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376CE" w14:textId="25B89743" w:rsidR="00770DAF" w:rsidRPr="00967CFB" w:rsidRDefault="00770DAF" w:rsidP="00D95EFA">
      <w:pPr>
        <w:tabs>
          <w:tab w:val="center" w:pos="4536"/>
          <w:tab w:val="right" w:pos="7938"/>
          <w:tab w:val="right" w:pos="9639"/>
        </w:tabs>
        <w:ind w:right="2"/>
        <w:jc w:val="distribute"/>
        <w:rPr>
          <w:rFonts w:ascii="Arial" w:hAnsi="Arial" w:cs="Arial"/>
          <w:b/>
          <w:bCs/>
          <w:sz w:val="28"/>
        </w:rPr>
      </w:pPr>
      <w:bookmarkStart w:id="0" w:name="_Hlk145670493"/>
      <w:r w:rsidRPr="00A80D3B">
        <w:rPr>
          <w:rFonts w:ascii="Arial" w:hAnsi="Arial" w:cs="Arial"/>
          <w:b/>
          <w:bCs/>
          <w:sz w:val="28"/>
        </w:rPr>
        <w:t>3GPP TSG RAN WG1 #1</w:t>
      </w:r>
      <w:r w:rsidR="000D5D89">
        <w:rPr>
          <w:rFonts w:ascii="Arial" w:hAnsi="Arial" w:cs="Arial"/>
          <w:b/>
          <w:bCs/>
          <w:sz w:val="28"/>
        </w:rPr>
        <w:t>2</w:t>
      </w:r>
      <w:r w:rsidR="00D95EFA">
        <w:rPr>
          <w:rFonts w:ascii="Arial" w:hAnsi="Arial" w:cs="Arial"/>
          <w:b/>
          <w:bCs/>
          <w:sz w:val="28"/>
        </w:rPr>
        <w:t>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447EEA">
        <w:rPr>
          <w:rFonts w:ascii="Arial" w:hAnsi="Arial" w:cs="Arial"/>
          <w:b/>
          <w:bCs/>
          <w:sz w:val="28"/>
        </w:rPr>
        <w:t xml:space="preserve">      </w:t>
      </w:r>
      <w:r w:rsidRPr="008E5D28">
        <w:rPr>
          <w:rFonts w:ascii="Arial" w:hAnsi="Arial" w:cs="Arial"/>
          <w:b/>
          <w:bCs/>
          <w:sz w:val="28"/>
        </w:rPr>
        <w:t>R1-</w:t>
      </w:r>
      <w:r w:rsidR="00447EEA" w:rsidRPr="008E5D28">
        <w:rPr>
          <w:rFonts w:ascii="Arial" w:hAnsi="Arial" w:cs="Arial"/>
          <w:b/>
          <w:bCs/>
          <w:sz w:val="28"/>
        </w:rPr>
        <w:t>2</w:t>
      </w:r>
      <w:r w:rsidR="00447EEA">
        <w:rPr>
          <w:rFonts w:ascii="Arial" w:hAnsi="Arial" w:cs="Arial"/>
          <w:b/>
          <w:bCs/>
          <w:sz w:val="28"/>
        </w:rPr>
        <w:t>50</w:t>
      </w:r>
      <w:r w:rsidR="00435C84">
        <w:rPr>
          <w:rFonts w:ascii="Arial" w:hAnsi="Arial" w:cs="Arial"/>
          <w:b/>
          <w:bCs/>
          <w:sz w:val="28"/>
        </w:rPr>
        <w:t>5461</w:t>
      </w:r>
    </w:p>
    <w:bookmarkEnd w:id="0"/>
    <w:p w14:paraId="5A3AEE10" w14:textId="77777777" w:rsidR="00D95EFA" w:rsidRPr="00D95EFA" w:rsidRDefault="00D95EFA" w:rsidP="00D95EFA">
      <w:pPr>
        <w:spacing w:before="0" w:after="0" w:line="300" w:lineRule="auto"/>
        <w:jc w:val="left"/>
        <w:rPr>
          <w:rFonts w:ascii="Arial" w:eastAsia="MS Mincho" w:hAnsi="Arial" w:cs="Arial"/>
          <w:b/>
          <w:bCs/>
          <w:sz w:val="28"/>
          <w:lang w:eastAsia="ja-JP"/>
        </w:rPr>
      </w:pPr>
      <w:r w:rsidRPr="00D95EFA">
        <w:rPr>
          <w:rFonts w:ascii="Arial" w:eastAsia="MS Mincho" w:hAnsi="Arial" w:cs="Arial"/>
          <w:b/>
          <w:bCs/>
          <w:sz w:val="28"/>
          <w:lang w:eastAsia="ja-JP"/>
        </w:rPr>
        <w:t xml:space="preserve">Bengaluru, </w:t>
      </w:r>
      <w:r w:rsidRPr="00D95EFA">
        <w:rPr>
          <w:rFonts w:ascii="Arial" w:eastAsia="MS Mincho" w:hAnsi="Arial" w:cs="Arial" w:hint="eastAsia"/>
          <w:b/>
          <w:bCs/>
          <w:sz w:val="28"/>
          <w:lang w:eastAsia="ja-JP"/>
        </w:rPr>
        <w:t>India</w:t>
      </w:r>
      <w:r w:rsidRPr="00D95EFA">
        <w:rPr>
          <w:rFonts w:ascii="Arial" w:eastAsia="MS Mincho" w:hAnsi="Arial" w:cs="Arial"/>
          <w:b/>
          <w:bCs/>
          <w:sz w:val="28"/>
          <w:lang w:eastAsia="ja-JP"/>
        </w:rPr>
        <w:t xml:space="preserve">, </w:t>
      </w:r>
      <w:r w:rsidRPr="00D95EFA">
        <w:rPr>
          <w:rFonts w:ascii="Arial" w:eastAsia="MS Mincho" w:hAnsi="Arial" w:cs="Arial" w:hint="eastAsia"/>
          <w:b/>
          <w:bCs/>
          <w:sz w:val="28"/>
          <w:lang w:eastAsia="ja-JP"/>
        </w:rPr>
        <w:t>Aug 25</w:t>
      </w:r>
      <w:r w:rsidRPr="00D95EFA">
        <w:rPr>
          <w:rFonts w:ascii="Arial" w:eastAsia="MS Mincho" w:hAnsi="Arial" w:cs="Arial" w:hint="eastAsia"/>
          <w:b/>
          <w:bCs/>
          <w:sz w:val="28"/>
          <w:vertAlign w:val="superscript"/>
          <w:lang w:eastAsia="ja-JP"/>
        </w:rPr>
        <w:t>th</w:t>
      </w:r>
      <w:r w:rsidRPr="00D95EFA">
        <w:rPr>
          <w:rFonts w:ascii="Arial" w:eastAsia="MS Mincho" w:hAnsi="Arial" w:cs="Arial"/>
          <w:b/>
          <w:bCs/>
          <w:sz w:val="28"/>
          <w:lang w:eastAsia="ja-JP"/>
        </w:rPr>
        <w:t xml:space="preserve"> – 2</w:t>
      </w:r>
      <w:r w:rsidRPr="00D95EFA">
        <w:rPr>
          <w:rFonts w:ascii="Arial" w:eastAsia="MS Mincho" w:hAnsi="Arial" w:cs="Arial" w:hint="eastAsia"/>
          <w:b/>
          <w:bCs/>
          <w:sz w:val="28"/>
          <w:lang w:eastAsia="ja-JP"/>
        </w:rPr>
        <w:t>9</w:t>
      </w:r>
      <w:r w:rsidRPr="00D95EFA">
        <w:rPr>
          <w:rFonts w:ascii="Arial" w:eastAsia="MS Mincho" w:hAnsi="Arial" w:cs="Arial"/>
          <w:b/>
          <w:bCs/>
          <w:sz w:val="28"/>
          <w:vertAlign w:val="superscript"/>
          <w:lang w:eastAsia="ja-JP"/>
        </w:rPr>
        <w:t>th</w:t>
      </w:r>
      <w:r w:rsidRPr="00D95EFA">
        <w:rPr>
          <w:rFonts w:ascii="Arial" w:eastAsia="MS Mincho" w:hAnsi="Arial" w:cs="Arial"/>
          <w:b/>
          <w:bCs/>
          <w:sz w:val="28"/>
          <w:lang w:eastAsia="ja-JP"/>
        </w:rPr>
        <w:t>, 2025</w:t>
      </w:r>
    </w:p>
    <w:p w14:paraId="392AEDF4" w14:textId="77777777" w:rsidR="0012616E" w:rsidRPr="00D95EFA" w:rsidRDefault="0012616E" w:rsidP="004B5537">
      <w:pPr>
        <w:spacing w:before="0" w:after="0" w:line="300" w:lineRule="auto"/>
        <w:jc w:val="left"/>
        <w:rPr>
          <w:rFonts w:ascii="Arial" w:eastAsia="宋体" w:hAnsi="Arial" w:cs="Arial"/>
          <w:b/>
          <w:sz w:val="22"/>
          <w:szCs w:val="22"/>
          <w:highlight w:val="yellow"/>
          <w:lang w:eastAsia="en-US"/>
        </w:rPr>
      </w:pPr>
    </w:p>
    <w:p w14:paraId="3EF769C8" w14:textId="4C501E63" w:rsidR="0012616E" w:rsidRPr="00AA4A29" w:rsidDel="00D13AAC" w:rsidRDefault="0012616E" w:rsidP="0012616E">
      <w:pPr>
        <w:spacing w:before="0" w:after="0" w:line="300" w:lineRule="auto"/>
        <w:ind w:left="1990" w:hanging="1990"/>
        <w:jc w:val="left"/>
        <w:rPr>
          <w:rFonts w:ascii="Arial" w:eastAsia="宋体" w:hAnsi="Arial" w:cs="Arial"/>
          <w:b/>
          <w:sz w:val="24"/>
          <w:szCs w:val="24"/>
          <w:lang w:val="en-US" w:eastAsia="en-US"/>
        </w:rPr>
      </w:pPr>
      <w:r w:rsidRPr="00AA4A29" w:rsidDel="00D13AAC">
        <w:rPr>
          <w:rFonts w:ascii="Arial" w:eastAsia="宋体" w:hAnsi="Arial" w:cs="Arial"/>
          <w:b/>
          <w:sz w:val="24"/>
          <w:szCs w:val="24"/>
          <w:lang w:val="en-US" w:eastAsia="en-US"/>
        </w:rPr>
        <w:t>Agenda item:</w:t>
      </w:r>
      <w:r w:rsidRPr="00AA4A29" w:rsidDel="00D13AAC">
        <w:rPr>
          <w:rFonts w:ascii="Arial" w:eastAsia="宋体" w:hAnsi="Arial" w:cs="Arial"/>
          <w:b/>
          <w:sz w:val="24"/>
          <w:szCs w:val="24"/>
          <w:lang w:val="en-US" w:eastAsia="en-US"/>
        </w:rPr>
        <w:tab/>
      </w:r>
      <w:r w:rsidR="00D95EFA">
        <w:rPr>
          <w:rFonts w:ascii="Arial" w:eastAsia="宋体" w:hAnsi="Arial" w:cs="Arial"/>
          <w:b/>
          <w:sz w:val="24"/>
          <w:szCs w:val="24"/>
          <w:lang w:val="en-US" w:eastAsia="en-US"/>
        </w:rPr>
        <w:t>11.1</w:t>
      </w:r>
    </w:p>
    <w:p w14:paraId="34A1E3B7" w14:textId="77777777" w:rsidR="0012616E" w:rsidRDefault="0012616E" w:rsidP="0012616E">
      <w:pPr>
        <w:spacing w:before="0" w:after="0" w:line="300" w:lineRule="auto"/>
        <w:ind w:left="1990" w:hanging="1990"/>
        <w:jc w:val="left"/>
        <w:rPr>
          <w:rFonts w:ascii="Arial" w:eastAsia="宋体" w:hAnsi="Arial" w:cs="Arial"/>
          <w:b/>
          <w:sz w:val="24"/>
          <w:szCs w:val="24"/>
          <w:lang w:val="en-US" w:eastAsia="en-US"/>
        </w:rPr>
      </w:pPr>
      <w:r w:rsidRPr="00AA4A29">
        <w:rPr>
          <w:rFonts w:ascii="Arial" w:eastAsia="宋体" w:hAnsi="Arial" w:cs="Arial"/>
          <w:b/>
          <w:sz w:val="24"/>
          <w:szCs w:val="24"/>
          <w:lang w:val="en-US" w:eastAsia="en-US"/>
        </w:rPr>
        <w:t>Source:</w:t>
      </w:r>
      <w:r w:rsidRPr="00AA4A29">
        <w:rPr>
          <w:rFonts w:ascii="Arial" w:eastAsia="宋体" w:hAnsi="Arial" w:cs="Arial"/>
          <w:b/>
          <w:sz w:val="24"/>
          <w:szCs w:val="24"/>
          <w:lang w:val="en-US" w:eastAsia="en-US"/>
        </w:rPr>
        <w:tab/>
        <w:t>Xiaomi</w:t>
      </w:r>
    </w:p>
    <w:p w14:paraId="26DC6F75" w14:textId="57344787" w:rsidR="0012616E" w:rsidRPr="00AA4A29" w:rsidRDefault="0012616E" w:rsidP="0012616E">
      <w:pPr>
        <w:spacing w:before="0" w:after="0" w:line="300" w:lineRule="auto"/>
        <w:ind w:left="1990" w:hanging="1990"/>
        <w:jc w:val="left"/>
        <w:rPr>
          <w:rFonts w:ascii="Arial" w:eastAsia="宋体" w:hAnsi="Arial" w:cs="Arial"/>
          <w:b/>
          <w:sz w:val="24"/>
          <w:szCs w:val="24"/>
          <w:lang w:val="en-US" w:eastAsia="en-US"/>
        </w:rPr>
      </w:pPr>
      <w:r w:rsidRPr="00AA4A29">
        <w:rPr>
          <w:rFonts w:ascii="Arial" w:eastAsia="宋体" w:hAnsi="Arial" w:cs="Arial"/>
          <w:b/>
          <w:sz w:val="24"/>
          <w:szCs w:val="24"/>
          <w:lang w:val="en-US" w:eastAsia="en-US"/>
        </w:rPr>
        <w:t>Title:</w:t>
      </w:r>
      <w:r w:rsidRPr="00AA4A29">
        <w:rPr>
          <w:rFonts w:ascii="Arial" w:eastAsia="宋体" w:hAnsi="Arial" w:cs="Arial"/>
          <w:b/>
          <w:sz w:val="24"/>
          <w:szCs w:val="24"/>
          <w:lang w:val="en-US" w:eastAsia="en-US"/>
        </w:rPr>
        <w:tab/>
      </w:r>
      <w:r w:rsidR="00D95EFA">
        <w:rPr>
          <w:rFonts w:ascii="Arial" w:eastAsia="宋体" w:hAnsi="Arial" w:cs="Arial"/>
          <w:b/>
          <w:sz w:val="24"/>
          <w:szCs w:val="24"/>
          <w:lang w:val="en-US" w:eastAsia="en-US"/>
        </w:rPr>
        <w:t>6</w:t>
      </w:r>
      <w:r w:rsidR="00D95EFA">
        <w:rPr>
          <w:rFonts w:ascii="Arial" w:eastAsia="宋体" w:hAnsi="Arial" w:cs="Arial" w:hint="eastAsia"/>
          <w:b/>
          <w:sz w:val="24"/>
          <w:szCs w:val="24"/>
          <w:lang w:val="en-US" w:eastAsia="zh-CN"/>
        </w:rPr>
        <w:t>GR</w:t>
      </w:r>
      <w:r w:rsidR="00D95EFA">
        <w:rPr>
          <w:rFonts w:ascii="Arial" w:eastAsia="宋体" w:hAnsi="Arial" w:cs="Arial"/>
          <w:b/>
          <w:sz w:val="24"/>
          <w:szCs w:val="24"/>
          <w:lang w:val="en-US" w:eastAsia="en-US"/>
        </w:rPr>
        <w:t xml:space="preserve"> air interface design overview</w:t>
      </w:r>
    </w:p>
    <w:p w14:paraId="71AC938C" w14:textId="3B2D51AB" w:rsidR="0012616E" w:rsidRDefault="0012616E" w:rsidP="0012616E">
      <w:pPr>
        <w:pBdr>
          <w:bottom w:val="single" w:sz="12" w:space="1" w:color="auto"/>
        </w:pBdr>
        <w:spacing w:before="0" w:after="0" w:line="300" w:lineRule="auto"/>
        <w:ind w:left="1990" w:hanging="1990"/>
        <w:jc w:val="left"/>
        <w:rPr>
          <w:rFonts w:ascii="Arial" w:eastAsia="宋体" w:hAnsi="Arial" w:cs="Arial"/>
          <w:b/>
          <w:sz w:val="24"/>
          <w:szCs w:val="24"/>
          <w:lang w:val="en-US" w:eastAsia="en-US"/>
        </w:rPr>
      </w:pPr>
      <w:r w:rsidRPr="00AA4A29">
        <w:rPr>
          <w:rFonts w:ascii="Arial" w:eastAsia="宋体" w:hAnsi="Arial" w:cs="Arial"/>
          <w:b/>
          <w:sz w:val="24"/>
          <w:szCs w:val="24"/>
          <w:lang w:val="en-US" w:eastAsia="en-US"/>
        </w:rPr>
        <w:t>Document for:</w:t>
      </w:r>
      <w:r w:rsidRPr="00AA4A29">
        <w:rPr>
          <w:rFonts w:ascii="Arial" w:eastAsia="宋体" w:hAnsi="Arial" w:cs="Arial"/>
          <w:b/>
          <w:sz w:val="24"/>
          <w:szCs w:val="24"/>
          <w:lang w:val="en-US" w:eastAsia="en-US"/>
        </w:rPr>
        <w:tab/>
      </w:r>
      <w:r w:rsidR="006F748D">
        <w:rPr>
          <w:rFonts w:ascii="Arial" w:eastAsia="宋体" w:hAnsi="Arial" w:cs="Arial"/>
          <w:b/>
          <w:sz w:val="24"/>
          <w:szCs w:val="24"/>
          <w:lang w:val="en-US" w:eastAsia="en-US"/>
        </w:rPr>
        <w:t xml:space="preserve">Discussion and </w:t>
      </w:r>
      <w:r w:rsidRPr="00AA4A29">
        <w:rPr>
          <w:rFonts w:ascii="Arial" w:eastAsia="宋体" w:hAnsi="Arial" w:cs="Arial"/>
          <w:b/>
          <w:sz w:val="24"/>
          <w:szCs w:val="24"/>
          <w:lang w:val="en-US" w:eastAsia="en-US"/>
        </w:rPr>
        <w:t>D</w:t>
      </w:r>
      <w:r w:rsidR="00D13AAC">
        <w:rPr>
          <w:rFonts w:ascii="Arial" w:eastAsia="宋体" w:hAnsi="Arial" w:cs="Arial" w:hint="eastAsia"/>
          <w:b/>
          <w:sz w:val="24"/>
          <w:szCs w:val="24"/>
          <w:lang w:val="en-US" w:eastAsia="zh-CN"/>
        </w:rPr>
        <w:t>eci</w:t>
      </w:r>
      <w:r w:rsidR="00D13AAC">
        <w:rPr>
          <w:rFonts w:ascii="Arial" w:eastAsia="宋体" w:hAnsi="Arial" w:cs="Arial"/>
          <w:b/>
          <w:sz w:val="24"/>
          <w:szCs w:val="24"/>
          <w:lang w:val="en-US" w:eastAsia="en-US"/>
        </w:rPr>
        <w:t>sio</w:t>
      </w:r>
      <w:r w:rsidR="003D14A1">
        <w:rPr>
          <w:rFonts w:ascii="Arial" w:eastAsia="宋体" w:hAnsi="Arial" w:cs="Arial"/>
          <w:b/>
          <w:sz w:val="24"/>
          <w:szCs w:val="24"/>
          <w:lang w:val="en-US" w:eastAsia="en-US"/>
        </w:rPr>
        <w:t>n</w:t>
      </w:r>
    </w:p>
    <w:p w14:paraId="0785F6BE" w14:textId="77777777" w:rsidR="004D566D" w:rsidRPr="007F0C29" w:rsidRDefault="004D566D" w:rsidP="00DE62F7">
      <w:pPr>
        <w:pBdr>
          <w:bottom w:val="single" w:sz="12" w:space="1" w:color="auto"/>
        </w:pBdr>
        <w:spacing w:before="0" w:after="0" w:line="300" w:lineRule="auto"/>
        <w:jc w:val="left"/>
        <w:rPr>
          <w:rFonts w:ascii="Arial" w:eastAsia="宋体" w:hAnsi="Arial" w:cs="Arial"/>
          <w:b/>
          <w:sz w:val="24"/>
          <w:szCs w:val="24"/>
          <w:lang w:val="en-US" w:eastAsia="zh-CN"/>
        </w:rPr>
      </w:pPr>
    </w:p>
    <w:p w14:paraId="110AF7BA" w14:textId="4643A9C9" w:rsidR="006B0612" w:rsidRPr="00A167E9" w:rsidRDefault="00517AEA" w:rsidP="00630C73">
      <w:pPr>
        <w:pStyle w:val="1"/>
        <w:widowControl w:val="0"/>
        <w:numPr>
          <w:ilvl w:val="0"/>
          <w:numId w:val="12"/>
        </w:numPr>
        <w:overflowPunct/>
        <w:autoSpaceDE/>
        <w:autoSpaceDN/>
        <w:adjustRightInd/>
        <w:spacing w:before="360" w:after="60" w:line="240" w:lineRule="auto"/>
        <w:jc w:val="left"/>
        <w:textAlignment w:val="auto"/>
        <w:rPr>
          <w:rFonts w:eastAsia="Batang" w:cs="Times New Roman"/>
          <w:b/>
          <w:bCs/>
          <w:kern w:val="32"/>
          <w:sz w:val="32"/>
          <w:szCs w:val="32"/>
          <w:lang w:val="en-GB" w:eastAsia="x-none"/>
        </w:rPr>
      </w:pPr>
      <w:r w:rsidRPr="00A167E9">
        <w:rPr>
          <w:rFonts w:eastAsia="Batang" w:cs="Times New Roman"/>
          <w:b/>
          <w:bCs/>
          <w:kern w:val="32"/>
          <w:sz w:val="32"/>
          <w:szCs w:val="32"/>
          <w:lang w:val="en-GB" w:eastAsia="x-none"/>
        </w:rPr>
        <w:t>Introduction</w:t>
      </w:r>
    </w:p>
    <w:p w14:paraId="3B95D9DE" w14:textId="04A676EA" w:rsidR="004D275C" w:rsidRPr="00862E0D" w:rsidRDefault="00253699" w:rsidP="0012616E">
      <w:pPr>
        <w:spacing w:beforeLines="50" w:before="120"/>
        <w:rPr>
          <w:rFonts w:eastAsia="宋体"/>
          <w:color w:val="000000"/>
          <w:szCs w:val="21"/>
          <w:lang w:eastAsia="zh-CN"/>
        </w:rPr>
      </w:pPr>
      <w:r w:rsidRPr="00862E0D">
        <w:rPr>
          <w:rFonts w:eastAsia="宋体"/>
          <w:color w:val="000000"/>
          <w:szCs w:val="21"/>
          <w:lang w:eastAsia="zh-CN"/>
        </w:rPr>
        <w:t xml:space="preserve">RAN level study item on </w:t>
      </w:r>
      <w:r w:rsidRPr="00862E0D">
        <w:rPr>
          <w:rFonts w:eastAsia="宋体"/>
          <w:lang w:eastAsia="zh-CN"/>
        </w:rPr>
        <w:t xml:space="preserve">6G scenarios and requirements was approved in </w:t>
      </w:r>
      <w:r w:rsidRPr="00862E0D">
        <w:rPr>
          <w:rFonts w:eastAsia="宋体"/>
          <w:lang w:eastAsia="zh-CN"/>
        </w:rPr>
        <w:fldChar w:fldCharType="begin"/>
      </w:r>
      <w:r w:rsidRPr="00862E0D">
        <w:rPr>
          <w:rFonts w:eastAsia="宋体"/>
          <w:lang w:eastAsia="zh-CN"/>
        </w:rPr>
        <w:instrText xml:space="preserve"> REF _Ref205712499 \r \h </w:instrText>
      </w:r>
      <w:r w:rsidR="00862E0D">
        <w:rPr>
          <w:rFonts w:eastAsia="宋体"/>
          <w:lang w:eastAsia="zh-CN"/>
        </w:rPr>
        <w:instrText xml:space="preserve"> \* MERGEFORMAT </w:instrText>
      </w:r>
      <w:r w:rsidRPr="00862E0D">
        <w:rPr>
          <w:rFonts w:eastAsia="宋体"/>
          <w:lang w:eastAsia="zh-CN"/>
        </w:rPr>
      </w:r>
      <w:r w:rsidRPr="00862E0D">
        <w:rPr>
          <w:rFonts w:eastAsia="宋体"/>
          <w:lang w:eastAsia="zh-CN"/>
        </w:rPr>
        <w:fldChar w:fldCharType="separate"/>
      </w:r>
      <w:r w:rsidRPr="00862E0D">
        <w:rPr>
          <w:rFonts w:eastAsia="宋体"/>
          <w:lang w:eastAsia="zh-CN"/>
        </w:rPr>
        <w:t>[1]</w:t>
      </w:r>
      <w:r w:rsidRPr="00862E0D">
        <w:rPr>
          <w:rFonts w:eastAsia="宋体"/>
          <w:lang w:eastAsia="zh-CN"/>
        </w:rPr>
        <w:fldChar w:fldCharType="end"/>
      </w:r>
      <w:r w:rsidRPr="00862E0D">
        <w:rPr>
          <w:rFonts w:eastAsia="宋体"/>
          <w:lang w:eastAsia="zh-CN"/>
        </w:rPr>
        <w:t xml:space="preserve"> and updated in </w:t>
      </w:r>
      <w:r w:rsidRPr="00862E0D">
        <w:rPr>
          <w:rFonts w:eastAsia="宋体"/>
          <w:lang w:eastAsia="zh-CN"/>
        </w:rPr>
        <w:fldChar w:fldCharType="begin"/>
      </w:r>
      <w:r w:rsidRPr="00862E0D">
        <w:rPr>
          <w:rFonts w:eastAsia="宋体"/>
          <w:lang w:eastAsia="zh-CN"/>
        </w:rPr>
        <w:instrText xml:space="preserve"> REF _Ref205712776 \r \h </w:instrText>
      </w:r>
      <w:r w:rsidR="00862E0D">
        <w:rPr>
          <w:rFonts w:eastAsia="宋体"/>
          <w:lang w:eastAsia="zh-CN"/>
        </w:rPr>
        <w:instrText xml:space="preserve"> \* MERGEFORMAT </w:instrText>
      </w:r>
      <w:r w:rsidRPr="00862E0D">
        <w:rPr>
          <w:rFonts w:eastAsia="宋体"/>
          <w:lang w:eastAsia="zh-CN"/>
        </w:rPr>
      </w:r>
      <w:r w:rsidRPr="00862E0D">
        <w:rPr>
          <w:rFonts w:eastAsia="宋体"/>
          <w:lang w:eastAsia="zh-CN"/>
        </w:rPr>
        <w:fldChar w:fldCharType="separate"/>
      </w:r>
      <w:r w:rsidRPr="00862E0D">
        <w:rPr>
          <w:rFonts w:eastAsia="宋体"/>
          <w:lang w:eastAsia="zh-CN"/>
        </w:rPr>
        <w:t>[2]</w:t>
      </w:r>
      <w:r w:rsidRPr="00862E0D">
        <w:rPr>
          <w:rFonts w:eastAsia="宋体"/>
          <w:lang w:eastAsia="zh-CN"/>
        </w:rPr>
        <w:fldChar w:fldCharType="end"/>
      </w:r>
      <w:r w:rsidRPr="00862E0D">
        <w:rPr>
          <w:rFonts w:eastAsia="宋体"/>
          <w:lang w:eastAsia="zh-CN"/>
        </w:rPr>
        <w:t>.</w:t>
      </w:r>
      <w:r w:rsidR="00376B11" w:rsidRPr="00862E0D">
        <w:rPr>
          <w:rFonts w:eastAsia="宋体"/>
          <w:color w:val="000000"/>
          <w:szCs w:val="21"/>
          <w:lang w:eastAsia="zh-CN"/>
        </w:rPr>
        <w:t xml:space="preserve"> </w:t>
      </w:r>
      <w:r w:rsidR="00AD4506" w:rsidRPr="00862E0D">
        <w:rPr>
          <w:rFonts w:eastAsia="宋体"/>
          <w:color w:val="000000"/>
          <w:szCs w:val="21"/>
          <w:lang w:eastAsia="zh-CN"/>
        </w:rPr>
        <w:t>The outcome of the study would be captured in TR 38.914</w:t>
      </w:r>
      <w:r w:rsidR="00234C73" w:rsidRPr="00862E0D">
        <w:rPr>
          <w:rFonts w:eastAsia="宋体"/>
          <w:color w:val="000000"/>
          <w:szCs w:val="21"/>
          <w:lang w:eastAsia="zh-CN"/>
        </w:rPr>
        <w:t xml:space="preserve"> </w:t>
      </w:r>
      <w:r w:rsidR="00234C73" w:rsidRPr="00862E0D">
        <w:rPr>
          <w:rFonts w:eastAsia="宋体"/>
          <w:color w:val="000000"/>
          <w:szCs w:val="21"/>
          <w:lang w:eastAsia="zh-CN"/>
        </w:rPr>
        <w:fldChar w:fldCharType="begin"/>
      </w:r>
      <w:r w:rsidR="00234C73" w:rsidRPr="00862E0D">
        <w:rPr>
          <w:rFonts w:eastAsia="宋体"/>
          <w:color w:val="000000"/>
          <w:szCs w:val="21"/>
          <w:lang w:eastAsia="zh-CN"/>
        </w:rPr>
        <w:instrText xml:space="preserve"> REF _Ref205713850 \r \h </w:instrText>
      </w:r>
      <w:r w:rsidR="00862E0D">
        <w:rPr>
          <w:rFonts w:eastAsia="宋体"/>
          <w:color w:val="000000"/>
          <w:szCs w:val="21"/>
          <w:lang w:eastAsia="zh-CN"/>
        </w:rPr>
        <w:instrText xml:space="preserve"> \* MERGEFORMAT </w:instrText>
      </w:r>
      <w:r w:rsidR="00234C73" w:rsidRPr="00862E0D">
        <w:rPr>
          <w:rFonts w:eastAsia="宋体"/>
          <w:color w:val="000000"/>
          <w:szCs w:val="21"/>
          <w:lang w:eastAsia="zh-CN"/>
        </w:rPr>
      </w:r>
      <w:r w:rsidR="00234C73" w:rsidRPr="00862E0D">
        <w:rPr>
          <w:rFonts w:eastAsia="宋体"/>
          <w:color w:val="000000"/>
          <w:szCs w:val="21"/>
          <w:lang w:eastAsia="zh-CN"/>
        </w:rPr>
        <w:fldChar w:fldCharType="separate"/>
      </w:r>
      <w:r w:rsidR="00234C73" w:rsidRPr="00862E0D">
        <w:rPr>
          <w:rFonts w:eastAsia="宋体"/>
          <w:color w:val="000000"/>
          <w:szCs w:val="21"/>
          <w:lang w:eastAsia="zh-CN"/>
        </w:rPr>
        <w:t>[3]</w:t>
      </w:r>
      <w:r w:rsidR="00234C73" w:rsidRPr="00862E0D">
        <w:rPr>
          <w:rFonts w:eastAsia="宋体"/>
          <w:color w:val="000000"/>
          <w:szCs w:val="21"/>
          <w:lang w:eastAsia="zh-CN"/>
        </w:rPr>
        <w:fldChar w:fldCharType="end"/>
      </w:r>
      <w:r w:rsidR="00AD4506" w:rsidRPr="00862E0D">
        <w:rPr>
          <w:rFonts w:eastAsia="宋体"/>
          <w:color w:val="000000"/>
          <w:szCs w:val="21"/>
          <w:lang w:eastAsia="zh-CN"/>
        </w:rPr>
        <w:t xml:space="preserve">. </w:t>
      </w:r>
      <w:r w:rsidR="00423030" w:rsidRPr="00862E0D">
        <w:rPr>
          <w:rFonts w:eastAsia="宋体" w:hint="eastAsia"/>
          <w:color w:val="000000"/>
          <w:szCs w:val="21"/>
          <w:lang w:eastAsia="zh-CN"/>
        </w:rPr>
        <w:t>I</w:t>
      </w:r>
      <w:r w:rsidR="00423030" w:rsidRPr="00862E0D">
        <w:rPr>
          <w:rFonts w:eastAsia="宋体"/>
          <w:color w:val="000000"/>
          <w:szCs w:val="21"/>
          <w:lang w:eastAsia="zh-CN"/>
        </w:rPr>
        <w:t>n RAN#108, RAN WG-level SI on 6G radio study was approved in</w:t>
      </w:r>
      <w:r w:rsidR="00AD4506" w:rsidRPr="00862E0D">
        <w:rPr>
          <w:rFonts w:eastAsia="宋体"/>
          <w:color w:val="000000"/>
          <w:szCs w:val="21"/>
          <w:lang w:eastAsia="zh-CN"/>
        </w:rPr>
        <w:t xml:space="preserve"> </w:t>
      </w:r>
      <w:r w:rsidR="00AD4506" w:rsidRPr="00862E0D">
        <w:rPr>
          <w:rFonts w:eastAsia="宋体"/>
          <w:color w:val="000000"/>
          <w:szCs w:val="21"/>
          <w:lang w:eastAsia="zh-CN"/>
        </w:rPr>
        <w:fldChar w:fldCharType="begin"/>
      </w:r>
      <w:r w:rsidR="00AD4506" w:rsidRPr="00862E0D">
        <w:rPr>
          <w:rFonts w:eastAsia="宋体"/>
          <w:color w:val="000000"/>
          <w:szCs w:val="21"/>
          <w:lang w:eastAsia="zh-CN"/>
        </w:rPr>
        <w:instrText xml:space="preserve"> REF _Ref205713779 \r \h </w:instrText>
      </w:r>
      <w:r w:rsidR="00862E0D">
        <w:rPr>
          <w:rFonts w:eastAsia="宋体"/>
          <w:color w:val="000000"/>
          <w:szCs w:val="21"/>
          <w:lang w:eastAsia="zh-CN"/>
        </w:rPr>
        <w:instrText xml:space="preserve"> \* MERGEFORMAT </w:instrText>
      </w:r>
      <w:r w:rsidR="00AD4506" w:rsidRPr="00862E0D">
        <w:rPr>
          <w:rFonts w:eastAsia="宋体"/>
          <w:color w:val="000000"/>
          <w:szCs w:val="21"/>
          <w:lang w:eastAsia="zh-CN"/>
        </w:rPr>
      </w:r>
      <w:r w:rsidR="00AD4506" w:rsidRPr="00862E0D">
        <w:rPr>
          <w:rFonts w:eastAsia="宋体"/>
          <w:color w:val="000000"/>
          <w:szCs w:val="21"/>
          <w:lang w:eastAsia="zh-CN"/>
        </w:rPr>
        <w:fldChar w:fldCharType="separate"/>
      </w:r>
      <w:r w:rsidR="00AD4506" w:rsidRPr="00862E0D">
        <w:rPr>
          <w:rFonts w:eastAsia="宋体"/>
          <w:color w:val="000000"/>
          <w:szCs w:val="21"/>
          <w:lang w:eastAsia="zh-CN"/>
        </w:rPr>
        <w:t>[4]</w:t>
      </w:r>
      <w:r w:rsidR="00AD4506" w:rsidRPr="00862E0D">
        <w:rPr>
          <w:rFonts w:eastAsia="宋体"/>
          <w:color w:val="000000"/>
          <w:szCs w:val="21"/>
          <w:lang w:eastAsia="zh-CN"/>
        </w:rPr>
        <w:fldChar w:fldCharType="end"/>
      </w:r>
      <w:r w:rsidR="00423030" w:rsidRPr="00862E0D">
        <w:rPr>
          <w:rFonts w:eastAsia="宋体"/>
          <w:color w:val="000000"/>
          <w:szCs w:val="21"/>
          <w:lang w:eastAsia="zh-CN"/>
        </w:rPr>
        <w:t>.</w:t>
      </w:r>
      <w:r w:rsidR="001D1871" w:rsidRPr="00862E0D">
        <w:rPr>
          <w:rFonts w:eastAsia="宋体"/>
          <w:color w:val="000000"/>
          <w:szCs w:val="21"/>
          <w:lang w:eastAsia="zh-CN"/>
        </w:rPr>
        <w:t xml:space="preserve"> According to the </w:t>
      </w:r>
      <w:r w:rsidR="00376B11" w:rsidRPr="00862E0D">
        <w:rPr>
          <w:rFonts w:eastAsia="宋体"/>
          <w:color w:val="000000"/>
          <w:szCs w:val="21"/>
          <w:lang w:eastAsia="zh-CN"/>
        </w:rPr>
        <w:t xml:space="preserve">6G </w:t>
      </w:r>
      <w:r w:rsidR="001D1871" w:rsidRPr="00862E0D">
        <w:rPr>
          <w:rFonts w:eastAsia="宋体"/>
          <w:color w:val="000000"/>
          <w:szCs w:val="21"/>
          <w:lang w:eastAsia="zh-CN"/>
        </w:rPr>
        <w:t xml:space="preserve">timeline approved in </w:t>
      </w:r>
      <w:r w:rsidR="00376B11" w:rsidRPr="00862E0D">
        <w:rPr>
          <w:rFonts w:eastAsia="宋体"/>
          <w:color w:val="000000"/>
          <w:szCs w:val="21"/>
          <w:lang w:eastAsia="zh-CN"/>
        </w:rPr>
        <w:fldChar w:fldCharType="begin"/>
      </w:r>
      <w:r w:rsidR="00376B11" w:rsidRPr="00862E0D">
        <w:rPr>
          <w:rFonts w:eastAsia="宋体"/>
          <w:color w:val="000000"/>
          <w:szCs w:val="21"/>
          <w:lang w:eastAsia="zh-CN"/>
        </w:rPr>
        <w:instrText xml:space="preserve"> REF _Ref205711816 \r \h </w:instrText>
      </w:r>
      <w:r w:rsidR="00862E0D">
        <w:rPr>
          <w:rFonts w:eastAsia="宋体"/>
          <w:color w:val="000000"/>
          <w:szCs w:val="21"/>
          <w:lang w:eastAsia="zh-CN"/>
        </w:rPr>
        <w:instrText xml:space="preserve"> \* MERGEFORMAT </w:instrText>
      </w:r>
      <w:r w:rsidR="00376B11" w:rsidRPr="00862E0D">
        <w:rPr>
          <w:rFonts w:eastAsia="宋体"/>
          <w:color w:val="000000"/>
          <w:szCs w:val="21"/>
          <w:lang w:eastAsia="zh-CN"/>
        </w:rPr>
      </w:r>
      <w:r w:rsidR="00376B11" w:rsidRPr="00862E0D">
        <w:rPr>
          <w:rFonts w:eastAsia="宋体"/>
          <w:color w:val="000000"/>
          <w:szCs w:val="21"/>
          <w:lang w:eastAsia="zh-CN"/>
        </w:rPr>
        <w:fldChar w:fldCharType="separate"/>
      </w:r>
      <w:r w:rsidR="00234C73" w:rsidRPr="00862E0D">
        <w:rPr>
          <w:rFonts w:eastAsia="宋体"/>
          <w:color w:val="000000"/>
          <w:szCs w:val="21"/>
          <w:lang w:eastAsia="zh-CN"/>
        </w:rPr>
        <w:t>[5]</w:t>
      </w:r>
      <w:r w:rsidR="00376B11" w:rsidRPr="00862E0D">
        <w:rPr>
          <w:rFonts w:eastAsia="宋体"/>
          <w:color w:val="000000"/>
          <w:szCs w:val="21"/>
          <w:lang w:eastAsia="zh-CN"/>
        </w:rPr>
        <w:fldChar w:fldCharType="end"/>
      </w:r>
      <w:r w:rsidR="001D1871" w:rsidRPr="00862E0D">
        <w:rPr>
          <w:rFonts w:eastAsia="宋体"/>
          <w:color w:val="000000"/>
          <w:szCs w:val="21"/>
          <w:lang w:eastAsia="zh-CN"/>
        </w:rPr>
        <w:t>, RAN1 starts in 3Q/25 until 1Q/27</w:t>
      </w:r>
      <w:r w:rsidR="008B65EB" w:rsidRPr="00862E0D">
        <w:rPr>
          <w:rFonts w:eastAsia="宋体"/>
          <w:color w:val="000000"/>
          <w:szCs w:val="21"/>
          <w:lang w:eastAsia="zh-CN"/>
        </w:rPr>
        <w:t xml:space="preserve"> with duration of 21 months</w:t>
      </w:r>
      <w:r w:rsidR="00376B11" w:rsidRPr="00862E0D">
        <w:rPr>
          <w:rFonts w:eastAsia="宋体"/>
          <w:color w:val="000000"/>
          <w:szCs w:val="21"/>
          <w:lang w:eastAsia="zh-CN"/>
        </w:rPr>
        <w:t>.</w:t>
      </w:r>
    </w:p>
    <w:p w14:paraId="48DAE611" w14:textId="7311E56D" w:rsidR="00234C73" w:rsidRPr="00862E0D" w:rsidRDefault="00234C73" w:rsidP="0012616E">
      <w:pPr>
        <w:spacing w:beforeLines="50" w:before="120"/>
        <w:rPr>
          <w:rFonts w:eastAsia="宋体"/>
          <w:color w:val="000000"/>
          <w:szCs w:val="21"/>
          <w:lang w:eastAsia="zh-CN"/>
        </w:rPr>
      </w:pPr>
      <w:r w:rsidRPr="00862E0D">
        <w:rPr>
          <w:rFonts w:eastAsia="宋体" w:hint="eastAsia"/>
          <w:color w:val="000000"/>
          <w:szCs w:val="21"/>
          <w:lang w:eastAsia="zh-CN"/>
        </w:rPr>
        <w:t>I</w:t>
      </w:r>
      <w:r w:rsidRPr="00862E0D">
        <w:rPr>
          <w:rFonts w:eastAsia="宋体"/>
          <w:color w:val="000000"/>
          <w:szCs w:val="21"/>
          <w:lang w:eastAsia="zh-CN"/>
        </w:rPr>
        <w:t xml:space="preserve">n this contribution, we </w:t>
      </w:r>
      <w:r w:rsidR="000C6763" w:rsidRPr="00862E0D">
        <w:rPr>
          <w:rFonts w:eastAsia="宋体"/>
          <w:color w:val="000000"/>
          <w:szCs w:val="21"/>
          <w:lang w:eastAsia="zh-CN"/>
        </w:rPr>
        <w:t>provide our overview</w:t>
      </w:r>
      <w:r w:rsidRPr="00862E0D">
        <w:rPr>
          <w:rFonts w:eastAsia="宋体"/>
          <w:color w:val="000000"/>
          <w:szCs w:val="21"/>
          <w:lang w:eastAsia="zh-CN"/>
        </w:rPr>
        <w:t xml:space="preserve"> on 6G radio</w:t>
      </w:r>
      <w:r w:rsidR="00BF0FAE" w:rsidRPr="00862E0D">
        <w:rPr>
          <w:rFonts w:eastAsia="宋体"/>
          <w:color w:val="000000"/>
          <w:szCs w:val="21"/>
          <w:lang w:eastAsia="zh-CN"/>
        </w:rPr>
        <w:t xml:space="preserve"> physical layer</w:t>
      </w:r>
      <w:r w:rsidRPr="00862E0D">
        <w:rPr>
          <w:rFonts w:eastAsia="宋体"/>
          <w:color w:val="000000"/>
          <w:szCs w:val="21"/>
          <w:lang w:eastAsia="zh-CN"/>
        </w:rPr>
        <w:t xml:space="preserve"> design.</w:t>
      </w:r>
    </w:p>
    <w:p w14:paraId="2843D5F3" w14:textId="1497607F" w:rsidR="008B516C" w:rsidRPr="00A167E9" w:rsidRDefault="00971821" w:rsidP="00630C73">
      <w:pPr>
        <w:pStyle w:val="1"/>
        <w:widowControl w:val="0"/>
        <w:numPr>
          <w:ilvl w:val="0"/>
          <w:numId w:val="12"/>
        </w:numPr>
        <w:overflowPunct/>
        <w:autoSpaceDE/>
        <w:autoSpaceDN/>
        <w:adjustRightInd/>
        <w:spacing w:before="360" w:after="60" w:line="240" w:lineRule="auto"/>
        <w:jc w:val="left"/>
        <w:textAlignment w:val="auto"/>
        <w:rPr>
          <w:rFonts w:eastAsia="Batang" w:cs="Times New Roman"/>
          <w:b/>
          <w:bCs/>
          <w:kern w:val="32"/>
          <w:sz w:val="32"/>
          <w:szCs w:val="32"/>
          <w:lang w:val="en-GB" w:eastAsia="x-none"/>
        </w:rPr>
      </w:pPr>
      <w:r w:rsidRPr="00A167E9">
        <w:rPr>
          <w:rFonts w:eastAsia="Batang" w:cs="Times New Roman"/>
          <w:b/>
          <w:bCs/>
          <w:kern w:val="32"/>
          <w:sz w:val="32"/>
          <w:szCs w:val="32"/>
          <w:lang w:val="en-GB" w:eastAsia="x-none"/>
        </w:rPr>
        <w:t>Discussion</w:t>
      </w:r>
    </w:p>
    <w:p w14:paraId="01128628" w14:textId="43EC3539" w:rsidR="00BC3100" w:rsidRPr="000363EC" w:rsidRDefault="000C6763" w:rsidP="00630C73">
      <w:pPr>
        <w:pStyle w:val="2"/>
        <w:numPr>
          <w:ilvl w:val="1"/>
          <w:numId w:val="12"/>
        </w:numPr>
        <w:rPr>
          <w:b/>
          <w:bCs/>
        </w:rPr>
      </w:pPr>
      <w:r>
        <w:rPr>
          <w:b/>
          <w:bCs/>
        </w:rPr>
        <w:t>6GR physical layer d</w:t>
      </w:r>
      <w:r w:rsidR="002C2D4D" w:rsidRPr="00436606">
        <w:rPr>
          <w:b/>
          <w:bCs/>
        </w:rPr>
        <w:t>esign principles</w:t>
      </w:r>
    </w:p>
    <w:p w14:paraId="4BEB0E8F" w14:textId="7C8BC9A2" w:rsidR="00FC393D" w:rsidRPr="005D0272" w:rsidRDefault="009C4C6C" w:rsidP="004D275C">
      <w:pPr>
        <w:rPr>
          <w:rFonts w:eastAsiaTheme="minorEastAsia"/>
          <w:b/>
          <w:bCs/>
          <w:u w:val="single"/>
          <w:lang w:eastAsia="zh-CN"/>
        </w:rPr>
      </w:pPr>
      <w:r w:rsidRPr="005D0272">
        <w:rPr>
          <w:rFonts w:eastAsia="MS Mincho"/>
        </w:rPr>
        <w:t xml:space="preserve">In this section, </w:t>
      </w:r>
      <w:r w:rsidRPr="005D0272">
        <w:rPr>
          <w:rFonts w:eastAsiaTheme="minorEastAsia"/>
          <w:lang w:eastAsia="zh-CN"/>
        </w:rPr>
        <w:t>we provide our views on 6GR physical layer design principles.</w:t>
      </w:r>
    </w:p>
    <w:p w14:paraId="237A46A7" w14:textId="683C597A" w:rsidR="00FC393D" w:rsidRPr="005D0272" w:rsidRDefault="00FC393D" w:rsidP="004D275C">
      <w:pPr>
        <w:rPr>
          <w:rFonts w:eastAsiaTheme="minorEastAsia"/>
          <w:b/>
          <w:bCs/>
          <w:u w:val="single"/>
          <w:lang w:eastAsia="zh-CN"/>
        </w:rPr>
      </w:pPr>
      <w:r w:rsidRPr="005D0272">
        <w:rPr>
          <w:rFonts w:eastAsiaTheme="minorEastAsia"/>
          <w:b/>
          <w:bCs/>
          <w:u w:val="single"/>
          <w:lang w:eastAsia="zh-CN"/>
        </w:rPr>
        <w:t>Simplification</w:t>
      </w:r>
    </w:p>
    <w:p w14:paraId="67CFA314" w14:textId="18A4E1C3" w:rsidR="00A13C98" w:rsidRPr="005D0272" w:rsidRDefault="00A13C98" w:rsidP="004D275C">
      <w:pPr>
        <w:rPr>
          <w:rFonts w:eastAsiaTheme="minorEastAsia"/>
          <w:lang w:eastAsia="zh-CN"/>
        </w:rPr>
      </w:pPr>
      <w:r w:rsidRPr="005D0272">
        <w:rPr>
          <w:rFonts w:eastAsiaTheme="minorEastAsia"/>
          <w:lang w:eastAsia="zh-CN"/>
        </w:rPr>
        <w:t xml:space="preserve">It is common understanding that </w:t>
      </w:r>
      <w:r w:rsidR="00BC6DB2" w:rsidRPr="005D0272">
        <w:rPr>
          <w:rFonts w:eastAsiaTheme="minorEastAsia"/>
          <w:lang w:eastAsia="zh-CN"/>
        </w:rPr>
        <w:t xml:space="preserve">5G NR system is </w:t>
      </w:r>
      <w:r w:rsidRPr="005D0272">
        <w:rPr>
          <w:rFonts w:eastAsiaTheme="minorEastAsia"/>
          <w:lang w:eastAsia="zh-CN"/>
        </w:rPr>
        <w:t>too</w:t>
      </w:r>
      <w:r w:rsidR="00BC6DB2" w:rsidRPr="005D0272">
        <w:rPr>
          <w:rFonts w:eastAsiaTheme="minorEastAsia"/>
          <w:lang w:eastAsia="zh-CN"/>
        </w:rPr>
        <w:t xml:space="preserve"> complicated with excessive flexibility and configurability</w:t>
      </w:r>
      <w:r w:rsidR="00B64FAA" w:rsidRPr="005D0272">
        <w:rPr>
          <w:rFonts w:eastAsiaTheme="minorEastAsia"/>
          <w:lang w:eastAsia="zh-CN"/>
        </w:rPr>
        <w:t xml:space="preserve"> and 6GR should simplify the design compared with 5G NR</w:t>
      </w:r>
      <w:r w:rsidRPr="005D0272">
        <w:rPr>
          <w:rFonts w:eastAsiaTheme="minorEastAsia"/>
          <w:lang w:eastAsia="zh-CN"/>
        </w:rPr>
        <w:t xml:space="preserve">. </w:t>
      </w:r>
      <w:r w:rsidR="00B64FAA" w:rsidRPr="005D0272">
        <w:rPr>
          <w:rFonts w:eastAsiaTheme="minorEastAsia"/>
          <w:lang w:eastAsia="zh-CN"/>
        </w:rPr>
        <w:t>To achieve that, we think at least the following aspects need to be considered:</w:t>
      </w:r>
    </w:p>
    <w:p w14:paraId="7A44F30C" w14:textId="700E3837" w:rsidR="00B64FAA" w:rsidRPr="005D0272" w:rsidRDefault="00B64FAA" w:rsidP="00630C73">
      <w:pPr>
        <w:pStyle w:val="af5"/>
        <w:numPr>
          <w:ilvl w:val="0"/>
          <w:numId w:val="36"/>
        </w:numPr>
        <w:rPr>
          <w:rFonts w:ascii="Times New Roman" w:eastAsiaTheme="minorEastAsia" w:hAnsi="Times New Roman"/>
          <w:b/>
          <w:bCs/>
          <w:szCs w:val="20"/>
          <w:lang w:eastAsia="zh-CN"/>
        </w:rPr>
      </w:pPr>
      <w:r w:rsidRPr="005D0272">
        <w:rPr>
          <w:rFonts w:ascii="Times New Roman" w:eastAsiaTheme="minorEastAsia" w:hAnsi="Times New Roman"/>
          <w:b/>
          <w:bCs/>
          <w:szCs w:val="20"/>
          <w:lang w:eastAsia="zh-CN"/>
        </w:rPr>
        <w:t>Practical assumption</w:t>
      </w:r>
      <w:r w:rsidR="00B22B57" w:rsidRPr="005D0272">
        <w:rPr>
          <w:rFonts w:ascii="Times New Roman" w:eastAsiaTheme="minorEastAsia" w:hAnsi="Times New Roman"/>
          <w:b/>
          <w:bCs/>
          <w:szCs w:val="20"/>
          <w:lang w:eastAsia="zh-CN"/>
        </w:rPr>
        <w:t>s</w:t>
      </w:r>
      <w:r w:rsidRPr="005D0272">
        <w:rPr>
          <w:rFonts w:ascii="Times New Roman" w:eastAsiaTheme="minorEastAsia" w:hAnsi="Times New Roman"/>
          <w:b/>
          <w:bCs/>
          <w:szCs w:val="20"/>
          <w:lang w:eastAsia="zh-CN"/>
        </w:rPr>
        <w:t xml:space="preserve"> </w:t>
      </w:r>
      <w:r w:rsidR="00B93359" w:rsidRPr="005D0272">
        <w:rPr>
          <w:rFonts w:ascii="Times New Roman" w:eastAsiaTheme="minorEastAsia" w:hAnsi="Times New Roman"/>
          <w:b/>
          <w:bCs/>
          <w:szCs w:val="20"/>
          <w:lang w:eastAsia="zh-CN"/>
        </w:rPr>
        <w:t>considering</w:t>
      </w:r>
      <w:r w:rsidRPr="005D0272">
        <w:rPr>
          <w:rFonts w:ascii="Times New Roman" w:eastAsiaTheme="minorEastAsia" w:hAnsi="Times New Roman"/>
          <w:b/>
          <w:bCs/>
          <w:szCs w:val="20"/>
          <w:lang w:eastAsia="zh-CN"/>
        </w:rPr>
        <w:t xml:space="preserve"> industrial </w:t>
      </w:r>
      <w:r w:rsidR="00B22B57" w:rsidRPr="005D0272">
        <w:rPr>
          <w:rFonts w:ascii="Times New Roman" w:eastAsiaTheme="minorEastAsia" w:hAnsi="Times New Roman"/>
          <w:b/>
          <w:bCs/>
          <w:szCs w:val="20"/>
          <w:lang w:eastAsia="zh-CN"/>
        </w:rPr>
        <w:t xml:space="preserve">needs </w:t>
      </w:r>
      <w:r w:rsidRPr="005D0272">
        <w:rPr>
          <w:rFonts w:ascii="Times New Roman" w:eastAsiaTheme="minorEastAsia" w:hAnsi="Times New Roman"/>
          <w:b/>
          <w:bCs/>
          <w:szCs w:val="20"/>
          <w:lang w:eastAsia="zh-CN"/>
        </w:rPr>
        <w:t xml:space="preserve">and commercial </w:t>
      </w:r>
      <w:r w:rsidR="00B22B57" w:rsidRPr="005D0272">
        <w:rPr>
          <w:rFonts w:ascii="Times New Roman" w:eastAsiaTheme="minorEastAsia" w:hAnsi="Times New Roman"/>
          <w:b/>
          <w:bCs/>
          <w:szCs w:val="20"/>
          <w:lang w:eastAsia="zh-CN"/>
        </w:rPr>
        <w:t>potentials</w:t>
      </w:r>
    </w:p>
    <w:p w14:paraId="11590B0A" w14:textId="42748515" w:rsidR="00B93359" w:rsidRPr="005D0272" w:rsidRDefault="00347EEE" w:rsidP="00934805">
      <w:pPr>
        <w:pStyle w:val="af5"/>
        <w:ind w:left="360"/>
        <w:rPr>
          <w:rFonts w:ascii="Times New Roman" w:eastAsiaTheme="minorEastAsia" w:hAnsi="Times New Roman"/>
          <w:szCs w:val="20"/>
          <w:lang w:eastAsia="zh-CN"/>
        </w:rPr>
      </w:pPr>
      <w:r w:rsidRPr="005D0272">
        <w:rPr>
          <w:rFonts w:ascii="Times New Roman" w:eastAsiaTheme="minorEastAsia" w:hAnsi="Times New Roman" w:hint="eastAsia"/>
          <w:szCs w:val="20"/>
          <w:lang w:eastAsia="zh-CN"/>
        </w:rPr>
        <w:t>T</w:t>
      </w:r>
      <w:r w:rsidRPr="005D0272">
        <w:rPr>
          <w:rFonts w:ascii="Times New Roman" w:eastAsiaTheme="minorEastAsia" w:hAnsi="Times New Roman"/>
          <w:szCs w:val="20"/>
          <w:lang w:eastAsia="zh-CN"/>
        </w:rPr>
        <w:t>he target scenarios</w:t>
      </w:r>
      <w:r w:rsidR="00B22B57" w:rsidRPr="005D0272">
        <w:rPr>
          <w:rFonts w:ascii="Times New Roman" w:eastAsiaTheme="minorEastAsia" w:hAnsi="Times New Roman"/>
          <w:szCs w:val="20"/>
          <w:lang w:eastAsia="zh-CN"/>
        </w:rPr>
        <w:t>, requirements</w:t>
      </w:r>
      <w:r w:rsidRPr="005D0272">
        <w:rPr>
          <w:rFonts w:ascii="Times New Roman" w:eastAsiaTheme="minorEastAsia" w:hAnsi="Times New Roman"/>
          <w:szCs w:val="20"/>
          <w:lang w:eastAsia="zh-CN"/>
        </w:rPr>
        <w:t xml:space="preserve"> and</w:t>
      </w:r>
      <w:r w:rsidR="00B22B57" w:rsidRPr="005D0272">
        <w:rPr>
          <w:rFonts w:ascii="Times New Roman" w:eastAsiaTheme="minorEastAsia" w:hAnsi="Times New Roman"/>
          <w:szCs w:val="20"/>
          <w:lang w:eastAsia="zh-CN"/>
        </w:rPr>
        <w:t xml:space="preserve"> functionalitie</w:t>
      </w:r>
      <w:r w:rsidRPr="005D0272">
        <w:rPr>
          <w:rFonts w:ascii="Times New Roman" w:eastAsiaTheme="minorEastAsia" w:hAnsi="Times New Roman"/>
          <w:szCs w:val="20"/>
          <w:lang w:eastAsia="zh-CN"/>
        </w:rPr>
        <w:t>s directly impact the design</w:t>
      </w:r>
      <w:r w:rsidR="00B22B57" w:rsidRPr="005D0272">
        <w:rPr>
          <w:rFonts w:ascii="Times New Roman" w:eastAsiaTheme="minorEastAsia" w:hAnsi="Times New Roman"/>
          <w:szCs w:val="20"/>
          <w:lang w:eastAsia="zh-CN"/>
        </w:rPr>
        <w:t xml:space="preserve"> complexity</w:t>
      </w:r>
      <w:r w:rsidRPr="005D0272">
        <w:rPr>
          <w:rFonts w:ascii="Times New Roman" w:eastAsiaTheme="minorEastAsia" w:hAnsi="Times New Roman"/>
          <w:szCs w:val="20"/>
          <w:lang w:eastAsia="zh-CN"/>
        </w:rPr>
        <w:t xml:space="preserve"> so it is critical to have practical assumption considering industrial </w:t>
      </w:r>
      <w:r w:rsidR="00B22B57" w:rsidRPr="005D0272">
        <w:rPr>
          <w:rFonts w:ascii="Times New Roman" w:eastAsiaTheme="minorEastAsia" w:hAnsi="Times New Roman"/>
          <w:szCs w:val="20"/>
          <w:lang w:eastAsia="zh-CN"/>
        </w:rPr>
        <w:t>needs and commercial potentials</w:t>
      </w:r>
      <w:r w:rsidRPr="005D0272">
        <w:rPr>
          <w:rFonts w:ascii="Times New Roman" w:eastAsiaTheme="minorEastAsia" w:hAnsi="Times New Roman"/>
          <w:szCs w:val="20"/>
          <w:lang w:eastAsia="zh-CN"/>
        </w:rPr>
        <w:t xml:space="preserve"> to avoid over-design of 6GR. This is also one of the lessons we learned from NR design. One typical example in NR is the support of URLLC, in particular the support of mixture of URLLC and eMBB on a same carrier. </w:t>
      </w:r>
      <w:r w:rsidR="00B93359" w:rsidRPr="005D0272">
        <w:rPr>
          <w:rFonts w:ascii="Times New Roman" w:eastAsiaTheme="minorEastAsia" w:hAnsi="Times New Roman"/>
          <w:szCs w:val="20"/>
          <w:lang w:eastAsia="zh-CN"/>
        </w:rPr>
        <w:t>NR physical layer framework is designed in order to meet the</w:t>
      </w:r>
      <w:r w:rsidR="00B22B57" w:rsidRPr="005D0272">
        <w:rPr>
          <w:rFonts w:ascii="Times New Roman" w:eastAsiaTheme="minorEastAsia" w:hAnsi="Times New Roman"/>
          <w:szCs w:val="20"/>
          <w:lang w:eastAsia="zh-CN"/>
        </w:rPr>
        <w:t xml:space="preserve"> stringent </w:t>
      </w:r>
      <w:r w:rsidR="00B93359" w:rsidRPr="005D0272">
        <w:rPr>
          <w:rFonts w:ascii="Times New Roman" w:eastAsiaTheme="minorEastAsia" w:hAnsi="Times New Roman"/>
          <w:szCs w:val="20"/>
          <w:lang w:eastAsia="zh-CN"/>
        </w:rPr>
        <w:t>requirements</w:t>
      </w:r>
      <w:r w:rsidR="00B22B57" w:rsidRPr="005D0272">
        <w:rPr>
          <w:rFonts w:ascii="Times New Roman" w:eastAsiaTheme="minorEastAsia" w:hAnsi="Times New Roman"/>
          <w:szCs w:val="20"/>
          <w:lang w:eastAsia="zh-CN"/>
        </w:rPr>
        <w:t xml:space="preserve"> of URLL</w:t>
      </w:r>
      <w:r w:rsidR="00B22B57" w:rsidRPr="005D0272">
        <w:rPr>
          <w:rFonts w:ascii="Times New Roman" w:eastAsiaTheme="minorEastAsia" w:hAnsi="Times New Roman" w:hint="eastAsia"/>
          <w:szCs w:val="20"/>
          <w:lang w:eastAsia="zh-CN"/>
        </w:rPr>
        <w:t>C</w:t>
      </w:r>
      <w:r w:rsidR="00B22B57" w:rsidRPr="005D0272">
        <w:rPr>
          <w:rFonts w:ascii="Times New Roman" w:eastAsiaTheme="minorEastAsia" w:hAnsi="Times New Roman"/>
          <w:szCs w:val="20"/>
          <w:lang w:eastAsia="zh-CN"/>
        </w:rPr>
        <w:t xml:space="preserve"> in terms of latency and reliability</w:t>
      </w:r>
      <w:r w:rsidR="00B93359" w:rsidRPr="005D0272">
        <w:rPr>
          <w:rFonts w:ascii="Times New Roman" w:eastAsiaTheme="minorEastAsia" w:hAnsi="Times New Roman"/>
          <w:szCs w:val="20"/>
          <w:lang w:eastAsia="zh-CN"/>
        </w:rPr>
        <w:t>. In some sense, URLLC is prioritized in NR design. What’s more, the NR basic physical layer design assumes mixture of eMBB and URLLC services on the same carrier, which causes a lot of complexity. For example,</w:t>
      </w:r>
      <w:r w:rsidRPr="005D0272">
        <w:rPr>
          <w:rFonts w:ascii="Times New Roman" w:eastAsiaTheme="minorEastAsia" w:hAnsi="Times New Roman"/>
          <w:szCs w:val="20"/>
          <w:lang w:eastAsia="zh-CN"/>
        </w:rPr>
        <w:t xml:space="preserve"> the support of mixture of different SCS configurations on a same carrier lead</w:t>
      </w:r>
      <w:r w:rsidR="00B22B57" w:rsidRPr="005D0272">
        <w:rPr>
          <w:rFonts w:ascii="Times New Roman" w:eastAsiaTheme="minorEastAsia" w:hAnsi="Times New Roman"/>
          <w:szCs w:val="20"/>
          <w:lang w:eastAsia="zh-CN"/>
        </w:rPr>
        <w:t>s</w:t>
      </w:r>
      <w:r w:rsidRPr="005D0272">
        <w:rPr>
          <w:rFonts w:ascii="Times New Roman" w:eastAsiaTheme="minorEastAsia" w:hAnsi="Times New Roman"/>
          <w:szCs w:val="20"/>
          <w:lang w:eastAsia="zh-CN"/>
        </w:rPr>
        <w:t xml:space="preserve"> to BWP with excessive configurations and BWP switch</w:t>
      </w:r>
      <w:r w:rsidR="00B22B57" w:rsidRPr="005D0272">
        <w:rPr>
          <w:rFonts w:ascii="Times New Roman" w:eastAsiaTheme="minorEastAsia" w:hAnsi="Times New Roman"/>
          <w:szCs w:val="20"/>
          <w:lang w:eastAsia="zh-CN"/>
        </w:rPr>
        <w:t>ing</w:t>
      </w:r>
      <w:r w:rsidRPr="005D0272">
        <w:rPr>
          <w:rFonts w:ascii="Times New Roman" w:eastAsiaTheme="minorEastAsia" w:hAnsi="Times New Roman"/>
          <w:szCs w:val="20"/>
          <w:lang w:eastAsia="zh-CN"/>
        </w:rPr>
        <w:t xml:space="preserve"> with long latency. In addition, a number of features were introduced </w:t>
      </w:r>
      <w:r w:rsidR="00B22B57" w:rsidRPr="005D0272">
        <w:rPr>
          <w:rFonts w:ascii="Times New Roman" w:eastAsiaTheme="minorEastAsia" w:hAnsi="Times New Roman"/>
          <w:szCs w:val="20"/>
          <w:lang w:eastAsia="zh-CN"/>
        </w:rPr>
        <w:t xml:space="preserve">while none of them was commercialized. </w:t>
      </w:r>
    </w:p>
    <w:p w14:paraId="2FA1B463" w14:textId="2FBFE3BC" w:rsidR="00B64FAA" w:rsidRPr="005D0272" w:rsidRDefault="00B64FAA" w:rsidP="00630C73">
      <w:pPr>
        <w:pStyle w:val="af5"/>
        <w:numPr>
          <w:ilvl w:val="0"/>
          <w:numId w:val="36"/>
        </w:numPr>
        <w:rPr>
          <w:rFonts w:ascii="Times New Roman" w:eastAsiaTheme="minorEastAsia" w:hAnsi="Times New Roman"/>
          <w:b/>
          <w:bCs/>
          <w:szCs w:val="20"/>
          <w:lang w:eastAsia="zh-CN"/>
        </w:rPr>
      </w:pPr>
      <w:r w:rsidRPr="005D0272">
        <w:rPr>
          <w:rFonts w:ascii="Times New Roman" w:eastAsiaTheme="minorEastAsia" w:hAnsi="Times New Roman"/>
          <w:b/>
          <w:bCs/>
          <w:szCs w:val="20"/>
          <w:lang w:eastAsia="zh-CN"/>
        </w:rPr>
        <w:t>Balance between performance optimization and complexity increase</w:t>
      </w:r>
    </w:p>
    <w:p w14:paraId="133A8F1E" w14:textId="0E2C2E5E" w:rsidR="00B93359" w:rsidRPr="005D0272" w:rsidRDefault="00B93359">
      <w:pPr>
        <w:pStyle w:val="af5"/>
        <w:ind w:left="360"/>
        <w:rPr>
          <w:rFonts w:ascii="Times New Roman" w:eastAsiaTheme="minorEastAsia" w:hAnsi="Times New Roman"/>
          <w:szCs w:val="20"/>
          <w:lang w:eastAsia="zh-CN"/>
        </w:rPr>
      </w:pPr>
      <w:r w:rsidRPr="005D0272">
        <w:rPr>
          <w:rFonts w:ascii="Times New Roman" w:eastAsiaTheme="minorEastAsia" w:hAnsi="Times New Roman"/>
          <w:szCs w:val="20"/>
          <w:lang w:eastAsia="zh-CN"/>
        </w:rPr>
        <w:t xml:space="preserve">NR design </w:t>
      </w:r>
      <w:r w:rsidR="009A4EBC" w:rsidRPr="005D0272">
        <w:rPr>
          <w:rFonts w:ascii="Times New Roman" w:eastAsiaTheme="minorEastAsia" w:hAnsi="Times New Roman"/>
          <w:szCs w:val="20"/>
          <w:lang w:eastAsia="zh-CN"/>
        </w:rPr>
        <w:t>often</w:t>
      </w:r>
      <w:r w:rsidRPr="005D0272">
        <w:rPr>
          <w:rFonts w:ascii="Times New Roman" w:eastAsiaTheme="minorEastAsia" w:hAnsi="Times New Roman"/>
          <w:szCs w:val="20"/>
          <w:lang w:eastAsia="zh-CN"/>
        </w:rPr>
        <w:t xml:space="preserve"> biase</w:t>
      </w:r>
      <w:r w:rsidR="009A4EBC" w:rsidRPr="005D0272">
        <w:rPr>
          <w:rFonts w:ascii="Times New Roman" w:eastAsiaTheme="minorEastAsia" w:hAnsi="Times New Roman"/>
          <w:szCs w:val="20"/>
          <w:lang w:eastAsia="zh-CN"/>
        </w:rPr>
        <w:t>s</w:t>
      </w:r>
      <w:r w:rsidRPr="005D0272">
        <w:rPr>
          <w:rFonts w:ascii="Times New Roman" w:eastAsiaTheme="minorEastAsia" w:hAnsi="Times New Roman"/>
          <w:szCs w:val="20"/>
          <w:lang w:eastAsia="zh-CN"/>
        </w:rPr>
        <w:t xml:space="preserve"> towards optimal performance</w:t>
      </w:r>
      <w:r w:rsidR="009A4EBC" w:rsidRPr="005D0272">
        <w:rPr>
          <w:rFonts w:ascii="Times New Roman" w:eastAsiaTheme="minorEastAsia" w:hAnsi="Times New Roman"/>
          <w:szCs w:val="20"/>
          <w:lang w:eastAsia="zh-CN"/>
        </w:rPr>
        <w:t xml:space="preserve"> even if the complexity is increased. NR UL control design is one of the typical</w:t>
      </w:r>
      <w:r w:rsidR="00365DBD" w:rsidRPr="005D0272">
        <w:rPr>
          <w:rFonts w:ascii="Times New Roman" w:eastAsiaTheme="minorEastAsia" w:hAnsi="Times New Roman"/>
          <w:szCs w:val="20"/>
          <w:lang w:eastAsia="zh-CN"/>
        </w:rPr>
        <w:t xml:space="preserve"> example</w:t>
      </w:r>
      <w:r w:rsidR="009A4EBC" w:rsidRPr="005D0272">
        <w:rPr>
          <w:rFonts w:ascii="Times New Roman" w:eastAsiaTheme="minorEastAsia" w:hAnsi="Times New Roman"/>
          <w:szCs w:val="20"/>
          <w:lang w:eastAsia="zh-CN"/>
        </w:rPr>
        <w:t xml:space="preserve">s. </w:t>
      </w:r>
      <w:r w:rsidR="00365DBD" w:rsidRPr="005D0272">
        <w:rPr>
          <w:rFonts w:ascii="Times New Roman" w:eastAsiaTheme="minorEastAsia" w:hAnsi="Times New Roman"/>
          <w:szCs w:val="20"/>
          <w:lang w:eastAsia="zh-CN"/>
        </w:rPr>
        <w:t>From physical channel structure perspective, five PUCCH formats are specified targeting optimization in different aspects including latency, capacity and PAPR while only a subset of the PUCCH formats is used in the real deployment. RE mapping of UCI on PUSCH is complicated since it targets to optimize the performance of HARQ-ACK and the scenario of missing DCIs.</w:t>
      </w:r>
      <w:r w:rsidR="00971981" w:rsidRPr="005D0272">
        <w:rPr>
          <w:rFonts w:ascii="Times New Roman" w:eastAsiaTheme="minorEastAsia" w:hAnsi="Times New Roman"/>
          <w:szCs w:val="20"/>
          <w:lang w:eastAsia="zh-CN"/>
        </w:rPr>
        <w:t xml:space="preserve"> UCI multiplexing timeline and procedures are the most complicated part of NR UL control design, which maximize the scheduling flexibility taking all the possible cases into account. </w:t>
      </w:r>
    </w:p>
    <w:p w14:paraId="6F90708C" w14:textId="0B225365" w:rsidR="00B93359" w:rsidRPr="005D0272" w:rsidRDefault="00971981" w:rsidP="00934805">
      <w:pPr>
        <w:pStyle w:val="af5"/>
        <w:ind w:left="360"/>
        <w:rPr>
          <w:rFonts w:ascii="Times New Roman" w:eastAsiaTheme="minorEastAsia" w:hAnsi="Times New Roman"/>
          <w:szCs w:val="20"/>
          <w:lang w:eastAsia="zh-CN"/>
        </w:rPr>
      </w:pPr>
      <w:r w:rsidRPr="005D0272">
        <w:rPr>
          <w:rFonts w:ascii="Times New Roman" w:eastAsiaTheme="minorEastAsia" w:hAnsi="Times New Roman" w:hint="eastAsia"/>
          <w:szCs w:val="20"/>
          <w:lang w:eastAsia="zh-CN"/>
        </w:rPr>
        <w:lastRenderedPageBreak/>
        <w:t>F</w:t>
      </w:r>
      <w:r w:rsidRPr="005D0272">
        <w:rPr>
          <w:rFonts w:ascii="Times New Roman" w:eastAsiaTheme="minorEastAsia" w:hAnsi="Times New Roman"/>
          <w:szCs w:val="20"/>
          <w:lang w:eastAsia="zh-CN"/>
        </w:rPr>
        <w:t>or 6GR design, it is important to balance between performance optimization and complexity increase, to avoid over-optimization at the cost of complexity increase.</w:t>
      </w:r>
    </w:p>
    <w:p w14:paraId="68CF1B7C" w14:textId="118BA109" w:rsidR="00B64FAA" w:rsidRPr="005D0272" w:rsidRDefault="00B93359" w:rsidP="00630C73">
      <w:pPr>
        <w:pStyle w:val="af5"/>
        <w:numPr>
          <w:ilvl w:val="0"/>
          <w:numId w:val="36"/>
        </w:numPr>
        <w:rPr>
          <w:rFonts w:eastAsiaTheme="minorEastAsia"/>
          <w:b/>
          <w:bCs/>
          <w:szCs w:val="20"/>
          <w:lang w:eastAsia="zh-CN"/>
        </w:rPr>
      </w:pPr>
      <w:r w:rsidRPr="005D0272">
        <w:rPr>
          <w:rFonts w:ascii="Times New Roman" w:eastAsiaTheme="minorEastAsia" w:hAnsi="Times New Roman"/>
          <w:b/>
          <w:bCs/>
          <w:szCs w:val="20"/>
          <w:lang w:eastAsia="zh-CN"/>
        </w:rPr>
        <w:t>Minimize multiple options for the same functionality</w:t>
      </w:r>
    </w:p>
    <w:p w14:paraId="48AB72B9" w14:textId="554867B4" w:rsidR="00B64FAA" w:rsidRPr="005D0272" w:rsidRDefault="00971981" w:rsidP="00934805">
      <w:pPr>
        <w:pStyle w:val="af5"/>
        <w:ind w:left="360"/>
        <w:rPr>
          <w:rFonts w:eastAsiaTheme="minorEastAsia"/>
          <w:szCs w:val="20"/>
          <w:lang w:eastAsia="zh-CN"/>
        </w:rPr>
      </w:pPr>
      <w:r w:rsidRPr="005D0272">
        <w:rPr>
          <w:rFonts w:ascii="Times New Roman" w:eastAsiaTheme="minorEastAsia" w:hAnsi="Times New Roman"/>
          <w:szCs w:val="20"/>
          <w:lang w:eastAsia="zh-CN"/>
        </w:rPr>
        <w:t xml:space="preserve">For many of the functionalities in </w:t>
      </w:r>
      <w:r w:rsidR="00B64FAA" w:rsidRPr="005D0272">
        <w:rPr>
          <w:rFonts w:ascii="Times New Roman" w:eastAsiaTheme="minorEastAsia" w:hAnsi="Times New Roman"/>
          <w:szCs w:val="20"/>
          <w:lang w:eastAsia="zh-CN"/>
        </w:rPr>
        <w:t>NR</w:t>
      </w:r>
      <w:r w:rsidRPr="005D0272">
        <w:rPr>
          <w:rFonts w:ascii="Times New Roman" w:eastAsiaTheme="minorEastAsia" w:hAnsi="Times New Roman"/>
          <w:szCs w:val="20"/>
          <w:lang w:eastAsia="zh-CN"/>
        </w:rPr>
        <w:t>,</w:t>
      </w:r>
      <w:r w:rsidR="00B64FAA" w:rsidRPr="005D0272">
        <w:rPr>
          <w:rFonts w:ascii="Times New Roman" w:eastAsiaTheme="minorEastAsia" w:hAnsi="Times New Roman"/>
          <w:szCs w:val="20"/>
          <w:lang w:eastAsia="zh-CN"/>
        </w:rPr>
        <w:t xml:space="preserve"> multiple options </w:t>
      </w:r>
      <w:r w:rsidRPr="005D0272">
        <w:rPr>
          <w:rFonts w:ascii="Times New Roman" w:eastAsiaTheme="minorEastAsia" w:hAnsi="Times New Roman"/>
          <w:szCs w:val="20"/>
          <w:lang w:eastAsia="zh-CN"/>
        </w:rPr>
        <w:t xml:space="preserve">are adopted </w:t>
      </w:r>
      <w:r w:rsidR="00B64FAA" w:rsidRPr="005D0272">
        <w:rPr>
          <w:rFonts w:ascii="Times New Roman" w:eastAsiaTheme="minorEastAsia" w:hAnsi="Times New Roman"/>
          <w:szCs w:val="20"/>
          <w:lang w:eastAsia="zh-CN"/>
        </w:rPr>
        <w:t>for the same functionality.</w:t>
      </w:r>
      <w:r w:rsidR="00396871" w:rsidRPr="005D0272">
        <w:rPr>
          <w:rFonts w:ascii="Times New Roman" w:eastAsiaTheme="minorEastAsia" w:hAnsi="Times New Roman"/>
          <w:szCs w:val="20"/>
          <w:lang w:eastAsia="zh-CN"/>
        </w:rPr>
        <w:t xml:space="preserve"> It does not only complicate the specifications and implementations, introduce excessive UE capabilities and configurations, but also reduces the possibilities for commercialization. </w:t>
      </w:r>
    </w:p>
    <w:p w14:paraId="1C211C54" w14:textId="59718E84" w:rsidR="00971981" w:rsidRPr="005D0272" w:rsidRDefault="00971981" w:rsidP="004D275C">
      <w:pPr>
        <w:rPr>
          <w:rFonts w:eastAsiaTheme="minorEastAsia"/>
          <w:b/>
          <w:bCs/>
          <w:i/>
          <w:iCs/>
          <w:lang w:eastAsia="zh-CN"/>
        </w:rPr>
      </w:pPr>
      <w:r w:rsidRPr="005D0272">
        <w:rPr>
          <w:rFonts w:eastAsiaTheme="minorEastAsia"/>
          <w:b/>
          <w:bCs/>
          <w:i/>
          <w:iCs/>
          <w:lang w:val="en-US" w:eastAsia="zh-CN"/>
        </w:rPr>
        <w:t xml:space="preserve">Proposal </w:t>
      </w:r>
      <w:r w:rsidR="005D0272">
        <w:rPr>
          <w:rFonts w:eastAsiaTheme="minorEastAsia"/>
          <w:b/>
          <w:bCs/>
          <w:i/>
          <w:iCs/>
          <w:lang w:val="en-US" w:eastAsia="zh-CN"/>
        </w:rPr>
        <w:t>1</w:t>
      </w:r>
      <w:r w:rsidRPr="005D0272">
        <w:rPr>
          <w:rFonts w:eastAsiaTheme="minorEastAsia"/>
          <w:b/>
          <w:bCs/>
          <w:i/>
          <w:iCs/>
          <w:lang w:val="en-US" w:eastAsia="zh-CN"/>
        </w:rPr>
        <w:t xml:space="preserve">: </w:t>
      </w:r>
      <w:r w:rsidRPr="005D0272">
        <w:rPr>
          <w:rFonts w:eastAsiaTheme="minorEastAsia"/>
          <w:b/>
          <w:bCs/>
          <w:i/>
          <w:iCs/>
          <w:lang w:eastAsia="zh-CN"/>
        </w:rPr>
        <w:t xml:space="preserve">6GR should </w:t>
      </w:r>
      <w:r w:rsidR="00F751E8" w:rsidRPr="005D0272">
        <w:rPr>
          <w:rFonts w:eastAsiaTheme="minorEastAsia" w:hint="eastAsia"/>
          <w:b/>
          <w:bCs/>
          <w:i/>
          <w:iCs/>
          <w:lang w:eastAsia="zh-CN"/>
        </w:rPr>
        <w:t>str</w:t>
      </w:r>
      <w:r w:rsidR="00F751E8" w:rsidRPr="005D0272">
        <w:rPr>
          <w:rFonts w:eastAsiaTheme="minorEastAsia"/>
          <w:b/>
          <w:bCs/>
          <w:i/>
          <w:iCs/>
          <w:lang w:eastAsia="zh-CN"/>
        </w:rPr>
        <w:t>ive for simplified design</w:t>
      </w:r>
      <w:r w:rsidRPr="005D0272">
        <w:rPr>
          <w:rFonts w:eastAsiaTheme="minorEastAsia"/>
          <w:b/>
          <w:bCs/>
          <w:i/>
          <w:iCs/>
          <w:lang w:eastAsia="zh-CN"/>
        </w:rPr>
        <w:t xml:space="preserve"> </w:t>
      </w:r>
      <w:r w:rsidR="00396871" w:rsidRPr="005D0272">
        <w:rPr>
          <w:rFonts w:eastAsiaTheme="minorEastAsia"/>
          <w:b/>
          <w:bCs/>
          <w:i/>
          <w:iCs/>
          <w:lang w:eastAsia="zh-CN"/>
        </w:rPr>
        <w:t>considering</w:t>
      </w:r>
      <w:r w:rsidRPr="005D0272">
        <w:rPr>
          <w:rFonts w:eastAsiaTheme="minorEastAsia"/>
          <w:b/>
          <w:bCs/>
          <w:i/>
          <w:iCs/>
          <w:lang w:eastAsia="zh-CN"/>
        </w:rPr>
        <w:t>:</w:t>
      </w:r>
    </w:p>
    <w:p w14:paraId="00EC7948" w14:textId="06D9306B" w:rsidR="00971981" w:rsidRPr="005D0272" w:rsidRDefault="00971981" w:rsidP="00B77E21">
      <w:pPr>
        <w:pStyle w:val="af5"/>
        <w:numPr>
          <w:ilvl w:val="0"/>
          <w:numId w:val="48"/>
        </w:numPr>
        <w:rPr>
          <w:rFonts w:eastAsiaTheme="minorEastAsia"/>
          <w:b/>
          <w:bCs/>
          <w:i/>
          <w:iCs/>
          <w:szCs w:val="20"/>
          <w:lang w:eastAsia="zh-CN"/>
        </w:rPr>
      </w:pPr>
      <w:r w:rsidRPr="005D0272">
        <w:rPr>
          <w:rFonts w:ascii="Times New Roman" w:eastAsiaTheme="minorEastAsia" w:hAnsi="Times New Roman"/>
          <w:b/>
          <w:bCs/>
          <w:i/>
          <w:iCs/>
          <w:szCs w:val="20"/>
          <w:lang w:eastAsia="zh-CN"/>
        </w:rPr>
        <w:t>Practical assumptions considering industrial needs and commercial potentials</w:t>
      </w:r>
    </w:p>
    <w:p w14:paraId="55232501" w14:textId="4EF0E032" w:rsidR="00971981" w:rsidRPr="005D0272" w:rsidRDefault="00971981" w:rsidP="00B77E21">
      <w:pPr>
        <w:pStyle w:val="af5"/>
        <w:numPr>
          <w:ilvl w:val="0"/>
          <w:numId w:val="48"/>
        </w:numPr>
        <w:rPr>
          <w:rFonts w:eastAsiaTheme="minorEastAsia"/>
          <w:b/>
          <w:bCs/>
          <w:i/>
          <w:iCs/>
          <w:szCs w:val="20"/>
          <w:lang w:eastAsia="zh-CN"/>
        </w:rPr>
      </w:pPr>
      <w:r w:rsidRPr="005D0272">
        <w:rPr>
          <w:rFonts w:ascii="Times New Roman" w:eastAsiaTheme="minorEastAsia" w:hAnsi="Times New Roman"/>
          <w:b/>
          <w:bCs/>
          <w:i/>
          <w:iCs/>
          <w:szCs w:val="20"/>
          <w:lang w:eastAsia="zh-CN"/>
        </w:rPr>
        <w:t>Balance between performance optimization and complexity increase</w:t>
      </w:r>
    </w:p>
    <w:p w14:paraId="09D5C2A6" w14:textId="0842186B" w:rsidR="00971981" w:rsidRPr="005D0272" w:rsidRDefault="00971981" w:rsidP="00B77E21">
      <w:pPr>
        <w:pStyle w:val="af5"/>
        <w:numPr>
          <w:ilvl w:val="0"/>
          <w:numId w:val="48"/>
        </w:numPr>
        <w:rPr>
          <w:rFonts w:eastAsiaTheme="minorEastAsia"/>
          <w:b/>
          <w:bCs/>
          <w:i/>
          <w:iCs/>
          <w:szCs w:val="20"/>
          <w:lang w:eastAsia="zh-CN"/>
        </w:rPr>
      </w:pPr>
      <w:r w:rsidRPr="005D0272">
        <w:rPr>
          <w:rFonts w:ascii="Times New Roman" w:eastAsiaTheme="minorEastAsia" w:hAnsi="Times New Roman" w:hint="eastAsia"/>
          <w:b/>
          <w:bCs/>
          <w:i/>
          <w:iCs/>
          <w:szCs w:val="20"/>
          <w:lang w:eastAsia="zh-CN"/>
        </w:rPr>
        <w:t>M</w:t>
      </w:r>
      <w:r w:rsidRPr="005D0272">
        <w:rPr>
          <w:rFonts w:ascii="Times New Roman" w:eastAsiaTheme="minorEastAsia" w:hAnsi="Times New Roman"/>
          <w:b/>
          <w:bCs/>
          <w:i/>
          <w:iCs/>
          <w:szCs w:val="20"/>
          <w:lang w:eastAsia="zh-CN"/>
        </w:rPr>
        <w:t>inimize multiple options for the same functionality</w:t>
      </w:r>
    </w:p>
    <w:p w14:paraId="205C1D84" w14:textId="77777777" w:rsidR="00971981" w:rsidRPr="005D0272" w:rsidRDefault="00971981" w:rsidP="004D275C">
      <w:pPr>
        <w:rPr>
          <w:rFonts w:eastAsiaTheme="minorEastAsia"/>
          <w:lang w:val="en-US" w:eastAsia="zh-CN"/>
        </w:rPr>
      </w:pPr>
    </w:p>
    <w:p w14:paraId="35C94BC6" w14:textId="63818B42" w:rsidR="006B0077" w:rsidRPr="005D0272" w:rsidRDefault="006B0077" w:rsidP="006B0077">
      <w:pPr>
        <w:rPr>
          <w:rFonts w:eastAsia="MS Mincho"/>
          <w:b/>
          <w:bCs/>
          <w:u w:val="single"/>
        </w:rPr>
      </w:pPr>
      <w:r w:rsidRPr="005D0272">
        <w:rPr>
          <w:rFonts w:eastAsia="MS Mincho"/>
          <w:b/>
          <w:bCs/>
          <w:u w:val="single"/>
        </w:rPr>
        <w:t>Energy efficiency</w:t>
      </w:r>
    </w:p>
    <w:p w14:paraId="61526D18" w14:textId="1050F333" w:rsidR="00400FDF" w:rsidRPr="005D0272" w:rsidRDefault="00407920" w:rsidP="004D275C">
      <w:pPr>
        <w:rPr>
          <w:rFonts w:eastAsia="等线"/>
          <w:lang w:val="en-US" w:eastAsia="zh-CN"/>
        </w:rPr>
      </w:pPr>
      <w:r w:rsidRPr="005D0272">
        <w:rPr>
          <w:rFonts w:eastAsia="等线"/>
          <w:lang w:val="en-US" w:eastAsia="zh-CN"/>
        </w:rPr>
        <w:t>5G NR p</w:t>
      </w:r>
      <w:r w:rsidR="00E027FA" w:rsidRPr="005D0272">
        <w:rPr>
          <w:rFonts w:eastAsia="等线"/>
          <w:lang w:val="en-US" w:eastAsia="zh-CN"/>
        </w:rPr>
        <w:t xml:space="preserve">ower consumptions at both network and UE sides are higher compared with previous generations. </w:t>
      </w:r>
      <w:r w:rsidR="005A3FAA" w:rsidRPr="005D0272">
        <w:rPr>
          <w:rFonts w:eastAsia="等线"/>
          <w:lang w:val="en-US" w:eastAsia="zh-CN"/>
        </w:rPr>
        <w:t>The</w:t>
      </w:r>
      <w:r w:rsidR="002E595C" w:rsidRPr="005D0272">
        <w:rPr>
          <w:rFonts w:eastAsia="等线"/>
          <w:lang w:val="en-US" w:eastAsia="zh-CN"/>
        </w:rPr>
        <w:t xml:space="preserve"> network</w:t>
      </w:r>
      <w:r w:rsidR="005A3FAA" w:rsidRPr="005D0272">
        <w:rPr>
          <w:rFonts w:eastAsia="等线"/>
          <w:lang w:val="en-US" w:eastAsia="zh-CN"/>
        </w:rPr>
        <w:t xml:space="preserve"> energy cost </w:t>
      </w:r>
      <w:r w:rsidR="002E595C" w:rsidRPr="005D0272">
        <w:rPr>
          <w:rFonts w:eastAsia="等线"/>
          <w:lang w:val="en-US" w:eastAsia="zh-CN"/>
        </w:rPr>
        <w:t>becomes a key part</w:t>
      </w:r>
      <w:r w:rsidRPr="005D0272">
        <w:rPr>
          <w:rFonts w:eastAsia="等线"/>
          <w:lang w:val="en-US" w:eastAsia="zh-CN"/>
        </w:rPr>
        <w:t xml:space="preserve"> </w:t>
      </w:r>
      <w:r w:rsidR="002E595C" w:rsidRPr="005D0272">
        <w:rPr>
          <w:rFonts w:eastAsia="等线"/>
          <w:lang w:val="en-US" w:eastAsia="zh-CN"/>
        </w:rPr>
        <w:t>of the</w:t>
      </w:r>
      <w:r w:rsidRPr="005D0272">
        <w:rPr>
          <w:rFonts w:eastAsia="等线"/>
          <w:lang w:val="en-US" w:eastAsia="zh-CN"/>
        </w:rPr>
        <w:t xml:space="preserve"> </w:t>
      </w:r>
      <w:r w:rsidR="005A3FAA" w:rsidRPr="005D0272">
        <w:t>operators' OPEX</w:t>
      </w:r>
      <w:r w:rsidR="005A3FAA" w:rsidRPr="005D0272">
        <w:rPr>
          <w:rFonts w:eastAsia="等线"/>
          <w:lang w:val="en-US" w:eastAsia="zh-CN"/>
        </w:rPr>
        <w:t>, which in turn reduces</w:t>
      </w:r>
      <w:r w:rsidR="002E595C" w:rsidRPr="005D0272">
        <w:rPr>
          <w:rFonts w:eastAsia="等线"/>
          <w:lang w:val="en-US" w:eastAsia="zh-CN"/>
        </w:rPr>
        <w:t xml:space="preserve"> the revenue and</w:t>
      </w:r>
      <w:r w:rsidR="005A3FAA" w:rsidRPr="005D0272">
        <w:rPr>
          <w:rFonts w:eastAsia="等线"/>
          <w:lang w:val="en-US" w:eastAsia="zh-CN"/>
        </w:rPr>
        <w:t xml:space="preserve"> the attractions of 5G from operators’ point of view.</w:t>
      </w:r>
      <w:r w:rsidRPr="005D0272">
        <w:rPr>
          <w:rFonts w:eastAsia="等线"/>
          <w:lang w:val="en-US" w:eastAsia="zh-CN"/>
        </w:rPr>
        <w:t xml:space="preserve"> </w:t>
      </w:r>
      <w:r w:rsidR="002E595C" w:rsidRPr="005D0272">
        <w:rPr>
          <w:rFonts w:eastAsia="等线"/>
          <w:lang w:val="en-US" w:eastAsia="zh-CN"/>
        </w:rPr>
        <w:t>From consumers’ perspective, t</w:t>
      </w:r>
      <w:r w:rsidRPr="005D0272">
        <w:rPr>
          <w:rFonts w:eastAsia="等线"/>
          <w:lang w:val="en-US" w:eastAsia="zh-CN"/>
        </w:rPr>
        <w:t>he higher UE power consumption</w:t>
      </w:r>
      <w:r w:rsidR="005A3FAA" w:rsidRPr="005D0272">
        <w:rPr>
          <w:rFonts w:eastAsia="等线"/>
          <w:lang w:val="en-US" w:eastAsia="zh-CN"/>
        </w:rPr>
        <w:t xml:space="preserve"> directly</w:t>
      </w:r>
      <w:r w:rsidRPr="005D0272">
        <w:rPr>
          <w:rFonts w:eastAsia="等线"/>
          <w:lang w:val="en-US" w:eastAsia="zh-CN"/>
        </w:rPr>
        <w:t xml:space="preserve"> impacts user experience. The issues were acknowledged with the deployment and operation of NR</w:t>
      </w:r>
      <w:r w:rsidR="00A17C6A" w:rsidRPr="005D0272">
        <w:rPr>
          <w:rFonts w:eastAsia="等线"/>
          <w:lang w:val="en-US" w:eastAsia="zh-CN"/>
        </w:rPr>
        <w:t>. Accordingly,</w:t>
      </w:r>
      <w:r w:rsidR="00400FDF" w:rsidRPr="005D0272">
        <w:rPr>
          <w:rFonts w:eastAsia="等线"/>
          <w:lang w:val="en-US" w:eastAsia="zh-CN"/>
        </w:rPr>
        <w:t xml:space="preserve"> UE power saving and </w:t>
      </w:r>
      <w:r w:rsidR="00A17C6A" w:rsidRPr="005D0272">
        <w:rPr>
          <w:rFonts w:eastAsia="等线"/>
          <w:lang w:val="en-US" w:eastAsia="zh-CN"/>
        </w:rPr>
        <w:t>network energy saving were studied and specified from Rel-16 and Rel-18 respectively.</w:t>
      </w:r>
    </w:p>
    <w:p w14:paraId="235CF468" w14:textId="49B0BD8C" w:rsidR="00827B42" w:rsidRPr="005D0272" w:rsidRDefault="00827B42" w:rsidP="004D275C">
      <w:pPr>
        <w:rPr>
          <w:rFonts w:eastAsia="等线"/>
          <w:lang w:val="en-US" w:eastAsia="zh-CN"/>
        </w:rPr>
      </w:pPr>
      <w:r w:rsidRPr="005D0272">
        <w:rPr>
          <w:rFonts w:eastAsia="等线" w:hint="eastAsia"/>
          <w:lang w:val="en-US" w:eastAsia="zh-CN"/>
        </w:rPr>
        <w:t>H</w:t>
      </w:r>
      <w:r w:rsidRPr="005D0272">
        <w:rPr>
          <w:rFonts w:eastAsia="等线"/>
          <w:lang w:val="en-US" w:eastAsia="zh-CN"/>
        </w:rPr>
        <w:t xml:space="preserve">owever, the following pain points in terms of NR </w:t>
      </w:r>
      <w:r w:rsidR="00561A17" w:rsidRPr="005D0272">
        <w:rPr>
          <w:rFonts w:eastAsia="等线"/>
          <w:lang w:val="en-US" w:eastAsia="zh-CN"/>
        </w:rPr>
        <w:t>energy</w:t>
      </w:r>
      <w:r w:rsidRPr="005D0272">
        <w:rPr>
          <w:rFonts w:eastAsia="等线"/>
          <w:lang w:val="en-US" w:eastAsia="zh-CN"/>
        </w:rPr>
        <w:t xml:space="preserve"> saving designs</w:t>
      </w:r>
      <w:r w:rsidR="008A2B44" w:rsidRPr="005D0272">
        <w:rPr>
          <w:rFonts w:eastAsia="等线"/>
          <w:lang w:val="en-US" w:eastAsia="zh-CN"/>
        </w:rPr>
        <w:t xml:space="preserve"> are observed</w:t>
      </w:r>
      <w:r w:rsidRPr="005D0272">
        <w:rPr>
          <w:rFonts w:eastAsia="等线"/>
          <w:lang w:val="en-US" w:eastAsia="zh-CN"/>
        </w:rPr>
        <w:t>:</w:t>
      </w:r>
    </w:p>
    <w:p w14:paraId="614E0FB8" w14:textId="2BF15053" w:rsidR="00561A17" w:rsidRPr="005D0272" w:rsidRDefault="00827B42" w:rsidP="00630C73">
      <w:pPr>
        <w:pStyle w:val="af5"/>
        <w:numPr>
          <w:ilvl w:val="0"/>
          <w:numId w:val="35"/>
        </w:numPr>
        <w:rPr>
          <w:rFonts w:ascii="Times New Roman" w:eastAsia="等线" w:hAnsi="Times New Roman"/>
          <w:szCs w:val="20"/>
          <w:lang w:eastAsia="zh-CN"/>
        </w:rPr>
      </w:pPr>
      <w:r w:rsidRPr="005D0272">
        <w:rPr>
          <w:rFonts w:ascii="Times New Roman" w:eastAsia="等线" w:hAnsi="Times New Roman"/>
          <w:szCs w:val="20"/>
          <w:lang w:eastAsia="zh-CN"/>
        </w:rPr>
        <w:t xml:space="preserve">Given that the </w:t>
      </w:r>
      <w:r w:rsidR="00561A17" w:rsidRPr="005D0272">
        <w:rPr>
          <w:rFonts w:ascii="Times New Roman" w:eastAsiaTheme="minorEastAsia" w:hAnsi="Times New Roman"/>
          <w:szCs w:val="20"/>
          <w:lang w:eastAsia="zh-CN"/>
        </w:rPr>
        <w:t>e</w:t>
      </w:r>
      <w:r w:rsidR="00561A17" w:rsidRPr="005D0272">
        <w:rPr>
          <w:rFonts w:ascii="Times New Roman" w:eastAsiaTheme="minorEastAsia" w:hAnsi="Times New Roman" w:hint="eastAsia"/>
          <w:szCs w:val="20"/>
          <w:lang w:eastAsia="zh-CN"/>
        </w:rPr>
        <w:t>nergy</w:t>
      </w:r>
      <w:r w:rsidRPr="005D0272">
        <w:rPr>
          <w:rFonts w:ascii="Times New Roman" w:eastAsia="等线" w:hAnsi="Times New Roman"/>
          <w:szCs w:val="20"/>
          <w:lang w:eastAsia="zh-CN"/>
        </w:rPr>
        <w:t xml:space="preserve"> saving mechanisms are discussed in later releases, </w:t>
      </w:r>
      <w:r w:rsidR="00561A17" w:rsidRPr="005D0272">
        <w:rPr>
          <w:rFonts w:ascii="Times New Roman" w:eastAsia="等线" w:hAnsi="Times New Roman"/>
          <w:szCs w:val="20"/>
          <w:lang w:eastAsia="zh-CN"/>
        </w:rPr>
        <w:t xml:space="preserve">backward compatibility issues prevent the adoption of many promising power saving mechanisms; </w:t>
      </w:r>
    </w:p>
    <w:p w14:paraId="060D2D77" w14:textId="16291D8A" w:rsidR="00827B42" w:rsidRPr="005D0272" w:rsidRDefault="00A27691" w:rsidP="00630C73">
      <w:pPr>
        <w:pStyle w:val="af5"/>
        <w:numPr>
          <w:ilvl w:val="0"/>
          <w:numId w:val="35"/>
        </w:numPr>
        <w:rPr>
          <w:rFonts w:ascii="Times New Roman" w:eastAsia="等线" w:hAnsi="Times New Roman"/>
          <w:szCs w:val="20"/>
          <w:lang w:eastAsia="zh-CN"/>
        </w:rPr>
      </w:pPr>
      <w:r w:rsidRPr="005D0272">
        <w:rPr>
          <w:rFonts w:ascii="Times New Roman" w:eastAsia="等线" w:hAnsi="Times New Roman"/>
          <w:szCs w:val="20"/>
          <w:lang w:eastAsia="zh-CN"/>
        </w:rPr>
        <w:t>Since t</w:t>
      </w:r>
      <w:r w:rsidR="00561A17" w:rsidRPr="005D0272">
        <w:rPr>
          <w:rFonts w:ascii="Times New Roman" w:eastAsia="等线" w:hAnsi="Times New Roman"/>
          <w:szCs w:val="20"/>
          <w:lang w:eastAsia="zh-CN"/>
        </w:rPr>
        <w:t xml:space="preserve">he </w:t>
      </w:r>
      <w:r w:rsidR="00561A17" w:rsidRPr="005D0272">
        <w:rPr>
          <w:rFonts w:ascii="Times New Roman" w:eastAsiaTheme="minorEastAsia" w:hAnsi="Times New Roman"/>
          <w:szCs w:val="20"/>
          <w:lang w:eastAsia="zh-CN"/>
        </w:rPr>
        <w:t>e</w:t>
      </w:r>
      <w:r w:rsidR="00561A17" w:rsidRPr="005D0272">
        <w:rPr>
          <w:rFonts w:ascii="Times New Roman" w:eastAsiaTheme="minorEastAsia" w:hAnsi="Times New Roman" w:hint="eastAsia"/>
          <w:szCs w:val="20"/>
          <w:lang w:eastAsia="zh-CN"/>
        </w:rPr>
        <w:t>nergy</w:t>
      </w:r>
      <w:r w:rsidR="00561A17" w:rsidRPr="005D0272">
        <w:rPr>
          <w:rFonts w:ascii="Times New Roman" w:eastAsiaTheme="minorEastAsia" w:hAnsi="Times New Roman"/>
          <w:szCs w:val="20"/>
          <w:lang w:eastAsia="zh-CN"/>
        </w:rPr>
        <w:t xml:space="preserve"> saving techniques are separately considered for UE and network</w:t>
      </w:r>
      <w:r w:rsidRPr="005D0272">
        <w:rPr>
          <w:rFonts w:ascii="Times New Roman" w:eastAsiaTheme="minorEastAsia" w:hAnsi="Times New Roman"/>
          <w:szCs w:val="20"/>
          <w:lang w:eastAsia="zh-CN"/>
        </w:rPr>
        <w:t>, t</w:t>
      </w:r>
      <w:r w:rsidR="00561A17" w:rsidRPr="005D0272">
        <w:rPr>
          <w:rFonts w:ascii="Times New Roman" w:eastAsiaTheme="minorEastAsia" w:hAnsi="Times New Roman"/>
          <w:szCs w:val="20"/>
          <w:lang w:eastAsia="zh-CN"/>
        </w:rPr>
        <w:t xml:space="preserve">he energy saving </w:t>
      </w:r>
      <w:r w:rsidR="00561A17" w:rsidRPr="005D0272">
        <w:rPr>
          <w:rFonts w:ascii="Times New Roman" w:eastAsia="等线" w:hAnsi="Times New Roman"/>
          <w:szCs w:val="20"/>
          <w:lang w:eastAsia="zh-CN"/>
        </w:rPr>
        <w:t>mechanisms of one side often sacrifice the performance, complexity and/or power consumption of the other side</w:t>
      </w:r>
      <w:r w:rsidRPr="005D0272">
        <w:rPr>
          <w:rFonts w:ascii="Times New Roman" w:eastAsia="等线" w:hAnsi="Times New Roman"/>
          <w:szCs w:val="20"/>
          <w:lang w:eastAsia="zh-CN"/>
        </w:rPr>
        <w:t xml:space="preserve">; </w:t>
      </w:r>
    </w:p>
    <w:p w14:paraId="425EE583" w14:textId="0EAFC904" w:rsidR="00B406D3" w:rsidRPr="005D0272" w:rsidRDefault="00B406D3" w:rsidP="00630C73">
      <w:pPr>
        <w:pStyle w:val="af5"/>
        <w:numPr>
          <w:ilvl w:val="0"/>
          <w:numId w:val="35"/>
        </w:numPr>
        <w:rPr>
          <w:rFonts w:ascii="Times New Roman" w:eastAsia="等线" w:hAnsi="Times New Roman"/>
          <w:szCs w:val="20"/>
          <w:lang w:eastAsia="zh-CN"/>
        </w:rPr>
      </w:pPr>
      <w:r w:rsidRPr="005D0272">
        <w:rPr>
          <w:rFonts w:ascii="Times New Roman" w:eastAsia="等线" w:hAnsi="Times New Roman" w:hint="eastAsia"/>
          <w:szCs w:val="20"/>
          <w:lang w:eastAsia="zh-CN"/>
        </w:rPr>
        <w:t>M</w:t>
      </w:r>
      <w:r w:rsidRPr="005D0272">
        <w:rPr>
          <w:rFonts w:ascii="Times New Roman" w:eastAsia="等线" w:hAnsi="Times New Roman"/>
          <w:szCs w:val="20"/>
          <w:lang w:eastAsia="zh-CN"/>
        </w:rPr>
        <w:t>ultiple different mechanisms were introduced for same/similar functionality, which complicated the design and implementation and reduces the possibility of commercialization.</w:t>
      </w:r>
    </w:p>
    <w:p w14:paraId="57FB88C9" w14:textId="24BE29FF" w:rsidR="00400FDF" w:rsidRPr="005D0272" w:rsidRDefault="00A17C6A" w:rsidP="004D275C">
      <w:pPr>
        <w:rPr>
          <w:rFonts w:eastAsia="等线"/>
          <w:lang w:val="en-US" w:eastAsia="zh-CN"/>
        </w:rPr>
      </w:pPr>
      <w:r w:rsidRPr="005D0272">
        <w:rPr>
          <w:rFonts w:eastAsia="等线"/>
          <w:lang w:val="en-US" w:eastAsia="zh-CN"/>
        </w:rPr>
        <w:t xml:space="preserve">In order to design a </w:t>
      </w:r>
      <w:r w:rsidRPr="005D0272">
        <w:rPr>
          <w:rFonts w:eastAsiaTheme="minorEastAsia"/>
          <w:lang w:eastAsia="zh-CN"/>
        </w:rPr>
        <w:t xml:space="preserve">sustainable </w:t>
      </w:r>
      <w:r w:rsidR="00417E15" w:rsidRPr="005D0272">
        <w:rPr>
          <w:rFonts w:eastAsiaTheme="minorEastAsia"/>
          <w:lang w:eastAsia="zh-CN"/>
        </w:rPr>
        <w:t>6G</w:t>
      </w:r>
      <w:r w:rsidRPr="005D0272">
        <w:rPr>
          <w:rFonts w:eastAsiaTheme="minorEastAsia"/>
          <w:lang w:eastAsia="zh-CN"/>
        </w:rPr>
        <w:t xml:space="preserve"> system, it is essential to </w:t>
      </w:r>
      <w:r w:rsidR="00DF41F1" w:rsidRPr="005D0272">
        <w:rPr>
          <w:rFonts w:eastAsiaTheme="minorEastAsia"/>
          <w:lang w:eastAsia="zh-CN"/>
        </w:rPr>
        <w:t>take</w:t>
      </w:r>
      <w:r w:rsidRPr="005D0272">
        <w:rPr>
          <w:rFonts w:eastAsiaTheme="minorEastAsia"/>
          <w:lang w:eastAsia="zh-CN"/>
        </w:rPr>
        <w:t xml:space="preserve"> energy efficiency and power saving</w:t>
      </w:r>
      <w:r w:rsidR="00827B42" w:rsidRPr="005D0272">
        <w:rPr>
          <w:rFonts w:eastAsiaTheme="minorEastAsia"/>
          <w:lang w:eastAsia="zh-CN"/>
        </w:rPr>
        <w:t xml:space="preserve"> for both network and UE</w:t>
      </w:r>
      <w:r w:rsidR="00DF41F1" w:rsidRPr="005D0272">
        <w:rPr>
          <w:rFonts w:eastAsiaTheme="minorEastAsia"/>
          <w:lang w:eastAsia="zh-CN"/>
        </w:rPr>
        <w:t xml:space="preserve"> into account</w:t>
      </w:r>
      <w:r w:rsidRPr="005D0272">
        <w:rPr>
          <w:rFonts w:eastAsiaTheme="minorEastAsia"/>
          <w:lang w:eastAsia="zh-CN"/>
        </w:rPr>
        <w:t xml:space="preserve"> in 6G </w:t>
      </w:r>
      <w:r w:rsidR="006C2D82" w:rsidRPr="005D0272">
        <w:rPr>
          <w:rFonts w:eastAsiaTheme="minorEastAsia"/>
          <w:lang w:eastAsia="zh-CN"/>
        </w:rPr>
        <w:t>D</w:t>
      </w:r>
      <w:r w:rsidRPr="005D0272">
        <w:rPr>
          <w:rFonts w:eastAsiaTheme="minorEastAsia"/>
          <w:lang w:eastAsia="zh-CN"/>
        </w:rPr>
        <w:t xml:space="preserve">ay 1 design. It does not only </w:t>
      </w:r>
      <w:r w:rsidR="00DF41F1" w:rsidRPr="005D0272">
        <w:rPr>
          <w:rFonts w:eastAsiaTheme="minorEastAsia"/>
          <w:lang w:eastAsia="zh-CN"/>
        </w:rPr>
        <w:t xml:space="preserve">reduce the </w:t>
      </w:r>
      <w:r w:rsidR="00DF41F1" w:rsidRPr="005D0272">
        <w:t>operators' OPEX</w:t>
      </w:r>
      <w:r w:rsidR="00DF41F1" w:rsidRPr="005D0272">
        <w:rPr>
          <w:rFonts w:eastAsia="等线"/>
          <w:lang w:val="en-US" w:eastAsia="zh-CN"/>
        </w:rPr>
        <w:t xml:space="preserve"> due to energy cost</w:t>
      </w:r>
      <w:r w:rsidR="00A27691" w:rsidRPr="005D0272">
        <w:rPr>
          <w:rFonts w:eastAsia="等线"/>
          <w:lang w:val="en-US" w:eastAsia="zh-CN"/>
        </w:rPr>
        <w:t>,</w:t>
      </w:r>
      <w:r w:rsidR="00DF41F1" w:rsidRPr="005D0272">
        <w:rPr>
          <w:rFonts w:eastAsiaTheme="minorEastAsia"/>
          <w:lang w:eastAsia="zh-CN"/>
        </w:rPr>
        <w:t xml:space="preserve"> improve UE experience with longer battery life, but also avoids the backward compatibility issues. </w:t>
      </w:r>
      <w:r w:rsidR="00827B42" w:rsidRPr="005D0272">
        <w:rPr>
          <w:rFonts w:eastAsia="等线"/>
          <w:lang w:val="en-US" w:eastAsia="zh-CN"/>
        </w:rPr>
        <w:t xml:space="preserve">While 5G NR energy saving mechanisms should be leveraged for 6G design, </w:t>
      </w:r>
      <w:r w:rsidR="00417E15" w:rsidRPr="005D0272">
        <w:rPr>
          <w:rFonts w:eastAsia="等线"/>
          <w:lang w:val="en-US" w:eastAsia="zh-CN"/>
        </w:rPr>
        <w:t xml:space="preserve">it is important to </w:t>
      </w:r>
      <w:r w:rsidR="00A27691" w:rsidRPr="005D0272">
        <w:rPr>
          <w:rFonts w:eastAsia="等线"/>
          <w:lang w:val="en-US" w:eastAsia="zh-CN"/>
        </w:rPr>
        <w:t xml:space="preserve">consider </w:t>
      </w:r>
      <w:r w:rsidR="00B406D3" w:rsidRPr="005D0272">
        <w:rPr>
          <w:rFonts w:eastAsia="等线"/>
          <w:lang w:val="en-US" w:eastAsia="zh-CN"/>
        </w:rPr>
        <w:t xml:space="preserve">network and UE power consumption jointly to achieve balanced gain for both sides and strive for </w:t>
      </w:r>
      <w:r w:rsidR="00862E0D">
        <w:rPr>
          <w:rFonts w:eastAsia="等线"/>
          <w:lang w:val="en-US" w:eastAsia="zh-CN"/>
        </w:rPr>
        <w:t xml:space="preserve">universal and </w:t>
      </w:r>
      <w:r w:rsidR="00B406D3" w:rsidRPr="005D0272">
        <w:rPr>
          <w:rFonts w:eastAsia="等线"/>
          <w:lang w:val="en-US" w:eastAsia="zh-CN"/>
        </w:rPr>
        <w:t>lean design to avoid multiple options for the same functionality.</w:t>
      </w:r>
    </w:p>
    <w:p w14:paraId="59E0A2DE" w14:textId="53E3CAA3" w:rsidR="00B406D3" w:rsidRPr="005D0272" w:rsidRDefault="00B406D3" w:rsidP="004D275C">
      <w:pPr>
        <w:rPr>
          <w:rFonts w:eastAsia="等线"/>
          <w:b/>
          <w:bCs/>
          <w:i/>
          <w:iCs/>
          <w:lang w:val="en-US" w:eastAsia="zh-CN"/>
        </w:rPr>
      </w:pPr>
      <w:r w:rsidRPr="005D0272">
        <w:rPr>
          <w:rFonts w:eastAsia="等线"/>
          <w:b/>
          <w:bCs/>
          <w:i/>
          <w:iCs/>
          <w:lang w:val="en-US" w:eastAsia="zh-CN"/>
        </w:rPr>
        <w:t xml:space="preserve">Proposal </w:t>
      </w:r>
      <w:r w:rsidR="005D0272">
        <w:rPr>
          <w:rFonts w:eastAsia="等线"/>
          <w:b/>
          <w:bCs/>
          <w:i/>
          <w:iCs/>
          <w:lang w:val="en-US" w:eastAsia="zh-CN"/>
        </w:rPr>
        <w:t>2</w:t>
      </w:r>
      <w:r w:rsidRPr="005D0272">
        <w:rPr>
          <w:rFonts w:eastAsia="等线"/>
          <w:b/>
          <w:bCs/>
          <w:i/>
          <w:iCs/>
          <w:lang w:val="en-US" w:eastAsia="zh-CN"/>
        </w:rPr>
        <w:t>: 6G</w:t>
      </w:r>
      <w:r w:rsidR="00F751E8" w:rsidRPr="005D0272">
        <w:rPr>
          <w:rFonts w:eastAsia="等线"/>
          <w:b/>
          <w:bCs/>
          <w:i/>
          <w:iCs/>
          <w:lang w:val="en-US" w:eastAsia="zh-CN"/>
        </w:rPr>
        <w:t>R</w:t>
      </w:r>
      <w:r w:rsidRPr="005D0272">
        <w:rPr>
          <w:rFonts w:eastAsia="等线"/>
          <w:b/>
          <w:bCs/>
          <w:i/>
          <w:iCs/>
          <w:lang w:val="en-US" w:eastAsia="zh-CN"/>
        </w:rPr>
        <w:t xml:space="preserve"> </w:t>
      </w:r>
      <w:r w:rsidR="006C2D82" w:rsidRPr="005D0272">
        <w:rPr>
          <w:rFonts w:eastAsia="等线"/>
          <w:b/>
          <w:bCs/>
          <w:i/>
          <w:iCs/>
          <w:lang w:val="en-US" w:eastAsia="zh-CN"/>
        </w:rPr>
        <w:t xml:space="preserve">should support </w:t>
      </w:r>
      <w:r w:rsidR="00922F84" w:rsidRPr="005D0272">
        <w:rPr>
          <w:rFonts w:eastAsia="等线"/>
          <w:b/>
          <w:bCs/>
          <w:i/>
          <w:iCs/>
          <w:lang w:val="en-US" w:eastAsia="zh-CN"/>
        </w:rPr>
        <w:t xml:space="preserve">native </w:t>
      </w:r>
      <w:r w:rsidR="006C2D82" w:rsidRPr="005D0272">
        <w:rPr>
          <w:rFonts w:eastAsia="等线"/>
          <w:b/>
          <w:bCs/>
          <w:i/>
          <w:iCs/>
          <w:lang w:val="en-US" w:eastAsia="zh-CN"/>
        </w:rPr>
        <w:t>energy savings at both network and UE sides</w:t>
      </w:r>
      <w:r w:rsidR="00F751E8" w:rsidRPr="005D0272">
        <w:rPr>
          <w:rFonts w:eastAsia="等线"/>
          <w:b/>
          <w:bCs/>
          <w:i/>
          <w:iCs/>
          <w:lang w:val="en-US" w:eastAsia="zh-CN"/>
        </w:rPr>
        <w:t xml:space="preserve"> considering:</w:t>
      </w:r>
    </w:p>
    <w:p w14:paraId="1608C128" w14:textId="34C38657" w:rsidR="006C2D82" w:rsidRPr="005D0272" w:rsidRDefault="00922F84" w:rsidP="00630C73">
      <w:pPr>
        <w:pStyle w:val="af5"/>
        <w:numPr>
          <w:ilvl w:val="0"/>
          <w:numId w:val="35"/>
        </w:numPr>
        <w:rPr>
          <w:rFonts w:ascii="Times New Roman" w:eastAsia="等线" w:hAnsi="Times New Roman"/>
          <w:b/>
          <w:bCs/>
          <w:i/>
          <w:iCs/>
          <w:szCs w:val="20"/>
          <w:lang w:eastAsia="zh-CN"/>
        </w:rPr>
      </w:pPr>
      <w:r w:rsidRPr="005D0272">
        <w:rPr>
          <w:rFonts w:ascii="Times New Roman" w:eastAsia="等线" w:hAnsi="Times New Roman"/>
          <w:b/>
          <w:bCs/>
          <w:i/>
          <w:iCs/>
          <w:szCs w:val="20"/>
          <w:lang w:eastAsia="zh-CN"/>
        </w:rPr>
        <w:t xml:space="preserve">Leverage </w:t>
      </w:r>
      <w:r w:rsidR="008A2B44" w:rsidRPr="005D0272">
        <w:rPr>
          <w:rFonts w:ascii="Times New Roman" w:eastAsia="等线" w:hAnsi="Times New Roman"/>
          <w:b/>
          <w:bCs/>
          <w:i/>
          <w:iCs/>
          <w:szCs w:val="20"/>
          <w:lang w:eastAsia="zh-CN"/>
        </w:rPr>
        <w:t xml:space="preserve">5G energy saving </w:t>
      </w:r>
      <w:r w:rsidR="009E75CD" w:rsidRPr="005D0272">
        <w:rPr>
          <w:rFonts w:ascii="Times New Roman" w:eastAsia="等线" w:hAnsi="Times New Roman"/>
          <w:b/>
          <w:bCs/>
          <w:i/>
          <w:iCs/>
          <w:szCs w:val="20"/>
          <w:lang w:eastAsia="zh-CN"/>
        </w:rPr>
        <w:t>mechanisms</w:t>
      </w:r>
      <w:r w:rsidR="008A2B44" w:rsidRPr="005D0272">
        <w:rPr>
          <w:rFonts w:ascii="Times New Roman" w:eastAsia="等线" w:hAnsi="Times New Roman"/>
          <w:b/>
          <w:bCs/>
          <w:i/>
          <w:iCs/>
          <w:szCs w:val="20"/>
          <w:lang w:eastAsia="zh-CN"/>
        </w:rPr>
        <w:t xml:space="preserve"> </w:t>
      </w:r>
    </w:p>
    <w:p w14:paraId="26845403" w14:textId="599283DF" w:rsidR="004227F1" w:rsidRPr="005D0272" w:rsidRDefault="00F751E8" w:rsidP="00630C73">
      <w:pPr>
        <w:pStyle w:val="af5"/>
        <w:numPr>
          <w:ilvl w:val="0"/>
          <w:numId w:val="35"/>
        </w:numPr>
        <w:rPr>
          <w:rFonts w:ascii="Times New Roman" w:eastAsia="等线" w:hAnsi="Times New Roman"/>
          <w:b/>
          <w:bCs/>
          <w:i/>
          <w:iCs/>
          <w:szCs w:val="20"/>
          <w:lang w:eastAsia="zh-CN"/>
        </w:rPr>
      </w:pPr>
      <w:r w:rsidRPr="005D0272">
        <w:rPr>
          <w:rFonts w:ascii="Times New Roman" w:eastAsia="等线" w:hAnsi="Times New Roman"/>
          <w:b/>
          <w:bCs/>
          <w:i/>
          <w:iCs/>
          <w:szCs w:val="20"/>
          <w:lang w:eastAsia="zh-CN"/>
        </w:rPr>
        <w:t>Balance between</w:t>
      </w:r>
      <w:r w:rsidR="007232AD" w:rsidRPr="005D0272">
        <w:rPr>
          <w:rFonts w:ascii="Times New Roman" w:eastAsia="等线" w:hAnsi="Times New Roman"/>
          <w:b/>
          <w:bCs/>
          <w:i/>
          <w:iCs/>
          <w:szCs w:val="20"/>
          <w:lang w:eastAsia="zh-CN"/>
        </w:rPr>
        <w:t xml:space="preserve"> network and UE </w:t>
      </w:r>
      <w:r w:rsidRPr="005D0272">
        <w:rPr>
          <w:rFonts w:ascii="Times New Roman" w:eastAsia="等线" w:hAnsi="Times New Roman"/>
          <w:b/>
          <w:bCs/>
          <w:i/>
          <w:iCs/>
          <w:szCs w:val="20"/>
          <w:lang w:eastAsia="zh-CN"/>
        </w:rPr>
        <w:t>in terms of energy saving gain, complexity increase and performance loss</w:t>
      </w:r>
    </w:p>
    <w:p w14:paraId="150A9C90" w14:textId="2AD82B18" w:rsidR="007232AD" w:rsidRPr="005D0272" w:rsidRDefault="00F751E8" w:rsidP="00630C73">
      <w:pPr>
        <w:pStyle w:val="af5"/>
        <w:numPr>
          <w:ilvl w:val="0"/>
          <w:numId w:val="35"/>
        </w:numPr>
        <w:rPr>
          <w:rFonts w:eastAsia="等线"/>
          <w:b/>
          <w:bCs/>
          <w:i/>
          <w:iCs/>
          <w:szCs w:val="20"/>
          <w:lang w:eastAsia="zh-CN"/>
        </w:rPr>
      </w:pPr>
      <w:r w:rsidRPr="005D0272">
        <w:rPr>
          <w:rFonts w:ascii="Times New Roman" w:eastAsia="等线" w:hAnsi="Times New Roman"/>
          <w:b/>
          <w:bCs/>
          <w:i/>
          <w:iCs/>
          <w:szCs w:val="20"/>
          <w:lang w:eastAsia="zh-CN"/>
        </w:rPr>
        <w:t>U</w:t>
      </w:r>
      <w:r w:rsidR="007232AD" w:rsidRPr="005D0272">
        <w:rPr>
          <w:rFonts w:ascii="Times New Roman" w:eastAsia="等线" w:hAnsi="Times New Roman"/>
          <w:b/>
          <w:bCs/>
          <w:i/>
          <w:iCs/>
          <w:szCs w:val="20"/>
          <w:lang w:eastAsia="zh-CN"/>
        </w:rPr>
        <w:t>niversal and lean</w:t>
      </w:r>
      <w:r w:rsidRPr="005D0272">
        <w:rPr>
          <w:rFonts w:ascii="Times New Roman" w:eastAsia="等线" w:hAnsi="Times New Roman"/>
          <w:b/>
          <w:bCs/>
          <w:i/>
          <w:iCs/>
          <w:szCs w:val="20"/>
          <w:lang w:eastAsia="zh-CN"/>
        </w:rPr>
        <w:t xml:space="preserve"> energy saving mechanisms</w:t>
      </w:r>
    </w:p>
    <w:p w14:paraId="672C1402" w14:textId="77777777" w:rsidR="00353665" w:rsidRPr="005D0272" w:rsidRDefault="00353665" w:rsidP="004D275C">
      <w:pPr>
        <w:rPr>
          <w:rFonts w:eastAsia="等线"/>
          <w:lang w:val="en-US" w:eastAsia="zh-CN"/>
        </w:rPr>
      </w:pPr>
    </w:p>
    <w:p w14:paraId="00090B53" w14:textId="77777777" w:rsidR="006B0077" w:rsidRPr="005D0272" w:rsidRDefault="006B0077" w:rsidP="006B0077">
      <w:pPr>
        <w:rPr>
          <w:rFonts w:eastAsia="MS Mincho"/>
          <w:b/>
          <w:bCs/>
          <w:u w:val="single"/>
        </w:rPr>
      </w:pPr>
      <w:r w:rsidRPr="005D0272">
        <w:rPr>
          <w:rFonts w:eastAsia="MS Mincho" w:hint="eastAsia"/>
          <w:b/>
          <w:bCs/>
          <w:u w:val="single"/>
        </w:rPr>
        <w:t>S</w:t>
      </w:r>
      <w:r w:rsidRPr="005D0272">
        <w:rPr>
          <w:rFonts w:eastAsia="MS Mincho"/>
          <w:b/>
          <w:bCs/>
          <w:u w:val="single"/>
        </w:rPr>
        <w:t>upport of diverse device types</w:t>
      </w:r>
    </w:p>
    <w:p w14:paraId="30385842" w14:textId="40BBDFF4" w:rsidR="00DF497C" w:rsidRPr="005D0272" w:rsidRDefault="00DF497C" w:rsidP="004D275C">
      <w:pPr>
        <w:rPr>
          <w:rFonts w:eastAsia="等线"/>
          <w:lang w:val="en-US" w:eastAsia="zh-CN"/>
        </w:rPr>
      </w:pPr>
      <w:r w:rsidRPr="005D0272">
        <w:rPr>
          <w:rFonts w:hint="eastAsia"/>
        </w:rPr>
        <w:t>I</w:t>
      </w:r>
      <w:r w:rsidRPr="005D0272">
        <w:t xml:space="preserve">nternet-of-Things (IoT) is developed for many years and the relative branches of technologies have been evolving for several releases in 3GPP. In 4G LTE and 5G NR, IoT technologies includes NB-IoT, LTE </w:t>
      </w:r>
      <w:r w:rsidR="00B44922" w:rsidRPr="005D0272">
        <w:t>(e)</w:t>
      </w:r>
      <w:r w:rsidRPr="005D0272">
        <w:t>MTC, LTE Cat. 1/1b/4</w:t>
      </w:r>
      <w:r w:rsidR="00B44922" w:rsidRPr="005D0272">
        <w:t xml:space="preserve"> and</w:t>
      </w:r>
      <w:r w:rsidRPr="005D0272">
        <w:t xml:space="preserve"> NR </w:t>
      </w:r>
      <w:r w:rsidR="00B44922" w:rsidRPr="005D0272">
        <w:t>(e)</w:t>
      </w:r>
      <w:r w:rsidRPr="005D0272">
        <w:t>RedCap. In 4G and 5G, IoT technologies were design</w:t>
      </w:r>
      <w:r w:rsidR="00B44922" w:rsidRPr="005D0272">
        <w:t>ed</w:t>
      </w:r>
      <w:r w:rsidRPr="005D0272">
        <w:t xml:space="preserve"> from Day-2, which means that the basic system is firstly designed to support normal UE, and then the enhancement, such as complexity </w:t>
      </w:r>
      <w:r w:rsidR="00B44922" w:rsidRPr="005D0272">
        <w:t xml:space="preserve">reduction, coverage enhancement </w:t>
      </w:r>
      <w:r w:rsidRPr="005D0272">
        <w:t>and power consumption</w:t>
      </w:r>
      <w:r w:rsidR="00B44922" w:rsidRPr="005D0272">
        <w:t xml:space="preserve"> reduction were</w:t>
      </w:r>
      <w:r w:rsidRPr="005D0272">
        <w:t xml:space="preserve"> designed based on the basic system to support IoT UE. This procedure can </w:t>
      </w:r>
      <w:r w:rsidR="00B44922" w:rsidRPr="005D0272">
        <w:t>cause potential fragmentation and complication of the system design, and limitation of IoT design</w:t>
      </w:r>
      <w:r w:rsidRPr="005D0272">
        <w:t xml:space="preserve">. </w:t>
      </w:r>
      <w:r w:rsidR="00B44922" w:rsidRPr="005D0272">
        <w:t xml:space="preserve">According to the SID </w:t>
      </w:r>
      <w:r w:rsidR="00B44922" w:rsidRPr="005D0272">
        <w:fldChar w:fldCharType="begin"/>
      </w:r>
      <w:r w:rsidR="00B44922" w:rsidRPr="005D0272">
        <w:instrText xml:space="preserve"> REF _Ref205713779 \r \h </w:instrText>
      </w:r>
      <w:r w:rsidR="005D0272">
        <w:instrText xml:space="preserve"> \* MERGEFORMAT </w:instrText>
      </w:r>
      <w:r w:rsidR="00B44922" w:rsidRPr="005D0272">
        <w:fldChar w:fldCharType="separate"/>
      </w:r>
      <w:r w:rsidR="00B44922" w:rsidRPr="005D0272">
        <w:t>[4]</w:t>
      </w:r>
      <w:r w:rsidR="00B44922" w:rsidRPr="005D0272">
        <w:fldChar w:fldCharType="end"/>
      </w:r>
      <w:r w:rsidR="00B44922" w:rsidRPr="005D0272">
        <w:t xml:space="preserve">, </w:t>
      </w:r>
      <w:r w:rsidR="00B44922" w:rsidRPr="005D0272">
        <w:rPr>
          <w:color w:val="000000" w:themeColor="text1"/>
        </w:rPr>
        <w:t xml:space="preserve">6GR targets scalable and forward compatible design for diverse device types. </w:t>
      </w:r>
      <w:r w:rsidR="00B44922" w:rsidRPr="005D0272">
        <w:t>It is important to take</w:t>
      </w:r>
      <w:r w:rsidRPr="005D0272">
        <w:t xml:space="preserve"> IoT</w:t>
      </w:r>
      <w:r w:rsidR="00B44922" w:rsidRPr="005D0272">
        <w:t xml:space="preserve"> device into account</w:t>
      </w:r>
      <w:r w:rsidRPr="005D0272">
        <w:t xml:space="preserve"> in 6G Day-1</w:t>
      </w:r>
      <w:r w:rsidR="00B44922" w:rsidRPr="005D0272">
        <w:t xml:space="preserve"> design</w:t>
      </w:r>
      <w:r w:rsidRPr="005D0272">
        <w:t xml:space="preserve">, </w:t>
      </w:r>
      <w:r w:rsidR="00B44922" w:rsidRPr="005D0272">
        <w:t>targeting</w:t>
      </w:r>
      <w:r w:rsidRPr="005D0272">
        <w:t xml:space="preserve"> a common system design </w:t>
      </w:r>
      <w:r w:rsidR="00B44922" w:rsidRPr="005D0272">
        <w:t>for</w:t>
      </w:r>
      <w:r w:rsidRPr="005D0272">
        <w:t xml:space="preserve"> both </w:t>
      </w:r>
      <w:r w:rsidR="00B44922" w:rsidRPr="005D0272">
        <w:t>IoT and non-IoT devices</w:t>
      </w:r>
      <w:r w:rsidRPr="005D0272">
        <w:t>.</w:t>
      </w:r>
    </w:p>
    <w:p w14:paraId="49868B7A" w14:textId="77777777" w:rsidR="00B44922" w:rsidRPr="005D0272" w:rsidRDefault="00FC54DC" w:rsidP="00934805">
      <w:pPr>
        <w:keepNext/>
      </w:pPr>
      <w:r w:rsidRPr="005D0272">
        <w:rPr>
          <w:rFonts w:eastAsia="等线"/>
          <w:noProof/>
          <w:lang w:val="en-US" w:eastAsia="zh-CN"/>
        </w:rPr>
        <w:lastRenderedPageBreak/>
        <w:drawing>
          <wp:inline distT="0" distB="0" distL="0" distR="0" wp14:anchorId="55119CDB" wp14:editId="01AC3CEE">
            <wp:extent cx="6242940" cy="1628639"/>
            <wp:effectExtent l="0" t="0" r="571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80141" cy="1638344"/>
                    </a:xfrm>
                    <a:prstGeom prst="rect">
                      <a:avLst/>
                    </a:prstGeom>
                    <a:noFill/>
                  </pic:spPr>
                </pic:pic>
              </a:graphicData>
            </a:graphic>
          </wp:inline>
        </w:drawing>
      </w:r>
    </w:p>
    <w:p w14:paraId="35E42CB5" w14:textId="1A14763A" w:rsidR="00FC54DC" w:rsidRPr="005D0272" w:rsidRDefault="00B44922" w:rsidP="00934805">
      <w:pPr>
        <w:pStyle w:val="ad"/>
        <w:jc w:val="center"/>
        <w:rPr>
          <w:rFonts w:eastAsia="等线"/>
          <w:lang w:val="en-US" w:eastAsia="zh-CN"/>
        </w:rPr>
      </w:pPr>
      <w:r w:rsidRPr="005D0272">
        <w:t xml:space="preserve">Figure </w:t>
      </w:r>
      <w:r w:rsidRPr="005D0272">
        <w:fldChar w:fldCharType="begin"/>
      </w:r>
      <w:r w:rsidRPr="005D0272">
        <w:instrText xml:space="preserve"> SEQ Figure \* ARABIC </w:instrText>
      </w:r>
      <w:r w:rsidRPr="005D0272">
        <w:fldChar w:fldCharType="separate"/>
      </w:r>
      <w:r w:rsidR="00E36F28">
        <w:rPr>
          <w:noProof/>
        </w:rPr>
        <w:t>1</w:t>
      </w:r>
      <w:r w:rsidRPr="005D0272">
        <w:fldChar w:fldCharType="end"/>
      </w:r>
      <w:r w:rsidRPr="005D0272">
        <w:t>: Support of IoT devices</w:t>
      </w:r>
    </w:p>
    <w:p w14:paraId="2D4A5F8F" w14:textId="3FE5D258" w:rsidR="00FC54DC" w:rsidRPr="005D0272" w:rsidRDefault="00FC54DC" w:rsidP="00FC54DC">
      <w:pPr>
        <w:rPr>
          <w:rFonts w:eastAsiaTheme="minorEastAsia"/>
          <w:b/>
          <w:bCs/>
          <w:i/>
          <w:iCs/>
          <w:lang w:val="en-US" w:eastAsia="zh-CN"/>
        </w:rPr>
      </w:pPr>
      <w:r w:rsidRPr="005D0272">
        <w:rPr>
          <w:rFonts w:eastAsiaTheme="minorEastAsia" w:hint="eastAsia"/>
          <w:b/>
          <w:bCs/>
          <w:i/>
          <w:iCs/>
          <w:lang w:val="en-US" w:eastAsia="zh-CN"/>
        </w:rPr>
        <w:t>Pr</w:t>
      </w:r>
      <w:r w:rsidRPr="005D0272">
        <w:rPr>
          <w:rFonts w:eastAsiaTheme="minorEastAsia"/>
          <w:b/>
          <w:bCs/>
          <w:i/>
          <w:iCs/>
          <w:lang w:val="en-US" w:eastAsia="zh-CN"/>
        </w:rPr>
        <w:t xml:space="preserve">oposal </w:t>
      </w:r>
      <w:r w:rsidR="005D0272">
        <w:rPr>
          <w:rFonts w:eastAsiaTheme="minorEastAsia"/>
          <w:b/>
          <w:bCs/>
          <w:i/>
          <w:iCs/>
          <w:lang w:val="en-US" w:eastAsia="zh-CN"/>
        </w:rPr>
        <w:t>3</w:t>
      </w:r>
      <w:r w:rsidRPr="005D0272">
        <w:rPr>
          <w:rFonts w:eastAsiaTheme="minorEastAsia"/>
          <w:b/>
          <w:bCs/>
          <w:i/>
          <w:iCs/>
          <w:lang w:val="en-US" w:eastAsia="zh-CN"/>
        </w:rPr>
        <w:t>: 6G</w:t>
      </w:r>
      <w:r w:rsidR="00BC16FE" w:rsidRPr="005D0272">
        <w:rPr>
          <w:rFonts w:eastAsiaTheme="minorEastAsia"/>
          <w:b/>
          <w:bCs/>
          <w:i/>
          <w:iCs/>
          <w:lang w:val="en-US" w:eastAsia="zh-CN"/>
        </w:rPr>
        <w:t>R</w:t>
      </w:r>
      <w:r w:rsidRPr="005D0272">
        <w:rPr>
          <w:rFonts w:eastAsiaTheme="minorEastAsia"/>
          <w:b/>
          <w:bCs/>
          <w:i/>
          <w:iCs/>
          <w:lang w:val="en-US" w:eastAsia="zh-CN"/>
        </w:rPr>
        <w:t xml:space="preserve"> should support diverse device types</w:t>
      </w:r>
      <w:r w:rsidR="00F03758" w:rsidRPr="005D0272">
        <w:rPr>
          <w:rFonts w:eastAsiaTheme="minorEastAsia"/>
          <w:b/>
          <w:bCs/>
          <w:i/>
          <w:iCs/>
          <w:lang w:val="en-US" w:eastAsia="zh-CN"/>
        </w:rPr>
        <w:t>, including IoT devices,</w:t>
      </w:r>
      <w:r w:rsidRPr="005D0272">
        <w:rPr>
          <w:rFonts w:eastAsiaTheme="minorEastAsia"/>
          <w:b/>
          <w:bCs/>
          <w:i/>
          <w:iCs/>
          <w:lang w:val="en-US" w:eastAsia="zh-CN"/>
        </w:rPr>
        <w:t xml:space="preserve"> with single framework</w:t>
      </w:r>
      <w:r w:rsidR="00F03758" w:rsidRPr="005D0272">
        <w:rPr>
          <w:rFonts w:eastAsiaTheme="minorEastAsia"/>
          <w:b/>
          <w:bCs/>
          <w:i/>
          <w:iCs/>
          <w:lang w:val="en-US" w:eastAsia="zh-CN"/>
        </w:rPr>
        <w:t xml:space="preserve"> from Day 1</w:t>
      </w:r>
      <w:r w:rsidRPr="005D0272">
        <w:rPr>
          <w:rFonts w:eastAsiaTheme="minorEastAsia"/>
          <w:b/>
          <w:bCs/>
          <w:i/>
          <w:iCs/>
          <w:lang w:val="en-US" w:eastAsia="zh-CN"/>
        </w:rPr>
        <w:t>.</w:t>
      </w:r>
    </w:p>
    <w:p w14:paraId="03A6B3BF" w14:textId="77777777" w:rsidR="00FC54DC" w:rsidRPr="005D0272" w:rsidRDefault="00FC54DC" w:rsidP="004D275C">
      <w:pPr>
        <w:rPr>
          <w:rFonts w:eastAsia="等线"/>
          <w:lang w:val="en-US" w:eastAsia="zh-CN"/>
        </w:rPr>
      </w:pPr>
    </w:p>
    <w:p w14:paraId="44F3CD1E" w14:textId="6526AB4A" w:rsidR="004D275C" w:rsidRPr="005D0272" w:rsidRDefault="006B0077" w:rsidP="004D275C">
      <w:pPr>
        <w:rPr>
          <w:rFonts w:eastAsia="MS Mincho"/>
          <w:b/>
          <w:bCs/>
          <w:u w:val="single"/>
        </w:rPr>
      </w:pPr>
      <w:r w:rsidRPr="005D0272">
        <w:rPr>
          <w:rFonts w:eastAsia="MS Mincho" w:hint="eastAsia"/>
          <w:b/>
          <w:bCs/>
          <w:u w:val="single"/>
        </w:rPr>
        <w:t>C</w:t>
      </w:r>
      <w:r w:rsidRPr="005D0272">
        <w:rPr>
          <w:rFonts w:eastAsia="MS Mincho"/>
          <w:b/>
          <w:bCs/>
          <w:u w:val="single"/>
        </w:rPr>
        <w:t>overage</w:t>
      </w:r>
    </w:p>
    <w:p w14:paraId="75FF9247" w14:textId="7AF2237D" w:rsidR="008F02B2" w:rsidRPr="005D0272" w:rsidRDefault="00B856A9" w:rsidP="00D23792">
      <w:pPr>
        <w:rPr>
          <w:rFonts w:eastAsia="等线"/>
          <w:lang w:eastAsia="zh-CN"/>
        </w:rPr>
      </w:pPr>
      <w:r w:rsidRPr="005D0272">
        <w:rPr>
          <w:rFonts w:eastAsia="等线" w:hint="eastAsia"/>
          <w:lang w:eastAsia="zh-CN"/>
        </w:rPr>
        <w:t>C</w:t>
      </w:r>
      <w:r w:rsidRPr="005D0272">
        <w:rPr>
          <w:rFonts w:eastAsia="等线"/>
          <w:lang w:eastAsia="zh-CN"/>
        </w:rPr>
        <w:t xml:space="preserve">overage </w:t>
      </w:r>
      <w:r w:rsidR="00E12613" w:rsidRPr="005D0272">
        <w:rPr>
          <w:rFonts w:eastAsia="Malgun Gothic"/>
          <w:lang w:eastAsia="ko-KR"/>
        </w:rPr>
        <w:t>is one of the key factors that an operator considers when commercializing cellular communication networks due to its direct impact on service quality as well as CAPEX and OPEX</w:t>
      </w:r>
      <w:r w:rsidRPr="005D0272">
        <w:rPr>
          <w:rFonts w:eastAsia="等线"/>
          <w:lang w:eastAsia="zh-CN"/>
        </w:rPr>
        <w:t xml:space="preserve">. </w:t>
      </w:r>
      <w:r w:rsidR="008F02B2" w:rsidRPr="005D0272">
        <w:rPr>
          <w:rFonts w:eastAsia="等线"/>
          <w:lang w:eastAsia="zh-CN"/>
        </w:rPr>
        <w:t xml:space="preserve">Due to higher frequencies of NR spectrum compared with LTE, the coverage shrinks naturally due to higher pathloss. Although </w:t>
      </w:r>
      <w:r w:rsidRPr="005D0272">
        <w:rPr>
          <w:rFonts w:eastAsia="等线"/>
          <w:lang w:eastAsia="zh-CN"/>
        </w:rPr>
        <w:t>some native coverage enhancement techniques were supported</w:t>
      </w:r>
      <w:r w:rsidR="008F02B2" w:rsidRPr="005D0272">
        <w:rPr>
          <w:rFonts w:eastAsia="等线"/>
          <w:lang w:eastAsia="zh-CN"/>
        </w:rPr>
        <w:t xml:space="preserve"> in the first release of NR</w:t>
      </w:r>
      <w:r w:rsidRPr="005D0272">
        <w:rPr>
          <w:rFonts w:eastAsia="等线"/>
          <w:lang w:eastAsia="zh-CN"/>
        </w:rPr>
        <w:t xml:space="preserve">, e.g. </w:t>
      </w:r>
      <w:r w:rsidR="008F02B2" w:rsidRPr="005D0272">
        <w:rPr>
          <w:rFonts w:eastAsia="等线"/>
          <w:lang w:eastAsia="zh-CN"/>
        </w:rPr>
        <w:t>PDSCH/</w:t>
      </w:r>
      <w:r w:rsidRPr="005D0272">
        <w:rPr>
          <w:rFonts w:eastAsia="等线"/>
          <w:lang w:eastAsia="zh-CN"/>
        </w:rPr>
        <w:t>PUSCH</w:t>
      </w:r>
      <w:r w:rsidR="008F02B2" w:rsidRPr="005D0272">
        <w:rPr>
          <w:rFonts w:eastAsia="等线"/>
          <w:lang w:eastAsia="zh-CN"/>
        </w:rPr>
        <w:t>/PUCCH</w:t>
      </w:r>
      <w:r w:rsidRPr="005D0272">
        <w:rPr>
          <w:rFonts w:eastAsia="等线"/>
          <w:lang w:eastAsia="zh-CN"/>
        </w:rPr>
        <w:t xml:space="preserve"> repetition, </w:t>
      </w:r>
      <w:r w:rsidR="008F02B2" w:rsidRPr="005D0272">
        <w:rPr>
          <w:rFonts w:eastAsia="等线"/>
          <w:lang w:eastAsia="zh-CN"/>
        </w:rPr>
        <w:t>PUSCH/PUCCH frequency hopping</w:t>
      </w:r>
      <w:r w:rsidRPr="005D0272">
        <w:rPr>
          <w:rFonts w:eastAsia="等线"/>
          <w:lang w:eastAsia="zh-CN"/>
        </w:rPr>
        <w:t xml:space="preserve"> etc.</w:t>
      </w:r>
      <w:r w:rsidR="00376DDC" w:rsidRPr="005D0272">
        <w:rPr>
          <w:rFonts w:eastAsia="等线"/>
          <w:lang w:eastAsia="zh-CN"/>
        </w:rPr>
        <w:t xml:space="preserve">, it was identified in later release that the coverage still needs to be enhanced in particular for UL. Accordingly, </w:t>
      </w:r>
      <w:r w:rsidR="008F02B2" w:rsidRPr="005D0272">
        <w:rPr>
          <w:rFonts w:eastAsia="等线"/>
          <w:lang w:eastAsia="zh-CN"/>
        </w:rPr>
        <w:t>the following</w:t>
      </w:r>
      <w:r w:rsidRPr="005D0272">
        <w:rPr>
          <w:rFonts w:eastAsia="等线"/>
          <w:lang w:eastAsia="zh-CN"/>
        </w:rPr>
        <w:t xml:space="preserve"> coverage enhancement</w:t>
      </w:r>
      <w:r w:rsidR="008F02B2" w:rsidRPr="005D0272">
        <w:rPr>
          <w:rFonts w:eastAsia="等线"/>
          <w:lang w:eastAsia="zh-CN"/>
        </w:rPr>
        <w:t xml:space="preserve"> technique</w:t>
      </w:r>
      <w:r w:rsidRPr="005D0272">
        <w:rPr>
          <w:rFonts w:eastAsia="等线"/>
          <w:lang w:eastAsia="zh-CN"/>
        </w:rPr>
        <w:t>s</w:t>
      </w:r>
      <w:r w:rsidR="00F254C9" w:rsidRPr="005D0272">
        <w:rPr>
          <w:rFonts w:eastAsia="等线"/>
          <w:lang w:eastAsia="zh-CN"/>
        </w:rPr>
        <w:t xml:space="preserve"> for TN</w:t>
      </w:r>
      <w:r w:rsidR="008F02B2" w:rsidRPr="005D0272">
        <w:rPr>
          <w:rFonts w:eastAsia="等线"/>
          <w:lang w:eastAsia="zh-CN"/>
        </w:rPr>
        <w:t xml:space="preserve"> were adopted</w:t>
      </w:r>
      <w:r w:rsidRPr="005D0272">
        <w:rPr>
          <w:rFonts w:eastAsia="等线"/>
          <w:lang w:eastAsia="zh-CN"/>
        </w:rPr>
        <w:t xml:space="preserve"> in later releases</w:t>
      </w:r>
      <w:r w:rsidR="006E64C3" w:rsidRPr="005D0272">
        <w:rPr>
          <w:rFonts w:eastAsia="等线"/>
          <w:lang w:eastAsia="zh-CN"/>
        </w:rPr>
        <w:t xml:space="preserve"> to improve NR coverage performance</w:t>
      </w:r>
      <w:r w:rsidRPr="005D0272">
        <w:rPr>
          <w:rFonts w:eastAsia="等线"/>
          <w:lang w:eastAsia="zh-CN"/>
        </w:rPr>
        <w:t xml:space="preserve">. </w:t>
      </w:r>
      <w:r w:rsidR="00FD4927">
        <w:rPr>
          <w:rFonts w:eastAsia="等线"/>
          <w:lang w:eastAsia="zh-CN"/>
        </w:rPr>
        <w:t>In addition, there are NTN-specific coverage enhancement items.</w:t>
      </w:r>
    </w:p>
    <w:p w14:paraId="546A694E" w14:textId="71010314" w:rsidR="00C267AD" w:rsidRPr="005D0272" w:rsidRDefault="00C267AD" w:rsidP="00934805">
      <w:pPr>
        <w:pStyle w:val="ad"/>
        <w:keepNext/>
        <w:jc w:val="center"/>
      </w:pPr>
      <w:r w:rsidRPr="005D0272">
        <w:t xml:space="preserve">Table </w:t>
      </w:r>
      <w:r w:rsidRPr="005D0272">
        <w:fldChar w:fldCharType="begin"/>
      </w:r>
      <w:r w:rsidRPr="005D0272">
        <w:instrText xml:space="preserve"> SEQ Table \* ARABIC </w:instrText>
      </w:r>
      <w:r w:rsidRPr="005D0272">
        <w:fldChar w:fldCharType="separate"/>
      </w:r>
      <w:r w:rsidR="00F44A1E">
        <w:rPr>
          <w:noProof/>
        </w:rPr>
        <w:t>1</w:t>
      </w:r>
      <w:r w:rsidRPr="005D0272">
        <w:fldChar w:fldCharType="end"/>
      </w:r>
      <w:r w:rsidRPr="005D0272">
        <w:t>:</w:t>
      </w:r>
      <w:r w:rsidR="00FD3212" w:rsidRPr="005D0272">
        <w:t xml:space="preserve"> NR TN coverage enhancement techniques</w:t>
      </w:r>
    </w:p>
    <w:tbl>
      <w:tblPr>
        <w:tblStyle w:val="af"/>
        <w:tblW w:w="0" w:type="auto"/>
        <w:tblLook w:val="04A0" w:firstRow="1" w:lastRow="0" w:firstColumn="1" w:lastColumn="0" w:noHBand="0" w:noVBand="1"/>
      </w:tblPr>
      <w:tblGrid>
        <w:gridCol w:w="928"/>
        <w:gridCol w:w="3052"/>
        <w:gridCol w:w="2760"/>
        <w:gridCol w:w="3222"/>
      </w:tblGrid>
      <w:tr w:rsidR="008F02B2" w:rsidRPr="005D0272" w14:paraId="15018C28" w14:textId="77777777" w:rsidTr="00934805">
        <w:tc>
          <w:tcPr>
            <w:tcW w:w="0" w:type="auto"/>
          </w:tcPr>
          <w:p w14:paraId="1982CA19" w14:textId="77777777" w:rsidR="008F02B2" w:rsidRPr="005D0272" w:rsidRDefault="008F02B2" w:rsidP="004D275C">
            <w:pPr>
              <w:rPr>
                <w:rFonts w:eastAsia="等线"/>
                <w:lang w:eastAsia="zh-CN"/>
              </w:rPr>
            </w:pPr>
          </w:p>
        </w:tc>
        <w:tc>
          <w:tcPr>
            <w:tcW w:w="0" w:type="auto"/>
            <w:vAlign w:val="center"/>
          </w:tcPr>
          <w:p w14:paraId="3B98F6D4" w14:textId="0C33BD60" w:rsidR="008F02B2" w:rsidRPr="005D0272" w:rsidRDefault="008F02B2" w:rsidP="008F02B2">
            <w:pPr>
              <w:jc w:val="center"/>
              <w:rPr>
                <w:rFonts w:eastAsia="等线"/>
                <w:b/>
                <w:bCs/>
                <w:lang w:eastAsia="zh-CN"/>
              </w:rPr>
            </w:pPr>
            <w:r w:rsidRPr="005D0272">
              <w:rPr>
                <w:rFonts w:eastAsia="等线" w:hint="eastAsia"/>
                <w:b/>
                <w:bCs/>
                <w:lang w:eastAsia="zh-CN"/>
              </w:rPr>
              <w:t>R</w:t>
            </w:r>
            <w:r w:rsidRPr="005D0272">
              <w:rPr>
                <w:rFonts w:eastAsia="等线"/>
                <w:b/>
                <w:bCs/>
                <w:lang w:eastAsia="zh-CN"/>
              </w:rPr>
              <w:t>el-17</w:t>
            </w:r>
          </w:p>
        </w:tc>
        <w:tc>
          <w:tcPr>
            <w:tcW w:w="0" w:type="auto"/>
            <w:vAlign w:val="center"/>
          </w:tcPr>
          <w:p w14:paraId="7641F1C3" w14:textId="5F0FB371" w:rsidR="008F02B2" w:rsidRPr="005D0272" w:rsidRDefault="008F02B2" w:rsidP="008F02B2">
            <w:pPr>
              <w:jc w:val="center"/>
              <w:rPr>
                <w:rFonts w:eastAsia="等线"/>
                <w:b/>
                <w:bCs/>
                <w:lang w:eastAsia="zh-CN"/>
              </w:rPr>
            </w:pPr>
            <w:r w:rsidRPr="005D0272">
              <w:rPr>
                <w:rFonts w:eastAsia="等线" w:hint="eastAsia"/>
                <w:b/>
                <w:bCs/>
                <w:lang w:eastAsia="zh-CN"/>
              </w:rPr>
              <w:t>R</w:t>
            </w:r>
            <w:r w:rsidRPr="005D0272">
              <w:rPr>
                <w:rFonts w:eastAsia="等线"/>
                <w:b/>
                <w:bCs/>
                <w:lang w:eastAsia="zh-CN"/>
              </w:rPr>
              <w:t>el-18</w:t>
            </w:r>
          </w:p>
        </w:tc>
        <w:tc>
          <w:tcPr>
            <w:tcW w:w="0" w:type="auto"/>
            <w:vAlign w:val="center"/>
          </w:tcPr>
          <w:p w14:paraId="5AE4C25F" w14:textId="533ED8F6" w:rsidR="008F02B2" w:rsidRPr="005D0272" w:rsidRDefault="008F02B2" w:rsidP="008F02B2">
            <w:pPr>
              <w:jc w:val="center"/>
              <w:rPr>
                <w:rFonts w:eastAsia="等线"/>
                <w:b/>
                <w:bCs/>
                <w:lang w:eastAsia="zh-CN"/>
              </w:rPr>
            </w:pPr>
            <w:r w:rsidRPr="005D0272">
              <w:rPr>
                <w:rFonts w:eastAsia="等线" w:hint="eastAsia"/>
                <w:b/>
                <w:bCs/>
                <w:lang w:eastAsia="zh-CN"/>
              </w:rPr>
              <w:t>R</w:t>
            </w:r>
            <w:r w:rsidRPr="005D0272">
              <w:rPr>
                <w:rFonts w:eastAsia="等线"/>
                <w:b/>
                <w:bCs/>
                <w:lang w:eastAsia="zh-CN"/>
              </w:rPr>
              <w:t>el-20</w:t>
            </w:r>
          </w:p>
        </w:tc>
      </w:tr>
      <w:tr w:rsidR="008F02B2" w:rsidRPr="005D0272" w14:paraId="1CC32162" w14:textId="77777777" w:rsidTr="00934805">
        <w:tc>
          <w:tcPr>
            <w:tcW w:w="0" w:type="auto"/>
            <w:vAlign w:val="center"/>
          </w:tcPr>
          <w:p w14:paraId="2FA34F0F" w14:textId="1B0C23F8" w:rsidR="008F02B2" w:rsidRPr="005D0272" w:rsidRDefault="008F02B2" w:rsidP="00D23792">
            <w:pPr>
              <w:jc w:val="center"/>
              <w:rPr>
                <w:rFonts w:eastAsia="等线"/>
                <w:b/>
                <w:bCs/>
                <w:lang w:eastAsia="zh-CN"/>
              </w:rPr>
            </w:pPr>
            <w:r w:rsidRPr="005D0272">
              <w:rPr>
                <w:rFonts w:eastAsia="等线" w:hint="eastAsia"/>
                <w:b/>
                <w:bCs/>
                <w:lang w:eastAsia="zh-CN"/>
              </w:rPr>
              <w:t>P</w:t>
            </w:r>
            <w:r w:rsidRPr="005D0272">
              <w:rPr>
                <w:rFonts w:eastAsia="等线"/>
                <w:b/>
                <w:bCs/>
                <w:lang w:eastAsia="zh-CN"/>
              </w:rPr>
              <w:t>USCH</w:t>
            </w:r>
          </w:p>
        </w:tc>
        <w:tc>
          <w:tcPr>
            <w:tcW w:w="0" w:type="auto"/>
          </w:tcPr>
          <w:p w14:paraId="0806DB96" w14:textId="3A665364" w:rsidR="00A632D4" w:rsidRPr="005D0272" w:rsidRDefault="006E64C3" w:rsidP="00630C73">
            <w:pPr>
              <w:pStyle w:val="af5"/>
              <w:numPr>
                <w:ilvl w:val="0"/>
                <w:numId w:val="35"/>
              </w:numPr>
              <w:rPr>
                <w:rFonts w:ascii="Times New Roman" w:eastAsia="等线" w:hAnsi="Times New Roman"/>
                <w:szCs w:val="20"/>
                <w:lang w:eastAsia="zh-CN"/>
              </w:rPr>
            </w:pPr>
            <w:r w:rsidRPr="005D0272">
              <w:rPr>
                <w:rFonts w:ascii="Times New Roman" w:eastAsia="等线" w:hAnsi="Times New Roman"/>
                <w:szCs w:val="20"/>
                <w:lang w:eastAsia="zh-CN"/>
              </w:rPr>
              <w:t>I</w:t>
            </w:r>
            <w:r w:rsidR="00A632D4" w:rsidRPr="005D0272">
              <w:rPr>
                <w:rFonts w:ascii="Times New Roman" w:eastAsia="等线" w:hAnsi="Times New Roman"/>
                <w:szCs w:val="20"/>
                <w:lang w:eastAsia="zh-CN"/>
              </w:rPr>
              <w:t>ncrease maximum number of repetitions</w:t>
            </w:r>
            <w:r w:rsidRPr="005D0272">
              <w:rPr>
                <w:rFonts w:ascii="Times New Roman" w:eastAsia="等线" w:hAnsi="Times New Roman"/>
                <w:szCs w:val="20"/>
                <w:lang w:eastAsia="zh-CN"/>
              </w:rPr>
              <w:t xml:space="preserve"> of </w:t>
            </w:r>
            <w:r w:rsidRPr="005D0272">
              <w:rPr>
                <w:rFonts w:ascii="Times New Roman" w:eastAsia="等线" w:hAnsi="Times New Roman" w:hint="eastAsia"/>
                <w:szCs w:val="20"/>
                <w:lang w:eastAsia="zh-CN"/>
              </w:rPr>
              <w:t>P</w:t>
            </w:r>
            <w:r w:rsidRPr="005D0272">
              <w:rPr>
                <w:rFonts w:ascii="Times New Roman" w:eastAsia="等线" w:hAnsi="Times New Roman"/>
                <w:szCs w:val="20"/>
                <w:lang w:eastAsia="zh-CN"/>
              </w:rPr>
              <w:t>USCH repetition type A</w:t>
            </w:r>
          </w:p>
          <w:p w14:paraId="2B6D24A5" w14:textId="77777777" w:rsidR="008F02B2" w:rsidRPr="005D0272" w:rsidRDefault="00ED3093" w:rsidP="00630C73">
            <w:pPr>
              <w:pStyle w:val="af5"/>
              <w:numPr>
                <w:ilvl w:val="0"/>
                <w:numId w:val="35"/>
              </w:numPr>
              <w:rPr>
                <w:rFonts w:ascii="Times New Roman" w:eastAsia="等线" w:hAnsi="Times New Roman"/>
                <w:szCs w:val="20"/>
                <w:lang w:eastAsia="zh-CN"/>
              </w:rPr>
            </w:pPr>
            <w:r w:rsidRPr="005D0272">
              <w:rPr>
                <w:rFonts w:ascii="Times New Roman" w:eastAsia="等线" w:hAnsi="Times New Roman"/>
                <w:szCs w:val="20"/>
                <w:lang w:eastAsia="zh-CN"/>
              </w:rPr>
              <w:t>PUSCH repetition type A with available slot counting</w:t>
            </w:r>
          </w:p>
          <w:p w14:paraId="1D1A2BDC" w14:textId="77777777" w:rsidR="00A632D4" w:rsidRPr="005D0272" w:rsidRDefault="00A632D4" w:rsidP="00630C73">
            <w:pPr>
              <w:pStyle w:val="af5"/>
              <w:numPr>
                <w:ilvl w:val="0"/>
                <w:numId w:val="35"/>
              </w:numPr>
              <w:rPr>
                <w:rFonts w:ascii="Times New Roman" w:eastAsia="等线" w:hAnsi="Times New Roman"/>
                <w:szCs w:val="20"/>
                <w:lang w:eastAsia="zh-CN"/>
              </w:rPr>
            </w:pPr>
            <w:r w:rsidRPr="005D0272">
              <w:rPr>
                <w:rFonts w:ascii="Times New Roman" w:eastAsia="等线" w:hAnsi="Times New Roman" w:hint="eastAsia"/>
                <w:szCs w:val="20"/>
                <w:lang w:eastAsia="zh-CN"/>
              </w:rPr>
              <w:t>T</w:t>
            </w:r>
            <w:r w:rsidRPr="005D0272">
              <w:rPr>
                <w:rFonts w:ascii="Times New Roman" w:eastAsia="等线" w:hAnsi="Times New Roman"/>
                <w:szCs w:val="20"/>
                <w:lang w:eastAsia="zh-CN"/>
              </w:rPr>
              <w:t>BoMS</w:t>
            </w:r>
          </w:p>
          <w:p w14:paraId="28F8C2C5" w14:textId="752BED48" w:rsidR="00A632D4" w:rsidRPr="005D0272" w:rsidRDefault="006E64C3" w:rsidP="00630C73">
            <w:pPr>
              <w:pStyle w:val="af5"/>
              <w:numPr>
                <w:ilvl w:val="0"/>
                <w:numId w:val="35"/>
              </w:numPr>
              <w:rPr>
                <w:rFonts w:ascii="Times New Roman" w:eastAsia="等线" w:hAnsi="Times New Roman"/>
                <w:szCs w:val="20"/>
                <w:lang w:eastAsia="zh-CN"/>
              </w:rPr>
            </w:pPr>
            <w:r w:rsidRPr="005D0272">
              <w:rPr>
                <w:rFonts w:ascii="Times New Roman" w:eastAsia="等线" w:hAnsi="Times New Roman"/>
                <w:szCs w:val="20"/>
                <w:lang w:eastAsia="zh-CN"/>
              </w:rPr>
              <w:t>DMRS bundling over m</w:t>
            </w:r>
            <w:r w:rsidR="00A632D4" w:rsidRPr="005D0272">
              <w:rPr>
                <w:rFonts w:ascii="Times New Roman" w:eastAsia="等线" w:hAnsi="Times New Roman"/>
                <w:szCs w:val="20"/>
                <w:lang w:eastAsia="zh-CN"/>
              </w:rPr>
              <w:t>ultiple PUSCH transmissions</w:t>
            </w:r>
          </w:p>
          <w:p w14:paraId="776AA59B" w14:textId="2747ABBE" w:rsidR="00A632D4" w:rsidRPr="005D0272" w:rsidRDefault="00A632D4" w:rsidP="00630C73">
            <w:pPr>
              <w:pStyle w:val="af5"/>
              <w:numPr>
                <w:ilvl w:val="0"/>
                <w:numId w:val="35"/>
              </w:numPr>
              <w:rPr>
                <w:rFonts w:eastAsia="等线"/>
                <w:szCs w:val="20"/>
                <w:lang w:eastAsia="zh-CN"/>
              </w:rPr>
            </w:pPr>
            <w:r w:rsidRPr="005D0272">
              <w:rPr>
                <w:rFonts w:ascii="Times New Roman" w:eastAsia="等线" w:hAnsi="Times New Roman" w:hint="eastAsia"/>
                <w:szCs w:val="20"/>
                <w:lang w:eastAsia="zh-CN"/>
              </w:rPr>
              <w:t>M</w:t>
            </w:r>
            <w:r w:rsidRPr="005D0272">
              <w:rPr>
                <w:rFonts w:ascii="Times New Roman" w:eastAsia="等线" w:hAnsi="Times New Roman"/>
                <w:szCs w:val="20"/>
                <w:lang w:eastAsia="zh-CN"/>
              </w:rPr>
              <w:t xml:space="preserve">sg3 PUSCH repetition </w:t>
            </w:r>
          </w:p>
        </w:tc>
        <w:tc>
          <w:tcPr>
            <w:tcW w:w="0" w:type="auto"/>
          </w:tcPr>
          <w:p w14:paraId="13A13871" w14:textId="77777777" w:rsidR="00A632D4" w:rsidRPr="005D0272" w:rsidRDefault="006E64C3" w:rsidP="00630C73">
            <w:pPr>
              <w:pStyle w:val="af5"/>
              <w:numPr>
                <w:ilvl w:val="0"/>
                <w:numId w:val="35"/>
              </w:numPr>
              <w:rPr>
                <w:rFonts w:ascii="Times New Roman" w:eastAsia="等线" w:hAnsi="Times New Roman"/>
                <w:szCs w:val="20"/>
                <w:lang w:eastAsia="zh-CN"/>
              </w:rPr>
            </w:pPr>
            <w:r w:rsidRPr="005D0272">
              <w:rPr>
                <w:rFonts w:ascii="Times New Roman" w:eastAsia="等线" w:hAnsi="Times New Roman"/>
                <w:szCs w:val="20"/>
                <w:lang w:eastAsia="zh-CN"/>
              </w:rPr>
              <w:t>Dynamic switching between DFT-S-OFDM and CP-OFDM</w:t>
            </w:r>
          </w:p>
          <w:p w14:paraId="3A9D6771" w14:textId="77777777" w:rsidR="006E64C3" w:rsidRPr="005D0272" w:rsidRDefault="006E64C3" w:rsidP="00630C73">
            <w:pPr>
              <w:pStyle w:val="af5"/>
              <w:numPr>
                <w:ilvl w:val="0"/>
                <w:numId w:val="35"/>
              </w:numPr>
              <w:rPr>
                <w:rFonts w:ascii="Times New Roman" w:eastAsia="等线" w:hAnsi="Times New Roman"/>
                <w:szCs w:val="20"/>
                <w:lang w:eastAsia="zh-CN"/>
              </w:rPr>
            </w:pPr>
            <w:r w:rsidRPr="005D0272">
              <w:rPr>
                <w:rFonts w:ascii="Times New Roman" w:eastAsia="等线" w:hAnsi="Times New Roman"/>
                <w:szCs w:val="20"/>
                <w:lang w:eastAsia="zh-CN"/>
              </w:rPr>
              <w:t xml:space="preserve">MPR reduction </w:t>
            </w:r>
            <w:r w:rsidRPr="005D0272">
              <w:rPr>
                <w:rFonts w:ascii="Times New Roman" w:eastAsia="等线" w:hAnsi="Times New Roman"/>
                <w:szCs w:val="20"/>
                <w:lang w:val="en-GB" w:eastAsia="zh-CN"/>
              </w:rPr>
              <w:t>for DFT-S-OFDM</w:t>
            </w:r>
          </w:p>
          <w:p w14:paraId="51602BA9" w14:textId="1627655B" w:rsidR="00F254C9" w:rsidRPr="005D0272" w:rsidRDefault="00F254C9" w:rsidP="00630C73">
            <w:pPr>
              <w:pStyle w:val="af5"/>
              <w:numPr>
                <w:ilvl w:val="0"/>
                <w:numId w:val="35"/>
              </w:numPr>
              <w:rPr>
                <w:rFonts w:eastAsia="等线"/>
                <w:szCs w:val="20"/>
                <w:lang w:eastAsia="zh-CN"/>
              </w:rPr>
            </w:pPr>
            <w:r w:rsidRPr="005D0272">
              <w:rPr>
                <w:rFonts w:ascii="Times New Roman" w:eastAsia="等线" w:hAnsi="Times New Roman"/>
                <w:szCs w:val="20"/>
                <w:lang w:eastAsia="zh-CN"/>
              </w:rPr>
              <w:t>Enhancements to realize increasing UE power high limit for CA and DC</w:t>
            </w:r>
          </w:p>
        </w:tc>
        <w:tc>
          <w:tcPr>
            <w:tcW w:w="0" w:type="auto"/>
          </w:tcPr>
          <w:p w14:paraId="2E0FDFF4" w14:textId="3C5AECFA" w:rsidR="008F02B2" w:rsidRPr="005D0272" w:rsidRDefault="00F254C9" w:rsidP="00630C73">
            <w:pPr>
              <w:pStyle w:val="af5"/>
              <w:numPr>
                <w:ilvl w:val="0"/>
                <w:numId w:val="35"/>
              </w:numPr>
              <w:rPr>
                <w:rFonts w:ascii="Times New Roman" w:eastAsia="等线" w:hAnsi="Times New Roman"/>
                <w:szCs w:val="20"/>
                <w:lang w:eastAsia="zh-CN"/>
              </w:rPr>
            </w:pPr>
            <w:r w:rsidRPr="005D0272">
              <w:rPr>
                <w:rFonts w:ascii="Times New Roman" w:hAnsi="Times New Roman"/>
                <w:szCs w:val="20"/>
                <w:lang w:eastAsia="zh-CN"/>
              </w:rPr>
              <w:t>PUSCH repetition scheduled by DCI 0_0 with C-RNTI</w:t>
            </w:r>
          </w:p>
          <w:p w14:paraId="7177D213" w14:textId="41F9DE77" w:rsidR="00F254C9" w:rsidRPr="005D0272" w:rsidRDefault="00F254C9" w:rsidP="00630C73">
            <w:pPr>
              <w:pStyle w:val="af5"/>
              <w:numPr>
                <w:ilvl w:val="0"/>
                <w:numId w:val="35"/>
              </w:numPr>
              <w:rPr>
                <w:rFonts w:eastAsia="等线"/>
                <w:szCs w:val="20"/>
                <w:lang w:eastAsia="zh-CN"/>
              </w:rPr>
            </w:pPr>
            <w:r w:rsidRPr="005D0272">
              <w:rPr>
                <w:rFonts w:ascii="Times New Roman" w:eastAsia="等线" w:hAnsi="Times New Roman"/>
                <w:szCs w:val="20"/>
                <w:lang w:eastAsia="zh-CN"/>
              </w:rPr>
              <w:t>Improve PUSCH coverage for higher uplink data rate by extending pi/2-BPSK to more MCS entries in MCS tables</w:t>
            </w:r>
          </w:p>
        </w:tc>
      </w:tr>
      <w:tr w:rsidR="008F02B2" w:rsidRPr="005D0272" w14:paraId="7F307B40" w14:textId="77777777" w:rsidTr="00934805">
        <w:tc>
          <w:tcPr>
            <w:tcW w:w="0" w:type="auto"/>
            <w:vAlign w:val="center"/>
          </w:tcPr>
          <w:p w14:paraId="164EEAA3" w14:textId="0E098900" w:rsidR="008F02B2" w:rsidRPr="005D0272" w:rsidRDefault="008F02B2" w:rsidP="00D23792">
            <w:pPr>
              <w:jc w:val="center"/>
              <w:rPr>
                <w:rFonts w:eastAsia="等线"/>
                <w:b/>
                <w:bCs/>
                <w:lang w:eastAsia="zh-CN"/>
              </w:rPr>
            </w:pPr>
            <w:r w:rsidRPr="005D0272">
              <w:rPr>
                <w:rFonts w:eastAsia="等线" w:hint="eastAsia"/>
                <w:b/>
                <w:bCs/>
                <w:lang w:eastAsia="zh-CN"/>
              </w:rPr>
              <w:t>P</w:t>
            </w:r>
            <w:r w:rsidRPr="005D0272">
              <w:rPr>
                <w:rFonts w:eastAsia="等线"/>
                <w:b/>
                <w:bCs/>
                <w:lang w:eastAsia="zh-CN"/>
              </w:rPr>
              <w:t>UCCH</w:t>
            </w:r>
          </w:p>
        </w:tc>
        <w:tc>
          <w:tcPr>
            <w:tcW w:w="0" w:type="auto"/>
          </w:tcPr>
          <w:p w14:paraId="2F17AD08" w14:textId="40B15E61" w:rsidR="00A632D4" w:rsidRPr="005D0272" w:rsidRDefault="006E64C3" w:rsidP="00630C73">
            <w:pPr>
              <w:pStyle w:val="af5"/>
              <w:numPr>
                <w:ilvl w:val="0"/>
                <w:numId w:val="35"/>
              </w:numPr>
              <w:rPr>
                <w:rFonts w:ascii="Times New Roman" w:eastAsia="等线" w:hAnsi="Times New Roman"/>
                <w:szCs w:val="20"/>
                <w:lang w:eastAsia="zh-CN"/>
              </w:rPr>
            </w:pPr>
            <w:r w:rsidRPr="005D0272">
              <w:rPr>
                <w:rFonts w:ascii="Times New Roman" w:eastAsia="等线" w:hAnsi="Times New Roman"/>
                <w:szCs w:val="20"/>
                <w:lang w:eastAsia="zh-CN"/>
              </w:rPr>
              <w:t>D</w:t>
            </w:r>
            <w:r w:rsidR="00A632D4" w:rsidRPr="005D0272">
              <w:rPr>
                <w:rFonts w:ascii="Times New Roman" w:eastAsia="等线" w:hAnsi="Times New Roman"/>
                <w:szCs w:val="20"/>
                <w:lang w:eastAsia="zh-CN"/>
              </w:rPr>
              <w:t>ynamic</w:t>
            </w:r>
            <w:r w:rsidRPr="005D0272">
              <w:rPr>
                <w:rFonts w:ascii="Times New Roman" w:eastAsia="等线" w:hAnsi="Times New Roman"/>
                <w:szCs w:val="20"/>
                <w:lang w:eastAsia="zh-CN"/>
              </w:rPr>
              <w:t xml:space="preserve"> PUCCH</w:t>
            </w:r>
            <w:r w:rsidR="00A632D4" w:rsidRPr="005D0272">
              <w:rPr>
                <w:rFonts w:ascii="Times New Roman" w:eastAsia="等线" w:hAnsi="Times New Roman"/>
                <w:szCs w:val="20"/>
                <w:lang w:eastAsia="zh-CN"/>
              </w:rPr>
              <w:t xml:space="preserve"> repetition factor</w:t>
            </w:r>
            <w:r w:rsidRPr="005D0272">
              <w:rPr>
                <w:rFonts w:ascii="Times New Roman" w:eastAsia="等线" w:hAnsi="Times New Roman"/>
                <w:szCs w:val="20"/>
                <w:lang w:eastAsia="zh-CN"/>
              </w:rPr>
              <w:t xml:space="preserve"> indication</w:t>
            </w:r>
          </w:p>
          <w:p w14:paraId="097829A8" w14:textId="77777777" w:rsidR="008F02B2" w:rsidRPr="005D0272" w:rsidRDefault="00A632D4" w:rsidP="00630C73">
            <w:pPr>
              <w:pStyle w:val="af5"/>
              <w:numPr>
                <w:ilvl w:val="0"/>
                <w:numId w:val="35"/>
              </w:numPr>
              <w:rPr>
                <w:rFonts w:ascii="Times New Roman" w:eastAsia="等线" w:hAnsi="Times New Roman"/>
                <w:szCs w:val="20"/>
                <w:lang w:eastAsia="zh-CN"/>
              </w:rPr>
            </w:pPr>
            <w:r w:rsidRPr="005D0272">
              <w:rPr>
                <w:rFonts w:ascii="Times New Roman" w:eastAsia="等线" w:hAnsi="Times New Roman"/>
                <w:szCs w:val="20"/>
                <w:lang w:eastAsia="zh-CN"/>
              </w:rPr>
              <w:t>DMRS bundling across PUCCH repetitions</w:t>
            </w:r>
          </w:p>
          <w:p w14:paraId="6B01196F" w14:textId="30044B14" w:rsidR="00C267AD" w:rsidRPr="005D0272" w:rsidRDefault="00C267AD" w:rsidP="00630C73">
            <w:pPr>
              <w:pStyle w:val="af5"/>
              <w:numPr>
                <w:ilvl w:val="0"/>
                <w:numId w:val="35"/>
              </w:numPr>
              <w:rPr>
                <w:rFonts w:ascii="Times New Roman" w:eastAsia="等线" w:hAnsi="Times New Roman"/>
                <w:szCs w:val="20"/>
                <w:lang w:eastAsia="zh-CN"/>
              </w:rPr>
            </w:pPr>
            <w:r w:rsidRPr="005D0272">
              <w:rPr>
                <w:rFonts w:ascii="Times New Roman" w:eastAsia="等线" w:hAnsi="Times New Roman"/>
                <w:szCs w:val="20"/>
                <w:lang w:eastAsia="zh-CN"/>
              </w:rPr>
              <w:t>Slot-based PUCCH repetition/inter-slot frequency hopping for short PUCCH formats</w:t>
            </w:r>
          </w:p>
          <w:p w14:paraId="04E47775" w14:textId="5B2299E3" w:rsidR="00C267AD" w:rsidRPr="005D0272" w:rsidRDefault="00C267AD" w:rsidP="00630C73">
            <w:pPr>
              <w:pStyle w:val="af5"/>
              <w:numPr>
                <w:ilvl w:val="0"/>
                <w:numId w:val="35"/>
              </w:numPr>
              <w:rPr>
                <w:rFonts w:eastAsia="等线"/>
                <w:szCs w:val="20"/>
                <w:lang w:eastAsia="zh-CN"/>
              </w:rPr>
            </w:pPr>
            <w:r w:rsidRPr="005D0272">
              <w:rPr>
                <w:rFonts w:ascii="Times New Roman" w:eastAsia="等线" w:hAnsi="Times New Roman"/>
                <w:szCs w:val="20"/>
                <w:lang w:eastAsia="zh-CN"/>
              </w:rPr>
              <w:t>Sub-slot based PUCCH repetition for all PUCCH formats</w:t>
            </w:r>
          </w:p>
        </w:tc>
        <w:tc>
          <w:tcPr>
            <w:tcW w:w="0" w:type="auto"/>
            <w:vAlign w:val="center"/>
          </w:tcPr>
          <w:p w14:paraId="4BC78896" w14:textId="6B0222C6" w:rsidR="008F02B2" w:rsidRPr="005D0272" w:rsidRDefault="00EF6F7E" w:rsidP="00934805">
            <w:pPr>
              <w:jc w:val="center"/>
              <w:rPr>
                <w:rFonts w:eastAsia="等线"/>
                <w:lang w:eastAsia="zh-CN"/>
              </w:rPr>
            </w:pPr>
            <w:r w:rsidRPr="005D0272">
              <w:rPr>
                <w:rFonts w:eastAsia="等线" w:hint="eastAsia"/>
                <w:lang w:eastAsia="zh-CN"/>
              </w:rPr>
              <w:t>N</w:t>
            </w:r>
            <w:r w:rsidRPr="005D0272">
              <w:rPr>
                <w:rFonts w:eastAsia="等线"/>
                <w:lang w:eastAsia="zh-CN"/>
              </w:rPr>
              <w:t>.A.</w:t>
            </w:r>
          </w:p>
        </w:tc>
        <w:tc>
          <w:tcPr>
            <w:tcW w:w="0" w:type="auto"/>
            <w:vAlign w:val="center"/>
          </w:tcPr>
          <w:p w14:paraId="40CFCE77" w14:textId="6F651A4D" w:rsidR="008F02B2" w:rsidRPr="005D0272" w:rsidRDefault="00FD3212" w:rsidP="00934805">
            <w:pPr>
              <w:jc w:val="center"/>
              <w:rPr>
                <w:rFonts w:eastAsia="等线"/>
                <w:lang w:eastAsia="zh-CN"/>
              </w:rPr>
            </w:pPr>
            <w:r w:rsidRPr="005D0272">
              <w:rPr>
                <w:rFonts w:eastAsia="等线" w:hint="eastAsia"/>
                <w:lang w:eastAsia="zh-CN"/>
              </w:rPr>
              <w:t>N</w:t>
            </w:r>
            <w:r w:rsidRPr="005D0272">
              <w:rPr>
                <w:rFonts w:eastAsia="等线"/>
                <w:lang w:eastAsia="zh-CN"/>
              </w:rPr>
              <w:t>.A.</w:t>
            </w:r>
          </w:p>
        </w:tc>
      </w:tr>
      <w:tr w:rsidR="008F02B2" w:rsidRPr="005D0272" w14:paraId="61B37BF2" w14:textId="77777777" w:rsidTr="00934805">
        <w:tc>
          <w:tcPr>
            <w:tcW w:w="0" w:type="auto"/>
            <w:vAlign w:val="center"/>
          </w:tcPr>
          <w:p w14:paraId="57524F84" w14:textId="24EDB097" w:rsidR="008F02B2" w:rsidRPr="005D0272" w:rsidRDefault="008F02B2" w:rsidP="00D23792">
            <w:pPr>
              <w:jc w:val="center"/>
              <w:rPr>
                <w:rFonts w:eastAsia="等线"/>
                <w:b/>
                <w:bCs/>
                <w:lang w:eastAsia="zh-CN"/>
              </w:rPr>
            </w:pPr>
            <w:r w:rsidRPr="005D0272">
              <w:rPr>
                <w:rFonts w:eastAsia="等线" w:hint="eastAsia"/>
                <w:b/>
                <w:bCs/>
                <w:lang w:eastAsia="zh-CN"/>
              </w:rPr>
              <w:lastRenderedPageBreak/>
              <w:t>P</w:t>
            </w:r>
            <w:r w:rsidRPr="005D0272">
              <w:rPr>
                <w:rFonts w:eastAsia="等线"/>
                <w:b/>
                <w:bCs/>
                <w:lang w:eastAsia="zh-CN"/>
              </w:rPr>
              <w:t>RACH</w:t>
            </w:r>
          </w:p>
        </w:tc>
        <w:tc>
          <w:tcPr>
            <w:tcW w:w="0" w:type="auto"/>
            <w:vAlign w:val="center"/>
          </w:tcPr>
          <w:p w14:paraId="01F54628" w14:textId="7B516DC3" w:rsidR="008F02B2" w:rsidRPr="005D0272" w:rsidRDefault="006E64C3" w:rsidP="00934805">
            <w:pPr>
              <w:jc w:val="center"/>
              <w:rPr>
                <w:rFonts w:eastAsia="等线"/>
                <w:lang w:eastAsia="zh-CN"/>
              </w:rPr>
            </w:pPr>
            <w:r w:rsidRPr="005D0272">
              <w:rPr>
                <w:rFonts w:eastAsia="等线" w:hint="eastAsia"/>
                <w:lang w:eastAsia="zh-CN"/>
              </w:rPr>
              <w:t>N</w:t>
            </w:r>
            <w:r w:rsidRPr="005D0272">
              <w:rPr>
                <w:rFonts w:eastAsia="等线"/>
                <w:lang w:eastAsia="zh-CN"/>
              </w:rPr>
              <w:t>.A.</w:t>
            </w:r>
          </w:p>
        </w:tc>
        <w:tc>
          <w:tcPr>
            <w:tcW w:w="0" w:type="auto"/>
          </w:tcPr>
          <w:p w14:paraId="39912268" w14:textId="59820BF7" w:rsidR="006E64C3" w:rsidRPr="005D0272" w:rsidRDefault="00F254C9" w:rsidP="00630C73">
            <w:pPr>
              <w:pStyle w:val="af5"/>
              <w:numPr>
                <w:ilvl w:val="0"/>
                <w:numId w:val="35"/>
              </w:numPr>
              <w:rPr>
                <w:rFonts w:eastAsia="等线"/>
                <w:szCs w:val="20"/>
                <w:lang w:eastAsia="zh-CN"/>
              </w:rPr>
            </w:pPr>
            <w:r w:rsidRPr="005D0272">
              <w:rPr>
                <w:rFonts w:ascii="Times New Roman" w:eastAsia="等线" w:hAnsi="Times New Roman"/>
                <w:szCs w:val="20"/>
                <w:lang w:eastAsia="zh-CN"/>
              </w:rPr>
              <w:t>PRACH repetition with same Tx beam</w:t>
            </w:r>
            <w:r w:rsidRPr="005D0272">
              <w:rPr>
                <w:szCs w:val="20"/>
              </w:rPr>
              <w:t xml:space="preserve"> </w:t>
            </w:r>
            <w:r w:rsidRPr="005D0272">
              <w:rPr>
                <w:rFonts w:ascii="Times New Roman" w:eastAsia="等线" w:hAnsi="Times New Roman"/>
                <w:szCs w:val="20"/>
                <w:lang w:eastAsia="zh-CN"/>
              </w:rPr>
              <w:t>for 4-step RACH procedure</w:t>
            </w:r>
          </w:p>
        </w:tc>
        <w:tc>
          <w:tcPr>
            <w:tcW w:w="0" w:type="auto"/>
          </w:tcPr>
          <w:p w14:paraId="0FE1BA44" w14:textId="6D11DD17" w:rsidR="008F02B2" w:rsidRPr="005D0272" w:rsidRDefault="00F254C9" w:rsidP="00630C73">
            <w:pPr>
              <w:pStyle w:val="af5"/>
              <w:numPr>
                <w:ilvl w:val="0"/>
                <w:numId w:val="35"/>
              </w:numPr>
              <w:rPr>
                <w:rFonts w:eastAsia="等线"/>
                <w:szCs w:val="20"/>
                <w:lang w:eastAsia="zh-CN"/>
              </w:rPr>
            </w:pPr>
            <w:r w:rsidRPr="005D0272">
              <w:rPr>
                <w:rFonts w:ascii="Times New Roman" w:eastAsia="等线" w:hAnsi="Times New Roman"/>
                <w:szCs w:val="20"/>
                <w:lang w:eastAsia="zh-CN"/>
              </w:rPr>
              <w:t>PRACH repetition with different Tx beam</w:t>
            </w:r>
            <w:r w:rsidRPr="005D0272">
              <w:rPr>
                <w:szCs w:val="20"/>
              </w:rPr>
              <w:t xml:space="preserve"> </w:t>
            </w:r>
            <w:r w:rsidRPr="005D0272">
              <w:rPr>
                <w:rFonts w:ascii="Times New Roman" w:eastAsia="等线" w:hAnsi="Times New Roman"/>
                <w:szCs w:val="20"/>
                <w:lang w:eastAsia="zh-CN"/>
              </w:rPr>
              <w:t>for 4-step RACH procedure</w:t>
            </w:r>
          </w:p>
        </w:tc>
      </w:tr>
    </w:tbl>
    <w:p w14:paraId="36B9C975" w14:textId="77777777" w:rsidR="008F02B2" w:rsidRPr="005D0272" w:rsidRDefault="008F02B2" w:rsidP="004D275C">
      <w:pPr>
        <w:rPr>
          <w:rFonts w:eastAsia="等线"/>
          <w:lang w:eastAsia="zh-CN"/>
        </w:rPr>
      </w:pPr>
    </w:p>
    <w:p w14:paraId="3EE5B84E" w14:textId="112D34E6" w:rsidR="00B856A9" w:rsidRPr="005D0272" w:rsidRDefault="00FD3212" w:rsidP="00D23792">
      <w:pPr>
        <w:rPr>
          <w:rFonts w:eastAsia="等线"/>
          <w:lang w:eastAsia="zh-CN"/>
        </w:rPr>
      </w:pPr>
      <w:r w:rsidRPr="005D0272">
        <w:rPr>
          <w:rFonts w:eastAsia="等线" w:hint="eastAsia"/>
          <w:lang w:eastAsia="zh-CN"/>
        </w:rPr>
        <w:t>A</w:t>
      </w:r>
      <w:r w:rsidRPr="005D0272">
        <w:rPr>
          <w:rFonts w:eastAsia="等线"/>
          <w:lang w:eastAsia="zh-CN"/>
        </w:rPr>
        <w:t xml:space="preserve">lthough a lot of standardization efforts have been spent to improve NR coverage, </w:t>
      </w:r>
      <w:r w:rsidR="00EF6F7E" w:rsidRPr="005D0272">
        <w:rPr>
          <w:rFonts w:eastAsia="等线"/>
          <w:lang w:eastAsia="zh-CN"/>
        </w:rPr>
        <w:t xml:space="preserve">most of the techniques, if not all, were not commercialized. The fundamental reason is that the network deployment </w:t>
      </w:r>
      <w:r w:rsidR="004C4020" w:rsidRPr="005D0272">
        <w:rPr>
          <w:rFonts w:eastAsia="等线"/>
          <w:lang w:eastAsia="zh-CN"/>
        </w:rPr>
        <w:t>is still limited by</w:t>
      </w:r>
      <w:r w:rsidR="00EF6F7E" w:rsidRPr="005D0272">
        <w:rPr>
          <w:rFonts w:eastAsia="等线"/>
          <w:lang w:eastAsia="zh-CN"/>
        </w:rPr>
        <w:t xml:space="preserve"> </w:t>
      </w:r>
      <w:r w:rsidR="00376DDC" w:rsidRPr="005D0272">
        <w:rPr>
          <w:rFonts w:eastAsia="等线"/>
          <w:lang w:eastAsia="zh-CN"/>
        </w:rPr>
        <w:t xml:space="preserve">legacy UEs which do not support the coverage enhancement techniques. In addition, </w:t>
      </w:r>
      <w:r w:rsidR="004C4020" w:rsidRPr="005D0272">
        <w:rPr>
          <w:rFonts w:eastAsia="等线"/>
          <w:lang w:eastAsia="zh-CN"/>
        </w:rPr>
        <w:t xml:space="preserve">since different techniques are adopted for a same physical channel in different release and different physical channels are enhancements in different releases, </w:t>
      </w:r>
      <w:r w:rsidR="00376DDC" w:rsidRPr="005D0272">
        <w:rPr>
          <w:rFonts w:eastAsia="等线"/>
          <w:lang w:eastAsia="zh-CN"/>
        </w:rPr>
        <w:t xml:space="preserve">the design </w:t>
      </w:r>
      <w:r w:rsidR="004C4020" w:rsidRPr="005D0272">
        <w:rPr>
          <w:rFonts w:eastAsia="等线"/>
          <w:lang w:eastAsia="zh-CN"/>
        </w:rPr>
        <w:t xml:space="preserve">becomes </w:t>
      </w:r>
      <w:r w:rsidR="00376DDC" w:rsidRPr="005D0272">
        <w:rPr>
          <w:rFonts w:eastAsia="等线"/>
          <w:lang w:eastAsia="zh-CN"/>
        </w:rPr>
        <w:t xml:space="preserve">more </w:t>
      </w:r>
      <w:r w:rsidR="004C4020" w:rsidRPr="005D0272">
        <w:rPr>
          <w:rFonts w:eastAsia="等线"/>
          <w:lang w:eastAsia="zh-CN"/>
        </w:rPr>
        <w:t xml:space="preserve">and more </w:t>
      </w:r>
      <w:r w:rsidR="00376DDC" w:rsidRPr="005D0272">
        <w:rPr>
          <w:rFonts w:eastAsia="等线"/>
          <w:lang w:eastAsia="zh-CN"/>
        </w:rPr>
        <w:t xml:space="preserve">complicated considering UEs </w:t>
      </w:r>
      <w:r w:rsidR="00275A11" w:rsidRPr="005D0272">
        <w:rPr>
          <w:rFonts w:eastAsia="等线"/>
          <w:lang w:eastAsia="zh-CN"/>
        </w:rPr>
        <w:t>with different capabilities of</w:t>
      </w:r>
      <w:r w:rsidR="00FA3448" w:rsidRPr="005D0272">
        <w:rPr>
          <w:rFonts w:eastAsia="等线"/>
          <w:lang w:eastAsia="zh-CN"/>
        </w:rPr>
        <w:t xml:space="preserve"> coverage enhancement technique(s).</w:t>
      </w:r>
      <w:r w:rsidR="00275A11" w:rsidRPr="005D0272">
        <w:rPr>
          <w:rFonts w:eastAsia="等线"/>
          <w:lang w:eastAsia="zh-CN"/>
        </w:rPr>
        <w:t xml:space="preserve"> </w:t>
      </w:r>
    </w:p>
    <w:p w14:paraId="670ED994" w14:textId="028B617F" w:rsidR="00AF098B" w:rsidRPr="005D0272" w:rsidRDefault="00FA3448" w:rsidP="00A4286D">
      <w:pPr>
        <w:rPr>
          <w:rFonts w:eastAsia="等线"/>
          <w:lang w:eastAsia="zh-CN"/>
        </w:rPr>
      </w:pPr>
      <w:r w:rsidRPr="005D0272">
        <w:rPr>
          <w:rFonts w:eastAsia="等线"/>
          <w:lang w:eastAsia="zh-CN"/>
        </w:rPr>
        <w:t xml:space="preserve">For 6G design, </w:t>
      </w:r>
      <w:r w:rsidR="004C4020" w:rsidRPr="005D0272">
        <w:rPr>
          <w:rFonts w:eastAsia="等线"/>
          <w:lang w:eastAsia="zh-CN"/>
        </w:rPr>
        <w:t xml:space="preserve">coverage continues to be important. According to the SID </w:t>
      </w:r>
      <w:r w:rsidR="004C4020" w:rsidRPr="005D0272">
        <w:rPr>
          <w:rFonts w:eastAsia="等线"/>
          <w:lang w:eastAsia="zh-CN"/>
        </w:rPr>
        <w:fldChar w:fldCharType="begin"/>
      </w:r>
      <w:r w:rsidR="004C4020" w:rsidRPr="005D0272">
        <w:rPr>
          <w:rFonts w:eastAsia="等线"/>
          <w:lang w:eastAsia="zh-CN"/>
        </w:rPr>
        <w:instrText xml:space="preserve"> REF _Ref205713779 \r \h </w:instrText>
      </w:r>
      <w:r w:rsidR="005D0272">
        <w:rPr>
          <w:rFonts w:eastAsia="等线"/>
          <w:lang w:eastAsia="zh-CN"/>
        </w:rPr>
        <w:instrText xml:space="preserve"> \* MERGEFORMAT </w:instrText>
      </w:r>
      <w:r w:rsidR="004C4020" w:rsidRPr="005D0272">
        <w:rPr>
          <w:rFonts w:eastAsia="等线"/>
          <w:lang w:eastAsia="zh-CN"/>
        </w:rPr>
      </w:r>
      <w:r w:rsidR="004C4020" w:rsidRPr="005D0272">
        <w:rPr>
          <w:rFonts w:eastAsia="等线"/>
          <w:lang w:eastAsia="zh-CN"/>
        </w:rPr>
        <w:fldChar w:fldCharType="separate"/>
      </w:r>
      <w:r w:rsidR="004C4020" w:rsidRPr="005D0272">
        <w:rPr>
          <w:rFonts w:eastAsia="等线"/>
          <w:lang w:eastAsia="zh-CN"/>
        </w:rPr>
        <w:t>[4]</w:t>
      </w:r>
      <w:r w:rsidR="004C4020" w:rsidRPr="005D0272">
        <w:rPr>
          <w:rFonts w:eastAsia="等线"/>
          <w:lang w:eastAsia="zh-CN"/>
        </w:rPr>
        <w:fldChar w:fldCharType="end"/>
      </w:r>
      <w:r w:rsidR="004C4020" w:rsidRPr="005D0272">
        <w:rPr>
          <w:rFonts w:eastAsia="等线"/>
          <w:lang w:eastAsia="zh-CN"/>
        </w:rPr>
        <w:t>, 6GR should achieve e</w:t>
      </w:r>
      <w:r w:rsidR="004C4020" w:rsidRPr="005D0272">
        <w:rPr>
          <w:color w:val="000000" w:themeColor="text1"/>
        </w:rPr>
        <w:t xml:space="preserve">nhanced overall coverage, focus on cell-edge performance and UL coverage, and existing 5G mid-band (~3.5GHz) site grid should be reused for 6G deployments in at least around 7 GHz. </w:t>
      </w:r>
      <w:r w:rsidR="00B26582" w:rsidRPr="005D0272">
        <w:rPr>
          <w:rFonts w:eastAsiaTheme="minorEastAsia"/>
          <w:color w:val="000000" w:themeColor="text1"/>
          <w:lang w:eastAsia="zh-CN"/>
        </w:rPr>
        <w:t>In order to meet the 6G coverage requirement and learn from the lessons in 5G, coverage enhancements should be supported in 6G Day 1.</w:t>
      </w:r>
      <w:r w:rsidR="00A4286D" w:rsidRPr="005D0272">
        <w:rPr>
          <w:rFonts w:eastAsiaTheme="minorEastAsia"/>
          <w:color w:val="000000" w:themeColor="text1"/>
          <w:lang w:eastAsia="zh-CN"/>
        </w:rPr>
        <w:t xml:space="preserve"> Accordingly, 6G devices should support the coverage enhancement techniques natively with no or minimum</w:t>
      </w:r>
      <w:r w:rsidR="00A4286D" w:rsidRPr="005D0272">
        <w:rPr>
          <w:color w:val="000000" w:themeColor="text1"/>
        </w:rPr>
        <w:t xml:space="preserve"> UE capabilities/UE capabilities reporting. Furthermore, </w:t>
      </w:r>
      <w:r w:rsidRPr="005D0272">
        <w:rPr>
          <w:rFonts w:eastAsia="等线"/>
          <w:lang w:eastAsia="zh-CN"/>
        </w:rPr>
        <w:t>6G radio should be designed with balanced coverage performance across different channels</w:t>
      </w:r>
      <w:r w:rsidR="0018693E" w:rsidRPr="005D0272">
        <w:rPr>
          <w:rFonts w:eastAsia="等线"/>
          <w:lang w:eastAsia="zh-CN"/>
        </w:rPr>
        <w:t>/</w:t>
      </w:r>
      <w:r w:rsidRPr="005D0272">
        <w:rPr>
          <w:rFonts w:eastAsia="等线"/>
          <w:lang w:eastAsia="zh-CN"/>
        </w:rPr>
        <w:t xml:space="preserve">signals </w:t>
      </w:r>
      <w:r w:rsidR="00AF098B" w:rsidRPr="005D0272">
        <w:rPr>
          <w:rFonts w:eastAsia="等线"/>
          <w:lang w:eastAsia="zh-CN"/>
        </w:rPr>
        <w:t>to avoid optimize particular physical channel(s) in later release(s) as in NR. In addition, considering that the coverage requirements of different deployment scenarios and different device types could be different, 6GR design coverage enhancements should aim for a same framework which can achieve scalable coverage performances.</w:t>
      </w:r>
    </w:p>
    <w:p w14:paraId="37FFA682" w14:textId="573C34D1" w:rsidR="00065FF4" w:rsidRPr="005D0272" w:rsidRDefault="00FA3448" w:rsidP="00C6203B">
      <w:pPr>
        <w:rPr>
          <w:rFonts w:eastAsia="等线"/>
          <w:b/>
          <w:bCs/>
          <w:i/>
          <w:iCs/>
          <w:lang w:eastAsia="zh-CN"/>
        </w:rPr>
      </w:pPr>
      <w:r w:rsidRPr="005D0272">
        <w:rPr>
          <w:rFonts w:eastAsia="等线"/>
          <w:b/>
          <w:bCs/>
          <w:i/>
          <w:iCs/>
          <w:lang w:eastAsia="zh-CN"/>
        </w:rPr>
        <w:t xml:space="preserve">Proposal </w:t>
      </w:r>
      <w:r w:rsidR="005D0272">
        <w:rPr>
          <w:rFonts w:eastAsia="等线"/>
          <w:b/>
          <w:bCs/>
          <w:i/>
          <w:iCs/>
          <w:lang w:eastAsia="zh-CN"/>
        </w:rPr>
        <w:t>4</w:t>
      </w:r>
      <w:r w:rsidRPr="005D0272">
        <w:rPr>
          <w:rFonts w:eastAsia="等线"/>
          <w:b/>
          <w:bCs/>
          <w:i/>
          <w:iCs/>
          <w:lang w:eastAsia="zh-CN"/>
        </w:rPr>
        <w:t xml:space="preserve">: </w:t>
      </w:r>
      <w:r w:rsidR="00C6203B" w:rsidRPr="005D0272">
        <w:rPr>
          <w:rFonts w:eastAsia="等线"/>
          <w:b/>
          <w:bCs/>
          <w:i/>
          <w:iCs/>
          <w:lang w:val="en-US" w:eastAsia="zh-CN"/>
        </w:rPr>
        <w:t>6G</w:t>
      </w:r>
      <w:r w:rsidR="00065FF4" w:rsidRPr="005D0272">
        <w:rPr>
          <w:rFonts w:eastAsia="等线"/>
          <w:b/>
          <w:bCs/>
          <w:i/>
          <w:iCs/>
          <w:lang w:val="en-US" w:eastAsia="zh-CN"/>
        </w:rPr>
        <w:t>R</w:t>
      </w:r>
      <w:r w:rsidR="00C6203B" w:rsidRPr="005D0272">
        <w:rPr>
          <w:rFonts w:eastAsia="等线"/>
          <w:b/>
          <w:bCs/>
          <w:i/>
          <w:iCs/>
          <w:lang w:val="en-US" w:eastAsia="zh-CN"/>
        </w:rPr>
        <w:t xml:space="preserve"> should support</w:t>
      </w:r>
      <w:r w:rsidR="00C6203B" w:rsidRPr="005D0272">
        <w:rPr>
          <w:rFonts w:eastAsia="等线"/>
          <w:b/>
          <w:bCs/>
          <w:i/>
          <w:iCs/>
          <w:lang w:eastAsia="zh-CN"/>
        </w:rPr>
        <w:t xml:space="preserve"> </w:t>
      </w:r>
      <w:r w:rsidR="00065FF4" w:rsidRPr="005D0272">
        <w:rPr>
          <w:rFonts w:eastAsia="等线"/>
          <w:b/>
          <w:bCs/>
          <w:i/>
          <w:iCs/>
          <w:lang w:eastAsia="zh-CN"/>
        </w:rPr>
        <w:t xml:space="preserve">native </w:t>
      </w:r>
      <w:r w:rsidR="00C6203B" w:rsidRPr="005D0272">
        <w:rPr>
          <w:rFonts w:eastAsia="等线"/>
          <w:b/>
          <w:bCs/>
          <w:i/>
          <w:iCs/>
          <w:lang w:eastAsia="zh-CN"/>
        </w:rPr>
        <w:t>c</w:t>
      </w:r>
      <w:r w:rsidR="0018693E" w:rsidRPr="005D0272">
        <w:rPr>
          <w:rFonts w:eastAsia="等线"/>
          <w:b/>
          <w:bCs/>
          <w:i/>
          <w:iCs/>
          <w:lang w:eastAsia="zh-CN"/>
        </w:rPr>
        <w:t>overage enhancements</w:t>
      </w:r>
      <w:r w:rsidR="00065FF4" w:rsidRPr="005D0272">
        <w:rPr>
          <w:rFonts w:eastAsia="等线"/>
          <w:b/>
          <w:bCs/>
          <w:i/>
          <w:iCs/>
          <w:lang w:eastAsia="zh-CN"/>
        </w:rPr>
        <w:t>.</w:t>
      </w:r>
    </w:p>
    <w:p w14:paraId="32E28AC8" w14:textId="77777777" w:rsidR="00065FF4" w:rsidRPr="005D0272" w:rsidRDefault="00065FF4" w:rsidP="00630C73">
      <w:pPr>
        <w:pStyle w:val="af5"/>
        <w:numPr>
          <w:ilvl w:val="0"/>
          <w:numId w:val="34"/>
        </w:numPr>
        <w:rPr>
          <w:rFonts w:ascii="Times New Roman" w:eastAsia="等线" w:hAnsi="Times New Roman"/>
          <w:b/>
          <w:bCs/>
          <w:i/>
          <w:iCs/>
          <w:szCs w:val="20"/>
          <w:lang w:eastAsia="zh-CN"/>
        </w:rPr>
      </w:pPr>
      <w:r w:rsidRPr="005D0272">
        <w:rPr>
          <w:rFonts w:ascii="Times New Roman" w:eastAsia="等线" w:hAnsi="Times New Roman"/>
          <w:b/>
          <w:bCs/>
          <w:i/>
          <w:iCs/>
          <w:szCs w:val="20"/>
          <w:lang w:eastAsia="zh-CN"/>
        </w:rPr>
        <w:t>A</w:t>
      </w:r>
      <w:r w:rsidR="0018693E" w:rsidRPr="005D0272">
        <w:rPr>
          <w:rFonts w:ascii="Times New Roman" w:eastAsia="等线" w:hAnsi="Times New Roman"/>
          <w:b/>
          <w:bCs/>
          <w:i/>
          <w:iCs/>
          <w:szCs w:val="20"/>
          <w:lang w:eastAsia="zh-CN"/>
        </w:rPr>
        <w:t>chieve</w:t>
      </w:r>
      <w:r w:rsidR="0018693E" w:rsidRPr="005D0272">
        <w:rPr>
          <w:rFonts w:ascii="Times New Roman" w:hAnsi="Times New Roman"/>
          <w:i/>
          <w:iCs/>
          <w:szCs w:val="20"/>
        </w:rPr>
        <w:t xml:space="preserve"> </w:t>
      </w:r>
      <w:r w:rsidR="0018693E" w:rsidRPr="005D0272">
        <w:rPr>
          <w:rFonts w:ascii="Times New Roman" w:hAnsi="Times New Roman"/>
          <w:b/>
          <w:bCs/>
          <w:i/>
          <w:iCs/>
          <w:szCs w:val="20"/>
        </w:rPr>
        <w:t xml:space="preserve">balanced coverage performance across different channels/signals </w:t>
      </w:r>
    </w:p>
    <w:p w14:paraId="17862408" w14:textId="1ADBC7CB" w:rsidR="006B0077" w:rsidRPr="005D0272" w:rsidRDefault="00AF098B" w:rsidP="00630C73">
      <w:pPr>
        <w:pStyle w:val="af5"/>
        <w:numPr>
          <w:ilvl w:val="0"/>
          <w:numId w:val="34"/>
        </w:numPr>
        <w:rPr>
          <w:rFonts w:eastAsia="等线"/>
          <w:b/>
          <w:bCs/>
          <w:i/>
          <w:iCs/>
          <w:szCs w:val="20"/>
          <w:lang w:eastAsia="zh-CN"/>
        </w:rPr>
      </w:pPr>
      <w:r w:rsidRPr="005D0272">
        <w:rPr>
          <w:rFonts w:ascii="Times New Roman" w:eastAsia="等线" w:hAnsi="Times New Roman"/>
          <w:b/>
          <w:bCs/>
          <w:i/>
          <w:iCs/>
          <w:szCs w:val="20"/>
          <w:lang w:eastAsia="zh-CN"/>
        </w:rPr>
        <w:t>Aim for a same framework which can a</w:t>
      </w:r>
      <w:r w:rsidR="00065FF4" w:rsidRPr="005D0272">
        <w:rPr>
          <w:rFonts w:ascii="Times New Roman" w:eastAsia="等线" w:hAnsi="Times New Roman"/>
          <w:b/>
          <w:bCs/>
          <w:i/>
          <w:iCs/>
          <w:szCs w:val="20"/>
          <w:lang w:eastAsia="zh-CN"/>
        </w:rPr>
        <w:t xml:space="preserve">chieve </w:t>
      </w:r>
      <w:r w:rsidR="0018693E" w:rsidRPr="005D0272">
        <w:rPr>
          <w:rFonts w:ascii="Times New Roman" w:eastAsia="等线" w:hAnsi="Times New Roman"/>
          <w:b/>
          <w:bCs/>
          <w:i/>
          <w:iCs/>
          <w:szCs w:val="20"/>
          <w:lang w:eastAsia="zh-CN"/>
        </w:rPr>
        <w:t xml:space="preserve">scalable coverage performance for different </w:t>
      </w:r>
      <w:r w:rsidR="00FA3448" w:rsidRPr="005D0272">
        <w:rPr>
          <w:rFonts w:ascii="Times New Roman" w:eastAsia="等线" w:hAnsi="Times New Roman"/>
          <w:b/>
          <w:bCs/>
          <w:i/>
          <w:iCs/>
          <w:szCs w:val="20"/>
          <w:lang w:eastAsia="zh-CN"/>
        </w:rPr>
        <w:t xml:space="preserve">deployment scenarios and </w:t>
      </w:r>
      <w:r w:rsidR="0018693E" w:rsidRPr="005D0272">
        <w:rPr>
          <w:rFonts w:ascii="Times New Roman" w:eastAsia="等线" w:hAnsi="Times New Roman"/>
          <w:b/>
          <w:bCs/>
          <w:i/>
          <w:iCs/>
          <w:szCs w:val="20"/>
          <w:lang w:eastAsia="zh-CN"/>
        </w:rPr>
        <w:t xml:space="preserve">diverse </w:t>
      </w:r>
      <w:r w:rsidR="00FA3448" w:rsidRPr="005D0272">
        <w:rPr>
          <w:rFonts w:ascii="Times New Roman" w:eastAsia="等线" w:hAnsi="Times New Roman"/>
          <w:b/>
          <w:bCs/>
          <w:i/>
          <w:iCs/>
          <w:szCs w:val="20"/>
          <w:lang w:eastAsia="zh-CN"/>
        </w:rPr>
        <w:t>device types.</w:t>
      </w:r>
    </w:p>
    <w:p w14:paraId="4714535D" w14:textId="71E36502" w:rsidR="00FA3448" w:rsidRPr="005D0272" w:rsidRDefault="00065FF4" w:rsidP="00630C73">
      <w:pPr>
        <w:pStyle w:val="af5"/>
        <w:numPr>
          <w:ilvl w:val="0"/>
          <w:numId w:val="34"/>
        </w:numPr>
        <w:rPr>
          <w:rFonts w:ascii="Times New Roman" w:eastAsia="等线" w:hAnsi="Times New Roman"/>
          <w:b/>
          <w:bCs/>
          <w:i/>
          <w:iCs/>
          <w:szCs w:val="20"/>
          <w:lang w:eastAsia="zh-CN"/>
        </w:rPr>
      </w:pPr>
      <w:r w:rsidRPr="005D0272">
        <w:rPr>
          <w:rFonts w:ascii="Times New Roman" w:eastAsia="等线" w:hAnsi="Times New Roman"/>
          <w:b/>
          <w:bCs/>
          <w:i/>
          <w:iCs/>
          <w:szCs w:val="20"/>
          <w:lang w:eastAsia="zh-CN"/>
        </w:rPr>
        <w:t>Native</w:t>
      </w:r>
      <w:r w:rsidR="00FA3448" w:rsidRPr="005D0272">
        <w:rPr>
          <w:rFonts w:ascii="Times New Roman" w:eastAsia="等线" w:hAnsi="Times New Roman"/>
          <w:b/>
          <w:bCs/>
          <w:i/>
          <w:iCs/>
          <w:szCs w:val="20"/>
          <w:lang w:eastAsia="zh-CN"/>
        </w:rPr>
        <w:t xml:space="preserve"> support </w:t>
      </w:r>
      <w:r w:rsidRPr="005D0272">
        <w:rPr>
          <w:rFonts w:ascii="Times New Roman" w:eastAsia="等线" w:hAnsi="Times New Roman"/>
          <w:b/>
          <w:bCs/>
          <w:i/>
          <w:iCs/>
          <w:szCs w:val="20"/>
          <w:lang w:eastAsia="zh-CN"/>
        </w:rPr>
        <w:t xml:space="preserve">of </w:t>
      </w:r>
      <w:r w:rsidR="00FA3448" w:rsidRPr="005D0272">
        <w:rPr>
          <w:rFonts w:ascii="Times New Roman" w:eastAsia="等线" w:hAnsi="Times New Roman"/>
          <w:b/>
          <w:bCs/>
          <w:i/>
          <w:iCs/>
          <w:szCs w:val="20"/>
          <w:lang w:eastAsia="zh-CN"/>
        </w:rPr>
        <w:t xml:space="preserve">coverage enhancement techniques </w:t>
      </w:r>
      <w:r w:rsidRPr="005D0272">
        <w:rPr>
          <w:rFonts w:ascii="Times New Roman" w:eastAsia="等线" w:hAnsi="Times New Roman"/>
          <w:b/>
          <w:bCs/>
          <w:i/>
          <w:iCs/>
          <w:szCs w:val="20"/>
          <w:lang w:eastAsia="zh-CN"/>
        </w:rPr>
        <w:t>at UE side</w:t>
      </w:r>
      <w:r w:rsidRPr="005D0272">
        <w:rPr>
          <w:rFonts w:ascii="Times New Roman" w:hAnsi="Times New Roman"/>
          <w:i/>
          <w:iCs/>
          <w:szCs w:val="20"/>
        </w:rPr>
        <w:t xml:space="preserve"> </w:t>
      </w:r>
      <w:r w:rsidR="0018693E" w:rsidRPr="005D0272">
        <w:rPr>
          <w:rFonts w:ascii="Times New Roman" w:eastAsia="等线" w:hAnsi="Times New Roman"/>
          <w:b/>
          <w:bCs/>
          <w:i/>
          <w:iCs/>
          <w:szCs w:val="20"/>
          <w:lang w:eastAsia="zh-CN"/>
        </w:rPr>
        <w:t>with no or minimum UE capabilities/UE capabilities reporting</w:t>
      </w:r>
      <w:r w:rsidR="00FA3448" w:rsidRPr="005D0272">
        <w:rPr>
          <w:rFonts w:ascii="Times New Roman" w:eastAsia="等线" w:hAnsi="Times New Roman"/>
          <w:b/>
          <w:bCs/>
          <w:i/>
          <w:iCs/>
          <w:szCs w:val="20"/>
          <w:lang w:eastAsia="zh-CN"/>
        </w:rPr>
        <w:t>.</w:t>
      </w:r>
    </w:p>
    <w:p w14:paraId="1DCC4CD0" w14:textId="77777777" w:rsidR="00D43FC6" w:rsidRPr="00436606" w:rsidRDefault="00D43FC6" w:rsidP="00436606">
      <w:pPr>
        <w:rPr>
          <w:rFonts w:eastAsia="等线"/>
          <w:lang w:eastAsia="zh-CN"/>
        </w:rPr>
      </w:pPr>
    </w:p>
    <w:p w14:paraId="45238210" w14:textId="57C2B5F4" w:rsidR="00096BE9" w:rsidRDefault="000C6763" w:rsidP="00630C73">
      <w:pPr>
        <w:pStyle w:val="2"/>
        <w:numPr>
          <w:ilvl w:val="1"/>
          <w:numId w:val="12"/>
        </w:numPr>
        <w:rPr>
          <w:b/>
          <w:bCs/>
        </w:rPr>
      </w:pPr>
      <w:r>
        <w:rPr>
          <w:b/>
          <w:bCs/>
        </w:rPr>
        <w:t>6G o</w:t>
      </w:r>
      <w:r w:rsidR="00096BE9">
        <w:rPr>
          <w:rFonts w:hint="eastAsia"/>
          <w:b/>
          <w:bCs/>
        </w:rPr>
        <w:t>vera</w:t>
      </w:r>
      <w:r w:rsidR="00096BE9">
        <w:rPr>
          <w:b/>
          <w:bCs/>
        </w:rPr>
        <w:t xml:space="preserve">ll design </w:t>
      </w:r>
    </w:p>
    <w:p w14:paraId="4E2E4333" w14:textId="77777777" w:rsidR="00647FBE" w:rsidRPr="00464F6E" w:rsidRDefault="00647FBE" w:rsidP="00630C73">
      <w:pPr>
        <w:pStyle w:val="30"/>
        <w:numPr>
          <w:ilvl w:val="2"/>
          <w:numId w:val="12"/>
        </w:numPr>
        <w:rPr>
          <w:b/>
          <w:bCs/>
        </w:rPr>
      </w:pPr>
      <w:r w:rsidRPr="00464F6E">
        <w:rPr>
          <w:b/>
          <w:bCs/>
        </w:rPr>
        <w:t>E</w:t>
      </w:r>
      <w:r w:rsidRPr="00464F6E">
        <w:rPr>
          <w:rFonts w:hint="eastAsia"/>
          <w:b/>
          <w:bCs/>
        </w:rPr>
        <w:t>nergy</w:t>
      </w:r>
      <w:r w:rsidRPr="00464F6E">
        <w:rPr>
          <w:b/>
          <w:bCs/>
        </w:rPr>
        <w:t xml:space="preserve"> </w:t>
      </w:r>
      <w:r w:rsidRPr="00464F6E">
        <w:rPr>
          <w:rFonts w:hint="eastAsia"/>
          <w:b/>
          <w:bCs/>
        </w:rPr>
        <w:t>saving</w:t>
      </w:r>
    </w:p>
    <w:p w14:paraId="7F48290F" w14:textId="3140F233" w:rsidR="00521335" w:rsidRPr="00F92A7B" w:rsidRDefault="00862E0D" w:rsidP="00521335">
      <w:pPr>
        <w:rPr>
          <w:rFonts w:eastAsiaTheme="minorEastAsia"/>
          <w:lang w:eastAsia="zh-CN"/>
        </w:rPr>
      </w:pPr>
      <w:r>
        <w:rPr>
          <w:rFonts w:eastAsiaTheme="minorEastAsia"/>
          <w:lang w:eastAsia="zh-CN"/>
        </w:rPr>
        <w:t xml:space="preserve">As discussed in section 2.1, it is proposed that </w:t>
      </w:r>
      <w:r w:rsidRPr="00862E0D">
        <w:rPr>
          <w:rFonts w:eastAsiaTheme="minorEastAsia"/>
          <w:lang w:eastAsia="zh-CN"/>
        </w:rPr>
        <w:t>6GR should support native energy savings at both network and UE sides</w:t>
      </w:r>
      <w:r>
        <w:rPr>
          <w:rFonts w:eastAsiaTheme="minorEastAsia"/>
          <w:lang w:eastAsia="zh-CN"/>
        </w:rPr>
        <w:t xml:space="preserve"> leveraging 5G energy saving mechanisms. </w:t>
      </w:r>
      <w:r w:rsidR="00521335" w:rsidRPr="00F92A7B">
        <w:rPr>
          <w:rFonts w:eastAsiaTheme="minorEastAsia"/>
          <w:lang w:eastAsia="zh-CN"/>
        </w:rPr>
        <w:t xml:space="preserve">In </w:t>
      </w:r>
      <w:r w:rsidR="00521335" w:rsidRPr="00F92A7B">
        <w:rPr>
          <w:rFonts w:eastAsiaTheme="minorEastAsia"/>
          <w:lang w:eastAsia="zh-CN"/>
        </w:rPr>
        <w:fldChar w:fldCharType="begin"/>
      </w:r>
      <w:r w:rsidR="00521335" w:rsidRPr="00F92A7B">
        <w:rPr>
          <w:rFonts w:eastAsiaTheme="minorEastAsia"/>
          <w:lang w:eastAsia="zh-CN"/>
        </w:rPr>
        <w:instrText xml:space="preserve"> REF _Ref205398529 \h </w:instrText>
      </w:r>
      <w:r w:rsidR="00521335">
        <w:rPr>
          <w:rFonts w:eastAsiaTheme="minorEastAsia"/>
          <w:lang w:eastAsia="zh-CN"/>
        </w:rPr>
        <w:instrText xml:space="preserve"> \* MERGEFORMAT </w:instrText>
      </w:r>
      <w:r w:rsidR="00521335" w:rsidRPr="00F92A7B">
        <w:rPr>
          <w:rFonts w:eastAsiaTheme="minorEastAsia"/>
          <w:lang w:eastAsia="zh-CN"/>
        </w:rPr>
      </w:r>
      <w:r w:rsidR="00521335" w:rsidRPr="00F92A7B">
        <w:rPr>
          <w:rFonts w:eastAsiaTheme="minorEastAsia"/>
          <w:lang w:eastAsia="zh-CN"/>
        </w:rPr>
        <w:fldChar w:fldCharType="separate"/>
      </w:r>
      <w:r w:rsidR="00521335" w:rsidRPr="00F92A7B">
        <w:t xml:space="preserve">Table </w:t>
      </w:r>
      <w:r w:rsidR="00521335" w:rsidRPr="00F92A7B">
        <w:rPr>
          <w:noProof/>
        </w:rPr>
        <w:t>1</w:t>
      </w:r>
      <w:r w:rsidR="00521335" w:rsidRPr="00F92A7B">
        <w:rPr>
          <w:rFonts w:eastAsiaTheme="minorEastAsia"/>
          <w:lang w:eastAsia="zh-CN"/>
        </w:rPr>
        <w:fldChar w:fldCharType="end"/>
      </w:r>
      <w:r w:rsidR="00521335" w:rsidRPr="00F92A7B">
        <w:rPr>
          <w:rFonts w:eastAsiaTheme="minorEastAsia"/>
          <w:lang w:eastAsia="zh-CN"/>
        </w:rPr>
        <w:t>, we summarize the solutions for UE energy saving and network energy saving</w:t>
      </w:r>
      <w:r>
        <w:rPr>
          <w:rFonts w:eastAsiaTheme="minorEastAsia"/>
          <w:lang w:eastAsia="zh-CN"/>
        </w:rPr>
        <w:t xml:space="preserve"> adopted</w:t>
      </w:r>
      <w:r w:rsidR="00521335" w:rsidRPr="00F92A7B">
        <w:rPr>
          <w:rFonts w:eastAsiaTheme="minorEastAsia"/>
          <w:lang w:eastAsia="zh-CN"/>
        </w:rPr>
        <w:t xml:space="preserve"> in 5G</w:t>
      </w:r>
      <w:r>
        <w:rPr>
          <w:rFonts w:eastAsiaTheme="minorEastAsia"/>
          <w:lang w:eastAsia="zh-CN"/>
        </w:rPr>
        <w:t xml:space="preserve"> NR</w:t>
      </w:r>
      <w:r w:rsidR="00521335" w:rsidRPr="00F92A7B">
        <w:rPr>
          <w:rFonts w:eastAsiaTheme="minorEastAsia"/>
          <w:lang w:eastAsia="zh-CN"/>
        </w:rPr>
        <w:t>.</w:t>
      </w:r>
    </w:p>
    <w:p w14:paraId="0E5C17D8" w14:textId="40A7797C" w:rsidR="00521335" w:rsidRPr="00F92A7B" w:rsidRDefault="00521335" w:rsidP="00521335">
      <w:pPr>
        <w:pStyle w:val="ad"/>
        <w:jc w:val="center"/>
        <w:rPr>
          <w:rFonts w:eastAsiaTheme="minorEastAsia"/>
          <w:lang w:eastAsia="zh-CN"/>
        </w:rPr>
      </w:pPr>
      <w:bookmarkStart w:id="1" w:name="_Ref205398529"/>
      <w:r w:rsidRPr="00F92A7B">
        <w:t xml:space="preserve">Table </w:t>
      </w:r>
      <w:r>
        <w:fldChar w:fldCharType="begin"/>
      </w:r>
      <w:r>
        <w:instrText xml:space="preserve"> SEQ Table \* ARABIC </w:instrText>
      </w:r>
      <w:r>
        <w:fldChar w:fldCharType="separate"/>
      </w:r>
      <w:r w:rsidR="00F44A1E">
        <w:rPr>
          <w:noProof/>
        </w:rPr>
        <w:t>2</w:t>
      </w:r>
      <w:r>
        <w:fldChar w:fldCharType="end"/>
      </w:r>
      <w:bookmarkEnd w:id="1"/>
      <w:r w:rsidRPr="00F92A7B">
        <w:t>: Energy saving techniques in 5G</w:t>
      </w:r>
      <w:r w:rsidR="00862E0D">
        <w:t xml:space="preserve"> NR</w:t>
      </w:r>
    </w:p>
    <w:tbl>
      <w:tblPr>
        <w:tblStyle w:val="af"/>
        <w:tblW w:w="0" w:type="auto"/>
        <w:jc w:val="center"/>
        <w:tblLook w:val="04A0" w:firstRow="1" w:lastRow="0" w:firstColumn="1" w:lastColumn="0" w:noHBand="0" w:noVBand="1"/>
      </w:tblPr>
      <w:tblGrid>
        <w:gridCol w:w="1088"/>
        <w:gridCol w:w="4851"/>
        <w:gridCol w:w="3446"/>
      </w:tblGrid>
      <w:tr w:rsidR="00521335" w:rsidRPr="00F92A7B" w14:paraId="0F434FAF" w14:textId="77777777" w:rsidTr="00862E0D">
        <w:trPr>
          <w:jc w:val="center"/>
        </w:trPr>
        <w:tc>
          <w:tcPr>
            <w:tcW w:w="0" w:type="auto"/>
            <w:vAlign w:val="center"/>
          </w:tcPr>
          <w:p w14:paraId="7E0B6273" w14:textId="15FCE132" w:rsidR="00521335" w:rsidRPr="006A2391" w:rsidRDefault="00862E0D" w:rsidP="006A2391">
            <w:pPr>
              <w:jc w:val="center"/>
              <w:rPr>
                <w:rFonts w:eastAsiaTheme="minorEastAsia"/>
                <w:b/>
                <w:bCs/>
                <w:lang w:eastAsia="zh-CN"/>
              </w:rPr>
            </w:pPr>
            <w:r>
              <w:rPr>
                <w:rFonts w:eastAsiaTheme="minorEastAsia"/>
                <w:b/>
                <w:bCs/>
                <w:lang w:eastAsia="zh-CN"/>
              </w:rPr>
              <w:t>Release</w:t>
            </w:r>
          </w:p>
        </w:tc>
        <w:tc>
          <w:tcPr>
            <w:tcW w:w="4851" w:type="dxa"/>
            <w:vAlign w:val="center"/>
          </w:tcPr>
          <w:p w14:paraId="15CCE3B2" w14:textId="77777777" w:rsidR="00521335" w:rsidRPr="006A2391" w:rsidRDefault="00521335" w:rsidP="006A2391">
            <w:pPr>
              <w:jc w:val="center"/>
              <w:rPr>
                <w:rFonts w:eastAsiaTheme="minorEastAsia"/>
                <w:b/>
                <w:bCs/>
                <w:lang w:eastAsia="zh-CN"/>
              </w:rPr>
            </w:pPr>
            <w:r w:rsidRPr="006A2391">
              <w:rPr>
                <w:rFonts w:eastAsiaTheme="minorEastAsia" w:hint="eastAsia"/>
                <w:b/>
                <w:bCs/>
                <w:lang w:eastAsia="zh-CN"/>
              </w:rPr>
              <w:t>U</w:t>
            </w:r>
            <w:r w:rsidRPr="006A2391">
              <w:rPr>
                <w:rFonts w:eastAsiaTheme="minorEastAsia"/>
                <w:b/>
                <w:bCs/>
                <w:lang w:eastAsia="zh-CN"/>
              </w:rPr>
              <w:t>E energy saving</w:t>
            </w:r>
          </w:p>
        </w:tc>
        <w:tc>
          <w:tcPr>
            <w:tcW w:w="3446" w:type="dxa"/>
            <w:vAlign w:val="center"/>
          </w:tcPr>
          <w:p w14:paraId="7047D856" w14:textId="77777777" w:rsidR="00521335" w:rsidRPr="006A2391" w:rsidRDefault="00521335" w:rsidP="006A2391">
            <w:pPr>
              <w:jc w:val="center"/>
              <w:rPr>
                <w:rFonts w:eastAsiaTheme="minorEastAsia"/>
                <w:b/>
                <w:bCs/>
                <w:lang w:eastAsia="zh-CN"/>
              </w:rPr>
            </w:pPr>
            <w:r w:rsidRPr="006A2391">
              <w:rPr>
                <w:rFonts w:eastAsiaTheme="minorEastAsia" w:hint="eastAsia"/>
                <w:b/>
                <w:bCs/>
                <w:lang w:eastAsia="zh-CN"/>
              </w:rPr>
              <w:t>g</w:t>
            </w:r>
            <w:r w:rsidRPr="006A2391">
              <w:rPr>
                <w:rFonts w:eastAsiaTheme="minorEastAsia"/>
                <w:b/>
                <w:bCs/>
                <w:lang w:eastAsia="zh-CN"/>
              </w:rPr>
              <w:t>NB energy saving</w:t>
            </w:r>
          </w:p>
        </w:tc>
      </w:tr>
      <w:tr w:rsidR="00521335" w:rsidRPr="00F92A7B" w14:paraId="53004404" w14:textId="77777777" w:rsidTr="00862E0D">
        <w:trPr>
          <w:jc w:val="center"/>
        </w:trPr>
        <w:tc>
          <w:tcPr>
            <w:tcW w:w="0" w:type="auto"/>
            <w:vAlign w:val="center"/>
          </w:tcPr>
          <w:p w14:paraId="2454AA8B" w14:textId="77777777" w:rsidR="00521335" w:rsidRPr="00F92A7B" w:rsidRDefault="00521335" w:rsidP="006A2391">
            <w:pPr>
              <w:jc w:val="center"/>
              <w:rPr>
                <w:rFonts w:eastAsiaTheme="minorEastAsia"/>
                <w:lang w:eastAsia="zh-CN"/>
              </w:rPr>
            </w:pPr>
            <w:r w:rsidRPr="00F92A7B">
              <w:rPr>
                <w:rFonts w:eastAsiaTheme="minorEastAsia" w:hint="eastAsia"/>
                <w:lang w:eastAsia="zh-CN"/>
              </w:rPr>
              <w:t>Rel</w:t>
            </w:r>
            <w:r w:rsidRPr="00F92A7B">
              <w:rPr>
                <w:rFonts w:eastAsiaTheme="minorEastAsia"/>
                <w:lang w:eastAsia="zh-CN"/>
              </w:rPr>
              <w:t>ease 16</w:t>
            </w:r>
          </w:p>
        </w:tc>
        <w:tc>
          <w:tcPr>
            <w:tcW w:w="4851" w:type="dxa"/>
          </w:tcPr>
          <w:p w14:paraId="5F1F524A" w14:textId="77777777" w:rsidR="00521335" w:rsidRPr="00F92A7B" w:rsidRDefault="00521335" w:rsidP="00630C73">
            <w:pPr>
              <w:pStyle w:val="af5"/>
              <w:numPr>
                <w:ilvl w:val="0"/>
                <w:numId w:val="31"/>
              </w:numPr>
              <w:rPr>
                <w:rFonts w:ascii="Times New Roman" w:eastAsiaTheme="minorEastAsia" w:hAnsi="Times New Roman"/>
                <w:szCs w:val="20"/>
                <w:lang w:eastAsia="zh-CN"/>
              </w:rPr>
            </w:pPr>
            <w:r w:rsidRPr="00F92A7B">
              <w:rPr>
                <w:rFonts w:ascii="Times New Roman" w:eastAsiaTheme="minorEastAsia" w:hAnsi="Times New Roman"/>
                <w:szCs w:val="20"/>
                <w:lang w:eastAsia="zh-CN"/>
              </w:rPr>
              <w:t>Cross slot scheduling</w:t>
            </w:r>
          </w:p>
          <w:p w14:paraId="4FA4B8C6" w14:textId="77777777" w:rsidR="00521335" w:rsidRPr="00F92A7B" w:rsidRDefault="00521335" w:rsidP="00630C73">
            <w:pPr>
              <w:pStyle w:val="af5"/>
              <w:numPr>
                <w:ilvl w:val="0"/>
                <w:numId w:val="31"/>
              </w:numPr>
              <w:rPr>
                <w:rFonts w:ascii="Times New Roman" w:eastAsiaTheme="minorEastAsia" w:hAnsi="Times New Roman"/>
                <w:szCs w:val="20"/>
                <w:lang w:eastAsia="zh-CN"/>
              </w:rPr>
            </w:pPr>
            <w:r w:rsidRPr="00F92A7B">
              <w:rPr>
                <w:rFonts w:ascii="Times New Roman" w:eastAsiaTheme="minorEastAsia" w:hAnsi="Times New Roman"/>
                <w:szCs w:val="20"/>
                <w:lang w:eastAsia="zh-CN"/>
              </w:rPr>
              <w:t>SCell dormancy/non-dormancy indication</w:t>
            </w:r>
          </w:p>
          <w:p w14:paraId="7D51603D" w14:textId="77777777" w:rsidR="00521335" w:rsidRPr="00F92A7B" w:rsidRDefault="00521335" w:rsidP="00630C73">
            <w:pPr>
              <w:pStyle w:val="af5"/>
              <w:numPr>
                <w:ilvl w:val="0"/>
                <w:numId w:val="31"/>
              </w:numPr>
              <w:rPr>
                <w:rFonts w:ascii="Times New Roman" w:eastAsiaTheme="minorEastAsia" w:hAnsi="Times New Roman"/>
                <w:szCs w:val="20"/>
                <w:lang w:eastAsia="zh-CN"/>
              </w:rPr>
            </w:pPr>
            <w:r w:rsidRPr="00F92A7B">
              <w:rPr>
                <w:rFonts w:ascii="Times New Roman" w:eastAsiaTheme="minorEastAsia" w:hAnsi="Times New Roman"/>
                <w:szCs w:val="20"/>
                <w:lang w:eastAsia="zh-CN"/>
              </w:rPr>
              <w:t>Wake-up indication for long DRX</w:t>
            </w:r>
          </w:p>
        </w:tc>
        <w:tc>
          <w:tcPr>
            <w:tcW w:w="3446" w:type="dxa"/>
            <w:vAlign w:val="center"/>
          </w:tcPr>
          <w:p w14:paraId="35E5FBF9" w14:textId="77777777" w:rsidR="00521335" w:rsidRPr="00F92A7B" w:rsidRDefault="00521335" w:rsidP="006A2391">
            <w:pPr>
              <w:jc w:val="center"/>
              <w:rPr>
                <w:rFonts w:eastAsiaTheme="minorEastAsia"/>
                <w:lang w:eastAsia="zh-CN"/>
              </w:rPr>
            </w:pPr>
            <w:r w:rsidRPr="00F92A7B">
              <w:rPr>
                <w:rFonts w:eastAsiaTheme="minorEastAsia" w:hint="eastAsia"/>
                <w:lang w:eastAsia="zh-CN"/>
              </w:rPr>
              <w:t>N</w:t>
            </w:r>
            <w:r w:rsidRPr="00F92A7B">
              <w:rPr>
                <w:rFonts w:eastAsiaTheme="minorEastAsia"/>
                <w:lang w:eastAsia="zh-CN"/>
              </w:rPr>
              <w:t>/A</w:t>
            </w:r>
          </w:p>
        </w:tc>
      </w:tr>
      <w:tr w:rsidR="00521335" w:rsidRPr="00F92A7B" w14:paraId="227836F0" w14:textId="77777777" w:rsidTr="00862E0D">
        <w:trPr>
          <w:jc w:val="center"/>
        </w:trPr>
        <w:tc>
          <w:tcPr>
            <w:tcW w:w="0" w:type="auto"/>
            <w:vAlign w:val="center"/>
          </w:tcPr>
          <w:p w14:paraId="4C3E2F02" w14:textId="77777777" w:rsidR="00521335" w:rsidRPr="00F92A7B" w:rsidRDefault="00521335" w:rsidP="006A2391">
            <w:pPr>
              <w:jc w:val="center"/>
              <w:rPr>
                <w:rFonts w:eastAsiaTheme="minorEastAsia"/>
                <w:lang w:eastAsia="zh-CN"/>
              </w:rPr>
            </w:pPr>
            <w:r w:rsidRPr="00F92A7B">
              <w:rPr>
                <w:rFonts w:eastAsiaTheme="minorEastAsia" w:hint="eastAsia"/>
                <w:lang w:eastAsia="zh-CN"/>
              </w:rPr>
              <w:t>R</w:t>
            </w:r>
            <w:r w:rsidRPr="00F92A7B">
              <w:rPr>
                <w:rFonts w:eastAsiaTheme="minorEastAsia"/>
                <w:lang w:eastAsia="zh-CN"/>
              </w:rPr>
              <w:t>elease 17</w:t>
            </w:r>
          </w:p>
        </w:tc>
        <w:tc>
          <w:tcPr>
            <w:tcW w:w="4851" w:type="dxa"/>
          </w:tcPr>
          <w:p w14:paraId="089E4C9A" w14:textId="77777777" w:rsidR="00521335" w:rsidRPr="00F92A7B" w:rsidRDefault="00521335" w:rsidP="00630C73">
            <w:pPr>
              <w:pStyle w:val="af5"/>
              <w:numPr>
                <w:ilvl w:val="0"/>
                <w:numId w:val="32"/>
              </w:numPr>
              <w:rPr>
                <w:rFonts w:ascii="Times New Roman" w:eastAsiaTheme="minorEastAsia" w:hAnsi="Times New Roman"/>
                <w:szCs w:val="20"/>
                <w:lang w:eastAsia="zh-CN"/>
              </w:rPr>
            </w:pPr>
            <w:r w:rsidRPr="00F92A7B">
              <w:rPr>
                <w:rFonts w:ascii="Times New Roman" w:eastAsiaTheme="minorEastAsia" w:hAnsi="Times New Roman"/>
                <w:szCs w:val="20"/>
                <w:lang w:eastAsia="zh-CN"/>
              </w:rPr>
              <w:t>PDCCH monitoring for early indication of Paging</w:t>
            </w:r>
          </w:p>
          <w:p w14:paraId="3BED6080" w14:textId="77777777" w:rsidR="00521335" w:rsidRPr="00F92A7B" w:rsidRDefault="00521335" w:rsidP="00630C73">
            <w:pPr>
              <w:pStyle w:val="af5"/>
              <w:numPr>
                <w:ilvl w:val="0"/>
                <w:numId w:val="32"/>
              </w:numPr>
              <w:rPr>
                <w:rFonts w:ascii="Times New Roman" w:eastAsiaTheme="minorEastAsia" w:hAnsi="Times New Roman"/>
                <w:szCs w:val="20"/>
                <w:lang w:eastAsia="zh-CN"/>
              </w:rPr>
            </w:pPr>
            <w:r w:rsidRPr="00F92A7B">
              <w:rPr>
                <w:rFonts w:ascii="Times New Roman" w:eastAsiaTheme="minorEastAsia" w:hAnsi="Times New Roman"/>
                <w:szCs w:val="20"/>
                <w:lang w:eastAsia="zh-CN"/>
              </w:rPr>
              <w:t>Search space group switching and PDCCH monitoring skipping (introduced for NR-U operation)</w:t>
            </w:r>
          </w:p>
        </w:tc>
        <w:tc>
          <w:tcPr>
            <w:tcW w:w="3446" w:type="dxa"/>
            <w:vAlign w:val="center"/>
          </w:tcPr>
          <w:p w14:paraId="1C9BDCF4" w14:textId="77777777" w:rsidR="00521335" w:rsidRPr="00F92A7B" w:rsidRDefault="00521335" w:rsidP="006A2391">
            <w:pPr>
              <w:jc w:val="center"/>
              <w:rPr>
                <w:rFonts w:eastAsiaTheme="minorEastAsia"/>
                <w:lang w:eastAsia="zh-CN"/>
              </w:rPr>
            </w:pPr>
            <w:r w:rsidRPr="00F92A7B">
              <w:rPr>
                <w:rFonts w:eastAsiaTheme="minorEastAsia" w:hint="eastAsia"/>
                <w:lang w:eastAsia="zh-CN"/>
              </w:rPr>
              <w:t>N</w:t>
            </w:r>
            <w:r w:rsidRPr="00F92A7B">
              <w:rPr>
                <w:rFonts w:eastAsiaTheme="minorEastAsia"/>
                <w:lang w:eastAsia="zh-CN"/>
              </w:rPr>
              <w:t>/A</w:t>
            </w:r>
          </w:p>
        </w:tc>
      </w:tr>
      <w:tr w:rsidR="00521335" w:rsidRPr="00F92A7B" w14:paraId="18B45144" w14:textId="77777777" w:rsidTr="00862E0D">
        <w:trPr>
          <w:jc w:val="center"/>
        </w:trPr>
        <w:tc>
          <w:tcPr>
            <w:tcW w:w="0" w:type="auto"/>
            <w:vAlign w:val="center"/>
          </w:tcPr>
          <w:p w14:paraId="78E054CC" w14:textId="77777777" w:rsidR="00521335" w:rsidRPr="00F92A7B" w:rsidRDefault="00521335" w:rsidP="006A2391">
            <w:pPr>
              <w:jc w:val="center"/>
              <w:rPr>
                <w:rFonts w:eastAsiaTheme="minorEastAsia"/>
                <w:lang w:eastAsia="zh-CN"/>
              </w:rPr>
            </w:pPr>
            <w:r w:rsidRPr="00F92A7B">
              <w:rPr>
                <w:rFonts w:eastAsiaTheme="minorEastAsia" w:hint="eastAsia"/>
                <w:lang w:eastAsia="zh-CN"/>
              </w:rPr>
              <w:t>R</w:t>
            </w:r>
            <w:r w:rsidRPr="00F92A7B">
              <w:rPr>
                <w:rFonts w:eastAsiaTheme="minorEastAsia"/>
                <w:lang w:eastAsia="zh-CN"/>
              </w:rPr>
              <w:t>elease 18</w:t>
            </w:r>
          </w:p>
        </w:tc>
        <w:tc>
          <w:tcPr>
            <w:tcW w:w="4851" w:type="dxa"/>
            <w:vMerge w:val="restart"/>
            <w:vAlign w:val="center"/>
          </w:tcPr>
          <w:p w14:paraId="51221E7A" w14:textId="77777777" w:rsidR="00521335" w:rsidRPr="00F92A7B" w:rsidRDefault="00521335" w:rsidP="006A2391">
            <w:pPr>
              <w:jc w:val="center"/>
              <w:rPr>
                <w:rFonts w:eastAsiaTheme="minorEastAsia"/>
                <w:lang w:eastAsia="zh-CN"/>
              </w:rPr>
            </w:pPr>
            <w:r w:rsidRPr="00F92A7B">
              <w:rPr>
                <w:rFonts w:eastAsiaTheme="minorEastAsia" w:hint="eastAsia"/>
                <w:lang w:eastAsia="zh-CN"/>
              </w:rPr>
              <w:t>L</w:t>
            </w:r>
            <w:r w:rsidRPr="00F92A7B">
              <w:rPr>
                <w:rFonts w:eastAsiaTheme="minorEastAsia"/>
                <w:lang w:eastAsia="zh-CN"/>
              </w:rPr>
              <w:t>P-WUR/LP-WUS</w:t>
            </w:r>
          </w:p>
        </w:tc>
        <w:tc>
          <w:tcPr>
            <w:tcW w:w="3446" w:type="dxa"/>
          </w:tcPr>
          <w:p w14:paraId="24F81EA4" w14:textId="77777777" w:rsidR="00521335" w:rsidRPr="00F92A7B" w:rsidRDefault="00521335" w:rsidP="00630C73">
            <w:pPr>
              <w:pStyle w:val="af5"/>
              <w:numPr>
                <w:ilvl w:val="0"/>
                <w:numId w:val="29"/>
              </w:numPr>
              <w:rPr>
                <w:rFonts w:ascii="Times New Roman" w:eastAsiaTheme="minorEastAsia" w:hAnsi="Times New Roman"/>
                <w:szCs w:val="20"/>
                <w:lang w:eastAsia="zh-CN"/>
              </w:rPr>
            </w:pPr>
            <w:r w:rsidRPr="00F92A7B">
              <w:rPr>
                <w:rFonts w:ascii="Times New Roman" w:eastAsiaTheme="minorEastAsia" w:hAnsi="Times New Roman"/>
                <w:szCs w:val="20"/>
                <w:lang w:eastAsia="zh-CN"/>
              </w:rPr>
              <w:t>Spatial/power domain energy saving</w:t>
            </w:r>
          </w:p>
          <w:p w14:paraId="5DBC37C4" w14:textId="77777777" w:rsidR="00521335" w:rsidRPr="00F92A7B" w:rsidRDefault="00521335" w:rsidP="00630C73">
            <w:pPr>
              <w:pStyle w:val="af5"/>
              <w:numPr>
                <w:ilvl w:val="0"/>
                <w:numId w:val="29"/>
              </w:numPr>
              <w:rPr>
                <w:rFonts w:ascii="Times New Roman" w:eastAsiaTheme="minorEastAsia" w:hAnsi="Times New Roman"/>
                <w:szCs w:val="20"/>
                <w:lang w:eastAsia="zh-CN"/>
              </w:rPr>
            </w:pPr>
            <w:r w:rsidRPr="00F92A7B">
              <w:rPr>
                <w:rFonts w:ascii="Times New Roman" w:eastAsiaTheme="minorEastAsia" w:hAnsi="Times New Roman"/>
                <w:szCs w:val="20"/>
                <w:lang w:eastAsia="zh-CN"/>
              </w:rPr>
              <w:lastRenderedPageBreak/>
              <w:t>Cell-DTX/DRX</w:t>
            </w:r>
          </w:p>
        </w:tc>
      </w:tr>
      <w:tr w:rsidR="00521335" w:rsidRPr="00F92A7B" w14:paraId="4F08C98F" w14:textId="77777777" w:rsidTr="00862E0D">
        <w:trPr>
          <w:jc w:val="center"/>
        </w:trPr>
        <w:tc>
          <w:tcPr>
            <w:tcW w:w="0" w:type="auto"/>
            <w:vAlign w:val="center"/>
          </w:tcPr>
          <w:p w14:paraId="589E693B" w14:textId="77777777" w:rsidR="00521335" w:rsidRPr="00F92A7B" w:rsidRDefault="00521335" w:rsidP="006A2391">
            <w:pPr>
              <w:jc w:val="center"/>
              <w:rPr>
                <w:rFonts w:eastAsiaTheme="minorEastAsia"/>
                <w:lang w:eastAsia="zh-CN"/>
              </w:rPr>
            </w:pPr>
            <w:r w:rsidRPr="00F92A7B">
              <w:rPr>
                <w:rFonts w:eastAsiaTheme="minorEastAsia" w:hint="eastAsia"/>
                <w:lang w:eastAsia="zh-CN"/>
              </w:rPr>
              <w:lastRenderedPageBreak/>
              <w:t>R</w:t>
            </w:r>
            <w:r w:rsidRPr="00F92A7B">
              <w:rPr>
                <w:rFonts w:eastAsiaTheme="minorEastAsia"/>
                <w:lang w:eastAsia="zh-CN"/>
              </w:rPr>
              <w:t>elease 19</w:t>
            </w:r>
          </w:p>
        </w:tc>
        <w:tc>
          <w:tcPr>
            <w:tcW w:w="4851" w:type="dxa"/>
            <w:vMerge/>
          </w:tcPr>
          <w:p w14:paraId="5037D9DE" w14:textId="77777777" w:rsidR="00521335" w:rsidRPr="00F92A7B" w:rsidRDefault="00521335" w:rsidP="001C6EB7">
            <w:pPr>
              <w:rPr>
                <w:rFonts w:eastAsiaTheme="minorEastAsia"/>
                <w:lang w:eastAsia="zh-CN"/>
              </w:rPr>
            </w:pPr>
          </w:p>
        </w:tc>
        <w:tc>
          <w:tcPr>
            <w:tcW w:w="3446" w:type="dxa"/>
          </w:tcPr>
          <w:p w14:paraId="09AE06E6" w14:textId="77777777" w:rsidR="00521335" w:rsidRPr="00F92A7B" w:rsidRDefault="00521335" w:rsidP="00630C73">
            <w:pPr>
              <w:pStyle w:val="af5"/>
              <w:numPr>
                <w:ilvl w:val="0"/>
                <w:numId w:val="30"/>
              </w:numPr>
              <w:rPr>
                <w:rFonts w:ascii="Times New Roman" w:eastAsiaTheme="minorEastAsia" w:hAnsi="Times New Roman"/>
                <w:szCs w:val="20"/>
                <w:lang w:eastAsia="zh-CN"/>
              </w:rPr>
            </w:pPr>
            <w:r w:rsidRPr="00F92A7B">
              <w:rPr>
                <w:rFonts w:ascii="Times New Roman" w:eastAsiaTheme="minorEastAsia" w:hAnsi="Times New Roman"/>
                <w:szCs w:val="20"/>
                <w:lang w:eastAsia="zh-CN"/>
              </w:rPr>
              <w:t>On-demand SSB for SCell</w:t>
            </w:r>
          </w:p>
          <w:p w14:paraId="744B5295" w14:textId="77777777" w:rsidR="00521335" w:rsidRPr="00F92A7B" w:rsidRDefault="00521335" w:rsidP="00630C73">
            <w:pPr>
              <w:pStyle w:val="af5"/>
              <w:numPr>
                <w:ilvl w:val="0"/>
                <w:numId w:val="30"/>
              </w:numPr>
              <w:rPr>
                <w:rFonts w:ascii="Times New Roman" w:eastAsiaTheme="minorEastAsia" w:hAnsi="Times New Roman"/>
                <w:szCs w:val="20"/>
                <w:lang w:eastAsia="zh-CN"/>
              </w:rPr>
            </w:pPr>
            <w:r w:rsidRPr="00F92A7B">
              <w:rPr>
                <w:rFonts w:ascii="Times New Roman" w:eastAsiaTheme="minorEastAsia" w:hAnsi="Times New Roman"/>
                <w:szCs w:val="20"/>
                <w:lang w:eastAsia="zh-CN"/>
              </w:rPr>
              <w:t>On-demand SIB1 for IDLE/INACTIVE UE</w:t>
            </w:r>
          </w:p>
          <w:p w14:paraId="08AC24B4" w14:textId="77777777" w:rsidR="00521335" w:rsidRPr="00F92A7B" w:rsidRDefault="00521335" w:rsidP="00630C73">
            <w:pPr>
              <w:pStyle w:val="af5"/>
              <w:numPr>
                <w:ilvl w:val="0"/>
                <w:numId w:val="30"/>
              </w:numPr>
              <w:rPr>
                <w:rFonts w:ascii="Times New Roman" w:eastAsiaTheme="minorEastAsia" w:hAnsi="Times New Roman"/>
                <w:szCs w:val="20"/>
                <w:lang w:eastAsia="zh-CN"/>
              </w:rPr>
            </w:pPr>
            <w:r w:rsidRPr="00F92A7B">
              <w:rPr>
                <w:rFonts w:ascii="Times New Roman" w:eastAsiaTheme="minorEastAsia" w:hAnsi="Times New Roman"/>
                <w:szCs w:val="20"/>
                <w:lang w:eastAsia="zh-CN"/>
              </w:rPr>
              <w:t>Common channel/signal adaptation</w:t>
            </w:r>
          </w:p>
        </w:tc>
      </w:tr>
    </w:tbl>
    <w:p w14:paraId="1F294752" w14:textId="77777777" w:rsidR="00521335" w:rsidRPr="00F92A7B" w:rsidRDefault="00521335" w:rsidP="00521335">
      <w:pPr>
        <w:rPr>
          <w:rFonts w:eastAsiaTheme="minorEastAsia"/>
          <w:lang w:eastAsia="zh-CN"/>
        </w:rPr>
      </w:pPr>
    </w:p>
    <w:p w14:paraId="7717925E" w14:textId="364866ED" w:rsidR="00521335" w:rsidRPr="00464F6E" w:rsidRDefault="00521335" w:rsidP="005D0272">
      <w:pPr>
        <w:rPr>
          <w:rFonts w:eastAsiaTheme="minorEastAsia"/>
          <w:lang w:eastAsia="zh-CN"/>
        </w:rPr>
      </w:pPr>
      <w:r w:rsidRPr="00464F6E">
        <w:rPr>
          <w:rFonts w:eastAsiaTheme="minorEastAsia"/>
          <w:lang w:eastAsia="zh-CN"/>
        </w:rPr>
        <w:t xml:space="preserve">In general, the more time base station and UE stay in sleep mode, the </w:t>
      </w:r>
      <w:r w:rsidR="00862E0D">
        <w:rPr>
          <w:rFonts w:eastAsiaTheme="minorEastAsia"/>
          <w:lang w:eastAsia="zh-CN"/>
        </w:rPr>
        <w:t>more</w:t>
      </w:r>
      <w:r w:rsidRPr="00464F6E">
        <w:rPr>
          <w:rFonts w:eastAsiaTheme="minorEastAsia"/>
          <w:lang w:eastAsia="zh-CN"/>
        </w:rPr>
        <w:t xml:space="preserve"> power </w:t>
      </w:r>
      <w:r w:rsidR="00862E0D">
        <w:rPr>
          <w:rFonts w:eastAsiaTheme="minorEastAsia"/>
          <w:lang w:eastAsia="zh-CN"/>
        </w:rPr>
        <w:t>saving</w:t>
      </w:r>
      <w:r w:rsidRPr="00464F6E">
        <w:rPr>
          <w:rFonts w:eastAsiaTheme="minorEastAsia"/>
          <w:lang w:eastAsia="zh-CN"/>
        </w:rPr>
        <w:t xml:space="preserve"> can be achieved.</w:t>
      </w:r>
      <w:r w:rsidR="00FD4927">
        <w:rPr>
          <w:rFonts w:eastAsiaTheme="minorEastAsia"/>
          <w:lang w:eastAsia="zh-CN"/>
        </w:rPr>
        <w:t xml:space="preserve"> </w:t>
      </w:r>
      <w:r w:rsidR="00862E0D">
        <w:rPr>
          <w:rFonts w:eastAsiaTheme="minorEastAsia"/>
          <w:lang w:eastAsia="zh-CN"/>
        </w:rPr>
        <w:t>W</w:t>
      </w:r>
      <w:r w:rsidRPr="00464F6E">
        <w:rPr>
          <w:rFonts w:eastAsiaTheme="minorEastAsia"/>
          <w:lang w:eastAsia="zh-CN"/>
        </w:rPr>
        <w:t>e have the following proposals on UE energy saving and network energy saving respectively.</w:t>
      </w:r>
      <w:r w:rsidR="00862E0D">
        <w:rPr>
          <w:rFonts w:eastAsiaTheme="minorEastAsia"/>
          <w:lang w:eastAsia="zh-CN"/>
        </w:rPr>
        <w:t xml:space="preserve"> More details can be found in our companion contribution </w:t>
      </w:r>
      <w:r w:rsidR="00862E0D">
        <w:rPr>
          <w:rFonts w:eastAsiaTheme="minorEastAsia"/>
          <w:lang w:eastAsia="zh-CN"/>
        </w:rPr>
        <w:fldChar w:fldCharType="begin"/>
      </w:r>
      <w:r w:rsidR="00862E0D">
        <w:rPr>
          <w:rFonts w:eastAsiaTheme="minorEastAsia"/>
          <w:lang w:eastAsia="zh-CN"/>
        </w:rPr>
        <w:instrText xml:space="preserve"> REF _Ref206073739 \r \h </w:instrText>
      </w:r>
      <w:r w:rsidR="00862E0D">
        <w:rPr>
          <w:rFonts w:eastAsiaTheme="minorEastAsia"/>
          <w:lang w:eastAsia="zh-CN"/>
        </w:rPr>
      </w:r>
      <w:r w:rsidR="00862E0D">
        <w:rPr>
          <w:rFonts w:eastAsiaTheme="minorEastAsia"/>
          <w:lang w:eastAsia="zh-CN"/>
        </w:rPr>
        <w:fldChar w:fldCharType="separate"/>
      </w:r>
      <w:r w:rsidR="00862E0D">
        <w:rPr>
          <w:rFonts w:eastAsiaTheme="minorEastAsia"/>
          <w:lang w:eastAsia="zh-CN"/>
        </w:rPr>
        <w:t>[6]</w:t>
      </w:r>
      <w:r w:rsidR="00862E0D">
        <w:rPr>
          <w:rFonts w:eastAsiaTheme="minorEastAsia"/>
          <w:lang w:eastAsia="zh-CN"/>
        </w:rPr>
        <w:fldChar w:fldCharType="end"/>
      </w:r>
      <w:r w:rsidR="00862E0D">
        <w:rPr>
          <w:rFonts w:eastAsiaTheme="minorEastAsia"/>
          <w:lang w:eastAsia="zh-CN"/>
        </w:rPr>
        <w:t>.</w:t>
      </w:r>
    </w:p>
    <w:p w14:paraId="7FE976CD" w14:textId="47F284D6" w:rsidR="00521335" w:rsidRPr="00464F6E" w:rsidRDefault="00521335" w:rsidP="00521335">
      <w:pPr>
        <w:rPr>
          <w:rFonts w:eastAsiaTheme="minorEastAsia"/>
          <w:b/>
          <w:bCs/>
          <w:i/>
          <w:iCs/>
          <w:lang w:val="en-US" w:eastAsia="zh-CN"/>
        </w:rPr>
      </w:pPr>
      <w:r w:rsidRPr="00464F6E">
        <w:rPr>
          <w:rFonts w:eastAsiaTheme="minorEastAsia"/>
          <w:b/>
          <w:bCs/>
          <w:i/>
          <w:iCs/>
          <w:lang w:val="en-US" w:eastAsia="zh-CN"/>
        </w:rPr>
        <w:t xml:space="preserve">Proposal </w:t>
      </w:r>
      <w:r w:rsidR="005D0272">
        <w:rPr>
          <w:rFonts w:eastAsiaTheme="minorEastAsia"/>
          <w:b/>
          <w:bCs/>
          <w:i/>
          <w:iCs/>
          <w:lang w:val="en-US" w:eastAsia="zh-CN"/>
        </w:rPr>
        <w:t>5</w:t>
      </w:r>
      <w:r w:rsidRPr="00464F6E">
        <w:rPr>
          <w:rFonts w:eastAsiaTheme="minorEastAsia"/>
          <w:b/>
          <w:bCs/>
          <w:i/>
          <w:iCs/>
          <w:lang w:val="en-US" w:eastAsia="zh-CN"/>
        </w:rPr>
        <w:t>: For 6GR UE energy saving, the following mechanisms can be considered as starting point:</w:t>
      </w:r>
    </w:p>
    <w:p w14:paraId="3A7FA357" w14:textId="77777777" w:rsidR="00521335" w:rsidRPr="00464F6E" w:rsidRDefault="00521335" w:rsidP="00630C73">
      <w:pPr>
        <w:pStyle w:val="af5"/>
        <w:numPr>
          <w:ilvl w:val="0"/>
          <w:numId w:val="38"/>
        </w:numPr>
        <w:rPr>
          <w:rFonts w:ascii="Times New Roman" w:eastAsiaTheme="minorEastAsia" w:hAnsi="Times New Roman"/>
          <w:b/>
          <w:bCs/>
          <w:i/>
          <w:iCs/>
          <w:szCs w:val="20"/>
          <w:lang w:eastAsia="zh-CN"/>
        </w:rPr>
      </w:pPr>
      <w:r w:rsidRPr="00464F6E">
        <w:rPr>
          <w:rFonts w:ascii="Times New Roman" w:eastAsiaTheme="minorEastAsia" w:hAnsi="Times New Roman"/>
          <w:b/>
          <w:bCs/>
          <w:i/>
          <w:iCs/>
          <w:szCs w:val="20"/>
          <w:lang w:eastAsia="zh-CN"/>
        </w:rPr>
        <w:t>BWP switching with potential simplification</w:t>
      </w:r>
    </w:p>
    <w:p w14:paraId="4DAA06AA" w14:textId="77777777" w:rsidR="00521335" w:rsidRPr="00464F6E" w:rsidRDefault="00521335" w:rsidP="00630C73">
      <w:pPr>
        <w:pStyle w:val="af5"/>
        <w:numPr>
          <w:ilvl w:val="0"/>
          <w:numId w:val="38"/>
        </w:numPr>
        <w:rPr>
          <w:rFonts w:ascii="Times New Roman" w:eastAsiaTheme="minorEastAsia" w:hAnsi="Times New Roman"/>
          <w:b/>
          <w:bCs/>
          <w:i/>
          <w:iCs/>
          <w:szCs w:val="20"/>
          <w:lang w:eastAsia="zh-CN"/>
        </w:rPr>
      </w:pPr>
      <w:r w:rsidRPr="00464F6E">
        <w:rPr>
          <w:rFonts w:ascii="Times New Roman" w:eastAsiaTheme="minorEastAsia" w:hAnsi="Times New Roman"/>
          <w:b/>
          <w:bCs/>
          <w:i/>
          <w:iCs/>
          <w:szCs w:val="20"/>
          <w:lang w:eastAsia="zh-CN"/>
        </w:rPr>
        <w:t>Reduction on PDCCH monitoring</w:t>
      </w:r>
    </w:p>
    <w:p w14:paraId="0ECE7B3B" w14:textId="77777777" w:rsidR="00521335" w:rsidRPr="00464F6E" w:rsidRDefault="00521335" w:rsidP="00630C73">
      <w:pPr>
        <w:pStyle w:val="af5"/>
        <w:numPr>
          <w:ilvl w:val="0"/>
          <w:numId w:val="38"/>
        </w:numPr>
        <w:rPr>
          <w:rFonts w:ascii="Times New Roman" w:eastAsiaTheme="minorEastAsia" w:hAnsi="Times New Roman"/>
          <w:b/>
          <w:bCs/>
          <w:i/>
          <w:iCs/>
          <w:szCs w:val="20"/>
          <w:lang w:eastAsia="zh-CN"/>
        </w:rPr>
      </w:pPr>
      <w:r w:rsidRPr="00464F6E">
        <w:rPr>
          <w:rFonts w:ascii="Times New Roman" w:eastAsiaTheme="minorEastAsia" w:hAnsi="Times New Roman" w:hint="eastAsia"/>
          <w:b/>
          <w:bCs/>
          <w:i/>
          <w:iCs/>
          <w:szCs w:val="20"/>
          <w:lang w:eastAsia="zh-CN"/>
        </w:rPr>
        <w:t>C</w:t>
      </w:r>
      <w:r w:rsidRPr="00464F6E">
        <w:rPr>
          <w:rFonts w:ascii="Times New Roman" w:eastAsiaTheme="minorEastAsia" w:hAnsi="Times New Roman"/>
          <w:b/>
          <w:bCs/>
          <w:i/>
          <w:iCs/>
          <w:szCs w:val="20"/>
          <w:lang w:eastAsia="zh-CN"/>
        </w:rPr>
        <w:t>ross-slot scheduling</w:t>
      </w:r>
    </w:p>
    <w:p w14:paraId="225A4740" w14:textId="77777777" w:rsidR="00521335" w:rsidRPr="00464F6E" w:rsidRDefault="00521335" w:rsidP="00630C73">
      <w:pPr>
        <w:pStyle w:val="af5"/>
        <w:numPr>
          <w:ilvl w:val="0"/>
          <w:numId w:val="38"/>
        </w:numPr>
        <w:rPr>
          <w:rFonts w:ascii="Times New Roman" w:eastAsiaTheme="minorEastAsia" w:hAnsi="Times New Roman"/>
          <w:b/>
          <w:bCs/>
          <w:i/>
          <w:iCs/>
          <w:szCs w:val="20"/>
          <w:lang w:eastAsia="zh-CN"/>
        </w:rPr>
      </w:pPr>
      <w:r w:rsidRPr="00464F6E">
        <w:rPr>
          <w:rFonts w:ascii="Times New Roman" w:eastAsiaTheme="minorEastAsia" w:hAnsi="Times New Roman"/>
          <w:b/>
          <w:bCs/>
          <w:i/>
          <w:iCs/>
          <w:szCs w:val="20"/>
          <w:lang w:eastAsia="zh-CN"/>
        </w:rPr>
        <w:t>Enhanced DRX operation</w:t>
      </w:r>
    </w:p>
    <w:p w14:paraId="7C6C1A4B" w14:textId="77777777" w:rsidR="00521335" w:rsidRPr="00464F6E" w:rsidRDefault="00521335" w:rsidP="00630C73">
      <w:pPr>
        <w:pStyle w:val="af5"/>
        <w:numPr>
          <w:ilvl w:val="0"/>
          <w:numId w:val="38"/>
        </w:numPr>
        <w:rPr>
          <w:rFonts w:ascii="Times New Roman" w:eastAsiaTheme="minorEastAsia" w:hAnsi="Times New Roman"/>
          <w:b/>
          <w:bCs/>
          <w:i/>
          <w:iCs/>
          <w:szCs w:val="20"/>
          <w:lang w:eastAsia="zh-CN"/>
        </w:rPr>
      </w:pPr>
      <w:r w:rsidRPr="00464F6E">
        <w:rPr>
          <w:rFonts w:ascii="Times New Roman" w:eastAsiaTheme="minorEastAsia" w:hAnsi="Times New Roman"/>
          <w:b/>
          <w:bCs/>
          <w:i/>
          <w:iCs/>
          <w:szCs w:val="20"/>
          <w:lang w:eastAsia="zh-CN"/>
        </w:rPr>
        <w:t>UE assistance information for energy saving</w:t>
      </w:r>
    </w:p>
    <w:p w14:paraId="5A39AA5A" w14:textId="77777777" w:rsidR="00521335" w:rsidRPr="00464F6E" w:rsidRDefault="00521335" w:rsidP="00521335">
      <w:pPr>
        <w:pStyle w:val="af5"/>
        <w:ind w:left="420"/>
        <w:rPr>
          <w:rFonts w:eastAsiaTheme="minorEastAsia"/>
          <w:szCs w:val="20"/>
          <w:lang w:eastAsia="zh-CN"/>
        </w:rPr>
      </w:pPr>
    </w:p>
    <w:p w14:paraId="71492951" w14:textId="5735F245" w:rsidR="00521335" w:rsidRPr="00464F6E" w:rsidRDefault="00521335" w:rsidP="00934805">
      <w:pPr>
        <w:rPr>
          <w:rFonts w:eastAsiaTheme="minorEastAsia"/>
          <w:b/>
          <w:bCs/>
          <w:i/>
          <w:iCs/>
          <w:lang w:eastAsia="zh-CN"/>
        </w:rPr>
      </w:pPr>
      <w:r w:rsidRPr="00464F6E">
        <w:rPr>
          <w:rFonts w:eastAsiaTheme="minorEastAsia"/>
          <w:b/>
          <w:bCs/>
          <w:i/>
          <w:iCs/>
          <w:lang w:val="en-US" w:eastAsia="zh-CN"/>
        </w:rPr>
        <w:t xml:space="preserve">Proposal </w:t>
      </w:r>
      <w:r w:rsidR="005D0272">
        <w:rPr>
          <w:rFonts w:eastAsiaTheme="minorEastAsia"/>
          <w:b/>
          <w:bCs/>
          <w:i/>
          <w:iCs/>
          <w:lang w:val="en-US" w:eastAsia="zh-CN"/>
        </w:rPr>
        <w:t>6</w:t>
      </w:r>
      <w:r w:rsidRPr="00464F6E">
        <w:rPr>
          <w:rFonts w:eastAsiaTheme="minorEastAsia"/>
          <w:b/>
          <w:bCs/>
          <w:i/>
          <w:iCs/>
          <w:lang w:val="en-US" w:eastAsia="zh-CN"/>
        </w:rPr>
        <w:t>: For 6GR network energy saving, the following mechanisms can be considered as starting point:</w:t>
      </w:r>
    </w:p>
    <w:p w14:paraId="1EC2F47A" w14:textId="77777777" w:rsidR="00521335" w:rsidRPr="00CE3035" w:rsidRDefault="00521335" w:rsidP="00630C73">
      <w:pPr>
        <w:pStyle w:val="af5"/>
        <w:numPr>
          <w:ilvl w:val="0"/>
          <w:numId w:val="39"/>
        </w:numPr>
        <w:rPr>
          <w:rFonts w:ascii="Times New Roman" w:eastAsiaTheme="minorEastAsia" w:hAnsi="Times New Roman"/>
          <w:b/>
          <w:bCs/>
          <w:i/>
          <w:iCs/>
          <w:lang w:eastAsia="zh-CN"/>
        </w:rPr>
      </w:pPr>
      <w:r w:rsidRPr="00CE3035">
        <w:rPr>
          <w:rFonts w:ascii="Times New Roman" w:eastAsiaTheme="minorEastAsia" w:hAnsi="Times New Roman"/>
          <w:b/>
          <w:bCs/>
          <w:i/>
          <w:iCs/>
          <w:lang w:eastAsia="zh-CN"/>
        </w:rPr>
        <w:t>Default SSB periodicity extension and/or sparse synchronization raster</w:t>
      </w:r>
    </w:p>
    <w:p w14:paraId="38299D19" w14:textId="77777777" w:rsidR="00521335" w:rsidRPr="00CE3035" w:rsidRDefault="00521335" w:rsidP="00630C73">
      <w:pPr>
        <w:pStyle w:val="af5"/>
        <w:numPr>
          <w:ilvl w:val="0"/>
          <w:numId w:val="39"/>
        </w:numPr>
        <w:rPr>
          <w:rFonts w:ascii="Times New Roman" w:eastAsiaTheme="minorEastAsia" w:hAnsi="Times New Roman"/>
          <w:b/>
          <w:bCs/>
          <w:i/>
          <w:iCs/>
          <w:lang w:eastAsia="zh-CN"/>
        </w:rPr>
      </w:pPr>
      <w:r w:rsidRPr="00CE3035">
        <w:rPr>
          <w:rFonts w:ascii="Times New Roman" w:eastAsiaTheme="minorEastAsia" w:hAnsi="Times New Roman"/>
          <w:b/>
          <w:bCs/>
          <w:i/>
          <w:iCs/>
          <w:lang w:eastAsia="zh-CN"/>
        </w:rPr>
        <w:t>Enhancements on RO adaptation and joint adaptation between RO and SSB</w:t>
      </w:r>
    </w:p>
    <w:p w14:paraId="2F7CAB70" w14:textId="77777777" w:rsidR="00521335" w:rsidRPr="00CE3035" w:rsidRDefault="00521335" w:rsidP="00630C73">
      <w:pPr>
        <w:pStyle w:val="af5"/>
        <w:numPr>
          <w:ilvl w:val="0"/>
          <w:numId w:val="39"/>
        </w:numPr>
        <w:rPr>
          <w:rFonts w:ascii="Times New Roman" w:eastAsiaTheme="minorEastAsia" w:hAnsi="Times New Roman"/>
          <w:b/>
          <w:bCs/>
          <w:i/>
          <w:iCs/>
          <w:lang w:eastAsia="zh-CN"/>
        </w:rPr>
      </w:pPr>
      <w:r w:rsidRPr="00CE3035">
        <w:rPr>
          <w:rFonts w:ascii="Times New Roman" w:eastAsiaTheme="minorEastAsia" w:hAnsi="Times New Roman"/>
          <w:b/>
          <w:bCs/>
          <w:i/>
          <w:iCs/>
          <w:lang w:eastAsia="zh-CN"/>
        </w:rPr>
        <w:t>Joint condensed common signal/channel design and L1-based paging adaptation</w:t>
      </w:r>
    </w:p>
    <w:p w14:paraId="074B45A6" w14:textId="0004C36F" w:rsidR="006B7F07" w:rsidRPr="00464F6E" w:rsidRDefault="00015C15" w:rsidP="00435C84">
      <w:pPr>
        <w:pStyle w:val="30"/>
        <w:numPr>
          <w:ilvl w:val="2"/>
          <w:numId w:val="12"/>
        </w:numPr>
        <w:spacing w:beforeLines="100" w:before="240"/>
        <w:rPr>
          <w:b/>
          <w:bCs/>
        </w:rPr>
      </w:pPr>
      <w:r>
        <w:rPr>
          <w:b/>
          <w:bCs/>
        </w:rPr>
        <w:t>Numerology</w:t>
      </w:r>
      <w:r w:rsidR="005D0272">
        <w:rPr>
          <w:b/>
          <w:bCs/>
        </w:rPr>
        <w:t xml:space="preserve"> and</w:t>
      </w:r>
      <w:r w:rsidR="00464F6E">
        <w:rPr>
          <w:b/>
          <w:bCs/>
        </w:rPr>
        <w:t xml:space="preserve"> BWP</w:t>
      </w:r>
    </w:p>
    <w:p w14:paraId="11A83C14" w14:textId="5204389A" w:rsidR="00015C15" w:rsidRPr="00015C15" w:rsidRDefault="00015C15" w:rsidP="00015C15">
      <w:pPr>
        <w:rPr>
          <w:lang w:val="en-US"/>
        </w:rPr>
      </w:pPr>
      <w:r w:rsidRPr="00015C15">
        <w:rPr>
          <w:lang w:val="en-US"/>
        </w:rPr>
        <w:t>MRSS technology supports the smooth migration from 5G to 6G by means of enabling 6GR shares the same spectrum/frequency already with 5G NR deployment. Hence, 6G should use same numerologies as 5G especially for 5G-6G coexistence on same frequency. Furthermore, in time domain, 6G frame boundary, slot boundary and symbol boundary should be aligned with 5G NR; in frequency domain, same numerology, same Point A and same resource grid should be aligned between 5G and 6G. In addition, RE-level rate-matching mechanism which has been specified in NR Rel-16 for NR-LTE coexistence can also be reused for 5G-6G coexistence. In that sense, the overlapping on always-on signals of 5G and 6G networks can be avoided.</w:t>
      </w:r>
    </w:p>
    <w:p w14:paraId="7E15869B" w14:textId="77777777" w:rsidR="00015C15" w:rsidRPr="00015C15" w:rsidRDefault="00015C15" w:rsidP="00015C15">
      <w:pPr>
        <w:rPr>
          <w:lang w:val="en-US"/>
        </w:rPr>
      </w:pPr>
      <w:r w:rsidRPr="00015C15">
        <w:rPr>
          <w:lang w:val="en-US"/>
        </w:rPr>
        <w:t>With above alignment, MRSS can be realized in a simple manner from RAN1’s point of view.</w:t>
      </w:r>
    </w:p>
    <w:p w14:paraId="04374C78" w14:textId="3AD534CF" w:rsidR="00015C15" w:rsidRPr="00015C15" w:rsidRDefault="00015C15" w:rsidP="00015C15">
      <w:pPr>
        <w:rPr>
          <w:b/>
          <w:bCs/>
          <w:i/>
          <w:iCs/>
          <w:lang w:val="en-US"/>
        </w:rPr>
      </w:pPr>
      <w:r w:rsidRPr="00015C15">
        <w:rPr>
          <w:b/>
          <w:bCs/>
          <w:i/>
          <w:iCs/>
          <w:lang w:val="en-US"/>
        </w:rPr>
        <w:t>Proposal 7: For MRSS, in time domain, 6G frame boundary, slot boundary and symbol boundary should be aligned with 5G NR; in frequency domain, same numerology, same Point A and same resource grid should be aligned between 5G and 6G.</w:t>
      </w:r>
    </w:p>
    <w:p w14:paraId="323FBB61" w14:textId="77777777" w:rsidR="00015C15" w:rsidRPr="00015C15" w:rsidRDefault="00015C15" w:rsidP="00015C15">
      <w:pPr>
        <w:rPr>
          <w:lang w:val="en-US"/>
        </w:rPr>
      </w:pPr>
    </w:p>
    <w:p w14:paraId="462207C1" w14:textId="5C5D594A" w:rsidR="005F2F66" w:rsidRDefault="00D255CA">
      <w:pPr>
        <w:rPr>
          <w:lang w:eastAsia="ja-JP"/>
        </w:rPr>
      </w:pPr>
      <w:r>
        <w:t xml:space="preserve">The </w:t>
      </w:r>
      <w:r w:rsidRPr="005C4DDC">
        <w:rPr>
          <w:rFonts w:hint="eastAsia"/>
        </w:rPr>
        <w:t>minimum bandwidth</w:t>
      </w:r>
      <w:r>
        <w:t xml:space="preserve"> of carriers </w:t>
      </w:r>
      <w:r w:rsidRPr="005C4DDC">
        <w:rPr>
          <w:rFonts w:hint="eastAsia"/>
        </w:rPr>
        <w:t>supporting initial access</w:t>
      </w:r>
      <w:r>
        <w:t xml:space="preserve"> assumed in NR Rel-15 design</w:t>
      </w:r>
      <w:r w:rsidR="00F527E5">
        <w:t xml:space="preserve"> </w:t>
      </w:r>
      <w:r>
        <w:t xml:space="preserve">is </w:t>
      </w:r>
      <w:r w:rsidRPr="005C4DDC">
        <w:rPr>
          <w:rFonts w:hint="eastAsia"/>
        </w:rPr>
        <w:t>5 or 10 MHz</w:t>
      </w:r>
      <w:r>
        <w:t xml:space="preserve"> </w:t>
      </w:r>
      <w:r w:rsidR="00F527E5">
        <w:rPr>
          <w:rFonts w:hint="eastAsia"/>
          <w:lang w:eastAsia="ja-JP"/>
        </w:rPr>
        <w:t>f</w:t>
      </w:r>
      <w:r w:rsidR="00F527E5" w:rsidRPr="005C4DDC">
        <w:rPr>
          <w:rFonts w:hint="eastAsia"/>
        </w:rPr>
        <w:t xml:space="preserve">or </w:t>
      </w:r>
      <w:r w:rsidR="00F527E5">
        <w:t>FR 1</w:t>
      </w:r>
      <w:r>
        <w:t xml:space="preserve"> and </w:t>
      </w:r>
      <w:r w:rsidRPr="005C4DDC">
        <w:rPr>
          <w:rFonts w:hint="eastAsia"/>
        </w:rPr>
        <w:t>40 or 80 MHz</w:t>
      </w:r>
      <w:r>
        <w:t xml:space="preserve"> for FR 2-1, and </w:t>
      </w:r>
      <w:r w:rsidRPr="005C4DDC">
        <w:rPr>
          <w:rFonts w:hint="eastAsia"/>
        </w:rPr>
        <w:t>is frequency band dependent</w:t>
      </w:r>
      <w:r w:rsidR="00F527E5">
        <w:rPr>
          <w:rFonts w:hint="eastAsia"/>
          <w:lang w:eastAsia="ja-JP"/>
        </w:rPr>
        <w:t>.</w:t>
      </w:r>
      <w:r>
        <w:rPr>
          <w:lang w:eastAsia="ja-JP"/>
        </w:rPr>
        <w:t xml:space="preserve"> For all the cases, the minimum number of PRBs is </w:t>
      </w:r>
      <w:r w:rsidR="00E2297A">
        <w:rPr>
          <w:lang w:eastAsia="ja-JP"/>
        </w:rPr>
        <w:t xml:space="preserve">around </w:t>
      </w:r>
      <w:r>
        <w:rPr>
          <w:lang w:eastAsia="ja-JP"/>
        </w:rPr>
        <w:t xml:space="preserve">25. </w:t>
      </w:r>
    </w:p>
    <w:p w14:paraId="07F18653" w14:textId="318F9C8F" w:rsidR="005F2F66" w:rsidRPr="00F92A7B" w:rsidRDefault="005F2F66" w:rsidP="005F2F66">
      <w:pPr>
        <w:rPr>
          <w:rFonts w:eastAsiaTheme="minorEastAsia"/>
          <w:lang w:val="en-US" w:eastAsia="zh-CN"/>
        </w:rPr>
      </w:pPr>
      <w:r w:rsidRPr="00F92A7B">
        <w:rPr>
          <w:rFonts w:eastAsiaTheme="minorEastAsia"/>
          <w:lang w:val="en-US" w:eastAsia="zh-CN"/>
        </w:rPr>
        <w:t xml:space="preserve">The maximum channel bandwidths </w:t>
      </w:r>
      <w:r w:rsidR="00F527E5">
        <w:rPr>
          <w:rFonts w:eastAsiaTheme="minorEastAsia"/>
          <w:lang w:val="en-US" w:eastAsia="zh-CN"/>
        </w:rPr>
        <w:t>for</w:t>
      </w:r>
      <w:r w:rsidRPr="00F92A7B">
        <w:rPr>
          <w:rFonts w:eastAsiaTheme="minorEastAsia"/>
          <w:lang w:val="en-US" w:eastAsia="zh-CN"/>
        </w:rPr>
        <w:t xml:space="preserve"> NR  FR 1 and FR 2-1 are summarized below. The </w:t>
      </w:r>
      <w:r w:rsidR="00A4193B">
        <w:rPr>
          <w:rFonts w:eastAsiaTheme="minorEastAsia"/>
          <w:lang w:val="en-US" w:eastAsia="zh-CN"/>
        </w:rPr>
        <w:t xml:space="preserve">maximum number of subcarriers per NR carrier is 3300 and the </w:t>
      </w:r>
      <w:r w:rsidRPr="00F92A7B">
        <w:rPr>
          <w:rFonts w:eastAsiaTheme="minorEastAsia"/>
          <w:lang w:val="en-US" w:eastAsia="zh-CN"/>
        </w:rPr>
        <w:t xml:space="preserve">maximum FFT size </w:t>
      </w:r>
      <w:r>
        <w:rPr>
          <w:rFonts w:eastAsiaTheme="minorEastAsia"/>
          <w:lang w:val="en-US" w:eastAsia="zh-CN"/>
        </w:rPr>
        <w:t xml:space="preserve">is </w:t>
      </w:r>
      <w:r w:rsidRPr="00F92A7B">
        <w:rPr>
          <w:rFonts w:eastAsiaTheme="minorEastAsia"/>
          <w:lang w:val="en-US" w:eastAsia="zh-CN"/>
        </w:rPr>
        <w:t>4</w:t>
      </w:r>
      <w:r w:rsidR="00A4193B">
        <w:rPr>
          <w:rFonts w:eastAsiaTheme="minorEastAsia"/>
          <w:lang w:val="en-US" w:eastAsia="zh-CN"/>
        </w:rPr>
        <w:t>096</w:t>
      </w:r>
      <w:r w:rsidRPr="00F92A7B">
        <w:rPr>
          <w:rFonts w:eastAsiaTheme="minorEastAsia"/>
          <w:lang w:val="en-US" w:eastAsia="zh-CN"/>
        </w:rPr>
        <w:t>.</w:t>
      </w:r>
    </w:p>
    <w:p w14:paraId="6384694F" w14:textId="2F72D5E4" w:rsidR="005F2F66" w:rsidRDefault="005F2F66" w:rsidP="00934805">
      <w:pPr>
        <w:pStyle w:val="ad"/>
        <w:keepNext/>
        <w:jc w:val="center"/>
      </w:pPr>
      <w:r>
        <w:t xml:space="preserve">Table </w:t>
      </w:r>
      <w:r>
        <w:fldChar w:fldCharType="begin"/>
      </w:r>
      <w:r>
        <w:instrText xml:space="preserve"> SEQ Table \* ARABIC </w:instrText>
      </w:r>
      <w:r>
        <w:fldChar w:fldCharType="separate"/>
      </w:r>
      <w:r w:rsidR="00F44A1E">
        <w:rPr>
          <w:noProof/>
        </w:rPr>
        <w:t>3</w:t>
      </w:r>
      <w:r>
        <w:fldChar w:fldCharType="end"/>
      </w:r>
      <w:r>
        <w:t>: Maximum channel bandwidths in NR</w:t>
      </w:r>
    </w:p>
    <w:tbl>
      <w:tblPr>
        <w:tblStyle w:val="af"/>
        <w:tblW w:w="4688" w:type="pct"/>
        <w:jc w:val="center"/>
        <w:tblLook w:val="04A0" w:firstRow="1" w:lastRow="0" w:firstColumn="1" w:lastColumn="0" w:noHBand="0" w:noVBand="1"/>
      </w:tblPr>
      <w:tblGrid>
        <w:gridCol w:w="1270"/>
        <w:gridCol w:w="1270"/>
        <w:gridCol w:w="3030"/>
        <w:gridCol w:w="3770"/>
      </w:tblGrid>
      <w:tr w:rsidR="005F2F66" w:rsidRPr="00F92A7B" w14:paraId="228304CE" w14:textId="77777777" w:rsidTr="001C6EB7">
        <w:trPr>
          <w:jc w:val="center"/>
        </w:trPr>
        <w:tc>
          <w:tcPr>
            <w:tcW w:w="680" w:type="pct"/>
          </w:tcPr>
          <w:p w14:paraId="57BAC7D0" w14:textId="77777777" w:rsidR="005F2F66" w:rsidRPr="00F92A7B" w:rsidRDefault="005F2F66" w:rsidP="001C6EB7">
            <w:pPr>
              <w:jc w:val="center"/>
              <w:rPr>
                <w:rFonts w:eastAsiaTheme="minorEastAsia"/>
                <w:b/>
                <w:bCs/>
                <w:lang w:val="en-US" w:eastAsia="zh-CN"/>
              </w:rPr>
            </w:pPr>
            <w:r w:rsidRPr="00F92A7B">
              <w:rPr>
                <w:rFonts w:eastAsiaTheme="minorEastAsia" w:hint="eastAsia"/>
                <w:b/>
                <w:bCs/>
                <w:lang w:val="en-US" w:eastAsia="zh-CN"/>
              </w:rPr>
              <w:t>F</w:t>
            </w:r>
            <w:r w:rsidRPr="00F92A7B">
              <w:rPr>
                <w:rFonts w:eastAsiaTheme="minorEastAsia"/>
                <w:b/>
                <w:bCs/>
                <w:lang w:val="en-US" w:eastAsia="zh-CN"/>
              </w:rPr>
              <w:t>R</w:t>
            </w:r>
          </w:p>
        </w:tc>
        <w:tc>
          <w:tcPr>
            <w:tcW w:w="680" w:type="pct"/>
          </w:tcPr>
          <w:p w14:paraId="3390501A" w14:textId="77777777" w:rsidR="005F2F66" w:rsidRPr="00F92A7B" w:rsidRDefault="005F2F66" w:rsidP="001C6EB7">
            <w:pPr>
              <w:jc w:val="center"/>
              <w:rPr>
                <w:rFonts w:eastAsiaTheme="minorEastAsia"/>
                <w:b/>
                <w:bCs/>
                <w:lang w:val="en-US" w:eastAsia="zh-CN"/>
              </w:rPr>
            </w:pPr>
            <w:r w:rsidRPr="00F92A7B">
              <w:rPr>
                <w:rFonts w:eastAsiaTheme="minorEastAsia" w:hint="eastAsia"/>
                <w:b/>
                <w:bCs/>
                <w:lang w:val="en-US" w:eastAsia="zh-CN"/>
              </w:rPr>
              <w:t>S</w:t>
            </w:r>
            <w:r w:rsidRPr="00F92A7B">
              <w:rPr>
                <w:rFonts w:eastAsiaTheme="minorEastAsia"/>
                <w:b/>
                <w:bCs/>
                <w:lang w:val="en-US" w:eastAsia="zh-CN"/>
              </w:rPr>
              <w:t>CS (kHz)</w:t>
            </w:r>
          </w:p>
        </w:tc>
        <w:tc>
          <w:tcPr>
            <w:tcW w:w="1622" w:type="pct"/>
          </w:tcPr>
          <w:p w14:paraId="425DD19B" w14:textId="77777777" w:rsidR="005F2F66" w:rsidRPr="00F92A7B" w:rsidRDefault="005F2F66" w:rsidP="001C6EB7">
            <w:pPr>
              <w:jc w:val="center"/>
              <w:rPr>
                <w:rFonts w:eastAsiaTheme="minorEastAsia"/>
                <w:b/>
                <w:bCs/>
                <w:lang w:val="en-US" w:eastAsia="zh-CN"/>
              </w:rPr>
            </w:pPr>
            <w:r w:rsidRPr="00F92A7B">
              <w:rPr>
                <w:rFonts w:eastAsiaTheme="minorEastAsia" w:hint="eastAsia"/>
                <w:b/>
                <w:bCs/>
                <w:lang w:val="en-US" w:eastAsia="zh-CN"/>
              </w:rPr>
              <w:t>M</w:t>
            </w:r>
            <w:r w:rsidRPr="00F92A7B">
              <w:rPr>
                <w:rFonts w:eastAsiaTheme="minorEastAsia"/>
                <w:b/>
                <w:bCs/>
                <w:lang w:val="en-US" w:eastAsia="zh-CN"/>
              </w:rPr>
              <w:t>aximum Channel bandwidth</w:t>
            </w:r>
          </w:p>
        </w:tc>
        <w:tc>
          <w:tcPr>
            <w:tcW w:w="2018" w:type="pct"/>
          </w:tcPr>
          <w:p w14:paraId="243F112F" w14:textId="77777777" w:rsidR="005F2F66" w:rsidRPr="00F92A7B" w:rsidRDefault="005F2F66" w:rsidP="001C6EB7">
            <w:pPr>
              <w:jc w:val="center"/>
              <w:rPr>
                <w:rFonts w:eastAsiaTheme="minorEastAsia"/>
                <w:b/>
                <w:bCs/>
                <w:lang w:val="en-US" w:eastAsia="zh-CN"/>
              </w:rPr>
            </w:pPr>
            <w:r w:rsidRPr="00F92A7B">
              <w:rPr>
                <w:rFonts w:eastAsiaTheme="minorEastAsia" w:hint="eastAsia"/>
                <w:b/>
                <w:bCs/>
                <w:lang w:val="en-US" w:eastAsia="zh-CN"/>
              </w:rPr>
              <w:t>M</w:t>
            </w:r>
            <w:r w:rsidRPr="00F92A7B">
              <w:rPr>
                <w:rFonts w:eastAsiaTheme="minorEastAsia"/>
                <w:b/>
                <w:bCs/>
                <w:lang w:val="en-US" w:eastAsia="zh-CN"/>
              </w:rPr>
              <w:t>aximum transmission bandwidth N</w:t>
            </w:r>
            <w:r w:rsidRPr="00F92A7B">
              <w:rPr>
                <w:rFonts w:eastAsiaTheme="minorEastAsia"/>
                <w:b/>
                <w:bCs/>
                <w:vertAlign w:val="subscript"/>
                <w:lang w:val="en-US" w:eastAsia="zh-CN"/>
              </w:rPr>
              <w:t>RB</w:t>
            </w:r>
          </w:p>
        </w:tc>
      </w:tr>
      <w:tr w:rsidR="005F2F66" w:rsidRPr="00F92A7B" w14:paraId="2AFFA603" w14:textId="77777777" w:rsidTr="001C6EB7">
        <w:trPr>
          <w:jc w:val="center"/>
        </w:trPr>
        <w:tc>
          <w:tcPr>
            <w:tcW w:w="680" w:type="pct"/>
            <w:vMerge w:val="restart"/>
            <w:vAlign w:val="center"/>
          </w:tcPr>
          <w:p w14:paraId="175C0651" w14:textId="77777777" w:rsidR="005F2F66" w:rsidRPr="00F92A7B" w:rsidRDefault="005F2F66" w:rsidP="001C6EB7">
            <w:pPr>
              <w:jc w:val="center"/>
              <w:rPr>
                <w:rFonts w:eastAsiaTheme="minorEastAsia"/>
                <w:lang w:val="en-US" w:eastAsia="zh-CN"/>
              </w:rPr>
            </w:pPr>
            <w:r w:rsidRPr="00F92A7B">
              <w:rPr>
                <w:rFonts w:eastAsiaTheme="minorEastAsia" w:hint="eastAsia"/>
                <w:lang w:val="en-US" w:eastAsia="zh-CN"/>
              </w:rPr>
              <w:lastRenderedPageBreak/>
              <w:t>F</w:t>
            </w:r>
            <w:r w:rsidRPr="00F92A7B">
              <w:rPr>
                <w:rFonts w:eastAsiaTheme="minorEastAsia"/>
                <w:lang w:val="en-US" w:eastAsia="zh-CN"/>
              </w:rPr>
              <w:t>R 1</w:t>
            </w:r>
          </w:p>
        </w:tc>
        <w:tc>
          <w:tcPr>
            <w:tcW w:w="680" w:type="pct"/>
          </w:tcPr>
          <w:p w14:paraId="406AFCBC" w14:textId="77777777" w:rsidR="005F2F66" w:rsidRPr="00F92A7B" w:rsidRDefault="005F2F66" w:rsidP="001C6EB7">
            <w:pPr>
              <w:jc w:val="center"/>
              <w:rPr>
                <w:rFonts w:eastAsiaTheme="minorEastAsia"/>
                <w:lang w:val="en-US" w:eastAsia="zh-CN"/>
              </w:rPr>
            </w:pPr>
            <w:r w:rsidRPr="00F92A7B">
              <w:rPr>
                <w:rFonts w:eastAsiaTheme="minorEastAsia" w:hint="eastAsia"/>
                <w:lang w:val="en-US" w:eastAsia="zh-CN"/>
              </w:rPr>
              <w:t>1</w:t>
            </w:r>
            <w:r w:rsidRPr="00F92A7B">
              <w:rPr>
                <w:rFonts w:eastAsiaTheme="minorEastAsia"/>
                <w:lang w:val="en-US" w:eastAsia="zh-CN"/>
              </w:rPr>
              <w:t>5</w:t>
            </w:r>
          </w:p>
        </w:tc>
        <w:tc>
          <w:tcPr>
            <w:tcW w:w="1622" w:type="pct"/>
          </w:tcPr>
          <w:p w14:paraId="636E91AF" w14:textId="77777777" w:rsidR="005F2F66" w:rsidRPr="00F92A7B" w:rsidRDefault="005F2F66" w:rsidP="001C6EB7">
            <w:pPr>
              <w:jc w:val="center"/>
              <w:rPr>
                <w:rFonts w:eastAsiaTheme="minorEastAsia"/>
                <w:lang w:val="en-US" w:eastAsia="zh-CN"/>
              </w:rPr>
            </w:pPr>
            <w:r w:rsidRPr="00F92A7B">
              <w:rPr>
                <w:rFonts w:eastAsiaTheme="minorEastAsia" w:hint="eastAsia"/>
                <w:lang w:val="en-US" w:eastAsia="zh-CN"/>
              </w:rPr>
              <w:t>5</w:t>
            </w:r>
            <w:r w:rsidRPr="00F92A7B">
              <w:rPr>
                <w:rFonts w:eastAsiaTheme="minorEastAsia"/>
                <w:lang w:val="en-US" w:eastAsia="zh-CN"/>
              </w:rPr>
              <w:t>0MHz</w:t>
            </w:r>
          </w:p>
        </w:tc>
        <w:tc>
          <w:tcPr>
            <w:tcW w:w="2018" w:type="pct"/>
          </w:tcPr>
          <w:p w14:paraId="23D7DB2A" w14:textId="77777777" w:rsidR="005F2F66" w:rsidRPr="00F92A7B" w:rsidRDefault="005F2F66" w:rsidP="001C6EB7">
            <w:pPr>
              <w:jc w:val="center"/>
              <w:rPr>
                <w:rFonts w:eastAsiaTheme="minorEastAsia"/>
                <w:lang w:val="en-US" w:eastAsia="zh-CN"/>
              </w:rPr>
            </w:pPr>
            <w:r w:rsidRPr="00F92A7B">
              <w:rPr>
                <w:rFonts w:eastAsiaTheme="minorEastAsia" w:hint="eastAsia"/>
                <w:lang w:val="en-US" w:eastAsia="zh-CN"/>
              </w:rPr>
              <w:t>2</w:t>
            </w:r>
            <w:r w:rsidRPr="00F92A7B">
              <w:rPr>
                <w:rFonts w:eastAsiaTheme="minorEastAsia"/>
                <w:lang w:val="en-US" w:eastAsia="zh-CN"/>
              </w:rPr>
              <w:t>70</w:t>
            </w:r>
          </w:p>
        </w:tc>
      </w:tr>
      <w:tr w:rsidR="005F2F66" w:rsidRPr="00F92A7B" w14:paraId="0B3CE9BE" w14:textId="77777777" w:rsidTr="001C6EB7">
        <w:trPr>
          <w:jc w:val="center"/>
        </w:trPr>
        <w:tc>
          <w:tcPr>
            <w:tcW w:w="680" w:type="pct"/>
            <w:vMerge/>
            <w:vAlign w:val="center"/>
          </w:tcPr>
          <w:p w14:paraId="2C908D12" w14:textId="77777777" w:rsidR="005F2F66" w:rsidRPr="00F92A7B" w:rsidRDefault="005F2F66" w:rsidP="001C6EB7">
            <w:pPr>
              <w:jc w:val="center"/>
              <w:rPr>
                <w:rFonts w:eastAsiaTheme="minorEastAsia"/>
                <w:lang w:val="en-US" w:eastAsia="zh-CN"/>
              </w:rPr>
            </w:pPr>
          </w:p>
        </w:tc>
        <w:tc>
          <w:tcPr>
            <w:tcW w:w="680" w:type="pct"/>
          </w:tcPr>
          <w:p w14:paraId="4080A60F" w14:textId="77777777" w:rsidR="005F2F66" w:rsidRPr="00F92A7B" w:rsidRDefault="005F2F66" w:rsidP="001C6EB7">
            <w:pPr>
              <w:jc w:val="center"/>
              <w:rPr>
                <w:rFonts w:eastAsiaTheme="minorEastAsia"/>
                <w:lang w:val="en-US" w:eastAsia="zh-CN"/>
              </w:rPr>
            </w:pPr>
            <w:r w:rsidRPr="00F92A7B">
              <w:rPr>
                <w:rFonts w:eastAsiaTheme="minorEastAsia" w:hint="eastAsia"/>
                <w:lang w:val="en-US" w:eastAsia="zh-CN"/>
              </w:rPr>
              <w:t>3</w:t>
            </w:r>
            <w:r w:rsidRPr="00F92A7B">
              <w:rPr>
                <w:rFonts w:eastAsiaTheme="minorEastAsia"/>
                <w:lang w:val="en-US" w:eastAsia="zh-CN"/>
              </w:rPr>
              <w:t>0</w:t>
            </w:r>
          </w:p>
        </w:tc>
        <w:tc>
          <w:tcPr>
            <w:tcW w:w="1622" w:type="pct"/>
          </w:tcPr>
          <w:p w14:paraId="226F61F8" w14:textId="77777777" w:rsidR="005F2F66" w:rsidRPr="00F92A7B" w:rsidRDefault="005F2F66" w:rsidP="001C6EB7">
            <w:pPr>
              <w:jc w:val="center"/>
              <w:rPr>
                <w:rFonts w:eastAsiaTheme="minorEastAsia"/>
                <w:lang w:val="en-US" w:eastAsia="zh-CN"/>
              </w:rPr>
            </w:pPr>
            <w:r w:rsidRPr="00F92A7B">
              <w:rPr>
                <w:rFonts w:eastAsiaTheme="minorEastAsia" w:hint="eastAsia"/>
                <w:lang w:val="en-US" w:eastAsia="zh-CN"/>
              </w:rPr>
              <w:t>1</w:t>
            </w:r>
            <w:r w:rsidRPr="00F92A7B">
              <w:rPr>
                <w:rFonts w:eastAsiaTheme="minorEastAsia"/>
                <w:lang w:val="en-US" w:eastAsia="zh-CN"/>
              </w:rPr>
              <w:t>00MHz</w:t>
            </w:r>
          </w:p>
        </w:tc>
        <w:tc>
          <w:tcPr>
            <w:tcW w:w="2018" w:type="pct"/>
          </w:tcPr>
          <w:p w14:paraId="260E3CBD" w14:textId="77777777" w:rsidR="005F2F66" w:rsidRPr="00F92A7B" w:rsidRDefault="005F2F66" w:rsidP="001C6EB7">
            <w:pPr>
              <w:jc w:val="center"/>
              <w:rPr>
                <w:rFonts w:eastAsiaTheme="minorEastAsia"/>
                <w:lang w:val="en-US" w:eastAsia="zh-CN"/>
              </w:rPr>
            </w:pPr>
            <w:r w:rsidRPr="00F92A7B">
              <w:rPr>
                <w:rFonts w:eastAsiaTheme="minorEastAsia" w:hint="eastAsia"/>
                <w:lang w:val="en-US" w:eastAsia="zh-CN"/>
              </w:rPr>
              <w:t>2</w:t>
            </w:r>
            <w:r w:rsidRPr="00F92A7B">
              <w:rPr>
                <w:rFonts w:eastAsiaTheme="minorEastAsia"/>
                <w:lang w:val="en-US" w:eastAsia="zh-CN"/>
              </w:rPr>
              <w:t>73</w:t>
            </w:r>
          </w:p>
        </w:tc>
      </w:tr>
      <w:tr w:rsidR="005F2F66" w:rsidRPr="00F92A7B" w14:paraId="3B9A8716" w14:textId="77777777" w:rsidTr="001C6EB7">
        <w:trPr>
          <w:jc w:val="center"/>
        </w:trPr>
        <w:tc>
          <w:tcPr>
            <w:tcW w:w="680" w:type="pct"/>
            <w:vMerge/>
            <w:vAlign w:val="center"/>
          </w:tcPr>
          <w:p w14:paraId="3ADFD1A6" w14:textId="77777777" w:rsidR="005F2F66" w:rsidRPr="00F92A7B" w:rsidRDefault="005F2F66" w:rsidP="001C6EB7">
            <w:pPr>
              <w:jc w:val="center"/>
              <w:rPr>
                <w:rFonts w:eastAsiaTheme="minorEastAsia"/>
                <w:lang w:val="en-US" w:eastAsia="zh-CN"/>
              </w:rPr>
            </w:pPr>
          </w:p>
        </w:tc>
        <w:tc>
          <w:tcPr>
            <w:tcW w:w="680" w:type="pct"/>
            <w:vMerge w:val="restart"/>
            <w:vAlign w:val="center"/>
          </w:tcPr>
          <w:p w14:paraId="377AACEA" w14:textId="77777777" w:rsidR="005F2F66" w:rsidRPr="00F92A7B" w:rsidRDefault="005F2F66" w:rsidP="001C6EB7">
            <w:pPr>
              <w:jc w:val="center"/>
              <w:rPr>
                <w:rFonts w:eastAsiaTheme="minorEastAsia"/>
                <w:lang w:val="en-US" w:eastAsia="zh-CN"/>
              </w:rPr>
            </w:pPr>
            <w:r w:rsidRPr="00F92A7B">
              <w:rPr>
                <w:rFonts w:eastAsiaTheme="minorEastAsia" w:hint="eastAsia"/>
                <w:lang w:val="en-US" w:eastAsia="zh-CN"/>
              </w:rPr>
              <w:t>6</w:t>
            </w:r>
            <w:r w:rsidRPr="00F92A7B">
              <w:rPr>
                <w:rFonts w:eastAsiaTheme="minorEastAsia"/>
                <w:lang w:val="en-US" w:eastAsia="zh-CN"/>
              </w:rPr>
              <w:t>0</w:t>
            </w:r>
          </w:p>
        </w:tc>
        <w:tc>
          <w:tcPr>
            <w:tcW w:w="1622" w:type="pct"/>
          </w:tcPr>
          <w:p w14:paraId="78485E27" w14:textId="77777777" w:rsidR="005F2F66" w:rsidRPr="00F92A7B" w:rsidRDefault="005F2F66" w:rsidP="001C6EB7">
            <w:pPr>
              <w:jc w:val="center"/>
              <w:rPr>
                <w:rFonts w:eastAsiaTheme="minorEastAsia"/>
                <w:lang w:val="en-US" w:eastAsia="zh-CN"/>
              </w:rPr>
            </w:pPr>
            <w:r w:rsidRPr="00F92A7B">
              <w:rPr>
                <w:rFonts w:eastAsiaTheme="minorEastAsia" w:hint="eastAsia"/>
                <w:lang w:val="en-US" w:eastAsia="zh-CN"/>
              </w:rPr>
              <w:t>1</w:t>
            </w:r>
            <w:r w:rsidRPr="00F92A7B">
              <w:rPr>
                <w:rFonts w:eastAsiaTheme="minorEastAsia"/>
                <w:lang w:val="en-US" w:eastAsia="zh-CN"/>
              </w:rPr>
              <w:t>00MHz</w:t>
            </w:r>
          </w:p>
        </w:tc>
        <w:tc>
          <w:tcPr>
            <w:tcW w:w="2018" w:type="pct"/>
          </w:tcPr>
          <w:p w14:paraId="0B50F382" w14:textId="77777777" w:rsidR="005F2F66" w:rsidRPr="00F92A7B" w:rsidRDefault="005F2F66" w:rsidP="001C6EB7">
            <w:pPr>
              <w:jc w:val="center"/>
              <w:rPr>
                <w:rFonts w:eastAsiaTheme="minorEastAsia"/>
                <w:lang w:val="en-US" w:eastAsia="zh-CN"/>
              </w:rPr>
            </w:pPr>
            <w:r w:rsidRPr="00F92A7B">
              <w:rPr>
                <w:rFonts w:eastAsiaTheme="minorEastAsia" w:hint="eastAsia"/>
                <w:lang w:val="en-US" w:eastAsia="zh-CN"/>
              </w:rPr>
              <w:t>1</w:t>
            </w:r>
            <w:r w:rsidRPr="00F92A7B">
              <w:rPr>
                <w:rFonts w:eastAsiaTheme="minorEastAsia"/>
                <w:lang w:val="en-US" w:eastAsia="zh-CN"/>
              </w:rPr>
              <w:t>35</w:t>
            </w:r>
          </w:p>
        </w:tc>
      </w:tr>
      <w:tr w:rsidR="005F2F66" w:rsidRPr="00F92A7B" w14:paraId="4ACFBEF0" w14:textId="77777777" w:rsidTr="001C6EB7">
        <w:trPr>
          <w:jc w:val="center"/>
        </w:trPr>
        <w:tc>
          <w:tcPr>
            <w:tcW w:w="680" w:type="pct"/>
            <w:vMerge w:val="restart"/>
            <w:vAlign w:val="center"/>
          </w:tcPr>
          <w:p w14:paraId="323D2E0F" w14:textId="77777777" w:rsidR="005F2F66" w:rsidRPr="00F92A7B" w:rsidRDefault="005F2F66" w:rsidP="001C6EB7">
            <w:pPr>
              <w:jc w:val="center"/>
              <w:rPr>
                <w:rFonts w:eastAsiaTheme="minorEastAsia"/>
                <w:lang w:val="en-US" w:eastAsia="zh-CN"/>
              </w:rPr>
            </w:pPr>
            <w:r w:rsidRPr="00F92A7B">
              <w:rPr>
                <w:rFonts w:eastAsiaTheme="minorEastAsia" w:hint="eastAsia"/>
                <w:lang w:val="en-US" w:eastAsia="zh-CN"/>
              </w:rPr>
              <w:t>F</w:t>
            </w:r>
            <w:r w:rsidRPr="00F92A7B">
              <w:rPr>
                <w:rFonts w:eastAsiaTheme="minorEastAsia"/>
                <w:lang w:val="en-US" w:eastAsia="zh-CN"/>
              </w:rPr>
              <w:t>R 2-1</w:t>
            </w:r>
          </w:p>
        </w:tc>
        <w:tc>
          <w:tcPr>
            <w:tcW w:w="680" w:type="pct"/>
            <w:vMerge/>
          </w:tcPr>
          <w:p w14:paraId="701CD1D5" w14:textId="77777777" w:rsidR="005F2F66" w:rsidRPr="00F92A7B" w:rsidRDefault="005F2F66" w:rsidP="001C6EB7">
            <w:pPr>
              <w:jc w:val="center"/>
              <w:rPr>
                <w:rFonts w:eastAsiaTheme="minorEastAsia"/>
                <w:lang w:val="en-US" w:eastAsia="zh-CN"/>
              </w:rPr>
            </w:pPr>
          </w:p>
        </w:tc>
        <w:tc>
          <w:tcPr>
            <w:tcW w:w="1622" w:type="pct"/>
          </w:tcPr>
          <w:p w14:paraId="1CAAD729" w14:textId="77777777" w:rsidR="005F2F66" w:rsidRPr="00F92A7B" w:rsidRDefault="005F2F66" w:rsidP="001C6EB7">
            <w:pPr>
              <w:jc w:val="center"/>
              <w:rPr>
                <w:rFonts w:eastAsiaTheme="minorEastAsia"/>
                <w:lang w:val="en-US" w:eastAsia="zh-CN"/>
              </w:rPr>
            </w:pPr>
            <w:r w:rsidRPr="00F92A7B">
              <w:rPr>
                <w:rFonts w:eastAsiaTheme="minorEastAsia" w:hint="eastAsia"/>
                <w:lang w:val="en-US" w:eastAsia="zh-CN"/>
              </w:rPr>
              <w:t>2</w:t>
            </w:r>
            <w:r w:rsidRPr="00F92A7B">
              <w:rPr>
                <w:rFonts w:eastAsiaTheme="minorEastAsia"/>
                <w:lang w:val="en-US" w:eastAsia="zh-CN"/>
              </w:rPr>
              <w:t>00MHz</w:t>
            </w:r>
          </w:p>
        </w:tc>
        <w:tc>
          <w:tcPr>
            <w:tcW w:w="2018" w:type="pct"/>
          </w:tcPr>
          <w:p w14:paraId="610D0042" w14:textId="77777777" w:rsidR="005F2F66" w:rsidRPr="00F92A7B" w:rsidRDefault="005F2F66" w:rsidP="001C6EB7">
            <w:pPr>
              <w:jc w:val="center"/>
              <w:rPr>
                <w:rFonts w:eastAsiaTheme="minorEastAsia"/>
                <w:lang w:val="en-US" w:eastAsia="zh-CN"/>
              </w:rPr>
            </w:pPr>
            <w:r w:rsidRPr="00F92A7B">
              <w:rPr>
                <w:rFonts w:eastAsiaTheme="minorEastAsia" w:hint="eastAsia"/>
                <w:lang w:val="en-US" w:eastAsia="zh-CN"/>
              </w:rPr>
              <w:t>2</w:t>
            </w:r>
            <w:r w:rsidRPr="00F92A7B">
              <w:rPr>
                <w:rFonts w:eastAsiaTheme="minorEastAsia"/>
                <w:lang w:val="en-US" w:eastAsia="zh-CN"/>
              </w:rPr>
              <w:t>64</w:t>
            </w:r>
          </w:p>
        </w:tc>
      </w:tr>
      <w:tr w:rsidR="005F2F66" w:rsidRPr="00F92A7B" w14:paraId="02201718" w14:textId="77777777" w:rsidTr="001C6EB7">
        <w:trPr>
          <w:jc w:val="center"/>
        </w:trPr>
        <w:tc>
          <w:tcPr>
            <w:tcW w:w="680" w:type="pct"/>
            <w:vMerge/>
          </w:tcPr>
          <w:p w14:paraId="1EDCEAA9" w14:textId="77777777" w:rsidR="005F2F66" w:rsidRPr="00F92A7B" w:rsidRDefault="005F2F66" w:rsidP="001C6EB7">
            <w:pPr>
              <w:jc w:val="center"/>
              <w:rPr>
                <w:rFonts w:eastAsiaTheme="minorEastAsia"/>
                <w:lang w:val="en-US" w:eastAsia="zh-CN"/>
              </w:rPr>
            </w:pPr>
          </w:p>
        </w:tc>
        <w:tc>
          <w:tcPr>
            <w:tcW w:w="680" w:type="pct"/>
          </w:tcPr>
          <w:p w14:paraId="1C231755" w14:textId="77777777" w:rsidR="005F2F66" w:rsidRPr="00F92A7B" w:rsidRDefault="005F2F66" w:rsidP="001C6EB7">
            <w:pPr>
              <w:jc w:val="center"/>
              <w:rPr>
                <w:rFonts w:eastAsiaTheme="minorEastAsia"/>
                <w:lang w:val="en-US" w:eastAsia="zh-CN"/>
              </w:rPr>
            </w:pPr>
            <w:r w:rsidRPr="00F92A7B">
              <w:rPr>
                <w:rFonts w:eastAsiaTheme="minorEastAsia" w:hint="eastAsia"/>
                <w:lang w:val="en-US" w:eastAsia="zh-CN"/>
              </w:rPr>
              <w:t>1</w:t>
            </w:r>
            <w:r w:rsidRPr="00F92A7B">
              <w:rPr>
                <w:rFonts w:eastAsiaTheme="minorEastAsia"/>
                <w:lang w:val="en-US" w:eastAsia="zh-CN"/>
              </w:rPr>
              <w:t>20</w:t>
            </w:r>
          </w:p>
        </w:tc>
        <w:tc>
          <w:tcPr>
            <w:tcW w:w="1622" w:type="pct"/>
          </w:tcPr>
          <w:p w14:paraId="0942EBBA" w14:textId="77777777" w:rsidR="005F2F66" w:rsidRPr="00F92A7B" w:rsidRDefault="005F2F66" w:rsidP="001C6EB7">
            <w:pPr>
              <w:jc w:val="center"/>
              <w:rPr>
                <w:rFonts w:eastAsiaTheme="minorEastAsia"/>
                <w:lang w:val="en-US" w:eastAsia="zh-CN"/>
              </w:rPr>
            </w:pPr>
            <w:r w:rsidRPr="00F92A7B">
              <w:rPr>
                <w:rFonts w:eastAsiaTheme="minorEastAsia" w:hint="eastAsia"/>
                <w:lang w:val="en-US" w:eastAsia="zh-CN"/>
              </w:rPr>
              <w:t>4</w:t>
            </w:r>
            <w:r w:rsidRPr="00F92A7B">
              <w:rPr>
                <w:rFonts w:eastAsiaTheme="minorEastAsia"/>
                <w:lang w:val="en-US" w:eastAsia="zh-CN"/>
              </w:rPr>
              <w:t>00MHz</w:t>
            </w:r>
          </w:p>
        </w:tc>
        <w:tc>
          <w:tcPr>
            <w:tcW w:w="2018" w:type="pct"/>
          </w:tcPr>
          <w:p w14:paraId="6759FBDC" w14:textId="77777777" w:rsidR="005F2F66" w:rsidRPr="00F92A7B" w:rsidRDefault="005F2F66" w:rsidP="001C6EB7">
            <w:pPr>
              <w:jc w:val="center"/>
              <w:rPr>
                <w:rFonts w:eastAsiaTheme="minorEastAsia"/>
                <w:lang w:val="en-US" w:eastAsia="zh-CN"/>
              </w:rPr>
            </w:pPr>
            <w:r w:rsidRPr="00F92A7B">
              <w:rPr>
                <w:rFonts w:eastAsiaTheme="minorEastAsia" w:hint="eastAsia"/>
                <w:lang w:val="en-US" w:eastAsia="zh-CN"/>
              </w:rPr>
              <w:t>2</w:t>
            </w:r>
            <w:r w:rsidRPr="00F92A7B">
              <w:rPr>
                <w:rFonts w:eastAsiaTheme="minorEastAsia"/>
                <w:lang w:val="en-US" w:eastAsia="zh-CN"/>
              </w:rPr>
              <w:t>64</w:t>
            </w:r>
          </w:p>
        </w:tc>
      </w:tr>
    </w:tbl>
    <w:p w14:paraId="133F8C2E" w14:textId="77777777" w:rsidR="005F2F66" w:rsidRDefault="005F2F66" w:rsidP="004D275C">
      <w:pPr>
        <w:rPr>
          <w:rFonts w:eastAsiaTheme="minorEastAsia"/>
          <w:lang w:val="en-US" w:eastAsia="zh-CN"/>
        </w:rPr>
      </w:pPr>
    </w:p>
    <w:p w14:paraId="36D46890" w14:textId="021E7C1E" w:rsidR="004D275C" w:rsidRDefault="00F527E5" w:rsidP="004D275C">
      <w:pPr>
        <w:rPr>
          <w:rFonts w:eastAsiaTheme="minorEastAsia"/>
          <w:lang w:val="en-US" w:eastAsia="zh-CN"/>
        </w:rPr>
      </w:pPr>
      <w:r>
        <w:rPr>
          <w:rFonts w:eastAsiaTheme="minorEastAsia"/>
          <w:lang w:val="en-US" w:eastAsia="zh-CN"/>
        </w:rPr>
        <w:t>To determine t</w:t>
      </w:r>
      <w:r w:rsidR="005B427F" w:rsidRPr="00F92A7B">
        <w:rPr>
          <w:rFonts w:eastAsiaTheme="minorEastAsia"/>
          <w:lang w:val="en-US" w:eastAsia="zh-CN"/>
        </w:rPr>
        <w:t>he minimum and maximum channel bandwidth for 6G</w:t>
      </w:r>
      <w:r>
        <w:rPr>
          <w:rFonts w:eastAsiaTheme="minorEastAsia"/>
          <w:lang w:val="en-US" w:eastAsia="zh-CN"/>
        </w:rPr>
        <w:t xml:space="preserve">, both the UE capability </w:t>
      </w:r>
      <w:r w:rsidR="005B427F" w:rsidRPr="00F92A7B">
        <w:rPr>
          <w:rFonts w:eastAsiaTheme="minorEastAsia"/>
          <w:lang w:val="en-US" w:eastAsia="zh-CN"/>
        </w:rPr>
        <w:t xml:space="preserve">and the spectrum availability </w:t>
      </w:r>
      <w:r>
        <w:rPr>
          <w:rFonts w:eastAsiaTheme="minorEastAsia"/>
          <w:lang w:val="en-US" w:eastAsia="zh-CN"/>
        </w:rPr>
        <w:t>need to be considered</w:t>
      </w:r>
      <w:r w:rsidR="005B427F" w:rsidRPr="00F92A7B">
        <w:rPr>
          <w:rFonts w:eastAsiaTheme="minorEastAsia"/>
          <w:lang w:val="en-US" w:eastAsia="zh-CN"/>
        </w:rPr>
        <w:t>.</w:t>
      </w:r>
    </w:p>
    <w:p w14:paraId="0DB43447" w14:textId="6A2486B8" w:rsidR="0049200A" w:rsidRPr="00F92A7B" w:rsidRDefault="0049200A" w:rsidP="0049200A">
      <w:pPr>
        <w:rPr>
          <w:rFonts w:eastAsiaTheme="minorEastAsia"/>
          <w:lang w:val="en-US" w:eastAsia="zh-CN"/>
        </w:rPr>
      </w:pPr>
      <w:r w:rsidRPr="00F92A7B">
        <w:rPr>
          <w:rFonts w:eastAsiaTheme="minorEastAsia" w:hint="eastAsia"/>
          <w:lang w:val="en-US" w:eastAsia="zh-CN"/>
        </w:rPr>
        <w:t>F</w:t>
      </w:r>
      <w:r>
        <w:rPr>
          <w:rFonts w:eastAsiaTheme="minorEastAsia"/>
          <w:lang w:val="en-US" w:eastAsia="zh-CN"/>
        </w:rPr>
        <w:t>or</w:t>
      </w:r>
      <w:r w:rsidRPr="00F92A7B">
        <w:rPr>
          <w:rFonts w:eastAsiaTheme="minorEastAsia"/>
          <w:lang w:val="en-US" w:eastAsia="zh-CN"/>
        </w:rPr>
        <w:t xml:space="preserve"> </w:t>
      </w:r>
      <w:r>
        <w:rPr>
          <w:rFonts w:eastAsiaTheme="minorEastAsia"/>
          <w:lang w:val="en-US" w:eastAsia="zh-CN"/>
        </w:rPr>
        <w:t xml:space="preserve">the </w:t>
      </w:r>
      <w:r w:rsidRPr="00F92A7B">
        <w:rPr>
          <w:rFonts w:eastAsiaTheme="minorEastAsia"/>
          <w:lang w:val="en-US" w:eastAsia="zh-CN"/>
        </w:rPr>
        <w:t>spectrum availability</w:t>
      </w:r>
      <w:r w:rsidR="00F527E5">
        <w:rPr>
          <w:rFonts w:eastAsiaTheme="minorEastAsia"/>
          <w:lang w:val="en-US" w:eastAsia="zh-CN"/>
        </w:rPr>
        <w:t xml:space="preserve"> for 6G deployment</w:t>
      </w:r>
      <w:r w:rsidRPr="00F92A7B">
        <w:rPr>
          <w:rFonts w:eastAsiaTheme="minorEastAsia"/>
          <w:lang w:val="en-US" w:eastAsia="zh-CN"/>
        </w:rPr>
        <w:t xml:space="preserve">, </w:t>
      </w:r>
      <w:r w:rsidR="00F527E5">
        <w:rPr>
          <w:rFonts w:eastAsiaTheme="minorEastAsia"/>
          <w:lang w:val="en-US" w:eastAsia="zh-CN"/>
        </w:rPr>
        <w:t xml:space="preserve">inputs from operators are required and it is </w:t>
      </w:r>
      <w:r w:rsidRPr="00F92A7B">
        <w:rPr>
          <w:rFonts w:eastAsiaTheme="minorEastAsia"/>
          <w:lang w:val="en-US" w:eastAsia="zh-CN"/>
        </w:rPr>
        <w:t>proposed to send an LS to RAN4 to ask for inputs.</w:t>
      </w:r>
    </w:p>
    <w:p w14:paraId="55464263" w14:textId="5E50116E" w:rsidR="0049200A" w:rsidRPr="005D0272" w:rsidRDefault="0049200A" w:rsidP="0049200A">
      <w:pPr>
        <w:rPr>
          <w:rFonts w:eastAsia="等线"/>
          <w:b/>
          <w:bCs/>
          <w:i/>
          <w:iCs/>
          <w:lang w:val="en-US" w:eastAsia="zh-CN"/>
        </w:rPr>
      </w:pPr>
      <w:r w:rsidRPr="005D0272">
        <w:rPr>
          <w:rFonts w:eastAsia="等线" w:hint="eastAsia"/>
          <w:b/>
          <w:bCs/>
          <w:i/>
          <w:iCs/>
          <w:lang w:val="en-US" w:eastAsia="zh-CN"/>
        </w:rPr>
        <w:t>P</w:t>
      </w:r>
      <w:r w:rsidRPr="005D0272">
        <w:rPr>
          <w:rFonts w:eastAsia="等线"/>
          <w:b/>
          <w:bCs/>
          <w:i/>
          <w:iCs/>
          <w:lang w:val="en-US" w:eastAsia="zh-CN"/>
        </w:rPr>
        <w:t xml:space="preserve">roposal </w:t>
      </w:r>
      <w:r w:rsidR="00CC5ECE">
        <w:rPr>
          <w:rFonts w:eastAsia="等线"/>
          <w:b/>
          <w:bCs/>
          <w:i/>
          <w:iCs/>
          <w:lang w:val="en-US" w:eastAsia="zh-CN"/>
        </w:rPr>
        <w:t>8</w:t>
      </w:r>
      <w:r w:rsidRPr="005D0272">
        <w:rPr>
          <w:rFonts w:eastAsia="等线"/>
          <w:b/>
          <w:bCs/>
          <w:i/>
          <w:iCs/>
          <w:lang w:val="en-US" w:eastAsia="zh-CN"/>
        </w:rPr>
        <w:t>: Send an LS to RAN4 to ask inputs for minimum and maximum channel bandwidths available for 6G.</w:t>
      </w:r>
    </w:p>
    <w:p w14:paraId="31365DAB" w14:textId="45B0E727" w:rsidR="0049200A" w:rsidRDefault="0049200A" w:rsidP="004D275C">
      <w:pPr>
        <w:rPr>
          <w:rFonts w:eastAsiaTheme="minorEastAsia"/>
          <w:lang w:val="en-US" w:eastAsia="zh-CN"/>
        </w:rPr>
      </w:pPr>
    </w:p>
    <w:p w14:paraId="5893FF92" w14:textId="3637D5C9" w:rsidR="00C60107" w:rsidRDefault="00075F00" w:rsidP="00C60107">
      <w:pPr>
        <w:rPr>
          <w:rFonts w:eastAsiaTheme="minorEastAsia"/>
          <w:b/>
          <w:bCs/>
          <w:lang w:val="en-US" w:eastAsia="zh-CN"/>
        </w:rPr>
      </w:pPr>
      <w:r>
        <w:rPr>
          <w:rFonts w:eastAsiaTheme="minorEastAsia" w:hint="eastAsia"/>
          <w:lang w:val="en-US" w:eastAsia="zh-CN"/>
        </w:rPr>
        <w:t>F</w:t>
      </w:r>
      <w:r>
        <w:rPr>
          <w:rFonts w:eastAsiaTheme="minorEastAsia"/>
          <w:lang w:val="en-US" w:eastAsia="zh-CN"/>
        </w:rPr>
        <w:t xml:space="preserve">rom UE capability perspective, the minimum channel bandwidth is limited by IoT devices, </w:t>
      </w:r>
      <w:r w:rsidR="005B427F" w:rsidRPr="00F92A7B">
        <w:rPr>
          <w:rFonts w:eastAsiaTheme="minorEastAsia"/>
          <w:lang w:val="en-US" w:eastAsia="zh-CN"/>
        </w:rPr>
        <w:t>with single framework</w:t>
      </w:r>
      <w:r>
        <w:rPr>
          <w:rFonts w:eastAsiaTheme="minorEastAsia"/>
          <w:lang w:val="en-US" w:eastAsia="zh-CN"/>
        </w:rPr>
        <w:t xml:space="preserve"> </w:t>
      </w:r>
      <w:r w:rsidR="00D255CA">
        <w:rPr>
          <w:rFonts w:eastAsiaTheme="minorEastAsia"/>
          <w:lang w:val="en-US" w:eastAsia="zh-CN"/>
        </w:rPr>
        <w:t xml:space="preserve">to support diverse device types including </w:t>
      </w:r>
      <w:r w:rsidR="00D255CA">
        <w:rPr>
          <w:rFonts w:eastAsiaTheme="minorEastAsia" w:hint="eastAsia"/>
          <w:lang w:val="en-US" w:eastAsia="zh-CN"/>
        </w:rPr>
        <w:t>Io</w:t>
      </w:r>
      <w:r w:rsidR="00D255CA">
        <w:rPr>
          <w:rFonts w:eastAsiaTheme="minorEastAsia"/>
          <w:lang w:val="en-US" w:eastAsia="zh-CN"/>
        </w:rPr>
        <w:t>T devices as proposed above</w:t>
      </w:r>
      <w:r>
        <w:rPr>
          <w:rFonts w:eastAsiaTheme="minorEastAsia"/>
          <w:lang w:val="en-US" w:eastAsia="zh-CN"/>
        </w:rPr>
        <w:t xml:space="preserve">. </w:t>
      </w:r>
      <w:r w:rsidR="005C40A2">
        <w:rPr>
          <w:rFonts w:eastAsiaTheme="minorEastAsia"/>
          <w:lang w:val="en-US" w:eastAsia="zh-CN"/>
        </w:rPr>
        <w:t xml:space="preserve">The minimum bandwidth supported by 6G IoT devices should be determined considering UE complexity and power consumption, supported data rate, economy of scale, and the potential impact on common channel/signal design. From our perspective, we think 5MHz achieves a </w:t>
      </w:r>
      <w:r w:rsidR="00970E75">
        <w:rPr>
          <w:rFonts w:eastAsiaTheme="minorEastAsia"/>
          <w:lang w:val="en-US" w:eastAsia="zh-CN"/>
        </w:rPr>
        <w:t xml:space="preserve">good </w:t>
      </w:r>
      <w:r w:rsidR="005C40A2">
        <w:rPr>
          <w:rFonts w:eastAsiaTheme="minorEastAsia"/>
          <w:lang w:val="en-US" w:eastAsia="zh-CN"/>
        </w:rPr>
        <w:t>balance considering all the aspects</w:t>
      </w:r>
      <w:r w:rsidR="00C60107">
        <w:rPr>
          <w:rFonts w:eastAsiaTheme="minorEastAsia"/>
          <w:lang w:val="en-US" w:eastAsia="zh-CN"/>
        </w:rPr>
        <w:t>. Note that it is assumed that the lowest end IoT devices operate in FR1 FDD bands with 15kHz SCS.</w:t>
      </w:r>
      <w:r w:rsidR="00C60107">
        <w:rPr>
          <w:rFonts w:eastAsiaTheme="minorEastAsia" w:hint="eastAsia"/>
          <w:b/>
          <w:bCs/>
          <w:lang w:val="en-US" w:eastAsia="zh-CN"/>
        </w:rPr>
        <w:t xml:space="preserve"> </w:t>
      </w:r>
    </w:p>
    <w:p w14:paraId="067C5E9B" w14:textId="28B63A51" w:rsidR="004D275C" w:rsidRPr="005D0272" w:rsidRDefault="004D275C" w:rsidP="00934805">
      <w:pPr>
        <w:rPr>
          <w:rFonts w:eastAsiaTheme="minorEastAsia"/>
          <w:b/>
          <w:bCs/>
          <w:i/>
          <w:iCs/>
          <w:lang w:val="en-US" w:eastAsia="zh-CN"/>
        </w:rPr>
      </w:pPr>
      <w:r w:rsidRPr="005D0272">
        <w:rPr>
          <w:rFonts w:eastAsiaTheme="minorEastAsia" w:hint="eastAsia"/>
          <w:b/>
          <w:bCs/>
          <w:i/>
          <w:iCs/>
          <w:lang w:val="en-US" w:eastAsia="zh-CN"/>
        </w:rPr>
        <w:t>P</w:t>
      </w:r>
      <w:r w:rsidRPr="005D0272">
        <w:rPr>
          <w:rFonts w:eastAsiaTheme="minorEastAsia"/>
          <w:b/>
          <w:bCs/>
          <w:i/>
          <w:iCs/>
          <w:lang w:val="en-US" w:eastAsia="zh-CN"/>
        </w:rPr>
        <w:t xml:space="preserve">roposal </w:t>
      </w:r>
      <w:r w:rsidR="00CC5ECE">
        <w:rPr>
          <w:rFonts w:eastAsiaTheme="minorEastAsia"/>
          <w:b/>
          <w:bCs/>
          <w:i/>
          <w:iCs/>
          <w:lang w:val="en-US" w:eastAsia="zh-CN"/>
        </w:rPr>
        <w:t>9</w:t>
      </w:r>
      <w:r w:rsidRPr="005D0272">
        <w:rPr>
          <w:rFonts w:eastAsiaTheme="minorEastAsia"/>
          <w:b/>
          <w:bCs/>
          <w:i/>
          <w:iCs/>
          <w:lang w:val="en-US" w:eastAsia="zh-CN"/>
        </w:rPr>
        <w:t xml:space="preserve">: The minimum bandwidth </w:t>
      </w:r>
      <w:r w:rsidR="005B427F" w:rsidRPr="005D0272">
        <w:rPr>
          <w:rFonts w:eastAsiaTheme="minorEastAsia"/>
          <w:b/>
          <w:bCs/>
          <w:i/>
          <w:iCs/>
          <w:lang w:val="en-US" w:eastAsia="zh-CN"/>
        </w:rPr>
        <w:t>supported by 6GR UE</w:t>
      </w:r>
      <w:r w:rsidRPr="005D0272">
        <w:rPr>
          <w:rFonts w:eastAsiaTheme="minorEastAsia"/>
          <w:b/>
          <w:bCs/>
          <w:i/>
          <w:iCs/>
          <w:lang w:val="en-US" w:eastAsia="zh-CN"/>
        </w:rPr>
        <w:t xml:space="preserve"> is 5MHz</w:t>
      </w:r>
      <w:r w:rsidR="00E2297A" w:rsidRPr="005D0272">
        <w:rPr>
          <w:rFonts w:eastAsiaTheme="minorEastAsia"/>
          <w:b/>
          <w:bCs/>
          <w:i/>
          <w:iCs/>
          <w:lang w:val="en-US" w:eastAsia="zh-CN"/>
        </w:rPr>
        <w:t xml:space="preserve"> for FR1</w:t>
      </w:r>
      <w:r w:rsidRPr="005D0272">
        <w:rPr>
          <w:rFonts w:eastAsiaTheme="minorEastAsia"/>
          <w:b/>
          <w:bCs/>
          <w:i/>
          <w:iCs/>
          <w:lang w:val="en-US" w:eastAsia="zh-CN"/>
        </w:rPr>
        <w:t>.</w:t>
      </w:r>
    </w:p>
    <w:p w14:paraId="44845656" w14:textId="17113DD7" w:rsidR="005B427F" w:rsidRDefault="005B427F" w:rsidP="00096BE9">
      <w:pPr>
        <w:rPr>
          <w:rFonts w:eastAsia="等线"/>
          <w:b/>
          <w:bCs/>
          <w:lang w:val="en-US" w:eastAsia="zh-CN"/>
        </w:rPr>
      </w:pPr>
    </w:p>
    <w:p w14:paraId="0B7E0EF7" w14:textId="0C9AA036" w:rsidR="00970E75" w:rsidRPr="00970E75" w:rsidRDefault="00970E75" w:rsidP="00096BE9">
      <w:pPr>
        <w:rPr>
          <w:rFonts w:eastAsia="等线"/>
          <w:lang w:val="en-US" w:eastAsia="zh-CN"/>
        </w:rPr>
      </w:pPr>
      <w:r w:rsidRPr="00970E75">
        <w:rPr>
          <w:rFonts w:eastAsia="等线" w:hint="eastAsia"/>
          <w:lang w:val="en-US" w:eastAsia="zh-CN"/>
        </w:rPr>
        <w:t>F</w:t>
      </w:r>
      <w:r w:rsidRPr="00970E75">
        <w:rPr>
          <w:rFonts w:eastAsia="等线"/>
          <w:lang w:val="en-US" w:eastAsia="zh-CN"/>
        </w:rPr>
        <w:t>or the maximum channel bandwidth, in addition to spectrum availability, the impact on UE implementation</w:t>
      </w:r>
      <w:r>
        <w:rPr>
          <w:rFonts w:eastAsia="等线"/>
          <w:lang w:val="en-US" w:eastAsia="zh-CN"/>
        </w:rPr>
        <w:t xml:space="preserve"> complexity</w:t>
      </w:r>
      <w:r w:rsidRPr="00970E75">
        <w:rPr>
          <w:rFonts w:eastAsia="等线"/>
          <w:lang w:val="en-US" w:eastAsia="zh-CN"/>
        </w:rPr>
        <w:t xml:space="preserve"> in terms of FFT size and numerology </w:t>
      </w:r>
      <w:r>
        <w:rPr>
          <w:rFonts w:eastAsia="等线"/>
          <w:lang w:val="en-US" w:eastAsia="zh-CN"/>
        </w:rPr>
        <w:t xml:space="preserve">need to be considered. </w:t>
      </w:r>
    </w:p>
    <w:p w14:paraId="668EB10F" w14:textId="77777777" w:rsidR="00970E75" w:rsidRDefault="00970E75" w:rsidP="00096BE9">
      <w:pPr>
        <w:rPr>
          <w:rFonts w:eastAsia="等线"/>
          <w:b/>
          <w:bCs/>
          <w:lang w:val="en-US" w:eastAsia="zh-CN"/>
        </w:rPr>
      </w:pPr>
    </w:p>
    <w:p w14:paraId="72DE44D3" w14:textId="77777777" w:rsidR="005D0272" w:rsidRDefault="005D0272" w:rsidP="005D0272">
      <w:pPr>
        <w:rPr>
          <w:rFonts w:eastAsiaTheme="minorEastAsia"/>
          <w:lang w:eastAsia="zh-CN"/>
        </w:rPr>
      </w:pPr>
      <w:r>
        <w:rPr>
          <w:rFonts w:eastAsiaTheme="minorEastAsia" w:hint="eastAsia"/>
          <w:lang w:val="en-US" w:eastAsia="zh-CN"/>
        </w:rPr>
        <w:t>As</w:t>
      </w:r>
      <w:r>
        <w:rPr>
          <w:rFonts w:eastAsiaTheme="minorEastAsia"/>
          <w:lang w:val="en-US" w:eastAsia="zh-CN"/>
        </w:rPr>
        <w:t xml:space="preserve"> discussed in section 2.1, the assumption of mixture of </w:t>
      </w:r>
      <w:r w:rsidRPr="00B93359">
        <w:rPr>
          <w:rFonts w:eastAsiaTheme="minorEastAsia"/>
          <w:lang w:eastAsia="zh-CN"/>
        </w:rPr>
        <w:t>eMBB and URLLC services on the same carrier</w:t>
      </w:r>
      <w:r>
        <w:rPr>
          <w:rFonts w:eastAsiaTheme="minorEastAsia"/>
          <w:lang w:eastAsia="zh-CN"/>
        </w:rPr>
        <w:t xml:space="preserve"> causes a lot of complications of the design. One of the complications is the mixed numerologies on the same carrier, which is proven to be unnecessary in the real deployment. In addition, 3GPP has spent a lot of efforts to specify a number of features to handle the collision between eMBB and URLLC services, including DL pre-emption, UL cancellation, intra-UE prioritization and multiplexing of channels with different PHY priorities etc. </w:t>
      </w:r>
    </w:p>
    <w:p w14:paraId="54035673" w14:textId="0DD617B6" w:rsidR="005D0272" w:rsidRPr="0034345C" w:rsidRDefault="005D0272" w:rsidP="005D0272">
      <w:pPr>
        <w:rPr>
          <w:rFonts w:eastAsiaTheme="minorEastAsia"/>
          <w:lang w:eastAsia="zh-CN"/>
        </w:rPr>
      </w:pPr>
      <w:r>
        <w:rPr>
          <w:rFonts w:eastAsiaTheme="minorEastAsia"/>
          <w:lang w:eastAsia="zh-CN"/>
        </w:rPr>
        <w:t xml:space="preserve">For the potential URLLC/HRLLC deployment scenarios which require stringent requirements of extreme low latency and high reliability, it is not practical that HRLLC and eMBB coexist on the same carrier. </w:t>
      </w:r>
      <w:r>
        <w:rPr>
          <w:rFonts w:eastAsiaTheme="minorEastAsia" w:hint="eastAsia"/>
          <w:lang w:eastAsia="zh-CN"/>
        </w:rPr>
        <w:t>F</w:t>
      </w:r>
      <w:r>
        <w:rPr>
          <w:rFonts w:eastAsiaTheme="minorEastAsia"/>
          <w:lang w:eastAsia="zh-CN"/>
        </w:rPr>
        <w:t xml:space="preserve">ollowing our principle to have practical assumptions for 6GR design </w:t>
      </w:r>
      <w:r w:rsidRPr="007A5EB4">
        <w:rPr>
          <w:rFonts w:eastAsiaTheme="minorEastAsia"/>
          <w:lang w:eastAsia="zh-CN"/>
        </w:rPr>
        <w:t>considering industrial needs and commercial potentials</w:t>
      </w:r>
      <w:r>
        <w:rPr>
          <w:rFonts w:eastAsiaTheme="minorEastAsia"/>
          <w:lang w:eastAsia="zh-CN"/>
        </w:rPr>
        <w:t>, it is proposed that mixture of eMBB and URLLC</w:t>
      </w:r>
      <w:r w:rsidR="00970E75">
        <w:rPr>
          <w:rFonts w:eastAsiaTheme="minorEastAsia"/>
          <w:lang w:eastAsia="zh-CN"/>
        </w:rPr>
        <w:t>/HRLLC</w:t>
      </w:r>
      <w:r>
        <w:rPr>
          <w:rFonts w:eastAsiaTheme="minorEastAsia"/>
          <w:lang w:eastAsia="zh-CN"/>
        </w:rPr>
        <w:t xml:space="preserve"> services on a same carrier is not considered for 6GR design. Note that 6GR should still meet the requirements of HRLLC, which is one of the usage scenarios of 6G.</w:t>
      </w:r>
      <w:r w:rsidR="0034345C">
        <w:rPr>
          <w:rFonts w:eastAsiaTheme="minorEastAsia"/>
          <w:lang w:eastAsia="zh-CN"/>
        </w:rPr>
        <w:t xml:space="preserve"> Accordingly, </w:t>
      </w:r>
      <w:r w:rsidR="0034345C">
        <w:rPr>
          <w:rFonts w:eastAsia="等线"/>
          <w:lang w:eastAsia="zh-CN"/>
        </w:rPr>
        <w:t>mixed numerologies within a same carrier and different PHY priorities etc. do not need to be supported.</w:t>
      </w:r>
    </w:p>
    <w:p w14:paraId="1F18671A" w14:textId="0B48831C" w:rsidR="005D0272" w:rsidRPr="00F92A7B" w:rsidRDefault="005D0272" w:rsidP="005D0272">
      <w:pPr>
        <w:rPr>
          <w:rFonts w:eastAsia="等线"/>
          <w:b/>
          <w:bCs/>
          <w:i/>
          <w:iCs/>
          <w:lang w:eastAsia="zh-CN"/>
        </w:rPr>
      </w:pPr>
      <w:r w:rsidRPr="00F92A7B">
        <w:rPr>
          <w:rFonts w:eastAsia="等线" w:hint="eastAsia"/>
          <w:b/>
          <w:bCs/>
          <w:i/>
          <w:iCs/>
          <w:lang w:eastAsia="zh-CN"/>
        </w:rPr>
        <w:t>P</w:t>
      </w:r>
      <w:r w:rsidRPr="00F92A7B">
        <w:rPr>
          <w:rFonts w:eastAsia="等线"/>
          <w:b/>
          <w:bCs/>
          <w:i/>
          <w:iCs/>
          <w:lang w:eastAsia="zh-CN"/>
        </w:rPr>
        <w:t>roposal</w:t>
      </w:r>
      <w:r w:rsidR="00970E75">
        <w:rPr>
          <w:rFonts w:eastAsia="等线"/>
          <w:b/>
          <w:bCs/>
          <w:i/>
          <w:iCs/>
          <w:lang w:eastAsia="zh-CN"/>
        </w:rPr>
        <w:t xml:space="preserve"> </w:t>
      </w:r>
      <w:r w:rsidR="00CC5ECE">
        <w:rPr>
          <w:rFonts w:eastAsia="等线"/>
          <w:b/>
          <w:bCs/>
          <w:i/>
          <w:iCs/>
          <w:lang w:eastAsia="zh-CN"/>
        </w:rPr>
        <w:t>10</w:t>
      </w:r>
      <w:r w:rsidRPr="00F92A7B">
        <w:rPr>
          <w:rFonts w:eastAsia="等线"/>
          <w:b/>
          <w:bCs/>
          <w:i/>
          <w:iCs/>
          <w:lang w:eastAsia="zh-CN"/>
        </w:rPr>
        <w:t xml:space="preserve">: </w:t>
      </w:r>
      <w:r>
        <w:rPr>
          <w:rFonts w:eastAsia="等线"/>
          <w:b/>
          <w:bCs/>
          <w:i/>
          <w:iCs/>
          <w:lang w:eastAsia="zh-CN"/>
        </w:rPr>
        <w:t>6GR design</w:t>
      </w:r>
      <w:r w:rsidRPr="00F92A7B" w:rsidDel="00B1727A">
        <w:rPr>
          <w:rFonts w:eastAsia="等线"/>
          <w:b/>
          <w:bCs/>
          <w:i/>
          <w:iCs/>
          <w:lang w:eastAsia="zh-CN"/>
        </w:rPr>
        <w:t xml:space="preserve"> </w:t>
      </w:r>
      <w:r>
        <w:rPr>
          <w:rFonts w:eastAsia="等线"/>
          <w:b/>
          <w:bCs/>
          <w:i/>
          <w:iCs/>
          <w:lang w:eastAsia="zh-CN"/>
        </w:rPr>
        <w:t>does not consider mixture of eMBB and URLLC/HRLL</w:t>
      </w:r>
      <w:r>
        <w:rPr>
          <w:rFonts w:eastAsia="等线" w:hint="eastAsia"/>
          <w:b/>
          <w:bCs/>
          <w:i/>
          <w:iCs/>
          <w:lang w:eastAsia="zh-CN"/>
        </w:rPr>
        <w:t>C</w:t>
      </w:r>
      <w:r>
        <w:rPr>
          <w:rFonts w:eastAsia="等线"/>
          <w:b/>
          <w:bCs/>
          <w:i/>
          <w:iCs/>
          <w:lang w:eastAsia="zh-CN"/>
        </w:rPr>
        <w:t xml:space="preserve"> on the same carrier</w:t>
      </w:r>
      <w:r w:rsidRPr="00F92A7B">
        <w:rPr>
          <w:rFonts w:eastAsia="等线"/>
          <w:b/>
          <w:bCs/>
          <w:i/>
          <w:iCs/>
          <w:lang w:eastAsia="zh-CN"/>
        </w:rPr>
        <w:t>.</w:t>
      </w:r>
    </w:p>
    <w:p w14:paraId="74DD8FB0" w14:textId="77777777" w:rsidR="005D0272" w:rsidRPr="005D0272" w:rsidRDefault="005D0272" w:rsidP="00096BE9">
      <w:pPr>
        <w:rPr>
          <w:rFonts w:eastAsia="等线"/>
          <w:b/>
          <w:bCs/>
          <w:lang w:eastAsia="zh-CN"/>
        </w:rPr>
      </w:pPr>
    </w:p>
    <w:p w14:paraId="7F4B8EF3" w14:textId="149F3BC7" w:rsidR="0034345C" w:rsidRPr="0034345C" w:rsidRDefault="00521335" w:rsidP="00521335">
      <w:pPr>
        <w:rPr>
          <w:rFonts w:eastAsia="等线"/>
          <w:lang w:eastAsia="zh-CN"/>
        </w:rPr>
      </w:pPr>
      <w:r w:rsidRPr="00F92A7B">
        <w:rPr>
          <w:rFonts w:eastAsia="等线" w:hint="eastAsia"/>
          <w:lang w:eastAsia="zh-CN"/>
        </w:rPr>
        <w:t>B</w:t>
      </w:r>
      <w:r w:rsidRPr="00F92A7B">
        <w:rPr>
          <w:rFonts w:eastAsia="等线"/>
          <w:lang w:eastAsia="zh-CN"/>
        </w:rPr>
        <w:t>W</w:t>
      </w:r>
      <w:r w:rsidRPr="0034345C">
        <w:rPr>
          <w:rFonts w:eastAsia="等线"/>
          <w:lang w:eastAsia="zh-CN"/>
        </w:rPr>
        <w:t xml:space="preserve">P </w:t>
      </w:r>
      <w:r w:rsidR="0034345C" w:rsidRPr="0034345C">
        <w:rPr>
          <w:rFonts w:eastAsia="等线"/>
          <w:lang w:eastAsia="zh-CN"/>
        </w:rPr>
        <w:t xml:space="preserve">was introduced in NR for several reasons. </w:t>
      </w:r>
    </w:p>
    <w:p w14:paraId="3BC4F166" w14:textId="656F7119" w:rsidR="0034345C" w:rsidRPr="0034345C" w:rsidRDefault="0034345C" w:rsidP="00630C73">
      <w:pPr>
        <w:pStyle w:val="af5"/>
        <w:numPr>
          <w:ilvl w:val="0"/>
          <w:numId w:val="34"/>
        </w:numPr>
        <w:rPr>
          <w:rFonts w:ascii="Times New Roman" w:eastAsia="等线" w:hAnsi="Times New Roman"/>
          <w:lang w:eastAsia="zh-CN"/>
        </w:rPr>
      </w:pPr>
      <w:r w:rsidRPr="0034345C">
        <w:rPr>
          <w:rFonts w:ascii="Times New Roman" w:eastAsia="等线" w:hAnsi="Times New Roman"/>
          <w:lang w:eastAsia="zh-CN"/>
        </w:rPr>
        <w:t>UE may support a smaller bandwidth than the carrier bandwidth considering the large carrier bandwidth</w:t>
      </w:r>
    </w:p>
    <w:p w14:paraId="1B9116AA" w14:textId="1FE3F923" w:rsidR="0034345C" w:rsidRPr="0034345C" w:rsidRDefault="0034345C" w:rsidP="00630C73">
      <w:pPr>
        <w:pStyle w:val="af5"/>
        <w:numPr>
          <w:ilvl w:val="0"/>
          <w:numId w:val="34"/>
        </w:numPr>
        <w:rPr>
          <w:rFonts w:ascii="Times New Roman" w:eastAsia="等线" w:hAnsi="Times New Roman"/>
          <w:lang w:eastAsia="zh-CN"/>
        </w:rPr>
      </w:pPr>
      <w:r w:rsidRPr="0034345C">
        <w:rPr>
          <w:rFonts w:ascii="Times New Roman" w:eastAsia="等线" w:hAnsi="Times New Roman"/>
          <w:lang w:eastAsia="zh-CN"/>
        </w:rPr>
        <w:t>UE power saving via BWP switching</w:t>
      </w:r>
    </w:p>
    <w:p w14:paraId="07D97A00" w14:textId="53DE4B2C" w:rsidR="0034345C" w:rsidRPr="0034345C" w:rsidRDefault="0034345C" w:rsidP="00630C73">
      <w:pPr>
        <w:pStyle w:val="af5"/>
        <w:numPr>
          <w:ilvl w:val="0"/>
          <w:numId w:val="34"/>
        </w:numPr>
        <w:rPr>
          <w:rFonts w:ascii="Times New Roman" w:eastAsia="等线" w:hAnsi="Times New Roman"/>
          <w:lang w:eastAsia="zh-CN"/>
        </w:rPr>
      </w:pPr>
      <w:r w:rsidRPr="0034345C">
        <w:rPr>
          <w:rFonts w:ascii="Times New Roman" w:eastAsia="等线" w:hAnsi="Times New Roman"/>
          <w:lang w:eastAsia="zh-CN"/>
        </w:rPr>
        <w:t>Support of mixed eMBB and URLLC services within a same carrier with different numerologies</w:t>
      </w:r>
    </w:p>
    <w:p w14:paraId="3D197338" w14:textId="6522DC53" w:rsidR="0034345C" w:rsidRDefault="0034345C" w:rsidP="00521335">
      <w:pPr>
        <w:rPr>
          <w:rFonts w:eastAsia="等线"/>
          <w:lang w:eastAsia="zh-CN"/>
        </w:rPr>
      </w:pPr>
      <w:r>
        <w:rPr>
          <w:rFonts w:eastAsia="等线" w:hint="eastAsia"/>
          <w:lang w:eastAsia="zh-CN"/>
        </w:rPr>
        <w:lastRenderedPageBreak/>
        <w:t>N</w:t>
      </w:r>
      <w:r>
        <w:rPr>
          <w:rFonts w:eastAsia="等线"/>
          <w:lang w:eastAsia="zh-CN"/>
        </w:rPr>
        <w:t>R is designed such that most of the RRC parameters are BWP-specific which significantly complicates the implementation and increases the BWP switching delay.</w:t>
      </w:r>
      <w:r>
        <w:rPr>
          <w:rFonts w:eastAsia="等线" w:hint="eastAsia"/>
          <w:lang w:eastAsia="zh-CN"/>
        </w:rPr>
        <w:t xml:space="preserve"> </w:t>
      </w:r>
      <w:r>
        <w:rPr>
          <w:rFonts w:eastAsia="等线"/>
          <w:lang w:eastAsia="zh-CN"/>
        </w:rPr>
        <w:t xml:space="preserve">NR UE can support up to 4 BWPs within a carrier and three mechanisms are specified for BWP switching, i.e., </w:t>
      </w:r>
      <w:r w:rsidRPr="00F92A7B">
        <w:rPr>
          <w:rFonts w:eastAsia="等线"/>
          <w:lang w:eastAsia="zh-CN"/>
        </w:rPr>
        <w:t>DCI-based BWP switching</w:t>
      </w:r>
      <w:r>
        <w:rPr>
          <w:rFonts w:eastAsia="等线"/>
          <w:lang w:eastAsia="zh-CN"/>
        </w:rPr>
        <w:t xml:space="preserve">, </w:t>
      </w:r>
      <w:r w:rsidRPr="00F92A7B">
        <w:rPr>
          <w:rFonts w:eastAsia="等线"/>
          <w:lang w:eastAsia="zh-CN"/>
        </w:rPr>
        <w:t>RRC-based BWP switching</w:t>
      </w:r>
      <w:r>
        <w:rPr>
          <w:rFonts w:eastAsia="等线"/>
          <w:lang w:eastAsia="zh-CN"/>
        </w:rPr>
        <w:t xml:space="preserve"> and </w:t>
      </w:r>
      <w:r w:rsidRPr="00F92A7B">
        <w:rPr>
          <w:rFonts w:eastAsia="等线"/>
          <w:lang w:eastAsia="zh-CN"/>
        </w:rPr>
        <w:t>Timer-based BWP switching</w:t>
      </w:r>
      <w:r>
        <w:rPr>
          <w:rFonts w:eastAsia="等线"/>
          <w:lang w:eastAsia="zh-CN"/>
        </w:rPr>
        <w:t>.</w:t>
      </w:r>
    </w:p>
    <w:p w14:paraId="158FA0AA" w14:textId="4E696A22" w:rsidR="0034345C" w:rsidRDefault="0034345C" w:rsidP="00521335">
      <w:pPr>
        <w:rPr>
          <w:rFonts w:eastAsia="等线"/>
          <w:lang w:eastAsia="zh-CN"/>
        </w:rPr>
      </w:pPr>
      <w:r>
        <w:rPr>
          <w:rFonts w:eastAsia="等线"/>
          <w:lang w:eastAsia="zh-CN"/>
        </w:rPr>
        <w:t>While acknowledging that BWP may still be needed in 6G, it is desirable to simplify the BWP design to reduce the complexity and BWP switching delay.</w:t>
      </w:r>
    </w:p>
    <w:p w14:paraId="3FDF34D5" w14:textId="59110FC1" w:rsidR="00521335" w:rsidRPr="00F92A7B" w:rsidRDefault="00521335" w:rsidP="00521335">
      <w:pPr>
        <w:rPr>
          <w:rFonts w:eastAsia="等线"/>
          <w:b/>
          <w:bCs/>
          <w:i/>
          <w:iCs/>
          <w:lang w:eastAsia="zh-CN"/>
        </w:rPr>
      </w:pPr>
      <w:r w:rsidRPr="00F92A7B">
        <w:rPr>
          <w:rFonts w:eastAsia="等线" w:hint="eastAsia"/>
          <w:b/>
          <w:bCs/>
          <w:i/>
          <w:iCs/>
          <w:lang w:eastAsia="zh-CN"/>
        </w:rPr>
        <w:t>P</w:t>
      </w:r>
      <w:r w:rsidRPr="00F92A7B">
        <w:rPr>
          <w:rFonts w:eastAsia="等线"/>
          <w:b/>
          <w:bCs/>
          <w:i/>
          <w:iCs/>
          <w:lang w:eastAsia="zh-CN"/>
        </w:rPr>
        <w:t xml:space="preserve">roposal </w:t>
      </w:r>
      <w:r w:rsidR="0034345C">
        <w:rPr>
          <w:rFonts w:eastAsia="等线"/>
          <w:b/>
          <w:bCs/>
          <w:i/>
          <w:iCs/>
          <w:lang w:eastAsia="zh-CN"/>
        </w:rPr>
        <w:t>1</w:t>
      </w:r>
      <w:r w:rsidR="00CC5ECE">
        <w:rPr>
          <w:rFonts w:eastAsia="等线"/>
          <w:b/>
          <w:bCs/>
          <w:i/>
          <w:iCs/>
          <w:lang w:eastAsia="zh-CN"/>
        </w:rPr>
        <w:t>1</w:t>
      </w:r>
      <w:r w:rsidRPr="00F92A7B">
        <w:rPr>
          <w:rFonts w:eastAsia="等线"/>
          <w:b/>
          <w:bCs/>
          <w:i/>
          <w:iCs/>
          <w:lang w:eastAsia="zh-CN"/>
        </w:rPr>
        <w:t xml:space="preserve">: </w:t>
      </w:r>
      <w:r w:rsidR="00CC5ECE">
        <w:rPr>
          <w:rFonts w:eastAsia="等线"/>
          <w:b/>
          <w:bCs/>
          <w:i/>
          <w:iCs/>
          <w:lang w:eastAsia="zh-CN"/>
        </w:rPr>
        <w:t xml:space="preserve">6GR supports </w:t>
      </w:r>
      <w:r w:rsidRPr="00F92A7B">
        <w:rPr>
          <w:rFonts w:eastAsia="等线"/>
          <w:b/>
          <w:bCs/>
          <w:i/>
          <w:iCs/>
          <w:lang w:eastAsia="zh-CN"/>
        </w:rPr>
        <w:t>BWP with simplifi</w:t>
      </w:r>
      <w:r w:rsidR="00CC5ECE">
        <w:rPr>
          <w:rFonts w:eastAsia="等线"/>
          <w:b/>
          <w:bCs/>
          <w:i/>
          <w:iCs/>
          <w:lang w:eastAsia="zh-CN"/>
        </w:rPr>
        <w:t>cations at least to reduce the complexity and BWP switching latency</w:t>
      </w:r>
      <w:r w:rsidRPr="00F92A7B">
        <w:rPr>
          <w:rFonts w:eastAsia="等线"/>
          <w:b/>
          <w:bCs/>
          <w:i/>
          <w:iCs/>
          <w:lang w:eastAsia="zh-CN"/>
        </w:rPr>
        <w:t>.</w:t>
      </w:r>
    </w:p>
    <w:p w14:paraId="18E9C2BF" w14:textId="5DE51D86" w:rsidR="00304CE8" w:rsidRPr="00464F6E" w:rsidRDefault="00304CE8" w:rsidP="00435C84">
      <w:pPr>
        <w:pStyle w:val="30"/>
        <w:numPr>
          <w:ilvl w:val="2"/>
          <w:numId w:val="12"/>
        </w:numPr>
        <w:spacing w:beforeLines="100" w:before="240"/>
        <w:rPr>
          <w:b/>
          <w:bCs/>
        </w:rPr>
      </w:pPr>
      <w:r w:rsidRPr="00464F6E">
        <w:rPr>
          <w:rFonts w:hint="eastAsia"/>
          <w:b/>
          <w:bCs/>
        </w:rPr>
        <w:t>D</w:t>
      </w:r>
      <w:r w:rsidRPr="00464F6E">
        <w:rPr>
          <w:b/>
          <w:bCs/>
        </w:rPr>
        <w:t>uplexing</w:t>
      </w:r>
    </w:p>
    <w:p w14:paraId="2A1D50B6" w14:textId="3145A5E8" w:rsidR="00465A83" w:rsidRDefault="00465A83" w:rsidP="00465A83">
      <w:pPr>
        <w:rPr>
          <w:color w:val="000000" w:themeColor="text1"/>
        </w:rPr>
      </w:pPr>
      <w:r w:rsidRPr="00F92A7B">
        <w:rPr>
          <w:rFonts w:eastAsia="等线" w:hint="eastAsia"/>
          <w:lang w:eastAsia="zh-CN"/>
        </w:rPr>
        <w:t>R</w:t>
      </w:r>
      <w:r w:rsidRPr="00F92A7B">
        <w:rPr>
          <w:rFonts w:eastAsia="等线"/>
          <w:lang w:eastAsia="zh-CN"/>
        </w:rPr>
        <w:t xml:space="preserve">egarding </w:t>
      </w:r>
      <w:r w:rsidR="0047016F">
        <w:rPr>
          <w:rFonts w:eastAsia="等线"/>
          <w:lang w:eastAsia="zh-CN"/>
        </w:rPr>
        <w:t xml:space="preserve">6G </w:t>
      </w:r>
      <w:r w:rsidRPr="00F92A7B">
        <w:rPr>
          <w:rFonts w:eastAsia="等线"/>
          <w:lang w:eastAsia="zh-CN"/>
        </w:rPr>
        <w:t xml:space="preserve">duplexing modes, there is no doubt that both FDD and </w:t>
      </w:r>
      <w:r w:rsidR="0047016F">
        <w:rPr>
          <w:rFonts w:eastAsia="等线"/>
          <w:lang w:eastAsia="zh-CN"/>
        </w:rPr>
        <w:t xml:space="preserve">semi-static </w:t>
      </w:r>
      <w:r w:rsidRPr="00F92A7B">
        <w:rPr>
          <w:rFonts w:eastAsia="等线"/>
          <w:lang w:eastAsia="zh-CN"/>
        </w:rPr>
        <w:t xml:space="preserve">TDD should be supported. </w:t>
      </w:r>
      <w:r w:rsidRPr="00F92A7B">
        <w:rPr>
          <w:rFonts w:eastAsia="等线" w:hint="eastAsia"/>
          <w:lang w:eastAsia="zh-CN"/>
        </w:rPr>
        <w:t>I</w:t>
      </w:r>
      <w:r w:rsidRPr="00F92A7B">
        <w:rPr>
          <w:rFonts w:eastAsia="等线"/>
          <w:lang w:eastAsia="zh-CN"/>
        </w:rPr>
        <w:t xml:space="preserve">n addition, </w:t>
      </w:r>
      <w:r w:rsidR="0047016F">
        <w:rPr>
          <w:rFonts w:eastAsia="等线"/>
          <w:lang w:eastAsia="zh-CN"/>
        </w:rPr>
        <w:t xml:space="preserve">it is our view that native support of </w:t>
      </w:r>
      <w:r w:rsidR="0047016F" w:rsidRPr="00F92A7B">
        <w:rPr>
          <w:color w:val="000000" w:themeColor="text1"/>
        </w:rPr>
        <w:t>semi-static SBFD</w:t>
      </w:r>
      <w:r w:rsidR="0047016F">
        <w:rPr>
          <w:color w:val="000000" w:themeColor="text1"/>
        </w:rPr>
        <w:t xml:space="preserve"> at gNB side is also essential, which was</w:t>
      </w:r>
      <w:r w:rsidRPr="00F92A7B">
        <w:rPr>
          <w:rFonts w:eastAsia="等线"/>
          <w:lang w:eastAsia="zh-CN"/>
        </w:rPr>
        <w:t xml:space="preserve"> studied and specified in 5G-A. Based on the study, the feasibility has been verified and it is shown that gNB side SBFD can provide benefits in terms of UL coverage improvement and UL latency reduction. According to the SID, 6G targets </w:t>
      </w:r>
      <w:r w:rsidRPr="00F92A7B">
        <w:rPr>
          <w:color w:val="000000" w:themeColor="text1"/>
        </w:rPr>
        <w:t>comparable coverage to 5G mid-band</w:t>
      </w:r>
      <w:r w:rsidRPr="00F92A7B">
        <w:rPr>
          <w:rFonts w:eastAsia="等线"/>
          <w:lang w:eastAsia="zh-CN"/>
        </w:rPr>
        <w:t xml:space="preserve"> </w:t>
      </w:r>
      <w:r w:rsidRPr="00F92A7B">
        <w:rPr>
          <w:color w:val="000000" w:themeColor="text1"/>
        </w:rPr>
        <w:t>(~3.5GHz) for 6G deployments in at least around 7 GHz. It is expected that the requirement cannot be met by a single technique.</w:t>
      </w:r>
      <w:r w:rsidRPr="00F92A7B">
        <w:rPr>
          <w:rFonts w:eastAsia="等线"/>
          <w:lang w:eastAsia="zh-CN"/>
        </w:rPr>
        <w:t xml:space="preserve"> gNB side SBFD</w:t>
      </w:r>
      <w:r w:rsidRPr="00F92A7B">
        <w:rPr>
          <w:color w:val="000000" w:themeColor="text1"/>
        </w:rPr>
        <w:t xml:space="preserve"> can play an important role in terms of UL coverage enhancements. Note that only semi-static SBFD was supported in 5G-A since the additional performance gain of dynamic SBFD has not been justified</w:t>
      </w:r>
      <w:r w:rsidR="0047016F">
        <w:rPr>
          <w:color w:val="000000" w:themeColor="text1"/>
        </w:rPr>
        <w:t xml:space="preserve"> and</w:t>
      </w:r>
      <w:r w:rsidRPr="00F92A7B">
        <w:rPr>
          <w:color w:val="000000" w:themeColor="text1"/>
        </w:rPr>
        <w:t xml:space="preserve"> the feasibility of dynamic SBFD was not studied.</w:t>
      </w:r>
      <w:r w:rsidR="0047016F">
        <w:rPr>
          <w:color w:val="000000" w:themeColor="text1"/>
        </w:rPr>
        <w:t xml:space="preserve"> Although there may be proposal to study/support of dynamic SBFD at gNB side, SBFD at UE side, and/or </w:t>
      </w:r>
      <w:r w:rsidR="0047016F" w:rsidRPr="00F92A7B">
        <w:rPr>
          <w:rFonts w:eastAsia="等线"/>
          <w:lang w:eastAsia="zh-CN"/>
        </w:rPr>
        <w:t>spectrum sharing full duplex</w:t>
      </w:r>
      <w:r w:rsidR="0047016F">
        <w:rPr>
          <w:rFonts w:eastAsia="等线"/>
          <w:lang w:eastAsia="zh-CN"/>
        </w:rPr>
        <w:t>, we think they are not targeting for 6G Day 1 considering the necessity, feasibility, commercial potentials etc.</w:t>
      </w:r>
    </w:p>
    <w:p w14:paraId="112EBED4" w14:textId="196B967C" w:rsidR="0047016F" w:rsidRPr="0047016F" w:rsidRDefault="0047016F" w:rsidP="00465A83">
      <w:pPr>
        <w:rPr>
          <w:rFonts w:eastAsia="PMingLiU"/>
          <w:color w:val="000000" w:themeColor="text1"/>
        </w:rPr>
      </w:pPr>
      <w:r>
        <w:rPr>
          <w:rFonts w:eastAsia="等线"/>
          <w:lang w:eastAsia="zh-CN"/>
        </w:rPr>
        <w:t xml:space="preserve">For dynamic TDD, </w:t>
      </w:r>
      <w:r w:rsidR="0046377E">
        <w:rPr>
          <w:rFonts w:eastAsia="等线"/>
          <w:lang w:eastAsia="zh-CN"/>
        </w:rPr>
        <w:t xml:space="preserve">it is expected that there would be discussion on whether to support dynamic TDD in 6GR since </w:t>
      </w:r>
      <w:r>
        <w:rPr>
          <w:rFonts w:eastAsia="等线"/>
          <w:lang w:eastAsia="zh-CN"/>
        </w:rPr>
        <w:t xml:space="preserve">there </w:t>
      </w:r>
      <w:r w:rsidR="0046377E">
        <w:rPr>
          <w:rFonts w:eastAsia="等线"/>
          <w:lang w:eastAsia="zh-CN"/>
        </w:rPr>
        <w:t>is</w:t>
      </w:r>
      <w:r>
        <w:rPr>
          <w:rFonts w:eastAsia="等线"/>
          <w:lang w:eastAsia="zh-CN"/>
        </w:rPr>
        <w:t xml:space="preserve"> no deployment in the field. </w:t>
      </w:r>
      <w:r w:rsidR="0046377E">
        <w:rPr>
          <w:rFonts w:eastAsia="等线"/>
          <w:lang w:eastAsia="zh-CN"/>
        </w:rPr>
        <w:t>From our perspective, we are fine to support dynamic TDD as long as it does not require specific design or UE behaviour. F</w:t>
      </w:r>
      <w:r w:rsidR="0046377E">
        <w:rPr>
          <w:rFonts w:eastAsia="等线" w:hint="eastAsia"/>
          <w:lang w:eastAsia="zh-CN"/>
        </w:rPr>
        <w:t>or</w:t>
      </w:r>
      <w:r w:rsidR="0046377E">
        <w:rPr>
          <w:rFonts w:eastAsia="等线"/>
          <w:lang w:eastAsia="zh-CN"/>
        </w:rPr>
        <w:t xml:space="preserve"> example, dynamic TDD is supported by ‘F’ symbol which is also served as guard symbols and dynamic SFI as in NR is not supported. From UE perspective, UE behaviour in terms of whether to transmit or received in the flexible symbols is similar as in SBFD symbols.</w:t>
      </w:r>
    </w:p>
    <w:p w14:paraId="41AE27DD" w14:textId="6452F777" w:rsidR="00465A83" w:rsidRPr="0046377E" w:rsidRDefault="00465A83" w:rsidP="00465A83">
      <w:pPr>
        <w:rPr>
          <w:rFonts w:eastAsia="等线"/>
          <w:b/>
          <w:bCs/>
          <w:i/>
          <w:iCs/>
          <w:lang w:eastAsia="zh-CN"/>
        </w:rPr>
      </w:pPr>
      <w:r w:rsidRPr="0046377E">
        <w:rPr>
          <w:rFonts w:eastAsia="等线"/>
          <w:b/>
          <w:bCs/>
          <w:i/>
          <w:iCs/>
          <w:lang w:eastAsia="zh-CN"/>
        </w:rPr>
        <w:t xml:space="preserve">Proposal </w:t>
      </w:r>
      <w:r w:rsidR="0047016F" w:rsidRPr="0046377E">
        <w:rPr>
          <w:rFonts w:eastAsia="等线"/>
          <w:b/>
          <w:bCs/>
          <w:i/>
          <w:iCs/>
          <w:lang w:eastAsia="zh-CN"/>
        </w:rPr>
        <w:t>1</w:t>
      </w:r>
      <w:r w:rsidR="00CC5ECE">
        <w:rPr>
          <w:rFonts w:eastAsia="等线"/>
          <w:b/>
          <w:bCs/>
          <w:i/>
          <w:iCs/>
          <w:lang w:eastAsia="zh-CN"/>
        </w:rPr>
        <w:t>2</w:t>
      </w:r>
      <w:r w:rsidRPr="0046377E">
        <w:rPr>
          <w:rFonts w:eastAsia="等线"/>
          <w:b/>
          <w:bCs/>
          <w:i/>
          <w:iCs/>
          <w:lang w:eastAsia="zh-CN"/>
        </w:rPr>
        <w:t>: 6G</w:t>
      </w:r>
      <w:r w:rsidR="0047016F" w:rsidRPr="0046377E">
        <w:rPr>
          <w:rFonts w:eastAsia="等线"/>
          <w:b/>
          <w:bCs/>
          <w:i/>
          <w:iCs/>
          <w:lang w:eastAsia="zh-CN"/>
        </w:rPr>
        <w:t>R</w:t>
      </w:r>
      <w:r w:rsidRPr="0046377E">
        <w:rPr>
          <w:rFonts w:eastAsia="等线"/>
          <w:b/>
          <w:bCs/>
          <w:i/>
          <w:iCs/>
          <w:lang w:eastAsia="zh-CN"/>
        </w:rPr>
        <w:t xml:space="preserve"> should support FDD, TDD and gNB side semi-static SBFD. </w:t>
      </w:r>
    </w:p>
    <w:p w14:paraId="687E87AD" w14:textId="1A8677B6" w:rsidR="0046377E" w:rsidRPr="0046377E" w:rsidRDefault="0046377E" w:rsidP="00630C73">
      <w:pPr>
        <w:pStyle w:val="af5"/>
        <w:numPr>
          <w:ilvl w:val="0"/>
          <w:numId w:val="34"/>
        </w:numPr>
        <w:rPr>
          <w:rFonts w:ascii="Times New Roman" w:eastAsia="等线" w:hAnsi="Times New Roman"/>
          <w:b/>
          <w:bCs/>
          <w:i/>
          <w:iCs/>
          <w:lang w:eastAsia="zh-CN"/>
        </w:rPr>
      </w:pPr>
      <w:r w:rsidRPr="0046377E">
        <w:rPr>
          <w:rFonts w:ascii="Times New Roman" w:eastAsia="等线" w:hAnsi="Times New Roman"/>
          <w:b/>
          <w:bCs/>
          <w:i/>
          <w:iCs/>
          <w:lang w:eastAsia="zh-CN"/>
        </w:rPr>
        <w:t>No support of gNB side dynamic SBFD, UE side SBFD or spectrum sharing full duplex</w:t>
      </w:r>
    </w:p>
    <w:p w14:paraId="33AB3678" w14:textId="16CDC642" w:rsidR="0046377E" w:rsidRPr="0046377E" w:rsidRDefault="0046377E" w:rsidP="00630C73">
      <w:pPr>
        <w:pStyle w:val="af5"/>
        <w:numPr>
          <w:ilvl w:val="0"/>
          <w:numId w:val="34"/>
        </w:numPr>
        <w:rPr>
          <w:rFonts w:ascii="Times New Roman" w:eastAsia="等线" w:hAnsi="Times New Roman"/>
          <w:b/>
          <w:bCs/>
          <w:i/>
          <w:iCs/>
          <w:lang w:eastAsia="zh-CN"/>
        </w:rPr>
      </w:pPr>
      <w:r w:rsidRPr="0046377E">
        <w:rPr>
          <w:rFonts w:ascii="Times New Roman" w:eastAsia="等线" w:hAnsi="Times New Roman"/>
          <w:b/>
          <w:bCs/>
          <w:i/>
          <w:iCs/>
          <w:lang w:eastAsia="zh-CN"/>
        </w:rPr>
        <w:t>Dynamic TDD can be supported if it does not require specific design or UE behaviour.</w:t>
      </w:r>
    </w:p>
    <w:p w14:paraId="3EFB750F" w14:textId="4923D7EA" w:rsidR="001007D7" w:rsidRPr="00464F6E" w:rsidRDefault="001007D7" w:rsidP="00435C84">
      <w:pPr>
        <w:pStyle w:val="30"/>
        <w:numPr>
          <w:ilvl w:val="2"/>
          <w:numId w:val="12"/>
        </w:numPr>
        <w:spacing w:beforeLines="100" w:before="240"/>
        <w:rPr>
          <w:b/>
          <w:bCs/>
        </w:rPr>
      </w:pPr>
      <w:r w:rsidRPr="00464F6E">
        <w:rPr>
          <w:rFonts w:hint="eastAsia"/>
          <w:b/>
          <w:bCs/>
        </w:rPr>
        <w:t>Ini</w:t>
      </w:r>
      <w:r w:rsidRPr="00464F6E">
        <w:rPr>
          <w:b/>
          <w:bCs/>
        </w:rPr>
        <w:t>tial access</w:t>
      </w:r>
    </w:p>
    <w:p w14:paraId="4FC6A5FA" w14:textId="77777777" w:rsidR="001007D7" w:rsidRDefault="001007D7" w:rsidP="001007D7">
      <w:pPr>
        <w:spacing w:before="120" w:after="180"/>
        <w:rPr>
          <w:rFonts w:eastAsiaTheme="minorEastAsia"/>
          <w:lang w:val="en-US" w:eastAsia="zh-CN"/>
        </w:rPr>
      </w:pPr>
      <w:r>
        <w:rPr>
          <w:rFonts w:eastAsiaTheme="minorEastAsia"/>
          <w:lang w:val="en-US" w:eastAsia="zh-CN"/>
        </w:rPr>
        <w:t>Initial access enables UEs to achieve time-frequency synchronization and connect to the network. While 5G NR later releases introduced enhancements for diverse use cases (e.g., 2-step RACH for latency reduction, repetition</w:t>
      </w:r>
      <w:r>
        <w:rPr>
          <w:rFonts w:eastAsiaTheme="minorEastAsia" w:hint="eastAsia"/>
          <w:lang w:val="en-US" w:eastAsia="zh-CN"/>
        </w:rPr>
        <w:t>-based transmission</w:t>
      </w:r>
      <w:r>
        <w:rPr>
          <w:rFonts w:eastAsiaTheme="minorEastAsia"/>
          <w:lang w:val="en-US" w:eastAsia="zh-CN"/>
        </w:rPr>
        <w:t xml:space="preserve"> for coverage/NTN, compatibility for RedCap/SBFD/dedicated spectrum, and NES features like on-demand SSB/SIB1 and PRACH adaptation), these designs are constrained by backward compatibility, resulting in complex and cumbersome </w:t>
      </w:r>
      <w:r>
        <w:rPr>
          <w:rFonts w:eastAsiaTheme="minorEastAsia" w:hint="eastAsia"/>
          <w:lang w:val="en-US" w:eastAsia="zh-CN"/>
        </w:rPr>
        <w:t>designs</w:t>
      </w:r>
      <w:r>
        <w:rPr>
          <w:rFonts w:eastAsiaTheme="minorEastAsia"/>
          <w:lang w:val="en-US" w:eastAsia="zh-CN"/>
        </w:rPr>
        <w:t>.</w:t>
      </w:r>
    </w:p>
    <w:p w14:paraId="5ACAD9EB" w14:textId="1ABA0C62" w:rsidR="001007D7" w:rsidRDefault="001007D7" w:rsidP="001007D7">
      <w:pPr>
        <w:spacing w:before="120" w:after="180"/>
        <w:rPr>
          <w:rFonts w:eastAsiaTheme="minorEastAsia"/>
          <w:lang w:val="en-US" w:eastAsia="zh-CN"/>
        </w:rPr>
      </w:pPr>
      <w:r>
        <w:rPr>
          <w:rFonts w:eastAsiaTheme="minorEastAsia"/>
          <w:lang w:val="en-US" w:eastAsia="zh-CN"/>
        </w:rPr>
        <w:t>Building on 5G NR experience, RAN1 should first identify the critical Day</w:t>
      </w:r>
      <w:r w:rsidR="00CC5ECE">
        <w:rPr>
          <w:rFonts w:eastAsiaTheme="minorEastAsia"/>
          <w:lang w:val="en-US" w:eastAsia="zh-CN"/>
        </w:rPr>
        <w:t xml:space="preserve"> </w:t>
      </w:r>
      <w:r>
        <w:rPr>
          <w:rFonts w:eastAsiaTheme="minorEastAsia"/>
          <w:lang w:val="en-US" w:eastAsia="zh-CN"/>
        </w:rPr>
        <w:t xml:space="preserve">1 requirements and scenarios for 6G and develop corresponding native designs. </w:t>
      </w:r>
      <w:r>
        <w:rPr>
          <w:rFonts w:eastAsiaTheme="minorEastAsia" w:hint="eastAsia"/>
          <w:lang w:val="en-US" w:eastAsia="zh-CN"/>
        </w:rPr>
        <w:t>From our perspective, the most important requirements and scenarios for initial access should at least include e</w:t>
      </w:r>
      <w:r>
        <w:rPr>
          <w:rFonts w:eastAsiaTheme="minorEastAsia"/>
          <w:lang w:val="en-US" w:eastAsia="zh-CN"/>
        </w:rPr>
        <w:t>nergy efficiency</w:t>
      </w:r>
      <w:r>
        <w:rPr>
          <w:rFonts w:eastAsiaTheme="minorEastAsia" w:hint="eastAsia"/>
          <w:lang w:val="en-US" w:eastAsia="zh-CN"/>
        </w:rPr>
        <w:t xml:space="preserve">, coverage and native support for diverse device types and SBFD operation. For energy efficiency, a </w:t>
      </w:r>
      <w:r w:rsidR="00461C88">
        <w:rPr>
          <w:rFonts w:eastAsia="等线"/>
          <w:lang w:val="en-US" w:eastAsia="zh-CN"/>
        </w:rPr>
        <w:t>balance</w:t>
      </w:r>
      <w:r>
        <w:rPr>
          <w:rFonts w:eastAsia="等线"/>
          <w:lang w:eastAsia="zh-CN"/>
        </w:rPr>
        <w:t xml:space="preserve"> between network and UE in terms of energy saving </w:t>
      </w:r>
      <w:r>
        <w:rPr>
          <w:rFonts w:eastAsia="等线" w:hint="eastAsia"/>
          <w:lang w:val="en-US" w:eastAsia="zh-CN"/>
        </w:rPr>
        <w:t>and</w:t>
      </w:r>
      <w:r>
        <w:rPr>
          <w:rFonts w:eastAsia="等线"/>
          <w:lang w:eastAsia="zh-CN"/>
        </w:rPr>
        <w:t xml:space="preserve"> complexity </w:t>
      </w:r>
      <w:r>
        <w:rPr>
          <w:rFonts w:eastAsia="等线" w:hint="eastAsia"/>
          <w:lang w:val="en-US" w:eastAsia="zh-CN"/>
        </w:rPr>
        <w:t xml:space="preserve">should be ensured. For instance, mechanisms should guarantee to reduce UE cell search complexity when the default SSB periodicity is increased. In addition, a native design should support extended scenarios for NR NES schemes, e.g., </w:t>
      </w:r>
      <w:r>
        <w:rPr>
          <w:rFonts w:eastAsiaTheme="minorEastAsia" w:hint="eastAsia"/>
          <w:lang w:val="en-US" w:eastAsia="zh-CN"/>
        </w:rPr>
        <w:t>on-demand/adaptation of SSB/SIB1/RO for P</w:t>
      </w:r>
      <w:r w:rsidR="00CC5ECE">
        <w:rPr>
          <w:rFonts w:eastAsiaTheme="minorEastAsia"/>
          <w:lang w:val="en-US" w:eastAsia="zh-CN"/>
        </w:rPr>
        <w:t>C</w:t>
      </w:r>
      <w:r>
        <w:rPr>
          <w:rFonts w:eastAsiaTheme="minorEastAsia" w:hint="eastAsia"/>
          <w:lang w:val="en-US" w:eastAsia="zh-CN"/>
        </w:rPr>
        <w:t xml:space="preserve">ell, in 6G initial access. Regarding coverage, native design for repetition based transmission especially for UL is essential to meet the coverage requirement for 6G. Last but not least, native design of initial access should be jointly considered with other techniques in 6G Day1. From our perspective, at least support of SBFD and diverse device types both have big impacts on initial access, including SSB time domain pattern, RACH configuration and early identification etc. </w:t>
      </w:r>
    </w:p>
    <w:p w14:paraId="3316EEAE" w14:textId="63C0A7BA" w:rsidR="001007D7" w:rsidRDefault="000F47F2" w:rsidP="000F47F2">
      <w:pPr>
        <w:spacing w:before="120" w:after="180"/>
        <w:rPr>
          <w:rFonts w:eastAsiaTheme="minorEastAsia"/>
          <w:lang w:val="en-US" w:eastAsia="zh-CN"/>
        </w:rPr>
      </w:pPr>
      <w:r>
        <w:rPr>
          <w:rFonts w:eastAsiaTheme="minorEastAsia" w:hint="eastAsia"/>
          <w:lang w:val="en-US" w:eastAsia="zh-CN"/>
        </w:rPr>
        <w:lastRenderedPageBreak/>
        <w:t>I</w:t>
      </w:r>
      <w:r>
        <w:rPr>
          <w:rFonts w:eastAsiaTheme="minorEastAsia"/>
          <w:lang w:val="en-US" w:eastAsia="zh-CN"/>
        </w:rPr>
        <w:t>n addition, RAN1 should be prudent in modifying fundamental physical structures for SSB u</w:t>
      </w:r>
      <w:r w:rsidR="001007D7">
        <w:rPr>
          <w:rFonts w:eastAsiaTheme="minorEastAsia" w:hint="eastAsia"/>
          <w:lang w:val="en-US" w:eastAsia="zh-CN"/>
        </w:rPr>
        <w:t xml:space="preserve">nless there is strong justification. From our perspective, the minimum CBW for 6GR is 5MHz, and there is currently no strong motivation identified to change the NR </w:t>
      </w:r>
      <w:r w:rsidR="001007D7">
        <w:rPr>
          <w:rFonts w:eastAsiaTheme="minorEastAsia"/>
          <w:lang w:val="en-US" w:eastAsia="zh-CN"/>
        </w:rPr>
        <w:t xml:space="preserve">SSB </w:t>
      </w:r>
      <w:r w:rsidR="001007D7">
        <w:rPr>
          <w:rFonts w:eastAsiaTheme="minorEastAsia" w:hint="eastAsia"/>
          <w:lang w:val="en-US" w:eastAsia="zh-CN"/>
        </w:rPr>
        <w:t xml:space="preserve">structure. </w:t>
      </w:r>
    </w:p>
    <w:p w14:paraId="11CF48AE" w14:textId="0771F8CC" w:rsidR="001007D7" w:rsidRDefault="001007D7" w:rsidP="00B77E21">
      <w:pPr>
        <w:spacing w:before="120" w:after="0"/>
        <w:rPr>
          <w:rFonts w:eastAsiaTheme="minorEastAsia"/>
          <w:b/>
          <w:bCs/>
          <w:i/>
          <w:iCs/>
          <w:lang w:val="en-US" w:eastAsia="zh-CN"/>
        </w:rPr>
      </w:pPr>
      <w:r>
        <w:rPr>
          <w:rFonts w:eastAsiaTheme="minorEastAsia" w:hint="eastAsia"/>
          <w:b/>
          <w:bCs/>
          <w:i/>
          <w:iCs/>
          <w:lang w:val="en-US" w:eastAsia="zh-CN"/>
        </w:rPr>
        <w:t xml:space="preserve">Proposal </w:t>
      </w:r>
      <w:r w:rsidR="00E36F28">
        <w:rPr>
          <w:rFonts w:eastAsiaTheme="minorEastAsia"/>
          <w:b/>
          <w:bCs/>
          <w:i/>
          <w:iCs/>
          <w:lang w:val="en-US" w:eastAsia="zh-CN"/>
        </w:rPr>
        <w:t>13</w:t>
      </w:r>
      <w:r>
        <w:rPr>
          <w:rFonts w:eastAsiaTheme="minorEastAsia" w:hint="eastAsia"/>
          <w:b/>
          <w:bCs/>
          <w:i/>
          <w:iCs/>
          <w:lang w:val="en-US" w:eastAsia="zh-CN"/>
        </w:rPr>
        <w:t xml:space="preserve">: </w:t>
      </w:r>
      <w:r>
        <w:rPr>
          <w:rFonts w:eastAsiaTheme="minorEastAsia"/>
          <w:b/>
          <w:bCs/>
          <w:i/>
          <w:iCs/>
          <w:lang w:val="en-US" w:eastAsia="zh-CN"/>
        </w:rPr>
        <w:t xml:space="preserve">RAN1 should first identify the critical Day-1 requirements and scenarios for 6G </w:t>
      </w:r>
      <w:r>
        <w:rPr>
          <w:rFonts w:eastAsiaTheme="minorEastAsia" w:hint="eastAsia"/>
          <w:b/>
          <w:bCs/>
          <w:i/>
          <w:iCs/>
          <w:lang w:val="en-US" w:eastAsia="zh-CN"/>
        </w:rPr>
        <w:t xml:space="preserve">initial access </w:t>
      </w:r>
      <w:r>
        <w:rPr>
          <w:rFonts w:eastAsiaTheme="minorEastAsia"/>
          <w:b/>
          <w:bCs/>
          <w:i/>
          <w:iCs/>
          <w:lang w:val="en-US" w:eastAsia="zh-CN"/>
        </w:rPr>
        <w:t xml:space="preserve">and develop corresponding native designs. </w:t>
      </w:r>
    </w:p>
    <w:p w14:paraId="5823E8EB" w14:textId="77777777" w:rsidR="001007D7" w:rsidRPr="00B77E21" w:rsidRDefault="001007D7" w:rsidP="00B77E21">
      <w:pPr>
        <w:pStyle w:val="af5"/>
        <w:numPr>
          <w:ilvl w:val="0"/>
          <w:numId w:val="47"/>
        </w:numPr>
        <w:spacing w:before="120"/>
        <w:rPr>
          <w:rFonts w:ascii="Times New Roman" w:eastAsiaTheme="minorEastAsia" w:hAnsi="Times New Roman"/>
          <w:lang w:eastAsia="zh-CN"/>
        </w:rPr>
      </w:pPr>
      <w:r w:rsidRPr="00B77E21">
        <w:rPr>
          <w:rFonts w:ascii="Times New Roman" w:eastAsia="等线" w:hAnsi="Times New Roman"/>
          <w:b/>
          <w:bCs/>
          <w:i/>
          <w:iCs/>
          <w:lang w:eastAsia="zh-CN"/>
        </w:rPr>
        <w:t>Requirements and scenarios should at least include energy efficiency, coverage and native support for diverse device types and SBFD operation.</w:t>
      </w:r>
    </w:p>
    <w:p w14:paraId="74AB5191" w14:textId="125347AC" w:rsidR="001007D7" w:rsidRPr="00B77E21" w:rsidRDefault="001007D7" w:rsidP="00B77E21">
      <w:pPr>
        <w:pStyle w:val="af5"/>
        <w:numPr>
          <w:ilvl w:val="0"/>
          <w:numId w:val="47"/>
        </w:numPr>
        <w:spacing w:before="120"/>
        <w:rPr>
          <w:rFonts w:ascii="Times New Roman" w:eastAsiaTheme="minorEastAsia" w:hAnsi="Times New Roman"/>
          <w:lang w:eastAsia="zh-CN"/>
        </w:rPr>
      </w:pPr>
      <w:r w:rsidRPr="00B77E21">
        <w:rPr>
          <w:rFonts w:ascii="Times New Roman" w:eastAsia="等线" w:hAnsi="Times New Roman"/>
          <w:b/>
          <w:bCs/>
          <w:i/>
          <w:iCs/>
          <w:lang w:eastAsia="zh-CN"/>
        </w:rPr>
        <w:t>No strong motivation to change the legacy SSB structure.</w:t>
      </w:r>
    </w:p>
    <w:p w14:paraId="55A085C7" w14:textId="4A35FC3E" w:rsidR="00304CE8" w:rsidRPr="00464F6E" w:rsidRDefault="00304CE8" w:rsidP="00435C84">
      <w:pPr>
        <w:pStyle w:val="30"/>
        <w:numPr>
          <w:ilvl w:val="2"/>
          <w:numId w:val="12"/>
        </w:numPr>
        <w:spacing w:beforeLines="100" w:before="240"/>
        <w:rPr>
          <w:b/>
          <w:bCs/>
        </w:rPr>
      </w:pPr>
      <w:r w:rsidRPr="00464F6E">
        <w:rPr>
          <w:rFonts w:hint="eastAsia"/>
          <w:b/>
          <w:bCs/>
        </w:rPr>
        <w:t>DL</w:t>
      </w:r>
      <w:r w:rsidR="00464F6E">
        <w:rPr>
          <w:b/>
          <w:bCs/>
        </w:rPr>
        <w:t>/UL</w:t>
      </w:r>
      <w:r w:rsidRPr="00464F6E">
        <w:rPr>
          <w:b/>
          <w:bCs/>
        </w:rPr>
        <w:t xml:space="preserve"> </w:t>
      </w:r>
      <w:r w:rsidRPr="00464F6E">
        <w:rPr>
          <w:rFonts w:hint="eastAsia"/>
          <w:b/>
          <w:bCs/>
        </w:rPr>
        <w:t>contr</w:t>
      </w:r>
      <w:r w:rsidRPr="00464F6E">
        <w:rPr>
          <w:b/>
          <w:bCs/>
        </w:rPr>
        <w:t>ol</w:t>
      </w:r>
    </w:p>
    <w:p w14:paraId="40A2791A" w14:textId="6461FDBA" w:rsidR="00464F6E" w:rsidRPr="00464F6E" w:rsidRDefault="00464F6E" w:rsidP="00465A83">
      <w:pPr>
        <w:rPr>
          <w:rFonts w:eastAsiaTheme="minorEastAsia"/>
          <w:b/>
          <w:bCs/>
          <w:u w:val="single"/>
          <w:lang w:val="en-US" w:eastAsia="zh-CN"/>
        </w:rPr>
      </w:pPr>
      <w:r w:rsidRPr="00464F6E">
        <w:rPr>
          <w:rFonts w:eastAsiaTheme="minorEastAsia"/>
          <w:b/>
          <w:bCs/>
          <w:u w:val="single"/>
          <w:lang w:val="en-US" w:eastAsia="zh-CN"/>
        </w:rPr>
        <w:t>DL control</w:t>
      </w:r>
    </w:p>
    <w:p w14:paraId="3CDE2F73" w14:textId="4E9B8DF9" w:rsidR="00465A83" w:rsidRPr="00F92A7B" w:rsidRDefault="00465A83" w:rsidP="00465A83">
      <w:pPr>
        <w:rPr>
          <w:rFonts w:eastAsiaTheme="minorEastAsia"/>
          <w:lang w:val="en-US" w:eastAsia="zh-CN"/>
        </w:rPr>
      </w:pPr>
      <w:r w:rsidRPr="00F92A7B">
        <w:rPr>
          <w:rFonts w:eastAsiaTheme="minorEastAsia"/>
          <w:lang w:val="en-US" w:eastAsia="zh-CN"/>
        </w:rPr>
        <w:t>DL control channel is used to carry downlink control information from network side, which plays fundamental role in cellular system. Recall the overall evolution on PDCCH happened in 5G, the following aspects were considered at the very beginning:</w:t>
      </w:r>
    </w:p>
    <w:p w14:paraId="32CF106B" w14:textId="77777777" w:rsidR="00465A83" w:rsidRPr="00E36F28" w:rsidRDefault="00465A83" w:rsidP="00630C73">
      <w:pPr>
        <w:pStyle w:val="af5"/>
        <w:numPr>
          <w:ilvl w:val="0"/>
          <w:numId w:val="40"/>
        </w:numPr>
        <w:rPr>
          <w:rFonts w:ascii="Times New Roman" w:eastAsiaTheme="minorEastAsia" w:hAnsi="Times New Roman"/>
          <w:lang w:eastAsia="zh-CN"/>
        </w:rPr>
      </w:pPr>
      <w:r w:rsidRPr="00E36F28">
        <w:rPr>
          <w:rFonts w:ascii="Times New Roman" w:eastAsiaTheme="minorEastAsia" w:hAnsi="Times New Roman"/>
          <w:lang w:eastAsia="zh-CN"/>
        </w:rPr>
        <w:t>The transmission performance of NR PDCCH should be good enough and at least comparable to that of LTE PDCCH.</w:t>
      </w:r>
    </w:p>
    <w:p w14:paraId="4CB59C4E" w14:textId="77777777" w:rsidR="00465A83" w:rsidRPr="00E36F28" w:rsidRDefault="00465A83" w:rsidP="00630C73">
      <w:pPr>
        <w:pStyle w:val="af5"/>
        <w:numPr>
          <w:ilvl w:val="0"/>
          <w:numId w:val="40"/>
        </w:numPr>
        <w:rPr>
          <w:rFonts w:ascii="Times New Roman" w:eastAsiaTheme="minorEastAsia" w:hAnsi="Times New Roman"/>
          <w:lang w:eastAsia="zh-CN"/>
        </w:rPr>
      </w:pPr>
      <w:r w:rsidRPr="00E36F28">
        <w:rPr>
          <w:rFonts w:ascii="Times New Roman" w:eastAsiaTheme="minorEastAsia" w:hAnsi="Times New Roman"/>
          <w:lang w:eastAsia="zh-CN"/>
        </w:rPr>
        <w:t>Demodulation and channel estimation should not base on cell-specific reference signal.</w:t>
      </w:r>
    </w:p>
    <w:p w14:paraId="6E3A4874" w14:textId="77777777" w:rsidR="00465A83" w:rsidRPr="00E36F28" w:rsidRDefault="00465A83" w:rsidP="00630C73">
      <w:pPr>
        <w:pStyle w:val="af5"/>
        <w:numPr>
          <w:ilvl w:val="0"/>
          <w:numId w:val="40"/>
        </w:numPr>
        <w:rPr>
          <w:rFonts w:ascii="Times New Roman" w:eastAsiaTheme="minorEastAsia" w:hAnsi="Times New Roman"/>
          <w:lang w:eastAsia="zh-CN"/>
        </w:rPr>
      </w:pPr>
      <w:r w:rsidRPr="00E36F28">
        <w:rPr>
          <w:rFonts w:ascii="Times New Roman" w:eastAsiaTheme="minorEastAsia" w:hAnsi="Times New Roman"/>
          <w:lang w:eastAsia="zh-CN"/>
        </w:rPr>
        <w:t>PDCCH blockage should be reduced as much as possible.</w:t>
      </w:r>
    </w:p>
    <w:p w14:paraId="4CFA8E77" w14:textId="77777777" w:rsidR="00465A83" w:rsidRPr="00E36F28" w:rsidRDefault="00465A83" w:rsidP="00630C73">
      <w:pPr>
        <w:pStyle w:val="af5"/>
        <w:numPr>
          <w:ilvl w:val="0"/>
          <w:numId w:val="40"/>
        </w:numPr>
        <w:rPr>
          <w:rFonts w:ascii="Times New Roman" w:eastAsiaTheme="minorEastAsia" w:hAnsi="Times New Roman"/>
          <w:lang w:eastAsia="zh-CN"/>
        </w:rPr>
      </w:pPr>
      <w:r w:rsidRPr="00E36F28">
        <w:rPr>
          <w:rFonts w:ascii="Times New Roman" w:eastAsiaTheme="minorEastAsia" w:hAnsi="Times New Roman"/>
          <w:lang w:eastAsia="zh-CN"/>
        </w:rPr>
        <w:t>Link adaptation needs to be kept in order to guarantee the robustness of PDCCH transmission and good spectrum efficiency.</w:t>
      </w:r>
    </w:p>
    <w:p w14:paraId="43383CAD" w14:textId="77777777" w:rsidR="00465A83" w:rsidRPr="00E36F28" w:rsidRDefault="00465A83" w:rsidP="00630C73">
      <w:pPr>
        <w:pStyle w:val="af5"/>
        <w:numPr>
          <w:ilvl w:val="0"/>
          <w:numId w:val="40"/>
        </w:numPr>
        <w:rPr>
          <w:rFonts w:ascii="Times New Roman" w:eastAsiaTheme="minorEastAsia" w:hAnsi="Times New Roman"/>
          <w:lang w:eastAsia="zh-CN"/>
        </w:rPr>
      </w:pPr>
      <w:r w:rsidRPr="00E36F28">
        <w:rPr>
          <w:rFonts w:ascii="Times New Roman" w:eastAsiaTheme="minorEastAsia" w:hAnsi="Times New Roman"/>
          <w:lang w:eastAsia="zh-CN"/>
        </w:rPr>
        <w:t>Simplify DCI format design and avoid the situation that RAN1 has to contiguously define new DCI in later release.</w:t>
      </w:r>
    </w:p>
    <w:p w14:paraId="5F7CA3B2" w14:textId="77777777" w:rsidR="00465A83" w:rsidRPr="00E36F28" w:rsidRDefault="00465A83" w:rsidP="00630C73">
      <w:pPr>
        <w:pStyle w:val="af5"/>
        <w:numPr>
          <w:ilvl w:val="0"/>
          <w:numId w:val="40"/>
        </w:numPr>
        <w:rPr>
          <w:rFonts w:ascii="Times New Roman" w:eastAsiaTheme="minorEastAsia" w:hAnsi="Times New Roman"/>
          <w:lang w:eastAsia="zh-CN"/>
        </w:rPr>
      </w:pPr>
      <w:r w:rsidRPr="00E36F28">
        <w:rPr>
          <w:rFonts w:ascii="Times New Roman" w:eastAsiaTheme="minorEastAsia" w:hAnsi="Times New Roman"/>
          <w:lang w:eastAsia="zh-CN"/>
        </w:rPr>
        <w:t>More flexibility in terms of DL control resource configuration is targeted and PDCCH should not occupy entire channel bandwidth in frequency domain.</w:t>
      </w:r>
    </w:p>
    <w:p w14:paraId="4BA0BE41" w14:textId="77777777" w:rsidR="00465A83" w:rsidRDefault="00465A83" w:rsidP="00465A83">
      <w:pPr>
        <w:rPr>
          <w:rFonts w:eastAsiaTheme="minorEastAsia"/>
          <w:sz w:val="21"/>
          <w:szCs w:val="21"/>
          <w:lang w:val="en-US" w:eastAsia="zh-CN"/>
        </w:rPr>
      </w:pPr>
    </w:p>
    <w:p w14:paraId="192FEC48" w14:textId="77777777" w:rsidR="00E36F28" w:rsidRDefault="00465A83" w:rsidP="00E36F28">
      <w:pPr>
        <w:keepNext/>
        <w:jc w:val="center"/>
      </w:pPr>
      <w:r w:rsidRPr="00C877F0">
        <w:rPr>
          <w:rFonts w:eastAsiaTheme="minorEastAsia"/>
          <w:noProof/>
          <w:sz w:val="21"/>
          <w:szCs w:val="21"/>
          <w:lang w:val="en-US" w:eastAsia="zh-CN"/>
        </w:rPr>
        <w:drawing>
          <wp:inline distT="0" distB="0" distL="0" distR="0" wp14:anchorId="32A54CF8" wp14:editId="19DFCAFE">
            <wp:extent cx="3326004" cy="1913681"/>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44052" cy="1924065"/>
                    </a:xfrm>
                    <a:prstGeom prst="rect">
                      <a:avLst/>
                    </a:prstGeom>
                    <a:noFill/>
                    <a:ln>
                      <a:noFill/>
                    </a:ln>
                  </pic:spPr>
                </pic:pic>
              </a:graphicData>
            </a:graphic>
          </wp:inline>
        </w:drawing>
      </w:r>
    </w:p>
    <w:p w14:paraId="19F0B711" w14:textId="2ED02F05" w:rsidR="00465A83" w:rsidRPr="00E36F28" w:rsidRDefault="00E36F28" w:rsidP="00465A83">
      <w:pPr>
        <w:pStyle w:val="ad"/>
        <w:jc w:val="center"/>
        <w:rPr>
          <w:sz w:val="21"/>
          <w:szCs w:val="21"/>
        </w:rPr>
      </w:pPr>
      <w:r w:rsidRPr="00E36F28">
        <w:t xml:space="preserve">Figure </w:t>
      </w:r>
      <w:r w:rsidRPr="00E36F28">
        <w:fldChar w:fldCharType="begin"/>
      </w:r>
      <w:r w:rsidRPr="00E36F28">
        <w:instrText xml:space="preserve"> SEQ Figure \* ARABIC </w:instrText>
      </w:r>
      <w:r w:rsidRPr="00E36F28">
        <w:fldChar w:fldCharType="separate"/>
      </w:r>
      <w:r w:rsidRPr="00E36F28">
        <w:rPr>
          <w:noProof/>
        </w:rPr>
        <w:t>2</w:t>
      </w:r>
      <w:r w:rsidRPr="00E36F28">
        <w:fldChar w:fldCharType="end"/>
      </w:r>
      <w:r w:rsidRPr="00E36F28">
        <w:t>:</w:t>
      </w:r>
      <w:r w:rsidR="00465A83" w:rsidRPr="00E36F28">
        <w:rPr>
          <w:sz w:val="21"/>
          <w:szCs w:val="21"/>
        </w:rPr>
        <w:t xml:space="preserve"> Overall procedure for NR PDCCH transmission/reception</w:t>
      </w:r>
    </w:p>
    <w:p w14:paraId="42ABD939" w14:textId="77777777" w:rsidR="00465A83" w:rsidRPr="00D82D09" w:rsidRDefault="00465A83" w:rsidP="00465A83">
      <w:pPr>
        <w:rPr>
          <w:rFonts w:eastAsia="PMingLiU"/>
        </w:rPr>
      </w:pPr>
    </w:p>
    <w:p w14:paraId="55B93593" w14:textId="213E3E16" w:rsidR="00465A83" w:rsidRPr="00F92A7B" w:rsidRDefault="00465A83" w:rsidP="00465A83">
      <w:pPr>
        <w:rPr>
          <w:rFonts w:eastAsiaTheme="minorEastAsia"/>
          <w:lang w:eastAsia="zh-CN"/>
        </w:rPr>
      </w:pPr>
      <w:r w:rsidRPr="00F92A7B">
        <w:rPr>
          <w:rFonts w:eastAsiaTheme="minorEastAsia" w:hint="eastAsia"/>
          <w:lang w:eastAsia="zh-CN"/>
        </w:rPr>
        <w:t>I</w:t>
      </w:r>
      <w:r w:rsidRPr="00F92A7B">
        <w:rPr>
          <w:rFonts w:eastAsiaTheme="minorEastAsia"/>
          <w:lang w:eastAsia="zh-CN"/>
        </w:rPr>
        <w:t xml:space="preserve">n order to achieve the aforementioned </w:t>
      </w:r>
      <w:r w:rsidRPr="00F92A7B">
        <w:rPr>
          <w:rFonts w:eastAsiaTheme="minorEastAsia" w:hint="eastAsia"/>
          <w:lang w:eastAsia="zh-CN"/>
        </w:rPr>
        <w:t>target</w:t>
      </w:r>
      <w:r w:rsidRPr="00F92A7B">
        <w:rPr>
          <w:rFonts w:eastAsiaTheme="minorEastAsia"/>
          <w:lang w:eastAsia="zh-CN"/>
        </w:rPr>
        <w:t xml:space="preserve">, NR PDCCH has many specific designs to accommodate more diverse scenarios compared to LTE. In </w:t>
      </w:r>
      <w:r w:rsidRPr="00F92A7B">
        <w:rPr>
          <w:rFonts w:eastAsiaTheme="minorEastAsia"/>
          <w:lang w:eastAsia="zh-CN"/>
        </w:rPr>
        <w:fldChar w:fldCharType="begin"/>
      </w:r>
      <w:r w:rsidRPr="00F92A7B">
        <w:rPr>
          <w:rFonts w:eastAsiaTheme="minorEastAsia"/>
          <w:lang w:eastAsia="zh-CN"/>
        </w:rPr>
        <w:instrText xml:space="preserve"> REF _Ref205383492 \h  \* MERGEFORMAT </w:instrText>
      </w:r>
      <w:r w:rsidRPr="00F92A7B">
        <w:rPr>
          <w:rFonts w:eastAsiaTheme="minorEastAsia"/>
          <w:lang w:eastAsia="zh-CN"/>
        </w:rPr>
      </w:r>
      <w:r w:rsidRPr="00F92A7B">
        <w:rPr>
          <w:rFonts w:eastAsiaTheme="minorEastAsia"/>
          <w:lang w:eastAsia="zh-CN"/>
        </w:rPr>
        <w:fldChar w:fldCharType="separate"/>
      </w:r>
      <w:r w:rsidRPr="00F92A7B">
        <w:t xml:space="preserve">Figure </w:t>
      </w:r>
      <w:r w:rsidRPr="00F92A7B">
        <w:rPr>
          <w:noProof/>
        </w:rPr>
        <w:t>2</w:t>
      </w:r>
      <w:r w:rsidRPr="00F92A7B">
        <w:rPr>
          <w:rFonts w:eastAsiaTheme="minorEastAsia"/>
          <w:lang w:eastAsia="zh-CN"/>
        </w:rPr>
        <w:fldChar w:fldCharType="end"/>
      </w:r>
      <w:r w:rsidRPr="00F92A7B">
        <w:rPr>
          <w:rFonts w:eastAsiaTheme="minorEastAsia"/>
          <w:lang w:eastAsia="zh-CN"/>
        </w:rPr>
        <w:t>, we show the overall procedure of NR PDCCH transmission and reception. The physical resources used for NR PDCCH transmission is much more flexible than that of LTE PDCCH. To be specific, up to 5 CORESET</w:t>
      </w:r>
      <w:r w:rsidR="00024D6A">
        <w:rPr>
          <w:rFonts w:eastAsiaTheme="minorEastAsia"/>
          <w:lang w:eastAsia="zh-CN"/>
        </w:rPr>
        <w:t>s</w:t>
      </w:r>
      <w:r w:rsidRPr="00F92A7B">
        <w:rPr>
          <w:rFonts w:eastAsiaTheme="minorEastAsia"/>
          <w:lang w:eastAsia="zh-CN"/>
        </w:rPr>
        <w:t xml:space="preserve"> can be configured for a UE which can be located in anywhere within a slot. The number of search space and search space types are extended to support different DCI format transmission. Transmission periodicity is also very flexible, ranging from two OFDM symbol to 2560 slots. Considering beam operation is fundamental in 5G system, NR PDCCH is </w:t>
      </w:r>
      <w:r w:rsidRPr="00F92A7B">
        <w:rPr>
          <w:rFonts w:eastAsiaTheme="minorEastAsia"/>
          <w:lang w:eastAsia="zh-CN"/>
        </w:rPr>
        <w:lastRenderedPageBreak/>
        <w:t>transmitted per beam. Although the additional flexibility on configuration makes NR PDCCH more versatile, it makes NR PDCCH more complicated and brings more burden for UE implementation.</w:t>
      </w:r>
    </w:p>
    <w:p w14:paraId="3D492863" w14:textId="6BE08C95" w:rsidR="00465A83" w:rsidRPr="00F92A7B" w:rsidRDefault="00465A83" w:rsidP="00465A83">
      <w:pPr>
        <w:rPr>
          <w:rFonts w:eastAsiaTheme="minorEastAsia"/>
          <w:lang w:eastAsia="zh-CN"/>
        </w:rPr>
      </w:pPr>
      <w:r w:rsidRPr="00F92A7B">
        <w:rPr>
          <w:rFonts w:eastAsiaTheme="minorEastAsia"/>
          <w:lang w:eastAsia="zh-CN"/>
        </w:rPr>
        <w:t>It is well known that PDCCH blind detection bring lots of complexity for UE processing. It is very much helpful to reduce complexity and power consumption if the total number of blind detection</w:t>
      </w:r>
      <w:r w:rsidR="00024D6A">
        <w:rPr>
          <w:rFonts w:eastAsiaTheme="minorEastAsia"/>
          <w:lang w:eastAsia="zh-CN"/>
        </w:rPr>
        <w:t>s</w:t>
      </w:r>
      <w:r w:rsidRPr="00F92A7B">
        <w:rPr>
          <w:rFonts w:eastAsiaTheme="minorEastAsia"/>
          <w:lang w:eastAsia="zh-CN"/>
        </w:rPr>
        <w:t xml:space="preserve"> can be reduced without increasing blocking possibility. Regarding to avoid DCI format fragmentation, it unfortunately fails due to diverse techniques specified in later stage requires new information fields. In order to avoid NBC issue, new DCI format is contiguously defined throughout 5G evolution. We suggest to carefully consider this issue at the very beginning of 6GR. </w:t>
      </w:r>
      <w:r w:rsidRPr="00F92A7B">
        <w:rPr>
          <w:rFonts w:eastAsiaTheme="minorEastAsia" w:hint="eastAsia"/>
          <w:lang w:eastAsia="zh-CN"/>
        </w:rPr>
        <w:t xml:space="preserve"> </w:t>
      </w:r>
      <w:r w:rsidRPr="00F92A7B">
        <w:rPr>
          <w:rFonts w:eastAsiaTheme="minorEastAsia"/>
          <w:lang w:eastAsia="zh-CN"/>
        </w:rPr>
        <w:t>From the lesson of 5G, it is also important to support diverse device type at 6G Day1. Correspondingly, future PDCCH design should accommodate to different device types.</w:t>
      </w:r>
    </w:p>
    <w:p w14:paraId="07582097" w14:textId="35123A14" w:rsidR="00465A83" w:rsidRPr="00F92A7B" w:rsidRDefault="00465A83" w:rsidP="00465A83">
      <w:pPr>
        <w:rPr>
          <w:rFonts w:eastAsia="等线"/>
          <w:b/>
          <w:bCs/>
          <w:i/>
          <w:iCs/>
          <w:lang w:eastAsia="zh-CN"/>
        </w:rPr>
      </w:pPr>
      <w:r w:rsidRPr="00F92A7B">
        <w:rPr>
          <w:rFonts w:eastAsia="等线" w:hint="eastAsia"/>
          <w:b/>
          <w:bCs/>
          <w:i/>
          <w:iCs/>
          <w:lang w:eastAsia="zh-CN"/>
        </w:rPr>
        <w:t>P</w:t>
      </w:r>
      <w:r w:rsidRPr="00F92A7B">
        <w:rPr>
          <w:rFonts w:eastAsia="等线"/>
          <w:b/>
          <w:bCs/>
          <w:i/>
          <w:iCs/>
          <w:lang w:eastAsia="zh-CN"/>
        </w:rPr>
        <w:t xml:space="preserve">roposal </w:t>
      </w:r>
      <w:r w:rsidR="00024D6A">
        <w:rPr>
          <w:rFonts w:eastAsia="等线"/>
          <w:b/>
          <w:bCs/>
          <w:i/>
          <w:iCs/>
          <w:lang w:eastAsia="zh-CN"/>
        </w:rPr>
        <w:t>14</w:t>
      </w:r>
      <w:r w:rsidRPr="00F92A7B">
        <w:rPr>
          <w:rFonts w:eastAsia="等线"/>
          <w:b/>
          <w:bCs/>
          <w:i/>
          <w:iCs/>
          <w:lang w:eastAsia="zh-CN"/>
        </w:rPr>
        <w:t>: The following aspects can be considered for 6GR PDCCH evolution:</w:t>
      </w:r>
    </w:p>
    <w:p w14:paraId="5AE70770" w14:textId="77777777" w:rsidR="00465A83" w:rsidRPr="00024D6A" w:rsidRDefault="00465A83" w:rsidP="00630C73">
      <w:pPr>
        <w:pStyle w:val="af5"/>
        <w:numPr>
          <w:ilvl w:val="0"/>
          <w:numId w:val="41"/>
        </w:numPr>
        <w:rPr>
          <w:rFonts w:ascii="Times New Roman" w:eastAsia="等线" w:hAnsi="Times New Roman"/>
          <w:b/>
          <w:bCs/>
          <w:i/>
          <w:iCs/>
          <w:lang w:eastAsia="zh-CN"/>
        </w:rPr>
      </w:pPr>
      <w:r w:rsidRPr="00024D6A">
        <w:rPr>
          <w:rFonts w:ascii="Times New Roman" w:eastAsia="等线" w:hAnsi="Times New Roman"/>
          <w:b/>
          <w:bCs/>
          <w:i/>
          <w:iCs/>
          <w:lang w:eastAsia="zh-CN"/>
        </w:rPr>
        <w:t>Blind detection reduction with certain UE capability</w:t>
      </w:r>
    </w:p>
    <w:p w14:paraId="6C153192" w14:textId="77777777" w:rsidR="00465A83" w:rsidRPr="00024D6A" w:rsidRDefault="00465A83" w:rsidP="00630C73">
      <w:pPr>
        <w:pStyle w:val="af5"/>
        <w:numPr>
          <w:ilvl w:val="0"/>
          <w:numId w:val="41"/>
        </w:numPr>
        <w:rPr>
          <w:rFonts w:ascii="Times New Roman" w:eastAsia="等线" w:hAnsi="Times New Roman"/>
          <w:b/>
          <w:bCs/>
          <w:i/>
          <w:iCs/>
          <w:lang w:eastAsia="zh-CN"/>
        </w:rPr>
      </w:pPr>
      <w:r w:rsidRPr="00024D6A">
        <w:rPr>
          <w:rFonts w:ascii="Times New Roman" w:eastAsia="等线" w:hAnsi="Times New Roman"/>
          <w:b/>
          <w:bCs/>
          <w:i/>
          <w:iCs/>
          <w:lang w:eastAsia="zh-CN"/>
        </w:rPr>
        <w:t>Versatile DCI to reduce fragmentation on DCI formats</w:t>
      </w:r>
    </w:p>
    <w:p w14:paraId="041B9EBC" w14:textId="77777777" w:rsidR="00465A83" w:rsidRPr="00024D6A" w:rsidRDefault="00465A83" w:rsidP="00630C73">
      <w:pPr>
        <w:pStyle w:val="af5"/>
        <w:numPr>
          <w:ilvl w:val="0"/>
          <w:numId w:val="41"/>
        </w:numPr>
        <w:rPr>
          <w:rFonts w:ascii="Times New Roman" w:eastAsia="等线" w:hAnsi="Times New Roman"/>
          <w:b/>
          <w:bCs/>
          <w:i/>
          <w:iCs/>
          <w:lang w:eastAsia="zh-CN"/>
        </w:rPr>
      </w:pPr>
      <w:r w:rsidRPr="00024D6A">
        <w:rPr>
          <w:rFonts w:ascii="Times New Roman" w:eastAsia="等线" w:hAnsi="Times New Roman"/>
          <w:b/>
          <w:bCs/>
          <w:i/>
          <w:iCs/>
          <w:lang w:eastAsia="zh-CN"/>
        </w:rPr>
        <w:t>Harmonized design for diverse device type</w:t>
      </w:r>
    </w:p>
    <w:p w14:paraId="0F04CB3F" w14:textId="45F5EA08" w:rsidR="00304CE8" w:rsidRPr="00F92A7B" w:rsidRDefault="00304CE8" w:rsidP="00FC5B48">
      <w:pPr>
        <w:rPr>
          <w:rFonts w:eastAsiaTheme="minorEastAsia"/>
          <w:b/>
          <w:bCs/>
          <w:u w:val="single"/>
          <w:lang w:val="en-US" w:eastAsia="zh-CN"/>
        </w:rPr>
      </w:pPr>
    </w:p>
    <w:p w14:paraId="06200CF3" w14:textId="68519257" w:rsidR="00304CE8" w:rsidRPr="00F92A7B" w:rsidRDefault="00304CE8" w:rsidP="00FC5B48">
      <w:pPr>
        <w:rPr>
          <w:rFonts w:eastAsiaTheme="minorEastAsia"/>
          <w:b/>
          <w:bCs/>
          <w:u w:val="single"/>
          <w:lang w:val="en-US" w:eastAsia="zh-CN"/>
        </w:rPr>
      </w:pPr>
      <w:bookmarkStart w:id="2" w:name="_Hlk206072375"/>
      <w:r w:rsidRPr="00F92A7B">
        <w:rPr>
          <w:rFonts w:eastAsiaTheme="minorEastAsia" w:hint="eastAsia"/>
          <w:b/>
          <w:bCs/>
          <w:u w:val="single"/>
          <w:lang w:val="en-US" w:eastAsia="zh-CN"/>
        </w:rPr>
        <w:t>U</w:t>
      </w:r>
      <w:r w:rsidRPr="00F92A7B">
        <w:rPr>
          <w:rFonts w:eastAsiaTheme="minorEastAsia"/>
          <w:b/>
          <w:bCs/>
          <w:u w:val="single"/>
          <w:lang w:val="en-US" w:eastAsia="zh-CN"/>
        </w:rPr>
        <w:t>L control</w:t>
      </w:r>
    </w:p>
    <w:bookmarkEnd w:id="2"/>
    <w:p w14:paraId="5E94B749" w14:textId="77777777" w:rsidR="00465A83" w:rsidRPr="00F92A7B" w:rsidRDefault="00465A83" w:rsidP="00465A83">
      <w:pPr>
        <w:rPr>
          <w:rFonts w:eastAsiaTheme="minorEastAsia"/>
          <w:lang w:eastAsia="zh-CN"/>
        </w:rPr>
      </w:pPr>
      <w:r w:rsidRPr="00F92A7B">
        <w:rPr>
          <w:rFonts w:eastAsiaTheme="minorEastAsia" w:hint="eastAsia"/>
          <w:lang w:eastAsia="zh-CN"/>
        </w:rPr>
        <w:t>NR</w:t>
      </w:r>
      <w:r w:rsidRPr="00F92A7B">
        <w:rPr>
          <w:rFonts w:eastAsiaTheme="minorEastAsia"/>
          <w:lang w:eastAsia="zh-CN"/>
        </w:rPr>
        <w:t xml:space="preserve"> supports five PUCCH formats for UCI transmission with different time durations, payload sizes </w:t>
      </w:r>
      <w:r w:rsidRPr="00F92A7B">
        <w:rPr>
          <w:rFonts w:eastAsiaTheme="minorEastAsia" w:hint="eastAsia"/>
          <w:lang w:eastAsia="zh-CN"/>
        </w:rPr>
        <w:t>and</w:t>
      </w:r>
      <w:r w:rsidRPr="00F92A7B">
        <w:rPr>
          <w:rFonts w:eastAsiaTheme="minorEastAsia"/>
          <w:lang w:eastAsia="zh-CN"/>
        </w:rPr>
        <w:t xml:space="preserve"> multiplexing capacities. While UE is mandated to support all the five PUCCH formats, only a subset of the PUCCH formats is used in the field. </w:t>
      </w:r>
    </w:p>
    <w:p w14:paraId="31848F0C" w14:textId="3175DA91" w:rsidR="00F44A1E" w:rsidRDefault="00F44A1E" w:rsidP="00F44A1E">
      <w:pPr>
        <w:pStyle w:val="ad"/>
        <w:keepNext/>
        <w:jc w:val="center"/>
      </w:pPr>
      <w:r>
        <w:t xml:space="preserve">Table </w:t>
      </w:r>
      <w:r>
        <w:fldChar w:fldCharType="begin"/>
      </w:r>
      <w:r>
        <w:instrText xml:space="preserve"> SEQ Table \* ARABIC </w:instrText>
      </w:r>
      <w:r>
        <w:fldChar w:fldCharType="separate"/>
      </w:r>
      <w:r>
        <w:rPr>
          <w:noProof/>
        </w:rPr>
        <w:t>4</w:t>
      </w:r>
      <w:r>
        <w:fldChar w:fldCharType="end"/>
      </w:r>
      <w:r>
        <w:t>: NR PUCCH formats</w:t>
      </w:r>
    </w:p>
    <w:tbl>
      <w:tblPr>
        <w:tblStyle w:val="af"/>
        <w:tblW w:w="5000" w:type="pct"/>
        <w:tblLook w:val="04A0" w:firstRow="1" w:lastRow="0" w:firstColumn="1" w:lastColumn="0" w:noHBand="0" w:noVBand="1"/>
      </w:tblPr>
      <w:tblGrid>
        <w:gridCol w:w="1728"/>
        <w:gridCol w:w="1789"/>
        <w:gridCol w:w="1727"/>
        <w:gridCol w:w="3080"/>
        <w:gridCol w:w="1638"/>
      </w:tblGrid>
      <w:tr w:rsidR="00465A83" w:rsidRPr="00F92A7B" w14:paraId="5C15A162" w14:textId="77777777" w:rsidTr="00F44A1E">
        <w:tc>
          <w:tcPr>
            <w:tcW w:w="867" w:type="pct"/>
            <w:shd w:val="clear" w:color="auto" w:fill="FBE4D5" w:themeFill="accent2" w:themeFillTint="33"/>
          </w:tcPr>
          <w:p w14:paraId="12FE1C0F" w14:textId="77777777" w:rsidR="00465A83" w:rsidRPr="00F92A7B" w:rsidRDefault="00465A83" w:rsidP="00E90180">
            <w:pPr>
              <w:jc w:val="center"/>
              <w:rPr>
                <w:b/>
                <w:bCs/>
              </w:rPr>
            </w:pPr>
            <w:r w:rsidRPr="00F92A7B">
              <w:rPr>
                <w:rFonts w:hint="eastAsia"/>
                <w:b/>
                <w:bCs/>
              </w:rPr>
              <w:t>P</w:t>
            </w:r>
            <w:r w:rsidRPr="00F92A7B">
              <w:rPr>
                <w:b/>
                <w:bCs/>
              </w:rPr>
              <w:t xml:space="preserve">UCCH </w:t>
            </w:r>
            <w:r w:rsidRPr="00F92A7B">
              <w:rPr>
                <w:rFonts w:hint="eastAsia"/>
                <w:b/>
                <w:bCs/>
              </w:rPr>
              <w:t>format</w:t>
            </w:r>
          </w:p>
        </w:tc>
        <w:tc>
          <w:tcPr>
            <w:tcW w:w="898" w:type="pct"/>
            <w:shd w:val="clear" w:color="auto" w:fill="FBE4D5" w:themeFill="accent2" w:themeFillTint="33"/>
          </w:tcPr>
          <w:p w14:paraId="3987388D" w14:textId="77777777" w:rsidR="00465A83" w:rsidRPr="00F92A7B" w:rsidRDefault="00465A83" w:rsidP="00E90180">
            <w:pPr>
              <w:jc w:val="center"/>
              <w:rPr>
                <w:b/>
                <w:bCs/>
              </w:rPr>
            </w:pPr>
            <w:r w:rsidRPr="00F92A7B">
              <w:rPr>
                <w:b/>
                <w:bCs/>
              </w:rPr>
              <w:t>I</w:t>
            </w:r>
            <w:r w:rsidRPr="00F92A7B">
              <w:rPr>
                <w:rFonts w:hint="eastAsia"/>
                <w:b/>
                <w:bCs/>
              </w:rPr>
              <w:t>nformation</w:t>
            </w:r>
            <w:r w:rsidRPr="00F92A7B">
              <w:rPr>
                <w:b/>
                <w:bCs/>
              </w:rPr>
              <w:t xml:space="preserve"> </w:t>
            </w:r>
            <w:r w:rsidRPr="00F92A7B">
              <w:rPr>
                <w:rFonts w:hint="eastAsia"/>
                <w:b/>
                <w:bCs/>
              </w:rPr>
              <w:t>bits</w:t>
            </w:r>
          </w:p>
        </w:tc>
        <w:tc>
          <w:tcPr>
            <w:tcW w:w="867" w:type="pct"/>
            <w:shd w:val="clear" w:color="auto" w:fill="FBE4D5" w:themeFill="accent2" w:themeFillTint="33"/>
          </w:tcPr>
          <w:p w14:paraId="13914F8B" w14:textId="77777777" w:rsidR="00465A83" w:rsidRPr="00F92A7B" w:rsidRDefault="00465A83" w:rsidP="00E90180">
            <w:pPr>
              <w:jc w:val="center"/>
              <w:rPr>
                <w:b/>
                <w:bCs/>
              </w:rPr>
            </w:pPr>
            <w:r w:rsidRPr="00F92A7B">
              <w:rPr>
                <w:b/>
                <w:bCs/>
              </w:rPr>
              <w:t>OFDM symbols</w:t>
            </w:r>
          </w:p>
        </w:tc>
        <w:tc>
          <w:tcPr>
            <w:tcW w:w="1546" w:type="pct"/>
            <w:shd w:val="clear" w:color="auto" w:fill="FBE4D5" w:themeFill="accent2" w:themeFillTint="33"/>
          </w:tcPr>
          <w:p w14:paraId="48A54490" w14:textId="77777777" w:rsidR="00465A83" w:rsidRPr="00F92A7B" w:rsidRDefault="00465A83" w:rsidP="00E90180">
            <w:pPr>
              <w:jc w:val="center"/>
              <w:rPr>
                <w:b/>
                <w:bCs/>
              </w:rPr>
            </w:pPr>
            <w:r w:rsidRPr="00F92A7B">
              <w:rPr>
                <w:b/>
                <w:bCs/>
              </w:rPr>
              <w:t>Number of RBs</w:t>
            </w:r>
          </w:p>
        </w:tc>
        <w:tc>
          <w:tcPr>
            <w:tcW w:w="822" w:type="pct"/>
            <w:shd w:val="clear" w:color="auto" w:fill="FBE4D5" w:themeFill="accent2" w:themeFillTint="33"/>
          </w:tcPr>
          <w:p w14:paraId="07442394" w14:textId="77777777" w:rsidR="00465A83" w:rsidRPr="00F92A7B" w:rsidRDefault="00465A83" w:rsidP="00E90180">
            <w:pPr>
              <w:jc w:val="center"/>
              <w:rPr>
                <w:b/>
                <w:bCs/>
              </w:rPr>
            </w:pPr>
            <w:r w:rsidRPr="00F92A7B">
              <w:rPr>
                <w:rFonts w:hint="eastAsia"/>
                <w:b/>
                <w:bCs/>
              </w:rPr>
              <w:t>Capacity</w:t>
            </w:r>
          </w:p>
        </w:tc>
      </w:tr>
      <w:tr w:rsidR="00465A83" w:rsidRPr="00F92A7B" w14:paraId="3A4A8CCC" w14:textId="77777777" w:rsidTr="00F44A1E">
        <w:tc>
          <w:tcPr>
            <w:tcW w:w="867" w:type="pct"/>
            <w:vAlign w:val="center"/>
          </w:tcPr>
          <w:p w14:paraId="44DD046B" w14:textId="77777777" w:rsidR="00465A83" w:rsidRPr="00F92A7B" w:rsidRDefault="00465A83" w:rsidP="00E90180">
            <w:pPr>
              <w:jc w:val="center"/>
            </w:pPr>
            <w:r w:rsidRPr="00F92A7B">
              <w:rPr>
                <w:rFonts w:hint="eastAsia"/>
              </w:rPr>
              <w:t>0</w:t>
            </w:r>
          </w:p>
        </w:tc>
        <w:tc>
          <w:tcPr>
            <w:tcW w:w="898" w:type="pct"/>
            <w:vAlign w:val="center"/>
          </w:tcPr>
          <w:p w14:paraId="6DFF5236" w14:textId="77777777" w:rsidR="00465A83" w:rsidRPr="00F92A7B" w:rsidRDefault="00465A83" w:rsidP="00E90180">
            <w:pPr>
              <w:jc w:val="center"/>
            </w:pPr>
            <m:oMath>
              <m:r>
                <w:rPr>
                  <w:rFonts w:ascii="Cambria Math" w:hAnsi="Cambria Math"/>
                </w:rPr>
                <m:t>≤</m:t>
              </m:r>
            </m:oMath>
            <w:r w:rsidRPr="00F92A7B">
              <w:rPr>
                <w:rFonts w:hint="eastAsia"/>
              </w:rPr>
              <w:t>2</w:t>
            </w:r>
          </w:p>
        </w:tc>
        <w:tc>
          <w:tcPr>
            <w:tcW w:w="867" w:type="pct"/>
            <w:vAlign w:val="center"/>
          </w:tcPr>
          <w:p w14:paraId="7701DD8C" w14:textId="77777777" w:rsidR="00465A83" w:rsidRPr="00F92A7B" w:rsidRDefault="00465A83" w:rsidP="00E90180">
            <w:pPr>
              <w:jc w:val="center"/>
            </w:pPr>
            <w:r w:rsidRPr="00F92A7B">
              <w:rPr>
                <w:rFonts w:hint="eastAsia"/>
              </w:rPr>
              <w:t>1</w:t>
            </w:r>
            <w:r w:rsidRPr="00F92A7B">
              <w:t>-2</w:t>
            </w:r>
          </w:p>
        </w:tc>
        <w:tc>
          <w:tcPr>
            <w:tcW w:w="1546" w:type="pct"/>
            <w:vAlign w:val="center"/>
          </w:tcPr>
          <w:p w14:paraId="1D9D2E7C" w14:textId="77777777" w:rsidR="00465A83" w:rsidRPr="00F92A7B" w:rsidRDefault="00465A83" w:rsidP="00E90180">
            <w:pPr>
              <w:jc w:val="center"/>
            </w:pPr>
            <w:r w:rsidRPr="00F92A7B">
              <w:rPr>
                <w:rFonts w:hint="eastAsia"/>
              </w:rPr>
              <w:t>1</w:t>
            </w:r>
          </w:p>
        </w:tc>
        <w:tc>
          <w:tcPr>
            <w:tcW w:w="822" w:type="pct"/>
            <w:vAlign w:val="center"/>
          </w:tcPr>
          <w:p w14:paraId="320D10CE" w14:textId="77777777" w:rsidR="00465A83" w:rsidRPr="00F92A7B" w:rsidRDefault="00465A83" w:rsidP="00E90180">
            <w:pPr>
              <w:jc w:val="center"/>
            </w:pPr>
            <w:r w:rsidRPr="00F92A7B">
              <w:rPr>
                <w:rFonts w:hint="eastAsia"/>
              </w:rPr>
              <w:t>1</w:t>
            </w:r>
            <w:r w:rsidRPr="00F92A7B">
              <w:t>2</w:t>
            </w:r>
          </w:p>
        </w:tc>
      </w:tr>
      <w:tr w:rsidR="00465A83" w:rsidRPr="00F92A7B" w14:paraId="3B7D39A3" w14:textId="77777777" w:rsidTr="00F44A1E">
        <w:tc>
          <w:tcPr>
            <w:tcW w:w="867" w:type="pct"/>
            <w:vAlign w:val="center"/>
          </w:tcPr>
          <w:p w14:paraId="59083F68" w14:textId="77777777" w:rsidR="00465A83" w:rsidRPr="00F92A7B" w:rsidRDefault="00465A83" w:rsidP="00E90180">
            <w:pPr>
              <w:jc w:val="center"/>
            </w:pPr>
            <w:r w:rsidRPr="00F92A7B">
              <w:rPr>
                <w:rFonts w:hint="eastAsia"/>
              </w:rPr>
              <w:t>1</w:t>
            </w:r>
          </w:p>
        </w:tc>
        <w:tc>
          <w:tcPr>
            <w:tcW w:w="898" w:type="pct"/>
            <w:vAlign w:val="center"/>
          </w:tcPr>
          <w:p w14:paraId="2C7555B2" w14:textId="77777777" w:rsidR="00465A83" w:rsidRPr="00F92A7B" w:rsidRDefault="00465A83" w:rsidP="00E90180">
            <w:pPr>
              <w:jc w:val="center"/>
            </w:pPr>
            <m:oMath>
              <m:r>
                <w:rPr>
                  <w:rFonts w:ascii="Cambria Math" w:hAnsi="Cambria Math"/>
                </w:rPr>
                <m:t>≤</m:t>
              </m:r>
            </m:oMath>
            <w:r w:rsidRPr="00F92A7B">
              <w:rPr>
                <w:rFonts w:hint="eastAsia"/>
              </w:rPr>
              <w:t>2</w:t>
            </w:r>
          </w:p>
        </w:tc>
        <w:tc>
          <w:tcPr>
            <w:tcW w:w="867" w:type="pct"/>
            <w:vAlign w:val="center"/>
          </w:tcPr>
          <w:p w14:paraId="2C654A22" w14:textId="77777777" w:rsidR="00465A83" w:rsidRPr="00F92A7B" w:rsidRDefault="00465A83" w:rsidP="00E90180">
            <w:pPr>
              <w:jc w:val="center"/>
            </w:pPr>
            <w:r w:rsidRPr="00F92A7B">
              <w:rPr>
                <w:rFonts w:hint="eastAsia"/>
              </w:rPr>
              <w:t>4</w:t>
            </w:r>
            <w:r w:rsidRPr="00F92A7B">
              <w:t>-14</w:t>
            </w:r>
          </w:p>
        </w:tc>
        <w:tc>
          <w:tcPr>
            <w:tcW w:w="1546" w:type="pct"/>
            <w:vAlign w:val="center"/>
          </w:tcPr>
          <w:p w14:paraId="44D9C43B" w14:textId="77777777" w:rsidR="00465A83" w:rsidRPr="00F92A7B" w:rsidRDefault="00465A83" w:rsidP="00E90180">
            <w:pPr>
              <w:jc w:val="center"/>
            </w:pPr>
            <w:r w:rsidRPr="00F92A7B">
              <w:rPr>
                <w:rFonts w:hint="eastAsia"/>
              </w:rPr>
              <w:t>1</w:t>
            </w:r>
          </w:p>
        </w:tc>
        <w:tc>
          <w:tcPr>
            <w:tcW w:w="822" w:type="pct"/>
            <w:vAlign w:val="center"/>
          </w:tcPr>
          <w:p w14:paraId="7149E904" w14:textId="77777777" w:rsidR="00465A83" w:rsidRPr="00F92A7B" w:rsidRDefault="00465A83" w:rsidP="00E90180">
            <w:pPr>
              <w:jc w:val="center"/>
              <w:rPr>
                <w:rFonts w:hAnsi="Cambria Math"/>
              </w:rPr>
            </w:pPr>
            <w:r w:rsidRPr="00F92A7B">
              <w:rPr>
                <w:rFonts w:hint="eastAsia"/>
              </w:rPr>
              <w:t>1</w:t>
            </w:r>
            <w:r w:rsidRPr="00F92A7B">
              <w:t>2</w:t>
            </w:r>
            <m:oMath>
              <m:r>
                <w:rPr>
                  <w:rFonts w:ascii="Cambria Math" w:hAnsi="Cambria Math"/>
                </w:rPr>
                <m:t>×TD-OCC</m:t>
              </m:r>
            </m:oMath>
          </w:p>
        </w:tc>
      </w:tr>
      <w:tr w:rsidR="00465A83" w:rsidRPr="00F92A7B" w14:paraId="74D069F0" w14:textId="77777777" w:rsidTr="00F44A1E">
        <w:tc>
          <w:tcPr>
            <w:tcW w:w="867" w:type="pct"/>
            <w:vAlign w:val="center"/>
          </w:tcPr>
          <w:p w14:paraId="4E18ED5E" w14:textId="77777777" w:rsidR="00465A83" w:rsidRPr="00F92A7B" w:rsidRDefault="00465A83" w:rsidP="00E90180">
            <w:pPr>
              <w:jc w:val="center"/>
            </w:pPr>
            <w:r w:rsidRPr="00F92A7B">
              <w:rPr>
                <w:rFonts w:hint="eastAsia"/>
              </w:rPr>
              <w:t>2</w:t>
            </w:r>
          </w:p>
        </w:tc>
        <w:tc>
          <w:tcPr>
            <w:tcW w:w="898" w:type="pct"/>
            <w:vAlign w:val="center"/>
          </w:tcPr>
          <w:p w14:paraId="2D57101B" w14:textId="77777777" w:rsidR="00465A83" w:rsidRPr="00F92A7B" w:rsidRDefault="00465A83" w:rsidP="00E90180">
            <w:pPr>
              <w:jc w:val="center"/>
            </w:pPr>
            <m:oMathPara>
              <m:oMath>
                <m:r>
                  <w:rPr>
                    <w:rFonts w:ascii="Cambria Math" w:hAnsi="Cambria Math"/>
                  </w:rPr>
                  <m:t>&gt;2</m:t>
                </m:r>
              </m:oMath>
            </m:oMathPara>
          </w:p>
        </w:tc>
        <w:tc>
          <w:tcPr>
            <w:tcW w:w="867" w:type="pct"/>
            <w:vAlign w:val="center"/>
          </w:tcPr>
          <w:p w14:paraId="0011B74D" w14:textId="77777777" w:rsidR="00465A83" w:rsidRPr="00F92A7B" w:rsidRDefault="00465A83" w:rsidP="00E90180">
            <w:pPr>
              <w:jc w:val="center"/>
            </w:pPr>
            <w:r w:rsidRPr="00F92A7B">
              <w:rPr>
                <w:rFonts w:hint="eastAsia"/>
              </w:rPr>
              <w:t>1</w:t>
            </w:r>
            <w:r w:rsidRPr="00F92A7B">
              <w:t>-2</w:t>
            </w:r>
          </w:p>
        </w:tc>
        <w:tc>
          <w:tcPr>
            <w:tcW w:w="1546" w:type="pct"/>
            <w:vAlign w:val="center"/>
          </w:tcPr>
          <w:p w14:paraId="42B1B022" w14:textId="77777777" w:rsidR="00465A83" w:rsidRPr="00F92A7B" w:rsidRDefault="00465A83" w:rsidP="00E90180">
            <w:pPr>
              <w:jc w:val="center"/>
            </w:pPr>
            <w:r w:rsidRPr="00F92A7B">
              <w:rPr>
                <w:rFonts w:hint="eastAsia"/>
              </w:rPr>
              <w:t>1</w:t>
            </w:r>
            <w:r w:rsidRPr="00F92A7B">
              <w:t>-16</w:t>
            </w:r>
          </w:p>
        </w:tc>
        <w:tc>
          <w:tcPr>
            <w:tcW w:w="822" w:type="pct"/>
            <w:vAlign w:val="center"/>
          </w:tcPr>
          <w:p w14:paraId="35BED3CF" w14:textId="77777777" w:rsidR="00465A83" w:rsidRPr="00F92A7B" w:rsidRDefault="00465A83" w:rsidP="00E90180">
            <w:pPr>
              <w:jc w:val="center"/>
            </w:pPr>
            <w:r w:rsidRPr="00F92A7B">
              <w:rPr>
                <w:rFonts w:hint="eastAsia"/>
              </w:rPr>
              <w:t>1</w:t>
            </w:r>
          </w:p>
        </w:tc>
      </w:tr>
      <w:tr w:rsidR="00465A83" w:rsidRPr="00F92A7B" w14:paraId="5AD1ECDF" w14:textId="77777777" w:rsidTr="00F44A1E">
        <w:tc>
          <w:tcPr>
            <w:tcW w:w="867" w:type="pct"/>
            <w:vAlign w:val="center"/>
          </w:tcPr>
          <w:p w14:paraId="7A7D0FCC" w14:textId="77777777" w:rsidR="00465A83" w:rsidRPr="00F92A7B" w:rsidRDefault="00465A83" w:rsidP="00E90180">
            <w:pPr>
              <w:jc w:val="center"/>
            </w:pPr>
            <w:r w:rsidRPr="00F92A7B">
              <w:rPr>
                <w:rFonts w:hint="eastAsia"/>
              </w:rPr>
              <w:t>3</w:t>
            </w:r>
          </w:p>
        </w:tc>
        <w:tc>
          <w:tcPr>
            <w:tcW w:w="898" w:type="pct"/>
            <w:vAlign w:val="center"/>
          </w:tcPr>
          <w:p w14:paraId="2AD40FCE" w14:textId="77777777" w:rsidR="00465A83" w:rsidRPr="00F92A7B" w:rsidRDefault="00465A83" w:rsidP="00E90180">
            <w:pPr>
              <w:jc w:val="center"/>
            </w:pPr>
            <m:oMathPara>
              <m:oMath>
                <m:r>
                  <w:rPr>
                    <w:rFonts w:ascii="Cambria Math" w:hAnsi="Cambria Math"/>
                  </w:rPr>
                  <m:t>&gt;2</m:t>
                </m:r>
              </m:oMath>
            </m:oMathPara>
          </w:p>
        </w:tc>
        <w:tc>
          <w:tcPr>
            <w:tcW w:w="867" w:type="pct"/>
            <w:vAlign w:val="center"/>
          </w:tcPr>
          <w:p w14:paraId="246F0DB5" w14:textId="77777777" w:rsidR="00465A83" w:rsidRPr="00F92A7B" w:rsidRDefault="00465A83" w:rsidP="00E90180">
            <w:pPr>
              <w:jc w:val="center"/>
            </w:pPr>
            <w:r w:rsidRPr="00F92A7B">
              <w:rPr>
                <w:rFonts w:hint="eastAsia"/>
              </w:rPr>
              <w:t>4</w:t>
            </w:r>
            <w:r w:rsidRPr="00F92A7B">
              <w:t>-14</w:t>
            </w:r>
          </w:p>
        </w:tc>
        <w:tc>
          <w:tcPr>
            <w:tcW w:w="1546" w:type="pct"/>
            <w:vAlign w:val="center"/>
          </w:tcPr>
          <w:p w14:paraId="536D9140" w14:textId="77777777" w:rsidR="00465A83" w:rsidRPr="00F92A7B" w:rsidRDefault="00465A83" w:rsidP="00E90180">
            <w:pPr>
              <w:jc w:val="center"/>
              <w:rPr>
                <w:vertAlign w:val="superscript"/>
              </w:rPr>
            </w:pPr>
            <w:r w:rsidRPr="00F92A7B">
              <w:t xml:space="preserve">1-16 satisfying </w:t>
            </w:r>
            <m:oMath>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2</m:t>
                      </m:r>
                    </m:sub>
                  </m:sSub>
                </m:sup>
              </m:sSup>
              <m:r>
                <w:rPr>
                  <w:rFonts w:ascii="Cambria Math" w:hAnsi="Cambria Math"/>
                </w:rPr>
                <m:t>×</m:t>
              </m:r>
              <m:sSup>
                <m:sSupPr>
                  <m:ctrlPr>
                    <w:rPr>
                      <w:rFonts w:ascii="Cambria Math" w:hAnsi="Cambria Math"/>
                      <w:i/>
                    </w:rPr>
                  </m:ctrlPr>
                </m:sSupPr>
                <m:e>
                  <m:r>
                    <w:rPr>
                      <w:rFonts w:ascii="Cambria Math" w:hAnsi="Cambria Math"/>
                    </w:rPr>
                    <m:t>3</m:t>
                  </m:r>
                </m:e>
                <m:sup>
                  <m:sSub>
                    <m:sSubPr>
                      <m:ctrlPr>
                        <w:rPr>
                          <w:rFonts w:ascii="Cambria Math" w:hAnsi="Cambria Math"/>
                          <w:i/>
                        </w:rPr>
                      </m:ctrlPr>
                    </m:sSubPr>
                    <m:e>
                      <m:r>
                        <w:rPr>
                          <w:rFonts w:ascii="Cambria Math" w:hAnsi="Cambria Math"/>
                        </w:rPr>
                        <m:t>α</m:t>
                      </m:r>
                    </m:e>
                    <m:sub>
                      <m:r>
                        <w:rPr>
                          <w:rFonts w:ascii="Cambria Math" w:hAnsi="Cambria Math"/>
                        </w:rPr>
                        <m:t>3</m:t>
                      </m:r>
                    </m:sub>
                  </m:sSub>
                </m:sup>
              </m:sSup>
              <m:r>
                <w:rPr>
                  <w:rFonts w:ascii="Cambria Math" w:hAnsi="Cambria Math"/>
                </w:rPr>
                <m:t>×</m:t>
              </m:r>
              <m:sSup>
                <m:sSupPr>
                  <m:ctrlPr>
                    <w:rPr>
                      <w:rFonts w:ascii="Cambria Math" w:hAnsi="Cambria Math"/>
                      <w:i/>
                    </w:rPr>
                  </m:ctrlPr>
                </m:sSupPr>
                <m:e>
                  <m:r>
                    <w:rPr>
                      <w:rFonts w:ascii="Cambria Math" w:hAnsi="Cambria Math"/>
                    </w:rPr>
                    <m:t>5</m:t>
                  </m:r>
                </m:e>
                <m:sup>
                  <m:sSub>
                    <m:sSubPr>
                      <m:ctrlPr>
                        <w:rPr>
                          <w:rFonts w:ascii="Cambria Math" w:hAnsi="Cambria Math"/>
                          <w:i/>
                        </w:rPr>
                      </m:ctrlPr>
                    </m:sSubPr>
                    <m:e>
                      <m:r>
                        <w:rPr>
                          <w:rFonts w:ascii="Cambria Math" w:hAnsi="Cambria Math"/>
                        </w:rPr>
                        <m:t>α</m:t>
                      </m:r>
                    </m:e>
                    <m:sub>
                      <m:r>
                        <w:rPr>
                          <w:rFonts w:ascii="Cambria Math" w:hAnsi="Cambria Math"/>
                        </w:rPr>
                        <m:t>5</m:t>
                      </m:r>
                    </m:sub>
                  </m:sSub>
                </m:sup>
              </m:sSup>
            </m:oMath>
          </w:p>
        </w:tc>
        <w:tc>
          <w:tcPr>
            <w:tcW w:w="822" w:type="pct"/>
            <w:vAlign w:val="center"/>
          </w:tcPr>
          <w:p w14:paraId="2D6A1C71" w14:textId="77777777" w:rsidR="00465A83" w:rsidRPr="00F92A7B" w:rsidRDefault="00465A83" w:rsidP="00E90180">
            <w:pPr>
              <w:jc w:val="center"/>
            </w:pPr>
            <w:r w:rsidRPr="00F92A7B">
              <w:rPr>
                <w:rFonts w:hint="eastAsia"/>
              </w:rPr>
              <w:t>1</w:t>
            </w:r>
          </w:p>
        </w:tc>
      </w:tr>
      <w:tr w:rsidR="00465A83" w:rsidRPr="00F92A7B" w14:paraId="1A14E1FD" w14:textId="77777777" w:rsidTr="00F44A1E">
        <w:tc>
          <w:tcPr>
            <w:tcW w:w="867" w:type="pct"/>
            <w:vAlign w:val="center"/>
          </w:tcPr>
          <w:p w14:paraId="42790E57" w14:textId="77777777" w:rsidR="00465A83" w:rsidRPr="00F92A7B" w:rsidRDefault="00465A83" w:rsidP="00E90180">
            <w:pPr>
              <w:jc w:val="center"/>
            </w:pPr>
            <w:r w:rsidRPr="00F92A7B">
              <w:rPr>
                <w:rFonts w:hint="eastAsia"/>
              </w:rPr>
              <w:t>4</w:t>
            </w:r>
          </w:p>
        </w:tc>
        <w:tc>
          <w:tcPr>
            <w:tcW w:w="898" w:type="pct"/>
            <w:vAlign w:val="center"/>
          </w:tcPr>
          <w:p w14:paraId="3927E597" w14:textId="77777777" w:rsidR="00465A83" w:rsidRPr="00F92A7B" w:rsidRDefault="00465A83" w:rsidP="00E90180">
            <w:pPr>
              <w:jc w:val="center"/>
            </w:pPr>
            <m:oMathPara>
              <m:oMath>
                <m:r>
                  <w:rPr>
                    <w:rFonts w:ascii="Cambria Math" w:hAnsi="Cambria Math"/>
                  </w:rPr>
                  <m:t>&gt;2</m:t>
                </m:r>
              </m:oMath>
            </m:oMathPara>
          </w:p>
        </w:tc>
        <w:tc>
          <w:tcPr>
            <w:tcW w:w="867" w:type="pct"/>
            <w:vAlign w:val="center"/>
          </w:tcPr>
          <w:p w14:paraId="4A9F9E5B" w14:textId="77777777" w:rsidR="00465A83" w:rsidRPr="00F92A7B" w:rsidRDefault="00465A83" w:rsidP="00E90180">
            <w:pPr>
              <w:jc w:val="center"/>
            </w:pPr>
            <w:r w:rsidRPr="00F92A7B">
              <w:rPr>
                <w:rFonts w:hint="eastAsia"/>
              </w:rPr>
              <w:t>4</w:t>
            </w:r>
            <w:r w:rsidRPr="00F92A7B">
              <w:t>-14</w:t>
            </w:r>
          </w:p>
        </w:tc>
        <w:tc>
          <w:tcPr>
            <w:tcW w:w="1546" w:type="pct"/>
            <w:vAlign w:val="center"/>
          </w:tcPr>
          <w:p w14:paraId="688AF45B" w14:textId="77777777" w:rsidR="00465A83" w:rsidRPr="00F92A7B" w:rsidRDefault="00465A83" w:rsidP="00E90180">
            <w:pPr>
              <w:jc w:val="center"/>
            </w:pPr>
            <w:r w:rsidRPr="00F92A7B">
              <w:rPr>
                <w:rFonts w:hint="eastAsia"/>
              </w:rPr>
              <w:t>1</w:t>
            </w:r>
          </w:p>
        </w:tc>
        <w:tc>
          <w:tcPr>
            <w:tcW w:w="822" w:type="pct"/>
            <w:vAlign w:val="center"/>
          </w:tcPr>
          <w:p w14:paraId="35CD2518" w14:textId="77777777" w:rsidR="00465A83" w:rsidRPr="00F92A7B" w:rsidRDefault="00465A83" w:rsidP="00E90180">
            <w:pPr>
              <w:jc w:val="center"/>
            </w:pPr>
            <w:r w:rsidRPr="00F92A7B">
              <w:rPr>
                <w:rFonts w:hint="eastAsia"/>
              </w:rPr>
              <w:t>2</w:t>
            </w:r>
            <w:r w:rsidRPr="00F92A7B">
              <w:t xml:space="preserve"> or 4</w:t>
            </w:r>
          </w:p>
        </w:tc>
      </w:tr>
    </w:tbl>
    <w:p w14:paraId="2E2E5957" w14:textId="77777777" w:rsidR="00465A83" w:rsidRPr="00F92A7B" w:rsidRDefault="00465A83" w:rsidP="00465A83">
      <w:pPr>
        <w:rPr>
          <w:rFonts w:eastAsiaTheme="minorEastAsia"/>
          <w:lang w:eastAsia="zh-CN"/>
        </w:rPr>
      </w:pPr>
    </w:p>
    <w:p w14:paraId="43261B73" w14:textId="77777777" w:rsidR="00465A83" w:rsidRPr="00F92A7B" w:rsidRDefault="00465A83" w:rsidP="00465A83">
      <w:pPr>
        <w:rPr>
          <w:rFonts w:eastAsiaTheme="minorEastAsia"/>
          <w:lang w:eastAsia="zh-CN"/>
        </w:rPr>
      </w:pPr>
      <w:r w:rsidRPr="00F92A7B">
        <w:rPr>
          <w:rFonts w:eastAsiaTheme="minorEastAsia"/>
          <w:lang w:eastAsia="zh-CN"/>
        </w:rPr>
        <w:t xml:space="preserve">In NR, UE </w:t>
      </w:r>
      <w:r w:rsidRPr="00F92A7B">
        <w:rPr>
          <w:rFonts w:eastAsiaTheme="minorEastAsia" w:hint="eastAsia"/>
          <w:lang w:eastAsia="zh-CN"/>
        </w:rPr>
        <w:t>doe</w:t>
      </w:r>
      <w:r w:rsidRPr="00F92A7B">
        <w:rPr>
          <w:rFonts w:eastAsiaTheme="minorEastAsia"/>
          <w:lang w:eastAsia="zh-CN"/>
        </w:rPr>
        <w:t xml:space="preserve">s not support simultaneous PUCCH transmissions or simultaneous PUCCH and PUSCH transmission within a PUCCH group, except that simultaneous PUCCH and PUSCH transmission of different priorities on different cells for inter-band CA is supported subject to UE capability. </w:t>
      </w:r>
    </w:p>
    <w:p w14:paraId="27F7D123" w14:textId="77777777" w:rsidR="00465A83" w:rsidRPr="00F92A7B" w:rsidRDefault="00465A83" w:rsidP="00465A83">
      <w:pPr>
        <w:rPr>
          <w:rFonts w:eastAsiaTheme="minorEastAsia"/>
          <w:lang w:eastAsia="zh-CN"/>
        </w:rPr>
      </w:pPr>
      <w:r w:rsidRPr="00F92A7B">
        <w:rPr>
          <w:rFonts w:eastAsiaTheme="minorEastAsia"/>
          <w:lang w:eastAsia="zh-CN"/>
        </w:rPr>
        <w:t xml:space="preserve">Accordingly, UCI multiplexing/prioritization is performed for overlapping PUCCH and/or PUSCH transmissions within a PUCCH group. A UCI multiplexing timeline is defined with reference to the start of the earliest PUCCH or PUSCH among a group of overlapping PUCCHs and PUSCHs, to maximize the scheduling flexibility at gNB side while ensuring sufficient preparation time at UE side. Consequently, UE cannot determine the final channel for UCI transmission until the deadline of the multiplexing timeline. </w:t>
      </w:r>
      <w:r w:rsidRPr="00F92A7B">
        <w:rPr>
          <w:rFonts w:eastAsiaTheme="minorEastAsia" w:hint="eastAsia"/>
          <w:lang w:eastAsia="zh-CN"/>
        </w:rPr>
        <w:t>T</w:t>
      </w:r>
      <w:r w:rsidRPr="00F92A7B">
        <w:rPr>
          <w:rFonts w:eastAsiaTheme="minorEastAsia"/>
          <w:lang w:eastAsia="zh-CN"/>
        </w:rPr>
        <w:t>he UCI multiplexing procedure itself is also complicated, in particular for multiplexing of UCI on PUCCH without repetition. A pseudo code is defined in the spec to perform iterative operation to resolve the collision. For UCI multiplexing on PUSCH, the RE mapping is optimized to ensure HARQ-ACK performance and to alleviate the impact due to missing DCI, leading to complicated mapping rules.</w:t>
      </w:r>
    </w:p>
    <w:p w14:paraId="691EF4B1" w14:textId="77777777" w:rsidR="00465A83" w:rsidRPr="00F92A7B" w:rsidRDefault="00465A83" w:rsidP="00465A83">
      <w:pPr>
        <w:rPr>
          <w:rFonts w:eastAsiaTheme="minorEastAsia"/>
          <w:lang w:eastAsia="zh-CN"/>
        </w:rPr>
      </w:pPr>
      <w:r w:rsidRPr="00F92A7B">
        <w:rPr>
          <w:rFonts w:eastAsiaTheme="minorEastAsia" w:hint="eastAsia"/>
          <w:lang w:eastAsia="zh-CN"/>
        </w:rPr>
        <w:t>B</w:t>
      </w:r>
      <w:r w:rsidRPr="00F92A7B">
        <w:rPr>
          <w:rFonts w:eastAsiaTheme="minorEastAsia"/>
          <w:lang w:eastAsia="zh-CN"/>
        </w:rPr>
        <w:t>esides, there are duplications in terms of functionality. For example, there are three types of HARQ-ACK codebooks, where Type-1 and (e)Type-3 HARQ-ACK codebooks are both semi-static HARQ-ACK codebooks. For CSI transmission, both CSI on PUCCH and CSI on PUSCH are supported.</w:t>
      </w:r>
    </w:p>
    <w:p w14:paraId="29CB93AB" w14:textId="77777777" w:rsidR="00465A83" w:rsidRPr="00F92A7B" w:rsidRDefault="00465A83" w:rsidP="00465A83">
      <w:pPr>
        <w:rPr>
          <w:rFonts w:eastAsiaTheme="minorEastAsia"/>
          <w:lang w:eastAsia="zh-CN"/>
        </w:rPr>
      </w:pPr>
      <w:r w:rsidRPr="00F92A7B">
        <w:rPr>
          <w:rFonts w:eastAsiaTheme="minorEastAsia" w:hint="eastAsia"/>
          <w:lang w:eastAsia="zh-CN"/>
        </w:rPr>
        <w:lastRenderedPageBreak/>
        <w:t>W</w:t>
      </w:r>
      <w:r w:rsidRPr="00F92A7B">
        <w:rPr>
          <w:rFonts w:eastAsiaTheme="minorEastAsia"/>
          <w:lang w:eastAsia="zh-CN"/>
        </w:rPr>
        <w:t xml:space="preserve">hile acknowledging the complexity of NR UCI transmission design, it is also noted that the performance and efficiency of UCI transmission are important. Therefore, for 6G, UCI should still be transmitted in L1 since L2 </w:t>
      </w:r>
      <w:r w:rsidRPr="00F92A7B">
        <w:rPr>
          <w:rFonts w:eastAsiaTheme="minorEastAsia" w:hint="eastAsia"/>
          <w:lang w:eastAsia="zh-CN"/>
        </w:rPr>
        <w:t>trans</w:t>
      </w:r>
      <w:r w:rsidRPr="00F92A7B">
        <w:rPr>
          <w:rFonts w:eastAsiaTheme="minorEastAsia"/>
          <w:lang w:eastAsia="zh-CN"/>
        </w:rPr>
        <w:t xml:space="preserve">mission would lead to longer latency, lower efficiency and less flexibility of adjusting the code rate especially when UL-SCH is also multiplexed in the same PUSCH. For L1 UCI transmission in 6G, several aspects can be considered to simplify the design. </w:t>
      </w:r>
    </w:p>
    <w:p w14:paraId="01ECD01B" w14:textId="77777777" w:rsidR="00465A83" w:rsidRPr="00F92A7B" w:rsidRDefault="00465A83" w:rsidP="00630C73">
      <w:pPr>
        <w:pStyle w:val="af5"/>
        <w:numPr>
          <w:ilvl w:val="0"/>
          <w:numId w:val="13"/>
        </w:numPr>
        <w:rPr>
          <w:rFonts w:ascii="Times New Roman" w:eastAsiaTheme="minorEastAsia" w:hAnsi="Times New Roman"/>
          <w:szCs w:val="20"/>
          <w:lang w:eastAsia="zh-CN"/>
        </w:rPr>
      </w:pPr>
      <w:r w:rsidRPr="00F92A7B">
        <w:rPr>
          <w:rFonts w:ascii="Times New Roman" w:eastAsiaTheme="minorEastAsia" w:hAnsi="Times New Roman"/>
          <w:szCs w:val="20"/>
          <w:lang w:eastAsia="zh-CN"/>
        </w:rPr>
        <w:t xml:space="preserve">For PUCCH channel structure, strive to minimize the number of PUCCH formats while ensuring similar or better performance compared to NR design. </w:t>
      </w:r>
    </w:p>
    <w:p w14:paraId="74F84C22" w14:textId="77777777" w:rsidR="00465A83" w:rsidRPr="00F92A7B" w:rsidRDefault="00465A83" w:rsidP="00630C73">
      <w:pPr>
        <w:pStyle w:val="af5"/>
        <w:numPr>
          <w:ilvl w:val="0"/>
          <w:numId w:val="13"/>
        </w:numPr>
        <w:rPr>
          <w:rFonts w:ascii="Times New Roman" w:eastAsiaTheme="minorEastAsia" w:hAnsi="Times New Roman"/>
          <w:szCs w:val="20"/>
          <w:lang w:eastAsia="zh-CN"/>
        </w:rPr>
      </w:pPr>
      <w:r w:rsidRPr="00F92A7B">
        <w:rPr>
          <w:rFonts w:ascii="Times New Roman" w:eastAsiaTheme="minorEastAsia" w:hAnsi="Times New Roman" w:hint="eastAsia"/>
          <w:szCs w:val="20"/>
          <w:lang w:eastAsia="zh-CN"/>
        </w:rPr>
        <w:t>F</w:t>
      </w:r>
      <w:r w:rsidRPr="00F92A7B">
        <w:rPr>
          <w:rFonts w:ascii="Times New Roman" w:eastAsiaTheme="minorEastAsia" w:hAnsi="Times New Roman"/>
          <w:szCs w:val="20"/>
          <w:lang w:eastAsia="zh-CN"/>
        </w:rPr>
        <w:t>or CSI transmission, support CSI on PUSCH only. It does not only avoid the duplication of functionality but also simplify the UCI multiplexing since the collision cases are reduced.</w:t>
      </w:r>
    </w:p>
    <w:p w14:paraId="748DBA9F" w14:textId="77777777" w:rsidR="00465A83" w:rsidRPr="00F92A7B" w:rsidRDefault="00465A83" w:rsidP="00630C73">
      <w:pPr>
        <w:pStyle w:val="af5"/>
        <w:numPr>
          <w:ilvl w:val="0"/>
          <w:numId w:val="13"/>
        </w:numPr>
        <w:rPr>
          <w:rFonts w:ascii="Times New Roman" w:eastAsiaTheme="minorEastAsia" w:hAnsi="Times New Roman"/>
          <w:szCs w:val="20"/>
          <w:lang w:eastAsia="zh-CN"/>
        </w:rPr>
      </w:pPr>
      <w:r w:rsidRPr="00F92A7B">
        <w:rPr>
          <w:rFonts w:ascii="Times New Roman" w:eastAsiaTheme="minorEastAsia" w:hAnsi="Times New Roman" w:hint="eastAsia"/>
          <w:szCs w:val="20"/>
          <w:lang w:eastAsia="zh-CN"/>
        </w:rPr>
        <w:t>F</w:t>
      </w:r>
      <w:r w:rsidRPr="00F92A7B">
        <w:rPr>
          <w:rFonts w:ascii="Times New Roman" w:eastAsiaTheme="minorEastAsia" w:hAnsi="Times New Roman"/>
          <w:szCs w:val="20"/>
          <w:lang w:eastAsia="zh-CN"/>
        </w:rPr>
        <w:t>or UCI multiplexing, consider simplification of timeline and RE mapping for UCI on PUSCH.</w:t>
      </w:r>
    </w:p>
    <w:p w14:paraId="7C3D69DB" w14:textId="77777777" w:rsidR="00465A83" w:rsidRPr="00F92A7B" w:rsidRDefault="00465A83" w:rsidP="00630C73">
      <w:pPr>
        <w:pStyle w:val="af5"/>
        <w:numPr>
          <w:ilvl w:val="0"/>
          <w:numId w:val="13"/>
        </w:numPr>
        <w:rPr>
          <w:rFonts w:ascii="Times New Roman" w:eastAsiaTheme="minorEastAsia" w:hAnsi="Times New Roman"/>
          <w:szCs w:val="20"/>
          <w:lang w:eastAsia="zh-CN"/>
        </w:rPr>
      </w:pPr>
      <w:r w:rsidRPr="00F92A7B">
        <w:rPr>
          <w:rFonts w:ascii="Times New Roman" w:eastAsiaTheme="minorEastAsia" w:hAnsi="Times New Roman" w:hint="eastAsia"/>
          <w:szCs w:val="20"/>
          <w:lang w:eastAsia="zh-CN"/>
        </w:rPr>
        <w:t>F</w:t>
      </w:r>
      <w:r w:rsidRPr="00F92A7B">
        <w:rPr>
          <w:rFonts w:ascii="Times New Roman" w:eastAsiaTheme="minorEastAsia" w:hAnsi="Times New Roman"/>
          <w:szCs w:val="20"/>
          <w:lang w:eastAsia="zh-CN"/>
        </w:rPr>
        <w:t>or HARQ-ACK codebook, strive to reduce the number of HARQ-ACK codebooks. It is preferred to consider (e)Type-2 and (e)Type-3 HARQ-ACK codebooks as starting point for dynamic and semi-static HARQ-ACK codebook respectively.</w:t>
      </w:r>
    </w:p>
    <w:p w14:paraId="5B12FFC0" w14:textId="31D70A25" w:rsidR="00465A83" w:rsidRPr="00024D6A" w:rsidRDefault="00465A83" w:rsidP="00465A83">
      <w:pPr>
        <w:rPr>
          <w:rFonts w:eastAsiaTheme="minorEastAsia"/>
          <w:b/>
          <w:bCs/>
          <w:i/>
          <w:iCs/>
          <w:lang w:eastAsia="zh-CN"/>
        </w:rPr>
      </w:pPr>
      <w:r w:rsidRPr="00024D6A">
        <w:rPr>
          <w:rFonts w:eastAsiaTheme="minorEastAsia" w:hint="eastAsia"/>
          <w:b/>
          <w:bCs/>
          <w:i/>
          <w:iCs/>
          <w:lang w:eastAsia="zh-CN"/>
        </w:rPr>
        <w:t>P</w:t>
      </w:r>
      <w:r w:rsidRPr="00024D6A">
        <w:rPr>
          <w:rFonts w:eastAsiaTheme="minorEastAsia"/>
          <w:b/>
          <w:bCs/>
          <w:i/>
          <w:iCs/>
          <w:lang w:eastAsia="zh-CN"/>
        </w:rPr>
        <w:t xml:space="preserve">roposal </w:t>
      </w:r>
      <w:r w:rsidR="00024D6A" w:rsidRPr="00024D6A">
        <w:rPr>
          <w:rFonts w:eastAsiaTheme="minorEastAsia"/>
          <w:b/>
          <w:bCs/>
          <w:i/>
          <w:iCs/>
          <w:lang w:eastAsia="zh-CN"/>
        </w:rPr>
        <w:t>15</w:t>
      </w:r>
      <w:r w:rsidRPr="00024D6A">
        <w:rPr>
          <w:rFonts w:eastAsiaTheme="minorEastAsia"/>
          <w:b/>
          <w:bCs/>
          <w:i/>
          <w:iCs/>
          <w:lang w:eastAsia="zh-CN"/>
        </w:rPr>
        <w:t>: For 6G, study L1 UCI transmissions considering the following simplifications compared with NR design.</w:t>
      </w:r>
    </w:p>
    <w:p w14:paraId="02EA5912" w14:textId="77777777" w:rsidR="00465A83" w:rsidRPr="00024D6A" w:rsidRDefault="00465A83" w:rsidP="00630C73">
      <w:pPr>
        <w:pStyle w:val="af5"/>
        <w:numPr>
          <w:ilvl w:val="0"/>
          <w:numId w:val="13"/>
        </w:numPr>
        <w:rPr>
          <w:rFonts w:ascii="Times New Roman" w:hAnsi="Times New Roman"/>
          <w:b/>
          <w:bCs/>
          <w:i/>
          <w:iCs/>
          <w:szCs w:val="20"/>
          <w:lang w:eastAsia="zh-CN"/>
        </w:rPr>
      </w:pPr>
      <w:r w:rsidRPr="00024D6A">
        <w:rPr>
          <w:rFonts w:ascii="Times New Roman" w:hAnsi="Times New Roman"/>
          <w:b/>
          <w:bCs/>
          <w:i/>
          <w:iCs/>
          <w:szCs w:val="20"/>
          <w:lang w:eastAsia="zh-CN"/>
        </w:rPr>
        <w:t>Strive to minimize the number of PUCCH formats</w:t>
      </w:r>
      <w:r w:rsidRPr="00024D6A">
        <w:rPr>
          <w:i/>
          <w:iCs/>
          <w:szCs w:val="20"/>
        </w:rPr>
        <w:t xml:space="preserve"> </w:t>
      </w:r>
      <w:r w:rsidRPr="00024D6A">
        <w:rPr>
          <w:rFonts w:ascii="Times New Roman" w:hAnsi="Times New Roman"/>
          <w:b/>
          <w:bCs/>
          <w:i/>
          <w:iCs/>
          <w:szCs w:val="20"/>
          <w:lang w:eastAsia="zh-CN"/>
        </w:rPr>
        <w:t>while ensuring similar or better performance compared to NR design.</w:t>
      </w:r>
    </w:p>
    <w:p w14:paraId="7367C5BA" w14:textId="77777777" w:rsidR="00465A83" w:rsidRPr="00024D6A" w:rsidRDefault="00465A83" w:rsidP="00630C73">
      <w:pPr>
        <w:pStyle w:val="af5"/>
        <w:numPr>
          <w:ilvl w:val="0"/>
          <w:numId w:val="13"/>
        </w:numPr>
        <w:rPr>
          <w:rFonts w:ascii="Times New Roman" w:hAnsi="Times New Roman"/>
          <w:b/>
          <w:bCs/>
          <w:i/>
          <w:iCs/>
          <w:szCs w:val="20"/>
          <w:lang w:eastAsia="zh-CN"/>
        </w:rPr>
      </w:pPr>
      <w:r w:rsidRPr="00024D6A">
        <w:rPr>
          <w:rFonts w:ascii="Times New Roman" w:hAnsi="Times New Roman"/>
          <w:b/>
          <w:bCs/>
          <w:i/>
          <w:iCs/>
          <w:szCs w:val="20"/>
          <w:lang w:eastAsia="zh-CN"/>
        </w:rPr>
        <w:t>Support CSI transmissions on PUSCH only.</w:t>
      </w:r>
    </w:p>
    <w:p w14:paraId="6F1967A2" w14:textId="77777777" w:rsidR="00465A83" w:rsidRPr="00024D6A" w:rsidRDefault="00465A83" w:rsidP="00630C73">
      <w:pPr>
        <w:pStyle w:val="af5"/>
        <w:numPr>
          <w:ilvl w:val="0"/>
          <w:numId w:val="13"/>
        </w:numPr>
        <w:rPr>
          <w:rFonts w:ascii="Times New Roman" w:hAnsi="Times New Roman"/>
          <w:b/>
          <w:bCs/>
          <w:i/>
          <w:iCs/>
          <w:szCs w:val="20"/>
          <w:lang w:eastAsia="zh-CN"/>
        </w:rPr>
      </w:pPr>
      <w:r w:rsidRPr="00024D6A">
        <w:rPr>
          <w:rFonts w:ascii="Times New Roman" w:hAnsi="Times New Roman"/>
          <w:b/>
          <w:bCs/>
          <w:i/>
          <w:iCs/>
          <w:szCs w:val="20"/>
          <w:lang w:eastAsia="zh-CN"/>
        </w:rPr>
        <w:t>Consider simplification of UCI multiplexing timeline and RE mapping for UCI on PUSCH.</w:t>
      </w:r>
    </w:p>
    <w:p w14:paraId="3CA99462" w14:textId="77777777" w:rsidR="00465A83" w:rsidRPr="00024D6A" w:rsidRDefault="00465A83" w:rsidP="00630C73">
      <w:pPr>
        <w:pStyle w:val="af5"/>
        <w:numPr>
          <w:ilvl w:val="0"/>
          <w:numId w:val="13"/>
        </w:numPr>
        <w:rPr>
          <w:rFonts w:ascii="Times New Roman" w:hAnsi="Times New Roman"/>
          <w:b/>
          <w:bCs/>
          <w:i/>
          <w:iCs/>
          <w:szCs w:val="20"/>
          <w:lang w:eastAsia="zh-CN"/>
        </w:rPr>
      </w:pPr>
      <w:r w:rsidRPr="00024D6A">
        <w:rPr>
          <w:rFonts w:ascii="Times New Roman" w:hAnsi="Times New Roman"/>
          <w:b/>
          <w:bCs/>
          <w:i/>
          <w:iCs/>
          <w:szCs w:val="20"/>
          <w:lang w:eastAsia="zh-CN"/>
        </w:rPr>
        <w:t xml:space="preserve">Strive to reduce the number of HARQ-ACK codebooks. </w:t>
      </w:r>
    </w:p>
    <w:p w14:paraId="7B32B1C9" w14:textId="1366DFFA" w:rsidR="001169A8" w:rsidRPr="00464F6E" w:rsidRDefault="001169A8" w:rsidP="00435C84">
      <w:pPr>
        <w:pStyle w:val="30"/>
        <w:numPr>
          <w:ilvl w:val="2"/>
          <w:numId w:val="12"/>
        </w:numPr>
        <w:spacing w:beforeLines="100" w:before="240"/>
        <w:rPr>
          <w:b/>
          <w:bCs/>
        </w:rPr>
      </w:pPr>
      <w:r w:rsidRPr="00464F6E">
        <w:rPr>
          <w:rFonts w:hint="eastAsia"/>
          <w:b/>
          <w:bCs/>
        </w:rPr>
        <w:t>MIMO</w:t>
      </w:r>
    </w:p>
    <w:p w14:paraId="71662009" w14:textId="77777777" w:rsidR="00887FD2" w:rsidRDefault="00E9520A" w:rsidP="009B13B6">
      <w:pPr>
        <w:rPr>
          <w:rFonts w:eastAsiaTheme="minorEastAsia"/>
          <w:szCs w:val="22"/>
          <w:lang w:val="en-US" w:eastAsia="zh-CN"/>
        </w:rPr>
      </w:pPr>
      <w:r>
        <w:rPr>
          <w:rFonts w:eastAsiaTheme="minorEastAsia" w:hint="eastAsia"/>
          <w:szCs w:val="22"/>
          <w:lang w:val="en-US" w:eastAsia="zh-CN"/>
        </w:rPr>
        <w:t>M</w:t>
      </w:r>
      <w:r>
        <w:rPr>
          <w:rFonts w:eastAsiaTheme="minorEastAsia"/>
          <w:szCs w:val="22"/>
          <w:lang w:val="en-US" w:eastAsia="zh-CN"/>
        </w:rPr>
        <w:t xml:space="preserve">IMO is important in 4G and 5G, and will be continued to be important in 6G for increasing data rate, spectrum efficiency and coverage. </w:t>
      </w:r>
      <w:r w:rsidR="009B13B6" w:rsidRPr="009B13B6">
        <w:rPr>
          <w:rFonts w:eastAsiaTheme="minorEastAsia"/>
          <w:szCs w:val="22"/>
          <w:lang w:val="en-US" w:eastAsia="zh-CN"/>
        </w:rPr>
        <w:t>Compared to NR MIMO, 6GR MIMO is characterized by larger scale, e.g., more antenna elements, more antenna ports, more data layers and even more codewords.</w:t>
      </w:r>
      <w:r w:rsidR="00887FD2">
        <w:rPr>
          <w:rFonts w:eastAsiaTheme="minorEastAsia"/>
          <w:szCs w:val="22"/>
          <w:lang w:val="en-US" w:eastAsia="zh-CN"/>
        </w:rPr>
        <w:t xml:space="preserve"> </w:t>
      </w:r>
    </w:p>
    <w:p w14:paraId="2EA0CEBC" w14:textId="52920E9B" w:rsidR="009B13B6" w:rsidRPr="009B13B6" w:rsidRDefault="009B13B6" w:rsidP="009B13B6">
      <w:pPr>
        <w:rPr>
          <w:rFonts w:eastAsiaTheme="minorEastAsia"/>
          <w:szCs w:val="22"/>
          <w:lang w:val="en-US" w:eastAsia="zh-CN"/>
        </w:rPr>
      </w:pPr>
      <w:r w:rsidRPr="009B13B6">
        <w:rPr>
          <w:rFonts w:eastAsiaTheme="minorEastAsia"/>
          <w:szCs w:val="22"/>
          <w:lang w:val="en-US" w:eastAsia="zh-CN"/>
        </w:rPr>
        <w:t xml:space="preserve">From our perspective, up to 1024 (or even more) antenna elements can be equipped at BS side. Accordingly, an extension of </w:t>
      </w:r>
      <w:r w:rsidR="00E9520A">
        <w:rPr>
          <w:rFonts w:eastAsiaTheme="minorEastAsia"/>
          <w:szCs w:val="22"/>
          <w:lang w:val="en-US" w:eastAsia="zh-CN"/>
        </w:rPr>
        <w:t xml:space="preserve">number of </w:t>
      </w:r>
      <w:r w:rsidRPr="009B13B6">
        <w:rPr>
          <w:rFonts w:eastAsiaTheme="minorEastAsia"/>
          <w:szCs w:val="22"/>
          <w:lang w:val="en-US" w:eastAsia="zh-CN"/>
        </w:rPr>
        <w:t>CSI-RS port</w:t>
      </w:r>
      <w:r w:rsidR="00E9520A">
        <w:rPr>
          <w:rFonts w:eastAsiaTheme="minorEastAsia"/>
          <w:szCs w:val="22"/>
          <w:lang w:val="en-US" w:eastAsia="zh-CN"/>
        </w:rPr>
        <w:t>s</w:t>
      </w:r>
      <w:r w:rsidRPr="009B13B6">
        <w:rPr>
          <w:rFonts w:eastAsiaTheme="minorEastAsia"/>
          <w:szCs w:val="22"/>
          <w:lang w:val="en-US" w:eastAsia="zh-CN"/>
        </w:rPr>
        <w:t xml:space="preserve"> is necessary, e.g., more than 128 ports.</w:t>
      </w:r>
    </w:p>
    <w:p w14:paraId="60F8BA43" w14:textId="6FBAE52E" w:rsidR="009B13B6" w:rsidRPr="009B13B6" w:rsidRDefault="009B13B6" w:rsidP="009B13B6">
      <w:pPr>
        <w:rPr>
          <w:rFonts w:eastAsiaTheme="minorEastAsia"/>
          <w:szCs w:val="22"/>
          <w:lang w:val="en-US" w:eastAsia="zh-CN"/>
        </w:rPr>
      </w:pPr>
      <w:r w:rsidRPr="009B13B6">
        <w:rPr>
          <w:rFonts w:eastAsiaTheme="minorEastAsia"/>
          <w:szCs w:val="22"/>
          <w:lang w:val="en-US" w:eastAsia="zh-CN"/>
        </w:rPr>
        <w:t>In light of information theory, the performance of a MIMO link highly depends on accurate CSI. To this end, high-precision CSI acquisition is one of the most important issues worthy of enhancement and optimization.</w:t>
      </w:r>
      <w:r w:rsidR="00AF0231">
        <w:rPr>
          <w:rFonts w:eastAsiaTheme="minorEastAsia"/>
          <w:szCs w:val="22"/>
          <w:lang w:val="en-US" w:eastAsia="zh-CN"/>
        </w:rPr>
        <w:t xml:space="preserve"> With </w:t>
      </w:r>
      <w:r w:rsidRPr="009B13B6">
        <w:rPr>
          <w:rFonts w:eastAsiaTheme="minorEastAsia"/>
          <w:szCs w:val="22"/>
          <w:lang w:val="en-US" w:eastAsia="zh-CN"/>
        </w:rPr>
        <w:t xml:space="preserve">per-port frequency and time domain </w:t>
      </w:r>
      <w:r w:rsidR="00AF0231" w:rsidRPr="009B13B6">
        <w:rPr>
          <w:rFonts w:eastAsiaTheme="minorEastAsia"/>
          <w:szCs w:val="22"/>
          <w:lang w:val="en-US" w:eastAsia="zh-CN"/>
        </w:rPr>
        <w:t>densit</w:t>
      </w:r>
      <w:r w:rsidR="00AF0231">
        <w:rPr>
          <w:rFonts w:eastAsiaTheme="minorEastAsia"/>
          <w:szCs w:val="22"/>
          <w:lang w:val="en-US" w:eastAsia="zh-CN"/>
        </w:rPr>
        <w:t>y</w:t>
      </w:r>
      <w:r w:rsidRPr="009B13B6">
        <w:rPr>
          <w:rFonts w:eastAsiaTheme="minorEastAsia"/>
          <w:szCs w:val="22"/>
          <w:lang w:val="en-US" w:eastAsia="zh-CN"/>
        </w:rPr>
        <w:t xml:space="preserve">, the overhead of CSI-RS grows </w:t>
      </w:r>
      <w:r w:rsidR="00E9520A">
        <w:rPr>
          <w:rFonts w:eastAsiaTheme="minorEastAsia"/>
          <w:szCs w:val="22"/>
          <w:lang w:val="en-US" w:eastAsia="zh-CN"/>
        </w:rPr>
        <w:t>with the increase of</w:t>
      </w:r>
      <w:r w:rsidR="00E9520A" w:rsidRPr="009B13B6">
        <w:rPr>
          <w:rFonts w:eastAsiaTheme="minorEastAsia"/>
          <w:szCs w:val="22"/>
          <w:lang w:val="en-US" w:eastAsia="zh-CN"/>
        </w:rPr>
        <w:t xml:space="preserve"> </w:t>
      </w:r>
      <w:r w:rsidRPr="009B13B6">
        <w:rPr>
          <w:rFonts w:eastAsiaTheme="minorEastAsia"/>
          <w:szCs w:val="22"/>
          <w:lang w:val="en-US" w:eastAsia="zh-CN"/>
        </w:rPr>
        <w:t>the</w:t>
      </w:r>
      <w:r w:rsidR="00E9520A">
        <w:rPr>
          <w:rFonts w:eastAsiaTheme="minorEastAsia"/>
          <w:szCs w:val="22"/>
          <w:lang w:val="en-US" w:eastAsia="zh-CN"/>
        </w:rPr>
        <w:t xml:space="preserve"> number of</w:t>
      </w:r>
      <w:r w:rsidRPr="009B13B6">
        <w:rPr>
          <w:rFonts w:eastAsiaTheme="minorEastAsia"/>
          <w:szCs w:val="22"/>
          <w:lang w:val="en-US" w:eastAsia="zh-CN"/>
        </w:rPr>
        <w:t xml:space="preserve"> port</w:t>
      </w:r>
      <w:r w:rsidR="00E9520A">
        <w:rPr>
          <w:rFonts w:eastAsiaTheme="minorEastAsia"/>
          <w:szCs w:val="22"/>
          <w:lang w:val="en-US" w:eastAsia="zh-CN"/>
        </w:rPr>
        <w:t>s</w:t>
      </w:r>
      <w:r w:rsidRPr="009B13B6">
        <w:rPr>
          <w:rFonts w:eastAsiaTheme="minorEastAsia"/>
          <w:szCs w:val="22"/>
          <w:lang w:val="en-US" w:eastAsia="zh-CN"/>
        </w:rPr>
        <w:t xml:space="preserve">. </w:t>
      </w:r>
      <w:r w:rsidR="00AF0231">
        <w:rPr>
          <w:rFonts w:eastAsiaTheme="minorEastAsia"/>
          <w:szCs w:val="22"/>
          <w:lang w:val="en-US" w:eastAsia="zh-CN"/>
        </w:rPr>
        <w:t xml:space="preserve">Due to larger number of CSI-RS ports, </w:t>
      </w:r>
      <w:r w:rsidR="00912ACD" w:rsidRPr="009B13B6">
        <w:rPr>
          <w:rFonts w:eastAsiaTheme="minorEastAsia"/>
          <w:szCs w:val="22"/>
          <w:lang w:val="en-US" w:eastAsia="zh-CN"/>
        </w:rPr>
        <w:t xml:space="preserve">the overhead of CSI-RS should also be considered. </w:t>
      </w:r>
      <w:r w:rsidRPr="009B13B6">
        <w:rPr>
          <w:rFonts w:eastAsiaTheme="minorEastAsia"/>
          <w:szCs w:val="22"/>
          <w:lang w:val="en-US" w:eastAsia="zh-CN"/>
        </w:rPr>
        <w:t>The most straightforward method is to reduce the density of CSI-RS, e.g., in frequency domain and/or spatial/port domain</w:t>
      </w:r>
      <w:r w:rsidR="00912ACD">
        <w:rPr>
          <w:rFonts w:eastAsiaTheme="minorEastAsia" w:hint="eastAsia"/>
          <w:szCs w:val="22"/>
          <w:lang w:val="en-US" w:eastAsia="zh-CN"/>
        </w:rPr>
        <w:t>,</w:t>
      </w:r>
      <w:r w:rsidR="00912ACD">
        <w:rPr>
          <w:rFonts w:eastAsiaTheme="minorEastAsia"/>
          <w:szCs w:val="22"/>
          <w:lang w:val="en-US" w:eastAsia="zh-CN"/>
        </w:rPr>
        <w:t xml:space="preserve"> which may reduce the CSI precision</w:t>
      </w:r>
      <w:r w:rsidRPr="009B13B6">
        <w:rPr>
          <w:rFonts w:eastAsiaTheme="minorEastAsia"/>
          <w:szCs w:val="22"/>
          <w:lang w:val="en-US" w:eastAsia="zh-CN"/>
        </w:rPr>
        <w:t>. Therefore, striking a</w:t>
      </w:r>
      <w:r w:rsidR="00912ACD">
        <w:rPr>
          <w:rFonts w:eastAsiaTheme="minorEastAsia"/>
          <w:szCs w:val="22"/>
          <w:lang w:val="en-US" w:eastAsia="zh-CN"/>
        </w:rPr>
        <w:t xml:space="preserve"> </w:t>
      </w:r>
      <w:r w:rsidRPr="009B13B6">
        <w:rPr>
          <w:rFonts w:eastAsiaTheme="minorEastAsia"/>
          <w:szCs w:val="22"/>
          <w:lang w:val="en-US" w:eastAsia="zh-CN"/>
        </w:rPr>
        <w:t>balance between CSI-RS overhead and CSI precision is extremely important for CSI acquisition.</w:t>
      </w:r>
    </w:p>
    <w:p w14:paraId="327D5B05" w14:textId="782324E4" w:rsidR="00887FD2" w:rsidRDefault="009B13B6" w:rsidP="009B13B6">
      <w:pPr>
        <w:rPr>
          <w:rFonts w:eastAsiaTheme="minorEastAsia"/>
          <w:b/>
          <w:bCs/>
          <w:i/>
          <w:iCs/>
          <w:szCs w:val="22"/>
          <w:lang w:val="en-US" w:eastAsia="zh-CN"/>
        </w:rPr>
      </w:pPr>
      <w:r w:rsidRPr="00912ACD">
        <w:rPr>
          <w:rFonts w:eastAsiaTheme="minorEastAsia"/>
          <w:b/>
          <w:bCs/>
          <w:i/>
          <w:iCs/>
          <w:szCs w:val="22"/>
          <w:lang w:val="en-US" w:eastAsia="zh-CN"/>
        </w:rPr>
        <w:t xml:space="preserve">Proposal </w:t>
      </w:r>
      <w:r w:rsidR="00912ACD" w:rsidRPr="00912ACD">
        <w:rPr>
          <w:rFonts w:eastAsiaTheme="minorEastAsia"/>
          <w:b/>
          <w:bCs/>
          <w:i/>
          <w:iCs/>
          <w:szCs w:val="22"/>
          <w:lang w:val="en-US" w:eastAsia="zh-CN"/>
        </w:rPr>
        <w:t>17</w:t>
      </w:r>
      <w:r w:rsidRPr="00912ACD">
        <w:rPr>
          <w:rFonts w:eastAsiaTheme="minorEastAsia"/>
          <w:b/>
          <w:bCs/>
          <w:i/>
          <w:iCs/>
          <w:szCs w:val="22"/>
          <w:lang w:val="en-US" w:eastAsia="zh-CN"/>
        </w:rPr>
        <w:t xml:space="preserve">: </w:t>
      </w:r>
      <w:r w:rsidR="00887FD2">
        <w:rPr>
          <w:rFonts w:eastAsiaTheme="minorEastAsia"/>
          <w:b/>
          <w:bCs/>
          <w:i/>
          <w:iCs/>
          <w:szCs w:val="22"/>
          <w:lang w:val="en-US" w:eastAsia="zh-CN"/>
        </w:rPr>
        <w:t xml:space="preserve">6GR supports a larger number </w:t>
      </w:r>
      <w:r w:rsidR="00887FD2" w:rsidRPr="00E9520A">
        <w:rPr>
          <w:rFonts w:eastAsiaTheme="minorEastAsia"/>
          <w:b/>
          <w:bCs/>
          <w:i/>
          <w:iCs/>
          <w:szCs w:val="22"/>
          <w:lang w:val="en-US" w:eastAsia="zh-CN"/>
        </w:rPr>
        <w:t>of CSI-RS port</w:t>
      </w:r>
      <w:r w:rsidR="00887FD2">
        <w:rPr>
          <w:rFonts w:eastAsiaTheme="minorEastAsia"/>
          <w:b/>
          <w:bCs/>
          <w:i/>
          <w:iCs/>
          <w:szCs w:val="22"/>
          <w:lang w:val="en-US" w:eastAsia="zh-CN"/>
        </w:rPr>
        <w:t>s</w:t>
      </w:r>
      <w:r w:rsidR="00887FD2" w:rsidRPr="00E9520A">
        <w:rPr>
          <w:rFonts w:eastAsiaTheme="minorEastAsia"/>
          <w:b/>
          <w:bCs/>
          <w:i/>
          <w:iCs/>
          <w:szCs w:val="22"/>
          <w:lang w:val="en-US" w:eastAsia="zh-CN"/>
        </w:rPr>
        <w:t>, e.g., more than 128 ports.</w:t>
      </w:r>
    </w:p>
    <w:p w14:paraId="410E9340" w14:textId="1DE8DA35" w:rsidR="009B13B6" w:rsidRPr="00887FD2" w:rsidRDefault="009B13B6" w:rsidP="00887FD2">
      <w:pPr>
        <w:pStyle w:val="af5"/>
        <w:numPr>
          <w:ilvl w:val="0"/>
          <w:numId w:val="42"/>
        </w:numPr>
        <w:rPr>
          <w:rFonts w:ascii="Times New Roman" w:eastAsiaTheme="minorEastAsia" w:hAnsi="Times New Roman"/>
          <w:i/>
          <w:iCs/>
          <w:lang w:eastAsia="zh-CN"/>
        </w:rPr>
      </w:pPr>
      <w:r w:rsidRPr="00887FD2">
        <w:rPr>
          <w:rFonts w:ascii="Times New Roman" w:eastAsiaTheme="minorEastAsia" w:hAnsi="Times New Roman"/>
          <w:b/>
          <w:bCs/>
          <w:i/>
          <w:iCs/>
          <w:lang w:eastAsia="zh-CN"/>
        </w:rPr>
        <w:t>Stri</w:t>
      </w:r>
      <w:r w:rsidR="00912ACD" w:rsidRPr="00887FD2">
        <w:rPr>
          <w:rFonts w:ascii="Times New Roman" w:eastAsiaTheme="minorEastAsia" w:hAnsi="Times New Roman"/>
          <w:b/>
          <w:bCs/>
          <w:i/>
          <w:iCs/>
          <w:lang w:eastAsia="zh-CN"/>
        </w:rPr>
        <w:t>ve to achieve</w:t>
      </w:r>
      <w:r w:rsidRPr="00887FD2">
        <w:rPr>
          <w:rFonts w:ascii="Times New Roman" w:eastAsiaTheme="minorEastAsia" w:hAnsi="Times New Roman"/>
          <w:b/>
          <w:bCs/>
          <w:i/>
          <w:iCs/>
          <w:lang w:eastAsia="zh-CN"/>
        </w:rPr>
        <w:t xml:space="preserve"> balance between CSI-RS overhead and CSI precision for CSI acquisition.</w:t>
      </w:r>
    </w:p>
    <w:p w14:paraId="6733E234" w14:textId="77777777" w:rsidR="009B13B6" w:rsidRPr="009B13B6" w:rsidRDefault="009B13B6" w:rsidP="009B13B6">
      <w:pPr>
        <w:rPr>
          <w:rFonts w:eastAsiaTheme="minorEastAsia"/>
          <w:szCs w:val="22"/>
          <w:lang w:val="en-US" w:eastAsia="zh-CN"/>
        </w:rPr>
      </w:pPr>
      <w:r w:rsidRPr="009B13B6">
        <w:rPr>
          <w:rFonts w:eastAsiaTheme="minorEastAsia"/>
          <w:szCs w:val="22"/>
          <w:lang w:val="en-US" w:eastAsia="zh-CN"/>
        </w:rPr>
        <w:t>The introduction of more CSI-RS ports gives rise to larger spatial-domain degree of freedom (DoF) and enables higher-order spatial-domain multiplexing (SDM), including single-user (SU-MIMO) and multi-user (MU-MIMO) cases. Accordingly, the number of DMRS ports should also be enhanced further to accommodate an increased number of spatially multiplexed data layers.</w:t>
      </w:r>
    </w:p>
    <w:p w14:paraId="4C79CA91" w14:textId="0907D6BC" w:rsidR="009B13B6" w:rsidRPr="00887FD2" w:rsidRDefault="009B13B6" w:rsidP="009B13B6">
      <w:pPr>
        <w:rPr>
          <w:rFonts w:eastAsiaTheme="minorEastAsia"/>
          <w:i/>
          <w:iCs/>
          <w:szCs w:val="22"/>
          <w:lang w:val="en-US" w:eastAsia="zh-CN"/>
        </w:rPr>
      </w:pPr>
      <w:r w:rsidRPr="00887FD2">
        <w:rPr>
          <w:rFonts w:eastAsiaTheme="minorEastAsia"/>
          <w:b/>
          <w:bCs/>
          <w:i/>
          <w:iCs/>
          <w:szCs w:val="22"/>
          <w:lang w:val="en-US" w:eastAsia="zh-CN"/>
        </w:rPr>
        <w:t xml:space="preserve">Proposal </w:t>
      </w:r>
      <w:r w:rsidR="00887FD2" w:rsidRPr="00887FD2">
        <w:rPr>
          <w:rFonts w:eastAsiaTheme="minorEastAsia"/>
          <w:b/>
          <w:bCs/>
          <w:i/>
          <w:iCs/>
          <w:szCs w:val="22"/>
          <w:lang w:val="en-US" w:eastAsia="zh-CN"/>
        </w:rPr>
        <w:t>18</w:t>
      </w:r>
      <w:r w:rsidRPr="00887FD2">
        <w:rPr>
          <w:rFonts w:eastAsiaTheme="minorEastAsia"/>
          <w:b/>
          <w:bCs/>
          <w:i/>
          <w:iCs/>
          <w:szCs w:val="22"/>
          <w:lang w:val="en-US" w:eastAsia="zh-CN"/>
        </w:rPr>
        <w:t xml:space="preserve">: </w:t>
      </w:r>
      <w:r w:rsidR="00887FD2">
        <w:rPr>
          <w:rFonts w:eastAsiaTheme="minorEastAsia"/>
          <w:b/>
          <w:bCs/>
          <w:i/>
          <w:iCs/>
          <w:szCs w:val="22"/>
          <w:lang w:val="en-US" w:eastAsia="zh-CN"/>
        </w:rPr>
        <w:t>6GR supports a larger</w:t>
      </w:r>
      <w:r w:rsidR="00887FD2" w:rsidRPr="00887FD2">
        <w:rPr>
          <w:rFonts w:eastAsiaTheme="minorEastAsia"/>
          <w:b/>
          <w:bCs/>
          <w:i/>
          <w:iCs/>
          <w:szCs w:val="22"/>
          <w:lang w:val="en-US" w:eastAsia="zh-CN"/>
        </w:rPr>
        <w:t xml:space="preserve"> </w:t>
      </w:r>
      <w:r w:rsidRPr="00887FD2">
        <w:rPr>
          <w:rFonts w:eastAsiaTheme="minorEastAsia"/>
          <w:b/>
          <w:bCs/>
          <w:i/>
          <w:iCs/>
          <w:szCs w:val="22"/>
          <w:lang w:val="en-US" w:eastAsia="zh-CN"/>
        </w:rPr>
        <w:t>number of DMRS ports</w:t>
      </w:r>
      <w:r w:rsidR="00887FD2">
        <w:rPr>
          <w:rFonts w:eastAsiaTheme="minorEastAsia"/>
          <w:b/>
          <w:bCs/>
          <w:i/>
          <w:iCs/>
          <w:szCs w:val="22"/>
          <w:lang w:val="en-US" w:eastAsia="zh-CN"/>
        </w:rPr>
        <w:t xml:space="preserve"> compared with NR</w:t>
      </w:r>
      <w:r w:rsidRPr="00887FD2">
        <w:rPr>
          <w:rFonts w:eastAsiaTheme="minorEastAsia"/>
          <w:b/>
          <w:bCs/>
          <w:i/>
          <w:iCs/>
          <w:szCs w:val="22"/>
          <w:lang w:val="en-US" w:eastAsia="zh-CN"/>
        </w:rPr>
        <w:t>.</w:t>
      </w:r>
    </w:p>
    <w:p w14:paraId="775D092B" w14:textId="77777777" w:rsidR="009B13B6" w:rsidRPr="009B13B6" w:rsidRDefault="009B13B6" w:rsidP="009B13B6">
      <w:pPr>
        <w:rPr>
          <w:rFonts w:eastAsiaTheme="minorEastAsia"/>
          <w:szCs w:val="22"/>
          <w:lang w:val="en-US" w:eastAsia="zh-CN"/>
        </w:rPr>
      </w:pPr>
      <w:r w:rsidRPr="009B13B6">
        <w:rPr>
          <w:rFonts w:eastAsiaTheme="minorEastAsia"/>
          <w:szCs w:val="22"/>
          <w:lang w:val="en-US" w:eastAsia="zh-CN"/>
        </w:rPr>
        <w:t xml:space="preserve">On other hand, an increased number of antenna elements and antenna ports lead to larger aperture and larger Rayleigh distance, and consequently extend the scope of near-field. In this case, a UE may fall into the near-field of the transmit antenna array of its serving BS. In this case, for each ray, the phase differences between adjacent antennas are not equal any more. Clearly, current beam management mechanism, i.e., an analog beam, indicated by one TCI, is shared across all the antenna ports, may </w:t>
      </w:r>
      <w:r w:rsidRPr="009B13B6">
        <w:rPr>
          <w:rFonts w:eastAsiaTheme="minorEastAsia"/>
          <w:szCs w:val="22"/>
          <w:lang w:val="en-US" w:eastAsia="zh-CN"/>
        </w:rPr>
        <w:lastRenderedPageBreak/>
        <w:t>suffer deficiency. The optimal beam may be different from one antenna port to another. Therefore, finer granularity should be considered for beam management.</w:t>
      </w:r>
    </w:p>
    <w:p w14:paraId="4735B76C" w14:textId="658942F9" w:rsidR="009B13B6" w:rsidRPr="00887FD2" w:rsidRDefault="009B13B6" w:rsidP="009B13B6">
      <w:pPr>
        <w:rPr>
          <w:rFonts w:eastAsiaTheme="minorEastAsia"/>
          <w:i/>
          <w:iCs/>
          <w:szCs w:val="22"/>
          <w:lang w:val="en-US" w:eastAsia="zh-CN"/>
        </w:rPr>
      </w:pPr>
      <w:r w:rsidRPr="00887FD2">
        <w:rPr>
          <w:rFonts w:eastAsiaTheme="minorEastAsia"/>
          <w:b/>
          <w:bCs/>
          <w:i/>
          <w:iCs/>
          <w:szCs w:val="22"/>
          <w:lang w:val="en-US" w:eastAsia="zh-CN"/>
        </w:rPr>
        <w:t xml:space="preserve">Proposal </w:t>
      </w:r>
      <w:r w:rsidR="00887FD2">
        <w:rPr>
          <w:rFonts w:eastAsiaTheme="minorEastAsia"/>
          <w:b/>
          <w:bCs/>
          <w:i/>
          <w:iCs/>
          <w:szCs w:val="22"/>
          <w:lang w:val="en-US" w:eastAsia="zh-CN"/>
        </w:rPr>
        <w:t>19</w:t>
      </w:r>
      <w:r w:rsidRPr="00887FD2">
        <w:rPr>
          <w:rFonts w:eastAsiaTheme="minorEastAsia"/>
          <w:b/>
          <w:bCs/>
          <w:i/>
          <w:iCs/>
          <w:szCs w:val="22"/>
          <w:lang w:val="en-US" w:eastAsia="zh-CN"/>
        </w:rPr>
        <w:t>: Consider finer granularity for beam management</w:t>
      </w:r>
      <w:r w:rsidR="00887FD2">
        <w:rPr>
          <w:rFonts w:eastAsiaTheme="minorEastAsia"/>
          <w:b/>
          <w:bCs/>
          <w:i/>
          <w:iCs/>
          <w:szCs w:val="22"/>
          <w:lang w:val="en-US" w:eastAsia="zh-CN"/>
        </w:rPr>
        <w:t xml:space="preserve"> for 6GR</w:t>
      </w:r>
      <w:r w:rsidRPr="00887FD2">
        <w:rPr>
          <w:rFonts w:eastAsiaTheme="minorEastAsia"/>
          <w:b/>
          <w:bCs/>
          <w:i/>
          <w:iCs/>
          <w:szCs w:val="22"/>
          <w:lang w:val="en-US" w:eastAsia="zh-CN"/>
        </w:rPr>
        <w:t>.</w:t>
      </w:r>
    </w:p>
    <w:p w14:paraId="72CA8D5D" w14:textId="1D0ACD0D" w:rsidR="009B13B6" w:rsidRPr="009B13B6" w:rsidRDefault="00887FD2" w:rsidP="009B13B6">
      <w:pPr>
        <w:rPr>
          <w:rFonts w:eastAsiaTheme="minorEastAsia"/>
          <w:szCs w:val="22"/>
          <w:lang w:val="en-US" w:eastAsia="zh-CN"/>
        </w:rPr>
      </w:pPr>
      <w:r>
        <w:rPr>
          <w:rFonts w:eastAsiaTheme="minorEastAsia"/>
          <w:szCs w:val="22"/>
          <w:lang w:val="en-US" w:eastAsia="zh-CN"/>
        </w:rPr>
        <w:t>B</w:t>
      </w:r>
      <w:r w:rsidR="009B13B6" w:rsidRPr="009B13B6">
        <w:rPr>
          <w:rFonts w:eastAsiaTheme="minorEastAsia"/>
          <w:szCs w:val="22"/>
          <w:lang w:val="en-US" w:eastAsia="zh-CN"/>
        </w:rPr>
        <w:t>oth types of codebooks for PMI feedback in NR are dedicated to far-field UEs, e.g., a Type1 codebook is comprised of DFT vectors as its component codewords while a Type2 codebook adopts DFT vectors as its spatial domain basis. Therefore, new codebooks dedicated to or compatible to near-field UEs should be considered.</w:t>
      </w:r>
    </w:p>
    <w:p w14:paraId="5F9E0E89" w14:textId="2CFB9CC8" w:rsidR="009B13B6" w:rsidRPr="00887FD2" w:rsidRDefault="009B13B6" w:rsidP="009B13B6">
      <w:pPr>
        <w:rPr>
          <w:rFonts w:eastAsiaTheme="minorEastAsia"/>
          <w:i/>
          <w:iCs/>
          <w:szCs w:val="22"/>
          <w:lang w:val="en-US" w:eastAsia="zh-CN"/>
        </w:rPr>
      </w:pPr>
      <w:r w:rsidRPr="00887FD2">
        <w:rPr>
          <w:rFonts w:eastAsiaTheme="minorEastAsia"/>
          <w:b/>
          <w:bCs/>
          <w:i/>
          <w:iCs/>
          <w:szCs w:val="22"/>
          <w:lang w:val="en-US" w:eastAsia="zh-CN"/>
        </w:rPr>
        <w:t xml:space="preserve">Proposal </w:t>
      </w:r>
      <w:r w:rsidR="00887FD2">
        <w:rPr>
          <w:rFonts w:eastAsiaTheme="minorEastAsia"/>
          <w:b/>
          <w:bCs/>
          <w:i/>
          <w:iCs/>
          <w:szCs w:val="22"/>
          <w:lang w:val="en-US" w:eastAsia="zh-CN"/>
        </w:rPr>
        <w:t>20</w:t>
      </w:r>
      <w:r w:rsidRPr="00887FD2">
        <w:rPr>
          <w:rFonts w:eastAsiaTheme="minorEastAsia"/>
          <w:b/>
          <w:bCs/>
          <w:i/>
          <w:iCs/>
          <w:szCs w:val="22"/>
          <w:lang w:val="en-US" w:eastAsia="zh-CN"/>
        </w:rPr>
        <w:t>: Consider new codebooks dedicated to or compatible to near-field UEs.</w:t>
      </w:r>
    </w:p>
    <w:p w14:paraId="4DA09162" w14:textId="77777777" w:rsidR="009B13B6" w:rsidRPr="009B13B6" w:rsidRDefault="009B13B6" w:rsidP="009B13B6">
      <w:pPr>
        <w:rPr>
          <w:rFonts w:eastAsiaTheme="minorEastAsia"/>
          <w:szCs w:val="22"/>
          <w:lang w:val="en-US" w:eastAsia="zh-CN"/>
        </w:rPr>
      </w:pPr>
      <w:r w:rsidRPr="009B13B6">
        <w:rPr>
          <w:rFonts w:eastAsiaTheme="minorEastAsia"/>
          <w:szCs w:val="22"/>
          <w:lang w:val="en-US" w:eastAsia="zh-CN"/>
        </w:rPr>
        <w:t>As an evolution to cell-free MIMO, an enhanced multi-TRP transmission is expected in 6G. Compared to its counterpart in NR, more TRPs may be involved, and various transmission schemes, e.g., CJT, NCJT, DPS, should be supported. Moreover, flexible and dynamic TRP clustering is of the most importance for the UE-centric design.</w:t>
      </w:r>
    </w:p>
    <w:p w14:paraId="23F640DC" w14:textId="17984DD6" w:rsidR="009B13B6" w:rsidRPr="00887FD2" w:rsidRDefault="009B13B6" w:rsidP="009B13B6">
      <w:pPr>
        <w:rPr>
          <w:rFonts w:eastAsiaTheme="minorEastAsia"/>
          <w:i/>
          <w:iCs/>
          <w:szCs w:val="22"/>
          <w:lang w:val="en-US" w:eastAsia="zh-CN"/>
        </w:rPr>
      </w:pPr>
      <w:r w:rsidRPr="00887FD2">
        <w:rPr>
          <w:rFonts w:eastAsiaTheme="minorEastAsia"/>
          <w:b/>
          <w:bCs/>
          <w:i/>
          <w:iCs/>
          <w:szCs w:val="22"/>
          <w:lang w:val="en-US" w:eastAsia="zh-CN"/>
        </w:rPr>
        <w:t xml:space="preserve">Proposal </w:t>
      </w:r>
      <w:r w:rsidR="00887FD2">
        <w:rPr>
          <w:rFonts w:eastAsiaTheme="minorEastAsia"/>
          <w:b/>
          <w:bCs/>
          <w:i/>
          <w:iCs/>
          <w:szCs w:val="22"/>
          <w:lang w:val="en-US" w:eastAsia="zh-CN"/>
        </w:rPr>
        <w:t>21</w:t>
      </w:r>
      <w:r w:rsidRPr="00887FD2">
        <w:rPr>
          <w:rFonts w:eastAsiaTheme="minorEastAsia"/>
          <w:b/>
          <w:bCs/>
          <w:i/>
          <w:iCs/>
          <w:szCs w:val="22"/>
          <w:lang w:val="en-US" w:eastAsia="zh-CN"/>
        </w:rPr>
        <w:t>: Consider enhanced multi-TRP transmission in 6GR.</w:t>
      </w:r>
    </w:p>
    <w:p w14:paraId="69CB253A" w14:textId="21076B2B" w:rsidR="006B7F07" w:rsidRDefault="006B7F07" w:rsidP="00435C84">
      <w:pPr>
        <w:pStyle w:val="30"/>
        <w:numPr>
          <w:ilvl w:val="2"/>
          <w:numId w:val="12"/>
        </w:numPr>
        <w:spacing w:beforeLines="100" w:before="240"/>
        <w:rPr>
          <w:b/>
          <w:bCs/>
        </w:rPr>
      </w:pPr>
      <w:r w:rsidRPr="00436606">
        <w:rPr>
          <w:rFonts w:hint="eastAsia"/>
          <w:b/>
          <w:bCs/>
        </w:rPr>
        <w:t>N</w:t>
      </w:r>
      <w:r w:rsidRPr="00436606">
        <w:rPr>
          <w:b/>
          <w:bCs/>
        </w:rPr>
        <w:t xml:space="preserve">TN </w:t>
      </w:r>
    </w:p>
    <w:p w14:paraId="247862B6" w14:textId="02B48AD6" w:rsidR="00934805" w:rsidRDefault="00934805" w:rsidP="00934805">
      <w:pPr>
        <w:rPr>
          <w:rFonts w:eastAsiaTheme="minorEastAsia"/>
          <w:lang w:val="en-US" w:eastAsia="zh-CN"/>
        </w:rPr>
      </w:pPr>
      <w:r w:rsidRPr="00A07BC5">
        <w:rPr>
          <w:rFonts w:eastAsiaTheme="minorEastAsia"/>
          <w:lang w:val="en-US" w:eastAsia="zh-CN"/>
        </w:rPr>
        <w:t>According to</w:t>
      </w:r>
      <w:r w:rsidR="00A07BC5" w:rsidRPr="00A07BC5">
        <w:rPr>
          <w:rFonts w:eastAsiaTheme="minorEastAsia"/>
          <w:lang w:val="en-US" w:eastAsia="zh-CN"/>
        </w:rPr>
        <w:t xml:space="preserve"> </w:t>
      </w:r>
      <w:r w:rsidR="00A07BC5" w:rsidRPr="00A07BC5">
        <w:rPr>
          <w:rFonts w:eastAsiaTheme="minorEastAsia"/>
          <w:lang w:val="en-US" w:eastAsia="zh-CN"/>
        </w:rPr>
        <w:fldChar w:fldCharType="begin"/>
      </w:r>
      <w:r w:rsidR="00A07BC5" w:rsidRPr="00A07BC5">
        <w:rPr>
          <w:rFonts w:eastAsiaTheme="minorEastAsia"/>
          <w:lang w:val="en-US" w:eastAsia="zh-CN"/>
        </w:rPr>
        <w:instrText xml:space="preserve"> REF _Ref206072129 \r \h </w:instrText>
      </w:r>
      <w:r w:rsidR="00A07BC5">
        <w:rPr>
          <w:rFonts w:eastAsiaTheme="minorEastAsia"/>
          <w:lang w:val="en-US" w:eastAsia="zh-CN"/>
        </w:rPr>
        <w:instrText xml:space="preserve"> \* MERGEFORMAT </w:instrText>
      </w:r>
      <w:r w:rsidR="00A07BC5" w:rsidRPr="00A07BC5">
        <w:rPr>
          <w:rFonts w:eastAsiaTheme="minorEastAsia"/>
          <w:lang w:val="en-US" w:eastAsia="zh-CN"/>
        </w:rPr>
      </w:r>
      <w:r w:rsidR="00A07BC5" w:rsidRPr="00A07BC5">
        <w:rPr>
          <w:rFonts w:eastAsiaTheme="minorEastAsia"/>
          <w:lang w:val="en-US" w:eastAsia="zh-CN"/>
        </w:rPr>
        <w:fldChar w:fldCharType="separate"/>
      </w:r>
      <w:r w:rsidR="00A07BC5" w:rsidRPr="00A07BC5">
        <w:rPr>
          <w:rFonts w:eastAsiaTheme="minorEastAsia"/>
          <w:lang w:val="en-US" w:eastAsia="zh-CN"/>
        </w:rPr>
        <w:t>[6]</w:t>
      </w:r>
      <w:r w:rsidR="00A07BC5" w:rsidRPr="00A07BC5">
        <w:rPr>
          <w:rFonts w:eastAsiaTheme="minorEastAsia"/>
          <w:lang w:val="en-US" w:eastAsia="zh-CN"/>
        </w:rPr>
        <w:fldChar w:fldCharType="end"/>
      </w:r>
      <w:r w:rsidR="00A07BC5" w:rsidRPr="00A07BC5">
        <w:rPr>
          <w:rFonts w:eastAsiaTheme="minorEastAsia"/>
          <w:lang w:val="en-US" w:eastAsia="zh-CN"/>
        </w:rPr>
        <w:fldChar w:fldCharType="begin"/>
      </w:r>
      <w:r w:rsidR="00A07BC5" w:rsidRPr="00A07BC5">
        <w:rPr>
          <w:rFonts w:eastAsiaTheme="minorEastAsia"/>
          <w:lang w:val="en-US" w:eastAsia="zh-CN"/>
        </w:rPr>
        <w:instrText xml:space="preserve"> REF _Ref206072131 \r \h </w:instrText>
      </w:r>
      <w:r w:rsidR="00A07BC5">
        <w:rPr>
          <w:rFonts w:eastAsiaTheme="minorEastAsia"/>
          <w:lang w:val="en-US" w:eastAsia="zh-CN"/>
        </w:rPr>
        <w:instrText xml:space="preserve"> \* MERGEFORMAT </w:instrText>
      </w:r>
      <w:r w:rsidR="00A07BC5" w:rsidRPr="00A07BC5">
        <w:rPr>
          <w:rFonts w:eastAsiaTheme="minorEastAsia"/>
          <w:lang w:val="en-US" w:eastAsia="zh-CN"/>
        </w:rPr>
      </w:r>
      <w:r w:rsidR="00A07BC5" w:rsidRPr="00A07BC5">
        <w:rPr>
          <w:rFonts w:eastAsiaTheme="minorEastAsia"/>
          <w:lang w:val="en-US" w:eastAsia="zh-CN"/>
        </w:rPr>
        <w:fldChar w:fldCharType="separate"/>
      </w:r>
      <w:r w:rsidR="00A07BC5" w:rsidRPr="00A07BC5">
        <w:rPr>
          <w:rFonts w:eastAsiaTheme="minorEastAsia"/>
          <w:lang w:val="en-US" w:eastAsia="zh-CN"/>
        </w:rPr>
        <w:t>-[9]</w:t>
      </w:r>
      <w:r w:rsidR="00A07BC5" w:rsidRPr="00A07BC5">
        <w:rPr>
          <w:rFonts w:eastAsiaTheme="minorEastAsia"/>
          <w:lang w:val="en-US" w:eastAsia="zh-CN"/>
        </w:rPr>
        <w:fldChar w:fldCharType="end"/>
      </w:r>
      <w:r w:rsidRPr="00A07BC5">
        <w:rPr>
          <w:rFonts w:eastAsiaTheme="minorEastAsia"/>
          <w:lang w:val="en-US" w:eastAsia="zh-CN"/>
        </w:rPr>
        <w:t>, a hig</w:t>
      </w:r>
      <w:r>
        <w:rPr>
          <w:rFonts w:eastAsiaTheme="minorEastAsia"/>
          <w:lang w:val="en-US" w:eastAsia="zh-CN"/>
        </w:rPr>
        <w:t xml:space="preserve">h level categorization of the NTN essential features with TN counterparts are two folded, timing/scheduling related or coverage related. </w:t>
      </w:r>
    </w:p>
    <w:p w14:paraId="15763798" w14:textId="77777777" w:rsidR="00934805" w:rsidRDefault="00934805" w:rsidP="00934805">
      <w:r>
        <w:rPr>
          <w:rFonts w:eastAsiaTheme="minorEastAsia"/>
          <w:lang w:val="en-US" w:eastAsia="zh-CN"/>
        </w:rPr>
        <w:t>For timing/scheduling aspect, f</w:t>
      </w:r>
      <w:r w:rsidRPr="003E3906">
        <w:rPr>
          <w:rFonts w:eastAsiaTheme="minorEastAsia"/>
          <w:lang w:val="en-US" w:eastAsia="zh-CN"/>
        </w:rPr>
        <w:t>rom Rel-17 onwards, the normative work on NR NTN starts and evolves under the premise that all UEs are GNSS-capable and shall acquire a valid GNSS as well as ephemeris and common TA before connecting to an NTN cell.</w:t>
      </w:r>
      <w:r>
        <w:t xml:space="preserve"> Thus, the satellite orbit height and cell size are UE agnostic given the aforementioned information can be leveraged by UE to access and maintain the timing. And NW can cater to the scheduling aspects including the HARQ process specific disabling/enabling and configure appropriate HARQ process numbers according to the satellite height. For Rel-20 NR-NTN, GNSS-resilience operation will be studied and the consequent reduced timing accuracy may call for novel solutions to ensure a decent performance under various {orbit height, cell range} combinations for this different type of UE GNSS operation.</w:t>
      </w:r>
    </w:p>
    <w:p w14:paraId="733F7E15" w14:textId="77777777" w:rsidR="00934805" w:rsidRDefault="00934805" w:rsidP="00934805">
      <w:pPr>
        <w:rPr>
          <w:rFonts w:eastAsiaTheme="minorEastAsia"/>
          <w:lang w:val="en-US" w:eastAsia="zh-CN"/>
        </w:rPr>
      </w:pPr>
      <w:r>
        <w:rPr>
          <w:rFonts w:eastAsiaTheme="minorEastAsia"/>
          <w:lang w:val="en-US" w:eastAsia="zh-CN"/>
        </w:rPr>
        <w:t>For coverage aspects, both link level channel decoding and system level coverage ratio are of relevance for NTN. The system level coverage ratio fulfillment study does not start until Rel-19 discussion on the three sets of satellites equipped with different numbers of simultaneous beam transmission. In Rel-18, NTN-specific UL link level coverage enhancement takes place targeting LEO 1200km/GEO/MEO taking into account various practical factors such as commercial cell phone antenna gain -5.5dBi and 3dB antenna polarization loss.</w:t>
      </w:r>
    </w:p>
    <w:p w14:paraId="65D4F0D9" w14:textId="77777777" w:rsidR="00934805" w:rsidRPr="006048FF" w:rsidRDefault="00934805" w:rsidP="00934805">
      <w:pPr>
        <w:rPr>
          <w:rFonts w:eastAsiaTheme="minorEastAsia"/>
          <w:lang w:val="en-US" w:eastAsia="zh-CN"/>
        </w:rPr>
      </w:pPr>
      <w:r>
        <w:rPr>
          <w:rFonts w:eastAsiaTheme="minorEastAsia"/>
          <w:lang w:val="en-US" w:eastAsia="zh-CN"/>
        </w:rPr>
        <w:t>Under TN track, the timing/scheduling and UL coverage enhancement features are specified in Rel-15 and Rel-17 respectively.</w:t>
      </w:r>
    </w:p>
    <w:p w14:paraId="3528B389" w14:textId="77777777" w:rsidR="00934805" w:rsidRDefault="00934805" w:rsidP="00934805">
      <w:pPr>
        <w:rPr>
          <w:lang w:val="en-US" w:eastAsia="zh-CN"/>
        </w:rPr>
      </w:pPr>
      <w:r>
        <w:rPr>
          <w:lang w:val="en-US" w:eastAsia="zh-CN"/>
        </w:rPr>
        <w:t>In summary</w:t>
      </w:r>
      <w:r>
        <w:rPr>
          <w:rFonts w:hint="eastAsia"/>
          <w:lang w:val="en-US" w:eastAsia="zh-CN"/>
        </w:rPr>
        <w:t>, one can observe two pain points that should be appropriately tackled in 6G</w:t>
      </w:r>
    </w:p>
    <w:p w14:paraId="757C6E86" w14:textId="14708862" w:rsidR="00934805" w:rsidRPr="009837AE" w:rsidRDefault="00934805" w:rsidP="00934805">
      <w:pPr>
        <w:rPr>
          <w:rFonts w:eastAsiaTheme="minorEastAsia"/>
          <w:b/>
          <w:bCs/>
          <w:i/>
          <w:iCs/>
          <w:lang w:val="en-US" w:eastAsia="zh-CN"/>
        </w:rPr>
      </w:pPr>
      <w:r w:rsidRPr="009837AE">
        <w:rPr>
          <w:b/>
          <w:bCs/>
          <w:i/>
          <w:iCs/>
        </w:rPr>
        <w:t>Observation 1: Reviewing the development of 5G NTN and TN discussion till Rel-20, one can observe the following two pain points</w:t>
      </w:r>
    </w:p>
    <w:p w14:paraId="41A91021" w14:textId="77777777" w:rsidR="00934805" w:rsidRPr="00B77E21" w:rsidRDefault="00934805" w:rsidP="00B77E21">
      <w:pPr>
        <w:pStyle w:val="af5"/>
        <w:numPr>
          <w:ilvl w:val="0"/>
          <w:numId w:val="49"/>
        </w:numPr>
        <w:rPr>
          <w:rFonts w:ascii="Times New Roman" w:hAnsi="Times New Roman"/>
          <w:b/>
          <w:bCs/>
          <w:i/>
          <w:iCs/>
          <w:lang w:eastAsia="zh-CN"/>
        </w:rPr>
      </w:pPr>
      <w:r w:rsidRPr="00B77E21">
        <w:rPr>
          <w:rFonts w:ascii="Times New Roman" w:hAnsi="Times New Roman"/>
          <w:b/>
          <w:bCs/>
          <w:i/>
          <w:iCs/>
          <w:lang w:eastAsia="zh-CN"/>
        </w:rPr>
        <w:t>The essential features to a holistic support of NTN covering different satellite type, orbit height, cell ranges and UE GNSS operation are supported in a successive drop by drop manner.</w:t>
      </w:r>
    </w:p>
    <w:p w14:paraId="0DDC88CD" w14:textId="77777777" w:rsidR="00934805" w:rsidRPr="00B77E21" w:rsidRDefault="00934805" w:rsidP="00B77E21">
      <w:pPr>
        <w:pStyle w:val="af5"/>
        <w:numPr>
          <w:ilvl w:val="0"/>
          <w:numId w:val="49"/>
        </w:numPr>
        <w:rPr>
          <w:rFonts w:ascii="Times New Roman" w:hAnsi="Times New Roman"/>
          <w:b/>
          <w:bCs/>
          <w:i/>
          <w:iCs/>
          <w:lang w:eastAsia="zh-CN"/>
        </w:rPr>
      </w:pPr>
      <w:r w:rsidRPr="00B77E21">
        <w:rPr>
          <w:rFonts w:ascii="Times New Roman" w:hAnsi="Times New Roman"/>
          <w:b/>
          <w:bCs/>
          <w:i/>
          <w:iCs/>
          <w:lang w:eastAsia="zh-CN"/>
        </w:rPr>
        <w:t>Compared to TN, the NTN specification is delivered in an offsetted manner of at least one release.</w:t>
      </w:r>
    </w:p>
    <w:p w14:paraId="6078C689" w14:textId="77777777" w:rsidR="00934805" w:rsidRDefault="00934805" w:rsidP="00934805">
      <w:pPr>
        <w:rPr>
          <w:rFonts w:eastAsiaTheme="minorEastAsia"/>
          <w:lang w:val="en-US" w:eastAsia="zh-CN"/>
        </w:rPr>
      </w:pPr>
    </w:p>
    <w:p w14:paraId="2311B105" w14:textId="78701070" w:rsidR="00934805" w:rsidRDefault="00934805" w:rsidP="00934805">
      <w:pPr>
        <w:rPr>
          <w:lang w:val="en-US" w:eastAsia="zh-CN"/>
        </w:rPr>
      </w:pPr>
      <w:r>
        <w:rPr>
          <w:rFonts w:hint="eastAsia"/>
          <w:lang w:val="en-US" w:eastAsia="zh-CN"/>
        </w:rPr>
        <w:t xml:space="preserve">Although ITU-R WP5D and WP4B handle terrestrial and non-terrestrial scenarios separately, the fulfillment of </w:t>
      </w:r>
      <w:r>
        <w:rPr>
          <w:lang w:val="en-US" w:eastAsia="zh-CN"/>
        </w:rPr>
        <w:t>ubiquitous</w:t>
      </w:r>
      <w:r>
        <w:rPr>
          <w:rFonts w:hint="eastAsia"/>
          <w:lang w:val="en-US" w:eastAsia="zh-CN"/>
        </w:rPr>
        <w:t xml:space="preserve"> </w:t>
      </w:r>
      <w:r>
        <w:rPr>
          <w:lang w:val="en-US" w:eastAsia="zh-CN"/>
        </w:rPr>
        <w:t>connectivity</w:t>
      </w:r>
      <w:r>
        <w:rPr>
          <w:rFonts w:hint="eastAsia"/>
          <w:lang w:val="en-US" w:eastAsia="zh-CN"/>
        </w:rPr>
        <w:t xml:space="preserve"> usage scenario noted in M.2160 depends on the interworking</w:t>
      </w:r>
      <w:r>
        <w:rPr>
          <w:lang w:val="en-US" w:eastAsia="zh-CN"/>
        </w:rPr>
        <w:t>/integration</w:t>
      </w:r>
      <w:r>
        <w:rPr>
          <w:rFonts w:hint="eastAsia"/>
          <w:lang w:val="en-US" w:eastAsia="zh-CN"/>
        </w:rPr>
        <w:t xml:space="preserve"> of both terrestrial and non-terrestrial track technologies. Both technologies are supposed to undergo a </w:t>
      </w:r>
      <w:r>
        <w:rPr>
          <w:lang w:val="en-US" w:eastAsia="zh-CN"/>
        </w:rPr>
        <w:t>unified</w:t>
      </w:r>
      <w:r>
        <w:rPr>
          <w:rFonts w:hint="eastAsia"/>
          <w:lang w:val="en-US" w:eastAsia="zh-CN"/>
        </w:rPr>
        <w:t xml:space="preserve"> 6G Rel-20 and Rel-21 normative work phase to deliver a complete IMT 2030 vision</w:t>
      </w:r>
      <w:r>
        <w:rPr>
          <w:lang w:val="en-US" w:eastAsia="zh-CN"/>
        </w:rPr>
        <w:t xml:space="preserve"> as per agreed timeline from ITU-R WP4B#56 meeting as </w:t>
      </w:r>
      <w:r w:rsidR="00F44A1E">
        <w:rPr>
          <w:lang w:val="en-US" w:eastAsia="zh-CN"/>
        </w:rPr>
        <w:fldChar w:fldCharType="begin"/>
      </w:r>
      <w:r w:rsidR="00F44A1E">
        <w:rPr>
          <w:lang w:val="en-US" w:eastAsia="zh-CN"/>
        </w:rPr>
        <w:instrText xml:space="preserve"> REF _Ref206079330 \h </w:instrText>
      </w:r>
      <w:r w:rsidR="00F44A1E">
        <w:rPr>
          <w:lang w:val="en-US" w:eastAsia="zh-CN"/>
        </w:rPr>
      </w:r>
      <w:r w:rsidR="00F44A1E">
        <w:rPr>
          <w:lang w:val="en-US" w:eastAsia="zh-CN"/>
        </w:rPr>
        <w:fldChar w:fldCharType="separate"/>
      </w:r>
      <w:r w:rsidR="00F44A1E">
        <w:t xml:space="preserve">Figure </w:t>
      </w:r>
      <w:r w:rsidR="00F44A1E">
        <w:rPr>
          <w:noProof/>
        </w:rPr>
        <w:t>3</w:t>
      </w:r>
      <w:r w:rsidR="00F44A1E">
        <w:rPr>
          <w:lang w:val="en-US" w:eastAsia="zh-CN"/>
        </w:rPr>
        <w:fldChar w:fldCharType="end"/>
      </w:r>
      <w:r w:rsidR="00F44A1E">
        <w:rPr>
          <w:lang w:val="en-US" w:eastAsia="zh-CN"/>
        </w:rPr>
        <w:t xml:space="preserve"> </w:t>
      </w:r>
      <w:r>
        <w:rPr>
          <w:lang w:val="en-US" w:eastAsia="zh-CN"/>
        </w:rPr>
        <w:t>below</w:t>
      </w:r>
      <w:r>
        <w:rPr>
          <w:rFonts w:hint="eastAsia"/>
          <w:lang w:val="en-US" w:eastAsia="zh-CN"/>
        </w:rPr>
        <w:t xml:space="preserve">. </w:t>
      </w:r>
    </w:p>
    <w:p w14:paraId="1C15B93C" w14:textId="77777777" w:rsidR="009D0016" w:rsidRDefault="009D0016" w:rsidP="009D0016">
      <w:pPr>
        <w:keepNext/>
        <w:jc w:val="center"/>
      </w:pPr>
      <w:r>
        <w:rPr>
          <w:noProof/>
        </w:rPr>
        <w:lastRenderedPageBreak/>
        <w:drawing>
          <wp:inline distT="0" distB="0" distL="0" distR="0" wp14:anchorId="481B5A84" wp14:editId="5C6C4DA6">
            <wp:extent cx="6117590" cy="2258695"/>
            <wp:effectExtent l="0" t="0" r="6985" b="8255"/>
            <wp:docPr id="14795172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9517235"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6117590" cy="2258695"/>
                    </a:xfrm>
                    <a:prstGeom prst="rect">
                      <a:avLst/>
                    </a:prstGeom>
                    <a:noFill/>
                    <a:ln>
                      <a:noFill/>
                    </a:ln>
                  </pic:spPr>
                </pic:pic>
              </a:graphicData>
            </a:graphic>
          </wp:inline>
        </w:drawing>
      </w:r>
    </w:p>
    <w:p w14:paraId="086FE7C6" w14:textId="77777777" w:rsidR="009D0016" w:rsidRDefault="009D0016" w:rsidP="009D0016">
      <w:pPr>
        <w:pStyle w:val="ad"/>
        <w:jc w:val="center"/>
        <w:rPr>
          <w:rFonts w:eastAsia="宋体"/>
          <w:lang w:val="en-US" w:eastAsia="zh-CN"/>
        </w:rPr>
      </w:pPr>
      <w:bookmarkStart w:id="3" w:name="_Ref206079330"/>
      <w:r>
        <w:t xml:space="preserve">Figure </w:t>
      </w:r>
      <w:r>
        <w:fldChar w:fldCharType="begin"/>
      </w:r>
      <w:r>
        <w:instrText xml:space="preserve"> SEQ Figure \* ARABIC </w:instrText>
      </w:r>
      <w:r>
        <w:fldChar w:fldCharType="separate"/>
      </w:r>
      <w:r>
        <w:rPr>
          <w:noProof/>
        </w:rPr>
        <w:t>3</w:t>
      </w:r>
      <w:r>
        <w:fldChar w:fldCharType="end"/>
      </w:r>
      <w:bookmarkEnd w:id="3"/>
      <w:r>
        <w:t xml:space="preserve">: </w:t>
      </w:r>
      <w:r>
        <w:rPr>
          <w:rFonts w:eastAsia="宋体" w:hint="eastAsia"/>
          <w:lang w:val="en-US" w:eastAsia="zh-CN"/>
        </w:rPr>
        <w:t>Timeline comparison between ITU-R WP4B on IMT-2030-s and ITU-R WP5D on IMT-2030</w:t>
      </w:r>
    </w:p>
    <w:p w14:paraId="78C0DD83" w14:textId="7854B4F1" w:rsidR="00934805" w:rsidRDefault="00934805" w:rsidP="00934805">
      <w:pPr>
        <w:rPr>
          <w:lang w:val="en-US" w:eastAsia="zh-CN"/>
        </w:rPr>
      </w:pPr>
      <w:r>
        <w:rPr>
          <w:rFonts w:hint="eastAsia"/>
          <w:lang w:val="en-US" w:eastAsia="zh-CN"/>
        </w:rPr>
        <w:t xml:space="preserve">Echoing the ITU guidelines, to accomplish </w:t>
      </w:r>
      <w:r>
        <w:rPr>
          <w:lang w:val="en-US" w:eastAsia="zh-CN"/>
        </w:rPr>
        <w:t>D</w:t>
      </w:r>
      <w:r>
        <w:rPr>
          <w:rFonts w:hint="eastAsia"/>
          <w:lang w:val="en-US" w:eastAsia="zh-CN"/>
        </w:rPr>
        <w:t>ay 1 support of NTN, it</w:t>
      </w:r>
      <w:r>
        <w:rPr>
          <w:lang w:val="en-US" w:eastAsia="zh-CN"/>
        </w:rPr>
        <w:t>’</w:t>
      </w:r>
      <w:r>
        <w:rPr>
          <w:rFonts w:hint="eastAsia"/>
          <w:lang w:val="en-US" w:eastAsia="zh-CN"/>
        </w:rPr>
        <w:t>s suggested 3GPP RAN1 starts the discussion of 6G NTN usage scenario</w:t>
      </w:r>
      <w:r>
        <w:rPr>
          <w:lang w:val="en-US" w:eastAsia="zh-CN"/>
        </w:rPr>
        <w:t xml:space="preserve"> requirements</w:t>
      </w:r>
      <w:r>
        <w:rPr>
          <w:rFonts w:hint="eastAsia"/>
          <w:lang w:val="en-US" w:eastAsia="zh-CN"/>
        </w:rPr>
        <w:t xml:space="preserve"> and</w:t>
      </w:r>
      <w:r>
        <w:rPr>
          <w:lang w:val="en-US" w:eastAsia="zh-CN"/>
        </w:rPr>
        <w:t xml:space="preserve"> answering</w:t>
      </w:r>
      <w:r>
        <w:rPr>
          <w:rFonts w:hint="eastAsia"/>
          <w:lang w:val="en-US" w:eastAsia="zh-CN"/>
        </w:rPr>
        <w:t xml:space="preserve"> technologies from February, 2026 as per current RAN1 agenda item. Moreover, if certain features such as waveform touches the NTN specific requirements such as coverage, evaluation methodology and metrics fulfilling NTN requirements should also be taken into consideration. Under such circumstance, a unified performance metric and evaluation methodology targeting both TN and NTN coverage requirement is preferred.</w:t>
      </w:r>
    </w:p>
    <w:p w14:paraId="19FEDC7C" w14:textId="10EB0987" w:rsidR="00934805" w:rsidRPr="005C7EB6" w:rsidRDefault="00934805" w:rsidP="00934805">
      <w:pPr>
        <w:rPr>
          <w:b/>
          <w:bCs/>
          <w:i/>
          <w:iCs/>
          <w:lang w:val="en-US" w:eastAsia="zh-CN"/>
        </w:rPr>
      </w:pPr>
      <w:r w:rsidRPr="005C7EB6">
        <w:rPr>
          <w:b/>
          <w:bCs/>
          <w:i/>
          <w:iCs/>
          <w:lang w:val="en-US" w:eastAsia="zh-CN"/>
        </w:rPr>
        <w:t>Proposal 2</w:t>
      </w:r>
      <w:r w:rsidR="009837AE" w:rsidRPr="005C7EB6">
        <w:rPr>
          <w:b/>
          <w:bCs/>
          <w:i/>
          <w:iCs/>
          <w:lang w:val="en-US" w:eastAsia="zh-CN"/>
        </w:rPr>
        <w:t>2:</w:t>
      </w:r>
      <w:r w:rsidRPr="005C7EB6">
        <w:rPr>
          <w:b/>
          <w:bCs/>
          <w:i/>
          <w:iCs/>
          <w:lang w:val="en-US" w:eastAsia="zh-CN"/>
        </w:rPr>
        <w:t xml:space="preserve"> To support a holistic 6G NTN covering various UE types, orbits and cell sizes from Day 1, RAN1 starts the discussion of 6G NTN from February, 2026.</w:t>
      </w:r>
    </w:p>
    <w:p w14:paraId="615D381E" w14:textId="39BF7FB3" w:rsidR="00934805" w:rsidRPr="009837AE" w:rsidRDefault="00934805" w:rsidP="009837AE">
      <w:pPr>
        <w:pStyle w:val="af5"/>
        <w:numPr>
          <w:ilvl w:val="0"/>
          <w:numId w:val="42"/>
        </w:numPr>
        <w:tabs>
          <w:tab w:val="left" w:pos="420"/>
        </w:tabs>
        <w:rPr>
          <w:rFonts w:ascii="Times New Roman" w:hAnsi="Times New Roman"/>
          <w:b/>
          <w:bCs/>
          <w:i/>
          <w:iCs/>
          <w:lang w:eastAsia="zh-CN"/>
        </w:rPr>
      </w:pPr>
      <w:r w:rsidRPr="009837AE">
        <w:rPr>
          <w:rFonts w:ascii="Times New Roman" w:hAnsi="Times New Roman"/>
          <w:b/>
          <w:bCs/>
          <w:i/>
          <w:iCs/>
          <w:lang w:eastAsia="zh-CN"/>
        </w:rPr>
        <w:t xml:space="preserve">NTN coverage requirements which highly impact waveform design can also be considered from August meeting. </w:t>
      </w:r>
      <w:r w:rsidR="005C7EB6">
        <w:rPr>
          <w:rFonts w:ascii="Times New Roman" w:hAnsi="Times New Roman"/>
          <w:b/>
          <w:bCs/>
          <w:i/>
          <w:iCs/>
          <w:lang w:eastAsia="zh-CN"/>
        </w:rPr>
        <w:t>A</w:t>
      </w:r>
      <w:r w:rsidR="005C7EB6" w:rsidRPr="009837AE">
        <w:rPr>
          <w:rFonts w:ascii="Times New Roman" w:hAnsi="Times New Roman"/>
          <w:b/>
          <w:bCs/>
          <w:i/>
          <w:iCs/>
          <w:lang w:eastAsia="zh-CN"/>
        </w:rPr>
        <w:t xml:space="preserve"> </w:t>
      </w:r>
      <w:r w:rsidRPr="009837AE">
        <w:rPr>
          <w:rFonts w:ascii="Times New Roman" w:hAnsi="Times New Roman"/>
          <w:b/>
          <w:bCs/>
          <w:i/>
          <w:iCs/>
          <w:lang w:eastAsia="zh-CN"/>
        </w:rPr>
        <w:t>unified evaluation methodology and metric is preferred.</w:t>
      </w:r>
    </w:p>
    <w:p w14:paraId="503EC425" w14:textId="77777777" w:rsidR="00934805" w:rsidRDefault="00934805" w:rsidP="00934805">
      <w:pPr>
        <w:rPr>
          <w:lang w:val="en-US" w:eastAsia="zh-CN"/>
        </w:rPr>
      </w:pPr>
    </w:p>
    <w:p w14:paraId="3F767BCF" w14:textId="29D70F82" w:rsidR="00934805" w:rsidRPr="00CC3446" w:rsidRDefault="00934805" w:rsidP="00934805">
      <w:pPr>
        <w:pStyle w:val="af5"/>
        <w:ind w:left="0"/>
        <w:rPr>
          <w:rFonts w:ascii="Times New Roman" w:eastAsia="Times New Roman" w:hAnsi="Times New Roman"/>
          <w:szCs w:val="20"/>
          <w:lang w:eastAsia="zh-CN"/>
        </w:rPr>
      </w:pPr>
      <w:r>
        <w:rPr>
          <w:rFonts w:ascii="Times New Roman" w:eastAsia="Times New Roman" w:hAnsi="Times New Roman"/>
          <w:szCs w:val="20"/>
          <w:lang w:eastAsia="zh-CN"/>
        </w:rPr>
        <w:t xml:space="preserve">According to the SID </w:t>
      </w:r>
      <w:r>
        <w:rPr>
          <w:rFonts w:ascii="Times New Roman" w:eastAsia="Times New Roman" w:hAnsi="Times New Roman"/>
          <w:szCs w:val="20"/>
          <w:lang w:eastAsia="zh-CN"/>
        </w:rPr>
        <w:fldChar w:fldCharType="begin"/>
      </w:r>
      <w:r>
        <w:rPr>
          <w:rFonts w:ascii="Times New Roman" w:eastAsia="Times New Roman" w:hAnsi="Times New Roman"/>
          <w:szCs w:val="20"/>
          <w:lang w:eastAsia="zh-CN"/>
        </w:rPr>
        <w:instrText xml:space="preserve"> REF _Ref205713779 \r \h </w:instrText>
      </w:r>
      <w:r>
        <w:rPr>
          <w:rFonts w:ascii="Times New Roman" w:eastAsia="Times New Roman" w:hAnsi="Times New Roman"/>
          <w:szCs w:val="20"/>
          <w:lang w:eastAsia="zh-CN"/>
        </w:rPr>
      </w:r>
      <w:r>
        <w:rPr>
          <w:rFonts w:ascii="Times New Roman" w:eastAsia="Times New Roman" w:hAnsi="Times New Roman"/>
          <w:szCs w:val="20"/>
          <w:lang w:eastAsia="zh-CN"/>
        </w:rPr>
        <w:fldChar w:fldCharType="separate"/>
      </w:r>
      <w:r>
        <w:rPr>
          <w:rFonts w:ascii="Times New Roman" w:eastAsia="Times New Roman" w:hAnsi="Times New Roman"/>
          <w:szCs w:val="20"/>
          <w:lang w:eastAsia="zh-CN"/>
        </w:rPr>
        <w:t>[4]</w:t>
      </w:r>
      <w:r>
        <w:rPr>
          <w:rFonts w:ascii="Times New Roman" w:eastAsia="Times New Roman" w:hAnsi="Times New Roman"/>
          <w:szCs w:val="20"/>
          <w:lang w:eastAsia="zh-CN"/>
        </w:rPr>
        <w:fldChar w:fldCharType="end"/>
      </w:r>
      <w:r>
        <w:rPr>
          <w:rFonts w:ascii="Times New Roman" w:eastAsia="Times New Roman" w:hAnsi="Times New Roman"/>
          <w:szCs w:val="20"/>
          <w:lang w:eastAsia="zh-CN"/>
        </w:rPr>
        <w:t xml:space="preserve">, 6GR study aims at a </w:t>
      </w:r>
      <w:r w:rsidRPr="00D87FB3">
        <w:rPr>
          <w:rFonts w:ascii="Times New Roman" w:eastAsia="Times New Roman" w:hAnsi="Times New Roman"/>
          <w:szCs w:val="20"/>
          <w:lang w:eastAsia="zh-CN"/>
        </w:rPr>
        <w:t>harmonized 6G Radio design for TN and NTN, including their integration.</w:t>
      </w:r>
      <w:r>
        <w:rPr>
          <w:rFonts w:ascii="Times New Roman" w:eastAsia="Times New Roman" w:hAnsi="Times New Roman"/>
          <w:szCs w:val="20"/>
          <w:lang w:eastAsia="zh-CN"/>
        </w:rPr>
        <w:t xml:space="preserve"> Our understanding for TN NTN harmonized design is firstly NTN should be supported together with TN from 6G day 1 to </w:t>
      </w:r>
      <w:r>
        <w:rPr>
          <w:rFonts w:ascii="Times New Roman" w:eastAsia="Times New Roman" w:hAnsi="Times New Roman" w:hint="eastAsia"/>
          <w:szCs w:val="20"/>
          <w:lang w:eastAsia="zh-CN"/>
        </w:rPr>
        <w:t>facilitate</w:t>
      </w:r>
      <w:r>
        <w:rPr>
          <w:rFonts w:ascii="Times New Roman" w:eastAsia="Times New Roman" w:hAnsi="Times New Roman"/>
          <w:szCs w:val="20"/>
          <w:lang w:eastAsia="zh-CN"/>
        </w:rPr>
        <w:t xml:space="preserve"> the </w:t>
      </w:r>
      <w:r>
        <w:rPr>
          <w:rFonts w:ascii="Times New Roman" w:eastAsia="Times New Roman" w:hAnsi="Times New Roman" w:hint="eastAsia"/>
          <w:szCs w:val="20"/>
          <w:lang w:eastAsia="zh-CN"/>
        </w:rPr>
        <w:t>interworking</w:t>
      </w:r>
      <w:r>
        <w:rPr>
          <w:rFonts w:ascii="Times New Roman" w:eastAsia="Times New Roman" w:hAnsi="Times New Roman"/>
          <w:szCs w:val="20"/>
          <w:lang w:eastAsia="zh-CN"/>
        </w:rPr>
        <w:t xml:space="preserve">/integration from TN and NTN components of IMT 2030 to deliver the Ubiquitous Connectivity Usage Scenario requirements. Additionally, from feature perspective, a feature may satisfy TN and NTN </w:t>
      </w:r>
      <w:r>
        <w:rPr>
          <w:rFonts w:ascii="Times New Roman" w:eastAsia="Times New Roman" w:hAnsi="Times New Roman" w:hint="eastAsia"/>
          <w:szCs w:val="20"/>
          <w:lang w:eastAsia="zh-CN"/>
        </w:rPr>
        <w:t xml:space="preserve">eloquently </w:t>
      </w:r>
      <w:r>
        <w:rPr>
          <w:rFonts w:ascii="Times New Roman" w:eastAsia="Times New Roman" w:hAnsi="Times New Roman"/>
          <w:szCs w:val="20"/>
          <w:lang w:eastAsia="zh-CN"/>
        </w:rPr>
        <w:t>but from different angles</w:t>
      </w:r>
      <w:r>
        <w:rPr>
          <w:rFonts w:ascii="Times New Roman" w:eastAsia="Times New Roman" w:hAnsi="Times New Roman" w:hint="eastAsia"/>
          <w:szCs w:val="20"/>
          <w:lang w:eastAsia="zh-CN"/>
        </w:rPr>
        <w:t>.</w:t>
      </w:r>
      <w:r>
        <w:rPr>
          <w:rFonts w:ascii="Times New Roman" w:eastAsia="Times New Roman" w:hAnsi="Times New Roman"/>
          <w:szCs w:val="20"/>
          <w:lang w:eastAsia="zh-CN"/>
        </w:rPr>
        <w:t xml:space="preserve"> </w:t>
      </w:r>
      <w:r>
        <w:rPr>
          <w:rFonts w:ascii="Times New Roman" w:eastAsia="Times New Roman" w:hAnsi="Times New Roman" w:hint="eastAsia"/>
          <w:szCs w:val="20"/>
          <w:lang w:eastAsia="zh-CN"/>
        </w:rPr>
        <w:t>S</w:t>
      </w:r>
      <w:r>
        <w:rPr>
          <w:rFonts w:ascii="Times New Roman" w:eastAsia="Times New Roman" w:hAnsi="Times New Roman"/>
          <w:szCs w:val="20"/>
          <w:lang w:eastAsia="zh-CN"/>
        </w:rPr>
        <w:t xml:space="preserve">uch features, to our perspective, is a feature fitting the harmonized design principle and should be a high priority feature for NTN. </w:t>
      </w:r>
      <w:r w:rsidR="005C7EB6" w:rsidRPr="00CC3446">
        <w:rPr>
          <w:rFonts w:ascii="Times New Roman" w:eastAsia="Times New Roman" w:hAnsi="Times New Roman"/>
          <w:szCs w:val="20"/>
          <w:lang w:eastAsia="zh-CN"/>
        </w:rPr>
        <w:t>Tak</w:t>
      </w:r>
      <w:r w:rsidR="005C7EB6">
        <w:rPr>
          <w:rFonts w:ascii="Times New Roman" w:eastAsia="Times New Roman" w:hAnsi="Times New Roman"/>
          <w:szCs w:val="20"/>
          <w:lang w:eastAsia="zh-CN"/>
        </w:rPr>
        <w:t>ing</w:t>
      </w:r>
      <w:r w:rsidR="005C7EB6" w:rsidRPr="00CC3446">
        <w:rPr>
          <w:rFonts w:ascii="Times New Roman" w:eastAsia="Times New Roman" w:hAnsi="Times New Roman"/>
          <w:szCs w:val="20"/>
          <w:lang w:eastAsia="zh-CN"/>
        </w:rPr>
        <w:t xml:space="preserve"> </w:t>
      </w:r>
      <w:r w:rsidRPr="00CC3446">
        <w:rPr>
          <w:rFonts w:ascii="Times New Roman" w:eastAsia="Times New Roman" w:hAnsi="Times New Roman" w:hint="eastAsia"/>
          <w:szCs w:val="20"/>
          <w:lang w:eastAsia="zh-CN"/>
        </w:rPr>
        <w:t>Msg</w:t>
      </w:r>
      <w:r>
        <w:rPr>
          <w:rFonts w:ascii="Times New Roman" w:eastAsia="Times New Roman" w:hAnsi="Times New Roman"/>
          <w:szCs w:val="20"/>
          <w:lang w:eastAsia="zh-CN"/>
        </w:rPr>
        <w:t>.</w:t>
      </w:r>
      <w:r w:rsidRPr="00CC3446">
        <w:rPr>
          <w:rFonts w:ascii="Times New Roman" w:eastAsia="Times New Roman" w:hAnsi="Times New Roman"/>
          <w:szCs w:val="20"/>
          <w:lang w:eastAsia="zh-CN"/>
        </w:rPr>
        <w:t xml:space="preserve">1 repetition feature as an example, the </w:t>
      </w:r>
      <w:r w:rsidRPr="00CC3446">
        <w:rPr>
          <w:rFonts w:ascii="Times New Roman" w:eastAsia="Times New Roman" w:hAnsi="Times New Roman" w:hint="eastAsia"/>
          <w:szCs w:val="20"/>
          <w:lang w:eastAsia="zh-CN"/>
        </w:rPr>
        <w:t>Msg</w:t>
      </w:r>
      <w:r>
        <w:rPr>
          <w:rFonts w:ascii="Times New Roman" w:eastAsia="Times New Roman" w:hAnsi="Times New Roman"/>
          <w:szCs w:val="20"/>
          <w:lang w:eastAsia="zh-CN"/>
        </w:rPr>
        <w:t>.</w:t>
      </w:r>
      <w:r w:rsidRPr="00CC3446">
        <w:rPr>
          <w:rFonts w:ascii="Times New Roman" w:eastAsia="Times New Roman" w:hAnsi="Times New Roman"/>
          <w:szCs w:val="20"/>
          <w:lang w:eastAsia="zh-CN"/>
        </w:rPr>
        <w:t xml:space="preserve">1 repetition feature was introduced from Rel-17 TN coverage enhancement item and can be </w:t>
      </w:r>
      <w:r w:rsidRPr="00CC3446">
        <w:rPr>
          <w:rFonts w:ascii="Times New Roman" w:eastAsia="Times New Roman" w:hAnsi="Times New Roman" w:hint="eastAsia"/>
          <w:szCs w:val="20"/>
          <w:lang w:eastAsia="zh-CN"/>
        </w:rPr>
        <w:t>extended</w:t>
      </w:r>
      <w:r w:rsidRPr="00CC3446">
        <w:rPr>
          <w:rFonts w:ascii="Times New Roman" w:eastAsia="Times New Roman" w:hAnsi="Times New Roman"/>
          <w:szCs w:val="20"/>
          <w:lang w:eastAsia="zh-CN"/>
        </w:rPr>
        <w:t xml:space="preserve"> to </w:t>
      </w:r>
      <w:r>
        <w:rPr>
          <w:rFonts w:ascii="Times New Roman" w:eastAsia="Times New Roman" w:hAnsi="Times New Roman"/>
          <w:szCs w:val="20"/>
          <w:lang w:eastAsia="zh-CN"/>
        </w:rPr>
        <w:t xml:space="preserve">5G </w:t>
      </w:r>
      <w:r w:rsidRPr="00CC3446">
        <w:rPr>
          <w:rFonts w:ascii="Times New Roman" w:eastAsia="Times New Roman" w:hAnsi="Times New Roman"/>
          <w:szCs w:val="20"/>
          <w:lang w:eastAsia="zh-CN"/>
        </w:rPr>
        <w:t>NTN</w:t>
      </w:r>
      <w:r>
        <w:rPr>
          <w:rFonts w:ascii="Times New Roman" w:eastAsia="Times New Roman" w:hAnsi="Times New Roman"/>
          <w:szCs w:val="20"/>
          <w:lang w:eastAsia="zh-CN"/>
        </w:rPr>
        <w:t xml:space="preserve"> to mitigate the coverage gap </w:t>
      </w:r>
      <w:r w:rsidRPr="00CC3446">
        <w:rPr>
          <w:rFonts w:ascii="Times New Roman" w:eastAsia="Times New Roman" w:hAnsi="Times New Roman" w:hint="eastAsia"/>
          <w:szCs w:val="20"/>
          <w:lang w:eastAsia="zh-CN"/>
        </w:rPr>
        <w:t>as well</w:t>
      </w:r>
      <w:r w:rsidRPr="00CC3446">
        <w:rPr>
          <w:rFonts w:ascii="Times New Roman" w:eastAsia="Times New Roman" w:hAnsi="Times New Roman"/>
          <w:szCs w:val="20"/>
          <w:lang w:eastAsia="zh-CN"/>
        </w:rPr>
        <w:t xml:space="preserve">. </w:t>
      </w:r>
      <w:r>
        <w:rPr>
          <w:rFonts w:ascii="Times New Roman" w:eastAsia="Times New Roman" w:hAnsi="Times New Roman"/>
          <w:szCs w:val="20"/>
          <w:lang w:eastAsia="zh-CN"/>
        </w:rPr>
        <w:t xml:space="preserve">Rel-19 </w:t>
      </w:r>
      <w:r w:rsidRPr="00CC3446">
        <w:rPr>
          <w:rFonts w:ascii="Times New Roman" w:eastAsia="Times New Roman" w:hAnsi="Times New Roman"/>
          <w:szCs w:val="20"/>
          <w:lang w:eastAsia="zh-CN"/>
        </w:rPr>
        <w:t>NTN</w:t>
      </w:r>
      <w:r>
        <w:rPr>
          <w:rFonts w:ascii="Times New Roman" w:eastAsia="Times New Roman" w:hAnsi="Times New Roman"/>
          <w:szCs w:val="20"/>
          <w:lang w:eastAsia="zh-CN"/>
        </w:rPr>
        <w:t xml:space="preserve"> </w:t>
      </w:r>
      <w:r w:rsidRPr="00CC3446">
        <w:rPr>
          <w:rFonts w:ascii="Times New Roman" w:eastAsia="Times New Roman" w:hAnsi="Times New Roman"/>
          <w:szCs w:val="20"/>
          <w:lang w:eastAsia="zh-CN"/>
        </w:rPr>
        <w:t>introduced wide and narrow beam operations where a wide SSB Tx beam may encompass multiple narrow PRACH Rx beam</w:t>
      </w:r>
      <w:r w:rsidRPr="00934805">
        <w:rPr>
          <w:rFonts w:ascii="Times New Roman" w:eastAsia="Times New Roman" w:hAnsi="Times New Roman"/>
          <w:szCs w:val="20"/>
          <w:lang w:eastAsia="zh-CN"/>
        </w:rPr>
        <w:t>s</w:t>
      </w:r>
      <w:r w:rsidRPr="00CC3446">
        <w:rPr>
          <w:rFonts w:ascii="Times New Roman" w:eastAsia="Times New Roman" w:hAnsi="Times New Roman"/>
          <w:szCs w:val="20"/>
          <w:lang w:eastAsia="zh-CN"/>
        </w:rPr>
        <w:t xml:space="preserve">. </w:t>
      </w:r>
      <w:r w:rsidR="004C7F92" w:rsidRPr="00CC3446">
        <w:rPr>
          <w:rFonts w:ascii="Times New Roman" w:eastAsia="Times New Roman" w:hAnsi="Times New Roman"/>
          <w:szCs w:val="20"/>
          <w:lang w:eastAsia="zh-CN"/>
        </w:rPr>
        <w:t>Thus,</w:t>
      </w:r>
      <w:r w:rsidRPr="00CC3446">
        <w:rPr>
          <w:rFonts w:ascii="Times New Roman" w:eastAsia="Times New Roman" w:hAnsi="Times New Roman"/>
          <w:szCs w:val="20"/>
          <w:lang w:eastAsia="zh-CN"/>
        </w:rPr>
        <w:t xml:space="preserve"> multiple</w:t>
      </w:r>
      <w:r w:rsidRPr="00CC3446">
        <w:rPr>
          <w:rFonts w:ascii="Times New Roman" w:eastAsia="Times New Roman" w:hAnsi="Times New Roman" w:hint="eastAsia"/>
          <w:szCs w:val="20"/>
          <w:lang w:eastAsia="zh-CN"/>
        </w:rPr>
        <w:t xml:space="preserve"> ROs for</w:t>
      </w:r>
      <w:r>
        <w:rPr>
          <w:rFonts w:ascii="Times New Roman" w:eastAsia="Times New Roman" w:hAnsi="Times New Roman"/>
          <w:szCs w:val="20"/>
          <w:lang w:eastAsia="zh-CN"/>
        </w:rPr>
        <w:t xml:space="preserve"> coverage mitigation purpose</w:t>
      </w:r>
      <w:r w:rsidRPr="00CC3446">
        <w:rPr>
          <w:rFonts w:ascii="Times New Roman" w:eastAsia="Times New Roman" w:hAnsi="Times New Roman" w:hint="eastAsia"/>
          <w:szCs w:val="20"/>
          <w:lang w:eastAsia="zh-CN"/>
        </w:rPr>
        <w:t xml:space="preserve"> </w:t>
      </w:r>
      <w:r w:rsidRPr="00CC3446">
        <w:rPr>
          <w:rFonts w:ascii="Times New Roman" w:eastAsia="Times New Roman" w:hAnsi="Times New Roman"/>
          <w:szCs w:val="20"/>
          <w:lang w:eastAsia="zh-CN"/>
        </w:rPr>
        <w:t xml:space="preserve">can </w:t>
      </w:r>
      <w:r w:rsidRPr="00CC3446">
        <w:rPr>
          <w:rFonts w:ascii="Times New Roman" w:eastAsia="Times New Roman" w:hAnsi="Times New Roman" w:hint="eastAsia"/>
          <w:szCs w:val="20"/>
          <w:lang w:eastAsia="zh-CN"/>
        </w:rPr>
        <w:t xml:space="preserve">still be leveraged to make the Rx side determine the </w:t>
      </w:r>
      <w:r>
        <w:rPr>
          <w:rFonts w:ascii="Times New Roman" w:eastAsia="Times New Roman" w:hAnsi="Times New Roman"/>
          <w:szCs w:val="20"/>
          <w:lang w:eastAsia="zh-CN"/>
        </w:rPr>
        <w:t>appropriate</w:t>
      </w:r>
      <w:r w:rsidRPr="00CC3446">
        <w:rPr>
          <w:rFonts w:ascii="Times New Roman" w:eastAsia="Times New Roman" w:hAnsi="Times New Roman" w:hint="eastAsia"/>
          <w:szCs w:val="20"/>
          <w:lang w:eastAsia="zh-CN"/>
        </w:rPr>
        <w:t xml:space="preserve"> </w:t>
      </w:r>
      <w:r>
        <w:rPr>
          <w:rFonts w:ascii="Times New Roman" w:eastAsia="Times New Roman" w:hAnsi="Times New Roman"/>
          <w:szCs w:val="20"/>
          <w:lang w:eastAsia="zh-CN"/>
        </w:rPr>
        <w:t xml:space="preserve">narrow </w:t>
      </w:r>
      <w:r w:rsidRPr="00CC3446">
        <w:rPr>
          <w:rFonts w:ascii="Times New Roman" w:eastAsia="Times New Roman" w:hAnsi="Times New Roman" w:hint="eastAsia"/>
          <w:szCs w:val="20"/>
          <w:lang w:eastAsia="zh-CN"/>
        </w:rPr>
        <w:t xml:space="preserve">Rx beam. </w:t>
      </w:r>
      <w:r>
        <w:rPr>
          <w:rFonts w:ascii="Times New Roman" w:eastAsia="Times New Roman" w:hAnsi="Times New Roman"/>
          <w:szCs w:val="20"/>
          <w:lang w:eastAsia="zh-CN"/>
        </w:rPr>
        <w:t xml:space="preserve">In case this mechanism </w:t>
      </w:r>
      <w:r w:rsidR="005C7EB6">
        <w:rPr>
          <w:rFonts w:ascii="Times New Roman" w:eastAsia="Times New Roman" w:hAnsi="Times New Roman"/>
          <w:szCs w:val="20"/>
          <w:lang w:eastAsia="zh-CN"/>
        </w:rPr>
        <w:t>was</w:t>
      </w:r>
      <w:r>
        <w:rPr>
          <w:rFonts w:ascii="Times New Roman" w:eastAsia="Times New Roman" w:hAnsi="Times New Roman"/>
          <w:szCs w:val="20"/>
          <w:lang w:eastAsia="zh-CN"/>
        </w:rPr>
        <w:t xml:space="preserve"> to be re-used in 6G, TN and NTN could enjoy the coverage or early beam determination gain following this framework.</w:t>
      </w:r>
      <w:r w:rsidRPr="00CC3446">
        <w:rPr>
          <w:rFonts w:ascii="Times New Roman" w:eastAsia="Times New Roman" w:hAnsi="Times New Roman" w:hint="eastAsia"/>
          <w:szCs w:val="20"/>
          <w:lang w:eastAsia="zh-CN"/>
        </w:rPr>
        <w:t xml:space="preserve"> </w:t>
      </w:r>
    </w:p>
    <w:p w14:paraId="3F788892" w14:textId="1935F33B" w:rsidR="00934805" w:rsidRPr="009837AE" w:rsidRDefault="00934805" w:rsidP="00934805">
      <w:pPr>
        <w:numPr>
          <w:ilvl w:val="255"/>
          <w:numId w:val="0"/>
        </w:numPr>
        <w:rPr>
          <w:b/>
          <w:bCs/>
          <w:i/>
          <w:iCs/>
          <w:lang w:val="en-US" w:eastAsia="zh-CN"/>
        </w:rPr>
      </w:pPr>
      <w:r w:rsidRPr="009837AE">
        <w:rPr>
          <w:rFonts w:hint="eastAsia"/>
          <w:b/>
          <w:bCs/>
          <w:i/>
          <w:iCs/>
          <w:lang w:val="en-US" w:eastAsia="zh-CN"/>
        </w:rPr>
        <w:t xml:space="preserve">Observation </w:t>
      </w:r>
      <w:r w:rsidRPr="009837AE">
        <w:rPr>
          <w:b/>
          <w:bCs/>
          <w:i/>
          <w:iCs/>
          <w:lang w:val="en-US" w:eastAsia="zh-CN"/>
        </w:rPr>
        <w:t>2</w:t>
      </w:r>
      <w:r w:rsidRPr="009837AE">
        <w:rPr>
          <w:rFonts w:hint="eastAsia"/>
          <w:b/>
          <w:bCs/>
          <w:i/>
          <w:iCs/>
          <w:lang w:val="en-US" w:eastAsia="zh-CN"/>
        </w:rPr>
        <w:t xml:space="preserve">: To fulfill the TN and NTN harmonized design principle, the following two rules shall be followed in the NTN discussion phase </w:t>
      </w:r>
    </w:p>
    <w:p w14:paraId="0E1C10C0" w14:textId="7E54075A" w:rsidR="00934805" w:rsidRPr="009837AE" w:rsidRDefault="00934805" w:rsidP="009837AE">
      <w:pPr>
        <w:pStyle w:val="af5"/>
        <w:numPr>
          <w:ilvl w:val="0"/>
          <w:numId w:val="42"/>
        </w:numPr>
        <w:rPr>
          <w:rFonts w:ascii="Times New Roman" w:hAnsi="Times New Roman"/>
          <w:b/>
          <w:bCs/>
          <w:i/>
          <w:iCs/>
          <w:lang w:eastAsia="zh-CN"/>
        </w:rPr>
      </w:pPr>
      <w:r w:rsidRPr="009837AE">
        <w:rPr>
          <w:rFonts w:ascii="Times New Roman" w:hAnsi="Times New Roman"/>
          <w:b/>
          <w:bCs/>
          <w:i/>
          <w:iCs/>
          <w:lang w:eastAsia="zh-CN"/>
        </w:rPr>
        <w:t>Support NTN from Day 1 together with TN</w:t>
      </w:r>
    </w:p>
    <w:p w14:paraId="65BB42B4" w14:textId="41EBAF06" w:rsidR="00934805" w:rsidRDefault="00934805" w:rsidP="009837AE">
      <w:pPr>
        <w:pStyle w:val="af5"/>
        <w:numPr>
          <w:ilvl w:val="0"/>
          <w:numId w:val="42"/>
        </w:numPr>
        <w:rPr>
          <w:rFonts w:ascii="Times New Roman" w:hAnsi="Times New Roman"/>
          <w:b/>
          <w:bCs/>
          <w:i/>
          <w:iCs/>
          <w:lang w:eastAsia="zh-CN"/>
        </w:rPr>
      </w:pPr>
      <w:r w:rsidRPr="009837AE">
        <w:rPr>
          <w:rFonts w:ascii="Times New Roman" w:hAnsi="Times New Roman"/>
          <w:b/>
          <w:bCs/>
          <w:i/>
          <w:iCs/>
          <w:lang w:eastAsia="zh-CN"/>
        </w:rPr>
        <w:t>The features fulfilling both TN and NTN requirements are of high priority to NTN</w:t>
      </w:r>
    </w:p>
    <w:p w14:paraId="4548E0ED" w14:textId="77777777" w:rsidR="00934805" w:rsidRDefault="00934805" w:rsidP="00934805">
      <w:pPr>
        <w:rPr>
          <w:lang w:val="en-US" w:eastAsia="zh-CN"/>
        </w:rPr>
      </w:pPr>
      <w:r>
        <w:rPr>
          <w:rFonts w:hint="eastAsia"/>
          <w:lang w:val="en-US" w:eastAsia="zh-CN"/>
        </w:rPr>
        <w:t>Following the TN NTN harmonized design principle, here we elaborate more details of NTN features of high priority. First of all, to fulfill the high data rate target of NTN to support services such as video call</w:t>
      </w:r>
      <w:r>
        <w:rPr>
          <w:lang w:val="en-US" w:eastAsia="zh-CN"/>
        </w:rPr>
        <w:t xml:space="preserve"> and better coverage delivery compared with 5G</w:t>
      </w:r>
      <w:r>
        <w:rPr>
          <w:rFonts w:hint="eastAsia"/>
          <w:lang w:val="en-US" w:eastAsia="zh-CN"/>
        </w:rPr>
        <w:t>,</w:t>
      </w:r>
      <w:r>
        <w:rPr>
          <w:lang w:val="en-US" w:eastAsia="zh-CN"/>
        </w:rPr>
        <w:t xml:space="preserve"> frequency and spatial domain degrees of freedom can be considered. Multi satellite cooperation and carrier aggregation are our preferred features. </w:t>
      </w:r>
    </w:p>
    <w:p w14:paraId="17E9B818" w14:textId="77777777" w:rsidR="00934805" w:rsidRDefault="00934805" w:rsidP="00934805">
      <w:pPr>
        <w:rPr>
          <w:lang w:val="en-US" w:eastAsia="zh-CN"/>
        </w:rPr>
      </w:pPr>
      <w:r>
        <w:rPr>
          <w:rFonts w:hint="eastAsia"/>
          <w:lang w:val="en-US" w:eastAsia="zh-CN"/>
        </w:rPr>
        <w:t>Since CA is highly likely to be supported for TN as well to boost the peak data rate, the support of multi carrier NTN can be part of the harmonized design between TN and NTN</w:t>
      </w:r>
      <w:r>
        <w:rPr>
          <w:lang w:val="en-US" w:eastAsia="zh-CN"/>
        </w:rPr>
        <w:t xml:space="preserve">. </w:t>
      </w:r>
    </w:p>
    <w:p w14:paraId="7C483BF2" w14:textId="77777777" w:rsidR="00934805" w:rsidRPr="00D87864" w:rsidRDefault="00934805" w:rsidP="00934805">
      <w:pPr>
        <w:rPr>
          <w:rFonts w:eastAsiaTheme="minorEastAsia"/>
          <w:lang w:val="en-US" w:eastAsia="zh-CN"/>
        </w:rPr>
      </w:pPr>
      <w:r>
        <w:rPr>
          <w:rFonts w:hint="eastAsia"/>
          <w:lang w:val="en-US" w:eastAsia="zh-CN"/>
        </w:rPr>
        <w:lastRenderedPageBreak/>
        <w:t xml:space="preserve">Distributed MIMO using the satellite polarization from multiple satellite can be used to improve the cell edge UE throughput and coverage. </w:t>
      </w:r>
      <w:r>
        <w:rPr>
          <w:lang w:val="en-US" w:eastAsia="zh-CN"/>
        </w:rPr>
        <w:t>B</w:t>
      </w:r>
      <w:r>
        <w:rPr>
          <w:rFonts w:hint="eastAsia"/>
          <w:lang w:val="en-US" w:eastAsia="zh-CN"/>
        </w:rPr>
        <w:t>oth the PDSCH and PUSCH in connected mode as well as the SIB or PBCH channels in idle mode can</w:t>
      </w:r>
      <w:r>
        <w:rPr>
          <w:lang w:val="en-US" w:eastAsia="zh-CN"/>
        </w:rPr>
        <w:t xml:space="preserve"> enjoy the diversity gain that comes with distributed MIMO</w:t>
      </w:r>
      <w:r>
        <w:rPr>
          <w:rFonts w:hint="eastAsia"/>
          <w:lang w:val="en-US" w:eastAsia="zh-CN"/>
        </w:rPr>
        <w:t>.</w:t>
      </w:r>
      <w:r>
        <w:rPr>
          <w:lang w:val="en-US" w:eastAsia="zh-CN"/>
        </w:rPr>
        <w:t xml:space="preserve"> Similar to mTRP operation, the success of distributed MIMO relies on the CSI knowledge at satellite ends and good synchronization of the satellite nodes, inter satellite links can help to realize such feature.</w:t>
      </w:r>
    </w:p>
    <w:p w14:paraId="7A309AD6" w14:textId="6550427F" w:rsidR="00934805" w:rsidRPr="00F66D50" w:rsidRDefault="00934805" w:rsidP="00934805">
      <w:pPr>
        <w:rPr>
          <w:lang w:val="en-US" w:eastAsia="zh-CN"/>
        </w:rPr>
      </w:pPr>
      <w:r>
        <w:rPr>
          <w:lang w:val="en-US" w:eastAsia="zh-CN"/>
        </w:rPr>
        <w:t xml:space="preserve">The satellite architecture involved includes both </w:t>
      </w:r>
      <w:r>
        <w:rPr>
          <w:rFonts w:hint="eastAsia"/>
          <w:lang w:val="en-US" w:eastAsia="zh-CN"/>
        </w:rPr>
        <w:t xml:space="preserve">regenerative and transparent </w:t>
      </w:r>
      <w:r>
        <w:rPr>
          <w:lang w:val="en-US" w:eastAsia="zh-CN"/>
        </w:rPr>
        <w:t xml:space="preserve">payloads. Since regenerative payload can terminate the transmission at the satellite end, thus the feeder link latency component in the overall air interface latency is reduced and this contributes to an improvement of data rate. </w:t>
      </w:r>
    </w:p>
    <w:p w14:paraId="35B1018C" w14:textId="4BA0C5F0" w:rsidR="00934805" w:rsidRDefault="00934805" w:rsidP="00934805">
      <w:pPr>
        <w:numPr>
          <w:ilvl w:val="255"/>
          <w:numId w:val="0"/>
        </w:numPr>
        <w:rPr>
          <w:b/>
          <w:bCs/>
          <w:i/>
          <w:iCs/>
          <w:lang w:val="en-US" w:eastAsia="zh-CN"/>
        </w:rPr>
      </w:pPr>
      <w:r w:rsidRPr="009D0016">
        <w:rPr>
          <w:b/>
          <w:bCs/>
          <w:i/>
          <w:iCs/>
          <w:lang w:val="en-US" w:eastAsia="zh-CN"/>
        </w:rPr>
        <w:t>Proposal 23: Mu</w:t>
      </w:r>
      <w:r w:rsidR="006A2391" w:rsidRPr="009D0016">
        <w:rPr>
          <w:b/>
          <w:bCs/>
          <w:i/>
          <w:iCs/>
          <w:lang w:val="en-US" w:eastAsia="zh-CN"/>
        </w:rPr>
        <w:t>l</w:t>
      </w:r>
      <w:r w:rsidRPr="009D0016">
        <w:rPr>
          <w:b/>
          <w:bCs/>
          <w:i/>
          <w:iCs/>
          <w:lang w:val="en-US" w:eastAsia="zh-CN"/>
        </w:rPr>
        <w:t xml:space="preserve">ti satellite carrier aggregation and distributed MIMO leveraging multi-satellite shall be considered in the NTN </w:t>
      </w:r>
      <w:r w:rsidR="009D0016" w:rsidRPr="009D0016">
        <w:rPr>
          <w:b/>
          <w:bCs/>
          <w:i/>
          <w:iCs/>
          <w:lang w:val="en-US" w:eastAsia="zh-CN"/>
        </w:rPr>
        <w:t>D</w:t>
      </w:r>
      <w:r w:rsidRPr="009D0016">
        <w:rPr>
          <w:b/>
          <w:bCs/>
          <w:i/>
          <w:iCs/>
          <w:lang w:val="en-US" w:eastAsia="zh-CN"/>
        </w:rPr>
        <w:t>ay 1 study.</w:t>
      </w:r>
    </w:p>
    <w:p w14:paraId="71D6682B" w14:textId="49983677" w:rsidR="009D0016" w:rsidRDefault="009D0016" w:rsidP="00934805">
      <w:pPr>
        <w:numPr>
          <w:ilvl w:val="255"/>
          <w:numId w:val="0"/>
        </w:numPr>
        <w:rPr>
          <w:rFonts w:eastAsiaTheme="minorEastAsia"/>
          <w:lang w:val="en-US" w:eastAsia="zh-CN"/>
        </w:rPr>
      </w:pPr>
    </w:p>
    <w:p w14:paraId="6E1F2DE2" w14:textId="3949F168" w:rsidR="00464491" w:rsidRDefault="00C830DD" w:rsidP="00150D16">
      <w:pPr>
        <w:pStyle w:val="af5"/>
        <w:ind w:left="0"/>
        <w:rPr>
          <w:rFonts w:ascii="Times New Roman" w:eastAsia="Times New Roman" w:hAnsi="Times New Roman"/>
          <w:szCs w:val="20"/>
          <w:lang w:eastAsia="zh-CN"/>
        </w:rPr>
      </w:pPr>
      <w:r>
        <w:rPr>
          <w:rFonts w:ascii="Times New Roman" w:eastAsia="Times New Roman" w:hAnsi="Times New Roman"/>
          <w:szCs w:val="20"/>
          <w:lang w:eastAsia="zh-CN"/>
        </w:rPr>
        <w:t>Moreover,</w:t>
      </w:r>
      <w:r w:rsidR="00150D16">
        <w:rPr>
          <w:rFonts w:ascii="Times New Roman" w:eastAsia="Times New Roman" w:hAnsi="Times New Roman" w:hint="eastAsia"/>
          <w:szCs w:val="20"/>
          <w:lang w:eastAsia="zh-CN"/>
        </w:rPr>
        <w:t xml:space="preserve"> low PAPR waveform</w:t>
      </w:r>
      <w:r w:rsidR="008D62B0">
        <w:rPr>
          <w:rFonts w:ascii="Times New Roman" w:eastAsia="Times New Roman" w:hAnsi="Times New Roman"/>
          <w:szCs w:val="20"/>
          <w:lang w:eastAsia="zh-CN"/>
        </w:rPr>
        <w:t xml:space="preserve"> is </w:t>
      </w:r>
      <w:r w:rsidR="00371811">
        <w:rPr>
          <w:rFonts w:ascii="Times New Roman" w:eastAsia="Times New Roman" w:hAnsi="Times New Roman"/>
          <w:szCs w:val="20"/>
          <w:lang w:eastAsia="zh-CN"/>
        </w:rPr>
        <w:t>a promising technology</w:t>
      </w:r>
      <w:r w:rsidR="008D62B0">
        <w:rPr>
          <w:rFonts w:ascii="Times New Roman" w:eastAsia="Times New Roman" w:hAnsi="Times New Roman"/>
          <w:szCs w:val="20"/>
          <w:lang w:eastAsia="zh-CN"/>
        </w:rPr>
        <w:t xml:space="preserve"> </w:t>
      </w:r>
      <w:r w:rsidR="00150D16">
        <w:rPr>
          <w:rFonts w:ascii="Times New Roman" w:eastAsia="Times New Roman" w:hAnsi="Times New Roman" w:hint="eastAsia"/>
          <w:szCs w:val="20"/>
          <w:lang w:eastAsia="zh-CN"/>
        </w:rPr>
        <w:t>for</w:t>
      </w:r>
      <w:r w:rsidR="006539DF">
        <w:rPr>
          <w:rFonts w:ascii="Times New Roman" w:eastAsia="Times New Roman" w:hAnsi="Times New Roman"/>
          <w:szCs w:val="20"/>
          <w:lang w:eastAsia="zh-CN"/>
        </w:rPr>
        <w:t xml:space="preserve"> DL</w:t>
      </w:r>
      <w:r w:rsidR="00150D16">
        <w:rPr>
          <w:rFonts w:ascii="Times New Roman" w:eastAsia="Times New Roman" w:hAnsi="Times New Roman" w:hint="eastAsia"/>
          <w:szCs w:val="20"/>
          <w:lang w:eastAsia="zh-CN"/>
        </w:rPr>
        <w:t xml:space="preserve"> coverage </w:t>
      </w:r>
      <w:r w:rsidR="00371811">
        <w:rPr>
          <w:rFonts w:ascii="Times New Roman" w:eastAsia="Times New Roman" w:hAnsi="Times New Roman"/>
          <w:szCs w:val="20"/>
          <w:lang w:eastAsia="zh-CN"/>
        </w:rPr>
        <w:t>fulfillment</w:t>
      </w:r>
      <w:r w:rsidR="00150D16">
        <w:rPr>
          <w:rFonts w:ascii="Times New Roman" w:eastAsia="Times New Roman" w:hAnsi="Times New Roman" w:hint="eastAsia"/>
          <w:szCs w:val="20"/>
          <w:lang w:eastAsia="zh-CN"/>
        </w:rPr>
        <w:t xml:space="preserve"> </w:t>
      </w:r>
      <w:r w:rsidR="00085FB4">
        <w:rPr>
          <w:rFonts w:ascii="Times New Roman" w:eastAsia="Times New Roman" w:hAnsi="Times New Roman"/>
          <w:szCs w:val="20"/>
          <w:lang w:eastAsia="zh-CN"/>
        </w:rPr>
        <w:t>for 6G NTN</w:t>
      </w:r>
      <w:r w:rsidR="00150D16">
        <w:rPr>
          <w:rFonts w:ascii="Times New Roman" w:eastAsia="Times New Roman" w:hAnsi="Times New Roman" w:hint="eastAsia"/>
          <w:szCs w:val="20"/>
          <w:lang w:eastAsia="zh-CN"/>
        </w:rPr>
        <w:t xml:space="preserve">. </w:t>
      </w:r>
      <w:r w:rsidR="00FF1F94">
        <w:rPr>
          <w:rFonts w:ascii="Times New Roman" w:eastAsia="Times New Roman" w:hAnsi="Times New Roman"/>
          <w:szCs w:val="20"/>
          <w:lang w:eastAsia="zh-CN"/>
        </w:rPr>
        <w:t xml:space="preserve">In Rel-19, </w:t>
      </w:r>
      <w:r w:rsidR="00C36857">
        <w:rPr>
          <w:rFonts w:ascii="Times New Roman" w:eastAsia="Times New Roman" w:hAnsi="Times New Roman"/>
          <w:szCs w:val="20"/>
          <w:lang w:eastAsia="zh-CN"/>
        </w:rPr>
        <w:t xml:space="preserve">SSB </w:t>
      </w:r>
      <w:r w:rsidR="00484E23">
        <w:rPr>
          <w:rFonts w:ascii="Times New Roman" w:eastAsia="Times New Roman" w:hAnsi="Times New Roman"/>
          <w:szCs w:val="20"/>
          <w:lang w:eastAsia="zh-CN"/>
        </w:rPr>
        <w:t xml:space="preserve">periodicity </w:t>
      </w:r>
      <w:r w:rsidR="00C36857">
        <w:rPr>
          <w:rFonts w:ascii="Times New Roman" w:eastAsia="Times New Roman" w:hAnsi="Times New Roman"/>
          <w:szCs w:val="20"/>
          <w:lang w:eastAsia="zh-CN"/>
        </w:rPr>
        <w:t>extension</w:t>
      </w:r>
      <w:r w:rsidR="0038342A">
        <w:rPr>
          <w:rFonts w:ascii="Times New Roman" w:eastAsia="Times New Roman" w:hAnsi="Times New Roman"/>
          <w:szCs w:val="20"/>
          <w:lang w:eastAsia="zh-CN"/>
        </w:rPr>
        <w:t xml:space="preserve"> was specified</w:t>
      </w:r>
      <w:r w:rsidR="00C36857">
        <w:rPr>
          <w:rFonts w:ascii="Times New Roman" w:eastAsia="Times New Roman" w:hAnsi="Times New Roman"/>
          <w:szCs w:val="20"/>
          <w:lang w:eastAsia="zh-CN"/>
        </w:rPr>
        <w:t xml:space="preserve"> for system level enhancement</w:t>
      </w:r>
      <w:r w:rsidR="000A577E">
        <w:rPr>
          <w:rFonts w:ascii="Times New Roman" w:eastAsia="Times New Roman" w:hAnsi="Times New Roman"/>
          <w:szCs w:val="20"/>
          <w:lang w:eastAsia="zh-CN"/>
        </w:rPr>
        <w:t xml:space="preserve"> targeting to provide sufficient coverage ratio of spotbeams covered by a satellite</w:t>
      </w:r>
      <w:r w:rsidR="0038342A">
        <w:rPr>
          <w:rFonts w:ascii="Times New Roman" w:eastAsia="Times New Roman" w:hAnsi="Times New Roman"/>
          <w:szCs w:val="20"/>
          <w:lang w:eastAsia="zh-CN"/>
        </w:rPr>
        <w:t>.</w:t>
      </w:r>
      <w:r w:rsidR="00FF1F94">
        <w:rPr>
          <w:rFonts w:ascii="Times New Roman" w:eastAsia="Times New Roman" w:hAnsi="Times New Roman"/>
          <w:szCs w:val="20"/>
          <w:lang w:eastAsia="zh-CN"/>
        </w:rPr>
        <w:t xml:space="preserve"> </w:t>
      </w:r>
      <w:r w:rsidR="0038342A">
        <w:rPr>
          <w:rFonts w:ascii="Times New Roman" w:eastAsia="Times New Roman" w:hAnsi="Times New Roman"/>
          <w:szCs w:val="20"/>
          <w:lang w:eastAsia="zh-CN"/>
        </w:rPr>
        <w:t>A</w:t>
      </w:r>
      <w:r w:rsidR="00BA652A">
        <w:rPr>
          <w:rFonts w:ascii="Times New Roman" w:eastAsia="Times New Roman" w:hAnsi="Times New Roman"/>
          <w:szCs w:val="20"/>
          <w:lang w:eastAsia="zh-CN"/>
        </w:rPr>
        <w:t>nd</w:t>
      </w:r>
      <w:r w:rsidR="00FF1F94">
        <w:rPr>
          <w:rFonts w:ascii="Times New Roman" w:eastAsia="Times New Roman" w:hAnsi="Times New Roman"/>
          <w:szCs w:val="20"/>
          <w:lang w:eastAsia="zh-CN"/>
        </w:rPr>
        <w:t xml:space="preserve"> this discussion wa</w:t>
      </w:r>
      <w:r w:rsidR="008F21DA">
        <w:rPr>
          <w:rFonts w:ascii="Times New Roman" w:eastAsia="Times New Roman" w:hAnsi="Times New Roman"/>
          <w:szCs w:val="20"/>
          <w:lang w:eastAsia="zh-CN"/>
        </w:rPr>
        <w:t>s orthogonal</w:t>
      </w:r>
      <w:r w:rsidR="00FF1F94">
        <w:rPr>
          <w:rFonts w:ascii="Times New Roman" w:eastAsia="Times New Roman" w:hAnsi="Times New Roman"/>
          <w:szCs w:val="20"/>
          <w:lang w:eastAsia="zh-CN"/>
        </w:rPr>
        <w:t xml:space="preserve"> </w:t>
      </w:r>
      <w:r w:rsidR="0069202D">
        <w:rPr>
          <w:rFonts w:ascii="Times New Roman" w:eastAsia="Times New Roman" w:hAnsi="Times New Roman"/>
          <w:szCs w:val="20"/>
          <w:lang w:eastAsia="zh-CN"/>
        </w:rPr>
        <w:t>to</w:t>
      </w:r>
      <w:r w:rsidR="0038342A">
        <w:rPr>
          <w:rFonts w:ascii="Times New Roman" w:eastAsia="Times New Roman" w:hAnsi="Times New Roman"/>
          <w:szCs w:val="20"/>
          <w:lang w:eastAsia="zh-CN"/>
        </w:rPr>
        <w:t xml:space="preserve"> link level enhancement specifying repetitions </w:t>
      </w:r>
      <w:r w:rsidR="00AD3447">
        <w:rPr>
          <w:rFonts w:ascii="Times New Roman" w:eastAsia="Times New Roman" w:hAnsi="Times New Roman"/>
          <w:szCs w:val="20"/>
          <w:lang w:eastAsia="zh-CN"/>
        </w:rPr>
        <w:t>of</w:t>
      </w:r>
      <w:r w:rsidR="0038342A">
        <w:rPr>
          <w:rFonts w:ascii="Times New Roman" w:eastAsia="Times New Roman" w:hAnsi="Times New Roman"/>
          <w:szCs w:val="20"/>
          <w:lang w:eastAsia="zh-CN"/>
        </w:rPr>
        <w:t xml:space="preserve"> DL common channels</w:t>
      </w:r>
      <w:r w:rsidR="00FF1F94">
        <w:rPr>
          <w:rFonts w:ascii="Times New Roman" w:eastAsia="Times New Roman" w:hAnsi="Times New Roman"/>
          <w:szCs w:val="20"/>
          <w:lang w:eastAsia="zh-CN"/>
        </w:rPr>
        <w:t>.</w:t>
      </w:r>
      <w:r w:rsidR="00BA652A">
        <w:rPr>
          <w:rFonts w:ascii="Times New Roman" w:eastAsia="Times New Roman" w:hAnsi="Times New Roman"/>
          <w:szCs w:val="20"/>
          <w:lang w:eastAsia="zh-CN"/>
        </w:rPr>
        <w:t xml:space="preserve"> </w:t>
      </w:r>
      <w:r w:rsidR="00AA0D29">
        <w:rPr>
          <w:rFonts w:ascii="Times New Roman" w:eastAsia="Times New Roman" w:hAnsi="Times New Roman"/>
          <w:szCs w:val="20"/>
          <w:lang w:eastAsia="zh-CN"/>
        </w:rPr>
        <w:t>L</w:t>
      </w:r>
      <w:r w:rsidR="00D6310F">
        <w:rPr>
          <w:rFonts w:ascii="Times New Roman" w:eastAsia="Times New Roman" w:hAnsi="Times New Roman"/>
          <w:szCs w:val="20"/>
          <w:lang w:eastAsia="zh-CN"/>
        </w:rPr>
        <w:t>ow PAPR waveform</w:t>
      </w:r>
      <w:r w:rsidR="00276DAD">
        <w:rPr>
          <w:rFonts w:ascii="Times New Roman" w:eastAsia="Times New Roman" w:hAnsi="Times New Roman"/>
          <w:szCs w:val="20"/>
          <w:lang w:eastAsia="zh-CN"/>
        </w:rPr>
        <w:t xml:space="preserve"> such as</w:t>
      </w:r>
      <w:r w:rsidR="00582A4B">
        <w:rPr>
          <w:rFonts w:ascii="Times New Roman" w:eastAsia="Times New Roman" w:hAnsi="Times New Roman"/>
          <w:szCs w:val="20"/>
          <w:lang w:eastAsia="zh-CN"/>
        </w:rPr>
        <w:t xml:space="preserve"> DFT-S-OFDM</w:t>
      </w:r>
      <w:r w:rsidR="00AA0D29">
        <w:rPr>
          <w:rFonts w:ascii="Times New Roman" w:eastAsia="Times New Roman" w:hAnsi="Times New Roman"/>
          <w:szCs w:val="20"/>
          <w:lang w:eastAsia="zh-CN"/>
        </w:rPr>
        <w:t xml:space="preserve"> </w:t>
      </w:r>
      <w:r w:rsidR="00582A4B">
        <w:rPr>
          <w:rFonts w:ascii="Times New Roman" w:eastAsia="Times New Roman" w:hAnsi="Times New Roman"/>
          <w:szCs w:val="20"/>
          <w:lang w:eastAsia="zh-CN"/>
        </w:rPr>
        <w:t>appl</w:t>
      </w:r>
      <w:r w:rsidR="009B3893">
        <w:rPr>
          <w:rFonts w:ascii="Times New Roman" w:eastAsia="Times New Roman" w:hAnsi="Times New Roman"/>
          <w:szCs w:val="20"/>
          <w:lang w:eastAsia="zh-CN"/>
        </w:rPr>
        <w:t xml:space="preserve">ied </w:t>
      </w:r>
      <w:r w:rsidR="00582A4B">
        <w:rPr>
          <w:rFonts w:ascii="Times New Roman" w:eastAsia="Times New Roman" w:hAnsi="Times New Roman"/>
          <w:szCs w:val="20"/>
          <w:lang w:eastAsia="zh-CN"/>
        </w:rPr>
        <w:t>to DL</w:t>
      </w:r>
      <w:r w:rsidR="00CB091D">
        <w:rPr>
          <w:rFonts w:ascii="Times New Roman" w:eastAsia="Times New Roman" w:hAnsi="Times New Roman"/>
          <w:szCs w:val="20"/>
          <w:lang w:eastAsia="zh-CN"/>
        </w:rPr>
        <w:t>, on the other hand,</w:t>
      </w:r>
      <w:r w:rsidR="00582A4B">
        <w:rPr>
          <w:rFonts w:ascii="Times New Roman" w:eastAsia="Times New Roman" w:hAnsi="Times New Roman"/>
          <w:szCs w:val="20"/>
          <w:lang w:eastAsia="zh-CN"/>
        </w:rPr>
        <w:t xml:space="preserve"> can be a good trade-off </w:t>
      </w:r>
      <w:r w:rsidR="00A4636F">
        <w:rPr>
          <w:rFonts w:ascii="Times New Roman" w:eastAsia="Times New Roman" w:hAnsi="Times New Roman"/>
          <w:szCs w:val="20"/>
          <w:lang w:eastAsia="zh-CN"/>
        </w:rPr>
        <w:t>to</w:t>
      </w:r>
      <w:r w:rsidR="00582A4B">
        <w:rPr>
          <w:rFonts w:ascii="Times New Roman" w:eastAsia="Times New Roman" w:hAnsi="Times New Roman"/>
          <w:szCs w:val="20"/>
          <w:lang w:eastAsia="zh-CN"/>
        </w:rPr>
        <w:t xml:space="preserve"> deliver a joint</w:t>
      </w:r>
      <w:r w:rsidR="00634C03">
        <w:rPr>
          <w:rFonts w:ascii="Times New Roman" w:eastAsia="Times New Roman" w:hAnsi="Times New Roman"/>
          <w:szCs w:val="20"/>
          <w:lang w:eastAsia="zh-CN"/>
        </w:rPr>
        <w:t>ly</w:t>
      </w:r>
      <w:r w:rsidR="00053B44">
        <w:rPr>
          <w:rFonts w:ascii="Times New Roman" w:eastAsia="Times New Roman" w:hAnsi="Times New Roman"/>
          <w:szCs w:val="20"/>
          <w:lang w:eastAsia="zh-CN"/>
        </w:rPr>
        <w:t xml:space="preserve"> optimized</w:t>
      </w:r>
      <w:r w:rsidR="00582A4B">
        <w:rPr>
          <w:rFonts w:ascii="Times New Roman" w:eastAsia="Times New Roman" w:hAnsi="Times New Roman"/>
          <w:szCs w:val="20"/>
          <w:lang w:eastAsia="zh-CN"/>
        </w:rPr>
        <w:t xml:space="preserve"> </w:t>
      </w:r>
      <w:r w:rsidR="00C36857">
        <w:rPr>
          <w:rFonts w:ascii="Times New Roman" w:eastAsia="Times New Roman" w:hAnsi="Times New Roman"/>
          <w:szCs w:val="20"/>
          <w:lang w:eastAsia="zh-CN"/>
        </w:rPr>
        <w:t>system</w:t>
      </w:r>
      <w:r w:rsidR="00582A4B">
        <w:rPr>
          <w:rFonts w:ascii="Times New Roman" w:eastAsia="Times New Roman" w:hAnsi="Times New Roman"/>
          <w:szCs w:val="20"/>
          <w:lang w:eastAsia="zh-CN"/>
        </w:rPr>
        <w:t xml:space="preserve"> and </w:t>
      </w:r>
      <w:r w:rsidR="00C36857">
        <w:rPr>
          <w:rFonts w:ascii="Times New Roman" w:eastAsia="Times New Roman" w:hAnsi="Times New Roman"/>
          <w:szCs w:val="20"/>
          <w:lang w:eastAsia="zh-CN"/>
        </w:rPr>
        <w:t>link</w:t>
      </w:r>
      <w:r w:rsidR="00582A4B">
        <w:rPr>
          <w:rFonts w:ascii="Times New Roman" w:eastAsia="Times New Roman" w:hAnsi="Times New Roman"/>
          <w:szCs w:val="20"/>
          <w:lang w:eastAsia="zh-CN"/>
        </w:rPr>
        <w:t xml:space="preserve"> level coverage.</w:t>
      </w:r>
      <w:r w:rsidR="001519EA">
        <w:rPr>
          <w:rFonts w:ascii="Times New Roman" w:eastAsia="Times New Roman" w:hAnsi="Times New Roman"/>
          <w:szCs w:val="20"/>
          <w:lang w:eastAsia="zh-CN"/>
        </w:rPr>
        <w:t xml:space="preserve"> </w:t>
      </w:r>
      <w:r w:rsidR="00DE44C8">
        <w:rPr>
          <w:rFonts w:ascii="Times New Roman" w:eastAsia="Times New Roman" w:hAnsi="Times New Roman"/>
          <w:szCs w:val="20"/>
          <w:lang w:eastAsia="zh-CN"/>
        </w:rPr>
        <w:t xml:space="preserve"> Moreover, the burden to UE implementation</w:t>
      </w:r>
      <w:r w:rsidR="003104E9">
        <w:rPr>
          <w:rFonts w:ascii="Times New Roman" w:eastAsia="Times New Roman" w:hAnsi="Times New Roman"/>
          <w:szCs w:val="20"/>
          <w:lang w:eastAsia="zh-CN"/>
        </w:rPr>
        <w:t xml:space="preserve"> is limited given UE can process DL DFT-S-OFDM channels via almost reverse process</w:t>
      </w:r>
      <w:r w:rsidR="00230066">
        <w:rPr>
          <w:rFonts w:ascii="Times New Roman" w:eastAsia="Times New Roman" w:hAnsi="Times New Roman"/>
          <w:szCs w:val="20"/>
          <w:lang w:eastAsia="zh-CN"/>
        </w:rPr>
        <w:t>ing</w:t>
      </w:r>
      <w:r w:rsidR="003104E9">
        <w:rPr>
          <w:rFonts w:ascii="Times New Roman" w:eastAsia="Times New Roman" w:hAnsi="Times New Roman"/>
          <w:szCs w:val="20"/>
          <w:lang w:eastAsia="zh-CN"/>
        </w:rPr>
        <w:t xml:space="preserve"> of UL DFT-S-OFDM</w:t>
      </w:r>
      <w:r w:rsidR="002C1BB1">
        <w:rPr>
          <w:rFonts w:ascii="Times New Roman" w:eastAsia="Times New Roman" w:hAnsi="Times New Roman"/>
          <w:szCs w:val="20"/>
          <w:lang w:eastAsia="zh-CN"/>
        </w:rPr>
        <w:t xml:space="preserve"> channels</w:t>
      </w:r>
      <w:r w:rsidR="003104E9">
        <w:rPr>
          <w:rFonts w:ascii="Times New Roman" w:eastAsia="Times New Roman" w:hAnsi="Times New Roman"/>
          <w:szCs w:val="20"/>
          <w:lang w:eastAsia="zh-CN"/>
        </w:rPr>
        <w:t>.</w:t>
      </w:r>
    </w:p>
    <w:p w14:paraId="5A20E83C" w14:textId="4EEA89E6" w:rsidR="005D1098" w:rsidRDefault="00464491" w:rsidP="00150D16">
      <w:pPr>
        <w:pStyle w:val="af5"/>
        <w:ind w:left="0"/>
        <w:rPr>
          <w:rFonts w:ascii="Times New Roman" w:eastAsia="Times New Roman" w:hAnsi="Times New Roman"/>
          <w:szCs w:val="20"/>
          <w:lang w:eastAsia="zh-CN"/>
        </w:rPr>
      </w:pPr>
      <w:r>
        <w:rPr>
          <w:rFonts w:ascii="Times New Roman" w:eastAsia="Times New Roman" w:hAnsi="Times New Roman"/>
          <w:szCs w:val="20"/>
          <w:lang w:eastAsia="zh-CN"/>
        </w:rPr>
        <w:t>W</w:t>
      </w:r>
      <w:r w:rsidR="00426A58">
        <w:rPr>
          <w:rFonts w:ascii="Times New Roman" w:eastAsia="Times New Roman" w:hAnsi="Times New Roman"/>
          <w:szCs w:val="20"/>
          <w:lang w:eastAsia="zh-CN"/>
        </w:rPr>
        <w:t xml:space="preserve">ith </w:t>
      </w:r>
      <w:r w:rsidR="001519EA">
        <w:rPr>
          <w:rFonts w:ascii="Times New Roman" w:eastAsia="Times New Roman" w:hAnsi="Times New Roman"/>
          <w:szCs w:val="20"/>
          <w:lang w:eastAsia="zh-CN"/>
        </w:rPr>
        <w:t>the</w:t>
      </w:r>
      <w:r w:rsidR="00426A58">
        <w:rPr>
          <w:rFonts w:ascii="Times New Roman" w:eastAsia="Times New Roman" w:hAnsi="Times New Roman"/>
          <w:szCs w:val="20"/>
          <w:lang w:eastAsia="zh-CN"/>
        </w:rPr>
        <w:t xml:space="preserve"> same</w:t>
      </w:r>
      <w:r w:rsidR="001519EA">
        <w:rPr>
          <w:rFonts w:ascii="Times New Roman" w:eastAsia="Times New Roman" w:hAnsi="Times New Roman"/>
          <w:szCs w:val="20"/>
          <w:lang w:eastAsia="zh-CN"/>
        </w:rPr>
        <w:t xml:space="preserve"> number of repetitions</w:t>
      </w:r>
      <w:r w:rsidR="00426A58">
        <w:rPr>
          <w:rFonts w:ascii="Times New Roman" w:eastAsia="Times New Roman" w:hAnsi="Times New Roman"/>
          <w:szCs w:val="20"/>
          <w:lang w:eastAsia="zh-CN"/>
        </w:rPr>
        <w:t xml:space="preserve">, the link level performance is </w:t>
      </w:r>
      <w:r w:rsidR="002B0CE3">
        <w:rPr>
          <w:rFonts w:ascii="Times New Roman" w:eastAsia="Times New Roman" w:hAnsi="Times New Roman"/>
          <w:szCs w:val="20"/>
          <w:lang w:eastAsia="zh-CN"/>
        </w:rPr>
        <w:t>boosted</w:t>
      </w:r>
      <w:r w:rsidR="00426A58">
        <w:rPr>
          <w:rFonts w:ascii="Times New Roman" w:eastAsia="Times New Roman" w:hAnsi="Times New Roman"/>
          <w:szCs w:val="20"/>
          <w:lang w:eastAsia="zh-CN"/>
        </w:rPr>
        <w:t xml:space="preserve"> by up to 3dB</w:t>
      </w:r>
      <w:r w:rsidR="004857C4">
        <w:rPr>
          <w:rFonts w:ascii="Times New Roman" w:eastAsia="Times New Roman" w:hAnsi="Times New Roman"/>
          <w:szCs w:val="20"/>
          <w:lang w:eastAsia="zh-CN"/>
        </w:rPr>
        <w:t xml:space="preserve"> due to</w:t>
      </w:r>
      <w:r w:rsidR="00426A58">
        <w:rPr>
          <w:rFonts w:ascii="Times New Roman" w:eastAsia="Times New Roman" w:hAnsi="Times New Roman"/>
          <w:szCs w:val="20"/>
          <w:lang w:eastAsia="zh-CN"/>
        </w:rPr>
        <w:t xml:space="preserve"> MPR gain compared with CP-OFDM waveform. </w:t>
      </w:r>
      <w:r w:rsidR="00431484">
        <w:rPr>
          <w:rFonts w:ascii="Times New Roman" w:eastAsia="Times New Roman" w:hAnsi="Times New Roman"/>
          <w:szCs w:val="20"/>
          <w:lang w:eastAsia="zh-CN"/>
        </w:rPr>
        <w:t>Thus t</w:t>
      </w:r>
      <w:r w:rsidR="00974E2A">
        <w:rPr>
          <w:rFonts w:ascii="Times New Roman" w:eastAsia="Times New Roman" w:hAnsi="Times New Roman"/>
          <w:szCs w:val="20"/>
          <w:lang w:eastAsia="zh-CN"/>
        </w:rPr>
        <w:t>he number of repetitions for a given DL channel can be reduced given a certain link level deficiency</w:t>
      </w:r>
      <w:r w:rsidR="003256B2">
        <w:rPr>
          <w:rFonts w:ascii="Times New Roman" w:eastAsia="Times New Roman" w:hAnsi="Times New Roman"/>
          <w:szCs w:val="20"/>
          <w:lang w:eastAsia="zh-CN"/>
        </w:rPr>
        <w:t xml:space="preserve">. </w:t>
      </w:r>
      <w:r w:rsidR="00175B6E">
        <w:rPr>
          <w:rFonts w:ascii="Times New Roman" w:eastAsia="Times New Roman" w:hAnsi="Times New Roman"/>
          <w:szCs w:val="20"/>
          <w:lang w:eastAsia="zh-CN"/>
        </w:rPr>
        <w:t>This in turn reduces the dwell time of a spotbeam</w:t>
      </w:r>
      <w:r w:rsidR="00093CE9">
        <w:rPr>
          <w:rFonts w:ascii="Times New Roman" w:eastAsia="Times New Roman" w:hAnsi="Times New Roman"/>
          <w:szCs w:val="20"/>
          <w:lang w:eastAsia="zh-CN"/>
        </w:rPr>
        <w:t>, which</w:t>
      </w:r>
      <w:r w:rsidR="0043728A">
        <w:rPr>
          <w:rFonts w:ascii="Times New Roman" w:eastAsia="Times New Roman" w:hAnsi="Times New Roman"/>
          <w:szCs w:val="20"/>
          <w:lang w:eastAsia="zh-CN"/>
        </w:rPr>
        <w:t xml:space="preserve"> encompass</w:t>
      </w:r>
      <w:r w:rsidR="00093CE9">
        <w:rPr>
          <w:rFonts w:ascii="Times New Roman" w:eastAsia="Times New Roman" w:hAnsi="Times New Roman"/>
          <w:szCs w:val="20"/>
          <w:lang w:eastAsia="zh-CN"/>
        </w:rPr>
        <w:t>es at least</w:t>
      </w:r>
      <w:r w:rsidR="0043728A">
        <w:rPr>
          <w:rFonts w:ascii="Times New Roman" w:eastAsia="Times New Roman" w:hAnsi="Times New Roman"/>
          <w:szCs w:val="20"/>
          <w:lang w:eastAsia="zh-CN"/>
        </w:rPr>
        <w:t xml:space="preserve"> the transmission time of DL common channels</w:t>
      </w:r>
      <w:r w:rsidR="00B21F84">
        <w:rPr>
          <w:rFonts w:ascii="Times New Roman" w:eastAsia="Times New Roman" w:hAnsi="Times New Roman"/>
          <w:szCs w:val="20"/>
          <w:lang w:eastAsia="zh-CN"/>
        </w:rPr>
        <w:t>.</w:t>
      </w:r>
      <w:r w:rsidR="00D6560A">
        <w:rPr>
          <w:rFonts w:ascii="Times New Roman" w:eastAsia="Times New Roman" w:hAnsi="Times New Roman"/>
          <w:szCs w:val="20"/>
          <w:lang w:eastAsia="zh-CN"/>
        </w:rPr>
        <w:t xml:space="preserve"> Moreover, the link level coverage performance of </w:t>
      </w:r>
      <w:r w:rsidR="002A12EA">
        <w:rPr>
          <w:rFonts w:ascii="Times New Roman" w:eastAsia="Times New Roman" w:hAnsi="Times New Roman"/>
          <w:szCs w:val="20"/>
          <w:lang w:eastAsia="zh-CN"/>
        </w:rPr>
        <w:t>un</w:t>
      </w:r>
      <w:r w:rsidR="006C3706">
        <w:rPr>
          <w:rFonts w:ascii="Times New Roman" w:eastAsia="Times New Roman" w:hAnsi="Times New Roman"/>
          <w:szCs w:val="20"/>
          <w:lang w:eastAsia="zh-CN"/>
        </w:rPr>
        <w:t>enhanced</w:t>
      </w:r>
      <w:r w:rsidR="00D6560A">
        <w:rPr>
          <w:rFonts w:ascii="Times New Roman" w:eastAsia="Times New Roman" w:hAnsi="Times New Roman"/>
          <w:szCs w:val="20"/>
          <w:lang w:eastAsia="zh-CN"/>
        </w:rPr>
        <w:t xml:space="preserve"> </w:t>
      </w:r>
      <w:r w:rsidR="002A12EA">
        <w:rPr>
          <w:rFonts w:ascii="Times New Roman" w:eastAsia="Times New Roman" w:hAnsi="Times New Roman"/>
          <w:szCs w:val="20"/>
          <w:lang w:eastAsia="zh-CN"/>
        </w:rPr>
        <w:t>Rel-19</w:t>
      </w:r>
      <w:r w:rsidR="00577F80">
        <w:rPr>
          <w:rFonts w:ascii="Times New Roman" w:eastAsia="Times New Roman" w:hAnsi="Times New Roman"/>
          <w:szCs w:val="20"/>
          <w:lang w:eastAsia="zh-CN"/>
        </w:rPr>
        <w:t xml:space="preserve"> </w:t>
      </w:r>
      <w:r w:rsidR="00D6560A">
        <w:rPr>
          <w:rFonts w:ascii="Times New Roman" w:eastAsia="Times New Roman" w:hAnsi="Times New Roman"/>
          <w:szCs w:val="20"/>
          <w:lang w:eastAsia="zh-CN"/>
        </w:rPr>
        <w:t>channels such as SIB19 can be improved as well.</w:t>
      </w:r>
    </w:p>
    <w:p w14:paraId="1909A76C" w14:textId="08B6B916" w:rsidR="00E468D6" w:rsidRPr="00805141" w:rsidRDefault="00E468D6" w:rsidP="00150D16">
      <w:pPr>
        <w:pStyle w:val="af5"/>
        <w:ind w:left="0"/>
        <w:rPr>
          <w:rFonts w:ascii="Times New Roman" w:eastAsiaTheme="minorEastAsia" w:hAnsi="Times New Roman"/>
          <w:szCs w:val="20"/>
          <w:lang w:eastAsia="zh-CN"/>
        </w:rPr>
      </w:pPr>
      <w:r>
        <w:rPr>
          <w:rFonts w:ascii="Times New Roman" w:eastAsiaTheme="minorEastAsia" w:hAnsi="Times New Roman" w:hint="eastAsia"/>
          <w:szCs w:val="20"/>
          <w:lang w:eastAsia="zh-CN"/>
        </w:rPr>
        <w:t>I</w:t>
      </w:r>
      <w:r>
        <w:rPr>
          <w:rFonts w:ascii="Times New Roman" w:eastAsiaTheme="minorEastAsia" w:hAnsi="Times New Roman"/>
          <w:szCs w:val="20"/>
          <w:lang w:eastAsia="zh-CN"/>
        </w:rPr>
        <w:t xml:space="preserve">n summary, the introduction of DFT-S-OFDM waveform in DL </w:t>
      </w:r>
      <w:r w:rsidR="006441E9">
        <w:rPr>
          <w:rFonts w:ascii="Times New Roman" w:eastAsiaTheme="minorEastAsia" w:hAnsi="Times New Roman"/>
          <w:szCs w:val="20"/>
          <w:lang w:eastAsia="zh-CN"/>
        </w:rPr>
        <w:t>come</w:t>
      </w:r>
      <w:r w:rsidR="006B2D64">
        <w:rPr>
          <w:rFonts w:ascii="Times New Roman" w:eastAsiaTheme="minorEastAsia" w:hAnsi="Times New Roman"/>
          <w:szCs w:val="20"/>
          <w:lang w:eastAsia="zh-CN"/>
        </w:rPr>
        <w:t>s</w:t>
      </w:r>
      <w:r w:rsidR="006441E9">
        <w:rPr>
          <w:rFonts w:ascii="Times New Roman" w:eastAsiaTheme="minorEastAsia" w:hAnsi="Times New Roman"/>
          <w:szCs w:val="20"/>
          <w:lang w:eastAsia="zh-CN"/>
        </w:rPr>
        <w:t xml:space="preserve"> with</w:t>
      </w:r>
      <w:r>
        <w:rPr>
          <w:rFonts w:ascii="Times New Roman" w:eastAsiaTheme="minorEastAsia" w:hAnsi="Times New Roman"/>
          <w:szCs w:val="20"/>
          <w:lang w:eastAsia="zh-CN"/>
        </w:rPr>
        <w:t xml:space="preserve"> </w:t>
      </w:r>
      <w:r w:rsidR="006441E9">
        <w:rPr>
          <w:rFonts w:ascii="Times New Roman" w:eastAsiaTheme="minorEastAsia" w:hAnsi="Times New Roman"/>
          <w:szCs w:val="20"/>
          <w:lang w:eastAsia="zh-CN"/>
        </w:rPr>
        <w:t>additional</w:t>
      </w:r>
      <w:r>
        <w:rPr>
          <w:rFonts w:ascii="Times New Roman" w:eastAsiaTheme="minorEastAsia" w:hAnsi="Times New Roman"/>
          <w:szCs w:val="20"/>
          <w:lang w:eastAsia="zh-CN"/>
        </w:rPr>
        <w:t xml:space="preserve"> power domain degree of freedom </w:t>
      </w:r>
      <w:r w:rsidR="00C52A40">
        <w:rPr>
          <w:rFonts w:ascii="Times New Roman" w:eastAsiaTheme="minorEastAsia" w:hAnsi="Times New Roman"/>
          <w:szCs w:val="20"/>
          <w:lang w:eastAsia="zh-CN"/>
        </w:rPr>
        <w:t xml:space="preserve">and </w:t>
      </w:r>
      <w:r>
        <w:rPr>
          <w:rFonts w:ascii="Times New Roman" w:eastAsiaTheme="minorEastAsia" w:hAnsi="Times New Roman"/>
          <w:szCs w:val="20"/>
          <w:lang w:eastAsia="zh-CN"/>
        </w:rPr>
        <w:t>can</w:t>
      </w:r>
      <w:r w:rsidR="00C52A40">
        <w:rPr>
          <w:rFonts w:ascii="Times New Roman" w:eastAsiaTheme="minorEastAsia" w:hAnsi="Times New Roman"/>
          <w:szCs w:val="20"/>
          <w:lang w:eastAsia="zh-CN"/>
        </w:rPr>
        <w:t xml:space="preserve"> be</w:t>
      </w:r>
      <w:r>
        <w:rPr>
          <w:rFonts w:ascii="Times New Roman" w:eastAsiaTheme="minorEastAsia" w:hAnsi="Times New Roman"/>
          <w:szCs w:val="20"/>
          <w:lang w:eastAsia="zh-CN"/>
        </w:rPr>
        <w:t xml:space="preserve"> help</w:t>
      </w:r>
      <w:r w:rsidR="00C52A40">
        <w:rPr>
          <w:rFonts w:ascii="Times New Roman" w:eastAsiaTheme="minorEastAsia" w:hAnsi="Times New Roman"/>
          <w:szCs w:val="20"/>
          <w:lang w:eastAsia="zh-CN"/>
        </w:rPr>
        <w:t xml:space="preserve">ful to </w:t>
      </w:r>
      <w:r w:rsidR="00437D2F">
        <w:rPr>
          <w:rFonts w:ascii="Times New Roman" w:eastAsiaTheme="minorEastAsia" w:hAnsi="Times New Roman"/>
          <w:szCs w:val="20"/>
          <w:lang w:eastAsia="zh-CN"/>
        </w:rPr>
        <w:t>a balanced</w:t>
      </w:r>
      <w:r w:rsidR="00C52A40">
        <w:rPr>
          <w:rFonts w:ascii="Times New Roman" w:eastAsiaTheme="minorEastAsia" w:hAnsi="Times New Roman"/>
          <w:szCs w:val="20"/>
          <w:lang w:eastAsia="zh-CN"/>
        </w:rPr>
        <w:t xml:space="preserve"> system and link level</w:t>
      </w:r>
      <w:r w:rsidR="007777FD">
        <w:rPr>
          <w:rFonts w:ascii="Times New Roman" w:eastAsiaTheme="minorEastAsia" w:hAnsi="Times New Roman"/>
          <w:szCs w:val="20"/>
          <w:lang w:eastAsia="zh-CN"/>
        </w:rPr>
        <w:t xml:space="preserve"> coverage</w:t>
      </w:r>
      <w:r w:rsidR="00C52A40">
        <w:rPr>
          <w:rFonts w:ascii="Times New Roman" w:eastAsiaTheme="minorEastAsia" w:hAnsi="Times New Roman"/>
          <w:szCs w:val="20"/>
          <w:lang w:eastAsia="zh-CN"/>
        </w:rPr>
        <w:t>.</w:t>
      </w:r>
      <w:r>
        <w:rPr>
          <w:rFonts w:ascii="Times New Roman" w:eastAsiaTheme="minorEastAsia" w:hAnsi="Times New Roman"/>
          <w:szCs w:val="20"/>
          <w:lang w:eastAsia="zh-CN"/>
        </w:rPr>
        <w:t xml:space="preserve"> </w:t>
      </w:r>
    </w:p>
    <w:p w14:paraId="04E049AB" w14:textId="5BBB5772" w:rsidR="00934805" w:rsidRDefault="00934805" w:rsidP="00934805">
      <w:pPr>
        <w:rPr>
          <w:b/>
          <w:bCs/>
          <w:i/>
          <w:iCs/>
          <w:lang w:val="en-US" w:eastAsia="zh-CN"/>
        </w:rPr>
      </w:pPr>
      <w:r>
        <w:rPr>
          <w:rFonts w:hint="eastAsia"/>
          <w:b/>
          <w:bCs/>
          <w:i/>
          <w:iCs/>
          <w:lang w:val="en-US" w:eastAsia="zh-CN"/>
        </w:rPr>
        <w:t>Proposal</w:t>
      </w:r>
      <w:r>
        <w:rPr>
          <w:b/>
          <w:bCs/>
          <w:i/>
          <w:iCs/>
          <w:lang w:val="en-US" w:eastAsia="zh-CN"/>
        </w:rPr>
        <w:t xml:space="preserve"> 2</w:t>
      </w:r>
      <w:r w:rsidR="00CD67C8">
        <w:rPr>
          <w:b/>
          <w:bCs/>
          <w:i/>
          <w:iCs/>
          <w:lang w:val="en-US" w:eastAsia="zh-CN"/>
        </w:rPr>
        <w:t>4</w:t>
      </w:r>
      <w:r w:rsidR="009837AE">
        <w:rPr>
          <w:b/>
          <w:bCs/>
          <w:lang w:val="en-US" w:eastAsia="zh-CN"/>
        </w:rPr>
        <w:t>:</w:t>
      </w:r>
      <w:r>
        <w:rPr>
          <w:rFonts w:hint="eastAsia"/>
          <w:b/>
          <w:bCs/>
          <w:lang w:val="en-US" w:eastAsia="zh-CN"/>
        </w:rPr>
        <w:t xml:space="preserve"> </w:t>
      </w:r>
      <w:r>
        <w:rPr>
          <w:rFonts w:hint="eastAsia"/>
          <w:b/>
          <w:bCs/>
          <w:i/>
          <w:iCs/>
          <w:lang w:val="en-US" w:eastAsia="zh-CN"/>
        </w:rPr>
        <w:t xml:space="preserve">To support the coverage performance for </w:t>
      </w:r>
      <w:r w:rsidR="008C2C9E">
        <w:rPr>
          <w:b/>
          <w:bCs/>
          <w:i/>
          <w:iCs/>
          <w:lang w:val="en-US" w:eastAsia="zh-CN"/>
        </w:rPr>
        <w:t>NTN DL</w:t>
      </w:r>
      <w:r>
        <w:rPr>
          <w:rFonts w:hint="eastAsia"/>
          <w:b/>
          <w:bCs/>
          <w:i/>
          <w:iCs/>
          <w:lang w:val="en-US" w:eastAsia="zh-CN"/>
        </w:rPr>
        <w:t>, low-PAPR waveform</w:t>
      </w:r>
      <w:r w:rsidR="008C2C9E">
        <w:rPr>
          <w:b/>
          <w:bCs/>
          <w:i/>
          <w:iCs/>
          <w:lang w:val="en-US" w:eastAsia="zh-CN"/>
        </w:rPr>
        <w:t xml:space="preserve"> such as DFT-S-OFDM</w:t>
      </w:r>
      <w:r>
        <w:rPr>
          <w:rFonts w:hint="eastAsia"/>
          <w:b/>
          <w:bCs/>
          <w:i/>
          <w:iCs/>
          <w:lang w:val="en-US" w:eastAsia="zh-CN"/>
        </w:rPr>
        <w:t xml:space="preserve"> can be considered.</w:t>
      </w:r>
    </w:p>
    <w:p w14:paraId="164D9A68" w14:textId="77777777" w:rsidR="009D0016" w:rsidRDefault="009D0016" w:rsidP="00934805">
      <w:pPr>
        <w:rPr>
          <w:b/>
          <w:bCs/>
          <w:i/>
          <w:iCs/>
          <w:lang w:val="en-US" w:eastAsia="zh-CN"/>
        </w:rPr>
      </w:pPr>
    </w:p>
    <w:p w14:paraId="07D948D9" w14:textId="6D517400" w:rsidR="00934805" w:rsidRDefault="00934805" w:rsidP="00934805">
      <w:pPr>
        <w:rPr>
          <w:lang w:val="en-US" w:eastAsia="zh-CN"/>
        </w:rPr>
      </w:pPr>
      <w:r>
        <w:rPr>
          <w:lang w:val="en-US" w:eastAsia="zh-CN"/>
        </w:rPr>
        <w:t xml:space="preserve">In addition, </w:t>
      </w:r>
      <w:r>
        <w:rPr>
          <w:rFonts w:hint="eastAsia"/>
          <w:lang w:val="en-US" w:eastAsia="zh-CN"/>
        </w:rPr>
        <w:t>there are several lines of evolution direction</w:t>
      </w:r>
      <w:r w:rsidR="004A56A0" w:rsidRPr="00805141">
        <w:rPr>
          <w:rFonts w:eastAsiaTheme="minorEastAsia"/>
          <w:lang w:val="en-US" w:eastAsia="zh-CN"/>
        </w:rPr>
        <w:t>s</w:t>
      </w:r>
      <w:r>
        <w:rPr>
          <w:rFonts w:hint="eastAsia"/>
          <w:lang w:val="en-US" w:eastAsia="zh-CN"/>
        </w:rPr>
        <w:t xml:space="preserve"> for 6G NTN initial access</w:t>
      </w:r>
      <w:r>
        <w:rPr>
          <w:lang w:val="en-US" w:eastAsia="zh-CN"/>
        </w:rPr>
        <w:t xml:space="preserve"> </w:t>
      </w:r>
      <w:r w:rsidRPr="00934805">
        <w:rPr>
          <w:lang w:val="en-US" w:eastAsia="zh-CN"/>
        </w:rPr>
        <w:t xml:space="preserve">as shown in </w:t>
      </w:r>
      <w:r w:rsidR="009837AE">
        <w:rPr>
          <w:lang w:val="en-US" w:eastAsia="zh-CN"/>
        </w:rPr>
        <w:fldChar w:fldCharType="begin"/>
      </w:r>
      <w:r w:rsidR="009837AE">
        <w:rPr>
          <w:lang w:val="en-US" w:eastAsia="zh-CN"/>
        </w:rPr>
        <w:instrText xml:space="preserve"> REF _Ref206079536 \h </w:instrText>
      </w:r>
      <w:r w:rsidR="009837AE">
        <w:rPr>
          <w:lang w:val="en-US" w:eastAsia="zh-CN"/>
        </w:rPr>
      </w:r>
      <w:r w:rsidR="009837AE">
        <w:rPr>
          <w:lang w:val="en-US" w:eastAsia="zh-CN"/>
        </w:rPr>
        <w:fldChar w:fldCharType="separate"/>
      </w:r>
      <w:r w:rsidR="009837AE">
        <w:t xml:space="preserve">Figure </w:t>
      </w:r>
      <w:r w:rsidR="009837AE">
        <w:rPr>
          <w:noProof/>
        </w:rPr>
        <w:t>4</w:t>
      </w:r>
      <w:r w:rsidR="009837AE">
        <w:rPr>
          <w:lang w:val="en-US" w:eastAsia="zh-CN"/>
        </w:rPr>
        <w:fldChar w:fldCharType="end"/>
      </w:r>
      <w:r>
        <w:rPr>
          <w:rFonts w:hint="eastAsia"/>
          <w:lang w:val="en-US" w:eastAsia="zh-CN"/>
        </w:rPr>
        <w:t>:</w:t>
      </w:r>
    </w:p>
    <w:p w14:paraId="35CC50E0" w14:textId="38E71EE6" w:rsidR="00934805" w:rsidRPr="00934805" w:rsidRDefault="00934805" w:rsidP="00934805">
      <w:pPr>
        <w:rPr>
          <w:lang w:val="en-US" w:eastAsia="zh-CN"/>
        </w:rPr>
      </w:pPr>
      <w:r w:rsidRPr="00934805">
        <w:rPr>
          <w:rFonts w:eastAsiaTheme="minorEastAsia"/>
          <w:b/>
          <w:bCs/>
          <w:u w:val="single"/>
          <w:lang w:val="en-US" w:eastAsia="zh-CN"/>
        </w:rPr>
        <w:t>Capacity enhancement</w:t>
      </w:r>
      <w:r>
        <w:rPr>
          <w:rFonts w:eastAsiaTheme="minorEastAsia"/>
          <w:lang w:val="en-US" w:eastAsia="zh-CN"/>
        </w:rPr>
        <w:t xml:space="preserve">: </w:t>
      </w:r>
    </w:p>
    <w:p w14:paraId="7A476302" w14:textId="1862E835" w:rsidR="00934805" w:rsidRPr="00934805" w:rsidRDefault="00934805" w:rsidP="00630C73">
      <w:pPr>
        <w:numPr>
          <w:ilvl w:val="0"/>
          <w:numId w:val="28"/>
        </w:numPr>
        <w:ind w:leftChars="100" w:left="620"/>
        <w:rPr>
          <w:lang w:val="en-US" w:eastAsia="zh-CN"/>
        </w:rPr>
      </w:pPr>
      <w:r>
        <w:rPr>
          <w:rFonts w:eastAsiaTheme="minorEastAsia"/>
          <w:lang w:val="en-US" w:eastAsia="zh-CN"/>
        </w:rPr>
        <w:t>Initial access with busty access demands within a short period, e.g. highly dens</w:t>
      </w:r>
      <w:r>
        <w:rPr>
          <w:rFonts w:eastAsiaTheme="minorEastAsia" w:hint="eastAsia"/>
          <w:lang w:val="en-US" w:eastAsia="zh-CN"/>
        </w:rPr>
        <w:t xml:space="preserve">e satellite re-sync </w:t>
      </w:r>
      <w:r>
        <w:rPr>
          <w:rFonts w:eastAsiaTheme="minorEastAsia"/>
          <w:lang w:val="en-US" w:eastAsia="zh-CN"/>
        </w:rPr>
        <w:t>scenario where latency matters and the success rate is critical</w:t>
      </w:r>
      <w:r>
        <w:rPr>
          <w:rFonts w:eastAsiaTheme="minorEastAsia" w:hint="eastAsia"/>
          <w:lang w:val="en-US" w:eastAsia="zh-CN"/>
        </w:rPr>
        <w:t>.</w:t>
      </w:r>
      <w:r>
        <w:rPr>
          <w:rFonts w:eastAsiaTheme="minorEastAsia"/>
          <w:lang w:val="en-US" w:eastAsia="zh-CN"/>
        </w:rPr>
        <w:t xml:space="preserve"> </w:t>
      </w:r>
    </w:p>
    <w:p w14:paraId="1FAE486D" w14:textId="77777777" w:rsidR="00934805" w:rsidRPr="00934805" w:rsidRDefault="00934805" w:rsidP="00630C73">
      <w:pPr>
        <w:numPr>
          <w:ilvl w:val="0"/>
          <w:numId w:val="28"/>
        </w:numPr>
        <w:ind w:leftChars="100" w:left="620"/>
        <w:rPr>
          <w:lang w:val="en-US" w:eastAsia="zh-CN"/>
        </w:rPr>
      </w:pPr>
      <w:r>
        <w:rPr>
          <w:rFonts w:eastAsiaTheme="minorEastAsia"/>
          <w:lang w:val="en-US" w:eastAsia="zh-CN"/>
        </w:rPr>
        <w:t>A similar scenario is the emergency access services where the massive number of un</w:t>
      </w:r>
      <w:r>
        <w:rPr>
          <w:rFonts w:eastAsiaTheme="minorEastAsia" w:hint="eastAsia"/>
          <w:lang w:val="en-US" w:eastAsia="zh-CN"/>
        </w:rPr>
        <w:t>-</w:t>
      </w:r>
      <w:r>
        <w:rPr>
          <w:rFonts w:eastAsiaTheme="minorEastAsia"/>
          <w:lang w:val="en-US" w:eastAsia="zh-CN"/>
        </w:rPr>
        <w:t xml:space="preserve">served TN UEs have to rely on NTN </w:t>
      </w:r>
      <w:r>
        <w:rPr>
          <w:rFonts w:eastAsiaTheme="minorEastAsia" w:hint="eastAsia"/>
          <w:lang w:val="en-US" w:eastAsia="zh-CN"/>
        </w:rPr>
        <w:t>access to convey emergency messages immediately.</w:t>
      </w:r>
    </w:p>
    <w:p w14:paraId="7C1D4B72" w14:textId="2477F4A6" w:rsidR="00934805" w:rsidRDefault="00934805" w:rsidP="00934805">
      <w:pPr>
        <w:rPr>
          <w:rFonts w:eastAsiaTheme="minorEastAsia"/>
          <w:lang w:val="en-US" w:eastAsia="zh-CN"/>
        </w:rPr>
      </w:pPr>
      <w:r w:rsidRPr="00934805">
        <w:rPr>
          <w:rFonts w:eastAsiaTheme="minorEastAsia"/>
          <w:b/>
          <w:bCs/>
          <w:i/>
          <w:iCs/>
          <w:lang w:val="en-US" w:eastAsia="zh-CN"/>
        </w:rPr>
        <w:t xml:space="preserve">Candidate technology: </w:t>
      </w:r>
      <w:r>
        <w:rPr>
          <w:rFonts w:eastAsiaTheme="minorEastAsia" w:hint="eastAsia"/>
          <w:lang w:val="en-US" w:eastAsia="zh-CN"/>
        </w:rPr>
        <w:t xml:space="preserve">Enhanced 2-step RACH </w:t>
      </w:r>
      <w:r w:rsidR="00CE3035">
        <w:rPr>
          <w:rFonts w:eastAsiaTheme="minorEastAsia"/>
          <w:lang w:val="en-US" w:eastAsia="zh-CN"/>
        </w:rPr>
        <w:t>with</w:t>
      </w:r>
      <w:r w:rsidR="00CE3035">
        <w:rPr>
          <w:rFonts w:eastAsiaTheme="minorEastAsia" w:hint="eastAsia"/>
          <w:lang w:val="en-US" w:eastAsia="zh-CN"/>
        </w:rPr>
        <w:t xml:space="preserve"> </w:t>
      </w:r>
      <w:r>
        <w:rPr>
          <w:rFonts w:eastAsiaTheme="minorEastAsia" w:hint="eastAsia"/>
          <w:lang w:val="en-US" w:eastAsia="zh-CN"/>
        </w:rPr>
        <w:t>large</w:t>
      </w:r>
      <w:r w:rsidR="00CE3035">
        <w:rPr>
          <w:rFonts w:eastAsiaTheme="minorEastAsia"/>
          <w:lang w:val="en-US" w:eastAsia="zh-CN"/>
        </w:rPr>
        <w:t>r</w:t>
      </w:r>
      <w:r>
        <w:rPr>
          <w:rFonts w:eastAsiaTheme="minorEastAsia" w:hint="eastAsia"/>
          <w:lang w:val="en-US" w:eastAsia="zh-CN"/>
        </w:rPr>
        <w:t xml:space="preserve"> capacity </w:t>
      </w:r>
    </w:p>
    <w:p w14:paraId="0AE44A0E" w14:textId="77777777" w:rsidR="00934805" w:rsidRPr="004407CD" w:rsidRDefault="00934805" w:rsidP="00934805">
      <w:pPr>
        <w:ind w:left="620"/>
        <w:rPr>
          <w:lang w:val="en-US" w:eastAsia="zh-CN"/>
        </w:rPr>
      </w:pPr>
    </w:p>
    <w:p w14:paraId="72F9B574" w14:textId="25730276" w:rsidR="00934805" w:rsidRPr="003F646A" w:rsidRDefault="00934805" w:rsidP="00934805">
      <w:pPr>
        <w:rPr>
          <w:lang w:val="en-US" w:eastAsia="zh-CN"/>
        </w:rPr>
      </w:pPr>
      <w:r w:rsidRPr="00FC690F">
        <w:rPr>
          <w:rFonts w:eastAsiaTheme="minorEastAsia"/>
          <w:b/>
          <w:bCs/>
          <w:u w:val="single"/>
          <w:lang w:val="en-US" w:eastAsia="zh-CN"/>
        </w:rPr>
        <w:t xml:space="preserve"> </w:t>
      </w:r>
      <w:r>
        <w:rPr>
          <w:rFonts w:eastAsiaTheme="minorEastAsia"/>
          <w:b/>
          <w:bCs/>
          <w:u w:val="single"/>
          <w:lang w:val="en-US" w:eastAsia="zh-CN"/>
        </w:rPr>
        <w:t>GNSS relaxed access</w:t>
      </w:r>
      <w:r>
        <w:rPr>
          <w:rFonts w:eastAsiaTheme="minorEastAsia"/>
          <w:lang w:val="en-US" w:eastAsia="zh-CN"/>
        </w:rPr>
        <w:t xml:space="preserve">: </w:t>
      </w:r>
    </w:p>
    <w:p w14:paraId="70B31015" w14:textId="28F155C1" w:rsidR="00934805" w:rsidRDefault="00934805" w:rsidP="00630C73">
      <w:pPr>
        <w:numPr>
          <w:ilvl w:val="0"/>
          <w:numId w:val="28"/>
        </w:numPr>
        <w:ind w:leftChars="100" w:left="620"/>
        <w:rPr>
          <w:rFonts w:eastAsiaTheme="minorEastAsia"/>
          <w:lang w:val="en-US" w:eastAsia="zh-CN"/>
        </w:rPr>
      </w:pPr>
      <w:r>
        <w:rPr>
          <w:rFonts w:eastAsiaTheme="minorEastAsia"/>
          <w:lang w:val="en-US" w:eastAsia="zh-CN"/>
        </w:rPr>
        <w:t>W</w:t>
      </w:r>
      <w:r w:rsidRPr="00934805">
        <w:rPr>
          <w:rFonts w:eastAsiaTheme="minorEastAsia"/>
          <w:lang w:val="en-US" w:eastAsia="zh-CN"/>
        </w:rPr>
        <w:t xml:space="preserve">hen UE performs initial access under GNSS relaxed premise for e.g. power saving purpose, the PRACH and overall random access channels or procedures can be robust to residual time and frequency offset with reasonable burden at the receive side.  </w:t>
      </w:r>
    </w:p>
    <w:p w14:paraId="207CFA08" w14:textId="31BA2582" w:rsidR="00934805" w:rsidRDefault="00934805" w:rsidP="00934805">
      <w:pPr>
        <w:rPr>
          <w:rFonts w:eastAsiaTheme="minorEastAsia"/>
          <w:lang w:eastAsia="zh-CN"/>
        </w:rPr>
      </w:pPr>
      <w:r w:rsidRPr="00934805">
        <w:rPr>
          <w:rFonts w:eastAsiaTheme="minorEastAsia"/>
          <w:b/>
          <w:bCs/>
          <w:i/>
          <w:iCs/>
          <w:lang w:eastAsia="zh-CN"/>
        </w:rPr>
        <w:t xml:space="preserve">Candidate technology: </w:t>
      </w:r>
      <w:r w:rsidRPr="004407CD">
        <w:rPr>
          <w:rFonts w:eastAsiaTheme="minorEastAsia"/>
          <w:lang w:eastAsia="zh-CN"/>
        </w:rPr>
        <w:t xml:space="preserve">Doppler resistant preamble considered </w:t>
      </w:r>
      <w:r>
        <w:rPr>
          <w:rFonts w:eastAsiaTheme="minorEastAsia"/>
          <w:lang w:eastAsia="zh-CN"/>
        </w:rPr>
        <w:t>taking</w:t>
      </w:r>
      <w:r w:rsidRPr="004407CD">
        <w:rPr>
          <w:rFonts w:eastAsiaTheme="minorEastAsia"/>
          <w:lang w:eastAsia="zh-CN"/>
        </w:rPr>
        <w:t xml:space="preserve"> Rel-16 NR NTN study</w:t>
      </w:r>
      <w:r>
        <w:rPr>
          <w:rFonts w:eastAsiaTheme="minorEastAsia"/>
          <w:lang w:eastAsia="zh-CN"/>
        </w:rPr>
        <w:t xml:space="preserve"> outcome </w:t>
      </w:r>
      <w:r w:rsidRPr="004407CD">
        <w:rPr>
          <w:rFonts w:eastAsiaTheme="minorEastAsia"/>
          <w:lang w:eastAsia="zh-CN"/>
        </w:rPr>
        <w:t>as a starting point.</w:t>
      </w:r>
    </w:p>
    <w:p w14:paraId="4D3DC876" w14:textId="77777777" w:rsidR="004A56A0" w:rsidRPr="00934805" w:rsidRDefault="004A56A0" w:rsidP="00934805">
      <w:pPr>
        <w:rPr>
          <w:rFonts w:eastAsiaTheme="minorEastAsia"/>
          <w:lang w:val="en-US" w:eastAsia="zh-CN"/>
        </w:rPr>
      </w:pPr>
    </w:p>
    <w:p w14:paraId="7590B6E1" w14:textId="77777777" w:rsidR="00934805" w:rsidRPr="00AC211F" w:rsidRDefault="00934805" w:rsidP="00934805">
      <w:pPr>
        <w:rPr>
          <w:lang w:eastAsia="zh-CN"/>
        </w:rPr>
      </w:pPr>
      <w:r>
        <w:rPr>
          <w:rFonts w:eastAsiaTheme="minorEastAsia"/>
          <w:b/>
          <w:bCs/>
          <w:u w:val="single"/>
          <w:lang w:val="en-US" w:eastAsia="zh-CN"/>
        </w:rPr>
        <w:t>Access with beam hopping</w:t>
      </w:r>
      <w:r w:rsidRPr="00934805">
        <w:rPr>
          <w:rFonts w:eastAsiaTheme="minorEastAsia"/>
          <w:b/>
          <w:bCs/>
          <w:u w:val="single"/>
          <w:lang w:val="en-US" w:eastAsia="zh-CN"/>
        </w:rPr>
        <w:t xml:space="preserve">: </w:t>
      </w:r>
    </w:p>
    <w:p w14:paraId="4BC4DBDC" w14:textId="230FA33F" w:rsidR="00934805" w:rsidRDefault="00934805" w:rsidP="00630C73">
      <w:pPr>
        <w:numPr>
          <w:ilvl w:val="0"/>
          <w:numId w:val="28"/>
        </w:numPr>
        <w:ind w:leftChars="100" w:left="620"/>
        <w:rPr>
          <w:lang w:val="en-US" w:eastAsia="zh-CN"/>
        </w:rPr>
      </w:pPr>
      <w:r>
        <w:rPr>
          <w:lang w:val="en-US" w:eastAsia="zh-CN"/>
        </w:rPr>
        <w:t>T</w:t>
      </w:r>
      <w:r>
        <w:rPr>
          <w:rFonts w:hint="eastAsia"/>
          <w:lang w:val="en-US" w:eastAsia="zh-CN"/>
        </w:rPr>
        <w:t xml:space="preserve">he </w:t>
      </w:r>
      <w:r>
        <w:rPr>
          <w:lang w:val="en-US" w:eastAsia="zh-CN"/>
        </w:rPr>
        <w:t>uplink</w:t>
      </w:r>
      <w:r>
        <w:rPr>
          <w:rFonts w:hint="eastAsia"/>
          <w:lang w:val="en-US" w:eastAsia="zh-CN"/>
        </w:rPr>
        <w:t xml:space="preserve"> RACH </w:t>
      </w:r>
      <w:r>
        <w:rPr>
          <w:lang w:val="en-US" w:eastAsia="zh-CN"/>
        </w:rPr>
        <w:t>message</w:t>
      </w:r>
      <w:r>
        <w:rPr>
          <w:rFonts w:hint="eastAsia"/>
          <w:lang w:val="en-US" w:eastAsia="zh-CN"/>
        </w:rPr>
        <w:t xml:space="preserve">s </w:t>
      </w:r>
      <w:r>
        <w:rPr>
          <w:lang w:val="en-US" w:eastAsia="zh-CN"/>
        </w:rPr>
        <w:t xml:space="preserve">can take advantage of the beam hopping features to deliver better coverage performance at the beam edge as well as ensure the reception of </w:t>
      </w:r>
      <w:r>
        <w:rPr>
          <w:rFonts w:hint="eastAsia"/>
          <w:lang w:val="en-US" w:eastAsia="zh-CN"/>
        </w:rPr>
        <w:t xml:space="preserve">UL RACH messages </w:t>
      </w:r>
      <w:r>
        <w:rPr>
          <w:lang w:val="en-US" w:eastAsia="zh-CN"/>
        </w:rPr>
        <w:t xml:space="preserve">for each beam footprint. </w:t>
      </w:r>
    </w:p>
    <w:p w14:paraId="5A336628" w14:textId="77777777" w:rsidR="00934805" w:rsidRDefault="00934805" w:rsidP="00934805">
      <w:pPr>
        <w:rPr>
          <w:lang w:val="en-US" w:eastAsia="zh-CN"/>
        </w:rPr>
      </w:pPr>
      <w:r w:rsidRPr="00934805">
        <w:rPr>
          <w:rFonts w:eastAsiaTheme="minorEastAsia"/>
          <w:b/>
          <w:bCs/>
          <w:i/>
          <w:iCs/>
          <w:lang w:val="en-US" w:eastAsia="zh-CN"/>
        </w:rPr>
        <w:lastRenderedPageBreak/>
        <w:t>Candidate technology:</w:t>
      </w:r>
      <w:r>
        <w:rPr>
          <w:rFonts w:eastAsiaTheme="minorEastAsia"/>
          <w:lang w:val="en-US" w:eastAsia="zh-CN"/>
        </w:rPr>
        <w:t xml:space="preserve"> </w:t>
      </w:r>
      <w:r>
        <w:rPr>
          <w:rFonts w:hint="eastAsia"/>
          <w:lang w:val="en-US" w:eastAsia="zh-CN"/>
        </w:rPr>
        <w:t>UL RACH message transmission leveraging the hopping beam patterns across a large cell</w:t>
      </w:r>
      <w:r>
        <w:rPr>
          <w:lang w:val="en-US" w:eastAsia="zh-CN"/>
        </w:rPr>
        <w:t>.</w:t>
      </w:r>
    </w:p>
    <w:p w14:paraId="7C69F094" w14:textId="77777777" w:rsidR="006A2391" w:rsidRDefault="00934805" w:rsidP="006A2391">
      <w:pPr>
        <w:keepNext/>
        <w:numPr>
          <w:ilvl w:val="255"/>
          <w:numId w:val="0"/>
        </w:numPr>
        <w:jc w:val="center"/>
      </w:pPr>
      <w:r>
        <w:rPr>
          <w:noProof/>
        </w:rPr>
        <w:drawing>
          <wp:inline distT="0" distB="0" distL="0" distR="0" wp14:anchorId="6CA581FB" wp14:editId="377A06B3">
            <wp:extent cx="6332220" cy="263017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32220" cy="2630170"/>
                    </a:xfrm>
                    <a:prstGeom prst="rect">
                      <a:avLst/>
                    </a:prstGeom>
                    <a:noFill/>
                    <a:ln>
                      <a:noFill/>
                    </a:ln>
                  </pic:spPr>
                </pic:pic>
              </a:graphicData>
            </a:graphic>
          </wp:inline>
        </w:drawing>
      </w:r>
    </w:p>
    <w:p w14:paraId="0EF60603" w14:textId="5F5DA25D" w:rsidR="00934805" w:rsidRDefault="006A2391" w:rsidP="00934805">
      <w:pPr>
        <w:pStyle w:val="ad"/>
        <w:jc w:val="center"/>
        <w:rPr>
          <w:rFonts w:eastAsia="宋体"/>
          <w:lang w:val="en-US" w:eastAsia="zh-CN"/>
        </w:rPr>
      </w:pPr>
      <w:bookmarkStart w:id="4" w:name="_Ref206079536"/>
      <w:r>
        <w:t xml:space="preserve">Figure </w:t>
      </w:r>
      <w:r>
        <w:fldChar w:fldCharType="begin"/>
      </w:r>
      <w:r>
        <w:instrText xml:space="preserve"> SEQ Figure \* ARABIC </w:instrText>
      </w:r>
      <w:r>
        <w:fldChar w:fldCharType="separate"/>
      </w:r>
      <w:r w:rsidR="009837AE">
        <w:rPr>
          <w:noProof/>
        </w:rPr>
        <w:t>4</w:t>
      </w:r>
      <w:r>
        <w:fldChar w:fldCharType="end"/>
      </w:r>
      <w:bookmarkEnd w:id="4"/>
      <w:r>
        <w:t xml:space="preserve">: </w:t>
      </w:r>
      <w:r w:rsidR="00934805">
        <w:rPr>
          <w:rFonts w:eastAsia="宋体" w:hint="eastAsia"/>
          <w:lang w:val="en-US" w:eastAsia="zh-CN"/>
        </w:rPr>
        <w:t>Initial access evolution directions for 6G NTN</w:t>
      </w:r>
    </w:p>
    <w:p w14:paraId="168F3135" w14:textId="77777777" w:rsidR="00934805" w:rsidRDefault="00934805" w:rsidP="00934805">
      <w:pPr>
        <w:rPr>
          <w:b/>
          <w:bCs/>
          <w:i/>
          <w:iCs/>
          <w:lang w:val="en-US" w:eastAsia="zh-CN"/>
        </w:rPr>
      </w:pPr>
    </w:p>
    <w:p w14:paraId="0E5F7C13" w14:textId="10CC78D9" w:rsidR="00934805" w:rsidRDefault="00934805" w:rsidP="00934805">
      <w:pPr>
        <w:rPr>
          <w:b/>
          <w:bCs/>
          <w:i/>
          <w:iCs/>
          <w:lang w:val="en-US" w:eastAsia="zh-CN"/>
        </w:rPr>
      </w:pPr>
      <w:r>
        <w:rPr>
          <w:rFonts w:hint="eastAsia"/>
          <w:b/>
          <w:bCs/>
          <w:i/>
          <w:iCs/>
          <w:lang w:val="en-US" w:eastAsia="zh-CN"/>
        </w:rPr>
        <w:t>Proposal</w:t>
      </w:r>
      <w:r>
        <w:rPr>
          <w:b/>
          <w:bCs/>
          <w:i/>
          <w:iCs/>
          <w:lang w:val="en-US" w:eastAsia="zh-CN"/>
        </w:rPr>
        <w:t xml:space="preserve"> 2</w:t>
      </w:r>
      <w:r w:rsidR="00E76CBA">
        <w:rPr>
          <w:b/>
          <w:bCs/>
          <w:i/>
          <w:iCs/>
          <w:lang w:val="en-US" w:eastAsia="zh-CN"/>
        </w:rPr>
        <w:t>5:</w:t>
      </w:r>
      <w:r>
        <w:rPr>
          <w:rFonts w:hint="eastAsia"/>
          <w:b/>
          <w:bCs/>
          <w:i/>
          <w:iCs/>
          <w:lang w:val="en-US" w:eastAsia="zh-CN"/>
        </w:rPr>
        <w:t xml:space="preserve"> For the RACH evolution in 6G NTN, the following arch stones can be considered</w:t>
      </w:r>
    </w:p>
    <w:p w14:paraId="002792C3" w14:textId="4D48F05F" w:rsidR="00934805" w:rsidRPr="009E1B26" w:rsidRDefault="00934805" w:rsidP="009E1B26">
      <w:pPr>
        <w:pStyle w:val="af5"/>
        <w:numPr>
          <w:ilvl w:val="0"/>
          <w:numId w:val="43"/>
        </w:numPr>
        <w:rPr>
          <w:rFonts w:ascii="Times New Roman" w:hAnsi="Times New Roman"/>
          <w:b/>
          <w:bCs/>
          <w:i/>
          <w:iCs/>
          <w:lang w:eastAsia="zh-CN"/>
        </w:rPr>
      </w:pPr>
      <w:r w:rsidRPr="009E1B26">
        <w:rPr>
          <w:rFonts w:ascii="Times New Roman" w:eastAsiaTheme="minorEastAsia" w:hAnsi="Times New Roman"/>
          <w:b/>
          <w:bCs/>
          <w:i/>
          <w:iCs/>
          <w:lang w:eastAsia="zh-CN"/>
        </w:rPr>
        <w:t xml:space="preserve">Enhanced 2-step RACH </w:t>
      </w:r>
      <w:r w:rsidR="00CE3035">
        <w:rPr>
          <w:rFonts w:ascii="Times New Roman" w:eastAsiaTheme="minorEastAsia" w:hAnsi="Times New Roman"/>
          <w:b/>
          <w:bCs/>
          <w:i/>
          <w:iCs/>
          <w:lang w:eastAsia="zh-CN"/>
        </w:rPr>
        <w:t>with</w:t>
      </w:r>
      <w:r w:rsidR="00CE3035" w:rsidRPr="009E1B26">
        <w:rPr>
          <w:rFonts w:ascii="Times New Roman" w:eastAsiaTheme="minorEastAsia" w:hAnsi="Times New Roman"/>
          <w:b/>
          <w:bCs/>
          <w:i/>
          <w:iCs/>
          <w:lang w:eastAsia="zh-CN"/>
        </w:rPr>
        <w:t xml:space="preserve"> </w:t>
      </w:r>
      <w:r w:rsidRPr="009E1B26">
        <w:rPr>
          <w:rFonts w:ascii="Times New Roman" w:eastAsiaTheme="minorEastAsia" w:hAnsi="Times New Roman"/>
          <w:b/>
          <w:bCs/>
          <w:i/>
          <w:iCs/>
          <w:lang w:eastAsia="zh-CN"/>
        </w:rPr>
        <w:t>large</w:t>
      </w:r>
      <w:r w:rsidR="00CE3035">
        <w:rPr>
          <w:rFonts w:ascii="Times New Roman" w:eastAsiaTheme="minorEastAsia" w:hAnsi="Times New Roman"/>
          <w:b/>
          <w:bCs/>
          <w:i/>
          <w:iCs/>
          <w:lang w:eastAsia="zh-CN"/>
        </w:rPr>
        <w:t>r</w:t>
      </w:r>
      <w:r w:rsidRPr="009E1B26">
        <w:rPr>
          <w:rFonts w:ascii="Times New Roman" w:eastAsiaTheme="minorEastAsia" w:hAnsi="Times New Roman"/>
          <w:b/>
          <w:bCs/>
          <w:i/>
          <w:iCs/>
          <w:lang w:eastAsia="zh-CN"/>
        </w:rPr>
        <w:t xml:space="preserve"> capacity </w:t>
      </w:r>
    </w:p>
    <w:p w14:paraId="0935FC9D" w14:textId="77777777" w:rsidR="00934805" w:rsidRPr="009E1B26" w:rsidRDefault="00934805" w:rsidP="009E1B26">
      <w:pPr>
        <w:pStyle w:val="af5"/>
        <w:numPr>
          <w:ilvl w:val="0"/>
          <w:numId w:val="43"/>
        </w:numPr>
        <w:rPr>
          <w:rFonts w:ascii="Times New Roman" w:hAnsi="Times New Roman"/>
          <w:b/>
          <w:bCs/>
          <w:i/>
          <w:iCs/>
          <w:lang w:eastAsia="zh-CN"/>
        </w:rPr>
      </w:pPr>
      <w:r w:rsidRPr="009E1B26">
        <w:rPr>
          <w:rFonts w:ascii="Times New Roman" w:eastAsiaTheme="minorEastAsia" w:hAnsi="Times New Roman"/>
          <w:b/>
          <w:bCs/>
          <w:i/>
          <w:iCs/>
          <w:lang w:eastAsia="zh-CN"/>
        </w:rPr>
        <w:t xml:space="preserve">Doppler resistant preamble design </w:t>
      </w:r>
    </w:p>
    <w:p w14:paraId="7728C83C" w14:textId="3A294E5D" w:rsidR="00934805" w:rsidRPr="009E1B26" w:rsidRDefault="00934805" w:rsidP="009E1B26">
      <w:pPr>
        <w:pStyle w:val="af5"/>
        <w:numPr>
          <w:ilvl w:val="0"/>
          <w:numId w:val="43"/>
        </w:numPr>
        <w:rPr>
          <w:rFonts w:ascii="Times New Roman" w:hAnsi="Times New Roman"/>
          <w:b/>
          <w:bCs/>
          <w:i/>
          <w:iCs/>
          <w:lang w:eastAsia="zh-CN"/>
        </w:rPr>
      </w:pPr>
      <w:r w:rsidRPr="009E1B26">
        <w:rPr>
          <w:rFonts w:ascii="Times New Roman" w:hAnsi="Times New Roman"/>
          <w:b/>
          <w:bCs/>
          <w:i/>
          <w:iCs/>
          <w:lang w:eastAsia="zh-CN"/>
        </w:rPr>
        <w:t>UL RACH message transmissions leveraging beam hopping patterns</w:t>
      </w:r>
    </w:p>
    <w:p w14:paraId="30C33628" w14:textId="02415FDE" w:rsidR="006B7F07" w:rsidRDefault="006B7F07" w:rsidP="00435C84">
      <w:pPr>
        <w:pStyle w:val="30"/>
        <w:numPr>
          <w:ilvl w:val="2"/>
          <w:numId w:val="12"/>
        </w:numPr>
        <w:spacing w:beforeLines="100" w:before="240"/>
        <w:rPr>
          <w:b/>
          <w:bCs/>
        </w:rPr>
      </w:pPr>
      <w:r w:rsidRPr="00436606">
        <w:rPr>
          <w:b/>
          <w:bCs/>
        </w:rPr>
        <w:t xml:space="preserve">AI/ML </w:t>
      </w:r>
    </w:p>
    <w:p w14:paraId="477C46A0" w14:textId="65A5752B" w:rsidR="00A07BC5" w:rsidRDefault="00A07BC5" w:rsidP="00A07BC5">
      <w:pPr>
        <w:spacing w:line="240" w:lineRule="auto"/>
        <w:rPr>
          <w:rFonts w:eastAsia="等线"/>
          <w:lang w:eastAsia="zh-CN"/>
        </w:rPr>
      </w:pPr>
      <w:r>
        <w:rPr>
          <w:rFonts w:eastAsia="等线"/>
          <w:lang w:eastAsia="zh-CN"/>
        </w:rPr>
        <w:t>According to the SID</w:t>
      </w:r>
      <w:r w:rsidR="00B77E21">
        <w:rPr>
          <w:rFonts w:eastAsia="等线"/>
          <w:lang w:eastAsia="zh-CN"/>
        </w:rPr>
        <w:t xml:space="preserve"> </w:t>
      </w:r>
      <w:r w:rsidR="00B77E21">
        <w:rPr>
          <w:rFonts w:eastAsia="等线"/>
          <w:lang w:eastAsia="zh-CN"/>
        </w:rPr>
        <w:fldChar w:fldCharType="begin"/>
      </w:r>
      <w:r w:rsidR="00B77E21">
        <w:rPr>
          <w:rFonts w:eastAsia="等线"/>
          <w:lang w:eastAsia="zh-CN"/>
        </w:rPr>
        <w:instrText xml:space="preserve"> REF _Ref205713779 \r \h </w:instrText>
      </w:r>
      <w:r w:rsidR="00B77E21">
        <w:rPr>
          <w:rFonts w:eastAsia="等线"/>
          <w:lang w:eastAsia="zh-CN"/>
        </w:rPr>
      </w:r>
      <w:r w:rsidR="00B77E21">
        <w:rPr>
          <w:rFonts w:eastAsia="等线"/>
          <w:lang w:eastAsia="zh-CN"/>
        </w:rPr>
        <w:fldChar w:fldCharType="separate"/>
      </w:r>
      <w:r w:rsidR="00B77E21">
        <w:rPr>
          <w:rFonts w:eastAsia="等线"/>
          <w:lang w:eastAsia="zh-CN"/>
        </w:rPr>
        <w:t>[4]</w:t>
      </w:r>
      <w:r w:rsidR="00B77E21">
        <w:rPr>
          <w:rFonts w:eastAsia="等线"/>
          <w:lang w:eastAsia="zh-CN"/>
        </w:rPr>
        <w:fldChar w:fldCharType="end"/>
      </w:r>
      <w:r>
        <w:rPr>
          <w:rFonts w:eastAsia="等线"/>
          <w:lang w:eastAsia="zh-CN"/>
        </w:rPr>
        <w:t xml:space="preserve">, the </w:t>
      </w:r>
      <w:r w:rsidR="00B77E21">
        <w:rPr>
          <w:rFonts w:eastAsia="等线"/>
          <w:lang w:eastAsia="zh-CN"/>
        </w:rPr>
        <w:t xml:space="preserve">study of AI/ML </w:t>
      </w:r>
      <w:r>
        <w:rPr>
          <w:rFonts w:eastAsia="等线"/>
          <w:lang w:eastAsia="zh-CN"/>
        </w:rPr>
        <w:t>comprises two key aspects: a use</w:t>
      </w:r>
      <w:r w:rsidR="00B77E21">
        <w:rPr>
          <w:rFonts w:eastAsia="等线"/>
          <w:lang w:eastAsia="zh-CN"/>
        </w:rPr>
        <w:t xml:space="preserve"> </w:t>
      </w:r>
      <w:r>
        <w:rPr>
          <w:rFonts w:eastAsia="等线"/>
          <w:lang w:eastAsia="zh-CN"/>
        </w:rPr>
        <w:t>case study and an investigation into the potential extension of the AI/ML framework. In addition, since the AI/ML use-case study is relevant to non-AI/ML-based design approaches for the same topic, the coordination approach for integrating AI/ML discussions constitutes a third critical aspect. This section outlines our high-level considerations regarding the principles governing these three aspects.</w:t>
      </w:r>
      <w:r w:rsidR="00B77E21">
        <w:rPr>
          <w:rFonts w:eastAsia="等线"/>
          <w:lang w:eastAsia="zh-CN"/>
        </w:rPr>
        <w:t xml:space="preserve"> More details can be found in our companion contribution </w:t>
      </w:r>
      <w:r w:rsidR="00B77E21">
        <w:rPr>
          <w:rFonts w:eastAsia="等线"/>
          <w:lang w:eastAsia="zh-CN"/>
        </w:rPr>
        <w:fldChar w:fldCharType="begin"/>
      </w:r>
      <w:r w:rsidR="00B77E21">
        <w:rPr>
          <w:rFonts w:eastAsia="等线"/>
          <w:lang w:eastAsia="zh-CN"/>
        </w:rPr>
        <w:instrText xml:space="preserve"> REF _Ref206081180 \r \h </w:instrText>
      </w:r>
      <w:r w:rsidR="00B77E21">
        <w:rPr>
          <w:rFonts w:eastAsia="等线"/>
          <w:lang w:eastAsia="zh-CN"/>
        </w:rPr>
      </w:r>
      <w:r w:rsidR="00B77E21">
        <w:rPr>
          <w:rFonts w:eastAsia="等线"/>
          <w:lang w:eastAsia="zh-CN"/>
        </w:rPr>
        <w:fldChar w:fldCharType="separate"/>
      </w:r>
      <w:r w:rsidR="00B77E21">
        <w:rPr>
          <w:rFonts w:eastAsia="等线"/>
          <w:lang w:eastAsia="zh-CN"/>
        </w:rPr>
        <w:t>[11]</w:t>
      </w:r>
      <w:r w:rsidR="00B77E21">
        <w:rPr>
          <w:rFonts w:eastAsia="等线"/>
          <w:lang w:eastAsia="zh-CN"/>
        </w:rPr>
        <w:fldChar w:fldCharType="end"/>
      </w:r>
      <w:r w:rsidR="00B77E21">
        <w:rPr>
          <w:rFonts w:eastAsia="等线"/>
          <w:lang w:eastAsia="zh-CN"/>
        </w:rPr>
        <w:t>.</w:t>
      </w:r>
    </w:p>
    <w:p w14:paraId="05AE3C6C" w14:textId="77777777" w:rsidR="00A07BC5" w:rsidRDefault="00A07BC5" w:rsidP="00A07BC5">
      <w:pPr>
        <w:spacing w:line="240" w:lineRule="auto"/>
        <w:rPr>
          <w:rFonts w:eastAsia="等线"/>
          <w:lang w:eastAsia="zh-CN"/>
        </w:rPr>
      </w:pPr>
    </w:p>
    <w:p w14:paraId="0850BBFA" w14:textId="77777777" w:rsidR="00A07BC5" w:rsidRDefault="00A07BC5" w:rsidP="00A07BC5">
      <w:pPr>
        <w:rPr>
          <w:rFonts w:eastAsia="等线"/>
          <w:lang w:eastAsia="zh-CN"/>
        </w:rPr>
      </w:pPr>
      <w:r>
        <w:rPr>
          <w:rFonts w:eastAsia="等线" w:hint="eastAsia"/>
          <w:b/>
          <w:bCs/>
          <w:u w:val="single"/>
          <w:lang w:eastAsia="zh-CN"/>
        </w:rPr>
        <w:t>P</w:t>
      </w:r>
      <w:r>
        <w:rPr>
          <w:rFonts w:eastAsia="等线"/>
          <w:b/>
          <w:bCs/>
          <w:u w:val="single"/>
          <w:lang w:eastAsia="zh-CN"/>
        </w:rPr>
        <w:t xml:space="preserve">rinciples for the AI/ML use case study </w:t>
      </w:r>
    </w:p>
    <w:p w14:paraId="1C4816E7" w14:textId="77777777" w:rsidR="00A07BC5" w:rsidRDefault="00A07BC5" w:rsidP="00A07BC5">
      <w:pPr>
        <w:spacing w:before="0" w:after="180" w:line="240" w:lineRule="auto"/>
        <w:rPr>
          <w:rFonts w:eastAsia="等线"/>
          <w:lang w:val="en-US" w:eastAsia="zh-CN"/>
        </w:rPr>
      </w:pPr>
      <w:r>
        <w:rPr>
          <w:rFonts w:eastAsia="等线"/>
          <w:lang w:val="en-US" w:eastAsia="zh-CN"/>
        </w:rPr>
        <w:t>Per the Chairman's guidance, the upcoming meetings will focus on use case selection. Consequently, the principles for selecting representative use cases must first be clarified. Given that non-AI/ML-based designs typically serve as the baseline, selected AI/ML use cases should demonstrate significant performance improvements over them. Conversely, employing AI/ML also introduces complexity, encompassing computational complexity and lifecycle management (LCM) complexity. Furthermore, a third critical criterion for use case selection is power consumption. As the deployment of AI/ML use cases on the User Equipment (UE) side increases, potential power consumption is expected to rise accordingly; therefore, more power-efficient use cases are preferable for enhancing user experience.</w:t>
      </w:r>
    </w:p>
    <w:p w14:paraId="14A34E6C" w14:textId="77777777" w:rsidR="00A07BC5" w:rsidRDefault="00A07BC5" w:rsidP="00A07BC5">
      <w:pPr>
        <w:spacing w:before="0" w:after="180" w:line="240" w:lineRule="auto"/>
        <w:rPr>
          <w:rFonts w:eastAsia="等线"/>
          <w:lang w:val="en-US" w:eastAsia="zh-CN"/>
        </w:rPr>
      </w:pPr>
      <w:r>
        <w:rPr>
          <w:rFonts w:eastAsia="等线"/>
          <w:lang w:val="en-US" w:eastAsia="zh-CN"/>
        </w:rPr>
        <w:t>Regarding the evaluation of performance and complexity, the 5G-Advanced (5GA) AI/ML work has established an evaluation methodology. This includes procedures for dataset generation, generalization assessment, among others. Additionally, specific AI/ML-related metrics, such as computational complexity and intermediate Key Performance Indicators (KPIs) for assessing model performance, have been defined. For 6G Research (6GR) use case studies, this 5GA evaluation methodology and KPIs can serve as a baseline. Beyond this, as mentioned previously, power efficiency is a crucial selection criterion; thus, methodologies for evaluating power consumption should be studied.</w:t>
      </w:r>
    </w:p>
    <w:p w14:paraId="5804490B" w14:textId="77777777" w:rsidR="00A07BC5" w:rsidRDefault="00A07BC5" w:rsidP="00A07BC5">
      <w:pPr>
        <w:spacing w:before="0" w:after="180" w:line="240" w:lineRule="auto"/>
        <w:rPr>
          <w:rFonts w:eastAsia="等线"/>
          <w:lang w:val="en-US" w:eastAsia="zh-CN"/>
        </w:rPr>
      </w:pPr>
      <w:r>
        <w:rPr>
          <w:rFonts w:eastAsia="等线"/>
          <w:lang w:val="en-US" w:eastAsia="zh-CN"/>
        </w:rPr>
        <w:t xml:space="preserve">Candidate </w:t>
      </w:r>
      <w:r>
        <w:rPr>
          <w:rFonts w:eastAsia="等线" w:hint="eastAsia"/>
          <w:lang w:val="en-US" w:eastAsia="zh-CN"/>
        </w:rPr>
        <w:t xml:space="preserve">AI/ML </w:t>
      </w:r>
      <w:r>
        <w:rPr>
          <w:rFonts w:eastAsia="等线"/>
          <w:lang w:val="en-US" w:eastAsia="zh-CN"/>
        </w:rPr>
        <w:t>use cases for 6GR can be categorized into three types:</w:t>
      </w:r>
    </w:p>
    <w:p w14:paraId="37731399" w14:textId="77777777" w:rsidR="00A07BC5" w:rsidRDefault="00A07BC5" w:rsidP="00A07BC5">
      <w:pPr>
        <w:spacing w:line="240" w:lineRule="auto"/>
        <w:rPr>
          <w:rFonts w:eastAsia="等线"/>
          <w:bCs/>
          <w:lang w:val="en-US" w:eastAsia="zh-CN"/>
        </w:rPr>
      </w:pPr>
      <w:r>
        <w:rPr>
          <w:rFonts w:eastAsia="等线"/>
          <w:b/>
          <w:lang w:val="en-US" w:eastAsia="zh-CN"/>
        </w:rPr>
        <w:lastRenderedPageBreak/>
        <w:t xml:space="preserve">Type 1: </w:t>
      </w:r>
      <w:r>
        <w:rPr>
          <w:rFonts w:eastAsia="等线"/>
          <w:bCs/>
          <w:lang w:val="en-US" w:eastAsia="zh-CN"/>
        </w:rPr>
        <w:t>5GA-Supported Use Cases: (e.g., AI/ML-based beam management). For these, performance evaluation may be unnecessary; the focus should instead be on studying potential specification impacts for 6GR support.</w:t>
      </w:r>
    </w:p>
    <w:p w14:paraId="54C39DF0" w14:textId="77777777" w:rsidR="00A07BC5" w:rsidRDefault="00A07BC5" w:rsidP="00A07BC5">
      <w:pPr>
        <w:spacing w:line="240" w:lineRule="auto"/>
        <w:rPr>
          <w:rFonts w:eastAsia="等线"/>
          <w:bCs/>
          <w:lang w:val="en-US" w:eastAsia="zh-CN"/>
        </w:rPr>
      </w:pPr>
      <w:r>
        <w:rPr>
          <w:rFonts w:eastAsia="等线"/>
          <w:b/>
          <w:lang w:val="en-US" w:eastAsia="zh-CN"/>
        </w:rPr>
        <w:t>Type 2:</w:t>
      </w:r>
      <w:r>
        <w:rPr>
          <w:rFonts w:eastAsia="等线"/>
          <w:bCs/>
          <w:lang w:val="en-US" w:eastAsia="zh-CN"/>
        </w:rPr>
        <w:t xml:space="preserve"> Extensions of 5GA Use Cases: (e.g., AI/ML-based inter-cell/inter-frequency beam management). Here, the 5GA evaluation settings can be reused. Regarding LCM procedures/signaling, maximizing reuse of existing 5G</w:t>
      </w:r>
      <w:r>
        <w:rPr>
          <w:rFonts w:eastAsia="等线" w:hint="eastAsia"/>
          <w:bCs/>
          <w:lang w:val="en-US" w:eastAsia="zh-CN"/>
        </w:rPr>
        <w:t>-</w:t>
      </w:r>
      <w:r>
        <w:rPr>
          <w:rFonts w:eastAsia="等线"/>
          <w:bCs/>
          <w:lang w:val="en-US" w:eastAsia="zh-CN"/>
        </w:rPr>
        <w:t>A LCM frameworks is advisable to maintain compatibility.</w:t>
      </w:r>
    </w:p>
    <w:p w14:paraId="6F8ED35B" w14:textId="77777777" w:rsidR="00A07BC5" w:rsidRDefault="00A07BC5" w:rsidP="00A07BC5">
      <w:pPr>
        <w:spacing w:line="240" w:lineRule="auto"/>
        <w:rPr>
          <w:rFonts w:eastAsia="等线"/>
          <w:bCs/>
          <w:lang w:val="en-US" w:eastAsia="zh-CN"/>
        </w:rPr>
      </w:pPr>
      <w:r>
        <w:rPr>
          <w:rFonts w:eastAsia="等线"/>
          <w:b/>
          <w:lang w:val="en-US" w:eastAsia="zh-CN"/>
        </w:rPr>
        <w:t>Type 3:</w:t>
      </w:r>
      <w:r>
        <w:rPr>
          <w:rFonts w:eastAsia="等线"/>
          <w:bCs/>
          <w:lang w:val="en-US" w:eastAsia="zh-CN"/>
        </w:rPr>
        <w:t xml:space="preserve"> New Use Cases: (e.g., AI/ML-based reference signal (RS) overhead reduction). As no reference exists, consensus must first be reached on simulation scenarios and parameters. Compatibility considerations for LCM are unnecessary in this case.</w:t>
      </w:r>
    </w:p>
    <w:p w14:paraId="554F3BB9" w14:textId="7AF766FD" w:rsidR="00A07BC5" w:rsidRPr="009E1B26" w:rsidRDefault="00A07BC5" w:rsidP="00A07BC5">
      <w:pPr>
        <w:spacing w:line="240" w:lineRule="auto"/>
        <w:rPr>
          <w:rFonts w:eastAsia="等线"/>
          <w:b/>
          <w:i/>
          <w:iCs/>
          <w:lang w:val="en-US" w:eastAsia="zh-CN"/>
        </w:rPr>
      </w:pPr>
      <w:r w:rsidRPr="009E1B26">
        <w:rPr>
          <w:rFonts w:eastAsia="等线"/>
          <w:b/>
          <w:i/>
          <w:iCs/>
          <w:lang w:val="en-US" w:eastAsia="zh-CN"/>
        </w:rPr>
        <w:t xml:space="preserve">Proposal </w:t>
      </w:r>
      <w:r w:rsidR="00B77E21" w:rsidRPr="009E1B26">
        <w:rPr>
          <w:rFonts w:eastAsia="等线"/>
          <w:b/>
          <w:i/>
          <w:iCs/>
          <w:lang w:val="en-US" w:eastAsia="zh-CN"/>
        </w:rPr>
        <w:t>26</w:t>
      </w:r>
      <w:r w:rsidRPr="009E1B26">
        <w:rPr>
          <w:rFonts w:eastAsia="等线"/>
          <w:b/>
          <w:i/>
          <w:iCs/>
          <w:lang w:val="en-US" w:eastAsia="zh-CN"/>
        </w:rPr>
        <w:t xml:space="preserve">: </w:t>
      </w:r>
    </w:p>
    <w:p w14:paraId="5BB3172D" w14:textId="77777777" w:rsidR="00A07BC5" w:rsidRPr="009E1B26" w:rsidRDefault="00A07BC5" w:rsidP="009E1B26">
      <w:pPr>
        <w:pStyle w:val="af5"/>
        <w:numPr>
          <w:ilvl w:val="0"/>
          <w:numId w:val="44"/>
        </w:numPr>
        <w:spacing w:line="240" w:lineRule="auto"/>
        <w:ind w:left="426"/>
        <w:rPr>
          <w:rFonts w:ascii="Times New Roman" w:eastAsia="等线" w:hAnsi="Times New Roman"/>
          <w:b/>
          <w:i/>
          <w:iCs/>
          <w:lang w:eastAsia="zh-CN"/>
        </w:rPr>
      </w:pPr>
      <w:r w:rsidRPr="009E1B26">
        <w:rPr>
          <w:rFonts w:ascii="Times New Roman" w:eastAsia="等线" w:hAnsi="Times New Roman"/>
          <w:b/>
          <w:i/>
          <w:iCs/>
          <w:lang w:eastAsia="zh-CN"/>
        </w:rPr>
        <w:t>Selected use cases should achieve an optimal trade-off among performance gain, complexity, and power consumption.</w:t>
      </w:r>
    </w:p>
    <w:p w14:paraId="008CF391" w14:textId="77777777" w:rsidR="00A07BC5" w:rsidRPr="009E1B26" w:rsidRDefault="00A07BC5" w:rsidP="009E1B26">
      <w:pPr>
        <w:pStyle w:val="af5"/>
        <w:numPr>
          <w:ilvl w:val="0"/>
          <w:numId w:val="44"/>
        </w:numPr>
        <w:spacing w:line="240" w:lineRule="auto"/>
        <w:ind w:left="426"/>
        <w:rPr>
          <w:rFonts w:ascii="Times New Roman" w:eastAsia="等线" w:hAnsi="Times New Roman"/>
          <w:b/>
          <w:i/>
          <w:iCs/>
          <w:lang w:eastAsia="zh-CN"/>
        </w:rPr>
      </w:pPr>
      <w:r w:rsidRPr="009E1B26">
        <w:rPr>
          <w:rFonts w:ascii="Times New Roman" w:eastAsia="等线" w:hAnsi="Times New Roman"/>
          <w:b/>
          <w:i/>
          <w:iCs/>
          <w:lang w:eastAsia="zh-CN"/>
        </w:rPr>
        <w:t>For evaluating performance and complexity, the evaluation methodology and KPIs defined in 5GA AI/ML shall serve as the baseline.</w:t>
      </w:r>
    </w:p>
    <w:p w14:paraId="3A68A977" w14:textId="77777777" w:rsidR="00A07BC5" w:rsidRPr="009E1B26" w:rsidRDefault="00A07BC5" w:rsidP="009E1B26">
      <w:pPr>
        <w:pStyle w:val="af5"/>
        <w:numPr>
          <w:ilvl w:val="0"/>
          <w:numId w:val="44"/>
        </w:numPr>
        <w:spacing w:line="240" w:lineRule="auto"/>
        <w:ind w:left="426"/>
        <w:rPr>
          <w:rFonts w:ascii="Times New Roman" w:eastAsia="等线" w:hAnsi="Times New Roman"/>
          <w:b/>
          <w:i/>
          <w:iCs/>
          <w:lang w:eastAsia="zh-CN"/>
        </w:rPr>
      </w:pPr>
      <w:r w:rsidRPr="009E1B26">
        <w:rPr>
          <w:rFonts w:ascii="Times New Roman" w:eastAsia="等线" w:hAnsi="Times New Roman"/>
          <w:b/>
          <w:i/>
          <w:iCs/>
          <w:lang w:eastAsia="zh-CN"/>
        </w:rPr>
        <w:t>Methodologies for evaluating power consumption of AI operation should be studied .</w:t>
      </w:r>
    </w:p>
    <w:p w14:paraId="5C39FF04" w14:textId="77777777" w:rsidR="00A07BC5" w:rsidRPr="009E1B26" w:rsidRDefault="00A07BC5" w:rsidP="009E1B26">
      <w:pPr>
        <w:pStyle w:val="af5"/>
        <w:numPr>
          <w:ilvl w:val="0"/>
          <w:numId w:val="44"/>
        </w:numPr>
        <w:spacing w:line="240" w:lineRule="auto"/>
        <w:ind w:left="426"/>
        <w:rPr>
          <w:rFonts w:ascii="Times New Roman" w:eastAsia="等线" w:hAnsi="Times New Roman"/>
          <w:b/>
          <w:i/>
          <w:iCs/>
          <w:lang w:eastAsia="zh-CN"/>
        </w:rPr>
      </w:pPr>
      <w:r w:rsidRPr="009E1B26">
        <w:rPr>
          <w:rFonts w:ascii="Times New Roman" w:eastAsia="等线" w:hAnsi="Times New Roman"/>
          <w:b/>
          <w:i/>
          <w:iCs/>
          <w:lang w:eastAsia="zh-CN"/>
        </w:rPr>
        <w:t>Candidate use cases for selection can be categorized as: 5GA-supported use cases, extensions of 5GA use cases, and new use cases. Distinct approaches can be applied to handle each type.</w:t>
      </w:r>
    </w:p>
    <w:p w14:paraId="37F91804" w14:textId="77777777" w:rsidR="00A07BC5" w:rsidRDefault="00A07BC5" w:rsidP="00A07BC5">
      <w:pPr>
        <w:spacing w:line="240" w:lineRule="auto"/>
        <w:rPr>
          <w:rFonts w:eastAsia="等线"/>
          <w:lang w:eastAsia="zh-CN"/>
        </w:rPr>
      </w:pPr>
    </w:p>
    <w:p w14:paraId="6A1B29F1" w14:textId="77777777" w:rsidR="00A07BC5" w:rsidRDefault="00A07BC5" w:rsidP="00A07BC5">
      <w:pPr>
        <w:rPr>
          <w:rFonts w:eastAsia="等线"/>
          <w:lang w:eastAsia="zh-CN"/>
        </w:rPr>
      </w:pPr>
      <w:r>
        <w:rPr>
          <w:rFonts w:eastAsia="等线" w:hint="eastAsia"/>
          <w:b/>
          <w:bCs/>
          <w:u w:val="single"/>
          <w:lang w:eastAsia="zh-CN"/>
        </w:rPr>
        <w:t>P</w:t>
      </w:r>
      <w:r>
        <w:rPr>
          <w:rFonts w:eastAsia="等线"/>
          <w:b/>
          <w:bCs/>
          <w:u w:val="single"/>
          <w:lang w:eastAsia="zh-CN"/>
        </w:rPr>
        <w:t>rinciples for the AI/ML framework extension</w:t>
      </w:r>
    </w:p>
    <w:p w14:paraId="2F24F03F" w14:textId="77777777" w:rsidR="00A07BC5" w:rsidRDefault="00A07BC5" w:rsidP="00A07BC5">
      <w:pPr>
        <w:spacing w:before="0" w:after="180" w:line="240" w:lineRule="auto"/>
        <w:rPr>
          <w:rFonts w:eastAsia="等线"/>
          <w:lang w:val="en-US" w:eastAsia="zh-CN"/>
        </w:rPr>
      </w:pPr>
      <w:r>
        <w:rPr>
          <w:rFonts w:eastAsia="等线"/>
          <w:lang w:val="en-US" w:eastAsia="zh-CN"/>
        </w:rPr>
        <w:t>For the AI/ML framework in 6GR, the established 5GA AI/ML framework can serve as a foundation. Building upon this, potential extensions warrant consideration. When studying framework extensions, key factors must be evaluated, including complexity and cost on UE side , user experience, and support for new enablers required by identified use cases.</w:t>
      </w:r>
    </w:p>
    <w:p w14:paraId="372177BB" w14:textId="77777777" w:rsidR="00A07BC5" w:rsidRDefault="00A07BC5" w:rsidP="00A07BC5">
      <w:pPr>
        <w:spacing w:before="0" w:after="180" w:line="240" w:lineRule="auto"/>
        <w:rPr>
          <w:rFonts w:eastAsia="等线"/>
          <w:lang w:val="en-US" w:eastAsia="zh-CN"/>
        </w:rPr>
      </w:pPr>
      <w:r>
        <w:rPr>
          <w:rFonts w:eastAsia="等线"/>
          <w:lang w:val="en-US" w:eastAsia="zh-CN"/>
        </w:rPr>
        <w:t>To mitigate complexity and cost on the UE side, the following specific aspects should be addressed:</w:t>
      </w:r>
    </w:p>
    <w:p w14:paraId="19FB086B" w14:textId="77777777" w:rsidR="00A07BC5" w:rsidRDefault="00A07BC5" w:rsidP="00630C73">
      <w:pPr>
        <w:numPr>
          <w:ilvl w:val="0"/>
          <w:numId w:val="15"/>
        </w:numPr>
        <w:spacing w:line="240" w:lineRule="auto"/>
        <w:ind w:left="726" w:hanging="363"/>
        <w:rPr>
          <w:rFonts w:eastAsia="等线"/>
          <w:lang w:val="en-US" w:eastAsia="zh-CN"/>
        </w:rPr>
      </w:pPr>
      <w:r>
        <w:rPr>
          <w:rFonts w:eastAsia="等线"/>
          <w:b/>
          <w:bCs/>
          <w:lang w:val="en-US" w:eastAsia="zh-CN"/>
        </w:rPr>
        <w:t xml:space="preserve">Minimize Model/Parameter Burden: </w:t>
      </w:r>
      <w:r>
        <w:rPr>
          <w:rFonts w:eastAsia="等线"/>
          <w:lang w:val="en-US" w:eastAsia="zh-CN"/>
        </w:rPr>
        <w:t xml:space="preserve">Avoid scenarios necessitating UEs to maintain an excessive number of AI/ML models or model parameters. This burden consumes significant UE storage and complicates model management. Framework enhancements facilitating data categorization (e.g., improving associated </w:t>
      </w:r>
      <w:r>
        <w:rPr>
          <w:rFonts w:eastAsia="等线" w:hint="eastAsia"/>
          <w:lang w:val="en-US" w:eastAsia="zh-CN"/>
        </w:rPr>
        <w:t>ID</w:t>
      </w:r>
      <w:r>
        <w:rPr>
          <w:rFonts w:eastAsia="等线"/>
          <w:lang w:val="en-US" w:eastAsia="zh-CN"/>
        </w:rPr>
        <w:t>) to enable the generation of more generalized device-side models should be explored.</w:t>
      </w:r>
    </w:p>
    <w:p w14:paraId="4E7EAF49" w14:textId="77777777" w:rsidR="00A07BC5" w:rsidRDefault="00A07BC5" w:rsidP="00630C73">
      <w:pPr>
        <w:numPr>
          <w:ilvl w:val="0"/>
          <w:numId w:val="15"/>
        </w:numPr>
        <w:spacing w:line="240" w:lineRule="auto"/>
        <w:ind w:left="726" w:hanging="363"/>
        <w:rPr>
          <w:rFonts w:eastAsia="等线"/>
          <w:lang w:eastAsia="zh-CN"/>
        </w:rPr>
      </w:pPr>
      <w:r>
        <w:rPr>
          <w:rFonts w:eastAsia="等线"/>
          <w:b/>
          <w:bCs/>
          <w:lang w:val="en-US" w:eastAsia="zh-CN"/>
        </w:rPr>
        <w:t xml:space="preserve">Avoid on-device Training: </w:t>
      </w:r>
      <w:r>
        <w:rPr>
          <w:rFonts w:eastAsia="等线"/>
          <w:lang w:val="en-US" w:eastAsia="zh-CN"/>
        </w:rPr>
        <w:t>On-device model training requires dedicated UE hardware and software support. Furthermore, it demands substantial computational resources due to numerous iterative operations and consumes significant storage for training data and intermediate parameters. These factors substantially increase UE complexity and cost.</w:t>
      </w:r>
    </w:p>
    <w:p w14:paraId="6D17691F" w14:textId="77777777" w:rsidR="00A07BC5" w:rsidRDefault="00A07BC5" w:rsidP="00A07BC5">
      <w:pPr>
        <w:spacing w:before="0" w:after="180" w:line="240" w:lineRule="auto"/>
        <w:rPr>
          <w:rFonts w:eastAsia="等线"/>
          <w:lang w:val="en-US" w:eastAsia="zh-CN"/>
        </w:rPr>
      </w:pPr>
      <w:r>
        <w:rPr>
          <w:rFonts w:eastAsia="等线"/>
          <w:lang w:val="en-US" w:eastAsia="zh-CN"/>
        </w:rPr>
        <w:t>Ensuring a positive user experience necessitates addressing at least these two aspects:</w:t>
      </w:r>
    </w:p>
    <w:p w14:paraId="3628AFCA" w14:textId="77777777" w:rsidR="00A07BC5" w:rsidRDefault="00A07BC5" w:rsidP="00630C73">
      <w:pPr>
        <w:numPr>
          <w:ilvl w:val="0"/>
          <w:numId w:val="16"/>
        </w:numPr>
        <w:spacing w:line="240" w:lineRule="auto"/>
        <w:ind w:left="726" w:hanging="363"/>
        <w:rPr>
          <w:rFonts w:eastAsia="等线"/>
          <w:lang w:val="en-US" w:eastAsia="zh-CN"/>
        </w:rPr>
      </w:pPr>
      <w:r>
        <w:rPr>
          <w:rFonts w:eastAsia="等线"/>
          <w:b/>
          <w:bCs/>
          <w:lang w:val="en-US" w:eastAsia="zh-CN"/>
        </w:rPr>
        <w:t xml:space="preserve">Optimize Energy Efficiency: </w:t>
      </w:r>
      <w:r>
        <w:rPr>
          <w:rFonts w:eastAsia="等线"/>
          <w:lang w:val="en-US" w:eastAsia="zh-CN"/>
        </w:rPr>
        <w:t>Strive for high energy efficiency. One approach is to minimize over-the-air (OTA) exchanges of models, parameters, or datasets between the UE and network. For instance, consider delivering datasets to an OTT server via non-OTA methods instead of individual UEs. Another approach involves implementing more power-efficient AI engine state management. For example, mechanisms enabling deeper low-power states for the AI engine during inactivity should be considered.</w:t>
      </w:r>
    </w:p>
    <w:p w14:paraId="51ECB704" w14:textId="77777777" w:rsidR="00A07BC5" w:rsidRDefault="00A07BC5" w:rsidP="00630C73">
      <w:pPr>
        <w:numPr>
          <w:ilvl w:val="0"/>
          <w:numId w:val="16"/>
        </w:numPr>
        <w:spacing w:line="240" w:lineRule="auto"/>
        <w:ind w:left="726" w:hanging="363"/>
        <w:rPr>
          <w:rFonts w:eastAsia="等线"/>
          <w:lang w:val="en-US" w:eastAsia="zh-CN"/>
        </w:rPr>
      </w:pPr>
      <w:r>
        <w:rPr>
          <w:rFonts w:eastAsia="等线"/>
          <w:b/>
          <w:bCs/>
          <w:lang w:val="en-US" w:eastAsia="zh-CN"/>
        </w:rPr>
        <w:t xml:space="preserve">Preserve User Privacy: </w:t>
      </w:r>
      <w:r>
        <w:rPr>
          <w:rFonts w:eastAsia="等线"/>
          <w:lang w:val="en-US" w:eastAsia="zh-CN"/>
        </w:rPr>
        <w:t>User privacy must be safeguarded. During data collection or reporting of additional UE conditions, sensitive user information (e.g., location, media consumption habits) should not be collected.</w:t>
      </w:r>
    </w:p>
    <w:p w14:paraId="0135FE1B" w14:textId="77777777" w:rsidR="00A07BC5" w:rsidRDefault="00A07BC5" w:rsidP="00A07BC5">
      <w:pPr>
        <w:spacing w:before="0" w:after="180" w:line="240" w:lineRule="auto"/>
        <w:rPr>
          <w:rFonts w:eastAsia="等线"/>
          <w:lang w:val="en-US" w:eastAsia="zh-CN"/>
        </w:rPr>
      </w:pPr>
      <w:r>
        <w:rPr>
          <w:rFonts w:eastAsia="等线"/>
          <w:lang w:val="en-US" w:eastAsia="zh-CN"/>
        </w:rPr>
        <w:t>Extending the framework to support new enablers for identified use cases may require enhancements to data collection mechanisms, particularly for novel AI/ML-based data processing applications.</w:t>
      </w:r>
    </w:p>
    <w:p w14:paraId="0F6209A2" w14:textId="77777777" w:rsidR="00A07BC5" w:rsidRDefault="00A07BC5" w:rsidP="00630C73">
      <w:pPr>
        <w:numPr>
          <w:ilvl w:val="0"/>
          <w:numId w:val="17"/>
        </w:numPr>
        <w:rPr>
          <w:rFonts w:eastAsia="等线"/>
          <w:lang w:val="en-US" w:eastAsia="zh-CN"/>
        </w:rPr>
      </w:pPr>
      <w:r>
        <w:rPr>
          <w:rFonts w:eastAsia="等线"/>
          <w:b/>
          <w:bCs/>
          <w:lang w:val="en-US" w:eastAsia="zh-CN"/>
        </w:rPr>
        <w:t xml:space="preserve">Data collection framework extension: </w:t>
      </w:r>
      <w:r>
        <w:rPr>
          <w:rFonts w:eastAsia="等线"/>
          <w:lang w:val="en-US" w:eastAsia="zh-CN"/>
        </w:rPr>
        <w:t>AI/ML-based data processing use cases, such as AI/ML-driven modulation or Reference Signal (DMRS) design, are prominent 6G candidates. Here, training samples (e.g., data bits or symbols) differ fundamentally from channel measurement samples used in 5GA use cases. Consequently, defining these new data sample types and establishing corresponding collection procedures constitutes a key new aspect for data collection framework extension.</w:t>
      </w:r>
    </w:p>
    <w:p w14:paraId="221CA15A" w14:textId="24265B6D" w:rsidR="00A07BC5" w:rsidRPr="009E1B26" w:rsidRDefault="00A07BC5" w:rsidP="00A07BC5">
      <w:pPr>
        <w:spacing w:line="240" w:lineRule="auto"/>
        <w:rPr>
          <w:rFonts w:eastAsia="等线"/>
          <w:b/>
          <w:bCs/>
          <w:i/>
          <w:iCs/>
          <w:lang w:val="en-US" w:eastAsia="zh-CN"/>
        </w:rPr>
      </w:pPr>
      <w:r w:rsidRPr="009E1B26">
        <w:rPr>
          <w:rFonts w:eastAsia="等线"/>
          <w:b/>
          <w:bCs/>
          <w:i/>
          <w:iCs/>
          <w:lang w:val="en-US" w:eastAsia="zh-CN"/>
        </w:rPr>
        <w:t xml:space="preserve">Proposal </w:t>
      </w:r>
      <w:r w:rsidR="00B77E21" w:rsidRPr="009E1B26">
        <w:rPr>
          <w:rFonts w:eastAsia="等线"/>
          <w:b/>
          <w:bCs/>
          <w:i/>
          <w:iCs/>
          <w:lang w:val="en-US" w:eastAsia="zh-CN"/>
        </w:rPr>
        <w:t>27</w:t>
      </w:r>
      <w:r w:rsidRPr="009E1B26">
        <w:rPr>
          <w:rFonts w:eastAsia="等线"/>
          <w:b/>
          <w:bCs/>
          <w:i/>
          <w:iCs/>
          <w:lang w:val="en-US" w:eastAsia="zh-CN"/>
        </w:rPr>
        <w:t xml:space="preserve">: the following principles should guide framework extension studies: </w:t>
      </w:r>
    </w:p>
    <w:p w14:paraId="3F66C5F9" w14:textId="77777777" w:rsidR="00A07BC5" w:rsidRPr="009E1B26" w:rsidRDefault="00A07BC5" w:rsidP="009E1B26">
      <w:pPr>
        <w:pStyle w:val="af5"/>
        <w:numPr>
          <w:ilvl w:val="0"/>
          <w:numId w:val="44"/>
        </w:numPr>
        <w:spacing w:line="240" w:lineRule="auto"/>
        <w:ind w:left="426"/>
        <w:rPr>
          <w:rFonts w:ascii="Times New Roman" w:eastAsia="等线" w:hAnsi="Times New Roman"/>
          <w:b/>
          <w:i/>
          <w:iCs/>
          <w:lang w:eastAsia="zh-CN"/>
        </w:rPr>
      </w:pPr>
      <w:r w:rsidRPr="009E1B26">
        <w:rPr>
          <w:rFonts w:ascii="Times New Roman" w:eastAsia="等线" w:hAnsi="Times New Roman"/>
          <w:b/>
          <w:i/>
          <w:iCs/>
          <w:lang w:eastAsia="zh-CN"/>
        </w:rPr>
        <w:t>Control UE Complexity and Cost:</w:t>
      </w:r>
    </w:p>
    <w:p w14:paraId="64C5B7D9" w14:textId="77777777" w:rsidR="00A07BC5" w:rsidRPr="009E1B26" w:rsidRDefault="00A07BC5" w:rsidP="009E1B26">
      <w:pPr>
        <w:pStyle w:val="af5"/>
        <w:numPr>
          <w:ilvl w:val="1"/>
          <w:numId w:val="45"/>
        </w:numPr>
        <w:spacing w:line="240" w:lineRule="auto"/>
        <w:ind w:left="851"/>
        <w:rPr>
          <w:rFonts w:ascii="Times New Roman" w:eastAsia="等线" w:hAnsi="Times New Roman"/>
          <w:b/>
          <w:i/>
          <w:iCs/>
          <w:lang w:eastAsia="zh-CN"/>
        </w:rPr>
      </w:pPr>
      <w:r w:rsidRPr="009E1B26">
        <w:rPr>
          <w:rFonts w:ascii="Times New Roman" w:eastAsia="等线" w:hAnsi="Times New Roman"/>
          <w:b/>
          <w:i/>
          <w:iCs/>
          <w:lang w:eastAsia="zh-CN"/>
        </w:rPr>
        <w:t>Mitigate the requirement for UEs to maintain excessive models or parameters.</w:t>
      </w:r>
    </w:p>
    <w:p w14:paraId="102AEA3C" w14:textId="77777777" w:rsidR="00A07BC5" w:rsidRPr="009E1B26" w:rsidRDefault="00A07BC5" w:rsidP="009E1B26">
      <w:pPr>
        <w:pStyle w:val="af5"/>
        <w:numPr>
          <w:ilvl w:val="1"/>
          <w:numId w:val="45"/>
        </w:numPr>
        <w:spacing w:line="240" w:lineRule="auto"/>
        <w:ind w:left="851"/>
        <w:rPr>
          <w:rFonts w:ascii="Times New Roman" w:eastAsia="等线" w:hAnsi="Times New Roman"/>
          <w:b/>
          <w:i/>
          <w:iCs/>
          <w:lang w:eastAsia="zh-CN"/>
        </w:rPr>
      </w:pPr>
      <w:r w:rsidRPr="009E1B26">
        <w:rPr>
          <w:rFonts w:ascii="Times New Roman" w:eastAsia="等线" w:hAnsi="Times New Roman" w:hint="eastAsia"/>
          <w:b/>
          <w:i/>
          <w:iCs/>
          <w:lang w:eastAsia="zh-CN"/>
        </w:rPr>
        <w:lastRenderedPageBreak/>
        <w:t>Don</w:t>
      </w:r>
      <w:r w:rsidRPr="009E1B26">
        <w:rPr>
          <w:rFonts w:ascii="Times New Roman" w:eastAsia="等线" w:hAnsi="Times New Roman"/>
          <w:b/>
          <w:i/>
          <w:iCs/>
          <w:lang w:eastAsia="zh-CN"/>
        </w:rPr>
        <w:t>’</w:t>
      </w:r>
      <w:r w:rsidRPr="009E1B26">
        <w:rPr>
          <w:rFonts w:ascii="Times New Roman" w:eastAsia="等线" w:hAnsi="Times New Roman" w:hint="eastAsia"/>
          <w:b/>
          <w:i/>
          <w:iCs/>
          <w:lang w:eastAsia="zh-CN"/>
        </w:rPr>
        <w:t>t support</w:t>
      </w:r>
      <w:r w:rsidRPr="009E1B26">
        <w:rPr>
          <w:rFonts w:ascii="Times New Roman" w:eastAsia="等线" w:hAnsi="Times New Roman"/>
          <w:b/>
          <w:i/>
          <w:iCs/>
          <w:lang w:eastAsia="zh-CN"/>
        </w:rPr>
        <w:t xml:space="preserve"> on-device training.</w:t>
      </w:r>
    </w:p>
    <w:p w14:paraId="5968B093" w14:textId="77777777" w:rsidR="00A07BC5" w:rsidRPr="009E1B26" w:rsidRDefault="00A07BC5" w:rsidP="009E1B26">
      <w:pPr>
        <w:pStyle w:val="af5"/>
        <w:numPr>
          <w:ilvl w:val="0"/>
          <w:numId w:val="44"/>
        </w:numPr>
        <w:spacing w:line="240" w:lineRule="auto"/>
        <w:ind w:left="426"/>
        <w:rPr>
          <w:rFonts w:ascii="Times New Roman" w:eastAsia="等线" w:hAnsi="Times New Roman"/>
          <w:b/>
          <w:i/>
          <w:iCs/>
          <w:lang w:eastAsia="zh-CN"/>
        </w:rPr>
      </w:pPr>
      <w:r w:rsidRPr="009E1B26">
        <w:rPr>
          <w:rFonts w:ascii="Times New Roman" w:eastAsia="等线" w:hAnsi="Times New Roman"/>
          <w:b/>
          <w:i/>
          <w:iCs/>
          <w:lang w:eastAsia="zh-CN"/>
        </w:rPr>
        <w:t>Maintain Excellent User Experience:</w:t>
      </w:r>
    </w:p>
    <w:p w14:paraId="204ADAC2" w14:textId="77777777" w:rsidR="00A07BC5" w:rsidRPr="009E1B26" w:rsidRDefault="00A07BC5" w:rsidP="009E1B26">
      <w:pPr>
        <w:pStyle w:val="af5"/>
        <w:numPr>
          <w:ilvl w:val="1"/>
          <w:numId w:val="45"/>
        </w:numPr>
        <w:spacing w:line="240" w:lineRule="auto"/>
        <w:ind w:left="851"/>
        <w:rPr>
          <w:rFonts w:ascii="Times New Roman" w:eastAsia="等线" w:hAnsi="Times New Roman"/>
          <w:b/>
          <w:i/>
          <w:iCs/>
          <w:lang w:eastAsia="zh-CN"/>
        </w:rPr>
      </w:pPr>
      <w:r w:rsidRPr="009E1B26">
        <w:rPr>
          <w:rFonts w:ascii="Times New Roman" w:eastAsia="等线" w:hAnsi="Times New Roman"/>
          <w:b/>
          <w:i/>
          <w:iCs/>
          <w:lang w:eastAsia="zh-CN"/>
        </w:rPr>
        <w:t>Prioritize high energy efficiency.</w:t>
      </w:r>
    </w:p>
    <w:p w14:paraId="72B718C5" w14:textId="77777777" w:rsidR="00A07BC5" w:rsidRPr="009E1B26" w:rsidRDefault="00A07BC5" w:rsidP="009E1B26">
      <w:pPr>
        <w:pStyle w:val="af5"/>
        <w:numPr>
          <w:ilvl w:val="1"/>
          <w:numId w:val="45"/>
        </w:numPr>
        <w:spacing w:line="240" w:lineRule="auto"/>
        <w:ind w:left="851"/>
        <w:rPr>
          <w:rFonts w:ascii="Times New Roman" w:eastAsia="等线" w:hAnsi="Times New Roman"/>
          <w:b/>
          <w:i/>
          <w:iCs/>
          <w:lang w:eastAsia="zh-CN"/>
        </w:rPr>
      </w:pPr>
      <w:r w:rsidRPr="009E1B26">
        <w:rPr>
          <w:rFonts w:ascii="Times New Roman" w:eastAsia="等线" w:hAnsi="Times New Roman"/>
          <w:b/>
          <w:i/>
          <w:iCs/>
          <w:lang w:eastAsia="zh-CN"/>
        </w:rPr>
        <w:t>Ensure robust user privacy protection.</w:t>
      </w:r>
    </w:p>
    <w:p w14:paraId="753E24AA" w14:textId="77777777" w:rsidR="00A07BC5" w:rsidRPr="009E1B26" w:rsidRDefault="00A07BC5" w:rsidP="009E1B26">
      <w:pPr>
        <w:pStyle w:val="af5"/>
        <w:numPr>
          <w:ilvl w:val="0"/>
          <w:numId w:val="44"/>
        </w:numPr>
        <w:spacing w:line="240" w:lineRule="auto"/>
        <w:ind w:left="426"/>
        <w:rPr>
          <w:rFonts w:ascii="Times New Roman" w:eastAsia="等线" w:hAnsi="Times New Roman"/>
          <w:b/>
          <w:i/>
          <w:iCs/>
          <w:lang w:eastAsia="zh-CN"/>
        </w:rPr>
      </w:pPr>
      <w:r w:rsidRPr="009E1B26">
        <w:rPr>
          <w:rFonts w:ascii="Times New Roman" w:eastAsia="等线" w:hAnsi="Times New Roman"/>
          <w:b/>
          <w:i/>
          <w:iCs/>
          <w:lang w:eastAsia="zh-CN"/>
        </w:rPr>
        <w:t>Support Extended Enablers for Identified Use Cases:</w:t>
      </w:r>
    </w:p>
    <w:p w14:paraId="6C118B8F" w14:textId="77777777" w:rsidR="00A07BC5" w:rsidRPr="009E1B26" w:rsidRDefault="00A07BC5" w:rsidP="009E1B26">
      <w:pPr>
        <w:pStyle w:val="af5"/>
        <w:numPr>
          <w:ilvl w:val="1"/>
          <w:numId w:val="45"/>
        </w:numPr>
        <w:spacing w:line="240" w:lineRule="auto"/>
        <w:ind w:left="851"/>
        <w:rPr>
          <w:rFonts w:ascii="Times New Roman" w:eastAsia="等线" w:hAnsi="Times New Roman"/>
          <w:b/>
          <w:i/>
          <w:iCs/>
          <w:lang w:eastAsia="zh-CN"/>
        </w:rPr>
      </w:pPr>
      <w:r w:rsidRPr="009E1B26">
        <w:rPr>
          <w:rFonts w:ascii="Times New Roman" w:eastAsia="等线" w:hAnsi="Times New Roman"/>
          <w:b/>
          <w:i/>
          <w:iCs/>
          <w:lang w:eastAsia="zh-CN"/>
        </w:rPr>
        <w:t>Extend the data collection framework to enable the acquisition of new data sample types (e.g., transmission data bits/symbols).</w:t>
      </w:r>
    </w:p>
    <w:p w14:paraId="7823EC40" w14:textId="77777777" w:rsidR="00A07BC5" w:rsidRDefault="00A07BC5" w:rsidP="00A07BC5">
      <w:pPr>
        <w:rPr>
          <w:rFonts w:eastAsia="等线"/>
          <w:lang w:eastAsia="zh-CN"/>
        </w:rPr>
      </w:pPr>
    </w:p>
    <w:p w14:paraId="152B4478" w14:textId="77777777" w:rsidR="00A07BC5" w:rsidRDefault="00A07BC5" w:rsidP="00A07BC5">
      <w:pPr>
        <w:rPr>
          <w:rFonts w:eastAsia="等线"/>
          <w:b/>
          <w:bCs/>
          <w:u w:val="single"/>
          <w:lang w:eastAsia="zh-CN"/>
        </w:rPr>
      </w:pPr>
      <w:r>
        <w:rPr>
          <w:rFonts w:eastAsia="等线" w:hint="eastAsia"/>
          <w:b/>
          <w:bCs/>
          <w:u w:val="single"/>
          <w:lang w:eastAsia="zh-CN"/>
        </w:rPr>
        <w:t>P</w:t>
      </w:r>
      <w:r>
        <w:rPr>
          <w:rFonts w:eastAsia="等线"/>
          <w:b/>
          <w:bCs/>
          <w:u w:val="single"/>
          <w:lang w:eastAsia="zh-CN"/>
        </w:rPr>
        <w:t xml:space="preserve">rinciples for the organization of AI/ML discussion </w:t>
      </w:r>
    </w:p>
    <w:p w14:paraId="37EE74C1" w14:textId="77777777" w:rsidR="00A07BC5" w:rsidRDefault="00A07BC5" w:rsidP="00A07BC5">
      <w:pPr>
        <w:spacing w:before="0" w:after="180" w:line="240" w:lineRule="auto"/>
        <w:rPr>
          <w:rFonts w:eastAsia="等线"/>
          <w:lang w:val="en-US" w:eastAsia="zh-CN"/>
        </w:rPr>
      </w:pPr>
      <w:r>
        <w:rPr>
          <w:rFonts w:eastAsia="等线" w:hint="eastAsia"/>
          <w:lang w:val="en-US" w:eastAsia="zh-CN"/>
        </w:rPr>
        <w:t>T</w:t>
      </w:r>
      <w:r>
        <w:rPr>
          <w:rFonts w:eastAsia="等线"/>
          <w:lang w:val="en-US" w:eastAsia="zh-CN"/>
        </w:rPr>
        <w:t xml:space="preserve">he AI/ML scope comprises two main components: AI/ML use case identification and potential extensions to the general AI/ML framework. How to handle the discussion of them should be considered. </w:t>
      </w:r>
    </w:p>
    <w:p w14:paraId="5201DCB0" w14:textId="77777777" w:rsidR="00A07BC5" w:rsidRDefault="00A07BC5" w:rsidP="00630C73">
      <w:pPr>
        <w:numPr>
          <w:ilvl w:val="0"/>
          <w:numId w:val="19"/>
        </w:numPr>
        <w:spacing w:line="240" w:lineRule="auto"/>
        <w:ind w:left="726" w:hanging="363"/>
        <w:rPr>
          <w:rFonts w:eastAsia="等线"/>
          <w:lang w:val="en-US" w:eastAsia="zh-CN"/>
        </w:rPr>
      </w:pPr>
      <w:r>
        <w:rPr>
          <w:rFonts w:eastAsia="等线"/>
          <w:b/>
          <w:bCs/>
          <w:lang w:val="en-US" w:eastAsia="zh-CN"/>
        </w:rPr>
        <w:t xml:space="preserve">AI/ML Use Case Identification: </w:t>
      </w:r>
      <w:r>
        <w:rPr>
          <w:rFonts w:eastAsia="等线"/>
          <w:lang w:val="en-US" w:eastAsia="zh-CN"/>
        </w:rPr>
        <w:t>Both performance evaluation and design aspects of AI/ML use cases are intrinsically linked to their relevant non-AI/ML counterparts. Therefore, for any specific topic, it is recommended to jointly discuss the AI/ML-based design and the non-AI/ML-based design to ensure better coordination and alignment.</w:t>
      </w:r>
    </w:p>
    <w:p w14:paraId="2C7C3E34" w14:textId="77777777" w:rsidR="00A07BC5" w:rsidRDefault="00A07BC5" w:rsidP="00630C73">
      <w:pPr>
        <w:numPr>
          <w:ilvl w:val="0"/>
          <w:numId w:val="19"/>
        </w:numPr>
        <w:spacing w:line="240" w:lineRule="auto"/>
        <w:ind w:left="726" w:hanging="363"/>
        <w:rPr>
          <w:rFonts w:eastAsia="等线"/>
          <w:lang w:val="en-US" w:eastAsia="zh-CN"/>
        </w:rPr>
      </w:pPr>
      <w:r>
        <w:rPr>
          <w:rFonts w:eastAsia="等线"/>
          <w:b/>
          <w:bCs/>
          <w:lang w:val="en-US" w:eastAsia="zh-CN"/>
        </w:rPr>
        <w:t xml:space="preserve">Potential Framework Extensions: </w:t>
      </w:r>
      <w:r>
        <w:rPr>
          <w:rFonts w:eastAsia="等线"/>
          <w:lang w:val="en-US" w:eastAsia="zh-CN"/>
        </w:rPr>
        <w:t>This primarily concerns AI/ML-specific enhancements, such as power optimization for AI/ML operations or extensions to the data collection framework. Additionally, efforts should be made to develop a unified framework applicable to all use cases. Consequently, it is advisable to allocate a dedicated agenda item for AI/ML framework discussions in subsequent meetings.</w:t>
      </w:r>
    </w:p>
    <w:p w14:paraId="356B2ACE" w14:textId="358BE27C" w:rsidR="00A07BC5" w:rsidRPr="00B77E21" w:rsidRDefault="00A07BC5" w:rsidP="00A07BC5">
      <w:pPr>
        <w:spacing w:line="240" w:lineRule="auto"/>
        <w:rPr>
          <w:rFonts w:eastAsia="等线"/>
          <w:i/>
          <w:iCs/>
          <w:lang w:val="en-US" w:eastAsia="zh-CN"/>
        </w:rPr>
      </w:pPr>
      <w:r w:rsidRPr="00B77E21">
        <w:rPr>
          <w:rFonts w:eastAsia="等线"/>
          <w:b/>
          <w:bCs/>
          <w:i/>
          <w:iCs/>
          <w:lang w:val="en-US" w:eastAsia="zh-CN"/>
        </w:rPr>
        <w:t xml:space="preserve">Proposal </w:t>
      </w:r>
      <w:r w:rsidR="00B77E21" w:rsidRPr="00B77E21">
        <w:rPr>
          <w:rFonts w:eastAsia="等线"/>
          <w:b/>
          <w:bCs/>
          <w:i/>
          <w:iCs/>
          <w:lang w:val="en-US" w:eastAsia="zh-CN"/>
        </w:rPr>
        <w:t>28</w:t>
      </w:r>
      <w:r w:rsidRPr="00B77E21">
        <w:rPr>
          <w:rFonts w:eastAsia="等线"/>
          <w:b/>
          <w:bCs/>
          <w:i/>
          <w:iCs/>
          <w:lang w:val="en-US" w:eastAsia="zh-CN"/>
        </w:rPr>
        <w:t>: The following principles are suggested for the discussion coordination</w:t>
      </w:r>
      <w:r w:rsidR="00B77E21">
        <w:rPr>
          <w:rFonts w:eastAsia="等线"/>
          <w:b/>
          <w:bCs/>
          <w:i/>
          <w:iCs/>
          <w:lang w:val="en-US" w:eastAsia="zh-CN"/>
        </w:rPr>
        <w:t>.</w:t>
      </w:r>
    </w:p>
    <w:p w14:paraId="6B55F979" w14:textId="77777777" w:rsidR="00A07BC5" w:rsidRPr="00B77E21" w:rsidRDefault="00A07BC5" w:rsidP="00B77E21">
      <w:pPr>
        <w:pStyle w:val="af5"/>
        <w:numPr>
          <w:ilvl w:val="0"/>
          <w:numId w:val="44"/>
        </w:numPr>
        <w:spacing w:line="240" w:lineRule="auto"/>
        <w:ind w:left="426"/>
        <w:rPr>
          <w:rFonts w:ascii="Times New Roman" w:eastAsia="等线" w:hAnsi="Times New Roman"/>
          <w:b/>
          <w:i/>
          <w:iCs/>
          <w:lang w:eastAsia="zh-CN"/>
        </w:rPr>
      </w:pPr>
      <w:r w:rsidRPr="00B77E21">
        <w:rPr>
          <w:rFonts w:ascii="Times New Roman" w:eastAsia="等线" w:hAnsi="Times New Roman"/>
          <w:b/>
          <w:i/>
          <w:iCs/>
          <w:lang w:eastAsia="zh-CN"/>
        </w:rPr>
        <w:t>Integrate the discussion of AI/ML use cases with their relevant non-AI/ML design counterparts to facilitate coordination.</w:t>
      </w:r>
    </w:p>
    <w:p w14:paraId="5C509296" w14:textId="77777777" w:rsidR="00A07BC5" w:rsidRPr="00B77E21" w:rsidRDefault="00A07BC5" w:rsidP="00B77E21">
      <w:pPr>
        <w:pStyle w:val="af5"/>
        <w:numPr>
          <w:ilvl w:val="0"/>
          <w:numId w:val="44"/>
        </w:numPr>
        <w:spacing w:line="240" w:lineRule="auto"/>
        <w:ind w:left="426"/>
        <w:rPr>
          <w:rFonts w:ascii="Times New Roman" w:eastAsia="等线" w:hAnsi="Times New Roman"/>
          <w:b/>
          <w:i/>
          <w:iCs/>
          <w:lang w:eastAsia="zh-CN"/>
        </w:rPr>
      </w:pPr>
      <w:r w:rsidRPr="00B77E21">
        <w:rPr>
          <w:rFonts w:ascii="Times New Roman" w:eastAsia="等线" w:hAnsi="Times New Roman"/>
          <w:b/>
          <w:i/>
          <w:iCs/>
          <w:lang w:eastAsia="zh-CN"/>
        </w:rPr>
        <w:t>Establish a dedicated agenda item for AI/ML framework discussions in future meetings.</w:t>
      </w:r>
    </w:p>
    <w:p w14:paraId="0F0FFAF7" w14:textId="113390A9" w:rsidR="006B7F07" w:rsidRDefault="006B7F07" w:rsidP="00435C84">
      <w:pPr>
        <w:pStyle w:val="30"/>
        <w:numPr>
          <w:ilvl w:val="2"/>
          <w:numId w:val="12"/>
        </w:numPr>
        <w:spacing w:beforeLines="100" w:before="240"/>
        <w:rPr>
          <w:b/>
          <w:bCs/>
        </w:rPr>
      </w:pPr>
      <w:r w:rsidRPr="00436606">
        <w:rPr>
          <w:b/>
          <w:bCs/>
        </w:rPr>
        <w:t>Sensing</w:t>
      </w:r>
      <w:r>
        <w:rPr>
          <w:b/>
          <w:bCs/>
        </w:rPr>
        <w:t xml:space="preserve"> </w:t>
      </w:r>
    </w:p>
    <w:p w14:paraId="0547666E" w14:textId="77777777" w:rsidR="00A07BC5" w:rsidRPr="00CC1AAA" w:rsidRDefault="00A07BC5" w:rsidP="00A07BC5">
      <w:pPr>
        <w:spacing w:before="0" w:after="120" w:line="240" w:lineRule="auto"/>
        <w:rPr>
          <w:rFonts w:eastAsiaTheme="minorEastAsia"/>
          <w:lang w:eastAsia="zh-CN"/>
        </w:rPr>
      </w:pPr>
      <w:r>
        <w:rPr>
          <w:rFonts w:eastAsiaTheme="minorEastAsia" w:hint="cs"/>
          <w:lang w:eastAsia="zh-CN"/>
        </w:rPr>
        <w:t>T</w:t>
      </w:r>
      <w:r>
        <w:rPr>
          <w:rFonts w:eastAsiaTheme="minorEastAsia"/>
          <w:lang w:eastAsia="zh-CN"/>
        </w:rPr>
        <w:t xml:space="preserve">he following objectives are agreed for the study on 6G ISAC in RAN #108. Although there is no guideline on use cases, deployment scenarios and associated requirements yet (i.e., TR 38.914), we believe it is still helpful that general views on 6G ISAC designs can be exchanged earlier.  </w:t>
      </w:r>
    </w:p>
    <w:tbl>
      <w:tblPr>
        <w:tblStyle w:val="af"/>
        <w:tblW w:w="0" w:type="auto"/>
        <w:tblLook w:val="04A0" w:firstRow="1" w:lastRow="0" w:firstColumn="1" w:lastColumn="0" w:noHBand="0" w:noVBand="1"/>
      </w:tblPr>
      <w:tblGrid>
        <w:gridCol w:w="9962"/>
      </w:tblGrid>
      <w:tr w:rsidR="00A07BC5" w:rsidRPr="00CC1AAA" w14:paraId="02FA10D3" w14:textId="77777777" w:rsidTr="001C6EB7">
        <w:tc>
          <w:tcPr>
            <w:tcW w:w="9962" w:type="dxa"/>
          </w:tcPr>
          <w:p w14:paraId="1F31375F" w14:textId="77777777" w:rsidR="00A07BC5" w:rsidRPr="00CC1AAA" w:rsidRDefault="00A07BC5" w:rsidP="00630C73">
            <w:pPr>
              <w:pStyle w:val="af5"/>
              <w:numPr>
                <w:ilvl w:val="0"/>
                <w:numId w:val="22"/>
              </w:numPr>
              <w:overflowPunct w:val="0"/>
              <w:autoSpaceDE w:val="0"/>
              <w:autoSpaceDN w:val="0"/>
              <w:adjustRightInd w:val="0"/>
              <w:spacing w:before="0" w:line="240" w:lineRule="auto"/>
              <w:contextualSpacing/>
              <w:jc w:val="left"/>
              <w:textAlignment w:val="baseline"/>
              <w:rPr>
                <w:rFonts w:ascii="Times New Roman" w:hAnsi="Times New Roman"/>
                <w:color w:val="000000" w:themeColor="text1"/>
              </w:rPr>
            </w:pPr>
            <w:r w:rsidRPr="00CC1AAA">
              <w:rPr>
                <w:rFonts w:ascii="Times New Roman" w:hAnsi="Times New Roman"/>
                <w:color w:val="000000" w:themeColor="text1"/>
              </w:rPr>
              <w:t>Sensing – Studies to be based on use cases and associated requirements, as defined in [TR38.914]</w:t>
            </w:r>
          </w:p>
          <w:p w14:paraId="3E25EDD6" w14:textId="77777777" w:rsidR="00A07BC5" w:rsidRPr="00CC1AAA" w:rsidRDefault="00A07BC5" w:rsidP="00630C73">
            <w:pPr>
              <w:pStyle w:val="af5"/>
              <w:numPr>
                <w:ilvl w:val="0"/>
                <w:numId w:val="21"/>
              </w:numPr>
              <w:overflowPunct w:val="0"/>
              <w:autoSpaceDE w:val="0"/>
              <w:autoSpaceDN w:val="0"/>
              <w:adjustRightInd w:val="0"/>
              <w:spacing w:before="0" w:line="240" w:lineRule="auto"/>
              <w:contextualSpacing/>
              <w:jc w:val="left"/>
              <w:textAlignment w:val="baseline"/>
              <w:rPr>
                <w:rFonts w:ascii="Times New Roman" w:hAnsi="Times New Roman"/>
                <w:color w:val="000000" w:themeColor="text1"/>
              </w:rPr>
            </w:pPr>
            <w:r w:rsidRPr="00CC1AAA">
              <w:rPr>
                <w:rFonts w:ascii="Times New Roman" w:hAnsi="Times New Roman"/>
                <w:color w:val="000000" w:themeColor="text1"/>
              </w:rPr>
              <w:t xml:space="preserve">PHY functions and procedures for sensing technology (e.g., waveform. reference signals, measurement feedback, etc…) [RAN1, RAN4] </w:t>
            </w:r>
          </w:p>
          <w:p w14:paraId="5021F8AB" w14:textId="77777777" w:rsidR="00A07BC5" w:rsidRPr="00CC1AAA" w:rsidRDefault="00A07BC5" w:rsidP="00630C73">
            <w:pPr>
              <w:pStyle w:val="af5"/>
              <w:numPr>
                <w:ilvl w:val="0"/>
                <w:numId w:val="21"/>
              </w:numPr>
              <w:overflowPunct w:val="0"/>
              <w:autoSpaceDE w:val="0"/>
              <w:autoSpaceDN w:val="0"/>
              <w:adjustRightInd w:val="0"/>
              <w:spacing w:before="0" w:line="240" w:lineRule="auto"/>
              <w:contextualSpacing/>
              <w:jc w:val="left"/>
              <w:textAlignment w:val="baseline"/>
              <w:rPr>
                <w:rFonts w:ascii="Times New Roman" w:hAnsi="Times New Roman"/>
                <w:color w:val="000000" w:themeColor="text1"/>
              </w:rPr>
            </w:pPr>
            <w:r w:rsidRPr="00CC1AAA">
              <w:rPr>
                <w:rFonts w:ascii="Times New Roman" w:hAnsi="Times New Roman"/>
                <w:color w:val="000000" w:themeColor="text1"/>
              </w:rPr>
              <w:t xml:space="preserve">Evaluate sensing performance </w:t>
            </w:r>
            <w:r w:rsidRPr="00CC1AAA">
              <w:rPr>
                <w:rFonts w:ascii="Times New Roman" w:hAnsi="Times New Roman"/>
                <w:color w:val="000000" w:themeColor="text1"/>
                <w:lang w:eastAsia="ja-JP"/>
              </w:rPr>
              <w:t xml:space="preserve">and if necessary, extend channel modelling, </w:t>
            </w:r>
            <w:r w:rsidRPr="00CC1AAA">
              <w:rPr>
                <w:rFonts w:ascii="Times New Roman" w:hAnsi="Times New Roman"/>
                <w:color w:val="000000" w:themeColor="text1"/>
              </w:rPr>
              <w:t>for the selected use cases</w:t>
            </w:r>
            <w:r w:rsidRPr="00CC1AAA">
              <w:rPr>
                <w:rFonts w:ascii="Times New Roman" w:hAnsi="Times New Roman"/>
                <w:color w:val="000000" w:themeColor="text1"/>
                <w:lang w:eastAsia="ja-JP"/>
              </w:rPr>
              <w:t xml:space="preserve"> </w:t>
            </w:r>
            <w:r w:rsidRPr="00CC1AAA">
              <w:rPr>
                <w:rFonts w:ascii="Times New Roman" w:hAnsi="Times New Roman"/>
                <w:color w:val="000000" w:themeColor="text1"/>
              </w:rPr>
              <w:t>[RAN1]</w:t>
            </w:r>
          </w:p>
          <w:p w14:paraId="424D8E5D" w14:textId="77777777" w:rsidR="00A07BC5" w:rsidRPr="00CC1AAA" w:rsidRDefault="00A07BC5" w:rsidP="00630C73">
            <w:pPr>
              <w:pStyle w:val="af5"/>
              <w:numPr>
                <w:ilvl w:val="0"/>
                <w:numId w:val="21"/>
              </w:numPr>
              <w:overflowPunct w:val="0"/>
              <w:autoSpaceDE w:val="0"/>
              <w:autoSpaceDN w:val="0"/>
              <w:adjustRightInd w:val="0"/>
              <w:spacing w:before="0" w:line="240" w:lineRule="auto"/>
              <w:contextualSpacing/>
              <w:jc w:val="left"/>
              <w:textAlignment w:val="baseline"/>
              <w:rPr>
                <w:rFonts w:ascii="Times New Roman" w:hAnsi="Times New Roman"/>
                <w:color w:val="000000" w:themeColor="text1"/>
              </w:rPr>
            </w:pPr>
            <w:r w:rsidRPr="00CC1AAA">
              <w:rPr>
                <w:rFonts w:ascii="Times New Roman" w:hAnsi="Times New Roman"/>
                <w:color w:val="000000" w:themeColor="text1"/>
              </w:rPr>
              <w:t>Aspects of integration with communication services [RAN1]</w:t>
            </w:r>
          </w:p>
          <w:p w14:paraId="345B623F" w14:textId="77777777" w:rsidR="00A07BC5" w:rsidRPr="00CC1AAA" w:rsidRDefault="00A07BC5" w:rsidP="00630C73">
            <w:pPr>
              <w:pStyle w:val="af5"/>
              <w:numPr>
                <w:ilvl w:val="0"/>
                <w:numId w:val="21"/>
              </w:numPr>
              <w:overflowPunct w:val="0"/>
              <w:autoSpaceDE w:val="0"/>
              <w:autoSpaceDN w:val="0"/>
              <w:adjustRightInd w:val="0"/>
              <w:spacing w:before="0" w:line="240" w:lineRule="auto"/>
              <w:contextualSpacing/>
              <w:jc w:val="left"/>
              <w:textAlignment w:val="baseline"/>
              <w:rPr>
                <w:rFonts w:ascii="Times New Roman" w:hAnsi="Times New Roman"/>
                <w:color w:val="000000" w:themeColor="text1"/>
              </w:rPr>
            </w:pPr>
            <w:r w:rsidRPr="00CC1AAA">
              <w:rPr>
                <w:rFonts w:ascii="Times New Roman" w:hAnsi="Times New Roman"/>
                <w:color w:val="000000" w:themeColor="text1"/>
              </w:rPr>
              <w:t>higher layer procedures and protocol aspects [RAN2]</w:t>
            </w:r>
          </w:p>
          <w:p w14:paraId="30D4EA46" w14:textId="77777777" w:rsidR="00A07BC5" w:rsidRPr="00CC1AAA" w:rsidRDefault="00A07BC5" w:rsidP="00630C73">
            <w:pPr>
              <w:pStyle w:val="af5"/>
              <w:numPr>
                <w:ilvl w:val="0"/>
                <w:numId w:val="21"/>
              </w:numPr>
              <w:overflowPunct w:val="0"/>
              <w:autoSpaceDE w:val="0"/>
              <w:autoSpaceDN w:val="0"/>
              <w:adjustRightInd w:val="0"/>
              <w:spacing w:before="0" w:line="240" w:lineRule="auto"/>
              <w:contextualSpacing/>
              <w:jc w:val="left"/>
              <w:textAlignment w:val="baseline"/>
              <w:rPr>
                <w:rFonts w:ascii="Times New Roman" w:hAnsi="Times New Roman"/>
                <w:color w:val="000000" w:themeColor="text1"/>
              </w:rPr>
            </w:pPr>
            <w:r w:rsidRPr="00CC1AAA">
              <w:rPr>
                <w:rFonts w:ascii="Times New Roman" w:hAnsi="Times New Roman"/>
                <w:color w:val="000000" w:themeColor="text1"/>
              </w:rPr>
              <w:t>RAN4 aspects of sensing including RF, coexistence, and testability in coordination with other WGs [RAN4]</w:t>
            </w:r>
          </w:p>
          <w:p w14:paraId="732C3BAB" w14:textId="77777777" w:rsidR="00A07BC5" w:rsidRPr="00CC1AAA" w:rsidRDefault="00A07BC5" w:rsidP="001C6EB7">
            <w:pPr>
              <w:spacing w:before="0" w:after="0" w:line="240" w:lineRule="auto"/>
              <w:ind w:left="1080"/>
              <w:rPr>
                <w:rFonts w:eastAsia="Yu Mincho"/>
                <w:color w:val="000000" w:themeColor="text1"/>
                <w:lang w:eastAsia="ja-JP"/>
              </w:rPr>
            </w:pPr>
            <w:r w:rsidRPr="00CC1AAA">
              <w:rPr>
                <w:color w:val="000000" w:themeColor="text1"/>
                <w:lang w:eastAsia="ja-JP"/>
              </w:rPr>
              <w:t>Note: RAN1 identify detailed requirements, if triggered by TSG RAN</w:t>
            </w:r>
          </w:p>
        </w:tc>
      </w:tr>
    </w:tbl>
    <w:p w14:paraId="4E643250" w14:textId="77777777" w:rsidR="00A07BC5" w:rsidRDefault="00A07BC5" w:rsidP="00A07BC5">
      <w:pPr>
        <w:spacing w:before="120" w:after="120" w:line="240" w:lineRule="auto"/>
      </w:pPr>
      <w:r>
        <w:rPr>
          <w:rFonts w:eastAsiaTheme="minorEastAsia" w:hint="eastAsia"/>
          <w:lang w:eastAsia="zh-CN"/>
        </w:rPr>
        <w:t>3</w:t>
      </w:r>
      <w:r>
        <w:rPr>
          <w:rFonts w:eastAsiaTheme="minorEastAsia"/>
          <w:lang w:eastAsia="zh-CN"/>
        </w:rPr>
        <w:t>2 use cases are identified in SA1 TR 22.837</w:t>
      </w:r>
      <w:r>
        <w:t xml:space="preserve">, which are categorized into three groups, i.e., object detection and tracking, environment monitoring </w:t>
      </w:r>
      <w:r w:rsidRPr="00CC1AAA">
        <w:rPr>
          <w:rFonts w:eastAsiaTheme="minorEastAsia"/>
          <w:lang w:eastAsia="zh-CN"/>
        </w:rPr>
        <w:t>and</w:t>
      </w:r>
      <w:r>
        <w:t xml:space="preserve"> </w:t>
      </w:r>
      <w:r w:rsidRPr="00CC1AAA">
        <w:rPr>
          <w:rFonts w:eastAsiaTheme="minorEastAsia"/>
          <w:lang w:eastAsia="zh-CN"/>
        </w:rPr>
        <w:t>motion</w:t>
      </w:r>
      <w:r>
        <w:t xml:space="preserve"> monitoring. Additionally, 20 advanced use cases are further agreed in the current SA1 TR 22.870, e.g., environment reconstruction, etc. It is preferred to prioritize certain use cases for 6G ISAC study in Rel-20, otherwise the scope will be too broad. The following aspects can be considered in the use case selection.</w:t>
      </w:r>
    </w:p>
    <w:p w14:paraId="74EB01BA" w14:textId="77777777" w:rsidR="00A07BC5" w:rsidRPr="000F47F2" w:rsidRDefault="00A07BC5" w:rsidP="000F47F2">
      <w:pPr>
        <w:pStyle w:val="af5"/>
        <w:numPr>
          <w:ilvl w:val="0"/>
          <w:numId w:val="50"/>
        </w:numPr>
        <w:spacing w:before="0" w:after="120" w:line="240" w:lineRule="auto"/>
        <w:rPr>
          <w:rFonts w:ascii="Times New Roman" w:hAnsi="Times New Roman"/>
        </w:rPr>
      </w:pPr>
      <w:r w:rsidRPr="000F47F2">
        <w:rPr>
          <w:rFonts w:ascii="Times New Roman" w:eastAsiaTheme="minorEastAsia" w:hAnsi="Times New Roman"/>
          <w:lang w:eastAsia="zh-CN"/>
        </w:rPr>
        <w:t xml:space="preserve">The use case selection should consider the commercial request in the time being and near feature. </w:t>
      </w:r>
    </w:p>
    <w:p w14:paraId="76AE252B" w14:textId="178CE39E" w:rsidR="00A07BC5" w:rsidRPr="000F47F2" w:rsidRDefault="00A07BC5" w:rsidP="000F47F2">
      <w:pPr>
        <w:pStyle w:val="af5"/>
        <w:numPr>
          <w:ilvl w:val="0"/>
          <w:numId w:val="50"/>
        </w:numPr>
        <w:spacing w:before="0" w:after="120" w:line="240" w:lineRule="auto"/>
        <w:rPr>
          <w:rFonts w:ascii="Times New Roman" w:hAnsi="Times New Roman"/>
        </w:rPr>
      </w:pPr>
      <w:r w:rsidRPr="000F47F2">
        <w:rPr>
          <w:rFonts w:ascii="Times New Roman" w:eastAsiaTheme="minorEastAsia" w:hAnsi="Times New Roman"/>
          <w:lang w:eastAsia="zh-CN"/>
        </w:rPr>
        <w:t>ISAC in 5GA only considers TRP monostatic sensing for UAV use case. 6G Rel-20 is the first study item for an extensive study on ISAC</w:t>
      </w:r>
      <w:r w:rsidR="00461C88" w:rsidRPr="000F47F2">
        <w:rPr>
          <w:rFonts w:ascii="Times New Roman" w:eastAsiaTheme="minorEastAsia" w:hAnsi="Times New Roman"/>
          <w:lang w:eastAsia="zh-CN"/>
        </w:rPr>
        <w:t xml:space="preserve"> </w:t>
      </w:r>
      <w:r w:rsidRPr="000F47F2">
        <w:rPr>
          <w:rFonts w:ascii="Times New Roman" w:eastAsiaTheme="minorEastAsia" w:hAnsi="Times New Roman"/>
          <w:lang w:eastAsia="zh-CN"/>
        </w:rPr>
        <w:t xml:space="preserve">in 3GPP system. Considering the limited time and lack of guideline from RAN plenary in the beginning of the SI, it is preferred to prioritize the basic features of ISAC and avoid too broad scope for ISAC. That is, 6G ISAC can start from use cases with low requirements/KPIs and less specification impacts. </w:t>
      </w:r>
    </w:p>
    <w:p w14:paraId="11D4D258" w14:textId="77777777" w:rsidR="00A07BC5" w:rsidRPr="000F47F2" w:rsidRDefault="00A07BC5" w:rsidP="000F47F2">
      <w:pPr>
        <w:pStyle w:val="af5"/>
        <w:numPr>
          <w:ilvl w:val="0"/>
          <w:numId w:val="50"/>
        </w:numPr>
        <w:spacing w:before="0" w:after="120" w:line="240" w:lineRule="auto"/>
        <w:rPr>
          <w:rFonts w:ascii="Times New Roman" w:hAnsi="Times New Roman"/>
        </w:rPr>
      </w:pPr>
      <w:r w:rsidRPr="000F47F2">
        <w:rPr>
          <w:rFonts w:ascii="Times New Roman" w:hAnsi="Times New Roman"/>
        </w:rPr>
        <w:t xml:space="preserve">The RAN1 study on the Rel-19 ISAC channel model focused on the category of object detection/tracking. More or less modification to the Rel-19 ISAC channel model is needed for other use cases. </w:t>
      </w:r>
    </w:p>
    <w:p w14:paraId="2C9626DA" w14:textId="77777777" w:rsidR="00A07BC5" w:rsidRPr="000111CD" w:rsidRDefault="00A07BC5" w:rsidP="00A07BC5">
      <w:pPr>
        <w:spacing w:before="0" w:after="120" w:line="240" w:lineRule="auto"/>
      </w:pPr>
      <w:r>
        <w:rPr>
          <w:rFonts w:eastAsiaTheme="minorEastAsia"/>
          <w:lang w:eastAsia="zh-CN"/>
        </w:rPr>
        <w:lastRenderedPageBreak/>
        <w:t>Based on the above analysis, it is motivated to prioritize object detection/tracking use cases</w:t>
      </w:r>
      <w:r w:rsidRPr="00DC59A9">
        <w:t xml:space="preserve"> </w:t>
      </w:r>
      <w:r>
        <w:t>for 6G ISAC study</w:t>
      </w:r>
      <w:r>
        <w:rPr>
          <w:rFonts w:eastAsiaTheme="minorEastAsia"/>
          <w:lang w:eastAsia="zh-CN"/>
        </w:rPr>
        <w:t xml:space="preserve"> in Rel-20. </w:t>
      </w:r>
      <w:r>
        <w:t>All sensing modes, i.e., TRP monostatic, TRP-TRP bistatic, UE monostatic, TRP-UE bistatic, UE-TRP bistatic, UE-UE bistatic (Uu based) can be considered in the 6G studies. Cooperative sensing and/or multi-static sensing can also be studied.</w:t>
      </w:r>
    </w:p>
    <w:p w14:paraId="175D4B78" w14:textId="243817D6" w:rsidR="00A07BC5" w:rsidRDefault="00A07BC5" w:rsidP="00A07BC5">
      <w:pPr>
        <w:pStyle w:val="ae"/>
      </w:pPr>
      <w:r>
        <w:t xml:space="preserve">The potential deployment scenarios include those discussed in Rel-19 ISAC channel model, i.e., sensing scenario </w:t>
      </w:r>
      <w:r w:rsidRPr="007B723F">
        <w:t>UMi, UMa, RMa, UMi-AV, U</w:t>
      </w:r>
      <w:r>
        <w:t>M</w:t>
      </w:r>
      <w:r w:rsidRPr="007B723F">
        <w:t>a-AV, InH, InF, Urban</w:t>
      </w:r>
      <w:r>
        <w:t xml:space="preserve"> grid, Highway, HST, Indoor room.</w:t>
      </w:r>
      <w:r w:rsidRPr="007B723F">
        <w:t xml:space="preserve"> </w:t>
      </w:r>
      <w:r>
        <w:t>On the other hand, the different use cases and deployment scenarios may have same/similar requirements/KPIs. To reduce the evaluation efforts, it is expected that a small number of representative deployment scenarios can be defined by selecting a subset of deployment scenarios</w:t>
      </w:r>
      <w:r>
        <w:rPr>
          <w:rFonts w:ascii="宋体" w:eastAsia="宋体" w:hAnsi="宋体" w:cs="宋体"/>
        </w:rPr>
        <w:t>.</w:t>
      </w:r>
      <w:r w:rsidR="000F47F2">
        <w:rPr>
          <w:rFonts w:ascii="宋体" w:eastAsia="宋体" w:hAnsi="宋体" w:cs="宋体"/>
        </w:rPr>
        <w:t xml:space="preserve"> </w:t>
      </w:r>
      <w:r>
        <w:t xml:space="preserve">The target type(s) can be further limited for the selected deployment scenarios. We prefer to select a UAV sensing scenario UMa-AV, a human sensing scenario InH, and an automotive sensing scenario Urban grid. </w:t>
      </w:r>
    </w:p>
    <w:p w14:paraId="7124FF00" w14:textId="1304D495" w:rsidR="00A07BC5" w:rsidRPr="002463AC" w:rsidRDefault="00A07BC5" w:rsidP="00A07BC5">
      <w:pPr>
        <w:pStyle w:val="ae"/>
        <w:rPr>
          <w:rFonts w:eastAsiaTheme="minorEastAsia"/>
          <w:lang w:eastAsia="zh-CN"/>
        </w:rPr>
      </w:pPr>
      <w:r>
        <w:rPr>
          <w:rFonts w:eastAsiaTheme="minorEastAsia"/>
          <w:lang w:eastAsia="zh-CN"/>
        </w:rPr>
        <w:t xml:space="preserve">The prioritization of certain use cases and deployment scenarios should be decided in RAN plenary meeting. It is expected that at least one outdoor sensing scenario will be selected, which motivates the discussion on coverage aspect of sensing. For extreme coverage, the pulse waveform from radar literation can be promising. On the other hand, it is also important to discuss how to increase the coverage of the OFDM waveform to facilitate a common design with communication which then results into an overall system complexity reduction. However, the delay of a path of a target may be longer than the CP length relative to the first arriving path at the receiver. Such drawback may happen for both monostatic sensing mode and bistatic sensing mode. The short of CP length incurs inter-symbol interference (ISI) and loss of energy of the desired sensing signal. Since the CP length is a key parameter of the numerology, it also impacts the design of frame/slot structure. We prefer to discuss this aspect early from the beginning of the 6G studies for communication </w:t>
      </w:r>
      <w:r w:rsidR="00E76CBA">
        <w:rPr>
          <w:rFonts w:eastAsiaTheme="minorEastAsia"/>
          <w:lang w:eastAsia="zh-CN"/>
        </w:rPr>
        <w:fldChar w:fldCharType="begin"/>
      </w:r>
      <w:r w:rsidR="00E76CBA">
        <w:rPr>
          <w:rFonts w:eastAsiaTheme="minorEastAsia"/>
          <w:lang w:eastAsia="zh-CN"/>
        </w:rPr>
        <w:instrText xml:space="preserve"> REF _Ref206080777 \r \h </w:instrText>
      </w:r>
      <w:r w:rsidR="00E76CBA">
        <w:rPr>
          <w:rFonts w:eastAsiaTheme="minorEastAsia"/>
          <w:lang w:eastAsia="zh-CN"/>
        </w:rPr>
      </w:r>
      <w:r w:rsidR="00E76CBA">
        <w:rPr>
          <w:rFonts w:eastAsiaTheme="minorEastAsia"/>
          <w:lang w:eastAsia="zh-CN"/>
        </w:rPr>
        <w:fldChar w:fldCharType="separate"/>
      </w:r>
      <w:r w:rsidR="00CC0F04">
        <w:rPr>
          <w:rFonts w:eastAsiaTheme="minorEastAsia"/>
          <w:lang w:eastAsia="zh-CN"/>
        </w:rPr>
        <w:t>[12]</w:t>
      </w:r>
      <w:r w:rsidR="00E76CBA">
        <w:rPr>
          <w:rFonts w:eastAsiaTheme="minorEastAsia"/>
          <w:lang w:eastAsia="zh-CN"/>
        </w:rPr>
        <w:fldChar w:fldCharType="end"/>
      </w:r>
      <w:r>
        <w:rPr>
          <w:rFonts w:eastAsiaTheme="minorEastAsia"/>
          <w:lang w:eastAsia="zh-CN"/>
        </w:rPr>
        <w:t xml:space="preserve">. </w:t>
      </w:r>
    </w:p>
    <w:p w14:paraId="33579CFC" w14:textId="77777777" w:rsidR="00A07BC5" w:rsidRDefault="00A07BC5" w:rsidP="00A07BC5">
      <w:pPr>
        <w:rPr>
          <w:rFonts w:eastAsiaTheme="minorEastAsia"/>
          <w:lang w:val="en-US" w:eastAsia="zh-CN"/>
        </w:rPr>
      </w:pPr>
      <w:r>
        <w:rPr>
          <w:rFonts w:eastAsiaTheme="minorEastAsia"/>
          <w:lang w:val="en-US" w:eastAsia="zh-CN"/>
        </w:rPr>
        <w:t>F</w:t>
      </w:r>
      <w:r>
        <w:rPr>
          <w:rFonts w:eastAsiaTheme="minorEastAsia" w:hint="eastAsia"/>
          <w:lang w:val="en-US" w:eastAsia="zh-CN"/>
        </w:rPr>
        <w:t>o</w:t>
      </w:r>
      <w:r>
        <w:rPr>
          <w:rFonts w:eastAsiaTheme="minorEastAsia"/>
          <w:lang w:val="en-US" w:eastAsia="zh-CN"/>
        </w:rPr>
        <w:t xml:space="preserve">r sensing as new service becoming a key feature of the 6G system, it is preferred to deeply integrate sensing with other basic 6G features from start. Otherwise, if sensing would only be considered as an add-on or optional feature of 6G, similar to NR positioning in 5G, it may end up as NR positioning. Therefore, a unified design of signals/procedures for sensing and communication is generally desired. </w:t>
      </w:r>
    </w:p>
    <w:p w14:paraId="432E3E4C" w14:textId="77777777" w:rsidR="00A07BC5" w:rsidRDefault="00A07BC5" w:rsidP="00630C73">
      <w:pPr>
        <w:pStyle w:val="af5"/>
        <w:numPr>
          <w:ilvl w:val="0"/>
          <w:numId w:val="24"/>
        </w:numPr>
        <w:rPr>
          <w:rFonts w:ascii="Times New Roman" w:eastAsiaTheme="minorEastAsia" w:hAnsi="Times New Roman"/>
          <w:lang w:eastAsia="zh-CN"/>
        </w:rPr>
      </w:pPr>
      <w:r w:rsidRPr="00E44D88">
        <w:rPr>
          <w:rFonts w:ascii="Times New Roman" w:eastAsiaTheme="minorEastAsia" w:hAnsi="Times New Roman"/>
          <w:lang w:eastAsia="zh-CN"/>
        </w:rPr>
        <w:t xml:space="preserve">One aspect </w:t>
      </w:r>
      <w:r>
        <w:rPr>
          <w:rFonts w:ascii="Times New Roman" w:eastAsiaTheme="minorEastAsia" w:hAnsi="Times New Roman"/>
          <w:lang w:eastAsia="zh-CN"/>
        </w:rPr>
        <w:t xml:space="preserve">to </w:t>
      </w:r>
      <w:r w:rsidRPr="00E44D88">
        <w:rPr>
          <w:rFonts w:ascii="Times New Roman" w:eastAsiaTheme="minorEastAsia" w:hAnsi="Times New Roman"/>
          <w:lang w:eastAsia="zh-CN"/>
        </w:rPr>
        <w:t>unif</w:t>
      </w:r>
      <w:r>
        <w:rPr>
          <w:rFonts w:ascii="Times New Roman" w:eastAsiaTheme="minorEastAsia" w:hAnsi="Times New Roman"/>
          <w:lang w:eastAsia="zh-CN"/>
        </w:rPr>
        <w:t>y</w:t>
      </w:r>
      <w:r w:rsidRPr="00E44D88">
        <w:rPr>
          <w:rFonts w:ascii="Times New Roman" w:eastAsiaTheme="minorEastAsia" w:hAnsi="Times New Roman"/>
          <w:lang w:eastAsia="zh-CN"/>
        </w:rPr>
        <w:t xml:space="preserve"> </w:t>
      </w:r>
      <w:r>
        <w:rPr>
          <w:rFonts w:ascii="Times New Roman" w:eastAsiaTheme="minorEastAsia" w:hAnsi="Times New Roman"/>
          <w:lang w:eastAsia="zh-CN"/>
        </w:rPr>
        <w:t xml:space="preserve">is the </w:t>
      </w:r>
      <w:r w:rsidRPr="00E44D88">
        <w:rPr>
          <w:rFonts w:ascii="Times New Roman" w:eastAsiaTheme="minorEastAsia" w:hAnsi="Times New Roman"/>
          <w:lang w:eastAsia="zh-CN"/>
        </w:rPr>
        <w:t xml:space="preserve">design of </w:t>
      </w:r>
      <w:r>
        <w:rPr>
          <w:rFonts w:ascii="Times New Roman" w:eastAsiaTheme="minorEastAsia" w:hAnsi="Times New Roman"/>
          <w:lang w:eastAsia="zh-CN"/>
        </w:rPr>
        <w:t xml:space="preserve">the RS for sensing and for </w:t>
      </w:r>
      <w:r w:rsidRPr="00E44D88">
        <w:rPr>
          <w:rFonts w:ascii="Times New Roman" w:eastAsiaTheme="minorEastAsia" w:hAnsi="Times New Roman"/>
          <w:lang w:eastAsia="zh-CN"/>
        </w:rPr>
        <w:t>other communicatio</w:t>
      </w:r>
      <w:r>
        <w:rPr>
          <w:rFonts w:ascii="Times New Roman" w:eastAsiaTheme="minorEastAsia" w:hAnsi="Times New Roman"/>
          <w:lang w:eastAsia="zh-CN"/>
        </w:rPr>
        <w:t>n</w:t>
      </w:r>
      <w:r w:rsidRPr="00E44D88">
        <w:rPr>
          <w:rFonts w:ascii="Times New Roman" w:eastAsiaTheme="minorEastAsia" w:hAnsi="Times New Roman"/>
          <w:lang w:eastAsia="zh-CN"/>
        </w:rPr>
        <w:t xml:space="preserve">. </w:t>
      </w:r>
      <w:r>
        <w:rPr>
          <w:rFonts w:ascii="Times New Roman" w:eastAsiaTheme="minorEastAsia" w:hAnsi="Times New Roman"/>
          <w:lang w:eastAsia="zh-CN"/>
        </w:rPr>
        <w:t xml:space="preserve">For example, the sensing RS for delay estimation normally has a large bandwidth and covers the sub-band used for the communication RS, e.g., CSI-RS or tracking RS. The favorite Tx/Rx beams for the sensing RS can be same as for the communication RS, too. </w:t>
      </w:r>
    </w:p>
    <w:p w14:paraId="6018BFC6" w14:textId="77777777" w:rsidR="00A07BC5" w:rsidRDefault="00A07BC5" w:rsidP="00630C73">
      <w:pPr>
        <w:pStyle w:val="af5"/>
        <w:numPr>
          <w:ilvl w:val="0"/>
          <w:numId w:val="24"/>
        </w:numPr>
        <w:rPr>
          <w:rFonts w:ascii="Times New Roman" w:eastAsiaTheme="minorEastAsia" w:hAnsi="Times New Roman"/>
          <w:lang w:eastAsia="zh-CN"/>
        </w:rPr>
      </w:pPr>
      <w:r>
        <w:rPr>
          <w:rFonts w:ascii="Times New Roman" w:eastAsiaTheme="minorEastAsia" w:hAnsi="Times New Roman"/>
          <w:lang w:eastAsia="zh-CN"/>
        </w:rPr>
        <w:t xml:space="preserve">The measurements of the sensing signal and of the communication signal may assist each other, at least when the same Tx beam is used. In one example, a RSRP measurement may not accurately reflect the information of a target, but still can be one rough indicator if a Tx/Rx beam is applicable for sensing or not. In another example, RSRP measurement on the sensing RS can be effective information for beam management of communication.  </w:t>
      </w:r>
    </w:p>
    <w:p w14:paraId="30820ACA" w14:textId="77777777" w:rsidR="00A07BC5" w:rsidRDefault="00A07BC5" w:rsidP="00630C73">
      <w:pPr>
        <w:pStyle w:val="af5"/>
        <w:numPr>
          <w:ilvl w:val="0"/>
          <w:numId w:val="24"/>
        </w:numPr>
        <w:rPr>
          <w:rFonts w:ascii="Times New Roman" w:eastAsiaTheme="minorEastAsia" w:hAnsi="Times New Roman"/>
          <w:lang w:eastAsia="zh-CN"/>
        </w:rPr>
      </w:pPr>
      <w:r>
        <w:rPr>
          <w:rFonts w:ascii="Times New Roman" w:eastAsiaTheme="minorEastAsia" w:hAnsi="Times New Roman"/>
          <w:lang w:eastAsia="zh-CN"/>
        </w:rPr>
        <w:t xml:space="preserve">The beam management procedure designed in 5G is quite flexible which may be largely reusable for the sensing operation. On the other hand, certain sensing specific features are also needed to be considered for better sensing performance. </w:t>
      </w:r>
    </w:p>
    <w:p w14:paraId="07E4A487" w14:textId="77777777" w:rsidR="00A07BC5" w:rsidRDefault="00A07BC5" w:rsidP="00630C73">
      <w:pPr>
        <w:pStyle w:val="af5"/>
        <w:numPr>
          <w:ilvl w:val="0"/>
          <w:numId w:val="24"/>
        </w:numPr>
        <w:rPr>
          <w:rFonts w:ascii="Times New Roman" w:eastAsiaTheme="minorEastAsia" w:hAnsi="Times New Roman"/>
          <w:lang w:eastAsia="zh-CN"/>
        </w:rPr>
      </w:pPr>
      <w:r>
        <w:rPr>
          <w:rFonts w:ascii="Times New Roman" w:eastAsiaTheme="minorEastAsia" w:hAnsi="Times New Roman"/>
          <w:lang w:eastAsia="zh-CN"/>
        </w:rPr>
        <w:t xml:space="preserve">Many other aspects, e.g., </w:t>
      </w:r>
      <w:r>
        <w:rPr>
          <w:rFonts w:ascii="Times New Roman" w:eastAsiaTheme="minorEastAsia" w:hAnsi="Times New Roman" w:hint="eastAsia"/>
          <w:lang w:eastAsia="zh-CN"/>
        </w:rPr>
        <w:t>ti</w:t>
      </w:r>
      <w:r>
        <w:rPr>
          <w:rFonts w:ascii="Times New Roman" w:eastAsiaTheme="minorEastAsia" w:hAnsi="Times New Roman"/>
          <w:lang w:eastAsia="zh-CN"/>
        </w:rPr>
        <w:t xml:space="preserve">ming advance, power control, etc., may exploit a joint/unified design of sensing and communication, too. </w:t>
      </w:r>
    </w:p>
    <w:p w14:paraId="69888AE9" w14:textId="77777777" w:rsidR="00A07BC5" w:rsidRPr="0012389F" w:rsidRDefault="00A07BC5" w:rsidP="00A07BC5">
      <w:pPr>
        <w:rPr>
          <w:rFonts w:eastAsiaTheme="minorEastAsia"/>
          <w:lang w:val="en-US" w:eastAsia="zh-CN"/>
        </w:rPr>
      </w:pPr>
      <w:r w:rsidRPr="0012389F">
        <w:rPr>
          <w:rFonts w:eastAsiaTheme="minorEastAsia" w:hint="eastAsia"/>
          <w:lang w:eastAsia="zh-CN"/>
        </w:rPr>
        <w:t>F</w:t>
      </w:r>
      <w:r w:rsidRPr="0012389F">
        <w:rPr>
          <w:rFonts w:eastAsiaTheme="minorEastAsia"/>
          <w:lang w:eastAsia="zh-CN"/>
        </w:rPr>
        <w:t>or the native support</w:t>
      </w:r>
      <w:r>
        <w:rPr>
          <w:rFonts w:eastAsiaTheme="minorEastAsia"/>
          <w:lang w:eastAsia="zh-CN"/>
        </w:rPr>
        <w:t xml:space="preserve"> of ISAC in 6G, the joint/unified design of sensing and communication should be discussed from the beginning. On the other hand, due to lack of guideline from RAN plenary meeting, it is expected that a slow start of sensing happens in 6G. Therefore, it is preferred that RAN1 should consider the ISAC related aspects  when certain signals/procedures for communication are discussed in the early RAN1 meetings for 6G. </w:t>
      </w:r>
    </w:p>
    <w:p w14:paraId="3645EB81" w14:textId="486660A2" w:rsidR="00A07BC5" w:rsidRPr="00960C99" w:rsidRDefault="00A07BC5" w:rsidP="00A07BC5">
      <w:pPr>
        <w:snapToGrid w:val="0"/>
        <w:spacing w:after="120"/>
        <w:rPr>
          <w:rFonts w:eastAsia="宋体"/>
          <w:b/>
          <w:bCs/>
          <w:i/>
          <w:iCs/>
          <w:szCs w:val="16"/>
        </w:rPr>
      </w:pPr>
      <w:r w:rsidRPr="00960C99">
        <w:rPr>
          <w:rFonts w:eastAsia="宋体"/>
          <w:b/>
          <w:bCs/>
          <w:i/>
          <w:iCs/>
          <w:szCs w:val="16"/>
        </w:rPr>
        <w:t xml:space="preserve">Proposal </w:t>
      </w:r>
      <w:r w:rsidR="00AE400F">
        <w:rPr>
          <w:rFonts w:eastAsia="宋体"/>
          <w:b/>
          <w:bCs/>
          <w:i/>
          <w:iCs/>
          <w:szCs w:val="16"/>
        </w:rPr>
        <w:t>29</w:t>
      </w:r>
      <w:r w:rsidRPr="00960C99">
        <w:rPr>
          <w:rFonts w:eastAsia="宋体"/>
          <w:b/>
          <w:bCs/>
          <w:i/>
          <w:iCs/>
          <w:szCs w:val="16"/>
        </w:rPr>
        <w:t xml:space="preserve">: In the 6G sensing study of Rel-20, </w:t>
      </w:r>
      <w:r w:rsidRPr="00960C99">
        <w:rPr>
          <w:rFonts w:eastAsia="宋体"/>
          <w:b/>
          <w:bCs/>
          <w:i/>
          <w:iCs/>
        </w:rPr>
        <w:t>RAN1 prioritizes use cases for object detection/tracking</w:t>
      </w:r>
      <w:r>
        <w:rPr>
          <w:rFonts w:eastAsia="宋体"/>
          <w:b/>
          <w:bCs/>
          <w:i/>
          <w:iCs/>
        </w:rPr>
        <w:t>.</w:t>
      </w:r>
    </w:p>
    <w:p w14:paraId="33688C0E" w14:textId="0996BBA7" w:rsidR="00A07BC5" w:rsidRPr="001C6EB7" w:rsidRDefault="00A07BC5" w:rsidP="00A07BC5">
      <w:pPr>
        <w:snapToGrid w:val="0"/>
        <w:spacing w:after="120"/>
        <w:rPr>
          <w:rFonts w:eastAsia="宋体"/>
          <w:b/>
          <w:bCs/>
          <w:i/>
          <w:iCs/>
          <w:szCs w:val="16"/>
        </w:rPr>
      </w:pPr>
      <w:r w:rsidRPr="00960C99">
        <w:rPr>
          <w:rFonts w:eastAsia="宋体"/>
          <w:b/>
          <w:bCs/>
          <w:i/>
          <w:iCs/>
          <w:szCs w:val="16"/>
        </w:rPr>
        <w:t xml:space="preserve">Proposal </w:t>
      </w:r>
      <w:r w:rsidR="00AE400F">
        <w:rPr>
          <w:rFonts w:eastAsia="宋体"/>
          <w:b/>
          <w:bCs/>
          <w:i/>
          <w:iCs/>
          <w:szCs w:val="16"/>
        </w:rPr>
        <w:t>30</w:t>
      </w:r>
      <w:r w:rsidRPr="00960C99">
        <w:rPr>
          <w:rFonts w:eastAsia="宋体"/>
          <w:b/>
          <w:bCs/>
          <w:i/>
          <w:iCs/>
          <w:szCs w:val="16"/>
        </w:rPr>
        <w:t xml:space="preserve">: </w:t>
      </w:r>
      <w:r w:rsidRPr="001C6EB7">
        <w:rPr>
          <w:rFonts w:eastAsia="宋体"/>
          <w:b/>
          <w:bCs/>
          <w:i/>
          <w:iCs/>
          <w:szCs w:val="16"/>
        </w:rPr>
        <w:t xml:space="preserve">All six sensing modes as well as </w:t>
      </w:r>
      <w:r w:rsidRPr="007136B3">
        <w:rPr>
          <w:rFonts w:eastAsia="宋体"/>
          <w:b/>
          <w:bCs/>
          <w:i/>
          <w:iCs/>
          <w:szCs w:val="16"/>
        </w:rPr>
        <w:t>Co</w:t>
      </w:r>
      <w:r>
        <w:rPr>
          <w:rFonts w:eastAsia="宋体"/>
          <w:b/>
          <w:bCs/>
          <w:i/>
          <w:iCs/>
          <w:szCs w:val="16"/>
        </w:rPr>
        <w:t>o</w:t>
      </w:r>
      <w:r w:rsidRPr="00835E76">
        <w:rPr>
          <w:rFonts w:eastAsia="宋体"/>
          <w:b/>
          <w:bCs/>
          <w:i/>
          <w:iCs/>
          <w:szCs w:val="16"/>
        </w:rPr>
        <w:t>perative</w:t>
      </w:r>
      <w:r w:rsidRPr="001C6EB7">
        <w:rPr>
          <w:rFonts w:eastAsia="宋体"/>
          <w:b/>
          <w:bCs/>
          <w:i/>
          <w:iCs/>
          <w:szCs w:val="16"/>
        </w:rPr>
        <w:t xml:space="preserve"> sensing and/or multi-static sensing can be studied. </w:t>
      </w:r>
    </w:p>
    <w:p w14:paraId="4CD1C6E8" w14:textId="765661B5" w:rsidR="00A07BC5" w:rsidRPr="00960C99" w:rsidRDefault="00A07BC5" w:rsidP="00A07BC5">
      <w:pPr>
        <w:snapToGrid w:val="0"/>
        <w:spacing w:after="120"/>
        <w:rPr>
          <w:rFonts w:eastAsia="宋体"/>
          <w:b/>
          <w:bCs/>
          <w:i/>
          <w:iCs/>
          <w:szCs w:val="16"/>
        </w:rPr>
      </w:pPr>
      <w:r w:rsidRPr="00960C99">
        <w:rPr>
          <w:rFonts w:eastAsia="宋体"/>
          <w:b/>
          <w:bCs/>
          <w:i/>
          <w:iCs/>
          <w:szCs w:val="16"/>
        </w:rPr>
        <w:t>Proposal 3</w:t>
      </w:r>
      <w:r w:rsidR="00AE400F">
        <w:rPr>
          <w:rFonts w:eastAsia="宋体"/>
          <w:b/>
          <w:bCs/>
          <w:i/>
          <w:iCs/>
          <w:szCs w:val="16"/>
        </w:rPr>
        <w:t>1</w:t>
      </w:r>
      <w:r w:rsidRPr="00960C99">
        <w:rPr>
          <w:rFonts w:eastAsia="宋体"/>
          <w:b/>
          <w:bCs/>
          <w:i/>
          <w:iCs/>
          <w:szCs w:val="16"/>
        </w:rPr>
        <w:t>: To support the most important near future applications with a feasible evaluation effort, Rel-20 prioritizes certain combinations of target type and deployment scenario,</w:t>
      </w:r>
    </w:p>
    <w:p w14:paraId="26C8999C" w14:textId="77777777" w:rsidR="00A07BC5" w:rsidRPr="00AE400F" w:rsidRDefault="00A07BC5" w:rsidP="00AE400F">
      <w:pPr>
        <w:pStyle w:val="af5"/>
        <w:numPr>
          <w:ilvl w:val="0"/>
          <w:numId w:val="44"/>
        </w:numPr>
        <w:spacing w:line="240" w:lineRule="auto"/>
        <w:ind w:left="426"/>
        <w:rPr>
          <w:rFonts w:ascii="Times New Roman" w:eastAsia="等线" w:hAnsi="Times New Roman"/>
          <w:b/>
          <w:i/>
          <w:iCs/>
          <w:lang w:eastAsia="zh-CN"/>
        </w:rPr>
      </w:pPr>
      <w:r w:rsidRPr="00AE400F">
        <w:rPr>
          <w:rFonts w:ascii="Times New Roman" w:eastAsia="等线" w:hAnsi="Times New Roman"/>
          <w:b/>
          <w:i/>
          <w:iCs/>
          <w:lang w:eastAsia="zh-CN"/>
        </w:rPr>
        <w:t>1 UAV sensing scenario, UMa-AV.</w:t>
      </w:r>
    </w:p>
    <w:p w14:paraId="78B9BBA7" w14:textId="77777777" w:rsidR="00A07BC5" w:rsidRPr="00AE400F" w:rsidRDefault="00A07BC5" w:rsidP="00AE400F">
      <w:pPr>
        <w:pStyle w:val="af5"/>
        <w:numPr>
          <w:ilvl w:val="0"/>
          <w:numId w:val="44"/>
        </w:numPr>
        <w:spacing w:line="240" w:lineRule="auto"/>
        <w:ind w:left="426"/>
        <w:rPr>
          <w:rFonts w:ascii="Times New Roman" w:eastAsia="等线" w:hAnsi="Times New Roman"/>
          <w:b/>
          <w:i/>
          <w:iCs/>
          <w:lang w:eastAsia="zh-CN"/>
        </w:rPr>
      </w:pPr>
      <w:r w:rsidRPr="00AE400F">
        <w:rPr>
          <w:rFonts w:ascii="Times New Roman" w:eastAsia="等线" w:hAnsi="Times New Roman"/>
          <w:b/>
          <w:i/>
          <w:iCs/>
          <w:lang w:eastAsia="zh-CN"/>
        </w:rPr>
        <w:t>1 human sensing scenario, InH.</w:t>
      </w:r>
    </w:p>
    <w:p w14:paraId="0860E889" w14:textId="77777777" w:rsidR="00A07BC5" w:rsidRPr="00AE400F" w:rsidRDefault="00A07BC5" w:rsidP="00AE400F">
      <w:pPr>
        <w:pStyle w:val="af5"/>
        <w:numPr>
          <w:ilvl w:val="0"/>
          <w:numId w:val="44"/>
        </w:numPr>
        <w:spacing w:line="240" w:lineRule="auto"/>
        <w:ind w:left="426"/>
        <w:rPr>
          <w:rFonts w:ascii="Times New Roman" w:eastAsia="等线" w:hAnsi="Times New Roman"/>
          <w:b/>
          <w:i/>
          <w:iCs/>
          <w:lang w:eastAsia="zh-CN"/>
        </w:rPr>
      </w:pPr>
      <w:r w:rsidRPr="00AE400F">
        <w:rPr>
          <w:rFonts w:ascii="Times New Roman" w:eastAsia="等线" w:hAnsi="Times New Roman"/>
          <w:b/>
          <w:i/>
          <w:iCs/>
          <w:lang w:eastAsia="zh-CN"/>
        </w:rPr>
        <w:lastRenderedPageBreak/>
        <w:t>1 automotive sensing scenario, Urban grid, with vehicle and/or pedestrian as target.</w:t>
      </w:r>
    </w:p>
    <w:p w14:paraId="08C594C8" w14:textId="4D509151" w:rsidR="00A07BC5" w:rsidRPr="001C6EB7" w:rsidRDefault="00A07BC5" w:rsidP="00A07BC5">
      <w:pPr>
        <w:snapToGrid w:val="0"/>
        <w:spacing w:after="120"/>
        <w:rPr>
          <w:rFonts w:eastAsia="宋体"/>
          <w:b/>
          <w:bCs/>
          <w:i/>
          <w:iCs/>
          <w:szCs w:val="16"/>
        </w:rPr>
      </w:pPr>
      <w:r w:rsidRPr="001C6EB7">
        <w:rPr>
          <w:rFonts w:eastAsia="宋体"/>
          <w:b/>
          <w:bCs/>
          <w:i/>
          <w:iCs/>
          <w:szCs w:val="16"/>
        </w:rPr>
        <w:t xml:space="preserve">Proposal </w:t>
      </w:r>
      <w:r w:rsidR="00AE400F">
        <w:rPr>
          <w:rFonts w:eastAsia="宋体"/>
          <w:b/>
          <w:bCs/>
          <w:i/>
          <w:iCs/>
          <w:szCs w:val="16"/>
        </w:rPr>
        <w:t>32</w:t>
      </w:r>
      <w:r w:rsidRPr="001C6EB7">
        <w:rPr>
          <w:rFonts w:eastAsia="宋体"/>
          <w:b/>
          <w:bCs/>
          <w:i/>
          <w:iCs/>
          <w:szCs w:val="16"/>
        </w:rPr>
        <w:t xml:space="preserve">:  </w:t>
      </w:r>
      <w:r>
        <w:rPr>
          <w:rFonts w:eastAsia="宋体"/>
          <w:b/>
          <w:bCs/>
          <w:i/>
          <w:iCs/>
          <w:szCs w:val="16"/>
        </w:rPr>
        <w:t>Support of l</w:t>
      </w:r>
      <w:r w:rsidRPr="001C6EB7">
        <w:rPr>
          <w:rFonts w:eastAsia="宋体"/>
          <w:b/>
          <w:bCs/>
          <w:i/>
          <w:iCs/>
          <w:szCs w:val="16"/>
        </w:rPr>
        <w:t xml:space="preserve">arge </w:t>
      </w:r>
      <w:r>
        <w:rPr>
          <w:rFonts w:eastAsia="宋体"/>
          <w:b/>
          <w:bCs/>
          <w:i/>
          <w:iCs/>
          <w:szCs w:val="16"/>
        </w:rPr>
        <w:t xml:space="preserve">sensing </w:t>
      </w:r>
      <w:r w:rsidRPr="001C6EB7">
        <w:rPr>
          <w:rFonts w:eastAsia="宋体"/>
          <w:b/>
          <w:bCs/>
          <w:i/>
          <w:iCs/>
          <w:szCs w:val="16"/>
        </w:rPr>
        <w:t>coverage</w:t>
      </w:r>
      <w:r>
        <w:rPr>
          <w:rFonts w:eastAsia="宋体"/>
          <w:b/>
          <w:bCs/>
          <w:i/>
          <w:iCs/>
          <w:szCs w:val="16"/>
        </w:rPr>
        <w:t xml:space="preserve"> using</w:t>
      </w:r>
      <w:r w:rsidRPr="001C6EB7">
        <w:rPr>
          <w:rFonts w:eastAsia="宋体"/>
          <w:b/>
          <w:bCs/>
          <w:i/>
          <w:iCs/>
          <w:szCs w:val="16"/>
        </w:rPr>
        <w:t xml:space="preserve"> OFDM </w:t>
      </w:r>
      <w:r>
        <w:rPr>
          <w:rFonts w:eastAsia="宋体"/>
          <w:b/>
          <w:bCs/>
          <w:i/>
          <w:iCs/>
          <w:szCs w:val="16"/>
        </w:rPr>
        <w:t>waveform</w:t>
      </w:r>
      <w:r w:rsidRPr="001C6EB7">
        <w:rPr>
          <w:rFonts w:eastAsia="宋体"/>
          <w:b/>
          <w:bCs/>
          <w:i/>
          <w:iCs/>
          <w:szCs w:val="16"/>
        </w:rPr>
        <w:t xml:space="preserve"> can be studied. </w:t>
      </w:r>
    </w:p>
    <w:p w14:paraId="1EE97B4C" w14:textId="196EB7B1" w:rsidR="00A07BC5" w:rsidRPr="001C6EB7" w:rsidRDefault="00A07BC5" w:rsidP="00A07BC5">
      <w:pPr>
        <w:snapToGrid w:val="0"/>
        <w:spacing w:after="120"/>
        <w:rPr>
          <w:rFonts w:eastAsia="宋体"/>
          <w:b/>
          <w:bCs/>
          <w:i/>
          <w:iCs/>
          <w:szCs w:val="16"/>
        </w:rPr>
      </w:pPr>
      <w:r w:rsidRPr="001C6EB7">
        <w:rPr>
          <w:rFonts w:eastAsia="宋体"/>
          <w:b/>
          <w:bCs/>
          <w:i/>
          <w:iCs/>
          <w:szCs w:val="16"/>
        </w:rPr>
        <w:t xml:space="preserve">Proposal </w:t>
      </w:r>
      <w:r w:rsidR="00AE400F">
        <w:rPr>
          <w:rFonts w:eastAsia="宋体"/>
          <w:b/>
          <w:bCs/>
          <w:i/>
          <w:iCs/>
          <w:szCs w:val="16"/>
        </w:rPr>
        <w:t>33</w:t>
      </w:r>
      <w:r w:rsidRPr="001C6EB7">
        <w:rPr>
          <w:rFonts w:eastAsia="宋体"/>
          <w:b/>
          <w:bCs/>
          <w:i/>
          <w:iCs/>
          <w:szCs w:val="16"/>
        </w:rPr>
        <w:t xml:space="preserve">: Unified design of signals/procedures of sensing and communication is generally desired. </w:t>
      </w:r>
    </w:p>
    <w:p w14:paraId="7E2BE6C0" w14:textId="77777777" w:rsidR="00A07BC5" w:rsidRPr="00AE400F" w:rsidRDefault="00A07BC5" w:rsidP="00AE400F">
      <w:pPr>
        <w:pStyle w:val="af5"/>
        <w:numPr>
          <w:ilvl w:val="0"/>
          <w:numId w:val="44"/>
        </w:numPr>
        <w:spacing w:line="240" w:lineRule="auto"/>
        <w:ind w:left="426"/>
        <w:rPr>
          <w:rFonts w:ascii="Times New Roman" w:eastAsia="等线" w:hAnsi="Times New Roman"/>
          <w:b/>
          <w:i/>
          <w:iCs/>
          <w:lang w:eastAsia="zh-CN"/>
        </w:rPr>
      </w:pPr>
      <w:r w:rsidRPr="00AE400F">
        <w:rPr>
          <w:rFonts w:ascii="Times New Roman" w:eastAsia="等线" w:hAnsi="Times New Roman"/>
          <w:b/>
          <w:i/>
          <w:iCs/>
          <w:lang w:eastAsia="zh-CN"/>
        </w:rPr>
        <w:t>It is preferred that RAN1 should consider the inclusion of sensing when certain signals/procedures of communication are discussed in early RAN1 meetings for 6G.</w:t>
      </w:r>
    </w:p>
    <w:p w14:paraId="2F4AF5F9" w14:textId="77777777" w:rsidR="006B7F07" w:rsidRPr="00A07BC5" w:rsidRDefault="006B7F07" w:rsidP="006B7F07">
      <w:pPr>
        <w:rPr>
          <w:rFonts w:eastAsiaTheme="minorEastAsia"/>
          <w:lang w:eastAsia="zh-CN"/>
        </w:rPr>
      </w:pPr>
    </w:p>
    <w:p w14:paraId="0ADC7F18" w14:textId="280D9148" w:rsidR="00111FED" w:rsidRPr="00A167E9" w:rsidRDefault="00111FED" w:rsidP="00630C73">
      <w:pPr>
        <w:pStyle w:val="1"/>
        <w:widowControl w:val="0"/>
        <w:numPr>
          <w:ilvl w:val="0"/>
          <w:numId w:val="12"/>
        </w:numPr>
        <w:overflowPunct/>
        <w:autoSpaceDE/>
        <w:autoSpaceDN/>
        <w:adjustRightInd/>
        <w:spacing w:before="360" w:after="60" w:line="240" w:lineRule="auto"/>
        <w:jc w:val="left"/>
        <w:textAlignment w:val="auto"/>
        <w:rPr>
          <w:rFonts w:eastAsia="Batang" w:cs="Times New Roman"/>
          <w:b/>
          <w:bCs/>
          <w:kern w:val="32"/>
          <w:sz w:val="32"/>
          <w:szCs w:val="32"/>
          <w:lang w:val="en-GB" w:eastAsia="x-none"/>
        </w:rPr>
      </w:pPr>
      <w:r w:rsidRPr="00A167E9">
        <w:rPr>
          <w:rFonts w:eastAsia="Batang" w:cs="Times New Roman"/>
          <w:b/>
          <w:bCs/>
          <w:kern w:val="32"/>
          <w:sz w:val="32"/>
          <w:szCs w:val="32"/>
          <w:lang w:val="en-GB" w:eastAsia="x-none"/>
        </w:rPr>
        <w:t>Conclusions</w:t>
      </w:r>
    </w:p>
    <w:p w14:paraId="242C1EB1" w14:textId="3CE334AF" w:rsidR="00AD2CEA" w:rsidRDefault="00DF573B" w:rsidP="00604C32">
      <w:pPr>
        <w:pStyle w:val="3GPPNormalText"/>
        <w:rPr>
          <w:sz w:val="21"/>
          <w:szCs w:val="21"/>
        </w:rPr>
      </w:pPr>
      <w:r w:rsidRPr="00A556DB">
        <w:rPr>
          <w:sz w:val="21"/>
          <w:szCs w:val="21"/>
          <w:lang w:val="en-GB" w:eastAsia="zh-CN"/>
        </w:rPr>
        <w:t xml:space="preserve">In this contribution, we </w:t>
      </w:r>
      <w:r w:rsidR="00805141" w:rsidRPr="00805141">
        <w:rPr>
          <w:sz w:val="21"/>
          <w:szCs w:val="21"/>
          <w:lang w:val="en-GB" w:eastAsia="zh-CN"/>
        </w:rPr>
        <w:t>provide our overview on 6G radio physical layer design</w:t>
      </w:r>
      <w:r w:rsidR="00805141">
        <w:rPr>
          <w:sz w:val="21"/>
          <w:szCs w:val="21"/>
          <w:lang w:val="en-GB" w:eastAsia="zh-CN"/>
        </w:rPr>
        <w:t xml:space="preserve"> with following observations and proposals.</w:t>
      </w:r>
    </w:p>
    <w:p w14:paraId="1F4A66D5" w14:textId="08AE38BF" w:rsidR="00EF235B" w:rsidRPr="00805141" w:rsidRDefault="00805141" w:rsidP="00F65AE8">
      <w:pPr>
        <w:pStyle w:val="3GPPText"/>
        <w:jc w:val="center"/>
        <w:rPr>
          <w:b/>
          <w:bCs/>
          <w:u w:val="single"/>
        </w:rPr>
      </w:pPr>
      <w:r w:rsidRPr="00805141">
        <w:rPr>
          <w:b/>
          <w:bCs/>
          <w:u w:val="single"/>
        </w:rPr>
        <w:t>6GR physical layer design principles</w:t>
      </w:r>
    </w:p>
    <w:p w14:paraId="6766B41D" w14:textId="77777777" w:rsidR="00805141" w:rsidRPr="005D0272" w:rsidRDefault="00805141" w:rsidP="00805141">
      <w:pPr>
        <w:rPr>
          <w:rFonts w:eastAsiaTheme="minorEastAsia"/>
          <w:b/>
          <w:bCs/>
          <w:i/>
          <w:iCs/>
          <w:lang w:eastAsia="zh-CN"/>
        </w:rPr>
      </w:pPr>
      <w:r w:rsidRPr="005D0272">
        <w:rPr>
          <w:rFonts w:eastAsiaTheme="minorEastAsia"/>
          <w:b/>
          <w:bCs/>
          <w:i/>
          <w:iCs/>
          <w:lang w:val="en-US" w:eastAsia="zh-CN"/>
        </w:rPr>
        <w:t xml:space="preserve">Proposal </w:t>
      </w:r>
      <w:r>
        <w:rPr>
          <w:rFonts w:eastAsiaTheme="minorEastAsia"/>
          <w:b/>
          <w:bCs/>
          <w:i/>
          <w:iCs/>
          <w:lang w:val="en-US" w:eastAsia="zh-CN"/>
        </w:rPr>
        <w:t>1</w:t>
      </w:r>
      <w:r w:rsidRPr="005D0272">
        <w:rPr>
          <w:rFonts w:eastAsiaTheme="minorEastAsia"/>
          <w:b/>
          <w:bCs/>
          <w:i/>
          <w:iCs/>
          <w:lang w:val="en-US" w:eastAsia="zh-CN"/>
        </w:rPr>
        <w:t xml:space="preserve">: </w:t>
      </w:r>
      <w:r w:rsidRPr="005D0272">
        <w:rPr>
          <w:rFonts w:eastAsiaTheme="minorEastAsia"/>
          <w:b/>
          <w:bCs/>
          <w:i/>
          <w:iCs/>
          <w:lang w:eastAsia="zh-CN"/>
        </w:rPr>
        <w:t xml:space="preserve">6GR should </w:t>
      </w:r>
      <w:r w:rsidRPr="005D0272">
        <w:rPr>
          <w:rFonts w:eastAsiaTheme="minorEastAsia" w:hint="eastAsia"/>
          <w:b/>
          <w:bCs/>
          <w:i/>
          <w:iCs/>
          <w:lang w:eastAsia="zh-CN"/>
        </w:rPr>
        <w:t>str</w:t>
      </w:r>
      <w:r w:rsidRPr="005D0272">
        <w:rPr>
          <w:rFonts w:eastAsiaTheme="minorEastAsia"/>
          <w:b/>
          <w:bCs/>
          <w:i/>
          <w:iCs/>
          <w:lang w:eastAsia="zh-CN"/>
        </w:rPr>
        <w:t>ive for simplified design considering:</w:t>
      </w:r>
    </w:p>
    <w:p w14:paraId="6A18A608" w14:textId="77777777" w:rsidR="00805141" w:rsidRPr="005D0272" w:rsidRDefault="00805141" w:rsidP="00805141">
      <w:pPr>
        <w:pStyle w:val="af5"/>
        <w:numPr>
          <w:ilvl w:val="0"/>
          <w:numId w:val="48"/>
        </w:numPr>
        <w:rPr>
          <w:rFonts w:eastAsiaTheme="minorEastAsia"/>
          <w:b/>
          <w:bCs/>
          <w:i/>
          <w:iCs/>
          <w:szCs w:val="20"/>
          <w:lang w:eastAsia="zh-CN"/>
        </w:rPr>
      </w:pPr>
      <w:r w:rsidRPr="005D0272">
        <w:rPr>
          <w:rFonts w:ascii="Times New Roman" w:eastAsiaTheme="minorEastAsia" w:hAnsi="Times New Roman"/>
          <w:b/>
          <w:bCs/>
          <w:i/>
          <w:iCs/>
          <w:szCs w:val="20"/>
          <w:lang w:eastAsia="zh-CN"/>
        </w:rPr>
        <w:t>Practical assumptions considering industrial needs and commercial potentials</w:t>
      </w:r>
    </w:p>
    <w:p w14:paraId="4EA67784" w14:textId="77777777" w:rsidR="00805141" w:rsidRPr="005D0272" w:rsidRDefault="00805141" w:rsidP="00805141">
      <w:pPr>
        <w:pStyle w:val="af5"/>
        <w:numPr>
          <w:ilvl w:val="0"/>
          <w:numId w:val="48"/>
        </w:numPr>
        <w:rPr>
          <w:rFonts w:eastAsiaTheme="minorEastAsia"/>
          <w:b/>
          <w:bCs/>
          <w:i/>
          <w:iCs/>
          <w:szCs w:val="20"/>
          <w:lang w:eastAsia="zh-CN"/>
        </w:rPr>
      </w:pPr>
      <w:r w:rsidRPr="005D0272">
        <w:rPr>
          <w:rFonts w:ascii="Times New Roman" w:eastAsiaTheme="minorEastAsia" w:hAnsi="Times New Roman"/>
          <w:b/>
          <w:bCs/>
          <w:i/>
          <w:iCs/>
          <w:szCs w:val="20"/>
          <w:lang w:eastAsia="zh-CN"/>
        </w:rPr>
        <w:t>Balance between performance optimization and complexity increase</w:t>
      </w:r>
    </w:p>
    <w:p w14:paraId="6343F165" w14:textId="77777777" w:rsidR="00805141" w:rsidRPr="005D0272" w:rsidRDefault="00805141" w:rsidP="00805141">
      <w:pPr>
        <w:pStyle w:val="af5"/>
        <w:numPr>
          <w:ilvl w:val="0"/>
          <w:numId w:val="48"/>
        </w:numPr>
        <w:rPr>
          <w:rFonts w:eastAsiaTheme="minorEastAsia"/>
          <w:b/>
          <w:bCs/>
          <w:i/>
          <w:iCs/>
          <w:szCs w:val="20"/>
          <w:lang w:eastAsia="zh-CN"/>
        </w:rPr>
      </w:pPr>
      <w:r w:rsidRPr="005D0272">
        <w:rPr>
          <w:rFonts w:ascii="Times New Roman" w:eastAsiaTheme="minorEastAsia" w:hAnsi="Times New Roman" w:hint="eastAsia"/>
          <w:b/>
          <w:bCs/>
          <w:i/>
          <w:iCs/>
          <w:szCs w:val="20"/>
          <w:lang w:eastAsia="zh-CN"/>
        </w:rPr>
        <w:t>M</w:t>
      </w:r>
      <w:r w:rsidRPr="005D0272">
        <w:rPr>
          <w:rFonts w:ascii="Times New Roman" w:eastAsiaTheme="minorEastAsia" w:hAnsi="Times New Roman"/>
          <w:b/>
          <w:bCs/>
          <w:i/>
          <w:iCs/>
          <w:szCs w:val="20"/>
          <w:lang w:eastAsia="zh-CN"/>
        </w:rPr>
        <w:t>inimize multiple options for the same functionality</w:t>
      </w:r>
    </w:p>
    <w:p w14:paraId="7C285035" w14:textId="77777777" w:rsidR="00805141" w:rsidRPr="005D0272" w:rsidRDefault="00805141" w:rsidP="00805141">
      <w:pPr>
        <w:rPr>
          <w:rFonts w:eastAsia="等线"/>
          <w:b/>
          <w:bCs/>
          <w:i/>
          <w:iCs/>
          <w:lang w:val="en-US" w:eastAsia="zh-CN"/>
        </w:rPr>
      </w:pPr>
      <w:r w:rsidRPr="005D0272">
        <w:rPr>
          <w:rFonts w:eastAsia="等线"/>
          <w:b/>
          <w:bCs/>
          <w:i/>
          <w:iCs/>
          <w:lang w:val="en-US" w:eastAsia="zh-CN"/>
        </w:rPr>
        <w:t xml:space="preserve">Proposal </w:t>
      </w:r>
      <w:r>
        <w:rPr>
          <w:rFonts w:eastAsia="等线"/>
          <w:b/>
          <w:bCs/>
          <w:i/>
          <w:iCs/>
          <w:lang w:val="en-US" w:eastAsia="zh-CN"/>
        </w:rPr>
        <w:t>2</w:t>
      </w:r>
      <w:r w:rsidRPr="005D0272">
        <w:rPr>
          <w:rFonts w:eastAsia="等线"/>
          <w:b/>
          <w:bCs/>
          <w:i/>
          <w:iCs/>
          <w:lang w:val="en-US" w:eastAsia="zh-CN"/>
        </w:rPr>
        <w:t>: 6GR should support native energy savings at both network and UE sides considering:</w:t>
      </w:r>
    </w:p>
    <w:p w14:paraId="3199F28C" w14:textId="77777777" w:rsidR="00805141" w:rsidRPr="005D0272" w:rsidRDefault="00805141" w:rsidP="00805141">
      <w:pPr>
        <w:pStyle w:val="af5"/>
        <w:numPr>
          <w:ilvl w:val="0"/>
          <w:numId w:val="35"/>
        </w:numPr>
        <w:rPr>
          <w:rFonts w:ascii="Times New Roman" w:eastAsia="等线" w:hAnsi="Times New Roman"/>
          <w:b/>
          <w:bCs/>
          <w:i/>
          <w:iCs/>
          <w:szCs w:val="20"/>
          <w:lang w:eastAsia="zh-CN"/>
        </w:rPr>
      </w:pPr>
      <w:r w:rsidRPr="005D0272">
        <w:rPr>
          <w:rFonts w:ascii="Times New Roman" w:eastAsia="等线" w:hAnsi="Times New Roman"/>
          <w:b/>
          <w:bCs/>
          <w:i/>
          <w:iCs/>
          <w:szCs w:val="20"/>
          <w:lang w:eastAsia="zh-CN"/>
        </w:rPr>
        <w:t xml:space="preserve">Leverage 5G energy saving mechanisms </w:t>
      </w:r>
    </w:p>
    <w:p w14:paraId="79FAB0E9" w14:textId="77777777" w:rsidR="00805141" w:rsidRPr="005D0272" w:rsidRDefault="00805141" w:rsidP="00805141">
      <w:pPr>
        <w:pStyle w:val="af5"/>
        <w:numPr>
          <w:ilvl w:val="0"/>
          <w:numId w:val="35"/>
        </w:numPr>
        <w:rPr>
          <w:rFonts w:ascii="Times New Roman" w:eastAsia="等线" w:hAnsi="Times New Roman"/>
          <w:b/>
          <w:bCs/>
          <w:i/>
          <w:iCs/>
          <w:szCs w:val="20"/>
          <w:lang w:eastAsia="zh-CN"/>
        </w:rPr>
      </w:pPr>
      <w:r w:rsidRPr="005D0272">
        <w:rPr>
          <w:rFonts w:ascii="Times New Roman" w:eastAsia="等线" w:hAnsi="Times New Roman"/>
          <w:b/>
          <w:bCs/>
          <w:i/>
          <w:iCs/>
          <w:szCs w:val="20"/>
          <w:lang w:eastAsia="zh-CN"/>
        </w:rPr>
        <w:t>Balance between network and UE in terms of energy saving gain, complexity increase and performance loss</w:t>
      </w:r>
    </w:p>
    <w:p w14:paraId="2161C27F" w14:textId="77777777" w:rsidR="00805141" w:rsidRPr="005D0272" w:rsidRDefault="00805141" w:rsidP="00805141">
      <w:pPr>
        <w:pStyle w:val="af5"/>
        <w:numPr>
          <w:ilvl w:val="0"/>
          <w:numId w:val="35"/>
        </w:numPr>
        <w:rPr>
          <w:rFonts w:eastAsia="等线"/>
          <w:b/>
          <w:bCs/>
          <w:i/>
          <w:iCs/>
          <w:szCs w:val="20"/>
          <w:lang w:eastAsia="zh-CN"/>
        </w:rPr>
      </w:pPr>
      <w:r w:rsidRPr="005D0272">
        <w:rPr>
          <w:rFonts w:ascii="Times New Roman" w:eastAsia="等线" w:hAnsi="Times New Roman"/>
          <w:b/>
          <w:bCs/>
          <w:i/>
          <w:iCs/>
          <w:szCs w:val="20"/>
          <w:lang w:eastAsia="zh-CN"/>
        </w:rPr>
        <w:t>Universal and lean energy saving mechanisms</w:t>
      </w:r>
    </w:p>
    <w:p w14:paraId="0A827A2B" w14:textId="77777777" w:rsidR="00805141" w:rsidRPr="005D0272" w:rsidRDefault="00805141" w:rsidP="00805141">
      <w:pPr>
        <w:rPr>
          <w:rFonts w:eastAsiaTheme="minorEastAsia"/>
          <w:b/>
          <w:bCs/>
          <w:i/>
          <w:iCs/>
          <w:lang w:val="en-US" w:eastAsia="zh-CN"/>
        </w:rPr>
      </w:pPr>
      <w:r w:rsidRPr="005D0272">
        <w:rPr>
          <w:rFonts w:eastAsiaTheme="minorEastAsia" w:hint="eastAsia"/>
          <w:b/>
          <w:bCs/>
          <w:i/>
          <w:iCs/>
          <w:lang w:val="en-US" w:eastAsia="zh-CN"/>
        </w:rPr>
        <w:t>Pr</w:t>
      </w:r>
      <w:r w:rsidRPr="005D0272">
        <w:rPr>
          <w:rFonts w:eastAsiaTheme="minorEastAsia"/>
          <w:b/>
          <w:bCs/>
          <w:i/>
          <w:iCs/>
          <w:lang w:val="en-US" w:eastAsia="zh-CN"/>
        </w:rPr>
        <w:t xml:space="preserve">oposal </w:t>
      </w:r>
      <w:r>
        <w:rPr>
          <w:rFonts w:eastAsiaTheme="minorEastAsia"/>
          <w:b/>
          <w:bCs/>
          <w:i/>
          <w:iCs/>
          <w:lang w:val="en-US" w:eastAsia="zh-CN"/>
        </w:rPr>
        <w:t>3</w:t>
      </w:r>
      <w:r w:rsidRPr="005D0272">
        <w:rPr>
          <w:rFonts w:eastAsiaTheme="minorEastAsia"/>
          <w:b/>
          <w:bCs/>
          <w:i/>
          <w:iCs/>
          <w:lang w:val="en-US" w:eastAsia="zh-CN"/>
        </w:rPr>
        <w:t>: 6GR should support diverse device types, including IoT devices, with single framework from Day 1.</w:t>
      </w:r>
    </w:p>
    <w:p w14:paraId="6CD5951E" w14:textId="77777777" w:rsidR="00805141" w:rsidRPr="005D0272" w:rsidRDefault="00805141" w:rsidP="00805141">
      <w:pPr>
        <w:rPr>
          <w:rFonts w:eastAsia="等线"/>
          <w:b/>
          <w:bCs/>
          <w:i/>
          <w:iCs/>
          <w:lang w:eastAsia="zh-CN"/>
        </w:rPr>
      </w:pPr>
      <w:r w:rsidRPr="005D0272">
        <w:rPr>
          <w:rFonts w:eastAsia="等线"/>
          <w:b/>
          <w:bCs/>
          <w:i/>
          <w:iCs/>
          <w:lang w:eastAsia="zh-CN"/>
        </w:rPr>
        <w:t xml:space="preserve">Proposal </w:t>
      </w:r>
      <w:r>
        <w:rPr>
          <w:rFonts w:eastAsia="等线"/>
          <w:b/>
          <w:bCs/>
          <w:i/>
          <w:iCs/>
          <w:lang w:eastAsia="zh-CN"/>
        </w:rPr>
        <w:t>4</w:t>
      </w:r>
      <w:r w:rsidRPr="005D0272">
        <w:rPr>
          <w:rFonts w:eastAsia="等线"/>
          <w:b/>
          <w:bCs/>
          <w:i/>
          <w:iCs/>
          <w:lang w:eastAsia="zh-CN"/>
        </w:rPr>
        <w:t xml:space="preserve">: </w:t>
      </w:r>
      <w:r w:rsidRPr="005D0272">
        <w:rPr>
          <w:rFonts w:eastAsia="等线"/>
          <w:b/>
          <w:bCs/>
          <w:i/>
          <w:iCs/>
          <w:lang w:val="en-US" w:eastAsia="zh-CN"/>
        </w:rPr>
        <w:t>6GR should support</w:t>
      </w:r>
      <w:r w:rsidRPr="005D0272">
        <w:rPr>
          <w:rFonts w:eastAsia="等线"/>
          <w:b/>
          <w:bCs/>
          <w:i/>
          <w:iCs/>
          <w:lang w:eastAsia="zh-CN"/>
        </w:rPr>
        <w:t xml:space="preserve"> native coverage enhancements.</w:t>
      </w:r>
    </w:p>
    <w:p w14:paraId="58C68A5F" w14:textId="77777777" w:rsidR="00805141" w:rsidRPr="005D0272" w:rsidRDefault="00805141" w:rsidP="00805141">
      <w:pPr>
        <w:pStyle w:val="af5"/>
        <w:numPr>
          <w:ilvl w:val="0"/>
          <w:numId w:val="34"/>
        </w:numPr>
        <w:rPr>
          <w:rFonts w:ascii="Times New Roman" w:eastAsia="等线" w:hAnsi="Times New Roman"/>
          <w:b/>
          <w:bCs/>
          <w:i/>
          <w:iCs/>
          <w:szCs w:val="20"/>
          <w:lang w:eastAsia="zh-CN"/>
        </w:rPr>
      </w:pPr>
      <w:r w:rsidRPr="005D0272">
        <w:rPr>
          <w:rFonts w:ascii="Times New Roman" w:eastAsia="等线" w:hAnsi="Times New Roman"/>
          <w:b/>
          <w:bCs/>
          <w:i/>
          <w:iCs/>
          <w:szCs w:val="20"/>
          <w:lang w:eastAsia="zh-CN"/>
        </w:rPr>
        <w:t>Achieve</w:t>
      </w:r>
      <w:r w:rsidRPr="005D0272">
        <w:rPr>
          <w:rFonts w:ascii="Times New Roman" w:hAnsi="Times New Roman"/>
          <w:i/>
          <w:iCs/>
          <w:szCs w:val="20"/>
        </w:rPr>
        <w:t xml:space="preserve"> </w:t>
      </w:r>
      <w:r w:rsidRPr="005D0272">
        <w:rPr>
          <w:rFonts w:ascii="Times New Roman" w:hAnsi="Times New Roman"/>
          <w:b/>
          <w:bCs/>
          <w:i/>
          <w:iCs/>
          <w:szCs w:val="20"/>
        </w:rPr>
        <w:t xml:space="preserve">balanced coverage performance across different channels/signals </w:t>
      </w:r>
    </w:p>
    <w:p w14:paraId="53B73CB2" w14:textId="77777777" w:rsidR="00805141" w:rsidRPr="005D0272" w:rsidRDefault="00805141" w:rsidP="00805141">
      <w:pPr>
        <w:pStyle w:val="af5"/>
        <w:numPr>
          <w:ilvl w:val="0"/>
          <w:numId w:val="34"/>
        </w:numPr>
        <w:rPr>
          <w:rFonts w:eastAsia="等线"/>
          <w:b/>
          <w:bCs/>
          <w:i/>
          <w:iCs/>
          <w:szCs w:val="20"/>
          <w:lang w:eastAsia="zh-CN"/>
        </w:rPr>
      </w:pPr>
      <w:r w:rsidRPr="005D0272">
        <w:rPr>
          <w:rFonts w:ascii="Times New Roman" w:eastAsia="等线" w:hAnsi="Times New Roman"/>
          <w:b/>
          <w:bCs/>
          <w:i/>
          <w:iCs/>
          <w:szCs w:val="20"/>
          <w:lang w:eastAsia="zh-CN"/>
        </w:rPr>
        <w:t>Aim for a same framework which can achieve scalable coverage performance for different deployment scenarios and diverse device types.</w:t>
      </w:r>
    </w:p>
    <w:p w14:paraId="37A05EDE" w14:textId="77777777" w:rsidR="00805141" w:rsidRPr="005D0272" w:rsidRDefault="00805141" w:rsidP="00805141">
      <w:pPr>
        <w:pStyle w:val="af5"/>
        <w:numPr>
          <w:ilvl w:val="0"/>
          <w:numId w:val="34"/>
        </w:numPr>
        <w:rPr>
          <w:rFonts w:ascii="Times New Roman" w:eastAsia="等线" w:hAnsi="Times New Roman"/>
          <w:b/>
          <w:bCs/>
          <w:i/>
          <w:iCs/>
          <w:szCs w:val="20"/>
          <w:lang w:eastAsia="zh-CN"/>
        </w:rPr>
      </w:pPr>
      <w:r w:rsidRPr="005D0272">
        <w:rPr>
          <w:rFonts w:ascii="Times New Roman" w:eastAsia="等线" w:hAnsi="Times New Roman"/>
          <w:b/>
          <w:bCs/>
          <w:i/>
          <w:iCs/>
          <w:szCs w:val="20"/>
          <w:lang w:eastAsia="zh-CN"/>
        </w:rPr>
        <w:t>Native support of coverage enhancement techniques at UE side</w:t>
      </w:r>
      <w:r w:rsidRPr="005D0272">
        <w:rPr>
          <w:rFonts w:ascii="Times New Roman" w:hAnsi="Times New Roman"/>
          <w:i/>
          <w:iCs/>
          <w:szCs w:val="20"/>
        </w:rPr>
        <w:t xml:space="preserve"> </w:t>
      </w:r>
      <w:r w:rsidRPr="005D0272">
        <w:rPr>
          <w:rFonts w:ascii="Times New Roman" w:eastAsia="等线" w:hAnsi="Times New Roman"/>
          <w:b/>
          <w:bCs/>
          <w:i/>
          <w:iCs/>
          <w:szCs w:val="20"/>
          <w:lang w:eastAsia="zh-CN"/>
        </w:rPr>
        <w:t>with no or minimum UE capabilities/UE capabilities reporting.</w:t>
      </w:r>
    </w:p>
    <w:p w14:paraId="1EC3BA4D" w14:textId="1E643B33" w:rsidR="00805141" w:rsidRDefault="00805141" w:rsidP="00E626F8">
      <w:pPr>
        <w:pStyle w:val="3GPPText"/>
        <w:rPr>
          <w:rFonts w:eastAsia="宋体" w:cs="Arial"/>
          <w:b/>
          <w:i/>
          <w:iCs/>
          <w:sz w:val="21"/>
          <w:szCs w:val="21"/>
          <w:lang w:eastAsia="zh-CN"/>
        </w:rPr>
      </w:pPr>
    </w:p>
    <w:p w14:paraId="063FD11F" w14:textId="20226E55" w:rsidR="00805141" w:rsidRDefault="00F65AE8" w:rsidP="00F65AE8">
      <w:pPr>
        <w:pStyle w:val="3GPPText"/>
        <w:jc w:val="center"/>
        <w:rPr>
          <w:b/>
          <w:bCs/>
          <w:u w:val="single"/>
        </w:rPr>
      </w:pPr>
      <w:r w:rsidRPr="00F65AE8">
        <w:rPr>
          <w:b/>
          <w:bCs/>
          <w:u w:val="single"/>
        </w:rPr>
        <w:t>6G o</w:t>
      </w:r>
      <w:r w:rsidRPr="00F65AE8">
        <w:rPr>
          <w:rFonts w:hint="eastAsia"/>
          <w:b/>
          <w:bCs/>
          <w:u w:val="single"/>
        </w:rPr>
        <w:t>vera</w:t>
      </w:r>
      <w:r w:rsidRPr="00F65AE8">
        <w:rPr>
          <w:b/>
          <w:bCs/>
          <w:u w:val="single"/>
        </w:rPr>
        <w:t>ll design</w:t>
      </w:r>
    </w:p>
    <w:p w14:paraId="63EF7676" w14:textId="5BF37285" w:rsidR="00F65AE8" w:rsidRPr="00F65AE8" w:rsidRDefault="00F65AE8" w:rsidP="00E626F8">
      <w:pPr>
        <w:pStyle w:val="3GPPText"/>
        <w:rPr>
          <w:rFonts w:eastAsiaTheme="minorEastAsia" w:hint="eastAsia"/>
          <w:b/>
          <w:bCs/>
          <w:u w:val="single"/>
          <w:lang w:eastAsia="zh-CN"/>
        </w:rPr>
      </w:pPr>
      <w:r>
        <w:rPr>
          <w:rFonts w:eastAsiaTheme="minorEastAsia" w:hint="eastAsia"/>
          <w:b/>
          <w:bCs/>
          <w:u w:val="single"/>
          <w:lang w:eastAsia="zh-CN"/>
        </w:rPr>
        <w:t>E</w:t>
      </w:r>
      <w:r>
        <w:rPr>
          <w:rFonts w:eastAsiaTheme="minorEastAsia"/>
          <w:b/>
          <w:bCs/>
          <w:u w:val="single"/>
          <w:lang w:eastAsia="zh-CN"/>
        </w:rPr>
        <w:t>nergy saving</w:t>
      </w:r>
    </w:p>
    <w:p w14:paraId="257D34C8" w14:textId="77777777" w:rsidR="00F65AE8" w:rsidRPr="00464F6E" w:rsidRDefault="00F65AE8" w:rsidP="00F65AE8">
      <w:pPr>
        <w:rPr>
          <w:rFonts w:eastAsiaTheme="minorEastAsia"/>
          <w:b/>
          <w:bCs/>
          <w:i/>
          <w:iCs/>
          <w:lang w:val="en-US" w:eastAsia="zh-CN"/>
        </w:rPr>
      </w:pPr>
      <w:r w:rsidRPr="00464F6E">
        <w:rPr>
          <w:rFonts w:eastAsiaTheme="minorEastAsia"/>
          <w:b/>
          <w:bCs/>
          <w:i/>
          <w:iCs/>
          <w:lang w:val="en-US" w:eastAsia="zh-CN"/>
        </w:rPr>
        <w:t xml:space="preserve">Proposal </w:t>
      </w:r>
      <w:r>
        <w:rPr>
          <w:rFonts w:eastAsiaTheme="minorEastAsia"/>
          <w:b/>
          <w:bCs/>
          <w:i/>
          <w:iCs/>
          <w:lang w:val="en-US" w:eastAsia="zh-CN"/>
        </w:rPr>
        <w:t>5</w:t>
      </w:r>
      <w:r w:rsidRPr="00464F6E">
        <w:rPr>
          <w:rFonts w:eastAsiaTheme="minorEastAsia"/>
          <w:b/>
          <w:bCs/>
          <w:i/>
          <w:iCs/>
          <w:lang w:val="en-US" w:eastAsia="zh-CN"/>
        </w:rPr>
        <w:t>: For 6GR UE energy saving, the following mechanisms can be considered as starting point:</w:t>
      </w:r>
    </w:p>
    <w:p w14:paraId="4F5E95AD" w14:textId="77777777" w:rsidR="00F65AE8" w:rsidRPr="00464F6E" w:rsidRDefault="00F65AE8" w:rsidP="00F65AE8">
      <w:pPr>
        <w:pStyle w:val="af5"/>
        <w:numPr>
          <w:ilvl w:val="0"/>
          <w:numId w:val="38"/>
        </w:numPr>
        <w:rPr>
          <w:rFonts w:ascii="Times New Roman" w:eastAsiaTheme="minorEastAsia" w:hAnsi="Times New Roman"/>
          <w:b/>
          <w:bCs/>
          <w:i/>
          <w:iCs/>
          <w:szCs w:val="20"/>
          <w:lang w:eastAsia="zh-CN"/>
        </w:rPr>
      </w:pPr>
      <w:r w:rsidRPr="00464F6E">
        <w:rPr>
          <w:rFonts w:ascii="Times New Roman" w:eastAsiaTheme="minorEastAsia" w:hAnsi="Times New Roman"/>
          <w:b/>
          <w:bCs/>
          <w:i/>
          <w:iCs/>
          <w:szCs w:val="20"/>
          <w:lang w:eastAsia="zh-CN"/>
        </w:rPr>
        <w:t>BWP switching with potential simplification</w:t>
      </w:r>
    </w:p>
    <w:p w14:paraId="7AA0F073" w14:textId="77777777" w:rsidR="00F65AE8" w:rsidRPr="00464F6E" w:rsidRDefault="00F65AE8" w:rsidP="00F65AE8">
      <w:pPr>
        <w:pStyle w:val="af5"/>
        <w:numPr>
          <w:ilvl w:val="0"/>
          <w:numId w:val="38"/>
        </w:numPr>
        <w:rPr>
          <w:rFonts w:ascii="Times New Roman" w:eastAsiaTheme="minorEastAsia" w:hAnsi="Times New Roman"/>
          <w:b/>
          <w:bCs/>
          <w:i/>
          <w:iCs/>
          <w:szCs w:val="20"/>
          <w:lang w:eastAsia="zh-CN"/>
        </w:rPr>
      </w:pPr>
      <w:r w:rsidRPr="00464F6E">
        <w:rPr>
          <w:rFonts w:ascii="Times New Roman" w:eastAsiaTheme="minorEastAsia" w:hAnsi="Times New Roman"/>
          <w:b/>
          <w:bCs/>
          <w:i/>
          <w:iCs/>
          <w:szCs w:val="20"/>
          <w:lang w:eastAsia="zh-CN"/>
        </w:rPr>
        <w:t>Reduction on PDCCH monitoring</w:t>
      </w:r>
    </w:p>
    <w:p w14:paraId="0B356D7B" w14:textId="77777777" w:rsidR="00F65AE8" w:rsidRPr="00464F6E" w:rsidRDefault="00F65AE8" w:rsidP="00F65AE8">
      <w:pPr>
        <w:pStyle w:val="af5"/>
        <w:numPr>
          <w:ilvl w:val="0"/>
          <w:numId w:val="38"/>
        </w:numPr>
        <w:rPr>
          <w:rFonts w:ascii="Times New Roman" w:eastAsiaTheme="minorEastAsia" w:hAnsi="Times New Roman"/>
          <w:b/>
          <w:bCs/>
          <w:i/>
          <w:iCs/>
          <w:szCs w:val="20"/>
          <w:lang w:eastAsia="zh-CN"/>
        </w:rPr>
      </w:pPr>
      <w:r w:rsidRPr="00464F6E">
        <w:rPr>
          <w:rFonts w:ascii="Times New Roman" w:eastAsiaTheme="minorEastAsia" w:hAnsi="Times New Roman" w:hint="eastAsia"/>
          <w:b/>
          <w:bCs/>
          <w:i/>
          <w:iCs/>
          <w:szCs w:val="20"/>
          <w:lang w:eastAsia="zh-CN"/>
        </w:rPr>
        <w:t>C</w:t>
      </w:r>
      <w:r w:rsidRPr="00464F6E">
        <w:rPr>
          <w:rFonts w:ascii="Times New Roman" w:eastAsiaTheme="minorEastAsia" w:hAnsi="Times New Roman"/>
          <w:b/>
          <w:bCs/>
          <w:i/>
          <w:iCs/>
          <w:szCs w:val="20"/>
          <w:lang w:eastAsia="zh-CN"/>
        </w:rPr>
        <w:t>ross-slot scheduling</w:t>
      </w:r>
    </w:p>
    <w:p w14:paraId="1BB5CB59" w14:textId="77777777" w:rsidR="00F65AE8" w:rsidRPr="00464F6E" w:rsidRDefault="00F65AE8" w:rsidP="00F65AE8">
      <w:pPr>
        <w:pStyle w:val="af5"/>
        <w:numPr>
          <w:ilvl w:val="0"/>
          <w:numId w:val="38"/>
        </w:numPr>
        <w:rPr>
          <w:rFonts w:ascii="Times New Roman" w:eastAsiaTheme="minorEastAsia" w:hAnsi="Times New Roman"/>
          <w:b/>
          <w:bCs/>
          <w:i/>
          <w:iCs/>
          <w:szCs w:val="20"/>
          <w:lang w:eastAsia="zh-CN"/>
        </w:rPr>
      </w:pPr>
      <w:r w:rsidRPr="00464F6E">
        <w:rPr>
          <w:rFonts w:ascii="Times New Roman" w:eastAsiaTheme="minorEastAsia" w:hAnsi="Times New Roman"/>
          <w:b/>
          <w:bCs/>
          <w:i/>
          <w:iCs/>
          <w:szCs w:val="20"/>
          <w:lang w:eastAsia="zh-CN"/>
        </w:rPr>
        <w:t>Enhanced DRX operation</w:t>
      </w:r>
    </w:p>
    <w:p w14:paraId="2846C9A2" w14:textId="77777777" w:rsidR="00F65AE8" w:rsidRPr="00464F6E" w:rsidRDefault="00F65AE8" w:rsidP="00F65AE8">
      <w:pPr>
        <w:pStyle w:val="af5"/>
        <w:numPr>
          <w:ilvl w:val="0"/>
          <w:numId w:val="38"/>
        </w:numPr>
        <w:rPr>
          <w:rFonts w:ascii="Times New Roman" w:eastAsiaTheme="minorEastAsia" w:hAnsi="Times New Roman"/>
          <w:b/>
          <w:bCs/>
          <w:i/>
          <w:iCs/>
          <w:szCs w:val="20"/>
          <w:lang w:eastAsia="zh-CN"/>
        </w:rPr>
      </w:pPr>
      <w:r w:rsidRPr="00464F6E">
        <w:rPr>
          <w:rFonts w:ascii="Times New Roman" w:eastAsiaTheme="minorEastAsia" w:hAnsi="Times New Roman"/>
          <w:b/>
          <w:bCs/>
          <w:i/>
          <w:iCs/>
          <w:szCs w:val="20"/>
          <w:lang w:eastAsia="zh-CN"/>
        </w:rPr>
        <w:t>UE assistance information for energy saving</w:t>
      </w:r>
    </w:p>
    <w:p w14:paraId="52209733" w14:textId="77777777" w:rsidR="00F65AE8" w:rsidRPr="00464F6E" w:rsidRDefault="00F65AE8" w:rsidP="00F65AE8">
      <w:pPr>
        <w:rPr>
          <w:rFonts w:eastAsiaTheme="minorEastAsia"/>
          <w:b/>
          <w:bCs/>
          <w:i/>
          <w:iCs/>
          <w:lang w:eastAsia="zh-CN"/>
        </w:rPr>
      </w:pPr>
      <w:r w:rsidRPr="00464F6E">
        <w:rPr>
          <w:rFonts w:eastAsiaTheme="minorEastAsia"/>
          <w:b/>
          <w:bCs/>
          <w:i/>
          <w:iCs/>
          <w:lang w:val="en-US" w:eastAsia="zh-CN"/>
        </w:rPr>
        <w:t xml:space="preserve">Proposal </w:t>
      </w:r>
      <w:r>
        <w:rPr>
          <w:rFonts w:eastAsiaTheme="minorEastAsia"/>
          <w:b/>
          <w:bCs/>
          <w:i/>
          <w:iCs/>
          <w:lang w:val="en-US" w:eastAsia="zh-CN"/>
        </w:rPr>
        <w:t>6</w:t>
      </w:r>
      <w:r w:rsidRPr="00464F6E">
        <w:rPr>
          <w:rFonts w:eastAsiaTheme="minorEastAsia"/>
          <w:b/>
          <w:bCs/>
          <w:i/>
          <w:iCs/>
          <w:lang w:val="en-US" w:eastAsia="zh-CN"/>
        </w:rPr>
        <w:t>: For 6GR network energy saving, the following mechanisms can be considered as starting point:</w:t>
      </w:r>
    </w:p>
    <w:p w14:paraId="475551E0" w14:textId="77777777" w:rsidR="00F65AE8" w:rsidRPr="00CE3035" w:rsidRDefault="00F65AE8" w:rsidP="00F65AE8">
      <w:pPr>
        <w:pStyle w:val="af5"/>
        <w:numPr>
          <w:ilvl w:val="0"/>
          <w:numId w:val="39"/>
        </w:numPr>
        <w:rPr>
          <w:rFonts w:ascii="Times New Roman" w:eastAsiaTheme="minorEastAsia" w:hAnsi="Times New Roman"/>
          <w:b/>
          <w:bCs/>
          <w:i/>
          <w:iCs/>
          <w:lang w:eastAsia="zh-CN"/>
        </w:rPr>
      </w:pPr>
      <w:r w:rsidRPr="00CE3035">
        <w:rPr>
          <w:rFonts w:ascii="Times New Roman" w:eastAsiaTheme="minorEastAsia" w:hAnsi="Times New Roman"/>
          <w:b/>
          <w:bCs/>
          <w:i/>
          <w:iCs/>
          <w:lang w:eastAsia="zh-CN"/>
        </w:rPr>
        <w:t>Default SSB periodicity extension and/or sparse synchronization raster</w:t>
      </w:r>
    </w:p>
    <w:p w14:paraId="2F32C9C1" w14:textId="77777777" w:rsidR="00F65AE8" w:rsidRPr="00CE3035" w:rsidRDefault="00F65AE8" w:rsidP="00F65AE8">
      <w:pPr>
        <w:pStyle w:val="af5"/>
        <w:numPr>
          <w:ilvl w:val="0"/>
          <w:numId w:val="39"/>
        </w:numPr>
        <w:rPr>
          <w:rFonts w:ascii="Times New Roman" w:eastAsiaTheme="minorEastAsia" w:hAnsi="Times New Roman"/>
          <w:b/>
          <w:bCs/>
          <w:i/>
          <w:iCs/>
          <w:lang w:eastAsia="zh-CN"/>
        </w:rPr>
      </w:pPr>
      <w:r w:rsidRPr="00CE3035">
        <w:rPr>
          <w:rFonts w:ascii="Times New Roman" w:eastAsiaTheme="minorEastAsia" w:hAnsi="Times New Roman"/>
          <w:b/>
          <w:bCs/>
          <w:i/>
          <w:iCs/>
          <w:lang w:eastAsia="zh-CN"/>
        </w:rPr>
        <w:t>Enhancements on RO adaptation and joint adaptation between RO and SSB</w:t>
      </w:r>
    </w:p>
    <w:p w14:paraId="4A72C09D" w14:textId="77777777" w:rsidR="00F65AE8" w:rsidRPr="00CE3035" w:rsidRDefault="00F65AE8" w:rsidP="00F65AE8">
      <w:pPr>
        <w:pStyle w:val="af5"/>
        <w:numPr>
          <w:ilvl w:val="0"/>
          <w:numId w:val="39"/>
        </w:numPr>
        <w:rPr>
          <w:rFonts w:ascii="Times New Roman" w:eastAsiaTheme="minorEastAsia" w:hAnsi="Times New Roman"/>
          <w:b/>
          <w:bCs/>
          <w:i/>
          <w:iCs/>
          <w:lang w:eastAsia="zh-CN"/>
        </w:rPr>
      </w:pPr>
      <w:r w:rsidRPr="00CE3035">
        <w:rPr>
          <w:rFonts w:ascii="Times New Roman" w:eastAsiaTheme="minorEastAsia" w:hAnsi="Times New Roman"/>
          <w:b/>
          <w:bCs/>
          <w:i/>
          <w:iCs/>
          <w:lang w:eastAsia="zh-CN"/>
        </w:rPr>
        <w:t>Joint condensed common signal/channel design and L1-based paging adaptation</w:t>
      </w:r>
    </w:p>
    <w:p w14:paraId="40F3E65F" w14:textId="47E2F58A" w:rsidR="00F65AE8" w:rsidRDefault="00F65AE8" w:rsidP="00E626F8">
      <w:pPr>
        <w:pStyle w:val="3GPPText"/>
        <w:rPr>
          <w:b/>
          <w:bCs/>
          <w:u w:val="single"/>
        </w:rPr>
      </w:pPr>
    </w:p>
    <w:p w14:paraId="68F29662" w14:textId="5BC95F84" w:rsidR="00F65AE8" w:rsidRDefault="00F65AE8" w:rsidP="00E626F8">
      <w:pPr>
        <w:pStyle w:val="3GPPText"/>
        <w:rPr>
          <w:b/>
          <w:bCs/>
          <w:u w:val="single"/>
        </w:rPr>
      </w:pPr>
      <w:r w:rsidRPr="00F65AE8">
        <w:rPr>
          <w:b/>
          <w:bCs/>
          <w:u w:val="single"/>
        </w:rPr>
        <w:t>Numerology and BWP</w:t>
      </w:r>
    </w:p>
    <w:p w14:paraId="6F32E0CF" w14:textId="77777777" w:rsidR="00F65AE8" w:rsidRPr="00015C15" w:rsidRDefault="00F65AE8" w:rsidP="00F65AE8">
      <w:pPr>
        <w:rPr>
          <w:b/>
          <w:bCs/>
          <w:i/>
          <w:iCs/>
          <w:lang w:val="en-US"/>
        </w:rPr>
      </w:pPr>
      <w:r w:rsidRPr="00015C15">
        <w:rPr>
          <w:b/>
          <w:bCs/>
          <w:i/>
          <w:iCs/>
          <w:lang w:val="en-US"/>
        </w:rPr>
        <w:t>Proposal 7: For MRSS, in time domain, 6G frame boundary, slot boundary and symbol boundary should be aligned with 5G NR; in frequency domain, same numerology, same Point A and same resource grid should be aligned between 5G and 6G.</w:t>
      </w:r>
    </w:p>
    <w:p w14:paraId="01DC2A27" w14:textId="77777777" w:rsidR="00F65AE8" w:rsidRPr="005D0272" w:rsidRDefault="00F65AE8" w:rsidP="00F65AE8">
      <w:pPr>
        <w:rPr>
          <w:rFonts w:eastAsia="等线"/>
          <w:b/>
          <w:bCs/>
          <w:i/>
          <w:iCs/>
          <w:lang w:val="en-US" w:eastAsia="zh-CN"/>
        </w:rPr>
      </w:pPr>
      <w:r w:rsidRPr="005D0272">
        <w:rPr>
          <w:rFonts w:eastAsia="等线" w:hint="eastAsia"/>
          <w:b/>
          <w:bCs/>
          <w:i/>
          <w:iCs/>
          <w:lang w:val="en-US" w:eastAsia="zh-CN"/>
        </w:rPr>
        <w:t>P</w:t>
      </w:r>
      <w:r w:rsidRPr="005D0272">
        <w:rPr>
          <w:rFonts w:eastAsia="等线"/>
          <w:b/>
          <w:bCs/>
          <w:i/>
          <w:iCs/>
          <w:lang w:val="en-US" w:eastAsia="zh-CN"/>
        </w:rPr>
        <w:t xml:space="preserve">roposal </w:t>
      </w:r>
      <w:r>
        <w:rPr>
          <w:rFonts w:eastAsia="等线"/>
          <w:b/>
          <w:bCs/>
          <w:i/>
          <w:iCs/>
          <w:lang w:val="en-US" w:eastAsia="zh-CN"/>
        </w:rPr>
        <w:t>8</w:t>
      </w:r>
      <w:r w:rsidRPr="005D0272">
        <w:rPr>
          <w:rFonts w:eastAsia="等线"/>
          <w:b/>
          <w:bCs/>
          <w:i/>
          <w:iCs/>
          <w:lang w:val="en-US" w:eastAsia="zh-CN"/>
        </w:rPr>
        <w:t>: Send an LS to RAN4 to ask inputs for minimum and maximum channel bandwidths available for 6G.</w:t>
      </w:r>
    </w:p>
    <w:p w14:paraId="05918515" w14:textId="77777777" w:rsidR="00F65AE8" w:rsidRPr="005D0272" w:rsidRDefault="00F65AE8" w:rsidP="00F65AE8">
      <w:pPr>
        <w:rPr>
          <w:rFonts w:eastAsiaTheme="minorEastAsia"/>
          <w:b/>
          <w:bCs/>
          <w:i/>
          <w:iCs/>
          <w:lang w:val="en-US" w:eastAsia="zh-CN"/>
        </w:rPr>
      </w:pPr>
      <w:r w:rsidRPr="005D0272">
        <w:rPr>
          <w:rFonts w:eastAsiaTheme="minorEastAsia" w:hint="eastAsia"/>
          <w:b/>
          <w:bCs/>
          <w:i/>
          <w:iCs/>
          <w:lang w:val="en-US" w:eastAsia="zh-CN"/>
        </w:rPr>
        <w:t>P</w:t>
      </w:r>
      <w:r w:rsidRPr="005D0272">
        <w:rPr>
          <w:rFonts w:eastAsiaTheme="minorEastAsia"/>
          <w:b/>
          <w:bCs/>
          <w:i/>
          <w:iCs/>
          <w:lang w:val="en-US" w:eastAsia="zh-CN"/>
        </w:rPr>
        <w:t xml:space="preserve">roposal </w:t>
      </w:r>
      <w:r>
        <w:rPr>
          <w:rFonts w:eastAsiaTheme="minorEastAsia"/>
          <w:b/>
          <w:bCs/>
          <w:i/>
          <w:iCs/>
          <w:lang w:val="en-US" w:eastAsia="zh-CN"/>
        </w:rPr>
        <w:t>9</w:t>
      </w:r>
      <w:r w:rsidRPr="005D0272">
        <w:rPr>
          <w:rFonts w:eastAsiaTheme="minorEastAsia"/>
          <w:b/>
          <w:bCs/>
          <w:i/>
          <w:iCs/>
          <w:lang w:val="en-US" w:eastAsia="zh-CN"/>
        </w:rPr>
        <w:t>: The minimum bandwidth supported by 6GR UE is 5MHz for FR1.</w:t>
      </w:r>
    </w:p>
    <w:p w14:paraId="50E5FD3A" w14:textId="77777777" w:rsidR="00F65AE8" w:rsidRPr="00F92A7B" w:rsidRDefault="00F65AE8" w:rsidP="00F65AE8">
      <w:pPr>
        <w:rPr>
          <w:rFonts w:eastAsia="等线"/>
          <w:b/>
          <w:bCs/>
          <w:i/>
          <w:iCs/>
          <w:lang w:eastAsia="zh-CN"/>
        </w:rPr>
      </w:pPr>
      <w:r w:rsidRPr="00F92A7B">
        <w:rPr>
          <w:rFonts w:eastAsia="等线" w:hint="eastAsia"/>
          <w:b/>
          <w:bCs/>
          <w:i/>
          <w:iCs/>
          <w:lang w:eastAsia="zh-CN"/>
        </w:rPr>
        <w:t>P</w:t>
      </w:r>
      <w:r w:rsidRPr="00F92A7B">
        <w:rPr>
          <w:rFonts w:eastAsia="等线"/>
          <w:b/>
          <w:bCs/>
          <w:i/>
          <w:iCs/>
          <w:lang w:eastAsia="zh-CN"/>
        </w:rPr>
        <w:t>roposal</w:t>
      </w:r>
      <w:r>
        <w:rPr>
          <w:rFonts w:eastAsia="等线"/>
          <w:b/>
          <w:bCs/>
          <w:i/>
          <w:iCs/>
          <w:lang w:eastAsia="zh-CN"/>
        </w:rPr>
        <w:t xml:space="preserve"> 10</w:t>
      </w:r>
      <w:r w:rsidRPr="00F92A7B">
        <w:rPr>
          <w:rFonts w:eastAsia="等线"/>
          <w:b/>
          <w:bCs/>
          <w:i/>
          <w:iCs/>
          <w:lang w:eastAsia="zh-CN"/>
        </w:rPr>
        <w:t xml:space="preserve">: </w:t>
      </w:r>
      <w:r>
        <w:rPr>
          <w:rFonts w:eastAsia="等线"/>
          <w:b/>
          <w:bCs/>
          <w:i/>
          <w:iCs/>
          <w:lang w:eastAsia="zh-CN"/>
        </w:rPr>
        <w:t>6GR design</w:t>
      </w:r>
      <w:r w:rsidRPr="00F92A7B" w:rsidDel="00B1727A">
        <w:rPr>
          <w:rFonts w:eastAsia="等线"/>
          <w:b/>
          <w:bCs/>
          <w:i/>
          <w:iCs/>
          <w:lang w:eastAsia="zh-CN"/>
        </w:rPr>
        <w:t xml:space="preserve"> </w:t>
      </w:r>
      <w:r>
        <w:rPr>
          <w:rFonts w:eastAsia="等线"/>
          <w:b/>
          <w:bCs/>
          <w:i/>
          <w:iCs/>
          <w:lang w:eastAsia="zh-CN"/>
        </w:rPr>
        <w:t>does not consider mixture of eMBB and URLLC/HRLL</w:t>
      </w:r>
      <w:r>
        <w:rPr>
          <w:rFonts w:eastAsia="等线" w:hint="eastAsia"/>
          <w:b/>
          <w:bCs/>
          <w:i/>
          <w:iCs/>
          <w:lang w:eastAsia="zh-CN"/>
        </w:rPr>
        <w:t>C</w:t>
      </w:r>
      <w:r>
        <w:rPr>
          <w:rFonts w:eastAsia="等线"/>
          <w:b/>
          <w:bCs/>
          <w:i/>
          <w:iCs/>
          <w:lang w:eastAsia="zh-CN"/>
        </w:rPr>
        <w:t xml:space="preserve"> on the same carrier</w:t>
      </w:r>
      <w:r w:rsidRPr="00F92A7B">
        <w:rPr>
          <w:rFonts w:eastAsia="等线"/>
          <w:b/>
          <w:bCs/>
          <w:i/>
          <w:iCs/>
          <w:lang w:eastAsia="zh-CN"/>
        </w:rPr>
        <w:t>.</w:t>
      </w:r>
    </w:p>
    <w:p w14:paraId="361B177E" w14:textId="77777777" w:rsidR="00F65AE8" w:rsidRPr="00F92A7B" w:rsidRDefault="00F65AE8" w:rsidP="00F65AE8">
      <w:pPr>
        <w:rPr>
          <w:rFonts w:eastAsia="等线"/>
          <w:b/>
          <w:bCs/>
          <w:i/>
          <w:iCs/>
          <w:lang w:eastAsia="zh-CN"/>
        </w:rPr>
      </w:pPr>
      <w:r w:rsidRPr="00F92A7B">
        <w:rPr>
          <w:rFonts w:eastAsia="等线" w:hint="eastAsia"/>
          <w:b/>
          <w:bCs/>
          <w:i/>
          <w:iCs/>
          <w:lang w:eastAsia="zh-CN"/>
        </w:rPr>
        <w:t>P</w:t>
      </w:r>
      <w:r w:rsidRPr="00F92A7B">
        <w:rPr>
          <w:rFonts w:eastAsia="等线"/>
          <w:b/>
          <w:bCs/>
          <w:i/>
          <w:iCs/>
          <w:lang w:eastAsia="zh-CN"/>
        </w:rPr>
        <w:t xml:space="preserve">roposal </w:t>
      </w:r>
      <w:r>
        <w:rPr>
          <w:rFonts w:eastAsia="等线"/>
          <w:b/>
          <w:bCs/>
          <w:i/>
          <w:iCs/>
          <w:lang w:eastAsia="zh-CN"/>
        </w:rPr>
        <w:t>11</w:t>
      </w:r>
      <w:r w:rsidRPr="00F92A7B">
        <w:rPr>
          <w:rFonts w:eastAsia="等线"/>
          <w:b/>
          <w:bCs/>
          <w:i/>
          <w:iCs/>
          <w:lang w:eastAsia="zh-CN"/>
        </w:rPr>
        <w:t xml:space="preserve">: </w:t>
      </w:r>
      <w:r>
        <w:rPr>
          <w:rFonts w:eastAsia="等线"/>
          <w:b/>
          <w:bCs/>
          <w:i/>
          <w:iCs/>
          <w:lang w:eastAsia="zh-CN"/>
        </w:rPr>
        <w:t xml:space="preserve">6GR supports </w:t>
      </w:r>
      <w:r w:rsidRPr="00F92A7B">
        <w:rPr>
          <w:rFonts w:eastAsia="等线"/>
          <w:b/>
          <w:bCs/>
          <w:i/>
          <w:iCs/>
          <w:lang w:eastAsia="zh-CN"/>
        </w:rPr>
        <w:t>BWP with simplifi</w:t>
      </w:r>
      <w:r>
        <w:rPr>
          <w:rFonts w:eastAsia="等线"/>
          <w:b/>
          <w:bCs/>
          <w:i/>
          <w:iCs/>
          <w:lang w:eastAsia="zh-CN"/>
        </w:rPr>
        <w:t>cations at least to reduce the complexity and BWP switching latency</w:t>
      </w:r>
      <w:r w:rsidRPr="00F92A7B">
        <w:rPr>
          <w:rFonts w:eastAsia="等线"/>
          <w:b/>
          <w:bCs/>
          <w:i/>
          <w:iCs/>
          <w:lang w:eastAsia="zh-CN"/>
        </w:rPr>
        <w:t>.</w:t>
      </w:r>
    </w:p>
    <w:p w14:paraId="5762234B" w14:textId="48610CDF" w:rsidR="00F65AE8" w:rsidRDefault="00F65AE8" w:rsidP="00E626F8">
      <w:pPr>
        <w:pStyle w:val="3GPPText"/>
        <w:rPr>
          <w:b/>
          <w:bCs/>
          <w:u w:val="single"/>
          <w:lang w:val="en-GB"/>
        </w:rPr>
      </w:pPr>
    </w:p>
    <w:p w14:paraId="4E37A785" w14:textId="2BBE123B" w:rsidR="00F65AE8" w:rsidRPr="00F65AE8" w:rsidRDefault="00F65AE8" w:rsidP="00E626F8">
      <w:pPr>
        <w:pStyle w:val="3GPPText"/>
        <w:rPr>
          <w:rFonts w:eastAsiaTheme="minorEastAsia" w:hint="eastAsia"/>
          <w:b/>
          <w:bCs/>
          <w:u w:val="single"/>
          <w:lang w:val="en-GB" w:eastAsia="zh-CN"/>
        </w:rPr>
      </w:pPr>
      <w:r>
        <w:rPr>
          <w:rFonts w:eastAsiaTheme="minorEastAsia" w:hint="eastAsia"/>
          <w:b/>
          <w:bCs/>
          <w:u w:val="single"/>
          <w:lang w:val="en-GB" w:eastAsia="zh-CN"/>
        </w:rPr>
        <w:t>D</w:t>
      </w:r>
      <w:r>
        <w:rPr>
          <w:rFonts w:eastAsiaTheme="minorEastAsia"/>
          <w:b/>
          <w:bCs/>
          <w:u w:val="single"/>
          <w:lang w:val="en-GB" w:eastAsia="zh-CN"/>
        </w:rPr>
        <w:t>uplexing</w:t>
      </w:r>
    </w:p>
    <w:p w14:paraId="6AE350B4" w14:textId="77777777" w:rsidR="00F65AE8" w:rsidRPr="0046377E" w:rsidRDefault="00F65AE8" w:rsidP="00F65AE8">
      <w:pPr>
        <w:rPr>
          <w:rFonts w:eastAsia="等线"/>
          <w:b/>
          <w:bCs/>
          <w:i/>
          <w:iCs/>
          <w:lang w:eastAsia="zh-CN"/>
        </w:rPr>
      </w:pPr>
      <w:r w:rsidRPr="0046377E">
        <w:rPr>
          <w:rFonts w:eastAsia="等线"/>
          <w:b/>
          <w:bCs/>
          <w:i/>
          <w:iCs/>
          <w:lang w:eastAsia="zh-CN"/>
        </w:rPr>
        <w:t>Proposal 1</w:t>
      </w:r>
      <w:r>
        <w:rPr>
          <w:rFonts w:eastAsia="等线"/>
          <w:b/>
          <w:bCs/>
          <w:i/>
          <w:iCs/>
          <w:lang w:eastAsia="zh-CN"/>
        </w:rPr>
        <w:t>2</w:t>
      </w:r>
      <w:r w:rsidRPr="0046377E">
        <w:rPr>
          <w:rFonts w:eastAsia="等线"/>
          <w:b/>
          <w:bCs/>
          <w:i/>
          <w:iCs/>
          <w:lang w:eastAsia="zh-CN"/>
        </w:rPr>
        <w:t xml:space="preserve">: 6GR should support FDD, TDD and gNB side semi-static SBFD. </w:t>
      </w:r>
    </w:p>
    <w:p w14:paraId="2D9BF0CB" w14:textId="77777777" w:rsidR="00F65AE8" w:rsidRPr="0046377E" w:rsidRDefault="00F65AE8" w:rsidP="00F65AE8">
      <w:pPr>
        <w:pStyle w:val="af5"/>
        <w:numPr>
          <w:ilvl w:val="0"/>
          <w:numId w:val="34"/>
        </w:numPr>
        <w:rPr>
          <w:rFonts w:ascii="Times New Roman" w:eastAsia="等线" w:hAnsi="Times New Roman"/>
          <w:b/>
          <w:bCs/>
          <w:i/>
          <w:iCs/>
          <w:lang w:eastAsia="zh-CN"/>
        </w:rPr>
      </w:pPr>
      <w:r w:rsidRPr="0046377E">
        <w:rPr>
          <w:rFonts w:ascii="Times New Roman" w:eastAsia="等线" w:hAnsi="Times New Roman"/>
          <w:b/>
          <w:bCs/>
          <w:i/>
          <w:iCs/>
          <w:lang w:eastAsia="zh-CN"/>
        </w:rPr>
        <w:t>No support of gNB side dynamic SBFD, UE side SBFD or spectrum sharing full duplex</w:t>
      </w:r>
    </w:p>
    <w:p w14:paraId="5271743C" w14:textId="77777777" w:rsidR="00F65AE8" w:rsidRPr="0046377E" w:rsidRDefault="00F65AE8" w:rsidP="00F65AE8">
      <w:pPr>
        <w:pStyle w:val="af5"/>
        <w:numPr>
          <w:ilvl w:val="0"/>
          <w:numId w:val="34"/>
        </w:numPr>
        <w:rPr>
          <w:rFonts w:ascii="Times New Roman" w:eastAsia="等线" w:hAnsi="Times New Roman"/>
          <w:b/>
          <w:bCs/>
          <w:i/>
          <w:iCs/>
          <w:lang w:eastAsia="zh-CN"/>
        </w:rPr>
      </w:pPr>
      <w:r w:rsidRPr="0046377E">
        <w:rPr>
          <w:rFonts w:ascii="Times New Roman" w:eastAsia="等线" w:hAnsi="Times New Roman"/>
          <w:b/>
          <w:bCs/>
          <w:i/>
          <w:iCs/>
          <w:lang w:eastAsia="zh-CN"/>
        </w:rPr>
        <w:t>Dynamic TDD can be supported if it does not require specific design or UE behaviour.</w:t>
      </w:r>
    </w:p>
    <w:p w14:paraId="35B9D5A9" w14:textId="65850F7D" w:rsidR="00F65AE8" w:rsidRDefault="00F65AE8" w:rsidP="00E626F8">
      <w:pPr>
        <w:pStyle w:val="3GPPText"/>
        <w:rPr>
          <w:b/>
          <w:bCs/>
          <w:u w:val="single"/>
        </w:rPr>
      </w:pPr>
    </w:p>
    <w:p w14:paraId="3CB02B9E" w14:textId="2BC8D99B" w:rsidR="00F65AE8" w:rsidRDefault="00F65AE8" w:rsidP="00E626F8">
      <w:pPr>
        <w:pStyle w:val="3GPPText"/>
        <w:rPr>
          <w:rFonts w:eastAsiaTheme="minorEastAsia"/>
          <w:b/>
          <w:bCs/>
          <w:u w:val="single"/>
          <w:lang w:eastAsia="zh-CN"/>
        </w:rPr>
      </w:pPr>
      <w:r>
        <w:rPr>
          <w:rFonts w:eastAsiaTheme="minorEastAsia" w:hint="eastAsia"/>
          <w:b/>
          <w:bCs/>
          <w:u w:val="single"/>
          <w:lang w:eastAsia="zh-CN"/>
        </w:rPr>
        <w:t>I</w:t>
      </w:r>
      <w:r>
        <w:rPr>
          <w:rFonts w:eastAsiaTheme="minorEastAsia"/>
          <w:b/>
          <w:bCs/>
          <w:u w:val="single"/>
          <w:lang w:eastAsia="zh-CN"/>
        </w:rPr>
        <w:t>nitial access</w:t>
      </w:r>
    </w:p>
    <w:p w14:paraId="00B0314A" w14:textId="77777777" w:rsidR="00F65AE8" w:rsidRDefault="00F65AE8" w:rsidP="00F65AE8">
      <w:pPr>
        <w:spacing w:before="120" w:after="0"/>
        <w:rPr>
          <w:rFonts w:eastAsiaTheme="minorEastAsia"/>
          <w:b/>
          <w:bCs/>
          <w:i/>
          <w:iCs/>
          <w:lang w:val="en-US" w:eastAsia="zh-CN"/>
        </w:rPr>
      </w:pPr>
      <w:r>
        <w:rPr>
          <w:rFonts w:eastAsiaTheme="minorEastAsia" w:hint="eastAsia"/>
          <w:b/>
          <w:bCs/>
          <w:i/>
          <w:iCs/>
          <w:lang w:val="en-US" w:eastAsia="zh-CN"/>
        </w:rPr>
        <w:t xml:space="preserve">Proposal </w:t>
      </w:r>
      <w:r>
        <w:rPr>
          <w:rFonts w:eastAsiaTheme="minorEastAsia"/>
          <w:b/>
          <w:bCs/>
          <w:i/>
          <w:iCs/>
          <w:lang w:val="en-US" w:eastAsia="zh-CN"/>
        </w:rPr>
        <w:t>13</w:t>
      </w:r>
      <w:r>
        <w:rPr>
          <w:rFonts w:eastAsiaTheme="minorEastAsia" w:hint="eastAsia"/>
          <w:b/>
          <w:bCs/>
          <w:i/>
          <w:iCs/>
          <w:lang w:val="en-US" w:eastAsia="zh-CN"/>
        </w:rPr>
        <w:t xml:space="preserve">: </w:t>
      </w:r>
      <w:r>
        <w:rPr>
          <w:rFonts w:eastAsiaTheme="minorEastAsia"/>
          <w:b/>
          <w:bCs/>
          <w:i/>
          <w:iCs/>
          <w:lang w:val="en-US" w:eastAsia="zh-CN"/>
        </w:rPr>
        <w:t xml:space="preserve">RAN1 should first identify the critical Day-1 requirements and scenarios for 6G </w:t>
      </w:r>
      <w:r>
        <w:rPr>
          <w:rFonts w:eastAsiaTheme="minorEastAsia" w:hint="eastAsia"/>
          <w:b/>
          <w:bCs/>
          <w:i/>
          <w:iCs/>
          <w:lang w:val="en-US" w:eastAsia="zh-CN"/>
        </w:rPr>
        <w:t xml:space="preserve">initial access </w:t>
      </w:r>
      <w:r>
        <w:rPr>
          <w:rFonts w:eastAsiaTheme="minorEastAsia"/>
          <w:b/>
          <w:bCs/>
          <w:i/>
          <w:iCs/>
          <w:lang w:val="en-US" w:eastAsia="zh-CN"/>
        </w:rPr>
        <w:t xml:space="preserve">and develop corresponding native designs. </w:t>
      </w:r>
    </w:p>
    <w:p w14:paraId="025FA6F3" w14:textId="77777777" w:rsidR="00F65AE8" w:rsidRPr="00B77E21" w:rsidRDefault="00F65AE8" w:rsidP="00F65AE8">
      <w:pPr>
        <w:pStyle w:val="af5"/>
        <w:numPr>
          <w:ilvl w:val="0"/>
          <w:numId w:val="47"/>
        </w:numPr>
        <w:spacing w:before="120"/>
        <w:rPr>
          <w:rFonts w:ascii="Times New Roman" w:eastAsiaTheme="minorEastAsia" w:hAnsi="Times New Roman"/>
          <w:lang w:eastAsia="zh-CN"/>
        </w:rPr>
      </w:pPr>
      <w:r w:rsidRPr="00B77E21">
        <w:rPr>
          <w:rFonts w:ascii="Times New Roman" w:eastAsia="等线" w:hAnsi="Times New Roman"/>
          <w:b/>
          <w:bCs/>
          <w:i/>
          <w:iCs/>
          <w:lang w:eastAsia="zh-CN"/>
        </w:rPr>
        <w:t>Requirements and scenarios should at least include energy efficiency, coverage and native support for diverse device types and SBFD operation.</w:t>
      </w:r>
    </w:p>
    <w:p w14:paraId="2A945B32" w14:textId="77777777" w:rsidR="00F65AE8" w:rsidRPr="00B77E21" w:rsidRDefault="00F65AE8" w:rsidP="00F65AE8">
      <w:pPr>
        <w:pStyle w:val="af5"/>
        <w:numPr>
          <w:ilvl w:val="0"/>
          <w:numId w:val="47"/>
        </w:numPr>
        <w:spacing w:before="120"/>
        <w:rPr>
          <w:rFonts w:ascii="Times New Roman" w:eastAsiaTheme="minorEastAsia" w:hAnsi="Times New Roman"/>
          <w:lang w:eastAsia="zh-CN"/>
        </w:rPr>
      </w:pPr>
      <w:r w:rsidRPr="00B77E21">
        <w:rPr>
          <w:rFonts w:ascii="Times New Roman" w:eastAsia="等线" w:hAnsi="Times New Roman"/>
          <w:b/>
          <w:bCs/>
          <w:i/>
          <w:iCs/>
          <w:lang w:eastAsia="zh-CN"/>
        </w:rPr>
        <w:t>No strong motivation to change the legacy SSB structure.</w:t>
      </w:r>
    </w:p>
    <w:p w14:paraId="5350E088" w14:textId="187B64DE" w:rsidR="00F65AE8" w:rsidRDefault="00F65AE8" w:rsidP="00E626F8">
      <w:pPr>
        <w:pStyle w:val="3GPPText"/>
        <w:rPr>
          <w:rFonts w:eastAsiaTheme="minorEastAsia"/>
          <w:b/>
          <w:bCs/>
          <w:u w:val="single"/>
          <w:lang w:eastAsia="zh-CN"/>
        </w:rPr>
      </w:pPr>
    </w:p>
    <w:p w14:paraId="50D95FB8" w14:textId="049BF970" w:rsidR="00F65AE8" w:rsidRDefault="00F65AE8" w:rsidP="00E626F8">
      <w:pPr>
        <w:pStyle w:val="3GPPText"/>
        <w:rPr>
          <w:rFonts w:eastAsiaTheme="minorEastAsia"/>
          <w:b/>
          <w:bCs/>
          <w:u w:val="single"/>
          <w:lang w:eastAsia="zh-CN"/>
        </w:rPr>
      </w:pPr>
      <w:r>
        <w:rPr>
          <w:rFonts w:eastAsiaTheme="minorEastAsia" w:hint="eastAsia"/>
          <w:b/>
          <w:bCs/>
          <w:u w:val="single"/>
          <w:lang w:eastAsia="zh-CN"/>
        </w:rPr>
        <w:t>D</w:t>
      </w:r>
      <w:r>
        <w:rPr>
          <w:rFonts w:eastAsiaTheme="minorEastAsia"/>
          <w:b/>
          <w:bCs/>
          <w:u w:val="single"/>
          <w:lang w:eastAsia="zh-CN"/>
        </w:rPr>
        <w:t>L/UL control</w:t>
      </w:r>
    </w:p>
    <w:p w14:paraId="0518692D" w14:textId="77777777" w:rsidR="00F65AE8" w:rsidRPr="00F92A7B" w:rsidRDefault="00F65AE8" w:rsidP="00F65AE8">
      <w:pPr>
        <w:rPr>
          <w:rFonts w:eastAsia="等线"/>
          <w:b/>
          <w:bCs/>
          <w:i/>
          <w:iCs/>
          <w:lang w:eastAsia="zh-CN"/>
        </w:rPr>
      </w:pPr>
      <w:r w:rsidRPr="00F92A7B">
        <w:rPr>
          <w:rFonts w:eastAsia="等线" w:hint="eastAsia"/>
          <w:b/>
          <w:bCs/>
          <w:i/>
          <w:iCs/>
          <w:lang w:eastAsia="zh-CN"/>
        </w:rPr>
        <w:t>P</w:t>
      </w:r>
      <w:r w:rsidRPr="00F92A7B">
        <w:rPr>
          <w:rFonts w:eastAsia="等线"/>
          <w:b/>
          <w:bCs/>
          <w:i/>
          <w:iCs/>
          <w:lang w:eastAsia="zh-CN"/>
        </w:rPr>
        <w:t xml:space="preserve">roposal </w:t>
      </w:r>
      <w:r>
        <w:rPr>
          <w:rFonts w:eastAsia="等线"/>
          <w:b/>
          <w:bCs/>
          <w:i/>
          <w:iCs/>
          <w:lang w:eastAsia="zh-CN"/>
        </w:rPr>
        <w:t>14</w:t>
      </w:r>
      <w:r w:rsidRPr="00F92A7B">
        <w:rPr>
          <w:rFonts w:eastAsia="等线"/>
          <w:b/>
          <w:bCs/>
          <w:i/>
          <w:iCs/>
          <w:lang w:eastAsia="zh-CN"/>
        </w:rPr>
        <w:t>: The following aspects can be considered for 6GR PDCCH evolution:</w:t>
      </w:r>
    </w:p>
    <w:p w14:paraId="148789A4" w14:textId="77777777" w:rsidR="00F65AE8" w:rsidRPr="00024D6A" w:rsidRDefault="00F65AE8" w:rsidP="00F65AE8">
      <w:pPr>
        <w:pStyle w:val="af5"/>
        <w:numPr>
          <w:ilvl w:val="0"/>
          <w:numId w:val="41"/>
        </w:numPr>
        <w:rPr>
          <w:rFonts w:ascii="Times New Roman" w:eastAsia="等线" w:hAnsi="Times New Roman"/>
          <w:b/>
          <w:bCs/>
          <w:i/>
          <w:iCs/>
          <w:lang w:eastAsia="zh-CN"/>
        </w:rPr>
      </w:pPr>
      <w:r w:rsidRPr="00024D6A">
        <w:rPr>
          <w:rFonts w:ascii="Times New Roman" w:eastAsia="等线" w:hAnsi="Times New Roman"/>
          <w:b/>
          <w:bCs/>
          <w:i/>
          <w:iCs/>
          <w:lang w:eastAsia="zh-CN"/>
        </w:rPr>
        <w:t>Blind detection reduction with certain UE capability</w:t>
      </w:r>
    </w:p>
    <w:p w14:paraId="2EB80516" w14:textId="77777777" w:rsidR="00F65AE8" w:rsidRPr="00024D6A" w:rsidRDefault="00F65AE8" w:rsidP="00F65AE8">
      <w:pPr>
        <w:pStyle w:val="af5"/>
        <w:numPr>
          <w:ilvl w:val="0"/>
          <w:numId w:val="41"/>
        </w:numPr>
        <w:rPr>
          <w:rFonts w:ascii="Times New Roman" w:eastAsia="等线" w:hAnsi="Times New Roman"/>
          <w:b/>
          <w:bCs/>
          <w:i/>
          <w:iCs/>
          <w:lang w:eastAsia="zh-CN"/>
        </w:rPr>
      </w:pPr>
      <w:r w:rsidRPr="00024D6A">
        <w:rPr>
          <w:rFonts w:ascii="Times New Roman" w:eastAsia="等线" w:hAnsi="Times New Roman"/>
          <w:b/>
          <w:bCs/>
          <w:i/>
          <w:iCs/>
          <w:lang w:eastAsia="zh-CN"/>
        </w:rPr>
        <w:t>Versatile DCI to reduce fragmentation on DCI formats</w:t>
      </w:r>
    </w:p>
    <w:p w14:paraId="64A7F2C8" w14:textId="77777777" w:rsidR="00F65AE8" w:rsidRPr="00024D6A" w:rsidRDefault="00F65AE8" w:rsidP="00F65AE8">
      <w:pPr>
        <w:pStyle w:val="af5"/>
        <w:numPr>
          <w:ilvl w:val="0"/>
          <w:numId w:val="41"/>
        </w:numPr>
        <w:rPr>
          <w:rFonts w:ascii="Times New Roman" w:eastAsia="等线" w:hAnsi="Times New Roman"/>
          <w:b/>
          <w:bCs/>
          <w:i/>
          <w:iCs/>
          <w:lang w:eastAsia="zh-CN"/>
        </w:rPr>
      </w:pPr>
      <w:r w:rsidRPr="00024D6A">
        <w:rPr>
          <w:rFonts w:ascii="Times New Roman" w:eastAsia="等线" w:hAnsi="Times New Roman"/>
          <w:b/>
          <w:bCs/>
          <w:i/>
          <w:iCs/>
          <w:lang w:eastAsia="zh-CN"/>
        </w:rPr>
        <w:t>Harmonized design for diverse device type</w:t>
      </w:r>
    </w:p>
    <w:p w14:paraId="579C7E7C" w14:textId="77777777" w:rsidR="00F65AE8" w:rsidRPr="00024D6A" w:rsidRDefault="00F65AE8" w:rsidP="00F65AE8">
      <w:pPr>
        <w:rPr>
          <w:rFonts w:eastAsiaTheme="minorEastAsia"/>
          <w:b/>
          <w:bCs/>
          <w:i/>
          <w:iCs/>
          <w:lang w:eastAsia="zh-CN"/>
        </w:rPr>
      </w:pPr>
      <w:r w:rsidRPr="00024D6A">
        <w:rPr>
          <w:rFonts w:eastAsiaTheme="minorEastAsia" w:hint="eastAsia"/>
          <w:b/>
          <w:bCs/>
          <w:i/>
          <w:iCs/>
          <w:lang w:eastAsia="zh-CN"/>
        </w:rPr>
        <w:t>P</w:t>
      </w:r>
      <w:r w:rsidRPr="00024D6A">
        <w:rPr>
          <w:rFonts w:eastAsiaTheme="minorEastAsia"/>
          <w:b/>
          <w:bCs/>
          <w:i/>
          <w:iCs/>
          <w:lang w:eastAsia="zh-CN"/>
        </w:rPr>
        <w:t>roposal 15: For 6G, study L1 UCI transmissions considering the following simplifications compared with NR design.</w:t>
      </w:r>
    </w:p>
    <w:p w14:paraId="29AD4E83" w14:textId="77777777" w:rsidR="00F65AE8" w:rsidRPr="00024D6A" w:rsidRDefault="00F65AE8" w:rsidP="00F65AE8">
      <w:pPr>
        <w:pStyle w:val="af5"/>
        <w:numPr>
          <w:ilvl w:val="0"/>
          <w:numId w:val="13"/>
        </w:numPr>
        <w:rPr>
          <w:rFonts w:ascii="Times New Roman" w:hAnsi="Times New Roman"/>
          <w:b/>
          <w:bCs/>
          <w:i/>
          <w:iCs/>
          <w:szCs w:val="20"/>
          <w:lang w:eastAsia="zh-CN"/>
        </w:rPr>
      </w:pPr>
      <w:r w:rsidRPr="00024D6A">
        <w:rPr>
          <w:rFonts w:ascii="Times New Roman" w:hAnsi="Times New Roman"/>
          <w:b/>
          <w:bCs/>
          <w:i/>
          <w:iCs/>
          <w:szCs w:val="20"/>
          <w:lang w:eastAsia="zh-CN"/>
        </w:rPr>
        <w:t>Strive to minimize the number of PUCCH formats</w:t>
      </w:r>
      <w:r w:rsidRPr="00024D6A">
        <w:rPr>
          <w:i/>
          <w:iCs/>
          <w:szCs w:val="20"/>
        </w:rPr>
        <w:t xml:space="preserve"> </w:t>
      </w:r>
      <w:r w:rsidRPr="00024D6A">
        <w:rPr>
          <w:rFonts w:ascii="Times New Roman" w:hAnsi="Times New Roman"/>
          <w:b/>
          <w:bCs/>
          <w:i/>
          <w:iCs/>
          <w:szCs w:val="20"/>
          <w:lang w:eastAsia="zh-CN"/>
        </w:rPr>
        <w:t>while ensuring similar or better performance compared to NR design.</w:t>
      </w:r>
    </w:p>
    <w:p w14:paraId="78A9CDE7" w14:textId="77777777" w:rsidR="00F65AE8" w:rsidRPr="00024D6A" w:rsidRDefault="00F65AE8" w:rsidP="00F65AE8">
      <w:pPr>
        <w:pStyle w:val="af5"/>
        <w:numPr>
          <w:ilvl w:val="0"/>
          <w:numId w:val="13"/>
        </w:numPr>
        <w:rPr>
          <w:rFonts w:ascii="Times New Roman" w:hAnsi="Times New Roman"/>
          <w:b/>
          <w:bCs/>
          <w:i/>
          <w:iCs/>
          <w:szCs w:val="20"/>
          <w:lang w:eastAsia="zh-CN"/>
        </w:rPr>
      </w:pPr>
      <w:r w:rsidRPr="00024D6A">
        <w:rPr>
          <w:rFonts w:ascii="Times New Roman" w:hAnsi="Times New Roman"/>
          <w:b/>
          <w:bCs/>
          <w:i/>
          <w:iCs/>
          <w:szCs w:val="20"/>
          <w:lang w:eastAsia="zh-CN"/>
        </w:rPr>
        <w:t>Support CSI transmissions on PUSCH only.</w:t>
      </w:r>
    </w:p>
    <w:p w14:paraId="254D20B7" w14:textId="77777777" w:rsidR="00F65AE8" w:rsidRPr="00024D6A" w:rsidRDefault="00F65AE8" w:rsidP="00F65AE8">
      <w:pPr>
        <w:pStyle w:val="af5"/>
        <w:numPr>
          <w:ilvl w:val="0"/>
          <w:numId w:val="13"/>
        </w:numPr>
        <w:rPr>
          <w:rFonts w:ascii="Times New Roman" w:hAnsi="Times New Roman"/>
          <w:b/>
          <w:bCs/>
          <w:i/>
          <w:iCs/>
          <w:szCs w:val="20"/>
          <w:lang w:eastAsia="zh-CN"/>
        </w:rPr>
      </w:pPr>
      <w:r w:rsidRPr="00024D6A">
        <w:rPr>
          <w:rFonts w:ascii="Times New Roman" w:hAnsi="Times New Roman"/>
          <w:b/>
          <w:bCs/>
          <w:i/>
          <w:iCs/>
          <w:szCs w:val="20"/>
          <w:lang w:eastAsia="zh-CN"/>
        </w:rPr>
        <w:t>Consider simplification of UCI multiplexing timeline and RE mapping for UCI on PUSCH.</w:t>
      </w:r>
    </w:p>
    <w:p w14:paraId="1AECC175" w14:textId="77777777" w:rsidR="00F65AE8" w:rsidRPr="00024D6A" w:rsidRDefault="00F65AE8" w:rsidP="00F65AE8">
      <w:pPr>
        <w:pStyle w:val="af5"/>
        <w:numPr>
          <w:ilvl w:val="0"/>
          <w:numId w:val="13"/>
        </w:numPr>
        <w:rPr>
          <w:rFonts w:ascii="Times New Roman" w:hAnsi="Times New Roman"/>
          <w:b/>
          <w:bCs/>
          <w:i/>
          <w:iCs/>
          <w:szCs w:val="20"/>
          <w:lang w:eastAsia="zh-CN"/>
        </w:rPr>
      </w:pPr>
      <w:r w:rsidRPr="00024D6A">
        <w:rPr>
          <w:rFonts w:ascii="Times New Roman" w:hAnsi="Times New Roman"/>
          <w:b/>
          <w:bCs/>
          <w:i/>
          <w:iCs/>
          <w:szCs w:val="20"/>
          <w:lang w:eastAsia="zh-CN"/>
        </w:rPr>
        <w:t xml:space="preserve">Strive to reduce the number of HARQ-ACK codebooks. </w:t>
      </w:r>
    </w:p>
    <w:p w14:paraId="6EBD0385" w14:textId="07C66918" w:rsidR="00F65AE8" w:rsidRDefault="00F65AE8" w:rsidP="00E626F8">
      <w:pPr>
        <w:pStyle w:val="3GPPText"/>
        <w:rPr>
          <w:rFonts w:eastAsiaTheme="minorEastAsia"/>
          <w:b/>
          <w:bCs/>
          <w:u w:val="single"/>
          <w:lang w:eastAsia="zh-CN"/>
        </w:rPr>
      </w:pPr>
    </w:p>
    <w:p w14:paraId="61BA6B0C" w14:textId="33520A0B" w:rsidR="00F65AE8" w:rsidRDefault="00F65AE8" w:rsidP="00E626F8">
      <w:pPr>
        <w:pStyle w:val="3GPPText"/>
        <w:rPr>
          <w:rFonts w:eastAsiaTheme="minorEastAsia"/>
          <w:b/>
          <w:bCs/>
          <w:u w:val="single"/>
          <w:lang w:eastAsia="zh-CN"/>
        </w:rPr>
      </w:pPr>
      <w:r>
        <w:rPr>
          <w:rFonts w:eastAsiaTheme="minorEastAsia" w:hint="eastAsia"/>
          <w:b/>
          <w:bCs/>
          <w:u w:val="single"/>
          <w:lang w:eastAsia="zh-CN"/>
        </w:rPr>
        <w:t>M</w:t>
      </w:r>
      <w:r>
        <w:rPr>
          <w:rFonts w:eastAsiaTheme="minorEastAsia"/>
          <w:b/>
          <w:bCs/>
          <w:u w:val="single"/>
          <w:lang w:eastAsia="zh-CN"/>
        </w:rPr>
        <w:t>IMO</w:t>
      </w:r>
    </w:p>
    <w:p w14:paraId="083F825A" w14:textId="77777777" w:rsidR="00F65AE8" w:rsidRDefault="00F65AE8" w:rsidP="00F65AE8">
      <w:pPr>
        <w:rPr>
          <w:rFonts w:eastAsiaTheme="minorEastAsia"/>
          <w:b/>
          <w:bCs/>
          <w:i/>
          <w:iCs/>
          <w:szCs w:val="22"/>
          <w:lang w:val="en-US" w:eastAsia="zh-CN"/>
        </w:rPr>
      </w:pPr>
      <w:r w:rsidRPr="00912ACD">
        <w:rPr>
          <w:rFonts w:eastAsiaTheme="minorEastAsia"/>
          <w:b/>
          <w:bCs/>
          <w:i/>
          <w:iCs/>
          <w:szCs w:val="22"/>
          <w:lang w:val="en-US" w:eastAsia="zh-CN"/>
        </w:rPr>
        <w:t xml:space="preserve">Proposal 17: </w:t>
      </w:r>
      <w:r>
        <w:rPr>
          <w:rFonts w:eastAsiaTheme="minorEastAsia"/>
          <w:b/>
          <w:bCs/>
          <w:i/>
          <w:iCs/>
          <w:szCs w:val="22"/>
          <w:lang w:val="en-US" w:eastAsia="zh-CN"/>
        </w:rPr>
        <w:t xml:space="preserve">6GR supports a larger number </w:t>
      </w:r>
      <w:r w:rsidRPr="00E9520A">
        <w:rPr>
          <w:rFonts w:eastAsiaTheme="minorEastAsia"/>
          <w:b/>
          <w:bCs/>
          <w:i/>
          <w:iCs/>
          <w:szCs w:val="22"/>
          <w:lang w:val="en-US" w:eastAsia="zh-CN"/>
        </w:rPr>
        <w:t>of CSI-RS port</w:t>
      </w:r>
      <w:r>
        <w:rPr>
          <w:rFonts w:eastAsiaTheme="minorEastAsia"/>
          <w:b/>
          <w:bCs/>
          <w:i/>
          <w:iCs/>
          <w:szCs w:val="22"/>
          <w:lang w:val="en-US" w:eastAsia="zh-CN"/>
        </w:rPr>
        <w:t>s</w:t>
      </w:r>
      <w:r w:rsidRPr="00E9520A">
        <w:rPr>
          <w:rFonts w:eastAsiaTheme="minorEastAsia"/>
          <w:b/>
          <w:bCs/>
          <w:i/>
          <w:iCs/>
          <w:szCs w:val="22"/>
          <w:lang w:val="en-US" w:eastAsia="zh-CN"/>
        </w:rPr>
        <w:t>, e.g., more than 128 ports.</w:t>
      </w:r>
    </w:p>
    <w:p w14:paraId="077858A4" w14:textId="77777777" w:rsidR="00F65AE8" w:rsidRPr="00887FD2" w:rsidRDefault="00F65AE8" w:rsidP="00F65AE8">
      <w:pPr>
        <w:pStyle w:val="af5"/>
        <w:numPr>
          <w:ilvl w:val="0"/>
          <w:numId w:val="42"/>
        </w:numPr>
        <w:rPr>
          <w:rFonts w:ascii="Times New Roman" w:eastAsiaTheme="minorEastAsia" w:hAnsi="Times New Roman"/>
          <w:i/>
          <w:iCs/>
          <w:lang w:eastAsia="zh-CN"/>
        </w:rPr>
      </w:pPr>
      <w:r w:rsidRPr="00887FD2">
        <w:rPr>
          <w:rFonts w:ascii="Times New Roman" w:eastAsiaTheme="minorEastAsia" w:hAnsi="Times New Roman"/>
          <w:b/>
          <w:bCs/>
          <w:i/>
          <w:iCs/>
          <w:lang w:eastAsia="zh-CN"/>
        </w:rPr>
        <w:t>Strive to achieve balance between CSI-RS overhead and CSI precision for CSI acquisition.</w:t>
      </w:r>
    </w:p>
    <w:p w14:paraId="5AC89A05" w14:textId="77777777" w:rsidR="00F65AE8" w:rsidRPr="00887FD2" w:rsidRDefault="00F65AE8" w:rsidP="00F65AE8">
      <w:pPr>
        <w:rPr>
          <w:rFonts w:eastAsiaTheme="minorEastAsia"/>
          <w:i/>
          <w:iCs/>
          <w:szCs w:val="22"/>
          <w:lang w:val="en-US" w:eastAsia="zh-CN"/>
        </w:rPr>
      </w:pPr>
      <w:r w:rsidRPr="00887FD2">
        <w:rPr>
          <w:rFonts w:eastAsiaTheme="minorEastAsia"/>
          <w:b/>
          <w:bCs/>
          <w:i/>
          <w:iCs/>
          <w:szCs w:val="22"/>
          <w:lang w:val="en-US" w:eastAsia="zh-CN"/>
        </w:rPr>
        <w:t xml:space="preserve">Proposal 18: </w:t>
      </w:r>
      <w:r>
        <w:rPr>
          <w:rFonts w:eastAsiaTheme="minorEastAsia"/>
          <w:b/>
          <w:bCs/>
          <w:i/>
          <w:iCs/>
          <w:szCs w:val="22"/>
          <w:lang w:val="en-US" w:eastAsia="zh-CN"/>
        </w:rPr>
        <w:t>6GR supports a larger</w:t>
      </w:r>
      <w:r w:rsidRPr="00887FD2">
        <w:rPr>
          <w:rFonts w:eastAsiaTheme="minorEastAsia"/>
          <w:b/>
          <w:bCs/>
          <w:i/>
          <w:iCs/>
          <w:szCs w:val="22"/>
          <w:lang w:val="en-US" w:eastAsia="zh-CN"/>
        </w:rPr>
        <w:t xml:space="preserve"> number of DMRS ports</w:t>
      </w:r>
      <w:r>
        <w:rPr>
          <w:rFonts w:eastAsiaTheme="minorEastAsia"/>
          <w:b/>
          <w:bCs/>
          <w:i/>
          <w:iCs/>
          <w:szCs w:val="22"/>
          <w:lang w:val="en-US" w:eastAsia="zh-CN"/>
        </w:rPr>
        <w:t xml:space="preserve"> compared with NR</w:t>
      </w:r>
      <w:r w:rsidRPr="00887FD2">
        <w:rPr>
          <w:rFonts w:eastAsiaTheme="minorEastAsia"/>
          <w:b/>
          <w:bCs/>
          <w:i/>
          <w:iCs/>
          <w:szCs w:val="22"/>
          <w:lang w:val="en-US" w:eastAsia="zh-CN"/>
        </w:rPr>
        <w:t>.</w:t>
      </w:r>
    </w:p>
    <w:p w14:paraId="5A04A408" w14:textId="77777777" w:rsidR="00F65AE8" w:rsidRPr="00887FD2" w:rsidRDefault="00F65AE8" w:rsidP="00F65AE8">
      <w:pPr>
        <w:rPr>
          <w:rFonts w:eastAsiaTheme="minorEastAsia"/>
          <w:i/>
          <w:iCs/>
          <w:szCs w:val="22"/>
          <w:lang w:val="en-US" w:eastAsia="zh-CN"/>
        </w:rPr>
      </w:pPr>
      <w:r w:rsidRPr="00887FD2">
        <w:rPr>
          <w:rFonts w:eastAsiaTheme="minorEastAsia"/>
          <w:b/>
          <w:bCs/>
          <w:i/>
          <w:iCs/>
          <w:szCs w:val="22"/>
          <w:lang w:val="en-US" w:eastAsia="zh-CN"/>
        </w:rPr>
        <w:lastRenderedPageBreak/>
        <w:t xml:space="preserve">Proposal </w:t>
      </w:r>
      <w:r>
        <w:rPr>
          <w:rFonts w:eastAsiaTheme="minorEastAsia"/>
          <w:b/>
          <w:bCs/>
          <w:i/>
          <w:iCs/>
          <w:szCs w:val="22"/>
          <w:lang w:val="en-US" w:eastAsia="zh-CN"/>
        </w:rPr>
        <w:t>19</w:t>
      </w:r>
      <w:r w:rsidRPr="00887FD2">
        <w:rPr>
          <w:rFonts w:eastAsiaTheme="minorEastAsia"/>
          <w:b/>
          <w:bCs/>
          <w:i/>
          <w:iCs/>
          <w:szCs w:val="22"/>
          <w:lang w:val="en-US" w:eastAsia="zh-CN"/>
        </w:rPr>
        <w:t>: Consider finer granularity for beam management</w:t>
      </w:r>
      <w:r>
        <w:rPr>
          <w:rFonts w:eastAsiaTheme="minorEastAsia"/>
          <w:b/>
          <w:bCs/>
          <w:i/>
          <w:iCs/>
          <w:szCs w:val="22"/>
          <w:lang w:val="en-US" w:eastAsia="zh-CN"/>
        </w:rPr>
        <w:t xml:space="preserve"> for 6GR</w:t>
      </w:r>
      <w:r w:rsidRPr="00887FD2">
        <w:rPr>
          <w:rFonts w:eastAsiaTheme="minorEastAsia"/>
          <w:b/>
          <w:bCs/>
          <w:i/>
          <w:iCs/>
          <w:szCs w:val="22"/>
          <w:lang w:val="en-US" w:eastAsia="zh-CN"/>
        </w:rPr>
        <w:t>.</w:t>
      </w:r>
    </w:p>
    <w:p w14:paraId="7E2BB561" w14:textId="77777777" w:rsidR="00F65AE8" w:rsidRPr="00887FD2" w:rsidRDefault="00F65AE8" w:rsidP="00F65AE8">
      <w:pPr>
        <w:rPr>
          <w:rFonts w:eastAsiaTheme="minorEastAsia"/>
          <w:i/>
          <w:iCs/>
          <w:szCs w:val="22"/>
          <w:lang w:val="en-US" w:eastAsia="zh-CN"/>
        </w:rPr>
      </w:pPr>
      <w:r w:rsidRPr="00887FD2">
        <w:rPr>
          <w:rFonts w:eastAsiaTheme="minorEastAsia"/>
          <w:b/>
          <w:bCs/>
          <w:i/>
          <w:iCs/>
          <w:szCs w:val="22"/>
          <w:lang w:val="en-US" w:eastAsia="zh-CN"/>
        </w:rPr>
        <w:t xml:space="preserve">Proposal </w:t>
      </w:r>
      <w:r>
        <w:rPr>
          <w:rFonts w:eastAsiaTheme="minorEastAsia"/>
          <w:b/>
          <w:bCs/>
          <w:i/>
          <w:iCs/>
          <w:szCs w:val="22"/>
          <w:lang w:val="en-US" w:eastAsia="zh-CN"/>
        </w:rPr>
        <w:t>20</w:t>
      </w:r>
      <w:r w:rsidRPr="00887FD2">
        <w:rPr>
          <w:rFonts w:eastAsiaTheme="minorEastAsia"/>
          <w:b/>
          <w:bCs/>
          <w:i/>
          <w:iCs/>
          <w:szCs w:val="22"/>
          <w:lang w:val="en-US" w:eastAsia="zh-CN"/>
        </w:rPr>
        <w:t>: Consider new codebooks dedicated to or compatible to near-field UEs.</w:t>
      </w:r>
    </w:p>
    <w:p w14:paraId="6A66A2CC" w14:textId="77777777" w:rsidR="00F65AE8" w:rsidRPr="00887FD2" w:rsidRDefault="00F65AE8" w:rsidP="00F65AE8">
      <w:pPr>
        <w:rPr>
          <w:rFonts w:eastAsiaTheme="minorEastAsia"/>
          <w:i/>
          <w:iCs/>
          <w:szCs w:val="22"/>
          <w:lang w:val="en-US" w:eastAsia="zh-CN"/>
        </w:rPr>
      </w:pPr>
      <w:r w:rsidRPr="00887FD2">
        <w:rPr>
          <w:rFonts w:eastAsiaTheme="minorEastAsia"/>
          <w:b/>
          <w:bCs/>
          <w:i/>
          <w:iCs/>
          <w:szCs w:val="22"/>
          <w:lang w:val="en-US" w:eastAsia="zh-CN"/>
        </w:rPr>
        <w:t xml:space="preserve">Proposal </w:t>
      </w:r>
      <w:r>
        <w:rPr>
          <w:rFonts w:eastAsiaTheme="minorEastAsia"/>
          <w:b/>
          <w:bCs/>
          <w:i/>
          <w:iCs/>
          <w:szCs w:val="22"/>
          <w:lang w:val="en-US" w:eastAsia="zh-CN"/>
        </w:rPr>
        <w:t>21</w:t>
      </w:r>
      <w:r w:rsidRPr="00887FD2">
        <w:rPr>
          <w:rFonts w:eastAsiaTheme="minorEastAsia"/>
          <w:b/>
          <w:bCs/>
          <w:i/>
          <w:iCs/>
          <w:szCs w:val="22"/>
          <w:lang w:val="en-US" w:eastAsia="zh-CN"/>
        </w:rPr>
        <w:t>: Consider enhanced multi-TRP transmission in 6GR.</w:t>
      </w:r>
    </w:p>
    <w:p w14:paraId="6D580955" w14:textId="7E804C8A" w:rsidR="00F65AE8" w:rsidRDefault="00F65AE8" w:rsidP="00E626F8">
      <w:pPr>
        <w:pStyle w:val="3GPPText"/>
        <w:rPr>
          <w:rFonts w:eastAsiaTheme="minorEastAsia"/>
          <w:b/>
          <w:bCs/>
          <w:u w:val="single"/>
          <w:lang w:eastAsia="zh-CN"/>
        </w:rPr>
      </w:pPr>
    </w:p>
    <w:p w14:paraId="1B054192" w14:textId="5564CB24" w:rsidR="00F65AE8" w:rsidRDefault="00F65AE8" w:rsidP="00E626F8">
      <w:pPr>
        <w:pStyle w:val="3GPPText"/>
        <w:rPr>
          <w:rFonts w:eastAsiaTheme="minorEastAsia"/>
          <w:b/>
          <w:bCs/>
          <w:u w:val="single"/>
          <w:lang w:eastAsia="zh-CN"/>
        </w:rPr>
      </w:pPr>
      <w:r>
        <w:rPr>
          <w:rFonts w:eastAsiaTheme="minorEastAsia" w:hint="eastAsia"/>
          <w:b/>
          <w:bCs/>
          <w:u w:val="single"/>
          <w:lang w:eastAsia="zh-CN"/>
        </w:rPr>
        <w:t>N</w:t>
      </w:r>
      <w:r>
        <w:rPr>
          <w:rFonts w:eastAsiaTheme="minorEastAsia"/>
          <w:b/>
          <w:bCs/>
          <w:u w:val="single"/>
          <w:lang w:eastAsia="zh-CN"/>
        </w:rPr>
        <w:t>TN</w:t>
      </w:r>
    </w:p>
    <w:p w14:paraId="694E08A3" w14:textId="77777777" w:rsidR="00F65AE8" w:rsidRPr="009837AE" w:rsidRDefault="00F65AE8" w:rsidP="00F65AE8">
      <w:pPr>
        <w:rPr>
          <w:rFonts w:eastAsiaTheme="minorEastAsia"/>
          <w:b/>
          <w:bCs/>
          <w:i/>
          <w:iCs/>
          <w:lang w:val="en-US" w:eastAsia="zh-CN"/>
        </w:rPr>
      </w:pPr>
      <w:r w:rsidRPr="009837AE">
        <w:rPr>
          <w:b/>
          <w:bCs/>
          <w:i/>
          <w:iCs/>
        </w:rPr>
        <w:t>Observation 1: Reviewing the development of 5G NTN and TN discussion till Rel-20, one can observe the following two pain points</w:t>
      </w:r>
    </w:p>
    <w:p w14:paraId="71AE5557" w14:textId="77777777" w:rsidR="00F65AE8" w:rsidRPr="00B77E21" w:rsidRDefault="00F65AE8" w:rsidP="00F65AE8">
      <w:pPr>
        <w:pStyle w:val="af5"/>
        <w:numPr>
          <w:ilvl w:val="0"/>
          <w:numId w:val="49"/>
        </w:numPr>
        <w:rPr>
          <w:rFonts w:ascii="Times New Roman" w:hAnsi="Times New Roman"/>
          <w:b/>
          <w:bCs/>
          <w:i/>
          <w:iCs/>
          <w:lang w:eastAsia="zh-CN"/>
        </w:rPr>
      </w:pPr>
      <w:r w:rsidRPr="00B77E21">
        <w:rPr>
          <w:rFonts w:ascii="Times New Roman" w:hAnsi="Times New Roman"/>
          <w:b/>
          <w:bCs/>
          <w:i/>
          <w:iCs/>
          <w:lang w:eastAsia="zh-CN"/>
        </w:rPr>
        <w:t>The essential features to a holistic support of NTN covering different satellite type, orbit height, cell ranges and UE GNSS operation are supported in a successive drop by drop manner.</w:t>
      </w:r>
    </w:p>
    <w:p w14:paraId="480CDBAC" w14:textId="4611A7F9" w:rsidR="00F65AE8" w:rsidRDefault="00F65AE8" w:rsidP="00F65AE8">
      <w:pPr>
        <w:pStyle w:val="af5"/>
        <w:numPr>
          <w:ilvl w:val="0"/>
          <w:numId w:val="49"/>
        </w:numPr>
        <w:rPr>
          <w:rFonts w:ascii="Times New Roman" w:hAnsi="Times New Roman"/>
          <w:b/>
          <w:bCs/>
          <w:i/>
          <w:iCs/>
          <w:lang w:eastAsia="zh-CN"/>
        </w:rPr>
      </w:pPr>
      <w:r w:rsidRPr="00B77E21">
        <w:rPr>
          <w:rFonts w:ascii="Times New Roman" w:hAnsi="Times New Roman"/>
          <w:b/>
          <w:bCs/>
          <w:i/>
          <w:iCs/>
          <w:lang w:eastAsia="zh-CN"/>
        </w:rPr>
        <w:t>Compared to TN, the NTN specification is delivered in an offsetted manner of at least one release.</w:t>
      </w:r>
    </w:p>
    <w:p w14:paraId="15300537" w14:textId="77777777" w:rsidR="00F65AE8" w:rsidRPr="009837AE" w:rsidRDefault="00F65AE8" w:rsidP="00F65AE8">
      <w:pPr>
        <w:numPr>
          <w:ilvl w:val="255"/>
          <w:numId w:val="0"/>
        </w:numPr>
        <w:rPr>
          <w:b/>
          <w:bCs/>
          <w:i/>
          <w:iCs/>
          <w:lang w:val="en-US" w:eastAsia="zh-CN"/>
        </w:rPr>
      </w:pPr>
      <w:r w:rsidRPr="009837AE">
        <w:rPr>
          <w:rFonts w:hint="eastAsia"/>
          <w:b/>
          <w:bCs/>
          <w:i/>
          <w:iCs/>
          <w:lang w:val="en-US" w:eastAsia="zh-CN"/>
        </w:rPr>
        <w:t xml:space="preserve">Observation </w:t>
      </w:r>
      <w:r w:rsidRPr="009837AE">
        <w:rPr>
          <w:b/>
          <w:bCs/>
          <w:i/>
          <w:iCs/>
          <w:lang w:val="en-US" w:eastAsia="zh-CN"/>
        </w:rPr>
        <w:t>2</w:t>
      </w:r>
      <w:r w:rsidRPr="009837AE">
        <w:rPr>
          <w:rFonts w:hint="eastAsia"/>
          <w:b/>
          <w:bCs/>
          <w:i/>
          <w:iCs/>
          <w:lang w:val="en-US" w:eastAsia="zh-CN"/>
        </w:rPr>
        <w:t xml:space="preserve">: To fulfill the TN and NTN harmonized design principle, the following two rules shall be followed in the NTN discussion phase </w:t>
      </w:r>
    </w:p>
    <w:p w14:paraId="6E44BB1C" w14:textId="77777777" w:rsidR="00F65AE8" w:rsidRPr="009837AE" w:rsidRDefault="00F65AE8" w:rsidP="00F65AE8">
      <w:pPr>
        <w:pStyle w:val="af5"/>
        <w:numPr>
          <w:ilvl w:val="0"/>
          <w:numId w:val="49"/>
        </w:numPr>
        <w:rPr>
          <w:rFonts w:ascii="Times New Roman" w:hAnsi="Times New Roman"/>
          <w:b/>
          <w:bCs/>
          <w:i/>
          <w:iCs/>
          <w:lang w:eastAsia="zh-CN"/>
        </w:rPr>
      </w:pPr>
      <w:r w:rsidRPr="009837AE">
        <w:rPr>
          <w:rFonts w:ascii="Times New Roman" w:hAnsi="Times New Roman"/>
          <w:b/>
          <w:bCs/>
          <w:i/>
          <w:iCs/>
          <w:lang w:eastAsia="zh-CN"/>
        </w:rPr>
        <w:t>Support NTN from Day 1 together with TN</w:t>
      </w:r>
    </w:p>
    <w:p w14:paraId="5DCB20D9" w14:textId="77777777" w:rsidR="00F65AE8" w:rsidRDefault="00F65AE8" w:rsidP="00F65AE8">
      <w:pPr>
        <w:pStyle w:val="af5"/>
        <w:numPr>
          <w:ilvl w:val="0"/>
          <w:numId w:val="49"/>
        </w:numPr>
        <w:rPr>
          <w:rFonts w:ascii="Times New Roman" w:hAnsi="Times New Roman"/>
          <w:b/>
          <w:bCs/>
          <w:i/>
          <w:iCs/>
          <w:lang w:eastAsia="zh-CN"/>
        </w:rPr>
      </w:pPr>
      <w:r w:rsidRPr="009837AE">
        <w:rPr>
          <w:rFonts w:ascii="Times New Roman" w:hAnsi="Times New Roman"/>
          <w:b/>
          <w:bCs/>
          <w:i/>
          <w:iCs/>
          <w:lang w:eastAsia="zh-CN"/>
        </w:rPr>
        <w:t>The features fulfilling both TN and NTN requirements are of high priority to NTN</w:t>
      </w:r>
    </w:p>
    <w:p w14:paraId="1B6366E9" w14:textId="77777777" w:rsidR="00F65AE8" w:rsidRPr="005C7EB6" w:rsidRDefault="00F65AE8" w:rsidP="00F65AE8">
      <w:pPr>
        <w:rPr>
          <w:b/>
          <w:bCs/>
          <w:i/>
          <w:iCs/>
          <w:lang w:val="en-US" w:eastAsia="zh-CN"/>
        </w:rPr>
      </w:pPr>
      <w:r w:rsidRPr="005C7EB6">
        <w:rPr>
          <w:b/>
          <w:bCs/>
          <w:i/>
          <w:iCs/>
          <w:lang w:val="en-US" w:eastAsia="zh-CN"/>
        </w:rPr>
        <w:t>Proposal 22: To support a holistic 6G NTN covering various UE types, orbits and cell sizes from Day 1, RAN1 starts the discussion of 6G NTN from February, 2026.</w:t>
      </w:r>
    </w:p>
    <w:p w14:paraId="4F6FCA2A" w14:textId="77777777" w:rsidR="00F65AE8" w:rsidRPr="009837AE" w:rsidRDefault="00F65AE8" w:rsidP="00F65AE8">
      <w:pPr>
        <w:pStyle w:val="af5"/>
        <w:numPr>
          <w:ilvl w:val="0"/>
          <w:numId w:val="42"/>
        </w:numPr>
        <w:tabs>
          <w:tab w:val="left" w:pos="420"/>
        </w:tabs>
        <w:rPr>
          <w:rFonts w:ascii="Times New Roman" w:hAnsi="Times New Roman"/>
          <w:b/>
          <w:bCs/>
          <w:i/>
          <w:iCs/>
          <w:lang w:eastAsia="zh-CN"/>
        </w:rPr>
      </w:pPr>
      <w:r w:rsidRPr="009837AE">
        <w:rPr>
          <w:rFonts w:ascii="Times New Roman" w:hAnsi="Times New Roman"/>
          <w:b/>
          <w:bCs/>
          <w:i/>
          <w:iCs/>
          <w:lang w:eastAsia="zh-CN"/>
        </w:rPr>
        <w:t xml:space="preserve">NTN coverage requirements which highly impact waveform design can also be considered from August meeting. </w:t>
      </w:r>
      <w:r>
        <w:rPr>
          <w:rFonts w:ascii="Times New Roman" w:hAnsi="Times New Roman"/>
          <w:b/>
          <w:bCs/>
          <w:i/>
          <w:iCs/>
          <w:lang w:eastAsia="zh-CN"/>
        </w:rPr>
        <w:t>A</w:t>
      </w:r>
      <w:r w:rsidRPr="009837AE">
        <w:rPr>
          <w:rFonts w:ascii="Times New Roman" w:hAnsi="Times New Roman"/>
          <w:b/>
          <w:bCs/>
          <w:i/>
          <w:iCs/>
          <w:lang w:eastAsia="zh-CN"/>
        </w:rPr>
        <w:t xml:space="preserve"> unified evaluation methodology and metric is preferred.</w:t>
      </w:r>
    </w:p>
    <w:p w14:paraId="7F6E383D" w14:textId="77777777" w:rsidR="00F65AE8" w:rsidRDefault="00F65AE8" w:rsidP="00F65AE8">
      <w:pPr>
        <w:numPr>
          <w:ilvl w:val="255"/>
          <w:numId w:val="0"/>
        </w:numPr>
        <w:rPr>
          <w:b/>
          <w:bCs/>
          <w:i/>
          <w:iCs/>
          <w:lang w:val="en-US" w:eastAsia="zh-CN"/>
        </w:rPr>
      </w:pPr>
      <w:r w:rsidRPr="009D0016">
        <w:rPr>
          <w:b/>
          <w:bCs/>
          <w:i/>
          <w:iCs/>
          <w:lang w:val="en-US" w:eastAsia="zh-CN"/>
        </w:rPr>
        <w:t>Proposal 23: Multi satellite carrier aggregation and distributed MIMO leveraging multi-satellite shall be considered in the NTN Day 1 study.</w:t>
      </w:r>
    </w:p>
    <w:p w14:paraId="29F6E027" w14:textId="77777777" w:rsidR="00F65AE8" w:rsidRDefault="00F65AE8" w:rsidP="00F65AE8">
      <w:pPr>
        <w:rPr>
          <w:b/>
          <w:bCs/>
          <w:i/>
          <w:iCs/>
          <w:lang w:val="en-US" w:eastAsia="zh-CN"/>
        </w:rPr>
      </w:pPr>
      <w:r>
        <w:rPr>
          <w:rFonts w:hint="eastAsia"/>
          <w:b/>
          <w:bCs/>
          <w:i/>
          <w:iCs/>
          <w:lang w:val="en-US" w:eastAsia="zh-CN"/>
        </w:rPr>
        <w:t>Proposal</w:t>
      </w:r>
      <w:r>
        <w:rPr>
          <w:b/>
          <w:bCs/>
          <w:i/>
          <w:iCs/>
          <w:lang w:val="en-US" w:eastAsia="zh-CN"/>
        </w:rPr>
        <w:t xml:space="preserve"> 24</w:t>
      </w:r>
      <w:r>
        <w:rPr>
          <w:b/>
          <w:bCs/>
          <w:lang w:val="en-US" w:eastAsia="zh-CN"/>
        </w:rPr>
        <w:t>:</w:t>
      </w:r>
      <w:r>
        <w:rPr>
          <w:rFonts w:hint="eastAsia"/>
          <w:b/>
          <w:bCs/>
          <w:lang w:val="en-US" w:eastAsia="zh-CN"/>
        </w:rPr>
        <w:t xml:space="preserve"> </w:t>
      </w:r>
      <w:r>
        <w:rPr>
          <w:rFonts w:hint="eastAsia"/>
          <w:b/>
          <w:bCs/>
          <w:i/>
          <w:iCs/>
          <w:lang w:val="en-US" w:eastAsia="zh-CN"/>
        </w:rPr>
        <w:t xml:space="preserve">To support the coverage performance for </w:t>
      </w:r>
      <w:r>
        <w:rPr>
          <w:b/>
          <w:bCs/>
          <w:i/>
          <w:iCs/>
          <w:lang w:val="en-US" w:eastAsia="zh-CN"/>
        </w:rPr>
        <w:t>NTN DL</w:t>
      </w:r>
      <w:r>
        <w:rPr>
          <w:rFonts w:hint="eastAsia"/>
          <w:b/>
          <w:bCs/>
          <w:i/>
          <w:iCs/>
          <w:lang w:val="en-US" w:eastAsia="zh-CN"/>
        </w:rPr>
        <w:t>, low-PAPR waveform</w:t>
      </w:r>
      <w:r>
        <w:rPr>
          <w:b/>
          <w:bCs/>
          <w:i/>
          <w:iCs/>
          <w:lang w:val="en-US" w:eastAsia="zh-CN"/>
        </w:rPr>
        <w:t xml:space="preserve"> such as DFT-S-OFDM</w:t>
      </w:r>
      <w:r>
        <w:rPr>
          <w:rFonts w:hint="eastAsia"/>
          <w:b/>
          <w:bCs/>
          <w:i/>
          <w:iCs/>
          <w:lang w:val="en-US" w:eastAsia="zh-CN"/>
        </w:rPr>
        <w:t xml:space="preserve"> can be considered.</w:t>
      </w:r>
    </w:p>
    <w:p w14:paraId="12433E51" w14:textId="77777777" w:rsidR="00F65AE8" w:rsidRDefault="00F65AE8" w:rsidP="00F65AE8">
      <w:pPr>
        <w:rPr>
          <w:b/>
          <w:bCs/>
          <w:i/>
          <w:iCs/>
          <w:lang w:val="en-US" w:eastAsia="zh-CN"/>
        </w:rPr>
      </w:pPr>
      <w:r>
        <w:rPr>
          <w:rFonts w:hint="eastAsia"/>
          <w:b/>
          <w:bCs/>
          <w:i/>
          <w:iCs/>
          <w:lang w:val="en-US" w:eastAsia="zh-CN"/>
        </w:rPr>
        <w:t>Proposal</w:t>
      </w:r>
      <w:r>
        <w:rPr>
          <w:b/>
          <w:bCs/>
          <w:i/>
          <w:iCs/>
          <w:lang w:val="en-US" w:eastAsia="zh-CN"/>
        </w:rPr>
        <w:t xml:space="preserve"> 25:</w:t>
      </w:r>
      <w:r>
        <w:rPr>
          <w:rFonts w:hint="eastAsia"/>
          <w:b/>
          <w:bCs/>
          <w:i/>
          <w:iCs/>
          <w:lang w:val="en-US" w:eastAsia="zh-CN"/>
        </w:rPr>
        <w:t xml:space="preserve"> For the RACH evolution in 6G NTN, the following arch stones can be considered</w:t>
      </w:r>
    </w:p>
    <w:p w14:paraId="38BA6D9C" w14:textId="77777777" w:rsidR="00F65AE8" w:rsidRPr="009E1B26" w:rsidRDefault="00F65AE8" w:rsidP="00F65AE8">
      <w:pPr>
        <w:pStyle w:val="af5"/>
        <w:numPr>
          <w:ilvl w:val="0"/>
          <w:numId w:val="43"/>
        </w:numPr>
        <w:rPr>
          <w:rFonts w:ascii="Times New Roman" w:hAnsi="Times New Roman"/>
          <w:b/>
          <w:bCs/>
          <w:i/>
          <w:iCs/>
          <w:lang w:eastAsia="zh-CN"/>
        </w:rPr>
      </w:pPr>
      <w:r w:rsidRPr="009E1B26">
        <w:rPr>
          <w:rFonts w:ascii="Times New Roman" w:eastAsiaTheme="minorEastAsia" w:hAnsi="Times New Roman"/>
          <w:b/>
          <w:bCs/>
          <w:i/>
          <w:iCs/>
          <w:lang w:eastAsia="zh-CN"/>
        </w:rPr>
        <w:t xml:space="preserve">Enhanced 2-step RACH </w:t>
      </w:r>
      <w:r>
        <w:rPr>
          <w:rFonts w:ascii="Times New Roman" w:eastAsiaTheme="minorEastAsia" w:hAnsi="Times New Roman"/>
          <w:b/>
          <w:bCs/>
          <w:i/>
          <w:iCs/>
          <w:lang w:eastAsia="zh-CN"/>
        </w:rPr>
        <w:t>with</w:t>
      </w:r>
      <w:r w:rsidRPr="009E1B26">
        <w:rPr>
          <w:rFonts w:ascii="Times New Roman" w:eastAsiaTheme="minorEastAsia" w:hAnsi="Times New Roman"/>
          <w:b/>
          <w:bCs/>
          <w:i/>
          <w:iCs/>
          <w:lang w:eastAsia="zh-CN"/>
        </w:rPr>
        <w:t xml:space="preserve"> large</w:t>
      </w:r>
      <w:r>
        <w:rPr>
          <w:rFonts w:ascii="Times New Roman" w:eastAsiaTheme="minorEastAsia" w:hAnsi="Times New Roman"/>
          <w:b/>
          <w:bCs/>
          <w:i/>
          <w:iCs/>
          <w:lang w:eastAsia="zh-CN"/>
        </w:rPr>
        <w:t>r</w:t>
      </w:r>
      <w:r w:rsidRPr="009E1B26">
        <w:rPr>
          <w:rFonts w:ascii="Times New Roman" w:eastAsiaTheme="minorEastAsia" w:hAnsi="Times New Roman"/>
          <w:b/>
          <w:bCs/>
          <w:i/>
          <w:iCs/>
          <w:lang w:eastAsia="zh-CN"/>
        </w:rPr>
        <w:t xml:space="preserve"> capacity </w:t>
      </w:r>
    </w:p>
    <w:p w14:paraId="630BDEC0" w14:textId="77777777" w:rsidR="00F65AE8" w:rsidRPr="009E1B26" w:rsidRDefault="00F65AE8" w:rsidP="00F65AE8">
      <w:pPr>
        <w:pStyle w:val="af5"/>
        <w:numPr>
          <w:ilvl w:val="0"/>
          <w:numId w:val="43"/>
        </w:numPr>
        <w:rPr>
          <w:rFonts w:ascii="Times New Roman" w:hAnsi="Times New Roman"/>
          <w:b/>
          <w:bCs/>
          <w:i/>
          <w:iCs/>
          <w:lang w:eastAsia="zh-CN"/>
        </w:rPr>
      </w:pPr>
      <w:r w:rsidRPr="009E1B26">
        <w:rPr>
          <w:rFonts w:ascii="Times New Roman" w:eastAsiaTheme="minorEastAsia" w:hAnsi="Times New Roman"/>
          <w:b/>
          <w:bCs/>
          <w:i/>
          <w:iCs/>
          <w:lang w:eastAsia="zh-CN"/>
        </w:rPr>
        <w:t xml:space="preserve">Doppler resistant preamble design </w:t>
      </w:r>
    </w:p>
    <w:p w14:paraId="596D46DD" w14:textId="77777777" w:rsidR="00F65AE8" w:rsidRPr="009E1B26" w:rsidRDefault="00F65AE8" w:rsidP="00F65AE8">
      <w:pPr>
        <w:pStyle w:val="af5"/>
        <w:numPr>
          <w:ilvl w:val="0"/>
          <w:numId w:val="43"/>
        </w:numPr>
        <w:rPr>
          <w:rFonts w:ascii="Times New Roman" w:hAnsi="Times New Roman"/>
          <w:b/>
          <w:bCs/>
          <w:i/>
          <w:iCs/>
          <w:lang w:eastAsia="zh-CN"/>
        </w:rPr>
      </w:pPr>
      <w:r w:rsidRPr="009E1B26">
        <w:rPr>
          <w:rFonts w:ascii="Times New Roman" w:hAnsi="Times New Roman"/>
          <w:b/>
          <w:bCs/>
          <w:i/>
          <w:iCs/>
          <w:lang w:eastAsia="zh-CN"/>
        </w:rPr>
        <w:t>UL RACH message transmissions leveraging beam hopping patterns</w:t>
      </w:r>
    </w:p>
    <w:p w14:paraId="16D2094F" w14:textId="50446154" w:rsidR="00F65AE8" w:rsidRDefault="00F65AE8" w:rsidP="00E626F8">
      <w:pPr>
        <w:pStyle w:val="3GPPText"/>
        <w:rPr>
          <w:rFonts w:eastAsiaTheme="minorEastAsia"/>
          <w:b/>
          <w:bCs/>
          <w:u w:val="single"/>
          <w:lang w:eastAsia="zh-CN"/>
        </w:rPr>
      </w:pPr>
    </w:p>
    <w:p w14:paraId="6A56B392" w14:textId="772532F3" w:rsidR="00F65AE8" w:rsidRDefault="00F65AE8" w:rsidP="00E626F8">
      <w:pPr>
        <w:pStyle w:val="3GPPText"/>
        <w:rPr>
          <w:rFonts w:eastAsiaTheme="minorEastAsia"/>
          <w:b/>
          <w:bCs/>
          <w:u w:val="single"/>
          <w:lang w:eastAsia="zh-CN"/>
        </w:rPr>
      </w:pPr>
      <w:r>
        <w:rPr>
          <w:rFonts w:eastAsiaTheme="minorEastAsia" w:hint="eastAsia"/>
          <w:b/>
          <w:bCs/>
          <w:u w:val="single"/>
          <w:lang w:eastAsia="zh-CN"/>
        </w:rPr>
        <w:t>A</w:t>
      </w:r>
      <w:r>
        <w:rPr>
          <w:rFonts w:eastAsiaTheme="minorEastAsia"/>
          <w:b/>
          <w:bCs/>
          <w:u w:val="single"/>
          <w:lang w:eastAsia="zh-CN"/>
        </w:rPr>
        <w:t>I/ML</w:t>
      </w:r>
    </w:p>
    <w:p w14:paraId="33D149C9" w14:textId="77777777" w:rsidR="00F65AE8" w:rsidRPr="009E1B26" w:rsidRDefault="00F65AE8" w:rsidP="00F65AE8">
      <w:pPr>
        <w:spacing w:line="240" w:lineRule="auto"/>
        <w:rPr>
          <w:rFonts w:eastAsia="等线"/>
          <w:b/>
          <w:i/>
          <w:iCs/>
          <w:lang w:val="en-US" w:eastAsia="zh-CN"/>
        </w:rPr>
      </w:pPr>
      <w:r w:rsidRPr="009E1B26">
        <w:rPr>
          <w:rFonts w:eastAsia="等线"/>
          <w:b/>
          <w:i/>
          <w:iCs/>
          <w:lang w:val="en-US" w:eastAsia="zh-CN"/>
        </w:rPr>
        <w:t xml:space="preserve">Proposal 26: </w:t>
      </w:r>
    </w:p>
    <w:p w14:paraId="7F0865BA" w14:textId="77777777" w:rsidR="00F65AE8" w:rsidRPr="009E1B26" w:rsidRDefault="00F65AE8" w:rsidP="00F65AE8">
      <w:pPr>
        <w:pStyle w:val="af5"/>
        <w:numPr>
          <w:ilvl w:val="0"/>
          <w:numId w:val="44"/>
        </w:numPr>
        <w:spacing w:line="240" w:lineRule="auto"/>
        <w:ind w:left="426"/>
        <w:rPr>
          <w:rFonts w:ascii="Times New Roman" w:eastAsia="等线" w:hAnsi="Times New Roman"/>
          <w:b/>
          <w:i/>
          <w:iCs/>
          <w:lang w:eastAsia="zh-CN"/>
        </w:rPr>
      </w:pPr>
      <w:r w:rsidRPr="009E1B26">
        <w:rPr>
          <w:rFonts w:ascii="Times New Roman" w:eastAsia="等线" w:hAnsi="Times New Roman"/>
          <w:b/>
          <w:i/>
          <w:iCs/>
          <w:lang w:eastAsia="zh-CN"/>
        </w:rPr>
        <w:t>Selected use cases should achieve an optimal trade-off among performance gain, complexity, and power consumption.</w:t>
      </w:r>
    </w:p>
    <w:p w14:paraId="00339C3E" w14:textId="77777777" w:rsidR="00F65AE8" w:rsidRPr="009E1B26" w:rsidRDefault="00F65AE8" w:rsidP="00F65AE8">
      <w:pPr>
        <w:pStyle w:val="af5"/>
        <w:numPr>
          <w:ilvl w:val="0"/>
          <w:numId w:val="44"/>
        </w:numPr>
        <w:spacing w:line="240" w:lineRule="auto"/>
        <w:ind w:left="426"/>
        <w:rPr>
          <w:rFonts w:ascii="Times New Roman" w:eastAsia="等线" w:hAnsi="Times New Roman"/>
          <w:b/>
          <w:i/>
          <w:iCs/>
          <w:lang w:eastAsia="zh-CN"/>
        </w:rPr>
      </w:pPr>
      <w:r w:rsidRPr="009E1B26">
        <w:rPr>
          <w:rFonts w:ascii="Times New Roman" w:eastAsia="等线" w:hAnsi="Times New Roman"/>
          <w:b/>
          <w:i/>
          <w:iCs/>
          <w:lang w:eastAsia="zh-CN"/>
        </w:rPr>
        <w:t>For evaluating performance and complexity, the evaluation methodology and KPIs defined in 5GA AI/ML shall serve as the baseline.</w:t>
      </w:r>
    </w:p>
    <w:p w14:paraId="56FD99D0" w14:textId="77777777" w:rsidR="00F65AE8" w:rsidRPr="009E1B26" w:rsidRDefault="00F65AE8" w:rsidP="00F65AE8">
      <w:pPr>
        <w:pStyle w:val="af5"/>
        <w:numPr>
          <w:ilvl w:val="0"/>
          <w:numId w:val="44"/>
        </w:numPr>
        <w:spacing w:line="240" w:lineRule="auto"/>
        <w:ind w:left="426"/>
        <w:rPr>
          <w:rFonts w:ascii="Times New Roman" w:eastAsia="等线" w:hAnsi="Times New Roman"/>
          <w:b/>
          <w:i/>
          <w:iCs/>
          <w:lang w:eastAsia="zh-CN"/>
        </w:rPr>
      </w:pPr>
      <w:r w:rsidRPr="009E1B26">
        <w:rPr>
          <w:rFonts w:ascii="Times New Roman" w:eastAsia="等线" w:hAnsi="Times New Roman"/>
          <w:b/>
          <w:i/>
          <w:iCs/>
          <w:lang w:eastAsia="zh-CN"/>
        </w:rPr>
        <w:t>Methodologies for evaluating power consumption of AI operation should be studied .</w:t>
      </w:r>
    </w:p>
    <w:p w14:paraId="5A02AF9B" w14:textId="77777777" w:rsidR="00F65AE8" w:rsidRPr="009E1B26" w:rsidRDefault="00F65AE8" w:rsidP="00F65AE8">
      <w:pPr>
        <w:pStyle w:val="af5"/>
        <w:numPr>
          <w:ilvl w:val="0"/>
          <w:numId w:val="44"/>
        </w:numPr>
        <w:spacing w:line="240" w:lineRule="auto"/>
        <w:ind w:left="426"/>
        <w:rPr>
          <w:rFonts w:ascii="Times New Roman" w:eastAsia="等线" w:hAnsi="Times New Roman"/>
          <w:b/>
          <w:i/>
          <w:iCs/>
          <w:lang w:eastAsia="zh-CN"/>
        </w:rPr>
      </w:pPr>
      <w:r w:rsidRPr="009E1B26">
        <w:rPr>
          <w:rFonts w:ascii="Times New Roman" w:eastAsia="等线" w:hAnsi="Times New Roman"/>
          <w:b/>
          <w:i/>
          <w:iCs/>
          <w:lang w:eastAsia="zh-CN"/>
        </w:rPr>
        <w:t>Candidate use cases for selection can be categorized as: 5GA-supported use cases, extensions of 5GA use cases, and new use cases. Distinct approaches can be applied to handle each type.</w:t>
      </w:r>
    </w:p>
    <w:p w14:paraId="49092419" w14:textId="77777777" w:rsidR="00F65AE8" w:rsidRPr="009E1B26" w:rsidRDefault="00F65AE8" w:rsidP="00F65AE8">
      <w:pPr>
        <w:spacing w:line="240" w:lineRule="auto"/>
        <w:rPr>
          <w:rFonts w:eastAsia="等线"/>
          <w:b/>
          <w:bCs/>
          <w:i/>
          <w:iCs/>
          <w:lang w:val="en-US" w:eastAsia="zh-CN"/>
        </w:rPr>
      </w:pPr>
      <w:r w:rsidRPr="009E1B26">
        <w:rPr>
          <w:rFonts w:eastAsia="等线"/>
          <w:b/>
          <w:bCs/>
          <w:i/>
          <w:iCs/>
          <w:lang w:val="en-US" w:eastAsia="zh-CN"/>
        </w:rPr>
        <w:t xml:space="preserve">Proposal 27: the following principles should guide framework extension studies: </w:t>
      </w:r>
    </w:p>
    <w:p w14:paraId="7EBABF33" w14:textId="77777777" w:rsidR="00F65AE8" w:rsidRPr="009E1B26" w:rsidRDefault="00F65AE8" w:rsidP="00F65AE8">
      <w:pPr>
        <w:pStyle w:val="af5"/>
        <w:numPr>
          <w:ilvl w:val="0"/>
          <w:numId w:val="44"/>
        </w:numPr>
        <w:spacing w:line="240" w:lineRule="auto"/>
        <w:ind w:left="426"/>
        <w:rPr>
          <w:rFonts w:ascii="Times New Roman" w:eastAsia="等线" w:hAnsi="Times New Roman"/>
          <w:b/>
          <w:i/>
          <w:iCs/>
          <w:lang w:eastAsia="zh-CN"/>
        </w:rPr>
      </w:pPr>
      <w:r w:rsidRPr="009E1B26">
        <w:rPr>
          <w:rFonts w:ascii="Times New Roman" w:eastAsia="等线" w:hAnsi="Times New Roman"/>
          <w:b/>
          <w:i/>
          <w:iCs/>
          <w:lang w:eastAsia="zh-CN"/>
        </w:rPr>
        <w:t>Control UE Complexity and Cost:</w:t>
      </w:r>
    </w:p>
    <w:p w14:paraId="5D460BD9" w14:textId="77777777" w:rsidR="00F65AE8" w:rsidRPr="009E1B26" w:rsidRDefault="00F65AE8" w:rsidP="00F65AE8">
      <w:pPr>
        <w:pStyle w:val="af5"/>
        <w:numPr>
          <w:ilvl w:val="1"/>
          <w:numId w:val="45"/>
        </w:numPr>
        <w:spacing w:line="240" w:lineRule="auto"/>
        <w:ind w:left="851"/>
        <w:rPr>
          <w:rFonts w:ascii="Times New Roman" w:eastAsia="等线" w:hAnsi="Times New Roman"/>
          <w:b/>
          <w:i/>
          <w:iCs/>
          <w:lang w:eastAsia="zh-CN"/>
        </w:rPr>
      </w:pPr>
      <w:r w:rsidRPr="009E1B26">
        <w:rPr>
          <w:rFonts w:ascii="Times New Roman" w:eastAsia="等线" w:hAnsi="Times New Roman"/>
          <w:b/>
          <w:i/>
          <w:iCs/>
          <w:lang w:eastAsia="zh-CN"/>
        </w:rPr>
        <w:t>Mitigate the requirement for UEs to maintain excessive models or parameters.</w:t>
      </w:r>
    </w:p>
    <w:p w14:paraId="63417BA4" w14:textId="77777777" w:rsidR="00F65AE8" w:rsidRPr="009E1B26" w:rsidRDefault="00F65AE8" w:rsidP="00F65AE8">
      <w:pPr>
        <w:pStyle w:val="af5"/>
        <w:numPr>
          <w:ilvl w:val="1"/>
          <w:numId w:val="45"/>
        </w:numPr>
        <w:spacing w:line="240" w:lineRule="auto"/>
        <w:ind w:left="851"/>
        <w:rPr>
          <w:rFonts w:ascii="Times New Roman" w:eastAsia="等线" w:hAnsi="Times New Roman"/>
          <w:b/>
          <w:i/>
          <w:iCs/>
          <w:lang w:eastAsia="zh-CN"/>
        </w:rPr>
      </w:pPr>
      <w:r w:rsidRPr="009E1B26">
        <w:rPr>
          <w:rFonts w:ascii="Times New Roman" w:eastAsia="等线" w:hAnsi="Times New Roman" w:hint="eastAsia"/>
          <w:b/>
          <w:i/>
          <w:iCs/>
          <w:lang w:eastAsia="zh-CN"/>
        </w:rPr>
        <w:t>Don</w:t>
      </w:r>
      <w:r w:rsidRPr="009E1B26">
        <w:rPr>
          <w:rFonts w:ascii="Times New Roman" w:eastAsia="等线" w:hAnsi="Times New Roman"/>
          <w:b/>
          <w:i/>
          <w:iCs/>
          <w:lang w:eastAsia="zh-CN"/>
        </w:rPr>
        <w:t>’</w:t>
      </w:r>
      <w:r w:rsidRPr="009E1B26">
        <w:rPr>
          <w:rFonts w:ascii="Times New Roman" w:eastAsia="等线" w:hAnsi="Times New Roman" w:hint="eastAsia"/>
          <w:b/>
          <w:i/>
          <w:iCs/>
          <w:lang w:eastAsia="zh-CN"/>
        </w:rPr>
        <w:t>t support</w:t>
      </w:r>
      <w:r w:rsidRPr="009E1B26">
        <w:rPr>
          <w:rFonts w:ascii="Times New Roman" w:eastAsia="等线" w:hAnsi="Times New Roman"/>
          <w:b/>
          <w:i/>
          <w:iCs/>
          <w:lang w:eastAsia="zh-CN"/>
        </w:rPr>
        <w:t xml:space="preserve"> on-device training.</w:t>
      </w:r>
    </w:p>
    <w:p w14:paraId="62312D6D" w14:textId="77777777" w:rsidR="00F65AE8" w:rsidRPr="009E1B26" w:rsidRDefault="00F65AE8" w:rsidP="00F65AE8">
      <w:pPr>
        <w:pStyle w:val="af5"/>
        <w:numPr>
          <w:ilvl w:val="0"/>
          <w:numId w:val="44"/>
        </w:numPr>
        <w:spacing w:line="240" w:lineRule="auto"/>
        <w:ind w:left="426"/>
        <w:rPr>
          <w:rFonts w:ascii="Times New Roman" w:eastAsia="等线" w:hAnsi="Times New Roman"/>
          <w:b/>
          <w:i/>
          <w:iCs/>
          <w:lang w:eastAsia="zh-CN"/>
        </w:rPr>
      </w:pPr>
      <w:r w:rsidRPr="009E1B26">
        <w:rPr>
          <w:rFonts w:ascii="Times New Roman" w:eastAsia="等线" w:hAnsi="Times New Roman"/>
          <w:b/>
          <w:i/>
          <w:iCs/>
          <w:lang w:eastAsia="zh-CN"/>
        </w:rPr>
        <w:t>Maintain Excellent User Experience:</w:t>
      </w:r>
    </w:p>
    <w:p w14:paraId="13A88930" w14:textId="77777777" w:rsidR="00F65AE8" w:rsidRPr="009E1B26" w:rsidRDefault="00F65AE8" w:rsidP="00F65AE8">
      <w:pPr>
        <w:pStyle w:val="af5"/>
        <w:numPr>
          <w:ilvl w:val="1"/>
          <w:numId w:val="45"/>
        </w:numPr>
        <w:spacing w:line="240" w:lineRule="auto"/>
        <w:ind w:left="851"/>
        <w:rPr>
          <w:rFonts w:ascii="Times New Roman" w:eastAsia="等线" w:hAnsi="Times New Roman"/>
          <w:b/>
          <w:i/>
          <w:iCs/>
          <w:lang w:eastAsia="zh-CN"/>
        </w:rPr>
      </w:pPr>
      <w:r w:rsidRPr="009E1B26">
        <w:rPr>
          <w:rFonts w:ascii="Times New Roman" w:eastAsia="等线" w:hAnsi="Times New Roman"/>
          <w:b/>
          <w:i/>
          <w:iCs/>
          <w:lang w:eastAsia="zh-CN"/>
        </w:rPr>
        <w:t>Prioritize high energy efficiency.</w:t>
      </w:r>
    </w:p>
    <w:p w14:paraId="43A3C111" w14:textId="77777777" w:rsidR="00F65AE8" w:rsidRPr="009E1B26" w:rsidRDefault="00F65AE8" w:rsidP="00F65AE8">
      <w:pPr>
        <w:pStyle w:val="af5"/>
        <w:numPr>
          <w:ilvl w:val="1"/>
          <w:numId w:val="45"/>
        </w:numPr>
        <w:spacing w:line="240" w:lineRule="auto"/>
        <w:ind w:left="851"/>
        <w:rPr>
          <w:rFonts w:ascii="Times New Roman" w:eastAsia="等线" w:hAnsi="Times New Roman"/>
          <w:b/>
          <w:i/>
          <w:iCs/>
          <w:lang w:eastAsia="zh-CN"/>
        </w:rPr>
      </w:pPr>
      <w:r w:rsidRPr="009E1B26">
        <w:rPr>
          <w:rFonts w:ascii="Times New Roman" w:eastAsia="等线" w:hAnsi="Times New Roman"/>
          <w:b/>
          <w:i/>
          <w:iCs/>
          <w:lang w:eastAsia="zh-CN"/>
        </w:rPr>
        <w:t>Ensure robust user privacy protection.</w:t>
      </w:r>
    </w:p>
    <w:p w14:paraId="7C327FB7" w14:textId="77777777" w:rsidR="00F65AE8" w:rsidRPr="009E1B26" w:rsidRDefault="00F65AE8" w:rsidP="00F65AE8">
      <w:pPr>
        <w:pStyle w:val="af5"/>
        <w:numPr>
          <w:ilvl w:val="0"/>
          <w:numId w:val="44"/>
        </w:numPr>
        <w:spacing w:line="240" w:lineRule="auto"/>
        <w:ind w:left="426"/>
        <w:rPr>
          <w:rFonts w:ascii="Times New Roman" w:eastAsia="等线" w:hAnsi="Times New Roman"/>
          <w:b/>
          <w:i/>
          <w:iCs/>
          <w:lang w:eastAsia="zh-CN"/>
        </w:rPr>
      </w:pPr>
      <w:r w:rsidRPr="009E1B26">
        <w:rPr>
          <w:rFonts w:ascii="Times New Roman" w:eastAsia="等线" w:hAnsi="Times New Roman"/>
          <w:b/>
          <w:i/>
          <w:iCs/>
          <w:lang w:eastAsia="zh-CN"/>
        </w:rPr>
        <w:lastRenderedPageBreak/>
        <w:t>Support Extended Enablers for Identified Use Cases:</w:t>
      </w:r>
    </w:p>
    <w:p w14:paraId="385A87D1" w14:textId="77777777" w:rsidR="00F65AE8" w:rsidRPr="009E1B26" w:rsidRDefault="00F65AE8" w:rsidP="00F65AE8">
      <w:pPr>
        <w:pStyle w:val="af5"/>
        <w:numPr>
          <w:ilvl w:val="1"/>
          <w:numId w:val="45"/>
        </w:numPr>
        <w:spacing w:line="240" w:lineRule="auto"/>
        <w:ind w:left="851"/>
        <w:rPr>
          <w:rFonts w:ascii="Times New Roman" w:eastAsia="等线" w:hAnsi="Times New Roman"/>
          <w:b/>
          <w:i/>
          <w:iCs/>
          <w:lang w:eastAsia="zh-CN"/>
        </w:rPr>
      </w:pPr>
      <w:r w:rsidRPr="009E1B26">
        <w:rPr>
          <w:rFonts w:ascii="Times New Roman" w:eastAsia="等线" w:hAnsi="Times New Roman"/>
          <w:b/>
          <w:i/>
          <w:iCs/>
          <w:lang w:eastAsia="zh-CN"/>
        </w:rPr>
        <w:t>Extend the data collection framework to enable the acquisition of new data sample types (e.g., transmission data bits/symbols).</w:t>
      </w:r>
    </w:p>
    <w:p w14:paraId="1613503C" w14:textId="77777777" w:rsidR="00F65AE8" w:rsidRPr="00B77E21" w:rsidRDefault="00F65AE8" w:rsidP="00F65AE8">
      <w:pPr>
        <w:spacing w:line="240" w:lineRule="auto"/>
        <w:rPr>
          <w:rFonts w:eastAsia="等线"/>
          <w:i/>
          <w:iCs/>
          <w:lang w:val="en-US" w:eastAsia="zh-CN"/>
        </w:rPr>
      </w:pPr>
      <w:r w:rsidRPr="00B77E21">
        <w:rPr>
          <w:rFonts w:eastAsia="等线"/>
          <w:b/>
          <w:bCs/>
          <w:i/>
          <w:iCs/>
          <w:lang w:val="en-US" w:eastAsia="zh-CN"/>
        </w:rPr>
        <w:t>Proposal 28: The following principles are suggested for the discussion coordination</w:t>
      </w:r>
      <w:r>
        <w:rPr>
          <w:rFonts w:eastAsia="等线"/>
          <w:b/>
          <w:bCs/>
          <w:i/>
          <w:iCs/>
          <w:lang w:val="en-US" w:eastAsia="zh-CN"/>
        </w:rPr>
        <w:t>.</w:t>
      </w:r>
    </w:p>
    <w:p w14:paraId="7DF9BB93" w14:textId="77777777" w:rsidR="00F65AE8" w:rsidRPr="00B77E21" w:rsidRDefault="00F65AE8" w:rsidP="00F65AE8">
      <w:pPr>
        <w:pStyle w:val="af5"/>
        <w:numPr>
          <w:ilvl w:val="0"/>
          <w:numId w:val="44"/>
        </w:numPr>
        <w:spacing w:line="240" w:lineRule="auto"/>
        <w:ind w:left="426"/>
        <w:rPr>
          <w:rFonts w:ascii="Times New Roman" w:eastAsia="等线" w:hAnsi="Times New Roman"/>
          <w:b/>
          <w:i/>
          <w:iCs/>
          <w:lang w:eastAsia="zh-CN"/>
        </w:rPr>
      </w:pPr>
      <w:r w:rsidRPr="00B77E21">
        <w:rPr>
          <w:rFonts w:ascii="Times New Roman" w:eastAsia="等线" w:hAnsi="Times New Roman"/>
          <w:b/>
          <w:i/>
          <w:iCs/>
          <w:lang w:eastAsia="zh-CN"/>
        </w:rPr>
        <w:t>Integrate the discussion of AI/ML use cases with their relevant non-AI/ML design counterparts to facilitate coordination.</w:t>
      </w:r>
    </w:p>
    <w:p w14:paraId="709DF5ED" w14:textId="77777777" w:rsidR="00F65AE8" w:rsidRPr="00B77E21" w:rsidRDefault="00F65AE8" w:rsidP="00F65AE8">
      <w:pPr>
        <w:pStyle w:val="af5"/>
        <w:numPr>
          <w:ilvl w:val="0"/>
          <w:numId w:val="44"/>
        </w:numPr>
        <w:spacing w:line="240" w:lineRule="auto"/>
        <w:ind w:left="426"/>
        <w:rPr>
          <w:rFonts w:ascii="Times New Roman" w:eastAsia="等线" w:hAnsi="Times New Roman"/>
          <w:b/>
          <w:i/>
          <w:iCs/>
          <w:lang w:eastAsia="zh-CN"/>
        </w:rPr>
      </w:pPr>
      <w:r w:rsidRPr="00B77E21">
        <w:rPr>
          <w:rFonts w:ascii="Times New Roman" w:eastAsia="等线" w:hAnsi="Times New Roman"/>
          <w:b/>
          <w:i/>
          <w:iCs/>
          <w:lang w:eastAsia="zh-CN"/>
        </w:rPr>
        <w:t>Establish a dedicated agenda item for AI/ML framework discussions in future meetings.</w:t>
      </w:r>
    </w:p>
    <w:p w14:paraId="69208B7C" w14:textId="209413F4" w:rsidR="00F65AE8" w:rsidRPr="00F65AE8" w:rsidRDefault="00F65AE8" w:rsidP="00E626F8">
      <w:pPr>
        <w:pStyle w:val="3GPPText"/>
        <w:rPr>
          <w:rFonts w:eastAsiaTheme="minorEastAsia"/>
          <w:b/>
          <w:bCs/>
          <w:u w:val="single"/>
          <w:lang w:eastAsia="zh-CN"/>
        </w:rPr>
      </w:pPr>
    </w:p>
    <w:p w14:paraId="6BCE2D70" w14:textId="0D742C65" w:rsidR="00F65AE8" w:rsidRPr="00F65AE8" w:rsidRDefault="00F65AE8" w:rsidP="00E626F8">
      <w:pPr>
        <w:pStyle w:val="3GPPText"/>
        <w:rPr>
          <w:rFonts w:eastAsiaTheme="minorEastAsia" w:hint="eastAsia"/>
          <w:b/>
          <w:bCs/>
          <w:u w:val="single"/>
          <w:lang w:eastAsia="zh-CN"/>
        </w:rPr>
      </w:pPr>
      <w:r>
        <w:rPr>
          <w:rFonts w:eastAsiaTheme="minorEastAsia" w:hint="eastAsia"/>
          <w:b/>
          <w:bCs/>
          <w:u w:val="single"/>
          <w:lang w:eastAsia="zh-CN"/>
        </w:rPr>
        <w:t>S</w:t>
      </w:r>
      <w:r>
        <w:rPr>
          <w:rFonts w:eastAsiaTheme="minorEastAsia"/>
          <w:b/>
          <w:bCs/>
          <w:u w:val="single"/>
          <w:lang w:eastAsia="zh-CN"/>
        </w:rPr>
        <w:t>ensing</w:t>
      </w:r>
    </w:p>
    <w:p w14:paraId="618C51FC" w14:textId="77777777" w:rsidR="00F65AE8" w:rsidRPr="00960C99" w:rsidRDefault="00F65AE8" w:rsidP="00F65AE8">
      <w:pPr>
        <w:snapToGrid w:val="0"/>
        <w:spacing w:after="120"/>
        <w:rPr>
          <w:rFonts w:eastAsia="宋体"/>
          <w:b/>
          <w:bCs/>
          <w:i/>
          <w:iCs/>
          <w:szCs w:val="16"/>
        </w:rPr>
      </w:pPr>
      <w:r w:rsidRPr="00960C99">
        <w:rPr>
          <w:rFonts w:eastAsia="宋体"/>
          <w:b/>
          <w:bCs/>
          <w:i/>
          <w:iCs/>
          <w:szCs w:val="16"/>
        </w:rPr>
        <w:t xml:space="preserve">Proposal </w:t>
      </w:r>
      <w:r>
        <w:rPr>
          <w:rFonts w:eastAsia="宋体"/>
          <w:b/>
          <w:bCs/>
          <w:i/>
          <w:iCs/>
          <w:szCs w:val="16"/>
        </w:rPr>
        <w:t>29</w:t>
      </w:r>
      <w:r w:rsidRPr="00960C99">
        <w:rPr>
          <w:rFonts w:eastAsia="宋体"/>
          <w:b/>
          <w:bCs/>
          <w:i/>
          <w:iCs/>
          <w:szCs w:val="16"/>
        </w:rPr>
        <w:t xml:space="preserve">: In the 6G sensing study of Rel-20, </w:t>
      </w:r>
      <w:r w:rsidRPr="00960C99">
        <w:rPr>
          <w:rFonts w:eastAsia="宋体"/>
          <w:b/>
          <w:bCs/>
          <w:i/>
          <w:iCs/>
        </w:rPr>
        <w:t>RAN1 prioritizes use cases for object detection/tracking</w:t>
      </w:r>
      <w:r>
        <w:rPr>
          <w:rFonts w:eastAsia="宋体"/>
          <w:b/>
          <w:bCs/>
          <w:i/>
          <w:iCs/>
        </w:rPr>
        <w:t>.</w:t>
      </w:r>
    </w:p>
    <w:p w14:paraId="5F322CA0" w14:textId="77777777" w:rsidR="00F65AE8" w:rsidRPr="001C6EB7" w:rsidRDefault="00F65AE8" w:rsidP="00F65AE8">
      <w:pPr>
        <w:snapToGrid w:val="0"/>
        <w:spacing w:after="120"/>
        <w:rPr>
          <w:rFonts w:eastAsia="宋体"/>
          <w:b/>
          <w:bCs/>
          <w:i/>
          <w:iCs/>
          <w:szCs w:val="16"/>
        </w:rPr>
      </w:pPr>
      <w:r w:rsidRPr="00960C99">
        <w:rPr>
          <w:rFonts w:eastAsia="宋体"/>
          <w:b/>
          <w:bCs/>
          <w:i/>
          <w:iCs/>
          <w:szCs w:val="16"/>
        </w:rPr>
        <w:t xml:space="preserve">Proposal </w:t>
      </w:r>
      <w:r>
        <w:rPr>
          <w:rFonts w:eastAsia="宋体"/>
          <w:b/>
          <w:bCs/>
          <w:i/>
          <w:iCs/>
          <w:szCs w:val="16"/>
        </w:rPr>
        <w:t>30</w:t>
      </w:r>
      <w:r w:rsidRPr="00960C99">
        <w:rPr>
          <w:rFonts w:eastAsia="宋体"/>
          <w:b/>
          <w:bCs/>
          <w:i/>
          <w:iCs/>
          <w:szCs w:val="16"/>
        </w:rPr>
        <w:t xml:space="preserve">: </w:t>
      </w:r>
      <w:r w:rsidRPr="001C6EB7">
        <w:rPr>
          <w:rFonts w:eastAsia="宋体"/>
          <w:b/>
          <w:bCs/>
          <w:i/>
          <w:iCs/>
          <w:szCs w:val="16"/>
        </w:rPr>
        <w:t xml:space="preserve">All six sensing modes as well as </w:t>
      </w:r>
      <w:r w:rsidRPr="007136B3">
        <w:rPr>
          <w:rFonts w:eastAsia="宋体"/>
          <w:b/>
          <w:bCs/>
          <w:i/>
          <w:iCs/>
          <w:szCs w:val="16"/>
        </w:rPr>
        <w:t>Co</w:t>
      </w:r>
      <w:r>
        <w:rPr>
          <w:rFonts w:eastAsia="宋体"/>
          <w:b/>
          <w:bCs/>
          <w:i/>
          <w:iCs/>
          <w:szCs w:val="16"/>
        </w:rPr>
        <w:t>o</w:t>
      </w:r>
      <w:r w:rsidRPr="00835E76">
        <w:rPr>
          <w:rFonts w:eastAsia="宋体"/>
          <w:b/>
          <w:bCs/>
          <w:i/>
          <w:iCs/>
          <w:szCs w:val="16"/>
        </w:rPr>
        <w:t>perative</w:t>
      </w:r>
      <w:r w:rsidRPr="001C6EB7">
        <w:rPr>
          <w:rFonts w:eastAsia="宋体"/>
          <w:b/>
          <w:bCs/>
          <w:i/>
          <w:iCs/>
          <w:szCs w:val="16"/>
        </w:rPr>
        <w:t xml:space="preserve"> sensing and/or multi-static sensing can be studied. </w:t>
      </w:r>
    </w:p>
    <w:p w14:paraId="22E6EE89" w14:textId="77777777" w:rsidR="00F65AE8" w:rsidRPr="00960C99" w:rsidRDefault="00F65AE8" w:rsidP="00F65AE8">
      <w:pPr>
        <w:snapToGrid w:val="0"/>
        <w:spacing w:after="120"/>
        <w:rPr>
          <w:rFonts w:eastAsia="宋体"/>
          <w:b/>
          <w:bCs/>
          <w:i/>
          <w:iCs/>
          <w:szCs w:val="16"/>
        </w:rPr>
      </w:pPr>
      <w:r w:rsidRPr="00960C99">
        <w:rPr>
          <w:rFonts w:eastAsia="宋体"/>
          <w:b/>
          <w:bCs/>
          <w:i/>
          <w:iCs/>
          <w:szCs w:val="16"/>
        </w:rPr>
        <w:t>Proposal 3</w:t>
      </w:r>
      <w:r>
        <w:rPr>
          <w:rFonts w:eastAsia="宋体"/>
          <w:b/>
          <w:bCs/>
          <w:i/>
          <w:iCs/>
          <w:szCs w:val="16"/>
        </w:rPr>
        <w:t>1</w:t>
      </w:r>
      <w:r w:rsidRPr="00960C99">
        <w:rPr>
          <w:rFonts w:eastAsia="宋体"/>
          <w:b/>
          <w:bCs/>
          <w:i/>
          <w:iCs/>
          <w:szCs w:val="16"/>
        </w:rPr>
        <w:t>: To support the most important near future applications with a feasible evaluation effort, Rel-20 prioritizes certain combinations of target type and deployment scenario,</w:t>
      </w:r>
    </w:p>
    <w:p w14:paraId="1059D3A4" w14:textId="77777777" w:rsidR="00F65AE8" w:rsidRPr="00AE400F" w:rsidRDefault="00F65AE8" w:rsidP="00F65AE8">
      <w:pPr>
        <w:pStyle w:val="af5"/>
        <w:numPr>
          <w:ilvl w:val="0"/>
          <w:numId w:val="44"/>
        </w:numPr>
        <w:spacing w:line="240" w:lineRule="auto"/>
        <w:ind w:left="426"/>
        <w:rPr>
          <w:rFonts w:ascii="Times New Roman" w:eastAsia="等线" w:hAnsi="Times New Roman"/>
          <w:b/>
          <w:i/>
          <w:iCs/>
          <w:lang w:eastAsia="zh-CN"/>
        </w:rPr>
      </w:pPr>
      <w:r w:rsidRPr="00AE400F">
        <w:rPr>
          <w:rFonts w:ascii="Times New Roman" w:eastAsia="等线" w:hAnsi="Times New Roman"/>
          <w:b/>
          <w:i/>
          <w:iCs/>
          <w:lang w:eastAsia="zh-CN"/>
        </w:rPr>
        <w:t>1 UAV sensing scenario, UMa-AV.</w:t>
      </w:r>
    </w:p>
    <w:p w14:paraId="6118F432" w14:textId="77777777" w:rsidR="00F65AE8" w:rsidRPr="00AE400F" w:rsidRDefault="00F65AE8" w:rsidP="00F65AE8">
      <w:pPr>
        <w:pStyle w:val="af5"/>
        <w:numPr>
          <w:ilvl w:val="0"/>
          <w:numId w:val="44"/>
        </w:numPr>
        <w:spacing w:line="240" w:lineRule="auto"/>
        <w:ind w:left="426"/>
        <w:rPr>
          <w:rFonts w:ascii="Times New Roman" w:eastAsia="等线" w:hAnsi="Times New Roman"/>
          <w:b/>
          <w:i/>
          <w:iCs/>
          <w:lang w:eastAsia="zh-CN"/>
        </w:rPr>
      </w:pPr>
      <w:r w:rsidRPr="00AE400F">
        <w:rPr>
          <w:rFonts w:ascii="Times New Roman" w:eastAsia="等线" w:hAnsi="Times New Roman"/>
          <w:b/>
          <w:i/>
          <w:iCs/>
          <w:lang w:eastAsia="zh-CN"/>
        </w:rPr>
        <w:t>1 human sensing scenario, InH.</w:t>
      </w:r>
    </w:p>
    <w:p w14:paraId="155D1628" w14:textId="77777777" w:rsidR="00F65AE8" w:rsidRPr="00AE400F" w:rsidRDefault="00F65AE8" w:rsidP="00F65AE8">
      <w:pPr>
        <w:pStyle w:val="af5"/>
        <w:numPr>
          <w:ilvl w:val="0"/>
          <w:numId w:val="44"/>
        </w:numPr>
        <w:spacing w:line="240" w:lineRule="auto"/>
        <w:ind w:left="426"/>
        <w:rPr>
          <w:rFonts w:ascii="Times New Roman" w:eastAsia="等线" w:hAnsi="Times New Roman"/>
          <w:b/>
          <w:i/>
          <w:iCs/>
          <w:lang w:eastAsia="zh-CN"/>
        </w:rPr>
      </w:pPr>
      <w:r w:rsidRPr="00AE400F">
        <w:rPr>
          <w:rFonts w:ascii="Times New Roman" w:eastAsia="等线" w:hAnsi="Times New Roman"/>
          <w:b/>
          <w:i/>
          <w:iCs/>
          <w:lang w:eastAsia="zh-CN"/>
        </w:rPr>
        <w:t>1 automotive sensing scenario, Urban grid, with vehicle and/or pedestrian as target.</w:t>
      </w:r>
    </w:p>
    <w:p w14:paraId="2F27B6E7" w14:textId="77777777" w:rsidR="00F65AE8" w:rsidRPr="001C6EB7" w:rsidRDefault="00F65AE8" w:rsidP="00F65AE8">
      <w:pPr>
        <w:snapToGrid w:val="0"/>
        <w:spacing w:after="120"/>
        <w:rPr>
          <w:rFonts w:eastAsia="宋体"/>
          <w:b/>
          <w:bCs/>
          <w:i/>
          <w:iCs/>
          <w:szCs w:val="16"/>
        </w:rPr>
      </w:pPr>
      <w:r w:rsidRPr="001C6EB7">
        <w:rPr>
          <w:rFonts w:eastAsia="宋体"/>
          <w:b/>
          <w:bCs/>
          <w:i/>
          <w:iCs/>
          <w:szCs w:val="16"/>
        </w:rPr>
        <w:t xml:space="preserve">Proposal </w:t>
      </w:r>
      <w:r>
        <w:rPr>
          <w:rFonts w:eastAsia="宋体"/>
          <w:b/>
          <w:bCs/>
          <w:i/>
          <w:iCs/>
          <w:szCs w:val="16"/>
        </w:rPr>
        <w:t>32</w:t>
      </w:r>
      <w:r w:rsidRPr="001C6EB7">
        <w:rPr>
          <w:rFonts w:eastAsia="宋体"/>
          <w:b/>
          <w:bCs/>
          <w:i/>
          <w:iCs/>
          <w:szCs w:val="16"/>
        </w:rPr>
        <w:t xml:space="preserve">:  </w:t>
      </w:r>
      <w:r>
        <w:rPr>
          <w:rFonts w:eastAsia="宋体"/>
          <w:b/>
          <w:bCs/>
          <w:i/>
          <w:iCs/>
          <w:szCs w:val="16"/>
        </w:rPr>
        <w:t>Support of l</w:t>
      </w:r>
      <w:r w:rsidRPr="001C6EB7">
        <w:rPr>
          <w:rFonts w:eastAsia="宋体"/>
          <w:b/>
          <w:bCs/>
          <w:i/>
          <w:iCs/>
          <w:szCs w:val="16"/>
        </w:rPr>
        <w:t xml:space="preserve">arge </w:t>
      </w:r>
      <w:r>
        <w:rPr>
          <w:rFonts w:eastAsia="宋体"/>
          <w:b/>
          <w:bCs/>
          <w:i/>
          <w:iCs/>
          <w:szCs w:val="16"/>
        </w:rPr>
        <w:t xml:space="preserve">sensing </w:t>
      </w:r>
      <w:r w:rsidRPr="001C6EB7">
        <w:rPr>
          <w:rFonts w:eastAsia="宋体"/>
          <w:b/>
          <w:bCs/>
          <w:i/>
          <w:iCs/>
          <w:szCs w:val="16"/>
        </w:rPr>
        <w:t>coverage</w:t>
      </w:r>
      <w:r>
        <w:rPr>
          <w:rFonts w:eastAsia="宋体"/>
          <w:b/>
          <w:bCs/>
          <w:i/>
          <w:iCs/>
          <w:szCs w:val="16"/>
        </w:rPr>
        <w:t xml:space="preserve"> using</w:t>
      </w:r>
      <w:r w:rsidRPr="001C6EB7">
        <w:rPr>
          <w:rFonts w:eastAsia="宋体"/>
          <w:b/>
          <w:bCs/>
          <w:i/>
          <w:iCs/>
          <w:szCs w:val="16"/>
        </w:rPr>
        <w:t xml:space="preserve"> OFDM </w:t>
      </w:r>
      <w:r>
        <w:rPr>
          <w:rFonts w:eastAsia="宋体"/>
          <w:b/>
          <w:bCs/>
          <w:i/>
          <w:iCs/>
          <w:szCs w:val="16"/>
        </w:rPr>
        <w:t>waveform</w:t>
      </w:r>
      <w:r w:rsidRPr="001C6EB7">
        <w:rPr>
          <w:rFonts w:eastAsia="宋体"/>
          <w:b/>
          <w:bCs/>
          <w:i/>
          <w:iCs/>
          <w:szCs w:val="16"/>
        </w:rPr>
        <w:t xml:space="preserve"> can be studied. </w:t>
      </w:r>
    </w:p>
    <w:p w14:paraId="21A08281" w14:textId="77777777" w:rsidR="00F65AE8" w:rsidRPr="001C6EB7" w:rsidRDefault="00F65AE8" w:rsidP="00F65AE8">
      <w:pPr>
        <w:snapToGrid w:val="0"/>
        <w:spacing w:after="120"/>
        <w:rPr>
          <w:rFonts w:eastAsia="宋体"/>
          <w:b/>
          <w:bCs/>
          <w:i/>
          <w:iCs/>
          <w:szCs w:val="16"/>
        </w:rPr>
      </w:pPr>
      <w:r w:rsidRPr="001C6EB7">
        <w:rPr>
          <w:rFonts w:eastAsia="宋体"/>
          <w:b/>
          <w:bCs/>
          <w:i/>
          <w:iCs/>
          <w:szCs w:val="16"/>
        </w:rPr>
        <w:t xml:space="preserve">Proposal </w:t>
      </w:r>
      <w:r>
        <w:rPr>
          <w:rFonts w:eastAsia="宋体"/>
          <w:b/>
          <w:bCs/>
          <w:i/>
          <w:iCs/>
          <w:szCs w:val="16"/>
        </w:rPr>
        <w:t>33</w:t>
      </w:r>
      <w:r w:rsidRPr="001C6EB7">
        <w:rPr>
          <w:rFonts w:eastAsia="宋体"/>
          <w:b/>
          <w:bCs/>
          <w:i/>
          <w:iCs/>
          <w:szCs w:val="16"/>
        </w:rPr>
        <w:t xml:space="preserve">: Unified design of signals/procedures of sensing and communication is generally desired. </w:t>
      </w:r>
    </w:p>
    <w:p w14:paraId="25BB4663" w14:textId="77777777" w:rsidR="00F65AE8" w:rsidRPr="00AE400F" w:rsidRDefault="00F65AE8" w:rsidP="00F65AE8">
      <w:pPr>
        <w:pStyle w:val="af5"/>
        <w:numPr>
          <w:ilvl w:val="0"/>
          <w:numId w:val="44"/>
        </w:numPr>
        <w:spacing w:line="240" w:lineRule="auto"/>
        <w:ind w:left="426"/>
        <w:rPr>
          <w:rFonts w:ascii="Times New Roman" w:eastAsia="等线" w:hAnsi="Times New Roman"/>
          <w:b/>
          <w:i/>
          <w:iCs/>
          <w:lang w:eastAsia="zh-CN"/>
        </w:rPr>
      </w:pPr>
      <w:r w:rsidRPr="00AE400F">
        <w:rPr>
          <w:rFonts w:ascii="Times New Roman" w:eastAsia="等线" w:hAnsi="Times New Roman"/>
          <w:b/>
          <w:i/>
          <w:iCs/>
          <w:lang w:eastAsia="zh-CN"/>
        </w:rPr>
        <w:t>It is preferred that RAN1 should consider the inclusion of sensing when certain signals/procedures of communication are discussed in early RAN1 meetings for 6G.</w:t>
      </w:r>
    </w:p>
    <w:p w14:paraId="171BAA5D" w14:textId="77777777" w:rsidR="00F65AE8" w:rsidRPr="00F65AE8" w:rsidRDefault="00F65AE8" w:rsidP="00E626F8">
      <w:pPr>
        <w:pStyle w:val="3GPPText"/>
        <w:rPr>
          <w:rFonts w:eastAsiaTheme="minorEastAsia" w:hint="eastAsia"/>
          <w:b/>
          <w:bCs/>
          <w:u w:val="single"/>
          <w:lang w:eastAsia="zh-CN"/>
        </w:rPr>
      </w:pPr>
    </w:p>
    <w:p w14:paraId="0E9CA156" w14:textId="77777777" w:rsidR="00B24292" w:rsidRPr="004B5537" w:rsidRDefault="00EC10C0" w:rsidP="0003243C">
      <w:pPr>
        <w:pStyle w:val="1"/>
        <w:rPr>
          <w:b/>
          <w:sz w:val="28"/>
          <w:szCs w:val="28"/>
        </w:rPr>
      </w:pPr>
      <w:r w:rsidRPr="004B5537">
        <w:rPr>
          <w:b/>
          <w:sz w:val="28"/>
          <w:szCs w:val="28"/>
        </w:rPr>
        <w:t>References</w:t>
      </w:r>
      <w:bookmarkStart w:id="5" w:name="_Ref506568004"/>
    </w:p>
    <w:p w14:paraId="71741F56" w14:textId="0C90D1A7" w:rsidR="00376B11" w:rsidRDefault="00376B11" w:rsidP="00834740">
      <w:pPr>
        <w:pStyle w:val="ae"/>
        <w:numPr>
          <w:ilvl w:val="1"/>
          <w:numId w:val="10"/>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bookmarkStart w:id="6" w:name="_Ref205712499"/>
      <w:bookmarkStart w:id="7" w:name="_Ref205710975"/>
      <w:bookmarkEnd w:id="5"/>
      <w:r>
        <w:rPr>
          <w:rFonts w:ascii="Times New Roman" w:eastAsia="宋体" w:hAnsi="Times New Roman" w:hint="eastAsia"/>
          <w:sz w:val="21"/>
          <w:szCs w:val="21"/>
          <w:lang w:eastAsia="zh-CN"/>
        </w:rPr>
        <w:t>R</w:t>
      </w:r>
      <w:r>
        <w:rPr>
          <w:rFonts w:ascii="Times New Roman" w:eastAsia="宋体" w:hAnsi="Times New Roman"/>
          <w:sz w:val="21"/>
          <w:szCs w:val="21"/>
          <w:lang w:eastAsia="zh-CN"/>
        </w:rPr>
        <w:t xml:space="preserve">P-243327, </w:t>
      </w:r>
      <w:r w:rsidRPr="00376B11">
        <w:rPr>
          <w:rFonts w:ascii="Times New Roman" w:eastAsia="宋体" w:hAnsi="Times New Roman"/>
          <w:sz w:val="21"/>
          <w:szCs w:val="21"/>
          <w:lang w:eastAsia="zh-CN"/>
        </w:rPr>
        <w:t>New SID: Study on 6G Scenarios and requirements</w:t>
      </w:r>
      <w:r>
        <w:rPr>
          <w:rFonts w:ascii="Times New Roman" w:eastAsia="宋体" w:hAnsi="Times New Roman"/>
          <w:sz w:val="21"/>
          <w:szCs w:val="21"/>
          <w:lang w:eastAsia="zh-CN"/>
        </w:rPr>
        <w:t xml:space="preserve">, </w:t>
      </w:r>
      <w:r w:rsidRPr="00376B11">
        <w:rPr>
          <w:rFonts w:ascii="Times New Roman" w:eastAsia="宋体" w:hAnsi="Times New Roman"/>
          <w:sz w:val="21"/>
          <w:szCs w:val="21"/>
          <w:lang w:eastAsia="zh-CN"/>
        </w:rPr>
        <w:t>CMCC, Verizon, NTT DOCOMO, INC., Deutsche Telekom</w:t>
      </w:r>
      <w:r>
        <w:rPr>
          <w:rFonts w:ascii="Times New Roman" w:eastAsia="宋体" w:hAnsi="Times New Roman"/>
          <w:sz w:val="21"/>
          <w:szCs w:val="21"/>
          <w:lang w:eastAsia="zh-CN"/>
        </w:rPr>
        <w:t>, RAN#106</w:t>
      </w:r>
      <w:bookmarkEnd w:id="6"/>
    </w:p>
    <w:p w14:paraId="70F9076E" w14:textId="448B6383" w:rsidR="00253699" w:rsidRPr="00AD4506" w:rsidRDefault="00253699" w:rsidP="00DB03E3">
      <w:pPr>
        <w:pStyle w:val="ae"/>
        <w:numPr>
          <w:ilvl w:val="1"/>
          <w:numId w:val="10"/>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bookmarkStart w:id="8" w:name="_Ref205712776"/>
      <w:r w:rsidRPr="00253699">
        <w:rPr>
          <w:rFonts w:ascii="Times New Roman" w:eastAsia="宋体" w:hAnsi="Times New Roman"/>
          <w:sz w:val="21"/>
          <w:szCs w:val="21"/>
          <w:lang w:eastAsia="zh-CN"/>
        </w:rPr>
        <w:t>RP-250810</w:t>
      </w:r>
      <w:bookmarkEnd w:id="8"/>
      <w:r w:rsidR="00AD4506" w:rsidRPr="00AD4506">
        <w:rPr>
          <w:rFonts w:ascii="Times New Roman" w:eastAsia="宋体" w:hAnsi="Times New Roman"/>
          <w:sz w:val="21"/>
          <w:szCs w:val="21"/>
          <w:lang w:eastAsia="zh-CN"/>
        </w:rPr>
        <w:t>, Revised SID: Study on 6G Scenarios and requirements, CMCC, Verizon, NTT DOCOMO, INC., Deutsche Telekom, RAN#107</w:t>
      </w:r>
    </w:p>
    <w:p w14:paraId="41023636" w14:textId="0035DC60" w:rsidR="00253699" w:rsidRDefault="00253699" w:rsidP="00834740">
      <w:pPr>
        <w:pStyle w:val="ae"/>
        <w:numPr>
          <w:ilvl w:val="1"/>
          <w:numId w:val="10"/>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bookmarkStart w:id="9" w:name="_Ref205713850"/>
      <w:r>
        <w:rPr>
          <w:rFonts w:ascii="Times New Roman" w:eastAsia="宋体" w:hAnsi="Times New Roman" w:hint="eastAsia"/>
          <w:sz w:val="21"/>
          <w:szCs w:val="21"/>
          <w:lang w:eastAsia="zh-CN"/>
        </w:rPr>
        <w:t>T</w:t>
      </w:r>
      <w:r>
        <w:rPr>
          <w:rFonts w:ascii="Times New Roman" w:eastAsia="宋体" w:hAnsi="Times New Roman"/>
          <w:sz w:val="21"/>
          <w:szCs w:val="21"/>
          <w:lang w:eastAsia="zh-CN"/>
        </w:rPr>
        <w:t xml:space="preserve">R 38.914, </w:t>
      </w:r>
      <w:r w:rsidR="00AD4506" w:rsidRPr="00AD4506">
        <w:rPr>
          <w:rFonts w:ascii="Times New Roman" w:eastAsia="宋体" w:hAnsi="Times New Roman"/>
          <w:sz w:val="21"/>
          <w:szCs w:val="21"/>
          <w:lang w:eastAsia="zh-CN"/>
        </w:rPr>
        <w:t>Study on 6G Scenarios and requirements</w:t>
      </w:r>
      <w:bookmarkEnd w:id="9"/>
    </w:p>
    <w:p w14:paraId="46D3AAA6" w14:textId="600F2B6F" w:rsidR="00937EF0" w:rsidRDefault="00F94646" w:rsidP="00834740">
      <w:pPr>
        <w:pStyle w:val="ae"/>
        <w:numPr>
          <w:ilvl w:val="1"/>
          <w:numId w:val="10"/>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bookmarkStart w:id="10" w:name="_Ref205713779"/>
      <w:r>
        <w:rPr>
          <w:rFonts w:ascii="Times New Roman" w:eastAsia="宋体" w:hAnsi="Times New Roman"/>
          <w:sz w:val="21"/>
          <w:szCs w:val="21"/>
          <w:lang w:eastAsia="zh-CN"/>
        </w:rPr>
        <w:t xml:space="preserve">RP-251881, </w:t>
      </w:r>
      <w:r w:rsidR="00CF0870" w:rsidRPr="00CF0870">
        <w:rPr>
          <w:rFonts w:ascii="Times New Roman" w:eastAsia="宋体" w:hAnsi="Times New Roman"/>
          <w:sz w:val="21"/>
          <w:szCs w:val="21"/>
          <w:lang w:eastAsia="zh-CN"/>
        </w:rPr>
        <w:t>New SID: Study on 6G Radio</w:t>
      </w:r>
      <w:r w:rsidR="00CF0870">
        <w:rPr>
          <w:rFonts w:ascii="Times New Roman" w:eastAsia="宋体" w:hAnsi="Times New Roman"/>
          <w:sz w:val="21"/>
          <w:szCs w:val="21"/>
          <w:lang w:eastAsia="zh-CN"/>
        </w:rPr>
        <w:t xml:space="preserve">, </w:t>
      </w:r>
      <w:r w:rsidR="00CF0870" w:rsidRPr="00CF0870">
        <w:rPr>
          <w:rFonts w:ascii="Times New Roman" w:eastAsia="宋体" w:hAnsi="Times New Roman"/>
          <w:sz w:val="21"/>
          <w:szCs w:val="21"/>
          <w:lang w:eastAsia="zh-CN"/>
        </w:rPr>
        <w:t>NTT DOCOMO (Moderator)</w:t>
      </w:r>
      <w:r w:rsidR="00CF0870">
        <w:rPr>
          <w:rFonts w:ascii="Times New Roman" w:eastAsia="宋体" w:hAnsi="Times New Roman"/>
          <w:sz w:val="21"/>
          <w:szCs w:val="21"/>
          <w:lang w:eastAsia="zh-CN"/>
        </w:rPr>
        <w:t>, RAN#108</w:t>
      </w:r>
      <w:bookmarkEnd w:id="7"/>
      <w:bookmarkEnd w:id="10"/>
    </w:p>
    <w:p w14:paraId="50FF5404" w14:textId="4A109407" w:rsidR="00376B11" w:rsidRPr="00862E0D" w:rsidRDefault="00376B11" w:rsidP="00834740">
      <w:pPr>
        <w:pStyle w:val="ae"/>
        <w:numPr>
          <w:ilvl w:val="1"/>
          <w:numId w:val="10"/>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bookmarkStart w:id="11" w:name="_Ref205711816"/>
      <w:r>
        <w:rPr>
          <w:rFonts w:ascii="Times New Roman" w:eastAsia="宋体" w:hAnsi="Times New Roman" w:hint="eastAsia"/>
          <w:sz w:val="21"/>
          <w:szCs w:val="21"/>
          <w:lang w:eastAsia="zh-CN"/>
        </w:rPr>
        <w:t>R</w:t>
      </w:r>
      <w:r>
        <w:rPr>
          <w:rFonts w:ascii="Times New Roman" w:eastAsia="宋体" w:hAnsi="Times New Roman"/>
          <w:sz w:val="21"/>
          <w:szCs w:val="21"/>
          <w:lang w:eastAsia="zh-CN"/>
        </w:rPr>
        <w:t xml:space="preserve">P-240823, </w:t>
      </w:r>
      <w:r w:rsidRPr="00376B11">
        <w:rPr>
          <w:rFonts w:ascii="Times New Roman" w:eastAsia="宋体" w:hAnsi="Times New Roman"/>
          <w:sz w:val="21"/>
          <w:szCs w:val="21"/>
          <w:lang w:val="en-GB" w:eastAsia="zh-CN"/>
        </w:rPr>
        <w:t>Additional Considerations for 6G Timeline</w:t>
      </w:r>
      <w:r>
        <w:rPr>
          <w:rFonts w:ascii="Times New Roman" w:eastAsia="宋体" w:hAnsi="Times New Roman"/>
          <w:sz w:val="21"/>
          <w:szCs w:val="21"/>
          <w:lang w:val="en-GB" w:eastAsia="zh-CN"/>
        </w:rPr>
        <w:t xml:space="preserve">, </w:t>
      </w:r>
      <w:r w:rsidRPr="00376B11">
        <w:rPr>
          <w:rFonts w:ascii="Times New Roman" w:eastAsia="宋体" w:hAnsi="Times New Roman"/>
          <w:sz w:val="21"/>
          <w:szCs w:val="21"/>
          <w:lang w:val="en-GB" w:eastAsia="zh-CN"/>
        </w:rPr>
        <w:t>TSG Chairs</w:t>
      </w:r>
      <w:r>
        <w:rPr>
          <w:rFonts w:ascii="Times New Roman" w:eastAsia="宋体" w:hAnsi="Times New Roman"/>
          <w:sz w:val="21"/>
          <w:szCs w:val="21"/>
          <w:lang w:val="en-GB" w:eastAsia="zh-CN"/>
        </w:rPr>
        <w:t>, RAN#103</w:t>
      </w:r>
      <w:bookmarkEnd w:id="11"/>
    </w:p>
    <w:p w14:paraId="790BBC83" w14:textId="4285EC1B" w:rsidR="00862E0D" w:rsidRPr="00A07BC5" w:rsidRDefault="00862E0D" w:rsidP="00834740">
      <w:pPr>
        <w:pStyle w:val="ae"/>
        <w:numPr>
          <w:ilvl w:val="1"/>
          <w:numId w:val="10"/>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bookmarkStart w:id="12" w:name="_Ref206073739"/>
      <w:r w:rsidRPr="00862E0D">
        <w:rPr>
          <w:rFonts w:ascii="Times New Roman" w:eastAsia="宋体" w:hAnsi="Times New Roman"/>
          <w:sz w:val="21"/>
          <w:szCs w:val="21"/>
          <w:lang w:eastAsia="zh-CN"/>
        </w:rPr>
        <w:t>R1-2505467</w:t>
      </w:r>
      <w:r>
        <w:rPr>
          <w:rFonts w:ascii="Times New Roman" w:eastAsia="宋体" w:hAnsi="Times New Roman"/>
          <w:sz w:val="21"/>
          <w:szCs w:val="21"/>
          <w:lang w:eastAsia="zh-CN"/>
        </w:rPr>
        <w:t xml:space="preserve">, </w:t>
      </w:r>
      <w:r w:rsidRPr="00862E0D">
        <w:rPr>
          <w:rFonts w:ascii="Times New Roman" w:eastAsia="宋体" w:hAnsi="Times New Roman"/>
          <w:sz w:val="21"/>
          <w:szCs w:val="21"/>
          <w:lang w:eastAsia="zh-CN"/>
        </w:rPr>
        <w:t>Discussion on energy efficiency for 6GR</w:t>
      </w:r>
      <w:r>
        <w:rPr>
          <w:rFonts w:ascii="Times New Roman" w:eastAsia="宋体" w:hAnsi="Times New Roman"/>
          <w:sz w:val="21"/>
          <w:szCs w:val="21"/>
          <w:lang w:eastAsia="zh-CN"/>
        </w:rPr>
        <w:t>, Xiaomi, RAN1#122</w:t>
      </w:r>
      <w:bookmarkEnd w:id="12"/>
    </w:p>
    <w:p w14:paraId="162D9996" w14:textId="7F8959F3" w:rsidR="00A07BC5" w:rsidRPr="00A07BC5" w:rsidRDefault="00A07BC5" w:rsidP="00A07BC5">
      <w:pPr>
        <w:pStyle w:val="ae"/>
        <w:numPr>
          <w:ilvl w:val="1"/>
          <w:numId w:val="10"/>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bookmarkStart w:id="13" w:name="_Ref206072129"/>
      <w:r w:rsidRPr="00A07BC5">
        <w:rPr>
          <w:rFonts w:ascii="Times New Roman" w:eastAsia="宋体" w:hAnsi="Times New Roman"/>
          <w:sz w:val="21"/>
          <w:szCs w:val="21"/>
          <w:lang w:eastAsia="zh-CN"/>
        </w:rPr>
        <w:t>3GPP TR 21.915, Summary of Rel-15 Work Items</w:t>
      </w:r>
      <w:bookmarkEnd w:id="13"/>
      <w:r w:rsidR="005D0272">
        <w:rPr>
          <w:rFonts w:ascii="Times New Roman" w:eastAsia="宋体" w:hAnsi="Times New Roman"/>
          <w:sz w:val="21"/>
          <w:szCs w:val="21"/>
          <w:lang w:eastAsia="zh-CN"/>
        </w:rPr>
        <w:t xml:space="preserve">, </w:t>
      </w:r>
      <w:r w:rsidR="005D0272" w:rsidRPr="00A07BC5">
        <w:rPr>
          <w:rFonts w:ascii="Times New Roman" w:eastAsia="宋体" w:hAnsi="Times New Roman"/>
          <w:sz w:val="21"/>
          <w:szCs w:val="21"/>
          <w:lang w:eastAsia="zh-CN"/>
        </w:rPr>
        <w:t>v15.0.0</w:t>
      </w:r>
    </w:p>
    <w:p w14:paraId="6E69BFBE" w14:textId="368110EB" w:rsidR="00A07BC5" w:rsidRPr="00A07BC5" w:rsidRDefault="00A07BC5" w:rsidP="00A07BC5">
      <w:pPr>
        <w:pStyle w:val="ae"/>
        <w:numPr>
          <w:ilvl w:val="1"/>
          <w:numId w:val="10"/>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r w:rsidRPr="00A07BC5">
        <w:rPr>
          <w:rFonts w:ascii="Times New Roman" w:eastAsia="宋体" w:hAnsi="Times New Roman"/>
          <w:sz w:val="21"/>
          <w:szCs w:val="21"/>
          <w:lang w:eastAsia="zh-CN"/>
        </w:rPr>
        <w:t>3GPP TR 21.916, Summary of Rel-16 Work Items</w:t>
      </w:r>
      <w:r w:rsidR="005D0272">
        <w:rPr>
          <w:rFonts w:ascii="Times New Roman" w:eastAsia="宋体" w:hAnsi="Times New Roman"/>
          <w:sz w:val="21"/>
          <w:szCs w:val="21"/>
          <w:lang w:eastAsia="zh-CN"/>
        </w:rPr>
        <w:t xml:space="preserve">, </w:t>
      </w:r>
      <w:r w:rsidR="005D0272" w:rsidRPr="00A07BC5">
        <w:rPr>
          <w:rFonts w:ascii="Times New Roman" w:eastAsia="宋体" w:hAnsi="Times New Roman"/>
          <w:sz w:val="21"/>
          <w:szCs w:val="21"/>
          <w:lang w:eastAsia="zh-CN"/>
        </w:rPr>
        <w:t>v16.2.0</w:t>
      </w:r>
    </w:p>
    <w:p w14:paraId="69EDDB53" w14:textId="09F68522" w:rsidR="00A07BC5" w:rsidRPr="00A07BC5" w:rsidRDefault="00A07BC5" w:rsidP="00A07BC5">
      <w:pPr>
        <w:pStyle w:val="ae"/>
        <w:numPr>
          <w:ilvl w:val="1"/>
          <w:numId w:val="10"/>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r w:rsidRPr="00A07BC5">
        <w:rPr>
          <w:rFonts w:ascii="Times New Roman" w:eastAsia="宋体" w:hAnsi="Times New Roman"/>
          <w:sz w:val="21"/>
          <w:szCs w:val="21"/>
          <w:lang w:eastAsia="zh-CN"/>
        </w:rPr>
        <w:t>3GPP TR 21.917, Summary of Rel-17 Work Items</w:t>
      </w:r>
      <w:r w:rsidR="005D0272">
        <w:rPr>
          <w:rFonts w:ascii="Times New Roman" w:eastAsia="宋体" w:hAnsi="Times New Roman"/>
          <w:sz w:val="21"/>
          <w:szCs w:val="21"/>
          <w:lang w:eastAsia="zh-CN"/>
        </w:rPr>
        <w:t>,</w:t>
      </w:r>
      <w:r w:rsidR="005D0272" w:rsidRPr="005D0272">
        <w:rPr>
          <w:rFonts w:ascii="Times New Roman" w:eastAsia="宋体" w:hAnsi="Times New Roman"/>
          <w:sz w:val="21"/>
          <w:szCs w:val="21"/>
          <w:lang w:eastAsia="zh-CN"/>
        </w:rPr>
        <w:t xml:space="preserve"> </w:t>
      </w:r>
      <w:r w:rsidR="005D0272" w:rsidRPr="00A07BC5">
        <w:rPr>
          <w:rFonts w:ascii="Times New Roman" w:eastAsia="宋体" w:hAnsi="Times New Roman"/>
          <w:sz w:val="21"/>
          <w:szCs w:val="21"/>
          <w:lang w:eastAsia="zh-CN"/>
        </w:rPr>
        <w:t>v17.0.1</w:t>
      </w:r>
    </w:p>
    <w:p w14:paraId="60F8577D" w14:textId="2749FC28" w:rsidR="00A07BC5" w:rsidRDefault="00A07BC5" w:rsidP="00A07BC5">
      <w:pPr>
        <w:pStyle w:val="ae"/>
        <w:numPr>
          <w:ilvl w:val="1"/>
          <w:numId w:val="10"/>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bookmarkStart w:id="14" w:name="_Ref206072131"/>
      <w:r w:rsidRPr="00A07BC5">
        <w:rPr>
          <w:rFonts w:ascii="Times New Roman" w:eastAsia="宋体" w:hAnsi="Times New Roman"/>
          <w:sz w:val="21"/>
          <w:szCs w:val="21"/>
          <w:lang w:eastAsia="zh-CN"/>
        </w:rPr>
        <w:t>3GPP TR 21.918, Summary of Rel-18 Work Items</w:t>
      </w:r>
      <w:bookmarkEnd w:id="14"/>
      <w:r w:rsidR="005D0272">
        <w:rPr>
          <w:rFonts w:ascii="Times New Roman" w:eastAsia="宋体" w:hAnsi="Times New Roman"/>
          <w:sz w:val="21"/>
          <w:szCs w:val="21"/>
          <w:lang w:eastAsia="zh-CN"/>
        </w:rPr>
        <w:t xml:space="preserve">, </w:t>
      </w:r>
      <w:r w:rsidR="005D0272" w:rsidRPr="00A07BC5">
        <w:rPr>
          <w:rFonts w:ascii="Times New Roman" w:eastAsia="宋体" w:hAnsi="Times New Roman"/>
          <w:sz w:val="21"/>
          <w:szCs w:val="21"/>
          <w:lang w:eastAsia="zh-CN"/>
        </w:rPr>
        <w:t>v2.0.0</w:t>
      </w:r>
    </w:p>
    <w:p w14:paraId="5C5B4067" w14:textId="6A6D20D3" w:rsidR="00B77E21" w:rsidRDefault="00B77E21" w:rsidP="00A07BC5">
      <w:pPr>
        <w:pStyle w:val="ae"/>
        <w:numPr>
          <w:ilvl w:val="1"/>
          <w:numId w:val="10"/>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bookmarkStart w:id="15" w:name="_Ref206081180"/>
      <w:r w:rsidRPr="00B77E21">
        <w:rPr>
          <w:rFonts w:ascii="Times New Roman" w:eastAsia="宋体" w:hAnsi="Times New Roman"/>
          <w:sz w:val="21"/>
          <w:szCs w:val="21"/>
          <w:lang w:eastAsia="zh-CN"/>
        </w:rPr>
        <w:t>R1-2505468</w:t>
      </w:r>
      <w:r>
        <w:rPr>
          <w:rFonts w:ascii="Times New Roman" w:eastAsia="宋体" w:hAnsi="Times New Roman"/>
          <w:sz w:val="21"/>
          <w:szCs w:val="21"/>
          <w:lang w:eastAsia="zh-CN"/>
        </w:rPr>
        <w:t xml:space="preserve">, </w:t>
      </w:r>
      <w:r w:rsidRPr="00B77E21">
        <w:rPr>
          <w:rFonts w:ascii="Times New Roman" w:eastAsia="宋体" w:hAnsi="Times New Roman"/>
          <w:sz w:val="21"/>
          <w:szCs w:val="21"/>
          <w:lang w:eastAsia="zh-CN"/>
        </w:rPr>
        <w:t>Initial consideration on AI/ML in 6GR interface</w:t>
      </w:r>
      <w:r>
        <w:rPr>
          <w:rFonts w:ascii="Times New Roman" w:eastAsia="宋体" w:hAnsi="Times New Roman"/>
          <w:sz w:val="21"/>
          <w:szCs w:val="21"/>
          <w:lang w:eastAsia="zh-CN"/>
        </w:rPr>
        <w:t xml:space="preserve">, </w:t>
      </w:r>
      <w:r w:rsidRPr="00B77E21">
        <w:rPr>
          <w:rFonts w:ascii="Times New Roman" w:eastAsia="宋体" w:hAnsi="Times New Roman"/>
          <w:sz w:val="21"/>
          <w:szCs w:val="21"/>
          <w:lang w:eastAsia="zh-CN"/>
        </w:rPr>
        <w:t>Xiaomi</w:t>
      </w:r>
      <w:r>
        <w:rPr>
          <w:rFonts w:ascii="Times New Roman" w:eastAsia="宋体" w:hAnsi="Times New Roman"/>
          <w:sz w:val="21"/>
          <w:szCs w:val="21"/>
          <w:lang w:eastAsia="zh-CN"/>
        </w:rPr>
        <w:t>, RAN1#122</w:t>
      </w:r>
      <w:bookmarkEnd w:id="15"/>
    </w:p>
    <w:p w14:paraId="43AF1FB4" w14:textId="226C3077" w:rsidR="00E76CBA" w:rsidRPr="00CE4A7C" w:rsidRDefault="00E76CBA" w:rsidP="00A07BC5">
      <w:pPr>
        <w:pStyle w:val="ae"/>
        <w:numPr>
          <w:ilvl w:val="1"/>
          <w:numId w:val="10"/>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bookmarkStart w:id="16" w:name="_Ref206080777"/>
      <w:r w:rsidRPr="00E76CBA">
        <w:rPr>
          <w:rFonts w:ascii="Times New Roman" w:eastAsia="宋体" w:hAnsi="Times New Roman"/>
          <w:sz w:val="21"/>
          <w:szCs w:val="21"/>
          <w:lang w:eastAsia="zh-CN"/>
        </w:rPr>
        <w:t>R1-2505464</w:t>
      </w:r>
      <w:r>
        <w:rPr>
          <w:rFonts w:ascii="Times New Roman" w:eastAsia="宋体" w:hAnsi="Times New Roman"/>
          <w:sz w:val="21"/>
          <w:szCs w:val="21"/>
          <w:lang w:eastAsia="zh-CN"/>
        </w:rPr>
        <w:t xml:space="preserve">, </w:t>
      </w:r>
      <w:r w:rsidRPr="00E76CBA">
        <w:rPr>
          <w:rFonts w:ascii="Times New Roman" w:eastAsia="宋体" w:hAnsi="Times New Roman"/>
          <w:sz w:val="21"/>
          <w:szCs w:val="21"/>
          <w:lang w:eastAsia="zh-CN"/>
        </w:rPr>
        <w:t>Discussion on 6G frame structure</w:t>
      </w:r>
      <w:r>
        <w:rPr>
          <w:rFonts w:ascii="Times New Roman" w:eastAsia="宋体" w:hAnsi="Times New Roman"/>
          <w:sz w:val="21"/>
          <w:szCs w:val="21"/>
          <w:lang w:eastAsia="zh-CN"/>
        </w:rPr>
        <w:t>, Xiaomi, RAN1#122</w:t>
      </w:r>
      <w:bookmarkEnd w:id="16"/>
    </w:p>
    <w:sectPr w:rsidR="00E76CBA" w:rsidRPr="00CE4A7C" w:rsidSect="00180060">
      <w:headerReference w:type="even" r:id="rId18"/>
      <w:footerReference w:type="even" r:id="rId19"/>
      <w:footerReference w:type="default" r:id="rId20"/>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3BD17" w14:textId="77777777" w:rsidR="00C914A3" w:rsidRDefault="00C914A3" w:rsidP="00451561">
      <w:r>
        <w:separator/>
      </w:r>
    </w:p>
    <w:p w14:paraId="3759DA5F" w14:textId="77777777" w:rsidR="00C914A3" w:rsidRDefault="00C914A3" w:rsidP="00451561"/>
  </w:endnote>
  <w:endnote w:type="continuationSeparator" w:id="0">
    <w:p w14:paraId="6951E646" w14:textId="77777777" w:rsidR="00C914A3" w:rsidRDefault="00C914A3" w:rsidP="00451561">
      <w:r>
        <w:continuationSeparator/>
      </w:r>
    </w:p>
    <w:p w14:paraId="05FBECFD" w14:textId="77777777" w:rsidR="00C914A3" w:rsidRDefault="00C914A3"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Lohit Devanagari">
    <w:altName w:val="Cambria"/>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DA9C3" w14:textId="77777777" w:rsidR="00DD6CC2" w:rsidRDefault="00DD6CC2"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DD6CC2" w:rsidRDefault="00DD6CC2" w:rsidP="00451561">
    <w:pPr>
      <w:pStyle w:val="table"/>
    </w:pPr>
  </w:p>
  <w:p w14:paraId="1A55E6A4" w14:textId="77777777" w:rsidR="00DD6CC2" w:rsidRDefault="00DD6CC2" w:rsidP="004515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3C16A" w14:textId="428A2184" w:rsidR="00DD6CC2" w:rsidRPr="00270202" w:rsidRDefault="00DD6CC2"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13</w:t>
    </w:r>
    <w:r w:rsidRPr="00270202">
      <w:rPr>
        <w:rStyle w:val="CharChar2"/>
        <w:b/>
        <w:i/>
        <w:sz w:val="18"/>
      </w:rPr>
      <w:fldChar w:fldCharType="end"/>
    </w:r>
  </w:p>
  <w:p w14:paraId="2C7FA615" w14:textId="77777777" w:rsidR="00DD6CC2" w:rsidRDefault="00DD6CC2" w:rsidP="004515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98FB7" w14:textId="77777777" w:rsidR="00C914A3" w:rsidRDefault="00C914A3" w:rsidP="00451561">
      <w:r>
        <w:separator/>
      </w:r>
    </w:p>
    <w:p w14:paraId="2CAB4935" w14:textId="77777777" w:rsidR="00C914A3" w:rsidRDefault="00C914A3" w:rsidP="00451561"/>
  </w:footnote>
  <w:footnote w:type="continuationSeparator" w:id="0">
    <w:p w14:paraId="0213C915" w14:textId="77777777" w:rsidR="00C914A3" w:rsidRDefault="00C914A3" w:rsidP="00451561">
      <w:r>
        <w:continuationSeparator/>
      </w:r>
    </w:p>
    <w:p w14:paraId="4C15D530" w14:textId="77777777" w:rsidR="00C914A3" w:rsidRDefault="00C914A3" w:rsidP="004515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C93D0" w14:textId="77777777" w:rsidR="00DD6CC2" w:rsidRDefault="00DD6CC2" w:rsidP="00451561">
    <w:r>
      <w:t xml:space="preserve">Page </w:t>
    </w:r>
    <w:r>
      <w:fldChar w:fldCharType="begin"/>
    </w:r>
    <w:r>
      <w:instrText>PAGE</w:instrText>
    </w:r>
    <w:r>
      <w:fldChar w:fldCharType="separate"/>
    </w:r>
    <w:r>
      <w:rPr>
        <w:noProof/>
      </w:rPr>
      <w:t>1</w:t>
    </w:r>
    <w:r>
      <w:fldChar w:fldCharType="end"/>
    </w:r>
  </w:p>
  <w:p w14:paraId="29AF7EB8" w14:textId="77777777" w:rsidR="00DD6CC2" w:rsidRDefault="00DD6CC2" w:rsidP="004515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FDEA0D3"/>
    <w:multiLevelType w:val="singleLevel"/>
    <w:tmpl w:val="9FDEA0D3"/>
    <w:lvl w:ilvl="0">
      <w:start w:val="1"/>
      <w:numFmt w:val="bullet"/>
      <w:lvlText w:val=""/>
      <w:lvlJc w:val="left"/>
      <w:pPr>
        <w:ind w:left="420" w:hanging="420"/>
      </w:pPr>
      <w:rPr>
        <w:rFonts w:ascii="Wingdings" w:hAnsi="Wingdings" w:hint="default"/>
      </w:rPr>
    </w:lvl>
  </w:abstractNum>
  <w:abstractNum w:abstractNumId="1" w15:restartNumberingAfterBreak="0">
    <w:nsid w:val="C4AE942B"/>
    <w:multiLevelType w:val="singleLevel"/>
    <w:tmpl w:val="C4AE942B"/>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D4BDF718"/>
    <w:multiLevelType w:val="singleLevel"/>
    <w:tmpl w:val="D4BDF718"/>
    <w:lvl w:ilvl="0">
      <w:start w:val="1"/>
      <w:numFmt w:val="bullet"/>
      <w:lvlText w:val=""/>
      <w:lvlJc w:val="left"/>
      <w:pPr>
        <w:tabs>
          <w:tab w:val="left" w:pos="840"/>
        </w:tabs>
        <w:ind w:left="1260" w:hanging="420"/>
      </w:pPr>
      <w:rPr>
        <w:rFonts w:ascii="Wingdings" w:hAnsi="Wingdings" w:hint="default"/>
      </w:rPr>
    </w:lvl>
  </w:abstractNum>
  <w:abstractNum w:abstractNumId="3"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4"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5" w15:restartNumberingAfterBreak="0">
    <w:nsid w:val="009D4169"/>
    <w:multiLevelType w:val="hybridMultilevel"/>
    <w:tmpl w:val="0BE47E6E"/>
    <w:lvl w:ilvl="0" w:tplc="B3CAC458">
      <w:numFmt w:val="bullet"/>
      <w:lvlText w:val="-"/>
      <w:lvlJc w:val="left"/>
      <w:pPr>
        <w:ind w:left="360" w:hanging="360"/>
      </w:pPr>
      <w:rPr>
        <w:rFonts w:ascii="Times New Roman" w:eastAsiaTheme="minorEastAsia" w:hAnsi="Times New Roman" w:cs="Times New Roman" w:hint="default"/>
        <w:b/>
        <w:bCs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10249E7"/>
    <w:multiLevelType w:val="hybridMultilevel"/>
    <w:tmpl w:val="A84E39EA"/>
    <w:lvl w:ilvl="0" w:tplc="10169CA6">
      <w:start w:val="9"/>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41304B8"/>
    <w:multiLevelType w:val="hybridMultilevel"/>
    <w:tmpl w:val="41166140"/>
    <w:lvl w:ilvl="0" w:tplc="F0CC74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088220D5"/>
    <w:multiLevelType w:val="hybridMultilevel"/>
    <w:tmpl w:val="80C69EAA"/>
    <w:lvl w:ilvl="0" w:tplc="9D5E9A88">
      <w:start w:val="1"/>
      <w:numFmt w:val="bullet"/>
      <w:lvlText w:val="•"/>
      <w:lvlJc w:val="left"/>
      <w:pPr>
        <w:ind w:left="420" w:hanging="420"/>
      </w:pPr>
      <w:rPr>
        <w:rFonts w:ascii="Arial" w:hAnsi="Aria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92A5285"/>
    <w:multiLevelType w:val="hybridMultilevel"/>
    <w:tmpl w:val="F6A24FE6"/>
    <w:lvl w:ilvl="0" w:tplc="2318D874">
      <w:start w:val="5"/>
      <w:numFmt w:val="bullet"/>
      <w:lvlText w:val="-"/>
      <w:lvlJc w:val="left"/>
      <w:pPr>
        <w:ind w:left="780" w:hanging="420"/>
      </w:pPr>
      <w:rPr>
        <w:rFonts w:ascii="Times New Roman" w:eastAsiaTheme="minorHAnsi"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096A4DA2"/>
    <w:multiLevelType w:val="hybridMultilevel"/>
    <w:tmpl w:val="275669B6"/>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B35189B"/>
    <w:multiLevelType w:val="hybridMultilevel"/>
    <w:tmpl w:val="2AB60A1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D6D3B8A"/>
    <w:multiLevelType w:val="hybridMultilevel"/>
    <w:tmpl w:val="B4FCDB20"/>
    <w:lvl w:ilvl="0" w:tplc="2318D874">
      <w:start w:val="5"/>
      <w:numFmt w:val="bullet"/>
      <w:lvlText w:val="-"/>
      <w:lvlJc w:val="left"/>
      <w:pPr>
        <w:ind w:left="420" w:hanging="42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EBE4BA9"/>
    <w:multiLevelType w:val="hybridMultilevel"/>
    <w:tmpl w:val="8F7AA6E6"/>
    <w:lvl w:ilvl="0" w:tplc="2318D874">
      <w:start w:val="5"/>
      <w:numFmt w:val="bullet"/>
      <w:lvlText w:val="-"/>
      <w:lvlJc w:val="left"/>
      <w:pPr>
        <w:ind w:left="360" w:hanging="360"/>
      </w:pPr>
      <w:rPr>
        <w:rFonts w:ascii="Times New Roman" w:eastAsiaTheme="minorHAnsi" w:hAnsi="Times New Roman" w:cs="Times New Roman" w:hint="default"/>
        <w:b/>
        <w:bCs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6AB644F"/>
    <w:multiLevelType w:val="hybridMultilevel"/>
    <w:tmpl w:val="04126E9C"/>
    <w:lvl w:ilvl="0" w:tplc="2318D874">
      <w:start w:val="5"/>
      <w:numFmt w:val="bullet"/>
      <w:lvlText w:val="-"/>
      <w:lvlJc w:val="left"/>
      <w:pPr>
        <w:ind w:left="420" w:hanging="42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9E65589"/>
    <w:multiLevelType w:val="multilevel"/>
    <w:tmpl w:val="19E6558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247D0C31"/>
    <w:multiLevelType w:val="hybridMultilevel"/>
    <w:tmpl w:val="A648ABC8"/>
    <w:lvl w:ilvl="0" w:tplc="B6520914">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801A61A"/>
    <w:multiLevelType w:val="singleLevel"/>
    <w:tmpl w:val="2801A61A"/>
    <w:lvl w:ilvl="0">
      <w:start w:val="1"/>
      <w:numFmt w:val="bullet"/>
      <w:lvlText w:val=""/>
      <w:lvlJc w:val="left"/>
      <w:pPr>
        <w:ind w:left="420" w:hanging="420"/>
      </w:pPr>
      <w:rPr>
        <w:rFonts w:ascii="Wingdings" w:hAnsi="Wingdings" w:hint="default"/>
      </w:rPr>
    </w:lvl>
  </w:abstractNum>
  <w:abstractNum w:abstractNumId="21" w15:restartNumberingAfterBreak="0">
    <w:nsid w:val="2882452F"/>
    <w:multiLevelType w:val="hybridMultilevel"/>
    <w:tmpl w:val="BF280174"/>
    <w:lvl w:ilvl="0" w:tplc="2318D874">
      <w:start w:val="5"/>
      <w:numFmt w:val="bullet"/>
      <w:lvlText w:val="-"/>
      <w:lvlJc w:val="left"/>
      <w:pPr>
        <w:ind w:left="420" w:hanging="420"/>
      </w:pPr>
      <w:rPr>
        <w:rFonts w:ascii="Times New Roman" w:eastAsiaTheme="minorHAnsi"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030D74"/>
    <w:multiLevelType w:val="multilevel"/>
    <w:tmpl w:val="29030D7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2AF7036B"/>
    <w:multiLevelType w:val="hybridMultilevel"/>
    <w:tmpl w:val="7DC0AA9E"/>
    <w:lvl w:ilvl="0" w:tplc="2318D874">
      <w:start w:val="5"/>
      <w:numFmt w:val="bullet"/>
      <w:lvlText w:val="-"/>
      <w:lvlJc w:val="left"/>
      <w:pPr>
        <w:ind w:left="780" w:hanging="420"/>
      </w:pPr>
      <w:rPr>
        <w:rFonts w:ascii="Times New Roman" w:eastAsiaTheme="minorHAnsi" w:hAnsi="Times New Roman" w:cs="Times New Roman" w:hint="default"/>
      </w:rPr>
    </w:lvl>
    <w:lvl w:ilvl="1" w:tplc="9D5E9A88">
      <w:start w:val="1"/>
      <w:numFmt w:val="bullet"/>
      <w:lvlText w:val="•"/>
      <w:lvlJc w:val="left"/>
      <w:pPr>
        <w:ind w:left="1200" w:hanging="420"/>
      </w:pPr>
      <w:rPr>
        <w:rFonts w:ascii="Arial" w:hAnsi="Arial" w:hint="default"/>
        <w:lang w:val="en-US"/>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8" w15:restartNumberingAfterBreak="0">
    <w:nsid w:val="345B4517"/>
    <w:multiLevelType w:val="hybridMultilevel"/>
    <w:tmpl w:val="AD62138A"/>
    <w:lvl w:ilvl="0" w:tplc="423663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5BF0F63"/>
    <w:multiLevelType w:val="hybridMultilevel"/>
    <w:tmpl w:val="7D6401A0"/>
    <w:lvl w:ilvl="0" w:tplc="DEF4E7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8624CC0"/>
    <w:multiLevelType w:val="hybridMultilevel"/>
    <w:tmpl w:val="5AF0355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6137A74"/>
    <w:multiLevelType w:val="hybridMultilevel"/>
    <w:tmpl w:val="0CF6AD6E"/>
    <w:lvl w:ilvl="0" w:tplc="2318D874">
      <w:start w:val="5"/>
      <w:numFmt w:val="bullet"/>
      <w:lvlText w:val="-"/>
      <w:lvlJc w:val="left"/>
      <w:pPr>
        <w:ind w:left="420" w:hanging="42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8C74E18"/>
    <w:multiLevelType w:val="multilevel"/>
    <w:tmpl w:val="48C74E1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50F62491"/>
    <w:multiLevelType w:val="hybridMultilevel"/>
    <w:tmpl w:val="1CAC4A9C"/>
    <w:lvl w:ilvl="0" w:tplc="2318D874">
      <w:start w:val="5"/>
      <w:numFmt w:val="bullet"/>
      <w:lvlText w:val="-"/>
      <w:lvlJc w:val="left"/>
      <w:pPr>
        <w:ind w:left="420" w:hanging="42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3BE56B4"/>
    <w:multiLevelType w:val="multilevel"/>
    <w:tmpl w:val="53BE56B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55270489"/>
    <w:multiLevelType w:val="multilevel"/>
    <w:tmpl w:val="5527048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56EF6A05"/>
    <w:multiLevelType w:val="hybridMultilevel"/>
    <w:tmpl w:val="FFFAC03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91D771C"/>
    <w:multiLevelType w:val="hybridMultilevel"/>
    <w:tmpl w:val="5A10A27E"/>
    <w:lvl w:ilvl="0" w:tplc="2318D874">
      <w:start w:val="5"/>
      <w:numFmt w:val="bullet"/>
      <w:lvlText w:val="-"/>
      <w:lvlJc w:val="left"/>
      <w:pPr>
        <w:ind w:left="420" w:hanging="42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0D10357"/>
    <w:multiLevelType w:val="hybridMultilevel"/>
    <w:tmpl w:val="A258A77C"/>
    <w:lvl w:ilvl="0" w:tplc="A69640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5CB71A0"/>
    <w:multiLevelType w:val="hybridMultilevel"/>
    <w:tmpl w:val="0632085A"/>
    <w:lvl w:ilvl="0" w:tplc="2318D874">
      <w:start w:val="5"/>
      <w:numFmt w:val="bullet"/>
      <w:lvlText w:val="-"/>
      <w:lvlJc w:val="left"/>
      <w:pPr>
        <w:ind w:left="420" w:hanging="420"/>
      </w:pPr>
      <w:rPr>
        <w:rFonts w:ascii="Times New Roman" w:eastAsiaTheme="minorHAnsi" w:hAnsi="Times New Roman" w:cs="Times New Roman" w:hint="default"/>
      </w:rPr>
    </w:lvl>
    <w:lvl w:ilvl="1" w:tplc="9D5E9A88">
      <w:start w:val="1"/>
      <w:numFmt w:val="bullet"/>
      <w:lvlText w:val="•"/>
      <w:lvlJc w:val="left"/>
      <w:pPr>
        <w:ind w:left="840" w:hanging="420"/>
      </w:pPr>
      <w:rPr>
        <w:rFonts w:ascii="Arial" w:hAnsi="Arial"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8D17789"/>
    <w:multiLevelType w:val="hybridMultilevel"/>
    <w:tmpl w:val="36FA82DA"/>
    <w:lvl w:ilvl="0" w:tplc="2318D874">
      <w:start w:val="5"/>
      <w:numFmt w:val="bullet"/>
      <w:lvlText w:val="-"/>
      <w:lvlJc w:val="left"/>
      <w:pPr>
        <w:ind w:left="420" w:hanging="42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9D131D5"/>
    <w:multiLevelType w:val="hybridMultilevel"/>
    <w:tmpl w:val="93188B64"/>
    <w:lvl w:ilvl="0" w:tplc="2FDEA7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A4B0646"/>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6" w15:restartNumberingAfterBreak="0">
    <w:nsid w:val="6A6A3B69"/>
    <w:multiLevelType w:val="multilevel"/>
    <w:tmpl w:val="6A6A3B6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6B03313C"/>
    <w:multiLevelType w:val="multilevel"/>
    <w:tmpl w:val="C21065B0"/>
    <w:numStyleLink w:val="3GPPListofBullets"/>
  </w:abstractNum>
  <w:abstractNum w:abstractNumId="48" w15:restartNumberingAfterBreak="0">
    <w:nsid w:val="751615ED"/>
    <w:multiLevelType w:val="hybridMultilevel"/>
    <w:tmpl w:val="2182C32E"/>
    <w:lvl w:ilvl="0" w:tplc="2318D874">
      <w:start w:val="5"/>
      <w:numFmt w:val="bullet"/>
      <w:lvlText w:val="-"/>
      <w:lvlJc w:val="left"/>
      <w:pPr>
        <w:ind w:left="420" w:hanging="42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 w15:restartNumberingAfterBreak="0">
    <w:nsid w:val="7B83178D"/>
    <w:multiLevelType w:val="hybridMultilevel"/>
    <w:tmpl w:val="60A618BA"/>
    <w:lvl w:ilvl="0" w:tplc="2318D874">
      <w:start w:val="5"/>
      <w:numFmt w:val="bullet"/>
      <w:lvlText w:val="-"/>
      <w:lvlJc w:val="left"/>
      <w:pPr>
        <w:ind w:left="420" w:hanging="42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C9F221A"/>
    <w:multiLevelType w:val="hybridMultilevel"/>
    <w:tmpl w:val="60087888"/>
    <w:lvl w:ilvl="0" w:tplc="0ACA39D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26"/>
  </w:num>
  <w:num w:numId="3">
    <w:abstractNumId w:val="27"/>
  </w:num>
  <w:num w:numId="4">
    <w:abstractNumId w:val="47"/>
  </w:num>
  <w:num w:numId="5">
    <w:abstractNumId w:val="25"/>
  </w:num>
  <w:num w:numId="6">
    <w:abstractNumId w:val="7"/>
  </w:num>
  <w:num w:numId="7">
    <w:abstractNumId w:val="31"/>
  </w:num>
  <w:num w:numId="8">
    <w:abstractNumId w:val="35"/>
  </w:num>
  <w:num w:numId="9">
    <w:abstractNumId w:val="36"/>
  </w:num>
  <w:num w:numId="10">
    <w:abstractNumId w:val="4"/>
  </w:num>
  <w:num w:numId="11">
    <w:abstractNumId w:val="16"/>
  </w:num>
  <w:num w:numId="12">
    <w:abstractNumId w:val="45"/>
  </w:num>
  <w:num w:numId="13">
    <w:abstractNumId w:val="42"/>
  </w:num>
  <w:num w:numId="14">
    <w:abstractNumId w:val="38"/>
  </w:num>
  <w:num w:numId="15">
    <w:abstractNumId w:val="46"/>
  </w:num>
  <w:num w:numId="16">
    <w:abstractNumId w:val="37"/>
  </w:num>
  <w:num w:numId="17">
    <w:abstractNumId w:val="22"/>
  </w:num>
  <w:num w:numId="18">
    <w:abstractNumId w:val="2"/>
  </w:num>
  <w:num w:numId="19">
    <w:abstractNumId w:val="18"/>
  </w:num>
  <w:num w:numId="20">
    <w:abstractNumId w:val="33"/>
  </w:num>
  <w:num w:numId="21">
    <w:abstractNumId w:val="9"/>
  </w:num>
  <w:num w:numId="22">
    <w:abstractNumId w:val="6"/>
  </w:num>
  <w:num w:numId="23">
    <w:abstractNumId w:val="39"/>
  </w:num>
  <w:num w:numId="24">
    <w:abstractNumId w:val="13"/>
  </w:num>
  <w:num w:numId="25">
    <w:abstractNumId w:val="30"/>
  </w:num>
  <w:num w:numId="26">
    <w:abstractNumId w:val="0"/>
  </w:num>
  <w:num w:numId="27">
    <w:abstractNumId w:val="1"/>
  </w:num>
  <w:num w:numId="28">
    <w:abstractNumId w:val="20"/>
  </w:num>
  <w:num w:numId="29">
    <w:abstractNumId w:val="41"/>
  </w:num>
  <w:num w:numId="30">
    <w:abstractNumId w:val="44"/>
  </w:num>
  <w:num w:numId="31">
    <w:abstractNumId w:val="28"/>
  </w:num>
  <w:num w:numId="32">
    <w:abstractNumId w:val="29"/>
  </w:num>
  <w:num w:numId="33">
    <w:abstractNumId w:val="12"/>
  </w:num>
  <w:num w:numId="34">
    <w:abstractNumId w:val="50"/>
  </w:num>
  <w:num w:numId="35">
    <w:abstractNumId w:val="19"/>
  </w:num>
  <w:num w:numId="36">
    <w:abstractNumId w:val="5"/>
  </w:num>
  <w:num w:numId="37">
    <w:abstractNumId w:val="8"/>
  </w:num>
  <w:num w:numId="38">
    <w:abstractNumId w:val="17"/>
  </w:num>
  <w:num w:numId="39">
    <w:abstractNumId w:val="40"/>
  </w:num>
  <w:num w:numId="40">
    <w:abstractNumId w:val="43"/>
  </w:num>
  <w:num w:numId="41">
    <w:abstractNumId w:val="32"/>
  </w:num>
  <w:num w:numId="42">
    <w:abstractNumId w:val="48"/>
  </w:num>
  <w:num w:numId="43">
    <w:abstractNumId w:val="14"/>
  </w:num>
  <w:num w:numId="44">
    <w:abstractNumId w:val="11"/>
  </w:num>
  <w:num w:numId="45">
    <w:abstractNumId w:val="23"/>
  </w:num>
  <w:num w:numId="46">
    <w:abstractNumId w:val="10"/>
  </w:num>
  <w:num w:numId="47">
    <w:abstractNumId w:val="21"/>
  </w:num>
  <w:num w:numId="48">
    <w:abstractNumId w:val="15"/>
  </w:num>
  <w:num w:numId="49">
    <w:abstractNumId w:val="34"/>
  </w:num>
  <w:num w:numId="50">
    <w:abstractNumId w:val="4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DB"/>
    <w:rsid w:val="000004CA"/>
    <w:rsid w:val="00000515"/>
    <w:rsid w:val="000005D1"/>
    <w:rsid w:val="00000725"/>
    <w:rsid w:val="00000854"/>
    <w:rsid w:val="000009E6"/>
    <w:rsid w:val="00000D95"/>
    <w:rsid w:val="00000ECA"/>
    <w:rsid w:val="00000F2A"/>
    <w:rsid w:val="00000F62"/>
    <w:rsid w:val="00000FB5"/>
    <w:rsid w:val="0000101F"/>
    <w:rsid w:val="00001027"/>
    <w:rsid w:val="0000112E"/>
    <w:rsid w:val="00001311"/>
    <w:rsid w:val="00001507"/>
    <w:rsid w:val="00001814"/>
    <w:rsid w:val="000019E4"/>
    <w:rsid w:val="00001D13"/>
    <w:rsid w:val="00001EFB"/>
    <w:rsid w:val="00001F69"/>
    <w:rsid w:val="00001FC3"/>
    <w:rsid w:val="00002375"/>
    <w:rsid w:val="00002459"/>
    <w:rsid w:val="00002541"/>
    <w:rsid w:val="00002862"/>
    <w:rsid w:val="00002A9C"/>
    <w:rsid w:val="00002B08"/>
    <w:rsid w:val="00002CC1"/>
    <w:rsid w:val="00002D4F"/>
    <w:rsid w:val="00002E92"/>
    <w:rsid w:val="00003131"/>
    <w:rsid w:val="00003297"/>
    <w:rsid w:val="0000366B"/>
    <w:rsid w:val="0000368C"/>
    <w:rsid w:val="00003731"/>
    <w:rsid w:val="00003772"/>
    <w:rsid w:val="000037FB"/>
    <w:rsid w:val="00003CB0"/>
    <w:rsid w:val="00003D3D"/>
    <w:rsid w:val="0000407E"/>
    <w:rsid w:val="000040F4"/>
    <w:rsid w:val="0000416D"/>
    <w:rsid w:val="000041A0"/>
    <w:rsid w:val="000045D4"/>
    <w:rsid w:val="0000480F"/>
    <w:rsid w:val="00004885"/>
    <w:rsid w:val="00004CD0"/>
    <w:rsid w:val="00004D8C"/>
    <w:rsid w:val="00004DCB"/>
    <w:rsid w:val="00004DD7"/>
    <w:rsid w:val="00004ED6"/>
    <w:rsid w:val="00005173"/>
    <w:rsid w:val="000051C9"/>
    <w:rsid w:val="000051F0"/>
    <w:rsid w:val="00005327"/>
    <w:rsid w:val="0000553B"/>
    <w:rsid w:val="00005D67"/>
    <w:rsid w:val="00005E35"/>
    <w:rsid w:val="00005F4B"/>
    <w:rsid w:val="0000675B"/>
    <w:rsid w:val="00006780"/>
    <w:rsid w:val="00006BD4"/>
    <w:rsid w:val="00006C7A"/>
    <w:rsid w:val="00006E37"/>
    <w:rsid w:val="00006F17"/>
    <w:rsid w:val="000072BD"/>
    <w:rsid w:val="0000792C"/>
    <w:rsid w:val="00007964"/>
    <w:rsid w:val="00007CEF"/>
    <w:rsid w:val="00007CF1"/>
    <w:rsid w:val="00007D69"/>
    <w:rsid w:val="00007E47"/>
    <w:rsid w:val="00007F9E"/>
    <w:rsid w:val="000101EF"/>
    <w:rsid w:val="0001041D"/>
    <w:rsid w:val="0001075C"/>
    <w:rsid w:val="00010E97"/>
    <w:rsid w:val="00010FD1"/>
    <w:rsid w:val="00011703"/>
    <w:rsid w:val="00011897"/>
    <w:rsid w:val="00011B15"/>
    <w:rsid w:val="00011E2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E5"/>
    <w:rsid w:val="000146F4"/>
    <w:rsid w:val="0001498F"/>
    <w:rsid w:val="00014A10"/>
    <w:rsid w:val="00014DB4"/>
    <w:rsid w:val="00015120"/>
    <w:rsid w:val="000154FA"/>
    <w:rsid w:val="00015BCB"/>
    <w:rsid w:val="00015C03"/>
    <w:rsid w:val="00015C15"/>
    <w:rsid w:val="00016140"/>
    <w:rsid w:val="000162B2"/>
    <w:rsid w:val="0001633F"/>
    <w:rsid w:val="0001637C"/>
    <w:rsid w:val="0001666A"/>
    <w:rsid w:val="00016862"/>
    <w:rsid w:val="00016A20"/>
    <w:rsid w:val="00016A9A"/>
    <w:rsid w:val="00016DCE"/>
    <w:rsid w:val="00016EB2"/>
    <w:rsid w:val="00017022"/>
    <w:rsid w:val="000170B6"/>
    <w:rsid w:val="0001729B"/>
    <w:rsid w:val="00017309"/>
    <w:rsid w:val="00017A45"/>
    <w:rsid w:val="00020331"/>
    <w:rsid w:val="00020414"/>
    <w:rsid w:val="0002047D"/>
    <w:rsid w:val="000205C1"/>
    <w:rsid w:val="0002060C"/>
    <w:rsid w:val="000208B8"/>
    <w:rsid w:val="0002096C"/>
    <w:rsid w:val="00020C2B"/>
    <w:rsid w:val="00020D61"/>
    <w:rsid w:val="0002130A"/>
    <w:rsid w:val="00021526"/>
    <w:rsid w:val="0002165C"/>
    <w:rsid w:val="00021911"/>
    <w:rsid w:val="00021C67"/>
    <w:rsid w:val="00021C8C"/>
    <w:rsid w:val="00021D01"/>
    <w:rsid w:val="00021DC3"/>
    <w:rsid w:val="00021DEC"/>
    <w:rsid w:val="000222F7"/>
    <w:rsid w:val="00022418"/>
    <w:rsid w:val="000226B8"/>
    <w:rsid w:val="000227E8"/>
    <w:rsid w:val="000228C4"/>
    <w:rsid w:val="00022B6D"/>
    <w:rsid w:val="000231BE"/>
    <w:rsid w:val="00023934"/>
    <w:rsid w:val="00023C29"/>
    <w:rsid w:val="00023C8B"/>
    <w:rsid w:val="00023D03"/>
    <w:rsid w:val="00024004"/>
    <w:rsid w:val="0002411D"/>
    <w:rsid w:val="000247D7"/>
    <w:rsid w:val="00024CB7"/>
    <w:rsid w:val="00024D0C"/>
    <w:rsid w:val="00024D6A"/>
    <w:rsid w:val="00024E37"/>
    <w:rsid w:val="00024E57"/>
    <w:rsid w:val="0002506A"/>
    <w:rsid w:val="00025073"/>
    <w:rsid w:val="00025281"/>
    <w:rsid w:val="00025303"/>
    <w:rsid w:val="000254DB"/>
    <w:rsid w:val="000255A1"/>
    <w:rsid w:val="00025633"/>
    <w:rsid w:val="000258DD"/>
    <w:rsid w:val="0002591B"/>
    <w:rsid w:val="000259D9"/>
    <w:rsid w:val="00025AFC"/>
    <w:rsid w:val="00025EFB"/>
    <w:rsid w:val="00025F2A"/>
    <w:rsid w:val="00025F82"/>
    <w:rsid w:val="00025FA4"/>
    <w:rsid w:val="00026063"/>
    <w:rsid w:val="00026131"/>
    <w:rsid w:val="00026595"/>
    <w:rsid w:val="00026639"/>
    <w:rsid w:val="000266AE"/>
    <w:rsid w:val="00026905"/>
    <w:rsid w:val="00026977"/>
    <w:rsid w:val="00026AF7"/>
    <w:rsid w:val="00026EF9"/>
    <w:rsid w:val="00026FDC"/>
    <w:rsid w:val="00026FEE"/>
    <w:rsid w:val="000272D9"/>
    <w:rsid w:val="00027333"/>
    <w:rsid w:val="0002790C"/>
    <w:rsid w:val="00027A7A"/>
    <w:rsid w:val="00027D47"/>
    <w:rsid w:val="00027E33"/>
    <w:rsid w:val="00027EE3"/>
    <w:rsid w:val="00027F9E"/>
    <w:rsid w:val="000300FE"/>
    <w:rsid w:val="000304BC"/>
    <w:rsid w:val="000304D3"/>
    <w:rsid w:val="00030766"/>
    <w:rsid w:val="00030957"/>
    <w:rsid w:val="00030ED5"/>
    <w:rsid w:val="00030F74"/>
    <w:rsid w:val="00031039"/>
    <w:rsid w:val="00031242"/>
    <w:rsid w:val="000312C0"/>
    <w:rsid w:val="000316D9"/>
    <w:rsid w:val="00031A09"/>
    <w:rsid w:val="00031CE1"/>
    <w:rsid w:val="00031EA9"/>
    <w:rsid w:val="00031EDD"/>
    <w:rsid w:val="00031F55"/>
    <w:rsid w:val="00032085"/>
    <w:rsid w:val="000321DC"/>
    <w:rsid w:val="00032214"/>
    <w:rsid w:val="0003243C"/>
    <w:rsid w:val="00032962"/>
    <w:rsid w:val="00032A64"/>
    <w:rsid w:val="00032CE9"/>
    <w:rsid w:val="00032DB6"/>
    <w:rsid w:val="00033000"/>
    <w:rsid w:val="000334D2"/>
    <w:rsid w:val="00033834"/>
    <w:rsid w:val="0003397D"/>
    <w:rsid w:val="00033A55"/>
    <w:rsid w:val="00033AE8"/>
    <w:rsid w:val="00033B86"/>
    <w:rsid w:val="00033E5C"/>
    <w:rsid w:val="000343E5"/>
    <w:rsid w:val="000344F5"/>
    <w:rsid w:val="00034922"/>
    <w:rsid w:val="000349B7"/>
    <w:rsid w:val="00034DC2"/>
    <w:rsid w:val="00034DFD"/>
    <w:rsid w:val="00034E3E"/>
    <w:rsid w:val="00034F4E"/>
    <w:rsid w:val="000350B6"/>
    <w:rsid w:val="00035249"/>
    <w:rsid w:val="0003540B"/>
    <w:rsid w:val="00035841"/>
    <w:rsid w:val="000358C8"/>
    <w:rsid w:val="00035965"/>
    <w:rsid w:val="0003597B"/>
    <w:rsid w:val="00035CAB"/>
    <w:rsid w:val="00036174"/>
    <w:rsid w:val="00036231"/>
    <w:rsid w:val="00036255"/>
    <w:rsid w:val="00036390"/>
    <w:rsid w:val="000363EC"/>
    <w:rsid w:val="00036896"/>
    <w:rsid w:val="00036A16"/>
    <w:rsid w:val="00036B12"/>
    <w:rsid w:val="00036C45"/>
    <w:rsid w:val="00036FA7"/>
    <w:rsid w:val="000371DA"/>
    <w:rsid w:val="00037205"/>
    <w:rsid w:val="000372FA"/>
    <w:rsid w:val="00037393"/>
    <w:rsid w:val="000377E3"/>
    <w:rsid w:val="00037910"/>
    <w:rsid w:val="00037A21"/>
    <w:rsid w:val="00037BEC"/>
    <w:rsid w:val="00037C03"/>
    <w:rsid w:val="00037DDF"/>
    <w:rsid w:val="00040012"/>
    <w:rsid w:val="0004027C"/>
    <w:rsid w:val="000403FA"/>
    <w:rsid w:val="000404F2"/>
    <w:rsid w:val="0004096B"/>
    <w:rsid w:val="00040A16"/>
    <w:rsid w:val="00040F7A"/>
    <w:rsid w:val="000412B7"/>
    <w:rsid w:val="0004135A"/>
    <w:rsid w:val="00041385"/>
    <w:rsid w:val="000413B8"/>
    <w:rsid w:val="0004142E"/>
    <w:rsid w:val="0004170E"/>
    <w:rsid w:val="000417B1"/>
    <w:rsid w:val="0004182E"/>
    <w:rsid w:val="000418C8"/>
    <w:rsid w:val="00041FBA"/>
    <w:rsid w:val="000426B1"/>
    <w:rsid w:val="000427BE"/>
    <w:rsid w:val="00042BCE"/>
    <w:rsid w:val="00042BFC"/>
    <w:rsid w:val="00042C4A"/>
    <w:rsid w:val="00042E6F"/>
    <w:rsid w:val="000430CF"/>
    <w:rsid w:val="00043401"/>
    <w:rsid w:val="0004355A"/>
    <w:rsid w:val="000435EF"/>
    <w:rsid w:val="00043703"/>
    <w:rsid w:val="0004388A"/>
    <w:rsid w:val="00043A66"/>
    <w:rsid w:val="00043AE7"/>
    <w:rsid w:val="0004403C"/>
    <w:rsid w:val="00044225"/>
    <w:rsid w:val="00044359"/>
    <w:rsid w:val="0004435B"/>
    <w:rsid w:val="00044384"/>
    <w:rsid w:val="00044574"/>
    <w:rsid w:val="00044576"/>
    <w:rsid w:val="00044615"/>
    <w:rsid w:val="00044B33"/>
    <w:rsid w:val="00044BD5"/>
    <w:rsid w:val="00044FC4"/>
    <w:rsid w:val="000451E5"/>
    <w:rsid w:val="000453F6"/>
    <w:rsid w:val="00045B13"/>
    <w:rsid w:val="00045CE3"/>
    <w:rsid w:val="00045F22"/>
    <w:rsid w:val="00046367"/>
    <w:rsid w:val="000466BC"/>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CBE"/>
    <w:rsid w:val="00047E1E"/>
    <w:rsid w:val="000503AE"/>
    <w:rsid w:val="00050451"/>
    <w:rsid w:val="00050463"/>
    <w:rsid w:val="0005055B"/>
    <w:rsid w:val="000505E0"/>
    <w:rsid w:val="00050831"/>
    <w:rsid w:val="00050D33"/>
    <w:rsid w:val="00050DA3"/>
    <w:rsid w:val="00050E34"/>
    <w:rsid w:val="00051135"/>
    <w:rsid w:val="00051586"/>
    <w:rsid w:val="00051811"/>
    <w:rsid w:val="00051A5A"/>
    <w:rsid w:val="00051C36"/>
    <w:rsid w:val="00051DFA"/>
    <w:rsid w:val="00051F3D"/>
    <w:rsid w:val="00051F61"/>
    <w:rsid w:val="0005201C"/>
    <w:rsid w:val="0005291A"/>
    <w:rsid w:val="00052AE3"/>
    <w:rsid w:val="00052FBE"/>
    <w:rsid w:val="000531A8"/>
    <w:rsid w:val="0005329C"/>
    <w:rsid w:val="00053698"/>
    <w:rsid w:val="000536EC"/>
    <w:rsid w:val="00053849"/>
    <w:rsid w:val="00053A47"/>
    <w:rsid w:val="00053B44"/>
    <w:rsid w:val="00053B4E"/>
    <w:rsid w:val="00053D49"/>
    <w:rsid w:val="000542B7"/>
    <w:rsid w:val="0005456E"/>
    <w:rsid w:val="0005468A"/>
    <w:rsid w:val="000546F5"/>
    <w:rsid w:val="000548B3"/>
    <w:rsid w:val="00054ACE"/>
    <w:rsid w:val="00054B85"/>
    <w:rsid w:val="00054C96"/>
    <w:rsid w:val="00054DAB"/>
    <w:rsid w:val="00054FBD"/>
    <w:rsid w:val="00054FDD"/>
    <w:rsid w:val="0005504C"/>
    <w:rsid w:val="0005506D"/>
    <w:rsid w:val="0005508B"/>
    <w:rsid w:val="000551E9"/>
    <w:rsid w:val="00055510"/>
    <w:rsid w:val="0005553B"/>
    <w:rsid w:val="00055873"/>
    <w:rsid w:val="00055B8E"/>
    <w:rsid w:val="00055DBA"/>
    <w:rsid w:val="0005602E"/>
    <w:rsid w:val="00056057"/>
    <w:rsid w:val="00056144"/>
    <w:rsid w:val="000561F0"/>
    <w:rsid w:val="000564C4"/>
    <w:rsid w:val="000564D9"/>
    <w:rsid w:val="000566D9"/>
    <w:rsid w:val="000569C7"/>
    <w:rsid w:val="00056A34"/>
    <w:rsid w:val="00056B51"/>
    <w:rsid w:val="00056E46"/>
    <w:rsid w:val="00057067"/>
    <w:rsid w:val="0005719D"/>
    <w:rsid w:val="000572A7"/>
    <w:rsid w:val="00057460"/>
    <w:rsid w:val="00057511"/>
    <w:rsid w:val="0005760E"/>
    <w:rsid w:val="00057849"/>
    <w:rsid w:val="0005784A"/>
    <w:rsid w:val="00057A41"/>
    <w:rsid w:val="00057A57"/>
    <w:rsid w:val="00057A61"/>
    <w:rsid w:val="00057AD4"/>
    <w:rsid w:val="00057DD5"/>
    <w:rsid w:val="00057DF9"/>
    <w:rsid w:val="00057E4D"/>
    <w:rsid w:val="00057F2C"/>
    <w:rsid w:val="00057F67"/>
    <w:rsid w:val="00057F68"/>
    <w:rsid w:val="00057F6C"/>
    <w:rsid w:val="00057FE7"/>
    <w:rsid w:val="00060300"/>
    <w:rsid w:val="0006035E"/>
    <w:rsid w:val="00060586"/>
    <w:rsid w:val="000605FB"/>
    <w:rsid w:val="00060756"/>
    <w:rsid w:val="00060808"/>
    <w:rsid w:val="000609F1"/>
    <w:rsid w:val="00060BE5"/>
    <w:rsid w:val="00060FDB"/>
    <w:rsid w:val="000610C6"/>
    <w:rsid w:val="000612C5"/>
    <w:rsid w:val="000615B5"/>
    <w:rsid w:val="00061AA5"/>
    <w:rsid w:val="00061E2B"/>
    <w:rsid w:val="00061E34"/>
    <w:rsid w:val="00061F60"/>
    <w:rsid w:val="00062014"/>
    <w:rsid w:val="0006214C"/>
    <w:rsid w:val="000621A9"/>
    <w:rsid w:val="0006224D"/>
    <w:rsid w:val="000622F1"/>
    <w:rsid w:val="00062620"/>
    <w:rsid w:val="0006263A"/>
    <w:rsid w:val="00062919"/>
    <w:rsid w:val="000629E3"/>
    <w:rsid w:val="00062A3A"/>
    <w:rsid w:val="00062AE3"/>
    <w:rsid w:val="00062D4A"/>
    <w:rsid w:val="00062EBA"/>
    <w:rsid w:val="00063044"/>
    <w:rsid w:val="0006326D"/>
    <w:rsid w:val="00063485"/>
    <w:rsid w:val="000635C6"/>
    <w:rsid w:val="00063980"/>
    <w:rsid w:val="00063A48"/>
    <w:rsid w:val="00063BC6"/>
    <w:rsid w:val="00063F57"/>
    <w:rsid w:val="00063FE8"/>
    <w:rsid w:val="0006412B"/>
    <w:rsid w:val="0006436D"/>
    <w:rsid w:val="00064451"/>
    <w:rsid w:val="00064612"/>
    <w:rsid w:val="0006480B"/>
    <w:rsid w:val="0006485F"/>
    <w:rsid w:val="00064A2B"/>
    <w:rsid w:val="00064ABD"/>
    <w:rsid w:val="000653B2"/>
    <w:rsid w:val="0006549C"/>
    <w:rsid w:val="0006578F"/>
    <w:rsid w:val="00065D64"/>
    <w:rsid w:val="00065FF4"/>
    <w:rsid w:val="00066389"/>
    <w:rsid w:val="000663E4"/>
    <w:rsid w:val="000666C6"/>
    <w:rsid w:val="000666C8"/>
    <w:rsid w:val="000667D1"/>
    <w:rsid w:val="00066D9E"/>
    <w:rsid w:val="00066E05"/>
    <w:rsid w:val="00066F10"/>
    <w:rsid w:val="00066FAE"/>
    <w:rsid w:val="00067087"/>
    <w:rsid w:val="000670CD"/>
    <w:rsid w:val="000671F8"/>
    <w:rsid w:val="0006739D"/>
    <w:rsid w:val="00067436"/>
    <w:rsid w:val="00067462"/>
    <w:rsid w:val="000674DD"/>
    <w:rsid w:val="000675C2"/>
    <w:rsid w:val="00067635"/>
    <w:rsid w:val="000676E0"/>
    <w:rsid w:val="0006777C"/>
    <w:rsid w:val="00067FE2"/>
    <w:rsid w:val="00070296"/>
    <w:rsid w:val="00070378"/>
    <w:rsid w:val="000706EC"/>
    <w:rsid w:val="0007084B"/>
    <w:rsid w:val="000708AA"/>
    <w:rsid w:val="00070936"/>
    <w:rsid w:val="00071133"/>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084"/>
    <w:rsid w:val="0007308E"/>
    <w:rsid w:val="00073785"/>
    <w:rsid w:val="0007390D"/>
    <w:rsid w:val="00073CF3"/>
    <w:rsid w:val="00073FB1"/>
    <w:rsid w:val="0007408B"/>
    <w:rsid w:val="00074322"/>
    <w:rsid w:val="00074375"/>
    <w:rsid w:val="000743A0"/>
    <w:rsid w:val="00074A84"/>
    <w:rsid w:val="00074BF5"/>
    <w:rsid w:val="00074C1F"/>
    <w:rsid w:val="00074E31"/>
    <w:rsid w:val="00074F25"/>
    <w:rsid w:val="000752CD"/>
    <w:rsid w:val="00075680"/>
    <w:rsid w:val="0007590A"/>
    <w:rsid w:val="00075999"/>
    <w:rsid w:val="00075C07"/>
    <w:rsid w:val="00075C81"/>
    <w:rsid w:val="00075F00"/>
    <w:rsid w:val="00075F9B"/>
    <w:rsid w:val="000767F3"/>
    <w:rsid w:val="00076B07"/>
    <w:rsid w:val="00076B8A"/>
    <w:rsid w:val="00077012"/>
    <w:rsid w:val="00077208"/>
    <w:rsid w:val="00077579"/>
    <w:rsid w:val="00077CCC"/>
    <w:rsid w:val="00077D69"/>
    <w:rsid w:val="00077E0C"/>
    <w:rsid w:val="00077EBA"/>
    <w:rsid w:val="00077FB4"/>
    <w:rsid w:val="00077FCD"/>
    <w:rsid w:val="000801D3"/>
    <w:rsid w:val="0008028A"/>
    <w:rsid w:val="000802E0"/>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4CE"/>
    <w:rsid w:val="000824FA"/>
    <w:rsid w:val="000826FF"/>
    <w:rsid w:val="000829FE"/>
    <w:rsid w:val="00082A49"/>
    <w:rsid w:val="00082B91"/>
    <w:rsid w:val="000831F0"/>
    <w:rsid w:val="00083322"/>
    <w:rsid w:val="0008369C"/>
    <w:rsid w:val="00083788"/>
    <w:rsid w:val="00083AF5"/>
    <w:rsid w:val="00083BFB"/>
    <w:rsid w:val="00083CB6"/>
    <w:rsid w:val="000841A0"/>
    <w:rsid w:val="00084255"/>
    <w:rsid w:val="000848D6"/>
    <w:rsid w:val="00084A69"/>
    <w:rsid w:val="00084BC2"/>
    <w:rsid w:val="00084EE0"/>
    <w:rsid w:val="0008506E"/>
    <w:rsid w:val="000850DC"/>
    <w:rsid w:val="0008515A"/>
    <w:rsid w:val="00085239"/>
    <w:rsid w:val="00085259"/>
    <w:rsid w:val="0008531E"/>
    <w:rsid w:val="00085C4A"/>
    <w:rsid w:val="00085ECF"/>
    <w:rsid w:val="00085FB4"/>
    <w:rsid w:val="0008611F"/>
    <w:rsid w:val="0008624E"/>
    <w:rsid w:val="000862BA"/>
    <w:rsid w:val="000864D5"/>
    <w:rsid w:val="00086A9C"/>
    <w:rsid w:val="00086B50"/>
    <w:rsid w:val="00086C4D"/>
    <w:rsid w:val="00086CF2"/>
    <w:rsid w:val="0008731A"/>
    <w:rsid w:val="0008731C"/>
    <w:rsid w:val="0008760B"/>
    <w:rsid w:val="00087803"/>
    <w:rsid w:val="00087881"/>
    <w:rsid w:val="000878C9"/>
    <w:rsid w:val="00087BAB"/>
    <w:rsid w:val="00087CE7"/>
    <w:rsid w:val="00087E29"/>
    <w:rsid w:val="00087F91"/>
    <w:rsid w:val="0009006D"/>
    <w:rsid w:val="0009034F"/>
    <w:rsid w:val="00090383"/>
    <w:rsid w:val="00090573"/>
    <w:rsid w:val="00090586"/>
    <w:rsid w:val="000906EB"/>
    <w:rsid w:val="00090955"/>
    <w:rsid w:val="00090F34"/>
    <w:rsid w:val="0009106D"/>
    <w:rsid w:val="00091199"/>
    <w:rsid w:val="0009126D"/>
    <w:rsid w:val="00091385"/>
    <w:rsid w:val="00091714"/>
    <w:rsid w:val="00091A28"/>
    <w:rsid w:val="00091CC9"/>
    <w:rsid w:val="000921E3"/>
    <w:rsid w:val="00092301"/>
    <w:rsid w:val="00092334"/>
    <w:rsid w:val="0009253D"/>
    <w:rsid w:val="00092A18"/>
    <w:rsid w:val="00092BA7"/>
    <w:rsid w:val="00092FFB"/>
    <w:rsid w:val="00093097"/>
    <w:rsid w:val="000931C3"/>
    <w:rsid w:val="00093489"/>
    <w:rsid w:val="0009361B"/>
    <w:rsid w:val="0009366D"/>
    <w:rsid w:val="000937F4"/>
    <w:rsid w:val="00093AF9"/>
    <w:rsid w:val="00093CE9"/>
    <w:rsid w:val="0009408E"/>
    <w:rsid w:val="0009415D"/>
    <w:rsid w:val="000941AD"/>
    <w:rsid w:val="0009437A"/>
    <w:rsid w:val="00094483"/>
    <w:rsid w:val="000947B7"/>
    <w:rsid w:val="00095055"/>
    <w:rsid w:val="00095671"/>
    <w:rsid w:val="00095920"/>
    <w:rsid w:val="00095F53"/>
    <w:rsid w:val="0009612D"/>
    <w:rsid w:val="0009630E"/>
    <w:rsid w:val="00096427"/>
    <w:rsid w:val="0009653B"/>
    <w:rsid w:val="000966CE"/>
    <w:rsid w:val="0009680E"/>
    <w:rsid w:val="000968D8"/>
    <w:rsid w:val="00096BE9"/>
    <w:rsid w:val="0009709B"/>
    <w:rsid w:val="0009723F"/>
    <w:rsid w:val="0009746F"/>
    <w:rsid w:val="00097882"/>
    <w:rsid w:val="000979F0"/>
    <w:rsid w:val="00097AE8"/>
    <w:rsid w:val="00097CD8"/>
    <w:rsid w:val="00097F7C"/>
    <w:rsid w:val="00097FD8"/>
    <w:rsid w:val="000A02DC"/>
    <w:rsid w:val="000A0AD4"/>
    <w:rsid w:val="000A0CA1"/>
    <w:rsid w:val="000A0E99"/>
    <w:rsid w:val="000A0EC2"/>
    <w:rsid w:val="000A15F9"/>
    <w:rsid w:val="000A1AD3"/>
    <w:rsid w:val="000A1D49"/>
    <w:rsid w:val="000A2042"/>
    <w:rsid w:val="000A21BE"/>
    <w:rsid w:val="000A23B7"/>
    <w:rsid w:val="000A2C28"/>
    <w:rsid w:val="000A2D6B"/>
    <w:rsid w:val="000A2D70"/>
    <w:rsid w:val="000A2FAB"/>
    <w:rsid w:val="000A332B"/>
    <w:rsid w:val="000A3345"/>
    <w:rsid w:val="000A33E5"/>
    <w:rsid w:val="000A3703"/>
    <w:rsid w:val="000A3A3A"/>
    <w:rsid w:val="000A3ABE"/>
    <w:rsid w:val="000A3ACB"/>
    <w:rsid w:val="000A3B14"/>
    <w:rsid w:val="000A3BB3"/>
    <w:rsid w:val="000A3E25"/>
    <w:rsid w:val="000A3E62"/>
    <w:rsid w:val="000A4007"/>
    <w:rsid w:val="000A406E"/>
    <w:rsid w:val="000A4298"/>
    <w:rsid w:val="000A4492"/>
    <w:rsid w:val="000A49B0"/>
    <w:rsid w:val="000A49DE"/>
    <w:rsid w:val="000A4A2E"/>
    <w:rsid w:val="000A4B74"/>
    <w:rsid w:val="000A4C26"/>
    <w:rsid w:val="000A5015"/>
    <w:rsid w:val="000A514B"/>
    <w:rsid w:val="000A52B9"/>
    <w:rsid w:val="000A54BA"/>
    <w:rsid w:val="000A54DF"/>
    <w:rsid w:val="000A56F2"/>
    <w:rsid w:val="000A577E"/>
    <w:rsid w:val="000A5788"/>
    <w:rsid w:val="000A58EC"/>
    <w:rsid w:val="000A5AE2"/>
    <w:rsid w:val="000A5F6A"/>
    <w:rsid w:val="000A614B"/>
    <w:rsid w:val="000A61CB"/>
    <w:rsid w:val="000A64B8"/>
    <w:rsid w:val="000A6680"/>
    <w:rsid w:val="000A6788"/>
    <w:rsid w:val="000A6AC6"/>
    <w:rsid w:val="000A6C17"/>
    <w:rsid w:val="000A6CFE"/>
    <w:rsid w:val="000A6F16"/>
    <w:rsid w:val="000A70BA"/>
    <w:rsid w:val="000A7C88"/>
    <w:rsid w:val="000A7D24"/>
    <w:rsid w:val="000A7E17"/>
    <w:rsid w:val="000B028D"/>
    <w:rsid w:val="000B02C2"/>
    <w:rsid w:val="000B0609"/>
    <w:rsid w:val="000B077E"/>
    <w:rsid w:val="000B081C"/>
    <w:rsid w:val="000B08B5"/>
    <w:rsid w:val="000B0A14"/>
    <w:rsid w:val="000B0C18"/>
    <w:rsid w:val="000B0C1F"/>
    <w:rsid w:val="000B0DBC"/>
    <w:rsid w:val="000B107F"/>
    <w:rsid w:val="000B10AB"/>
    <w:rsid w:val="000B11AC"/>
    <w:rsid w:val="000B12FD"/>
    <w:rsid w:val="000B1516"/>
    <w:rsid w:val="000B17A1"/>
    <w:rsid w:val="000B1835"/>
    <w:rsid w:val="000B1B49"/>
    <w:rsid w:val="000B1CD3"/>
    <w:rsid w:val="000B1ED1"/>
    <w:rsid w:val="000B2246"/>
    <w:rsid w:val="000B22DD"/>
    <w:rsid w:val="000B24C7"/>
    <w:rsid w:val="000B256B"/>
    <w:rsid w:val="000B28DE"/>
    <w:rsid w:val="000B2D4C"/>
    <w:rsid w:val="000B2FCC"/>
    <w:rsid w:val="000B31CB"/>
    <w:rsid w:val="000B32D4"/>
    <w:rsid w:val="000B38DA"/>
    <w:rsid w:val="000B3A6A"/>
    <w:rsid w:val="000B3A7A"/>
    <w:rsid w:val="000B3F37"/>
    <w:rsid w:val="000B421E"/>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670"/>
    <w:rsid w:val="000B67AF"/>
    <w:rsid w:val="000B6BDF"/>
    <w:rsid w:val="000B6DE5"/>
    <w:rsid w:val="000B702D"/>
    <w:rsid w:val="000B70DB"/>
    <w:rsid w:val="000B71B6"/>
    <w:rsid w:val="000B7255"/>
    <w:rsid w:val="000B7387"/>
    <w:rsid w:val="000B7636"/>
    <w:rsid w:val="000B76BB"/>
    <w:rsid w:val="000B7D5E"/>
    <w:rsid w:val="000B7F40"/>
    <w:rsid w:val="000C0042"/>
    <w:rsid w:val="000C00A9"/>
    <w:rsid w:val="000C0198"/>
    <w:rsid w:val="000C077B"/>
    <w:rsid w:val="000C0A7E"/>
    <w:rsid w:val="000C0D3F"/>
    <w:rsid w:val="000C133A"/>
    <w:rsid w:val="000C17B5"/>
    <w:rsid w:val="000C1DBD"/>
    <w:rsid w:val="000C1F69"/>
    <w:rsid w:val="000C202F"/>
    <w:rsid w:val="000C2598"/>
    <w:rsid w:val="000C275A"/>
    <w:rsid w:val="000C2A25"/>
    <w:rsid w:val="000C2C69"/>
    <w:rsid w:val="000C2CA1"/>
    <w:rsid w:val="000C2DE1"/>
    <w:rsid w:val="000C2FDD"/>
    <w:rsid w:val="000C3321"/>
    <w:rsid w:val="000C33D3"/>
    <w:rsid w:val="000C393F"/>
    <w:rsid w:val="000C3987"/>
    <w:rsid w:val="000C3F16"/>
    <w:rsid w:val="000C4367"/>
    <w:rsid w:val="000C4C15"/>
    <w:rsid w:val="000C4C76"/>
    <w:rsid w:val="000C4CC5"/>
    <w:rsid w:val="000C4F47"/>
    <w:rsid w:val="000C5048"/>
    <w:rsid w:val="000C5326"/>
    <w:rsid w:val="000C550B"/>
    <w:rsid w:val="000C560F"/>
    <w:rsid w:val="000C5759"/>
    <w:rsid w:val="000C5E7D"/>
    <w:rsid w:val="000C6037"/>
    <w:rsid w:val="000C624C"/>
    <w:rsid w:val="000C628A"/>
    <w:rsid w:val="000C6663"/>
    <w:rsid w:val="000C673C"/>
    <w:rsid w:val="000C6763"/>
    <w:rsid w:val="000C69F8"/>
    <w:rsid w:val="000C6E50"/>
    <w:rsid w:val="000C71D9"/>
    <w:rsid w:val="000C723D"/>
    <w:rsid w:val="000C727B"/>
    <w:rsid w:val="000C7702"/>
    <w:rsid w:val="000C7C3E"/>
    <w:rsid w:val="000C7C56"/>
    <w:rsid w:val="000D037E"/>
    <w:rsid w:val="000D07CB"/>
    <w:rsid w:val="000D086F"/>
    <w:rsid w:val="000D0A0F"/>
    <w:rsid w:val="000D0AB8"/>
    <w:rsid w:val="000D0BAC"/>
    <w:rsid w:val="000D0BCC"/>
    <w:rsid w:val="000D0F9A"/>
    <w:rsid w:val="000D139D"/>
    <w:rsid w:val="000D148D"/>
    <w:rsid w:val="000D14C1"/>
    <w:rsid w:val="000D14EB"/>
    <w:rsid w:val="000D1610"/>
    <w:rsid w:val="000D1737"/>
    <w:rsid w:val="000D174E"/>
    <w:rsid w:val="000D1A02"/>
    <w:rsid w:val="000D206C"/>
    <w:rsid w:val="000D23C1"/>
    <w:rsid w:val="000D2416"/>
    <w:rsid w:val="000D2527"/>
    <w:rsid w:val="000D2960"/>
    <w:rsid w:val="000D2AD5"/>
    <w:rsid w:val="000D2AE0"/>
    <w:rsid w:val="000D2CB9"/>
    <w:rsid w:val="000D2CE3"/>
    <w:rsid w:val="000D2EA5"/>
    <w:rsid w:val="000D2F70"/>
    <w:rsid w:val="000D3056"/>
    <w:rsid w:val="000D3402"/>
    <w:rsid w:val="000D35D4"/>
    <w:rsid w:val="000D362A"/>
    <w:rsid w:val="000D37FA"/>
    <w:rsid w:val="000D3A6C"/>
    <w:rsid w:val="000D3AD1"/>
    <w:rsid w:val="000D3DEE"/>
    <w:rsid w:val="000D3FBC"/>
    <w:rsid w:val="000D4027"/>
    <w:rsid w:val="000D4182"/>
    <w:rsid w:val="000D4324"/>
    <w:rsid w:val="000D446D"/>
    <w:rsid w:val="000D44D7"/>
    <w:rsid w:val="000D46EE"/>
    <w:rsid w:val="000D474D"/>
    <w:rsid w:val="000D47CA"/>
    <w:rsid w:val="000D4815"/>
    <w:rsid w:val="000D48AE"/>
    <w:rsid w:val="000D49EB"/>
    <w:rsid w:val="000D4ABD"/>
    <w:rsid w:val="000D4CA7"/>
    <w:rsid w:val="000D4DE6"/>
    <w:rsid w:val="000D4DFF"/>
    <w:rsid w:val="000D55EA"/>
    <w:rsid w:val="000D5711"/>
    <w:rsid w:val="000D5964"/>
    <w:rsid w:val="000D59B6"/>
    <w:rsid w:val="000D59D6"/>
    <w:rsid w:val="000D5AB0"/>
    <w:rsid w:val="000D5AD1"/>
    <w:rsid w:val="000D5C0C"/>
    <w:rsid w:val="000D5D89"/>
    <w:rsid w:val="000D5DA9"/>
    <w:rsid w:val="000D5E4D"/>
    <w:rsid w:val="000D5F31"/>
    <w:rsid w:val="000D6346"/>
    <w:rsid w:val="000D66F7"/>
    <w:rsid w:val="000D697E"/>
    <w:rsid w:val="000D6A43"/>
    <w:rsid w:val="000D6A87"/>
    <w:rsid w:val="000D6DEF"/>
    <w:rsid w:val="000D6E96"/>
    <w:rsid w:val="000D6F5B"/>
    <w:rsid w:val="000D6FB8"/>
    <w:rsid w:val="000D70F0"/>
    <w:rsid w:val="000D722F"/>
    <w:rsid w:val="000D7268"/>
    <w:rsid w:val="000D72B7"/>
    <w:rsid w:val="000D75CC"/>
    <w:rsid w:val="000D7783"/>
    <w:rsid w:val="000D7C7C"/>
    <w:rsid w:val="000D7D70"/>
    <w:rsid w:val="000D7F39"/>
    <w:rsid w:val="000E011D"/>
    <w:rsid w:val="000E059C"/>
    <w:rsid w:val="000E06A2"/>
    <w:rsid w:val="000E0865"/>
    <w:rsid w:val="000E0D16"/>
    <w:rsid w:val="000E0F97"/>
    <w:rsid w:val="000E11F2"/>
    <w:rsid w:val="000E14B9"/>
    <w:rsid w:val="000E182B"/>
    <w:rsid w:val="000E19C4"/>
    <w:rsid w:val="000E1B27"/>
    <w:rsid w:val="000E1C52"/>
    <w:rsid w:val="000E1D33"/>
    <w:rsid w:val="000E1E8E"/>
    <w:rsid w:val="000E22E3"/>
    <w:rsid w:val="000E2372"/>
    <w:rsid w:val="000E279B"/>
    <w:rsid w:val="000E297C"/>
    <w:rsid w:val="000E2A4C"/>
    <w:rsid w:val="000E2B5B"/>
    <w:rsid w:val="000E2B8A"/>
    <w:rsid w:val="000E2E4A"/>
    <w:rsid w:val="000E2EFD"/>
    <w:rsid w:val="000E3075"/>
    <w:rsid w:val="000E3276"/>
    <w:rsid w:val="000E32B4"/>
    <w:rsid w:val="000E3358"/>
    <w:rsid w:val="000E3476"/>
    <w:rsid w:val="000E34E6"/>
    <w:rsid w:val="000E38ED"/>
    <w:rsid w:val="000E3F84"/>
    <w:rsid w:val="000E401D"/>
    <w:rsid w:val="000E4592"/>
    <w:rsid w:val="000E471D"/>
    <w:rsid w:val="000E48CD"/>
    <w:rsid w:val="000E4ACA"/>
    <w:rsid w:val="000E4BC7"/>
    <w:rsid w:val="000E4C9B"/>
    <w:rsid w:val="000E4D01"/>
    <w:rsid w:val="000E4E17"/>
    <w:rsid w:val="000E51DC"/>
    <w:rsid w:val="000E5830"/>
    <w:rsid w:val="000E5C4E"/>
    <w:rsid w:val="000E5E86"/>
    <w:rsid w:val="000E61CF"/>
    <w:rsid w:val="000E6285"/>
    <w:rsid w:val="000E6291"/>
    <w:rsid w:val="000E6333"/>
    <w:rsid w:val="000E65A7"/>
    <w:rsid w:val="000E6635"/>
    <w:rsid w:val="000E6B59"/>
    <w:rsid w:val="000E6C2D"/>
    <w:rsid w:val="000E6E66"/>
    <w:rsid w:val="000E6E8B"/>
    <w:rsid w:val="000E6F62"/>
    <w:rsid w:val="000E7145"/>
    <w:rsid w:val="000E7493"/>
    <w:rsid w:val="000E7535"/>
    <w:rsid w:val="000E7601"/>
    <w:rsid w:val="000E787F"/>
    <w:rsid w:val="000E79E6"/>
    <w:rsid w:val="000E7E7D"/>
    <w:rsid w:val="000E7F51"/>
    <w:rsid w:val="000F00D8"/>
    <w:rsid w:val="000F04CE"/>
    <w:rsid w:val="000F095B"/>
    <w:rsid w:val="000F0C51"/>
    <w:rsid w:val="000F1034"/>
    <w:rsid w:val="000F13AF"/>
    <w:rsid w:val="000F13C4"/>
    <w:rsid w:val="000F13D7"/>
    <w:rsid w:val="000F1523"/>
    <w:rsid w:val="000F1696"/>
    <w:rsid w:val="000F16E9"/>
    <w:rsid w:val="000F17E4"/>
    <w:rsid w:val="000F1B0F"/>
    <w:rsid w:val="000F1B95"/>
    <w:rsid w:val="000F1CF3"/>
    <w:rsid w:val="000F203A"/>
    <w:rsid w:val="000F2080"/>
    <w:rsid w:val="000F20CD"/>
    <w:rsid w:val="000F2396"/>
    <w:rsid w:val="000F2483"/>
    <w:rsid w:val="000F24C7"/>
    <w:rsid w:val="000F2965"/>
    <w:rsid w:val="000F2BD2"/>
    <w:rsid w:val="000F2F54"/>
    <w:rsid w:val="000F3175"/>
    <w:rsid w:val="000F3353"/>
    <w:rsid w:val="000F34C7"/>
    <w:rsid w:val="000F37F8"/>
    <w:rsid w:val="000F3B40"/>
    <w:rsid w:val="000F3FD6"/>
    <w:rsid w:val="000F3FFF"/>
    <w:rsid w:val="000F406B"/>
    <w:rsid w:val="000F4269"/>
    <w:rsid w:val="000F42EA"/>
    <w:rsid w:val="000F45A9"/>
    <w:rsid w:val="000F46D0"/>
    <w:rsid w:val="000F4727"/>
    <w:rsid w:val="000F47F2"/>
    <w:rsid w:val="000F4C88"/>
    <w:rsid w:val="000F4CAF"/>
    <w:rsid w:val="000F4EAE"/>
    <w:rsid w:val="000F4F44"/>
    <w:rsid w:val="000F53CB"/>
    <w:rsid w:val="000F54CB"/>
    <w:rsid w:val="000F5A42"/>
    <w:rsid w:val="000F5C37"/>
    <w:rsid w:val="000F5D47"/>
    <w:rsid w:val="000F5F35"/>
    <w:rsid w:val="000F61C4"/>
    <w:rsid w:val="000F6385"/>
    <w:rsid w:val="000F6563"/>
    <w:rsid w:val="000F6571"/>
    <w:rsid w:val="000F6646"/>
    <w:rsid w:val="000F6881"/>
    <w:rsid w:val="000F6AD7"/>
    <w:rsid w:val="000F6C32"/>
    <w:rsid w:val="000F6C9E"/>
    <w:rsid w:val="000F737B"/>
    <w:rsid w:val="000F738F"/>
    <w:rsid w:val="000F73A7"/>
    <w:rsid w:val="000F753D"/>
    <w:rsid w:val="000F765E"/>
    <w:rsid w:val="000F77C9"/>
    <w:rsid w:val="000F7FB0"/>
    <w:rsid w:val="00100064"/>
    <w:rsid w:val="00100097"/>
    <w:rsid w:val="001000E9"/>
    <w:rsid w:val="00100169"/>
    <w:rsid w:val="0010067A"/>
    <w:rsid w:val="00100762"/>
    <w:rsid w:val="001007D7"/>
    <w:rsid w:val="00100C4D"/>
    <w:rsid w:val="00101240"/>
    <w:rsid w:val="00101489"/>
    <w:rsid w:val="00101513"/>
    <w:rsid w:val="0010169D"/>
    <w:rsid w:val="00101A0E"/>
    <w:rsid w:val="00101ACB"/>
    <w:rsid w:val="00101ACE"/>
    <w:rsid w:val="00101B1F"/>
    <w:rsid w:val="00101B98"/>
    <w:rsid w:val="00101FA1"/>
    <w:rsid w:val="00102147"/>
    <w:rsid w:val="0010214F"/>
    <w:rsid w:val="00102202"/>
    <w:rsid w:val="001023DE"/>
    <w:rsid w:val="00102D2E"/>
    <w:rsid w:val="001031D6"/>
    <w:rsid w:val="001031E4"/>
    <w:rsid w:val="0010335B"/>
    <w:rsid w:val="00103658"/>
    <w:rsid w:val="0010366C"/>
    <w:rsid w:val="00103B3D"/>
    <w:rsid w:val="00103D39"/>
    <w:rsid w:val="00103F92"/>
    <w:rsid w:val="00104058"/>
    <w:rsid w:val="0010405D"/>
    <w:rsid w:val="00104228"/>
    <w:rsid w:val="00104343"/>
    <w:rsid w:val="0010436B"/>
    <w:rsid w:val="0010496A"/>
    <w:rsid w:val="00104A80"/>
    <w:rsid w:val="00104BCC"/>
    <w:rsid w:val="00104CDB"/>
    <w:rsid w:val="00104D74"/>
    <w:rsid w:val="00104F61"/>
    <w:rsid w:val="001050B7"/>
    <w:rsid w:val="0010521E"/>
    <w:rsid w:val="001052CF"/>
    <w:rsid w:val="0010544B"/>
    <w:rsid w:val="0010555C"/>
    <w:rsid w:val="001055FC"/>
    <w:rsid w:val="0010568A"/>
    <w:rsid w:val="00105748"/>
    <w:rsid w:val="0010577B"/>
    <w:rsid w:val="00105820"/>
    <w:rsid w:val="0010593E"/>
    <w:rsid w:val="00105A1B"/>
    <w:rsid w:val="00105CEE"/>
    <w:rsid w:val="001061B3"/>
    <w:rsid w:val="00106221"/>
    <w:rsid w:val="00106397"/>
    <w:rsid w:val="001065FE"/>
    <w:rsid w:val="0010660E"/>
    <w:rsid w:val="00106A95"/>
    <w:rsid w:val="00106B50"/>
    <w:rsid w:val="00106CC3"/>
    <w:rsid w:val="00106CD8"/>
    <w:rsid w:val="00106E7E"/>
    <w:rsid w:val="00106F24"/>
    <w:rsid w:val="00106F71"/>
    <w:rsid w:val="001074D1"/>
    <w:rsid w:val="001074DF"/>
    <w:rsid w:val="00107627"/>
    <w:rsid w:val="0010781D"/>
    <w:rsid w:val="00107CC7"/>
    <w:rsid w:val="00107CDC"/>
    <w:rsid w:val="00110143"/>
    <w:rsid w:val="00110A70"/>
    <w:rsid w:val="00110B1D"/>
    <w:rsid w:val="00110ECB"/>
    <w:rsid w:val="001115C0"/>
    <w:rsid w:val="001115F4"/>
    <w:rsid w:val="00111647"/>
    <w:rsid w:val="0011179C"/>
    <w:rsid w:val="001118AA"/>
    <w:rsid w:val="001118CD"/>
    <w:rsid w:val="001119CC"/>
    <w:rsid w:val="00111AD9"/>
    <w:rsid w:val="00111BAD"/>
    <w:rsid w:val="00111C44"/>
    <w:rsid w:val="00111C8C"/>
    <w:rsid w:val="00111FED"/>
    <w:rsid w:val="0011244E"/>
    <w:rsid w:val="001126E3"/>
    <w:rsid w:val="001129D9"/>
    <w:rsid w:val="001129E7"/>
    <w:rsid w:val="00112B8F"/>
    <w:rsid w:val="00112B98"/>
    <w:rsid w:val="00112BC5"/>
    <w:rsid w:val="00112D41"/>
    <w:rsid w:val="00112F49"/>
    <w:rsid w:val="00112F6F"/>
    <w:rsid w:val="00113030"/>
    <w:rsid w:val="0011306D"/>
    <w:rsid w:val="001130B9"/>
    <w:rsid w:val="00113158"/>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9A8"/>
    <w:rsid w:val="00116B7D"/>
    <w:rsid w:val="00117077"/>
    <w:rsid w:val="0011713D"/>
    <w:rsid w:val="00117140"/>
    <w:rsid w:val="001171D9"/>
    <w:rsid w:val="001172C7"/>
    <w:rsid w:val="00117703"/>
    <w:rsid w:val="00117957"/>
    <w:rsid w:val="001179E8"/>
    <w:rsid w:val="00117B90"/>
    <w:rsid w:val="00117E3D"/>
    <w:rsid w:val="001203DB"/>
    <w:rsid w:val="0012079F"/>
    <w:rsid w:val="001207F3"/>
    <w:rsid w:val="0012084A"/>
    <w:rsid w:val="00121001"/>
    <w:rsid w:val="001212C7"/>
    <w:rsid w:val="001213E6"/>
    <w:rsid w:val="00121547"/>
    <w:rsid w:val="00121897"/>
    <w:rsid w:val="00121ABF"/>
    <w:rsid w:val="00121B88"/>
    <w:rsid w:val="00122176"/>
    <w:rsid w:val="001221F3"/>
    <w:rsid w:val="00122469"/>
    <w:rsid w:val="0012253E"/>
    <w:rsid w:val="00122581"/>
    <w:rsid w:val="00122842"/>
    <w:rsid w:val="0012285D"/>
    <w:rsid w:val="00122E01"/>
    <w:rsid w:val="00122EB3"/>
    <w:rsid w:val="00123281"/>
    <w:rsid w:val="00123358"/>
    <w:rsid w:val="0012345C"/>
    <w:rsid w:val="00123587"/>
    <w:rsid w:val="001235C4"/>
    <w:rsid w:val="0012370F"/>
    <w:rsid w:val="00123975"/>
    <w:rsid w:val="00123AE5"/>
    <w:rsid w:val="00123DED"/>
    <w:rsid w:val="00123F71"/>
    <w:rsid w:val="0012419B"/>
    <w:rsid w:val="0012467D"/>
    <w:rsid w:val="001246C0"/>
    <w:rsid w:val="001246EC"/>
    <w:rsid w:val="001247CC"/>
    <w:rsid w:val="001249D7"/>
    <w:rsid w:val="00124C72"/>
    <w:rsid w:val="00124E10"/>
    <w:rsid w:val="00124E1B"/>
    <w:rsid w:val="00124E8F"/>
    <w:rsid w:val="00125078"/>
    <w:rsid w:val="001251FE"/>
    <w:rsid w:val="001252FE"/>
    <w:rsid w:val="0012543D"/>
    <w:rsid w:val="001257E6"/>
    <w:rsid w:val="001258B6"/>
    <w:rsid w:val="001259CE"/>
    <w:rsid w:val="00125ADE"/>
    <w:rsid w:val="00125DEA"/>
    <w:rsid w:val="00125E79"/>
    <w:rsid w:val="00125FAD"/>
    <w:rsid w:val="0012616E"/>
    <w:rsid w:val="00126260"/>
    <w:rsid w:val="001267C5"/>
    <w:rsid w:val="001274AC"/>
    <w:rsid w:val="001275E6"/>
    <w:rsid w:val="00127DE2"/>
    <w:rsid w:val="00127F28"/>
    <w:rsid w:val="00127F2F"/>
    <w:rsid w:val="00127F35"/>
    <w:rsid w:val="001301E5"/>
    <w:rsid w:val="001302A9"/>
    <w:rsid w:val="00130714"/>
    <w:rsid w:val="00130782"/>
    <w:rsid w:val="001307F8"/>
    <w:rsid w:val="0013088B"/>
    <w:rsid w:val="00130953"/>
    <w:rsid w:val="00130AA9"/>
    <w:rsid w:val="00130EDA"/>
    <w:rsid w:val="001315CD"/>
    <w:rsid w:val="001315E8"/>
    <w:rsid w:val="00131683"/>
    <w:rsid w:val="00131AC6"/>
    <w:rsid w:val="001321CE"/>
    <w:rsid w:val="00132282"/>
    <w:rsid w:val="001322B0"/>
    <w:rsid w:val="00132436"/>
    <w:rsid w:val="001325A8"/>
    <w:rsid w:val="00132767"/>
    <w:rsid w:val="0013278D"/>
    <w:rsid w:val="00132917"/>
    <w:rsid w:val="00132B6C"/>
    <w:rsid w:val="00132BC1"/>
    <w:rsid w:val="00132D74"/>
    <w:rsid w:val="00132E7E"/>
    <w:rsid w:val="00133038"/>
    <w:rsid w:val="0013334C"/>
    <w:rsid w:val="0013344F"/>
    <w:rsid w:val="0013359C"/>
    <w:rsid w:val="0013388D"/>
    <w:rsid w:val="00133B1C"/>
    <w:rsid w:val="00133D9D"/>
    <w:rsid w:val="00133EBD"/>
    <w:rsid w:val="001341A6"/>
    <w:rsid w:val="0013451F"/>
    <w:rsid w:val="001345D5"/>
    <w:rsid w:val="00134672"/>
    <w:rsid w:val="001347E8"/>
    <w:rsid w:val="00134B09"/>
    <w:rsid w:val="00134E76"/>
    <w:rsid w:val="00135015"/>
    <w:rsid w:val="00135095"/>
    <w:rsid w:val="001352A6"/>
    <w:rsid w:val="001353D7"/>
    <w:rsid w:val="001354DC"/>
    <w:rsid w:val="00135829"/>
    <w:rsid w:val="001358A7"/>
    <w:rsid w:val="001358E1"/>
    <w:rsid w:val="001358F4"/>
    <w:rsid w:val="00135BA3"/>
    <w:rsid w:val="00135C59"/>
    <w:rsid w:val="00135D02"/>
    <w:rsid w:val="001360FE"/>
    <w:rsid w:val="0013612A"/>
    <w:rsid w:val="00136404"/>
    <w:rsid w:val="0013642D"/>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37B00"/>
    <w:rsid w:val="00137E34"/>
    <w:rsid w:val="00140288"/>
    <w:rsid w:val="00140608"/>
    <w:rsid w:val="0014073C"/>
    <w:rsid w:val="00140762"/>
    <w:rsid w:val="0014084B"/>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185"/>
    <w:rsid w:val="00144245"/>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5E0F"/>
    <w:rsid w:val="00145FAB"/>
    <w:rsid w:val="00146129"/>
    <w:rsid w:val="0014624C"/>
    <w:rsid w:val="00146417"/>
    <w:rsid w:val="0014652F"/>
    <w:rsid w:val="001466AC"/>
    <w:rsid w:val="0014671D"/>
    <w:rsid w:val="0014688D"/>
    <w:rsid w:val="0014694E"/>
    <w:rsid w:val="00146A4F"/>
    <w:rsid w:val="00146BC8"/>
    <w:rsid w:val="00146D29"/>
    <w:rsid w:val="00146DA2"/>
    <w:rsid w:val="00146FE5"/>
    <w:rsid w:val="00147032"/>
    <w:rsid w:val="0014715F"/>
    <w:rsid w:val="001474C4"/>
    <w:rsid w:val="001478FE"/>
    <w:rsid w:val="00147A08"/>
    <w:rsid w:val="00147C58"/>
    <w:rsid w:val="00147D56"/>
    <w:rsid w:val="00147D62"/>
    <w:rsid w:val="00147D65"/>
    <w:rsid w:val="00147D91"/>
    <w:rsid w:val="00147EEB"/>
    <w:rsid w:val="00147F32"/>
    <w:rsid w:val="00147F98"/>
    <w:rsid w:val="00150060"/>
    <w:rsid w:val="00150061"/>
    <w:rsid w:val="001500A0"/>
    <w:rsid w:val="00150261"/>
    <w:rsid w:val="00150406"/>
    <w:rsid w:val="0015075A"/>
    <w:rsid w:val="001507EF"/>
    <w:rsid w:val="001508E1"/>
    <w:rsid w:val="0015090E"/>
    <w:rsid w:val="00150B2A"/>
    <w:rsid w:val="00150BAF"/>
    <w:rsid w:val="00150CD5"/>
    <w:rsid w:val="00150D16"/>
    <w:rsid w:val="00150EFE"/>
    <w:rsid w:val="00150FA9"/>
    <w:rsid w:val="00151096"/>
    <w:rsid w:val="001510B6"/>
    <w:rsid w:val="001510BE"/>
    <w:rsid w:val="001510ED"/>
    <w:rsid w:val="00151121"/>
    <w:rsid w:val="00151805"/>
    <w:rsid w:val="001518AA"/>
    <w:rsid w:val="00151928"/>
    <w:rsid w:val="001519EA"/>
    <w:rsid w:val="00151BA6"/>
    <w:rsid w:val="00151E0B"/>
    <w:rsid w:val="00151FCB"/>
    <w:rsid w:val="00152066"/>
    <w:rsid w:val="00152154"/>
    <w:rsid w:val="00152275"/>
    <w:rsid w:val="001522D7"/>
    <w:rsid w:val="00152608"/>
    <w:rsid w:val="00152813"/>
    <w:rsid w:val="0015289B"/>
    <w:rsid w:val="00152A3B"/>
    <w:rsid w:val="00152C99"/>
    <w:rsid w:val="00152D12"/>
    <w:rsid w:val="00152D5A"/>
    <w:rsid w:val="00152E13"/>
    <w:rsid w:val="00152E96"/>
    <w:rsid w:val="00153021"/>
    <w:rsid w:val="00153088"/>
    <w:rsid w:val="001531FD"/>
    <w:rsid w:val="0015347E"/>
    <w:rsid w:val="001535A6"/>
    <w:rsid w:val="0015367E"/>
    <w:rsid w:val="0015384F"/>
    <w:rsid w:val="00153A48"/>
    <w:rsid w:val="00153A6B"/>
    <w:rsid w:val="00153A73"/>
    <w:rsid w:val="00153A89"/>
    <w:rsid w:val="00153D4C"/>
    <w:rsid w:val="00153EE0"/>
    <w:rsid w:val="00153EEF"/>
    <w:rsid w:val="00153F29"/>
    <w:rsid w:val="00153FDE"/>
    <w:rsid w:val="00154356"/>
    <w:rsid w:val="001543A4"/>
    <w:rsid w:val="0015449B"/>
    <w:rsid w:val="001544AB"/>
    <w:rsid w:val="0015468D"/>
    <w:rsid w:val="00154A5E"/>
    <w:rsid w:val="00154B50"/>
    <w:rsid w:val="001550EA"/>
    <w:rsid w:val="0015570E"/>
    <w:rsid w:val="001559D7"/>
    <w:rsid w:val="00155F7A"/>
    <w:rsid w:val="00156260"/>
    <w:rsid w:val="001564C8"/>
    <w:rsid w:val="0015657A"/>
    <w:rsid w:val="001565AE"/>
    <w:rsid w:val="0015674F"/>
    <w:rsid w:val="0015690F"/>
    <w:rsid w:val="001573B9"/>
    <w:rsid w:val="00157436"/>
    <w:rsid w:val="001575A4"/>
    <w:rsid w:val="00157893"/>
    <w:rsid w:val="001578E8"/>
    <w:rsid w:val="00157A5E"/>
    <w:rsid w:val="00157D69"/>
    <w:rsid w:val="0016019C"/>
    <w:rsid w:val="00160446"/>
    <w:rsid w:val="00160467"/>
    <w:rsid w:val="00160510"/>
    <w:rsid w:val="00160674"/>
    <w:rsid w:val="00160786"/>
    <w:rsid w:val="00160BD6"/>
    <w:rsid w:val="00161104"/>
    <w:rsid w:val="00161513"/>
    <w:rsid w:val="001616E2"/>
    <w:rsid w:val="001618A3"/>
    <w:rsid w:val="00161A85"/>
    <w:rsid w:val="00161C50"/>
    <w:rsid w:val="00161F42"/>
    <w:rsid w:val="00162015"/>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A18"/>
    <w:rsid w:val="00164AEB"/>
    <w:rsid w:val="00164EAD"/>
    <w:rsid w:val="00165137"/>
    <w:rsid w:val="001652FB"/>
    <w:rsid w:val="00165689"/>
    <w:rsid w:val="00165824"/>
    <w:rsid w:val="0016592E"/>
    <w:rsid w:val="00165A57"/>
    <w:rsid w:val="00165C3F"/>
    <w:rsid w:val="001660C2"/>
    <w:rsid w:val="0016634F"/>
    <w:rsid w:val="001664FF"/>
    <w:rsid w:val="001665A8"/>
    <w:rsid w:val="001669F9"/>
    <w:rsid w:val="00166CEA"/>
    <w:rsid w:val="00166CFC"/>
    <w:rsid w:val="00166F5A"/>
    <w:rsid w:val="00166F8B"/>
    <w:rsid w:val="0016700E"/>
    <w:rsid w:val="0016711A"/>
    <w:rsid w:val="00167149"/>
    <w:rsid w:val="0016764C"/>
    <w:rsid w:val="00167709"/>
    <w:rsid w:val="00167BAA"/>
    <w:rsid w:val="00170397"/>
    <w:rsid w:val="00170489"/>
    <w:rsid w:val="00170587"/>
    <w:rsid w:val="001706E4"/>
    <w:rsid w:val="001708D0"/>
    <w:rsid w:val="00170F8D"/>
    <w:rsid w:val="0017134A"/>
    <w:rsid w:val="00171617"/>
    <w:rsid w:val="00171642"/>
    <w:rsid w:val="00171944"/>
    <w:rsid w:val="00171A4D"/>
    <w:rsid w:val="00171BF2"/>
    <w:rsid w:val="00171C0B"/>
    <w:rsid w:val="00171CEE"/>
    <w:rsid w:val="00171D7E"/>
    <w:rsid w:val="00171F14"/>
    <w:rsid w:val="0017226B"/>
    <w:rsid w:val="0017248E"/>
    <w:rsid w:val="0017269B"/>
    <w:rsid w:val="00172903"/>
    <w:rsid w:val="001729E1"/>
    <w:rsid w:val="00172ADA"/>
    <w:rsid w:val="00172B61"/>
    <w:rsid w:val="00172C20"/>
    <w:rsid w:val="001731E5"/>
    <w:rsid w:val="00173361"/>
    <w:rsid w:val="001734D3"/>
    <w:rsid w:val="00173869"/>
    <w:rsid w:val="001738A5"/>
    <w:rsid w:val="00173A00"/>
    <w:rsid w:val="00173A9E"/>
    <w:rsid w:val="00174314"/>
    <w:rsid w:val="001744D9"/>
    <w:rsid w:val="0017468E"/>
    <w:rsid w:val="00174DDB"/>
    <w:rsid w:val="00174E57"/>
    <w:rsid w:val="00174F2F"/>
    <w:rsid w:val="00174FF2"/>
    <w:rsid w:val="00175163"/>
    <w:rsid w:val="001752EC"/>
    <w:rsid w:val="00175467"/>
    <w:rsid w:val="001755DC"/>
    <w:rsid w:val="0017563F"/>
    <w:rsid w:val="00175747"/>
    <w:rsid w:val="0017597C"/>
    <w:rsid w:val="00175B5A"/>
    <w:rsid w:val="00175B6E"/>
    <w:rsid w:val="00175C0B"/>
    <w:rsid w:val="00176098"/>
    <w:rsid w:val="001760EE"/>
    <w:rsid w:val="00176414"/>
    <w:rsid w:val="001766C1"/>
    <w:rsid w:val="001767F0"/>
    <w:rsid w:val="00176E65"/>
    <w:rsid w:val="00177036"/>
    <w:rsid w:val="0017714C"/>
    <w:rsid w:val="001771A6"/>
    <w:rsid w:val="00177219"/>
    <w:rsid w:val="0017722E"/>
    <w:rsid w:val="00177580"/>
    <w:rsid w:val="00177711"/>
    <w:rsid w:val="0017792A"/>
    <w:rsid w:val="00177A0D"/>
    <w:rsid w:val="00177DFF"/>
    <w:rsid w:val="00177E34"/>
    <w:rsid w:val="00177EBD"/>
    <w:rsid w:val="00180054"/>
    <w:rsid w:val="00180060"/>
    <w:rsid w:val="001800DB"/>
    <w:rsid w:val="001800F3"/>
    <w:rsid w:val="00180149"/>
    <w:rsid w:val="0018016C"/>
    <w:rsid w:val="0018045C"/>
    <w:rsid w:val="00180D8E"/>
    <w:rsid w:val="00180E60"/>
    <w:rsid w:val="00181081"/>
    <w:rsid w:val="001817BA"/>
    <w:rsid w:val="00181B3A"/>
    <w:rsid w:val="00181E15"/>
    <w:rsid w:val="001820B2"/>
    <w:rsid w:val="001821E9"/>
    <w:rsid w:val="0018227D"/>
    <w:rsid w:val="00182608"/>
    <w:rsid w:val="001827FA"/>
    <w:rsid w:val="00182847"/>
    <w:rsid w:val="00182A28"/>
    <w:rsid w:val="00182B62"/>
    <w:rsid w:val="00182E75"/>
    <w:rsid w:val="001831E9"/>
    <w:rsid w:val="00183374"/>
    <w:rsid w:val="001836DF"/>
    <w:rsid w:val="00183B24"/>
    <w:rsid w:val="00183CC6"/>
    <w:rsid w:val="00183D8A"/>
    <w:rsid w:val="00183E8B"/>
    <w:rsid w:val="00183F11"/>
    <w:rsid w:val="00183FEB"/>
    <w:rsid w:val="001840F5"/>
    <w:rsid w:val="0018468A"/>
    <w:rsid w:val="001849E4"/>
    <w:rsid w:val="00184DAB"/>
    <w:rsid w:val="00184F51"/>
    <w:rsid w:val="00185254"/>
    <w:rsid w:val="00185257"/>
    <w:rsid w:val="001852FC"/>
    <w:rsid w:val="00185A87"/>
    <w:rsid w:val="00185BE1"/>
    <w:rsid w:val="00185C4E"/>
    <w:rsid w:val="00185E59"/>
    <w:rsid w:val="00185F10"/>
    <w:rsid w:val="00185FF8"/>
    <w:rsid w:val="001862BC"/>
    <w:rsid w:val="00186395"/>
    <w:rsid w:val="00186544"/>
    <w:rsid w:val="00186624"/>
    <w:rsid w:val="0018693E"/>
    <w:rsid w:val="00186AD7"/>
    <w:rsid w:val="00186B4D"/>
    <w:rsid w:val="00186DCB"/>
    <w:rsid w:val="00186E49"/>
    <w:rsid w:val="00186E50"/>
    <w:rsid w:val="00186F58"/>
    <w:rsid w:val="0018714A"/>
    <w:rsid w:val="0018767B"/>
    <w:rsid w:val="00187695"/>
    <w:rsid w:val="00187780"/>
    <w:rsid w:val="00187980"/>
    <w:rsid w:val="001900CE"/>
    <w:rsid w:val="00190307"/>
    <w:rsid w:val="00190927"/>
    <w:rsid w:val="00190B75"/>
    <w:rsid w:val="00190BB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2EC"/>
    <w:rsid w:val="0019434B"/>
    <w:rsid w:val="0019434D"/>
    <w:rsid w:val="00194A6E"/>
    <w:rsid w:val="001950AE"/>
    <w:rsid w:val="001951C8"/>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EC5"/>
    <w:rsid w:val="00197F13"/>
    <w:rsid w:val="00197F40"/>
    <w:rsid w:val="001A010C"/>
    <w:rsid w:val="001A016B"/>
    <w:rsid w:val="001A0303"/>
    <w:rsid w:val="001A032E"/>
    <w:rsid w:val="001A0421"/>
    <w:rsid w:val="001A0448"/>
    <w:rsid w:val="001A0595"/>
    <w:rsid w:val="001A067A"/>
    <w:rsid w:val="001A0891"/>
    <w:rsid w:val="001A09BB"/>
    <w:rsid w:val="001A09BF"/>
    <w:rsid w:val="001A0BD6"/>
    <w:rsid w:val="001A0BF3"/>
    <w:rsid w:val="001A13A2"/>
    <w:rsid w:val="001A1892"/>
    <w:rsid w:val="001A18D3"/>
    <w:rsid w:val="001A1A85"/>
    <w:rsid w:val="001A1ABA"/>
    <w:rsid w:val="001A1EC8"/>
    <w:rsid w:val="001A1F28"/>
    <w:rsid w:val="001A2359"/>
    <w:rsid w:val="001A23D1"/>
    <w:rsid w:val="001A24A2"/>
    <w:rsid w:val="001A258A"/>
    <w:rsid w:val="001A2939"/>
    <w:rsid w:val="001A2A2A"/>
    <w:rsid w:val="001A2A6A"/>
    <w:rsid w:val="001A2AAA"/>
    <w:rsid w:val="001A2AC2"/>
    <w:rsid w:val="001A2BBA"/>
    <w:rsid w:val="001A2FD5"/>
    <w:rsid w:val="001A3023"/>
    <w:rsid w:val="001A3037"/>
    <w:rsid w:val="001A307A"/>
    <w:rsid w:val="001A30B0"/>
    <w:rsid w:val="001A30FB"/>
    <w:rsid w:val="001A34C8"/>
    <w:rsid w:val="001A35B2"/>
    <w:rsid w:val="001A36CF"/>
    <w:rsid w:val="001A3974"/>
    <w:rsid w:val="001A39C8"/>
    <w:rsid w:val="001A3F0F"/>
    <w:rsid w:val="001A3FA5"/>
    <w:rsid w:val="001A46BC"/>
    <w:rsid w:val="001A4EB7"/>
    <w:rsid w:val="001A4EDF"/>
    <w:rsid w:val="001A5174"/>
    <w:rsid w:val="001A528C"/>
    <w:rsid w:val="001A5539"/>
    <w:rsid w:val="001A59B4"/>
    <w:rsid w:val="001A5ACB"/>
    <w:rsid w:val="001A5FD0"/>
    <w:rsid w:val="001A617B"/>
    <w:rsid w:val="001A61A0"/>
    <w:rsid w:val="001A6255"/>
    <w:rsid w:val="001A628F"/>
    <w:rsid w:val="001A631C"/>
    <w:rsid w:val="001A67D9"/>
    <w:rsid w:val="001A6AFE"/>
    <w:rsid w:val="001A6CE4"/>
    <w:rsid w:val="001A6F38"/>
    <w:rsid w:val="001A6FB5"/>
    <w:rsid w:val="001A706D"/>
    <w:rsid w:val="001A71EB"/>
    <w:rsid w:val="001A72EE"/>
    <w:rsid w:val="001A74DD"/>
    <w:rsid w:val="001A7581"/>
    <w:rsid w:val="001A7912"/>
    <w:rsid w:val="001A7924"/>
    <w:rsid w:val="001A7A0A"/>
    <w:rsid w:val="001A7ACB"/>
    <w:rsid w:val="001A7B16"/>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0D5"/>
    <w:rsid w:val="001B2132"/>
    <w:rsid w:val="001B24CD"/>
    <w:rsid w:val="001B26EE"/>
    <w:rsid w:val="001B2993"/>
    <w:rsid w:val="001B2D4E"/>
    <w:rsid w:val="001B2D72"/>
    <w:rsid w:val="001B2E97"/>
    <w:rsid w:val="001B2F20"/>
    <w:rsid w:val="001B3754"/>
    <w:rsid w:val="001B3792"/>
    <w:rsid w:val="001B3895"/>
    <w:rsid w:val="001B45CE"/>
    <w:rsid w:val="001B4A66"/>
    <w:rsid w:val="001B4D0C"/>
    <w:rsid w:val="001B4DBD"/>
    <w:rsid w:val="001B4EAB"/>
    <w:rsid w:val="001B5332"/>
    <w:rsid w:val="001B53B3"/>
    <w:rsid w:val="001B54E9"/>
    <w:rsid w:val="001B57DF"/>
    <w:rsid w:val="001B5BFA"/>
    <w:rsid w:val="001B5F67"/>
    <w:rsid w:val="001B6488"/>
    <w:rsid w:val="001B6AAB"/>
    <w:rsid w:val="001B6C4F"/>
    <w:rsid w:val="001B6C77"/>
    <w:rsid w:val="001B6E53"/>
    <w:rsid w:val="001B70AB"/>
    <w:rsid w:val="001B70CF"/>
    <w:rsid w:val="001B716B"/>
    <w:rsid w:val="001B748B"/>
    <w:rsid w:val="001B763D"/>
    <w:rsid w:val="001C002C"/>
    <w:rsid w:val="001C003A"/>
    <w:rsid w:val="001C0085"/>
    <w:rsid w:val="001C0116"/>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DF6"/>
    <w:rsid w:val="001C2E60"/>
    <w:rsid w:val="001C2F2D"/>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66A"/>
    <w:rsid w:val="001C78F1"/>
    <w:rsid w:val="001C7AB6"/>
    <w:rsid w:val="001C7D35"/>
    <w:rsid w:val="001C7F47"/>
    <w:rsid w:val="001D0011"/>
    <w:rsid w:val="001D006C"/>
    <w:rsid w:val="001D0182"/>
    <w:rsid w:val="001D0211"/>
    <w:rsid w:val="001D0578"/>
    <w:rsid w:val="001D0593"/>
    <w:rsid w:val="001D05BC"/>
    <w:rsid w:val="001D0760"/>
    <w:rsid w:val="001D09CB"/>
    <w:rsid w:val="001D0C19"/>
    <w:rsid w:val="001D0CFF"/>
    <w:rsid w:val="001D1258"/>
    <w:rsid w:val="001D13B0"/>
    <w:rsid w:val="001D17B9"/>
    <w:rsid w:val="001D1871"/>
    <w:rsid w:val="001D1895"/>
    <w:rsid w:val="001D18CC"/>
    <w:rsid w:val="001D19F8"/>
    <w:rsid w:val="001D1BA9"/>
    <w:rsid w:val="001D1CFF"/>
    <w:rsid w:val="001D20AC"/>
    <w:rsid w:val="001D21BA"/>
    <w:rsid w:val="001D2605"/>
    <w:rsid w:val="001D2625"/>
    <w:rsid w:val="001D2872"/>
    <w:rsid w:val="001D2B3C"/>
    <w:rsid w:val="001D2BB2"/>
    <w:rsid w:val="001D2DE9"/>
    <w:rsid w:val="001D2E6C"/>
    <w:rsid w:val="001D2E9D"/>
    <w:rsid w:val="001D2ECD"/>
    <w:rsid w:val="001D329E"/>
    <w:rsid w:val="001D376E"/>
    <w:rsid w:val="001D385F"/>
    <w:rsid w:val="001D3A30"/>
    <w:rsid w:val="001D3A45"/>
    <w:rsid w:val="001D3C68"/>
    <w:rsid w:val="001D4315"/>
    <w:rsid w:val="001D43C0"/>
    <w:rsid w:val="001D47B1"/>
    <w:rsid w:val="001D4888"/>
    <w:rsid w:val="001D4892"/>
    <w:rsid w:val="001D4969"/>
    <w:rsid w:val="001D4AF0"/>
    <w:rsid w:val="001D4B05"/>
    <w:rsid w:val="001D4F24"/>
    <w:rsid w:val="001D506F"/>
    <w:rsid w:val="001D57BC"/>
    <w:rsid w:val="001D5BED"/>
    <w:rsid w:val="001D5E11"/>
    <w:rsid w:val="001D5F39"/>
    <w:rsid w:val="001D6016"/>
    <w:rsid w:val="001D603C"/>
    <w:rsid w:val="001D608C"/>
    <w:rsid w:val="001D63DF"/>
    <w:rsid w:val="001D6933"/>
    <w:rsid w:val="001D6A53"/>
    <w:rsid w:val="001D6E61"/>
    <w:rsid w:val="001D6F30"/>
    <w:rsid w:val="001D712D"/>
    <w:rsid w:val="001D7260"/>
    <w:rsid w:val="001D72D6"/>
    <w:rsid w:val="001D7816"/>
    <w:rsid w:val="001D7B96"/>
    <w:rsid w:val="001D7BA8"/>
    <w:rsid w:val="001D7C97"/>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8F0"/>
    <w:rsid w:val="001E1D3C"/>
    <w:rsid w:val="001E2160"/>
    <w:rsid w:val="001E21EA"/>
    <w:rsid w:val="001E220A"/>
    <w:rsid w:val="001E251E"/>
    <w:rsid w:val="001E25BB"/>
    <w:rsid w:val="001E266E"/>
    <w:rsid w:val="001E2EEF"/>
    <w:rsid w:val="001E3188"/>
    <w:rsid w:val="001E31D1"/>
    <w:rsid w:val="001E32BE"/>
    <w:rsid w:val="001E33BB"/>
    <w:rsid w:val="001E3451"/>
    <w:rsid w:val="001E34EE"/>
    <w:rsid w:val="001E38C7"/>
    <w:rsid w:val="001E3961"/>
    <w:rsid w:val="001E3A1F"/>
    <w:rsid w:val="001E3A45"/>
    <w:rsid w:val="001E3A77"/>
    <w:rsid w:val="001E3B0E"/>
    <w:rsid w:val="001E3D1B"/>
    <w:rsid w:val="001E3D3B"/>
    <w:rsid w:val="001E3DD1"/>
    <w:rsid w:val="001E4060"/>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0CD"/>
    <w:rsid w:val="001E6446"/>
    <w:rsid w:val="001E654E"/>
    <w:rsid w:val="001E660B"/>
    <w:rsid w:val="001E66BD"/>
    <w:rsid w:val="001E684F"/>
    <w:rsid w:val="001E6B8F"/>
    <w:rsid w:val="001E6C1B"/>
    <w:rsid w:val="001E6DE6"/>
    <w:rsid w:val="001E6F14"/>
    <w:rsid w:val="001E719A"/>
    <w:rsid w:val="001E750C"/>
    <w:rsid w:val="001E7AE1"/>
    <w:rsid w:val="001E7DB7"/>
    <w:rsid w:val="001E7F2B"/>
    <w:rsid w:val="001F0546"/>
    <w:rsid w:val="001F0D21"/>
    <w:rsid w:val="001F0DDF"/>
    <w:rsid w:val="001F0F0D"/>
    <w:rsid w:val="001F10B8"/>
    <w:rsid w:val="001F1492"/>
    <w:rsid w:val="001F158C"/>
    <w:rsid w:val="001F15ED"/>
    <w:rsid w:val="001F16FD"/>
    <w:rsid w:val="001F1B1E"/>
    <w:rsid w:val="001F1BE5"/>
    <w:rsid w:val="001F1DFA"/>
    <w:rsid w:val="001F1E17"/>
    <w:rsid w:val="001F1EC9"/>
    <w:rsid w:val="001F1F3B"/>
    <w:rsid w:val="001F2095"/>
    <w:rsid w:val="001F223C"/>
    <w:rsid w:val="001F22A9"/>
    <w:rsid w:val="001F2536"/>
    <w:rsid w:val="001F2592"/>
    <w:rsid w:val="001F2628"/>
    <w:rsid w:val="001F26E9"/>
    <w:rsid w:val="001F2D3F"/>
    <w:rsid w:val="001F2E08"/>
    <w:rsid w:val="001F306A"/>
    <w:rsid w:val="001F32B7"/>
    <w:rsid w:val="001F33C4"/>
    <w:rsid w:val="001F37ED"/>
    <w:rsid w:val="001F39AB"/>
    <w:rsid w:val="001F3A3D"/>
    <w:rsid w:val="001F3B0D"/>
    <w:rsid w:val="001F3BD3"/>
    <w:rsid w:val="001F3CFD"/>
    <w:rsid w:val="001F3DA1"/>
    <w:rsid w:val="001F4513"/>
    <w:rsid w:val="001F4570"/>
    <w:rsid w:val="001F45E8"/>
    <w:rsid w:val="001F4AE1"/>
    <w:rsid w:val="001F4E57"/>
    <w:rsid w:val="001F506F"/>
    <w:rsid w:val="001F5276"/>
    <w:rsid w:val="001F5398"/>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7D0"/>
    <w:rsid w:val="001F6828"/>
    <w:rsid w:val="001F6ABC"/>
    <w:rsid w:val="001F6AE3"/>
    <w:rsid w:val="001F6E45"/>
    <w:rsid w:val="001F6F75"/>
    <w:rsid w:val="001F6FF1"/>
    <w:rsid w:val="001F7317"/>
    <w:rsid w:val="001F7569"/>
    <w:rsid w:val="001F798D"/>
    <w:rsid w:val="001F7BC7"/>
    <w:rsid w:val="001F7C10"/>
    <w:rsid w:val="001F7D72"/>
    <w:rsid w:val="001F7DD6"/>
    <w:rsid w:val="001F7E94"/>
    <w:rsid w:val="001F7FCF"/>
    <w:rsid w:val="002000BF"/>
    <w:rsid w:val="002000F2"/>
    <w:rsid w:val="002000FC"/>
    <w:rsid w:val="002002C8"/>
    <w:rsid w:val="00200605"/>
    <w:rsid w:val="00200717"/>
    <w:rsid w:val="00200A92"/>
    <w:rsid w:val="00200BF9"/>
    <w:rsid w:val="002012E7"/>
    <w:rsid w:val="00201331"/>
    <w:rsid w:val="00201646"/>
    <w:rsid w:val="00201706"/>
    <w:rsid w:val="0020181B"/>
    <w:rsid w:val="00201A16"/>
    <w:rsid w:val="00201C7E"/>
    <w:rsid w:val="00201D11"/>
    <w:rsid w:val="00201D85"/>
    <w:rsid w:val="00201E81"/>
    <w:rsid w:val="00202201"/>
    <w:rsid w:val="00202257"/>
    <w:rsid w:val="00202D2E"/>
    <w:rsid w:val="00202DC2"/>
    <w:rsid w:val="00202E97"/>
    <w:rsid w:val="00203072"/>
    <w:rsid w:val="00203159"/>
    <w:rsid w:val="002031E9"/>
    <w:rsid w:val="002032D0"/>
    <w:rsid w:val="00203477"/>
    <w:rsid w:val="00203789"/>
    <w:rsid w:val="00203A6E"/>
    <w:rsid w:val="00203F00"/>
    <w:rsid w:val="00203F5C"/>
    <w:rsid w:val="0020418A"/>
    <w:rsid w:val="00204286"/>
    <w:rsid w:val="002047DE"/>
    <w:rsid w:val="00204A5A"/>
    <w:rsid w:val="00204C12"/>
    <w:rsid w:val="00204F93"/>
    <w:rsid w:val="00205230"/>
    <w:rsid w:val="00205635"/>
    <w:rsid w:val="00205646"/>
    <w:rsid w:val="0020573B"/>
    <w:rsid w:val="0020576D"/>
    <w:rsid w:val="002057FE"/>
    <w:rsid w:val="002058DC"/>
    <w:rsid w:val="0020590B"/>
    <w:rsid w:val="00205A60"/>
    <w:rsid w:val="00205AB2"/>
    <w:rsid w:val="00205B3B"/>
    <w:rsid w:val="00205CB2"/>
    <w:rsid w:val="0020610B"/>
    <w:rsid w:val="00206133"/>
    <w:rsid w:val="002063A7"/>
    <w:rsid w:val="00206672"/>
    <w:rsid w:val="0020674D"/>
    <w:rsid w:val="00206799"/>
    <w:rsid w:val="00206E1F"/>
    <w:rsid w:val="00206E5A"/>
    <w:rsid w:val="00206E89"/>
    <w:rsid w:val="00206F49"/>
    <w:rsid w:val="00206FFF"/>
    <w:rsid w:val="00207014"/>
    <w:rsid w:val="00207355"/>
    <w:rsid w:val="002075EC"/>
    <w:rsid w:val="0020760D"/>
    <w:rsid w:val="00207613"/>
    <w:rsid w:val="002076E5"/>
    <w:rsid w:val="002076EE"/>
    <w:rsid w:val="00207723"/>
    <w:rsid w:val="00207847"/>
    <w:rsid w:val="00207AF9"/>
    <w:rsid w:val="00207B2B"/>
    <w:rsid w:val="00207BB9"/>
    <w:rsid w:val="00207EB6"/>
    <w:rsid w:val="00210018"/>
    <w:rsid w:val="00210174"/>
    <w:rsid w:val="0021036E"/>
    <w:rsid w:val="00210901"/>
    <w:rsid w:val="002109D5"/>
    <w:rsid w:val="00210A2E"/>
    <w:rsid w:val="00210C84"/>
    <w:rsid w:val="00210C91"/>
    <w:rsid w:val="00210DC9"/>
    <w:rsid w:val="00210F3C"/>
    <w:rsid w:val="00210F42"/>
    <w:rsid w:val="00211042"/>
    <w:rsid w:val="00211258"/>
    <w:rsid w:val="00211345"/>
    <w:rsid w:val="00211390"/>
    <w:rsid w:val="002114FA"/>
    <w:rsid w:val="00211601"/>
    <w:rsid w:val="00211AE1"/>
    <w:rsid w:val="00211D31"/>
    <w:rsid w:val="00211DD9"/>
    <w:rsid w:val="00212510"/>
    <w:rsid w:val="002125B4"/>
    <w:rsid w:val="00212816"/>
    <w:rsid w:val="002129B2"/>
    <w:rsid w:val="00212C89"/>
    <w:rsid w:val="00212D30"/>
    <w:rsid w:val="00212FB0"/>
    <w:rsid w:val="0021308F"/>
    <w:rsid w:val="002130BD"/>
    <w:rsid w:val="00213341"/>
    <w:rsid w:val="00213598"/>
    <w:rsid w:val="00213851"/>
    <w:rsid w:val="00213AF9"/>
    <w:rsid w:val="0021463D"/>
    <w:rsid w:val="002146F8"/>
    <w:rsid w:val="00214E0D"/>
    <w:rsid w:val="00214EA5"/>
    <w:rsid w:val="00215175"/>
    <w:rsid w:val="0021572D"/>
    <w:rsid w:val="0021586D"/>
    <w:rsid w:val="002158EC"/>
    <w:rsid w:val="00215B2C"/>
    <w:rsid w:val="00215C0F"/>
    <w:rsid w:val="00215D5C"/>
    <w:rsid w:val="00215DFA"/>
    <w:rsid w:val="002160D2"/>
    <w:rsid w:val="00216211"/>
    <w:rsid w:val="002162EA"/>
    <w:rsid w:val="002165F9"/>
    <w:rsid w:val="00216685"/>
    <w:rsid w:val="00216718"/>
    <w:rsid w:val="00216B17"/>
    <w:rsid w:val="00216BBF"/>
    <w:rsid w:val="00217135"/>
    <w:rsid w:val="00217142"/>
    <w:rsid w:val="0021737B"/>
    <w:rsid w:val="00217498"/>
    <w:rsid w:val="0021763D"/>
    <w:rsid w:val="00217CE8"/>
    <w:rsid w:val="00217E05"/>
    <w:rsid w:val="00217EC7"/>
    <w:rsid w:val="002202EC"/>
    <w:rsid w:val="00220422"/>
    <w:rsid w:val="002204C4"/>
    <w:rsid w:val="002204ED"/>
    <w:rsid w:val="0022054F"/>
    <w:rsid w:val="0022065D"/>
    <w:rsid w:val="00220697"/>
    <w:rsid w:val="0022088E"/>
    <w:rsid w:val="00220A14"/>
    <w:rsid w:val="00220E92"/>
    <w:rsid w:val="002211DD"/>
    <w:rsid w:val="0022135D"/>
    <w:rsid w:val="00221444"/>
    <w:rsid w:val="002215AF"/>
    <w:rsid w:val="0022180C"/>
    <w:rsid w:val="002218BB"/>
    <w:rsid w:val="00221942"/>
    <w:rsid w:val="00221FEF"/>
    <w:rsid w:val="002221B4"/>
    <w:rsid w:val="002222A4"/>
    <w:rsid w:val="00222AA3"/>
    <w:rsid w:val="00222E17"/>
    <w:rsid w:val="00222EA3"/>
    <w:rsid w:val="00222F19"/>
    <w:rsid w:val="00222FFF"/>
    <w:rsid w:val="0022337A"/>
    <w:rsid w:val="00223833"/>
    <w:rsid w:val="00223ACD"/>
    <w:rsid w:val="00223ADC"/>
    <w:rsid w:val="00223D17"/>
    <w:rsid w:val="00223DB0"/>
    <w:rsid w:val="00223F34"/>
    <w:rsid w:val="00224093"/>
    <w:rsid w:val="002241C9"/>
    <w:rsid w:val="00224506"/>
    <w:rsid w:val="00224552"/>
    <w:rsid w:val="002245F8"/>
    <w:rsid w:val="00224890"/>
    <w:rsid w:val="002248E2"/>
    <w:rsid w:val="00224A9B"/>
    <w:rsid w:val="00224C25"/>
    <w:rsid w:val="0022539A"/>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66"/>
    <w:rsid w:val="002300E1"/>
    <w:rsid w:val="002304A1"/>
    <w:rsid w:val="002305EF"/>
    <w:rsid w:val="00230944"/>
    <w:rsid w:val="00230AD3"/>
    <w:rsid w:val="00230BB1"/>
    <w:rsid w:val="0023101D"/>
    <w:rsid w:val="002314EE"/>
    <w:rsid w:val="002316ED"/>
    <w:rsid w:val="00231740"/>
    <w:rsid w:val="002318F3"/>
    <w:rsid w:val="00231929"/>
    <w:rsid w:val="00231A06"/>
    <w:rsid w:val="00231A20"/>
    <w:rsid w:val="00231AA9"/>
    <w:rsid w:val="00231ACD"/>
    <w:rsid w:val="00231D67"/>
    <w:rsid w:val="00231E15"/>
    <w:rsid w:val="00232191"/>
    <w:rsid w:val="00232486"/>
    <w:rsid w:val="002326B4"/>
    <w:rsid w:val="00232A1A"/>
    <w:rsid w:val="00232C8F"/>
    <w:rsid w:val="00232C9B"/>
    <w:rsid w:val="00232E34"/>
    <w:rsid w:val="00232E9D"/>
    <w:rsid w:val="00232FF5"/>
    <w:rsid w:val="00233301"/>
    <w:rsid w:val="0023361E"/>
    <w:rsid w:val="00233B04"/>
    <w:rsid w:val="00233B71"/>
    <w:rsid w:val="00233BAD"/>
    <w:rsid w:val="00233EAE"/>
    <w:rsid w:val="00233EBA"/>
    <w:rsid w:val="00233FD8"/>
    <w:rsid w:val="00234476"/>
    <w:rsid w:val="002344C8"/>
    <w:rsid w:val="002345CD"/>
    <w:rsid w:val="0023464A"/>
    <w:rsid w:val="002346B7"/>
    <w:rsid w:val="002346FA"/>
    <w:rsid w:val="002349C5"/>
    <w:rsid w:val="00234B18"/>
    <w:rsid w:val="00234C73"/>
    <w:rsid w:val="0023529A"/>
    <w:rsid w:val="00235581"/>
    <w:rsid w:val="002355BE"/>
    <w:rsid w:val="00235698"/>
    <w:rsid w:val="00235724"/>
    <w:rsid w:val="00235C01"/>
    <w:rsid w:val="00235C4E"/>
    <w:rsid w:val="00235D2E"/>
    <w:rsid w:val="00235E33"/>
    <w:rsid w:val="00235EFC"/>
    <w:rsid w:val="0023626B"/>
    <w:rsid w:val="002362C4"/>
    <w:rsid w:val="002366C7"/>
    <w:rsid w:val="0023670A"/>
    <w:rsid w:val="00236713"/>
    <w:rsid w:val="002368CC"/>
    <w:rsid w:val="00236B66"/>
    <w:rsid w:val="00236C7C"/>
    <w:rsid w:val="00236F55"/>
    <w:rsid w:val="00236F71"/>
    <w:rsid w:val="00236F8A"/>
    <w:rsid w:val="002370A7"/>
    <w:rsid w:val="002372BA"/>
    <w:rsid w:val="002373FC"/>
    <w:rsid w:val="0023776F"/>
    <w:rsid w:val="002377E1"/>
    <w:rsid w:val="00237C6F"/>
    <w:rsid w:val="00237D22"/>
    <w:rsid w:val="00237EBF"/>
    <w:rsid w:val="002402C9"/>
    <w:rsid w:val="0024044A"/>
    <w:rsid w:val="00240669"/>
    <w:rsid w:val="00240B7D"/>
    <w:rsid w:val="00240F76"/>
    <w:rsid w:val="0024103F"/>
    <w:rsid w:val="0024104D"/>
    <w:rsid w:val="00241210"/>
    <w:rsid w:val="0024144B"/>
    <w:rsid w:val="00241576"/>
    <w:rsid w:val="0024162E"/>
    <w:rsid w:val="002416BC"/>
    <w:rsid w:val="00241702"/>
    <w:rsid w:val="0024171F"/>
    <w:rsid w:val="00241971"/>
    <w:rsid w:val="002419F3"/>
    <w:rsid w:val="00241B82"/>
    <w:rsid w:val="00241C24"/>
    <w:rsid w:val="00241C7B"/>
    <w:rsid w:val="00241F38"/>
    <w:rsid w:val="00241FAA"/>
    <w:rsid w:val="00242051"/>
    <w:rsid w:val="002421F2"/>
    <w:rsid w:val="00242317"/>
    <w:rsid w:val="002424E3"/>
    <w:rsid w:val="00242716"/>
    <w:rsid w:val="00242B2A"/>
    <w:rsid w:val="00242CAE"/>
    <w:rsid w:val="00242E0C"/>
    <w:rsid w:val="0024313D"/>
    <w:rsid w:val="002432E1"/>
    <w:rsid w:val="00243336"/>
    <w:rsid w:val="002435B0"/>
    <w:rsid w:val="002438F4"/>
    <w:rsid w:val="00243ACD"/>
    <w:rsid w:val="00243DCC"/>
    <w:rsid w:val="0024418B"/>
    <w:rsid w:val="002443C2"/>
    <w:rsid w:val="00244606"/>
    <w:rsid w:val="002446E1"/>
    <w:rsid w:val="00244924"/>
    <w:rsid w:val="00244D92"/>
    <w:rsid w:val="00245492"/>
    <w:rsid w:val="002458FD"/>
    <w:rsid w:val="00245A41"/>
    <w:rsid w:val="00245B70"/>
    <w:rsid w:val="00245D7D"/>
    <w:rsid w:val="00245D99"/>
    <w:rsid w:val="00245E39"/>
    <w:rsid w:val="00245FBA"/>
    <w:rsid w:val="0024602A"/>
    <w:rsid w:val="0024621C"/>
    <w:rsid w:val="002466A4"/>
    <w:rsid w:val="0024674C"/>
    <w:rsid w:val="00246999"/>
    <w:rsid w:val="00246C52"/>
    <w:rsid w:val="00246EB6"/>
    <w:rsid w:val="0024703D"/>
    <w:rsid w:val="002471AB"/>
    <w:rsid w:val="00247560"/>
    <w:rsid w:val="002476F6"/>
    <w:rsid w:val="002477FC"/>
    <w:rsid w:val="0024785A"/>
    <w:rsid w:val="00247C82"/>
    <w:rsid w:val="00247CAA"/>
    <w:rsid w:val="00247D14"/>
    <w:rsid w:val="00247D63"/>
    <w:rsid w:val="00247D8E"/>
    <w:rsid w:val="00247DD1"/>
    <w:rsid w:val="00247E16"/>
    <w:rsid w:val="00247E88"/>
    <w:rsid w:val="00247EDB"/>
    <w:rsid w:val="002501D4"/>
    <w:rsid w:val="002506E0"/>
    <w:rsid w:val="002507EA"/>
    <w:rsid w:val="00250A3E"/>
    <w:rsid w:val="00250D8E"/>
    <w:rsid w:val="00250D9C"/>
    <w:rsid w:val="00251117"/>
    <w:rsid w:val="002512A9"/>
    <w:rsid w:val="002513A1"/>
    <w:rsid w:val="002513D2"/>
    <w:rsid w:val="0025148A"/>
    <w:rsid w:val="002514DB"/>
    <w:rsid w:val="0025169E"/>
    <w:rsid w:val="00251744"/>
    <w:rsid w:val="00251929"/>
    <w:rsid w:val="00251B47"/>
    <w:rsid w:val="00251F5E"/>
    <w:rsid w:val="00252003"/>
    <w:rsid w:val="0025211A"/>
    <w:rsid w:val="002521CC"/>
    <w:rsid w:val="002522FF"/>
    <w:rsid w:val="00252333"/>
    <w:rsid w:val="00252535"/>
    <w:rsid w:val="00252546"/>
    <w:rsid w:val="00252834"/>
    <w:rsid w:val="0025299C"/>
    <w:rsid w:val="002529BA"/>
    <w:rsid w:val="002529F6"/>
    <w:rsid w:val="00252A04"/>
    <w:rsid w:val="00252ADC"/>
    <w:rsid w:val="00252BDF"/>
    <w:rsid w:val="00252CC5"/>
    <w:rsid w:val="00252FB2"/>
    <w:rsid w:val="002530CC"/>
    <w:rsid w:val="002530D6"/>
    <w:rsid w:val="002530D9"/>
    <w:rsid w:val="0025325D"/>
    <w:rsid w:val="002532A1"/>
    <w:rsid w:val="002533FF"/>
    <w:rsid w:val="00253400"/>
    <w:rsid w:val="00253423"/>
    <w:rsid w:val="00253578"/>
    <w:rsid w:val="00253652"/>
    <w:rsid w:val="00253699"/>
    <w:rsid w:val="002537EB"/>
    <w:rsid w:val="002537F5"/>
    <w:rsid w:val="00253A89"/>
    <w:rsid w:val="00253B0A"/>
    <w:rsid w:val="00253D64"/>
    <w:rsid w:val="002540EB"/>
    <w:rsid w:val="00254271"/>
    <w:rsid w:val="00254274"/>
    <w:rsid w:val="00254374"/>
    <w:rsid w:val="00254509"/>
    <w:rsid w:val="0025450B"/>
    <w:rsid w:val="00254794"/>
    <w:rsid w:val="00254AB2"/>
    <w:rsid w:val="00254CBD"/>
    <w:rsid w:val="0025563D"/>
    <w:rsid w:val="002556FA"/>
    <w:rsid w:val="00255A43"/>
    <w:rsid w:val="00255AFE"/>
    <w:rsid w:val="00255BED"/>
    <w:rsid w:val="00255C71"/>
    <w:rsid w:val="00255D02"/>
    <w:rsid w:val="002563C8"/>
    <w:rsid w:val="0025671A"/>
    <w:rsid w:val="002568B9"/>
    <w:rsid w:val="00256972"/>
    <w:rsid w:val="00256A18"/>
    <w:rsid w:val="00256A69"/>
    <w:rsid w:val="00256A70"/>
    <w:rsid w:val="00256F02"/>
    <w:rsid w:val="002571C8"/>
    <w:rsid w:val="002572F1"/>
    <w:rsid w:val="00257381"/>
    <w:rsid w:val="002578CD"/>
    <w:rsid w:val="00257A62"/>
    <w:rsid w:val="00257D54"/>
    <w:rsid w:val="00260156"/>
    <w:rsid w:val="002601AF"/>
    <w:rsid w:val="002603E3"/>
    <w:rsid w:val="00260455"/>
    <w:rsid w:val="0026060B"/>
    <w:rsid w:val="00260627"/>
    <w:rsid w:val="0026075E"/>
    <w:rsid w:val="002609EE"/>
    <w:rsid w:val="00260FAD"/>
    <w:rsid w:val="002610A7"/>
    <w:rsid w:val="00261145"/>
    <w:rsid w:val="002611C1"/>
    <w:rsid w:val="002611ED"/>
    <w:rsid w:val="00261208"/>
    <w:rsid w:val="002612A1"/>
    <w:rsid w:val="002613E8"/>
    <w:rsid w:val="00261781"/>
    <w:rsid w:val="00261D05"/>
    <w:rsid w:val="0026221D"/>
    <w:rsid w:val="002623AC"/>
    <w:rsid w:val="002625EC"/>
    <w:rsid w:val="00262979"/>
    <w:rsid w:val="0026298E"/>
    <w:rsid w:val="00262CEB"/>
    <w:rsid w:val="00262D97"/>
    <w:rsid w:val="00262DF1"/>
    <w:rsid w:val="00262E29"/>
    <w:rsid w:val="00262E69"/>
    <w:rsid w:val="00262E7F"/>
    <w:rsid w:val="00263038"/>
    <w:rsid w:val="00263041"/>
    <w:rsid w:val="00263057"/>
    <w:rsid w:val="0026353D"/>
    <w:rsid w:val="0026379D"/>
    <w:rsid w:val="002639A9"/>
    <w:rsid w:val="00263ABC"/>
    <w:rsid w:val="00263B02"/>
    <w:rsid w:val="00263B4D"/>
    <w:rsid w:val="00263DD9"/>
    <w:rsid w:val="002640AD"/>
    <w:rsid w:val="002640FD"/>
    <w:rsid w:val="00264360"/>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DB"/>
    <w:rsid w:val="002678FE"/>
    <w:rsid w:val="00267FCD"/>
    <w:rsid w:val="0027015B"/>
    <w:rsid w:val="00270202"/>
    <w:rsid w:val="002703AF"/>
    <w:rsid w:val="00270422"/>
    <w:rsid w:val="0027058D"/>
    <w:rsid w:val="0027065A"/>
    <w:rsid w:val="00270C63"/>
    <w:rsid w:val="00270C98"/>
    <w:rsid w:val="00270E57"/>
    <w:rsid w:val="00270EF3"/>
    <w:rsid w:val="00270FAA"/>
    <w:rsid w:val="00271308"/>
    <w:rsid w:val="0027153D"/>
    <w:rsid w:val="00271738"/>
    <w:rsid w:val="00271833"/>
    <w:rsid w:val="0027193C"/>
    <w:rsid w:val="00271B14"/>
    <w:rsid w:val="00271B1E"/>
    <w:rsid w:val="00271BAF"/>
    <w:rsid w:val="00271EEF"/>
    <w:rsid w:val="00272200"/>
    <w:rsid w:val="002723BC"/>
    <w:rsid w:val="0027242C"/>
    <w:rsid w:val="00272474"/>
    <w:rsid w:val="00272633"/>
    <w:rsid w:val="00272742"/>
    <w:rsid w:val="00272944"/>
    <w:rsid w:val="00272C57"/>
    <w:rsid w:val="00272D06"/>
    <w:rsid w:val="00272D96"/>
    <w:rsid w:val="00272DBA"/>
    <w:rsid w:val="00272E04"/>
    <w:rsid w:val="00272FEB"/>
    <w:rsid w:val="0027309D"/>
    <w:rsid w:val="00273123"/>
    <w:rsid w:val="002738C9"/>
    <w:rsid w:val="00273B2D"/>
    <w:rsid w:val="00273C6E"/>
    <w:rsid w:val="00273CFB"/>
    <w:rsid w:val="00273DF4"/>
    <w:rsid w:val="002740F5"/>
    <w:rsid w:val="002741D8"/>
    <w:rsid w:val="0027441F"/>
    <w:rsid w:val="002744D8"/>
    <w:rsid w:val="002745C6"/>
    <w:rsid w:val="0027471E"/>
    <w:rsid w:val="002749C9"/>
    <w:rsid w:val="00274CA6"/>
    <w:rsid w:val="00274D08"/>
    <w:rsid w:val="00274D39"/>
    <w:rsid w:val="00275435"/>
    <w:rsid w:val="00275464"/>
    <w:rsid w:val="002754A6"/>
    <w:rsid w:val="0027568B"/>
    <w:rsid w:val="002756D5"/>
    <w:rsid w:val="002757F5"/>
    <w:rsid w:val="00275A11"/>
    <w:rsid w:val="00275C70"/>
    <w:rsid w:val="00275FE4"/>
    <w:rsid w:val="00276001"/>
    <w:rsid w:val="00276133"/>
    <w:rsid w:val="002764FB"/>
    <w:rsid w:val="0027668A"/>
    <w:rsid w:val="00276AF0"/>
    <w:rsid w:val="00276DAD"/>
    <w:rsid w:val="00277267"/>
    <w:rsid w:val="00277418"/>
    <w:rsid w:val="002774D7"/>
    <w:rsid w:val="002775F2"/>
    <w:rsid w:val="002775FE"/>
    <w:rsid w:val="00277A46"/>
    <w:rsid w:val="00277DC3"/>
    <w:rsid w:val="00277E31"/>
    <w:rsid w:val="00277E66"/>
    <w:rsid w:val="00277FC8"/>
    <w:rsid w:val="00280106"/>
    <w:rsid w:val="002801E1"/>
    <w:rsid w:val="002801E2"/>
    <w:rsid w:val="002802B3"/>
    <w:rsid w:val="0028052D"/>
    <w:rsid w:val="00280648"/>
    <w:rsid w:val="00280684"/>
    <w:rsid w:val="0028073A"/>
    <w:rsid w:val="00280851"/>
    <w:rsid w:val="00280867"/>
    <w:rsid w:val="00280960"/>
    <w:rsid w:val="00280B3B"/>
    <w:rsid w:val="002817DC"/>
    <w:rsid w:val="00281DD0"/>
    <w:rsid w:val="0028203A"/>
    <w:rsid w:val="0028249A"/>
    <w:rsid w:val="002825CE"/>
    <w:rsid w:val="002826D0"/>
    <w:rsid w:val="00282878"/>
    <w:rsid w:val="002829E8"/>
    <w:rsid w:val="00282E14"/>
    <w:rsid w:val="00283112"/>
    <w:rsid w:val="00283181"/>
    <w:rsid w:val="002831DC"/>
    <w:rsid w:val="00283362"/>
    <w:rsid w:val="002833CD"/>
    <w:rsid w:val="002835A5"/>
    <w:rsid w:val="002836DC"/>
    <w:rsid w:val="00283830"/>
    <w:rsid w:val="00283CE6"/>
    <w:rsid w:val="00283D6B"/>
    <w:rsid w:val="00283FCD"/>
    <w:rsid w:val="00284061"/>
    <w:rsid w:val="0028416B"/>
    <w:rsid w:val="002841C0"/>
    <w:rsid w:val="002846BE"/>
    <w:rsid w:val="00284705"/>
    <w:rsid w:val="00284920"/>
    <w:rsid w:val="002849CA"/>
    <w:rsid w:val="00284E7F"/>
    <w:rsid w:val="00285520"/>
    <w:rsid w:val="0028559A"/>
    <w:rsid w:val="00285681"/>
    <w:rsid w:val="0028583F"/>
    <w:rsid w:val="00285894"/>
    <w:rsid w:val="00285A39"/>
    <w:rsid w:val="00285D37"/>
    <w:rsid w:val="00285DC3"/>
    <w:rsid w:val="00285E28"/>
    <w:rsid w:val="00285FD2"/>
    <w:rsid w:val="0028646D"/>
    <w:rsid w:val="00286487"/>
    <w:rsid w:val="0028660C"/>
    <w:rsid w:val="00286631"/>
    <w:rsid w:val="00286759"/>
    <w:rsid w:val="00286A45"/>
    <w:rsid w:val="00286B14"/>
    <w:rsid w:val="00286CA7"/>
    <w:rsid w:val="00286F76"/>
    <w:rsid w:val="00287376"/>
    <w:rsid w:val="00287438"/>
    <w:rsid w:val="00287643"/>
    <w:rsid w:val="0028776F"/>
    <w:rsid w:val="002877DE"/>
    <w:rsid w:val="00287AC8"/>
    <w:rsid w:val="00287BB8"/>
    <w:rsid w:val="00287C28"/>
    <w:rsid w:val="00287C41"/>
    <w:rsid w:val="00290254"/>
    <w:rsid w:val="00290296"/>
    <w:rsid w:val="00290452"/>
    <w:rsid w:val="002906A4"/>
    <w:rsid w:val="00290A44"/>
    <w:rsid w:val="00290AEA"/>
    <w:rsid w:val="00290FC4"/>
    <w:rsid w:val="00291403"/>
    <w:rsid w:val="002916E7"/>
    <w:rsid w:val="0029178F"/>
    <w:rsid w:val="00291A27"/>
    <w:rsid w:val="00291B01"/>
    <w:rsid w:val="00292235"/>
    <w:rsid w:val="0029266A"/>
    <w:rsid w:val="00292E10"/>
    <w:rsid w:val="00292E58"/>
    <w:rsid w:val="00292ED6"/>
    <w:rsid w:val="002934E5"/>
    <w:rsid w:val="00293504"/>
    <w:rsid w:val="00294165"/>
    <w:rsid w:val="002941BC"/>
    <w:rsid w:val="002943ED"/>
    <w:rsid w:val="0029440E"/>
    <w:rsid w:val="002944CA"/>
    <w:rsid w:val="002945EB"/>
    <w:rsid w:val="00294722"/>
    <w:rsid w:val="002947E6"/>
    <w:rsid w:val="002948F9"/>
    <w:rsid w:val="00294AB1"/>
    <w:rsid w:val="00295226"/>
    <w:rsid w:val="002953CC"/>
    <w:rsid w:val="0029548C"/>
    <w:rsid w:val="00295539"/>
    <w:rsid w:val="00295573"/>
    <w:rsid w:val="002956E0"/>
    <w:rsid w:val="0029593A"/>
    <w:rsid w:val="00295DB4"/>
    <w:rsid w:val="00295F1C"/>
    <w:rsid w:val="00295F2A"/>
    <w:rsid w:val="00295FBE"/>
    <w:rsid w:val="0029625F"/>
    <w:rsid w:val="0029636B"/>
    <w:rsid w:val="0029638A"/>
    <w:rsid w:val="002963EC"/>
    <w:rsid w:val="00296504"/>
    <w:rsid w:val="00296508"/>
    <w:rsid w:val="002965C5"/>
    <w:rsid w:val="00296DFF"/>
    <w:rsid w:val="00296FD8"/>
    <w:rsid w:val="00297013"/>
    <w:rsid w:val="002970E1"/>
    <w:rsid w:val="0029743A"/>
    <w:rsid w:val="00297499"/>
    <w:rsid w:val="002974AA"/>
    <w:rsid w:val="00297ACA"/>
    <w:rsid w:val="00297CDB"/>
    <w:rsid w:val="00297F46"/>
    <w:rsid w:val="00297F71"/>
    <w:rsid w:val="002A0176"/>
    <w:rsid w:val="002A0204"/>
    <w:rsid w:val="002A021F"/>
    <w:rsid w:val="002A0581"/>
    <w:rsid w:val="002A05EF"/>
    <w:rsid w:val="002A0724"/>
    <w:rsid w:val="002A0ED3"/>
    <w:rsid w:val="002A0FB4"/>
    <w:rsid w:val="002A12EA"/>
    <w:rsid w:val="002A15F0"/>
    <w:rsid w:val="002A167F"/>
    <w:rsid w:val="002A1737"/>
    <w:rsid w:val="002A1A57"/>
    <w:rsid w:val="002A1CEF"/>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3FE8"/>
    <w:rsid w:val="002A40D2"/>
    <w:rsid w:val="002A40EB"/>
    <w:rsid w:val="002A4102"/>
    <w:rsid w:val="002A4172"/>
    <w:rsid w:val="002A453E"/>
    <w:rsid w:val="002A469C"/>
    <w:rsid w:val="002A4729"/>
    <w:rsid w:val="002A4798"/>
    <w:rsid w:val="002A482D"/>
    <w:rsid w:val="002A4918"/>
    <w:rsid w:val="002A4E20"/>
    <w:rsid w:val="002A523D"/>
    <w:rsid w:val="002A5488"/>
    <w:rsid w:val="002A54CA"/>
    <w:rsid w:val="002A5A18"/>
    <w:rsid w:val="002A5B16"/>
    <w:rsid w:val="002A5C34"/>
    <w:rsid w:val="002A5F32"/>
    <w:rsid w:val="002A5FC1"/>
    <w:rsid w:val="002A60B6"/>
    <w:rsid w:val="002A61BD"/>
    <w:rsid w:val="002A6201"/>
    <w:rsid w:val="002A6DD2"/>
    <w:rsid w:val="002A7052"/>
    <w:rsid w:val="002A732C"/>
    <w:rsid w:val="002A733B"/>
    <w:rsid w:val="002A7392"/>
    <w:rsid w:val="002A75E2"/>
    <w:rsid w:val="002A79B4"/>
    <w:rsid w:val="002A7A6A"/>
    <w:rsid w:val="002A7AB4"/>
    <w:rsid w:val="002A7B09"/>
    <w:rsid w:val="002A7B72"/>
    <w:rsid w:val="002A7CF6"/>
    <w:rsid w:val="002B0315"/>
    <w:rsid w:val="002B033D"/>
    <w:rsid w:val="002B07BF"/>
    <w:rsid w:val="002B0805"/>
    <w:rsid w:val="002B0A20"/>
    <w:rsid w:val="002B0C99"/>
    <w:rsid w:val="002B0CE3"/>
    <w:rsid w:val="002B0D68"/>
    <w:rsid w:val="002B0EDA"/>
    <w:rsid w:val="002B10F9"/>
    <w:rsid w:val="002B14A0"/>
    <w:rsid w:val="002B1810"/>
    <w:rsid w:val="002B19C7"/>
    <w:rsid w:val="002B1AB0"/>
    <w:rsid w:val="002B1B10"/>
    <w:rsid w:val="002B1B15"/>
    <w:rsid w:val="002B1C1F"/>
    <w:rsid w:val="002B1FBF"/>
    <w:rsid w:val="002B21D6"/>
    <w:rsid w:val="002B27D9"/>
    <w:rsid w:val="002B27ED"/>
    <w:rsid w:val="002B295A"/>
    <w:rsid w:val="002B2B39"/>
    <w:rsid w:val="002B2BA0"/>
    <w:rsid w:val="002B2C92"/>
    <w:rsid w:val="002B2F85"/>
    <w:rsid w:val="002B3081"/>
    <w:rsid w:val="002B318B"/>
    <w:rsid w:val="002B32BC"/>
    <w:rsid w:val="002B340B"/>
    <w:rsid w:val="002B34AE"/>
    <w:rsid w:val="002B36E8"/>
    <w:rsid w:val="002B3718"/>
    <w:rsid w:val="002B3810"/>
    <w:rsid w:val="002B39EC"/>
    <w:rsid w:val="002B39ED"/>
    <w:rsid w:val="002B3D90"/>
    <w:rsid w:val="002B3E45"/>
    <w:rsid w:val="002B409D"/>
    <w:rsid w:val="002B4252"/>
    <w:rsid w:val="002B443B"/>
    <w:rsid w:val="002B46A6"/>
    <w:rsid w:val="002B4A64"/>
    <w:rsid w:val="002B4C39"/>
    <w:rsid w:val="002B547F"/>
    <w:rsid w:val="002B58A2"/>
    <w:rsid w:val="002B5976"/>
    <w:rsid w:val="002B5A76"/>
    <w:rsid w:val="002B5CE3"/>
    <w:rsid w:val="002B5E44"/>
    <w:rsid w:val="002B5ED1"/>
    <w:rsid w:val="002B6267"/>
    <w:rsid w:val="002B6397"/>
    <w:rsid w:val="002B64FE"/>
    <w:rsid w:val="002B651D"/>
    <w:rsid w:val="002B6886"/>
    <w:rsid w:val="002B6890"/>
    <w:rsid w:val="002B6949"/>
    <w:rsid w:val="002B694E"/>
    <w:rsid w:val="002B6BEA"/>
    <w:rsid w:val="002B6E52"/>
    <w:rsid w:val="002B6EC5"/>
    <w:rsid w:val="002B6FA0"/>
    <w:rsid w:val="002B712C"/>
    <w:rsid w:val="002B74EC"/>
    <w:rsid w:val="002B755E"/>
    <w:rsid w:val="002B783A"/>
    <w:rsid w:val="002B783E"/>
    <w:rsid w:val="002B7CD6"/>
    <w:rsid w:val="002C0112"/>
    <w:rsid w:val="002C044D"/>
    <w:rsid w:val="002C04C2"/>
    <w:rsid w:val="002C0619"/>
    <w:rsid w:val="002C07DF"/>
    <w:rsid w:val="002C0818"/>
    <w:rsid w:val="002C08D3"/>
    <w:rsid w:val="002C0D09"/>
    <w:rsid w:val="002C0DD0"/>
    <w:rsid w:val="002C0E0A"/>
    <w:rsid w:val="002C112D"/>
    <w:rsid w:val="002C12F0"/>
    <w:rsid w:val="002C1BB1"/>
    <w:rsid w:val="002C1C99"/>
    <w:rsid w:val="002C1C9E"/>
    <w:rsid w:val="002C1DF1"/>
    <w:rsid w:val="002C203A"/>
    <w:rsid w:val="002C2107"/>
    <w:rsid w:val="002C218C"/>
    <w:rsid w:val="002C23E6"/>
    <w:rsid w:val="002C27C7"/>
    <w:rsid w:val="002C2C0E"/>
    <w:rsid w:val="002C2CE2"/>
    <w:rsid w:val="002C2D4D"/>
    <w:rsid w:val="002C2E8A"/>
    <w:rsid w:val="002C2FCD"/>
    <w:rsid w:val="002C302C"/>
    <w:rsid w:val="002C3084"/>
    <w:rsid w:val="002C36D3"/>
    <w:rsid w:val="002C39D3"/>
    <w:rsid w:val="002C3AE4"/>
    <w:rsid w:val="002C3BE2"/>
    <w:rsid w:val="002C3C99"/>
    <w:rsid w:val="002C3E89"/>
    <w:rsid w:val="002C421B"/>
    <w:rsid w:val="002C4462"/>
    <w:rsid w:val="002C4502"/>
    <w:rsid w:val="002C4580"/>
    <w:rsid w:val="002C4DA1"/>
    <w:rsid w:val="002C4FFD"/>
    <w:rsid w:val="002C5514"/>
    <w:rsid w:val="002C5533"/>
    <w:rsid w:val="002C55A7"/>
    <w:rsid w:val="002C5620"/>
    <w:rsid w:val="002C57C7"/>
    <w:rsid w:val="002C5A47"/>
    <w:rsid w:val="002C5A6B"/>
    <w:rsid w:val="002C5C40"/>
    <w:rsid w:val="002C5CB7"/>
    <w:rsid w:val="002C60BD"/>
    <w:rsid w:val="002C6165"/>
    <w:rsid w:val="002C61E0"/>
    <w:rsid w:val="002C6831"/>
    <w:rsid w:val="002C6CF5"/>
    <w:rsid w:val="002C706B"/>
    <w:rsid w:val="002C713B"/>
    <w:rsid w:val="002C782F"/>
    <w:rsid w:val="002C7B03"/>
    <w:rsid w:val="002C7B0D"/>
    <w:rsid w:val="002C7D95"/>
    <w:rsid w:val="002D001E"/>
    <w:rsid w:val="002D01C9"/>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6E"/>
    <w:rsid w:val="002D32F7"/>
    <w:rsid w:val="002D376E"/>
    <w:rsid w:val="002D3822"/>
    <w:rsid w:val="002D3848"/>
    <w:rsid w:val="002D3968"/>
    <w:rsid w:val="002D425A"/>
    <w:rsid w:val="002D4322"/>
    <w:rsid w:val="002D43E7"/>
    <w:rsid w:val="002D4561"/>
    <w:rsid w:val="002D46E5"/>
    <w:rsid w:val="002D4722"/>
    <w:rsid w:val="002D47FC"/>
    <w:rsid w:val="002D4820"/>
    <w:rsid w:val="002D49CC"/>
    <w:rsid w:val="002D4A54"/>
    <w:rsid w:val="002D4B11"/>
    <w:rsid w:val="002D4BEE"/>
    <w:rsid w:val="002D4E37"/>
    <w:rsid w:val="002D52E0"/>
    <w:rsid w:val="002D52EE"/>
    <w:rsid w:val="002D5560"/>
    <w:rsid w:val="002D57D5"/>
    <w:rsid w:val="002D59E5"/>
    <w:rsid w:val="002D59FB"/>
    <w:rsid w:val="002D5A0C"/>
    <w:rsid w:val="002D5DEA"/>
    <w:rsid w:val="002D5E2D"/>
    <w:rsid w:val="002D6127"/>
    <w:rsid w:val="002D632A"/>
    <w:rsid w:val="002D6516"/>
    <w:rsid w:val="002D65B1"/>
    <w:rsid w:val="002D662E"/>
    <w:rsid w:val="002D66B8"/>
    <w:rsid w:val="002D688C"/>
    <w:rsid w:val="002D68C3"/>
    <w:rsid w:val="002D6C21"/>
    <w:rsid w:val="002D6C69"/>
    <w:rsid w:val="002D6E52"/>
    <w:rsid w:val="002D6F46"/>
    <w:rsid w:val="002D75B9"/>
    <w:rsid w:val="002D7665"/>
    <w:rsid w:val="002D772F"/>
    <w:rsid w:val="002D7742"/>
    <w:rsid w:val="002D79AB"/>
    <w:rsid w:val="002D7A4B"/>
    <w:rsid w:val="002D7C7C"/>
    <w:rsid w:val="002E018E"/>
    <w:rsid w:val="002E02A2"/>
    <w:rsid w:val="002E04F0"/>
    <w:rsid w:val="002E079B"/>
    <w:rsid w:val="002E0888"/>
    <w:rsid w:val="002E0BCB"/>
    <w:rsid w:val="002E0C63"/>
    <w:rsid w:val="002E0E4F"/>
    <w:rsid w:val="002E0E94"/>
    <w:rsid w:val="002E16BC"/>
    <w:rsid w:val="002E188E"/>
    <w:rsid w:val="002E1941"/>
    <w:rsid w:val="002E196F"/>
    <w:rsid w:val="002E1AC7"/>
    <w:rsid w:val="002E1B94"/>
    <w:rsid w:val="002E1D99"/>
    <w:rsid w:val="002E21D5"/>
    <w:rsid w:val="002E251B"/>
    <w:rsid w:val="002E2802"/>
    <w:rsid w:val="002E281F"/>
    <w:rsid w:val="002E2923"/>
    <w:rsid w:val="002E2959"/>
    <w:rsid w:val="002E2A49"/>
    <w:rsid w:val="002E2A76"/>
    <w:rsid w:val="002E2A7A"/>
    <w:rsid w:val="002E2BBB"/>
    <w:rsid w:val="002E2E6E"/>
    <w:rsid w:val="002E306D"/>
    <w:rsid w:val="002E3261"/>
    <w:rsid w:val="002E3419"/>
    <w:rsid w:val="002E34BF"/>
    <w:rsid w:val="002E34E6"/>
    <w:rsid w:val="002E3624"/>
    <w:rsid w:val="002E3653"/>
    <w:rsid w:val="002E36AE"/>
    <w:rsid w:val="002E3858"/>
    <w:rsid w:val="002E38B7"/>
    <w:rsid w:val="002E3BCB"/>
    <w:rsid w:val="002E3BD9"/>
    <w:rsid w:val="002E43DA"/>
    <w:rsid w:val="002E45DF"/>
    <w:rsid w:val="002E47CA"/>
    <w:rsid w:val="002E496F"/>
    <w:rsid w:val="002E4D0B"/>
    <w:rsid w:val="002E5058"/>
    <w:rsid w:val="002E56DE"/>
    <w:rsid w:val="002E58E1"/>
    <w:rsid w:val="002E58FE"/>
    <w:rsid w:val="002E595C"/>
    <w:rsid w:val="002E5BDD"/>
    <w:rsid w:val="002E5C56"/>
    <w:rsid w:val="002E63DB"/>
    <w:rsid w:val="002E679D"/>
    <w:rsid w:val="002E6C98"/>
    <w:rsid w:val="002E6CE4"/>
    <w:rsid w:val="002E6D1F"/>
    <w:rsid w:val="002E6E91"/>
    <w:rsid w:val="002E6EFC"/>
    <w:rsid w:val="002E7321"/>
    <w:rsid w:val="002E77C9"/>
    <w:rsid w:val="002E7894"/>
    <w:rsid w:val="002E7BB2"/>
    <w:rsid w:val="002E7C5F"/>
    <w:rsid w:val="002F003F"/>
    <w:rsid w:val="002F0045"/>
    <w:rsid w:val="002F00F0"/>
    <w:rsid w:val="002F025B"/>
    <w:rsid w:val="002F0292"/>
    <w:rsid w:val="002F0684"/>
    <w:rsid w:val="002F0ADB"/>
    <w:rsid w:val="002F1123"/>
    <w:rsid w:val="002F11EF"/>
    <w:rsid w:val="002F13E1"/>
    <w:rsid w:val="002F1542"/>
    <w:rsid w:val="002F16D4"/>
    <w:rsid w:val="002F17A3"/>
    <w:rsid w:val="002F19D0"/>
    <w:rsid w:val="002F2508"/>
    <w:rsid w:val="002F2639"/>
    <w:rsid w:val="002F27A9"/>
    <w:rsid w:val="002F29D2"/>
    <w:rsid w:val="002F2AE0"/>
    <w:rsid w:val="002F2AE4"/>
    <w:rsid w:val="002F2B3F"/>
    <w:rsid w:val="002F2B41"/>
    <w:rsid w:val="002F300D"/>
    <w:rsid w:val="002F359D"/>
    <w:rsid w:val="002F3954"/>
    <w:rsid w:val="002F3BB6"/>
    <w:rsid w:val="002F3CC3"/>
    <w:rsid w:val="002F3E59"/>
    <w:rsid w:val="002F3F16"/>
    <w:rsid w:val="002F413F"/>
    <w:rsid w:val="002F44AD"/>
    <w:rsid w:val="002F45D3"/>
    <w:rsid w:val="002F470C"/>
    <w:rsid w:val="002F48D4"/>
    <w:rsid w:val="002F4934"/>
    <w:rsid w:val="002F4A52"/>
    <w:rsid w:val="002F4CF5"/>
    <w:rsid w:val="002F4DEB"/>
    <w:rsid w:val="002F4E55"/>
    <w:rsid w:val="002F4FC5"/>
    <w:rsid w:val="002F50E1"/>
    <w:rsid w:val="002F51D5"/>
    <w:rsid w:val="002F5422"/>
    <w:rsid w:val="002F55D2"/>
    <w:rsid w:val="002F5634"/>
    <w:rsid w:val="002F5B57"/>
    <w:rsid w:val="002F5C74"/>
    <w:rsid w:val="002F5DC5"/>
    <w:rsid w:val="002F5EC4"/>
    <w:rsid w:val="002F5F7C"/>
    <w:rsid w:val="002F5FDA"/>
    <w:rsid w:val="002F619C"/>
    <w:rsid w:val="002F6319"/>
    <w:rsid w:val="002F6693"/>
    <w:rsid w:val="002F68CE"/>
    <w:rsid w:val="002F68F3"/>
    <w:rsid w:val="002F6B76"/>
    <w:rsid w:val="002F6B96"/>
    <w:rsid w:val="002F6BDA"/>
    <w:rsid w:val="002F6EA2"/>
    <w:rsid w:val="002F7122"/>
    <w:rsid w:val="002F7305"/>
    <w:rsid w:val="002F7975"/>
    <w:rsid w:val="002F7B04"/>
    <w:rsid w:val="002F7B6D"/>
    <w:rsid w:val="002F7BF8"/>
    <w:rsid w:val="002F7D38"/>
    <w:rsid w:val="002F7D48"/>
    <w:rsid w:val="002F7EC5"/>
    <w:rsid w:val="002F7F95"/>
    <w:rsid w:val="0030017E"/>
    <w:rsid w:val="003003AD"/>
    <w:rsid w:val="003004CC"/>
    <w:rsid w:val="00300AAD"/>
    <w:rsid w:val="00300AEF"/>
    <w:rsid w:val="00300E58"/>
    <w:rsid w:val="00300F5E"/>
    <w:rsid w:val="003010EE"/>
    <w:rsid w:val="003011C0"/>
    <w:rsid w:val="003012B7"/>
    <w:rsid w:val="00301358"/>
    <w:rsid w:val="003015DF"/>
    <w:rsid w:val="0030167B"/>
    <w:rsid w:val="003019F6"/>
    <w:rsid w:val="00301B5D"/>
    <w:rsid w:val="00301BFF"/>
    <w:rsid w:val="00301CEF"/>
    <w:rsid w:val="00301DCA"/>
    <w:rsid w:val="00301EE4"/>
    <w:rsid w:val="00302144"/>
    <w:rsid w:val="00302239"/>
    <w:rsid w:val="00302379"/>
    <w:rsid w:val="003024AF"/>
    <w:rsid w:val="003024DE"/>
    <w:rsid w:val="00302519"/>
    <w:rsid w:val="00302701"/>
    <w:rsid w:val="00302739"/>
    <w:rsid w:val="00302766"/>
    <w:rsid w:val="003034FC"/>
    <w:rsid w:val="0030361B"/>
    <w:rsid w:val="003039EA"/>
    <w:rsid w:val="00303AEC"/>
    <w:rsid w:val="00303C07"/>
    <w:rsid w:val="00303DDD"/>
    <w:rsid w:val="00303FB7"/>
    <w:rsid w:val="003040FF"/>
    <w:rsid w:val="00304221"/>
    <w:rsid w:val="00304373"/>
    <w:rsid w:val="00304549"/>
    <w:rsid w:val="003045A3"/>
    <w:rsid w:val="00304AC5"/>
    <w:rsid w:val="00304BB6"/>
    <w:rsid w:val="00304CE8"/>
    <w:rsid w:val="00304D13"/>
    <w:rsid w:val="00304F7B"/>
    <w:rsid w:val="00304FCA"/>
    <w:rsid w:val="00305062"/>
    <w:rsid w:val="00305410"/>
    <w:rsid w:val="003059C1"/>
    <w:rsid w:val="00305C4B"/>
    <w:rsid w:val="00306079"/>
    <w:rsid w:val="003064B4"/>
    <w:rsid w:val="003065FB"/>
    <w:rsid w:val="003068F4"/>
    <w:rsid w:val="00306C20"/>
    <w:rsid w:val="00306F80"/>
    <w:rsid w:val="00307548"/>
    <w:rsid w:val="00307640"/>
    <w:rsid w:val="003078A1"/>
    <w:rsid w:val="00307B27"/>
    <w:rsid w:val="00307BD1"/>
    <w:rsid w:val="00307C5E"/>
    <w:rsid w:val="00307D05"/>
    <w:rsid w:val="00307F28"/>
    <w:rsid w:val="003101DC"/>
    <w:rsid w:val="00310339"/>
    <w:rsid w:val="0031035A"/>
    <w:rsid w:val="00310384"/>
    <w:rsid w:val="003104E9"/>
    <w:rsid w:val="0031064F"/>
    <w:rsid w:val="003106EF"/>
    <w:rsid w:val="00310844"/>
    <w:rsid w:val="003109A8"/>
    <w:rsid w:val="00310C62"/>
    <w:rsid w:val="00310CC6"/>
    <w:rsid w:val="0031120B"/>
    <w:rsid w:val="00311325"/>
    <w:rsid w:val="00311642"/>
    <w:rsid w:val="00311761"/>
    <w:rsid w:val="00311941"/>
    <w:rsid w:val="00311DE2"/>
    <w:rsid w:val="003121B8"/>
    <w:rsid w:val="0031226C"/>
    <w:rsid w:val="0031237E"/>
    <w:rsid w:val="00312B72"/>
    <w:rsid w:val="003137A0"/>
    <w:rsid w:val="003137ED"/>
    <w:rsid w:val="00313839"/>
    <w:rsid w:val="00313AFB"/>
    <w:rsid w:val="00313C4F"/>
    <w:rsid w:val="00313EE1"/>
    <w:rsid w:val="00313FAC"/>
    <w:rsid w:val="003141C2"/>
    <w:rsid w:val="00314629"/>
    <w:rsid w:val="00314851"/>
    <w:rsid w:val="00314B03"/>
    <w:rsid w:val="00314B31"/>
    <w:rsid w:val="00314F34"/>
    <w:rsid w:val="003151D8"/>
    <w:rsid w:val="003152F3"/>
    <w:rsid w:val="0031599D"/>
    <w:rsid w:val="00315B92"/>
    <w:rsid w:val="00315BA7"/>
    <w:rsid w:val="00315BAB"/>
    <w:rsid w:val="00315F72"/>
    <w:rsid w:val="0031601F"/>
    <w:rsid w:val="00316072"/>
    <w:rsid w:val="00316265"/>
    <w:rsid w:val="0031639C"/>
    <w:rsid w:val="00316607"/>
    <w:rsid w:val="00316BF5"/>
    <w:rsid w:val="00316C58"/>
    <w:rsid w:val="00316E46"/>
    <w:rsid w:val="00316F92"/>
    <w:rsid w:val="00317050"/>
    <w:rsid w:val="003170C9"/>
    <w:rsid w:val="0031767D"/>
    <w:rsid w:val="00317884"/>
    <w:rsid w:val="003178BE"/>
    <w:rsid w:val="00317BA1"/>
    <w:rsid w:val="003200D5"/>
    <w:rsid w:val="003200E7"/>
    <w:rsid w:val="003201CE"/>
    <w:rsid w:val="003201E5"/>
    <w:rsid w:val="003203FA"/>
    <w:rsid w:val="0032080F"/>
    <w:rsid w:val="0032087E"/>
    <w:rsid w:val="00320B1B"/>
    <w:rsid w:val="00320B34"/>
    <w:rsid w:val="00320C96"/>
    <w:rsid w:val="0032124A"/>
    <w:rsid w:val="003214CB"/>
    <w:rsid w:val="0032172E"/>
    <w:rsid w:val="00321822"/>
    <w:rsid w:val="003218E7"/>
    <w:rsid w:val="00321A59"/>
    <w:rsid w:val="00321B02"/>
    <w:rsid w:val="003222E4"/>
    <w:rsid w:val="00322352"/>
    <w:rsid w:val="00322545"/>
    <w:rsid w:val="00322647"/>
    <w:rsid w:val="00322751"/>
    <w:rsid w:val="00322918"/>
    <w:rsid w:val="00322A07"/>
    <w:rsid w:val="00322A6A"/>
    <w:rsid w:val="00322BC3"/>
    <w:rsid w:val="00322E3B"/>
    <w:rsid w:val="0032313E"/>
    <w:rsid w:val="00323191"/>
    <w:rsid w:val="0032336C"/>
    <w:rsid w:val="003234B8"/>
    <w:rsid w:val="003234EF"/>
    <w:rsid w:val="00323634"/>
    <w:rsid w:val="00323FAD"/>
    <w:rsid w:val="003246B6"/>
    <w:rsid w:val="00324731"/>
    <w:rsid w:val="0032478F"/>
    <w:rsid w:val="003249F8"/>
    <w:rsid w:val="00324A34"/>
    <w:rsid w:val="00324B4B"/>
    <w:rsid w:val="00324EA0"/>
    <w:rsid w:val="0032507A"/>
    <w:rsid w:val="0032512C"/>
    <w:rsid w:val="0032515B"/>
    <w:rsid w:val="00325319"/>
    <w:rsid w:val="003256B2"/>
    <w:rsid w:val="00325A1C"/>
    <w:rsid w:val="00325CB5"/>
    <w:rsid w:val="00325D4E"/>
    <w:rsid w:val="003260B3"/>
    <w:rsid w:val="003260C1"/>
    <w:rsid w:val="0032636D"/>
    <w:rsid w:val="0032649F"/>
    <w:rsid w:val="0032661F"/>
    <w:rsid w:val="003268E2"/>
    <w:rsid w:val="0032695B"/>
    <w:rsid w:val="00326BBA"/>
    <w:rsid w:val="00326D0F"/>
    <w:rsid w:val="00326F3F"/>
    <w:rsid w:val="003271E3"/>
    <w:rsid w:val="003272D0"/>
    <w:rsid w:val="003273DE"/>
    <w:rsid w:val="00327470"/>
    <w:rsid w:val="003277AD"/>
    <w:rsid w:val="003277E2"/>
    <w:rsid w:val="003278C7"/>
    <w:rsid w:val="0032793B"/>
    <w:rsid w:val="00327AD0"/>
    <w:rsid w:val="00327AEA"/>
    <w:rsid w:val="00327CBA"/>
    <w:rsid w:val="0033052E"/>
    <w:rsid w:val="00330865"/>
    <w:rsid w:val="003308C4"/>
    <w:rsid w:val="00330AA6"/>
    <w:rsid w:val="00330B9C"/>
    <w:rsid w:val="00330C30"/>
    <w:rsid w:val="00330DE8"/>
    <w:rsid w:val="00331406"/>
    <w:rsid w:val="003314D9"/>
    <w:rsid w:val="00331BCC"/>
    <w:rsid w:val="00331C8B"/>
    <w:rsid w:val="003321C3"/>
    <w:rsid w:val="00332548"/>
    <w:rsid w:val="0033286E"/>
    <w:rsid w:val="00332962"/>
    <w:rsid w:val="003329CF"/>
    <w:rsid w:val="00332B43"/>
    <w:rsid w:val="00332B77"/>
    <w:rsid w:val="00332C85"/>
    <w:rsid w:val="00332E06"/>
    <w:rsid w:val="00332F29"/>
    <w:rsid w:val="00333049"/>
    <w:rsid w:val="003336CA"/>
    <w:rsid w:val="00333BA8"/>
    <w:rsid w:val="00333CD8"/>
    <w:rsid w:val="0033443F"/>
    <w:rsid w:val="0033458F"/>
    <w:rsid w:val="00335250"/>
    <w:rsid w:val="00335664"/>
    <w:rsid w:val="0033592C"/>
    <w:rsid w:val="00335968"/>
    <w:rsid w:val="003359AA"/>
    <w:rsid w:val="00335B10"/>
    <w:rsid w:val="00335B78"/>
    <w:rsid w:val="00335D66"/>
    <w:rsid w:val="00335DF1"/>
    <w:rsid w:val="00335E2A"/>
    <w:rsid w:val="00336225"/>
    <w:rsid w:val="0033626B"/>
    <w:rsid w:val="00336780"/>
    <w:rsid w:val="003367C5"/>
    <w:rsid w:val="00336822"/>
    <w:rsid w:val="003370D3"/>
    <w:rsid w:val="003370FC"/>
    <w:rsid w:val="00337484"/>
    <w:rsid w:val="0033748C"/>
    <w:rsid w:val="003376CF"/>
    <w:rsid w:val="00337B0D"/>
    <w:rsid w:val="00337C71"/>
    <w:rsid w:val="00337C82"/>
    <w:rsid w:val="00337FE2"/>
    <w:rsid w:val="0034013E"/>
    <w:rsid w:val="00340434"/>
    <w:rsid w:val="00340450"/>
    <w:rsid w:val="00340478"/>
    <w:rsid w:val="003405C1"/>
    <w:rsid w:val="00340A6D"/>
    <w:rsid w:val="00340D9C"/>
    <w:rsid w:val="00340E16"/>
    <w:rsid w:val="00340E58"/>
    <w:rsid w:val="00340EF1"/>
    <w:rsid w:val="00341087"/>
    <w:rsid w:val="003411D5"/>
    <w:rsid w:val="003412CF"/>
    <w:rsid w:val="0034132D"/>
    <w:rsid w:val="00341412"/>
    <w:rsid w:val="003414FD"/>
    <w:rsid w:val="003419BB"/>
    <w:rsid w:val="00341CDF"/>
    <w:rsid w:val="00341CE8"/>
    <w:rsid w:val="003423D9"/>
    <w:rsid w:val="0034243C"/>
    <w:rsid w:val="0034246D"/>
    <w:rsid w:val="003426DE"/>
    <w:rsid w:val="0034297F"/>
    <w:rsid w:val="00342BD7"/>
    <w:rsid w:val="00342BEC"/>
    <w:rsid w:val="00342F96"/>
    <w:rsid w:val="00343038"/>
    <w:rsid w:val="0034305B"/>
    <w:rsid w:val="003430E0"/>
    <w:rsid w:val="00343341"/>
    <w:rsid w:val="00343399"/>
    <w:rsid w:val="003433CA"/>
    <w:rsid w:val="0034345C"/>
    <w:rsid w:val="003436C9"/>
    <w:rsid w:val="00343752"/>
    <w:rsid w:val="003437AD"/>
    <w:rsid w:val="0034398A"/>
    <w:rsid w:val="003439FE"/>
    <w:rsid w:val="00343ABD"/>
    <w:rsid w:val="00343BC2"/>
    <w:rsid w:val="00343C24"/>
    <w:rsid w:val="00343F90"/>
    <w:rsid w:val="00344021"/>
    <w:rsid w:val="00344312"/>
    <w:rsid w:val="003445D9"/>
    <w:rsid w:val="00344725"/>
    <w:rsid w:val="00344D2D"/>
    <w:rsid w:val="00344E6D"/>
    <w:rsid w:val="00344F75"/>
    <w:rsid w:val="0034511B"/>
    <w:rsid w:val="00345B97"/>
    <w:rsid w:val="0034668E"/>
    <w:rsid w:val="00346B4B"/>
    <w:rsid w:val="00346BD4"/>
    <w:rsid w:val="00346D3D"/>
    <w:rsid w:val="00346D53"/>
    <w:rsid w:val="00346FCB"/>
    <w:rsid w:val="003471DC"/>
    <w:rsid w:val="00347265"/>
    <w:rsid w:val="0034745C"/>
    <w:rsid w:val="003474A5"/>
    <w:rsid w:val="003477EA"/>
    <w:rsid w:val="00347879"/>
    <w:rsid w:val="00347A80"/>
    <w:rsid w:val="00347B9B"/>
    <w:rsid w:val="00347EEE"/>
    <w:rsid w:val="00347F2E"/>
    <w:rsid w:val="0035025F"/>
    <w:rsid w:val="003503F4"/>
    <w:rsid w:val="0035041A"/>
    <w:rsid w:val="0035053E"/>
    <w:rsid w:val="003505AD"/>
    <w:rsid w:val="00350631"/>
    <w:rsid w:val="00350722"/>
    <w:rsid w:val="00350D1D"/>
    <w:rsid w:val="00350EFC"/>
    <w:rsid w:val="00350FE6"/>
    <w:rsid w:val="0035173C"/>
    <w:rsid w:val="00351768"/>
    <w:rsid w:val="0035180B"/>
    <w:rsid w:val="00351A39"/>
    <w:rsid w:val="00351C98"/>
    <w:rsid w:val="00351D57"/>
    <w:rsid w:val="003520F9"/>
    <w:rsid w:val="0035216E"/>
    <w:rsid w:val="00352208"/>
    <w:rsid w:val="003524B9"/>
    <w:rsid w:val="0035252D"/>
    <w:rsid w:val="0035265C"/>
    <w:rsid w:val="00352759"/>
    <w:rsid w:val="003527BB"/>
    <w:rsid w:val="00352828"/>
    <w:rsid w:val="00352952"/>
    <w:rsid w:val="00352A7E"/>
    <w:rsid w:val="00352CC9"/>
    <w:rsid w:val="00352D1D"/>
    <w:rsid w:val="00352DAE"/>
    <w:rsid w:val="00352E96"/>
    <w:rsid w:val="00352FD6"/>
    <w:rsid w:val="00352FE2"/>
    <w:rsid w:val="003530A0"/>
    <w:rsid w:val="003531B0"/>
    <w:rsid w:val="003531B3"/>
    <w:rsid w:val="003532D2"/>
    <w:rsid w:val="0035335B"/>
    <w:rsid w:val="003533CE"/>
    <w:rsid w:val="003533D2"/>
    <w:rsid w:val="00353475"/>
    <w:rsid w:val="00353665"/>
    <w:rsid w:val="003536C6"/>
    <w:rsid w:val="003536D5"/>
    <w:rsid w:val="003539B2"/>
    <w:rsid w:val="00353B2B"/>
    <w:rsid w:val="00353D9C"/>
    <w:rsid w:val="00353F9F"/>
    <w:rsid w:val="0035414B"/>
    <w:rsid w:val="00354328"/>
    <w:rsid w:val="003545B4"/>
    <w:rsid w:val="003545D6"/>
    <w:rsid w:val="0035472D"/>
    <w:rsid w:val="003549FD"/>
    <w:rsid w:val="00354C42"/>
    <w:rsid w:val="00355122"/>
    <w:rsid w:val="003552C6"/>
    <w:rsid w:val="00355613"/>
    <w:rsid w:val="00355A83"/>
    <w:rsid w:val="00355DA2"/>
    <w:rsid w:val="00356068"/>
    <w:rsid w:val="003560B8"/>
    <w:rsid w:val="003562D7"/>
    <w:rsid w:val="00356353"/>
    <w:rsid w:val="003564E8"/>
    <w:rsid w:val="00356604"/>
    <w:rsid w:val="003567C9"/>
    <w:rsid w:val="00356BA5"/>
    <w:rsid w:val="00356CEC"/>
    <w:rsid w:val="00356DBE"/>
    <w:rsid w:val="003572DE"/>
    <w:rsid w:val="003574DC"/>
    <w:rsid w:val="00357659"/>
    <w:rsid w:val="00357668"/>
    <w:rsid w:val="00357712"/>
    <w:rsid w:val="00357841"/>
    <w:rsid w:val="00357A36"/>
    <w:rsid w:val="00357B14"/>
    <w:rsid w:val="00357D5E"/>
    <w:rsid w:val="00357D8A"/>
    <w:rsid w:val="003600AD"/>
    <w:rsid w:val="0036012E"/>
    <w:rsid w:val="00360396"/>
    <w:rsid w:val="003603BE"/>
    <w:rsid w:val="003604DB"/>
    <w:rsid w:val="00360535"/>
    <w:rsid w:val="0036056F"/>
    <w:rsid w:val="003605BB"/>
    <w:rsid w:val="003605FF"/>
    <w:rsid w:val="003609B4"/>
    <w:rsid w:val="00360B69"/>
    <w:rsid w:val="00360B92"/>
    <w:rsid w:val="00360D1F"/>
    <w:rsid w:val="00361049"/>
    <w:rsid w:val="003616BC"/>
    <w:rsid w:val="003617B5"/>
    <w:rsid w:val="0036185C"/>
    <w:rsid w:val="0036235C"/>
    <w:rsid w:val="0036262C"/>
    <w:rsid w:val="00362835"/>
    <w:rsid w:val="0036299F"/>
    <w:rsid w:val="00362B7F"/>
    <w:rsid w:val="00362C5A"/>
    <w:rsid w:val="003635DD"/>
    <w:rsid w:val="00363631"/>
    <w:rsid w:val="003639CA"/>
    <w:rsid w:val="00363EA9"/>
    <w:rsid w:val="00363EFB"/>
    <w:rsid w:val="00363F7A"/>
    <w:rsid w:val="0036408C"/>
    <w:rsid w:val="00364266"/>
    <w:rsid w:val="003644EC"/>
    <w:rsid w:val="00364680"/>
    <w:rsid w:val="00364954"/>
    <w:rsid w:val="00364A63"/>
    <w:rsid w:val="00364F8E"/>
    <w:rsid w:val="00364FAE"/>
    <w:rsid w:val="00365322"/>
    <w:rsid w:val="00365351"/>
    <w:rsid w:val="0036561B"/>
    <w:rsid w:val="0036585C"/>
    <w:rsid w:val="00365A85"/>
    <w:rsid w:val="00365A9C"/>
    <w:rsid w:val="00365C6A"/>
    <w:rsid w:val="00365CF4"/>
    <w:rsid w:val="00365DBD"/>
    <w:rsid w:val="0036616D"/>
    <w:rsid w:val="00366482"/>
    <w:rsid w:val="003669D1"/>
    <w:rsid w:val="00366B92"/>
    <w:rsid w:val="00366C57"/>
    <w:rsid w:val="00366FD7"/>
    <w:rsid w:val="003671C1"/>
    <w:rsid w:val="00367327"/>
    <w:rsid w:val="003676BB"/>
    <w:rsid w:val="003678E8"/>
    <w:rsid w:val="00367A09"/>
    <w:rsid w:val="00367AD6"/>
    <w:rsid w:val="00367D2F"/>
    <w:rsid w:val="00367DE0"/>
    <w:rsid w:val="00367E6E"/>
    <w:rsid w:val="0037004D"/>
    <w:rsid w:val="003700A7"/>
    <w:rsid w:val="00370107"/>
    <w:rsid w:val="00370168"/>
    <w:rsid w:val="003701BD"/>
    <w:rsid w:val="0037023A"/>
    <w:rsid w:val="0037023F"/>
    <w:rsid w:val="00370285"/>
    <w:rsid w:val="003703E7"/>
    <w:rsid w:val="00370467"/>
    <w:rsid w:val="003704EE"/>
    <w:rsid w:val="0037053E"/>
    <w:rsid w:val="00370880"/>
    <w:rsid w:val="00370BB8"/>
    <w:rsid w:val="00370C28"/>
    <w:rsid w:val="00370EFD"/>
    <w:rsid w:val="00371137"/>
    <w:rsid w:val="003711AA"/>
    <w:rsid w:val="0037126E"/>
    <w:rsid w:val="00371436"/>
    <w:rsid w:val="00371503"/>
    <w:rsid w:val="003716EB"/>
    <w:rsid w:val="00371766"/>
    <w:rsid w:val="0037177E"/>
    <w:rsid w:val="00371811"/>
    <w:rsid w:val="00371831"/>
    <w:rsid w:val="003719F5"/>
    <w:rsid w:val="00371A1A"/>
    <w:rsid w:val="00371AAA"/>
    <w:rsid w:val="00371D19"/>
    <w:rsid w:val="00371D42"/>
    <w:rsid w:val="00371E3F"/>
    <w:rsid w:val="00371F62"/>
    <w:rsid w:val="00372029"/>
    <w:rsid w:val="0037210C"/>
    <w:rsid w:val="003721DD"/>
    <w:rsid w:val="0037222A"/>
    <w:rsid w:val="00372389"/>
    <w:rsid w:val="003724A1"/>
    <w:rsid w:val="0037258E"/>
    <w:rsid w:val="003727ED"/>
    <w:rsid w:val="00372A6B"/>
    <w:rsid w:val="00372E41"/>
    <w:rsid w:val="00372FD7"/>
    <w:rsid w:val="00373103"/>
    <w:rsid w:val="003733D7"/>
    <w:rsid w:val="003733F0"/>
    <w:rsid w:val="00373600"/>
    <w:rsid w:val="00373661"/>
    <w:rsid w:val="00373B2A"/>
    <w:rsid w:val="00373E10"/>
    <w:rsid w:val="00373F2C"/>
    <w:rsid w:val="0037406C"/>
    <w:rsid w:val="003741D2"/>
    <w:rsid w:val="00374208"/>
    <w:rsid w:val="003744CB"/>
    <w:rsid w:val="00374804"/>
    <w:rsid w:val="0037495B"/>
    <w:rsid w:val="00374C6F"/>
    <w:rsid w:val="00374DF1"/>
    <w:rsid w:val="00374E17"/>
    <w:rsid w:val="00374F06"/>
    <w:rsid w:val="00374F99"/>
    <w:rsid w:val="003750A2"/>
    <w:rsid w:val="0037537B"/>
    <w:rsid w:val="003753BE"/>
    <w:rsid w:val="003755F9"/>
    <w:rsid w:val="003758D9"/>
    <w:rsid w:val="00375AE6"/>
    <w:rsid w:val="00375AF6"/>
    <w:rsid w:val="00375FFC"/>
    <w:rsid w:val="00376093"/>
    <w:rsid w:val="003760A2"/>
    <w:rsid w:val="00376380"/>
    <w:rsid w:val="003764FA"/>
    <w:rsid w:val="00376B11"/>
    <w:rsid w:val="00376C2F"/>
    <w:rsid w:val="00376C90"/>
    <w:rsid w:val="00376DDC"/>
    <w:rsid w:val="00376E52"/>
    <w:rsid w:val="00376E9C"/>
    <w:rsid w:val="00376EFA"/>
    <w:rsid w:val="00376F67"/>
    <w:rsid w:val="0037709A"/>
    <w:rsid w:val="00377146"/>
    <w:rsid w:val="0037734D"/>
    <w:rsid w:val="00377393"/>
    <w:rsid w:val="00377397"/>
    <w:rsid w:val="003774FD"/>
    <w:rsid w:val="003775AB"/>
    <w:rsid w:val="003775BD"/>
    <w:rsid w:val="00377B0A"/>
    <w:rsid w:val="00377C6C"/>
    <w:rsid w:val="00377E6C"/>
    <w:rsid w:val="0038076A"/>
    <w:rsid w:val="0038084F"/>
    <w:rsid w:val="00380892"/>
    <w:rsid w:val="00380968"/>
    <w:rsid w:val="00380FEE"/>
    <w:rsid w:val="00381416"/>
    <w:rsid w:val="00381685"/>
    <w:rsid w:val="003817A9"/>
    <w:rsid w:val="00381894"/>
    <w:rsid w:val="003818CD"/>
    <w:rsid w:val="00381C65"/>
    <w:rsid w:val="003820B8"/>
    <w:rsid w:val="003821E7"/>
    <w:rsid w:val="00382303"/>
    <w:rsid w:val="003827F2"/>
    <w:rsid w:val="00382903"/>
    <w:rsid w:val="003831FE"/>
    <w:rsid w:val="0038342A"/>
    <w:rsid w:val="00383483"/>
    <w:rsid w:val="00383553"/>
    <w:rsid w:val="003838BC"/>
    <w:rsid w:val="0038398D"/>
    <w:rsid w:val="00383996"/>
    <w:rsid w:val="00383C38"/>
    <w:rsid w:val="00383D4B"/>
    <w:rsid w:val="00383DDB"/>
    <w:rsid w:val="00384090"/>
    <w:rsid w:val="003842A8"/>
    <w:rsid w:val="00384692"/>
    <w:rsid w:val="00384890"/>
    <w:rsid w:val="003848D9"/>
    <w:rsid w:val="00384973"/>
    <w:rsid w:val="00385192"/>
    <w:rsid w:val="003852CC"/>
    <w:rsid w:val="0038556E"/>
    <w:rsid w:val="0038577C"/>
    <w:rsid w:val="00385823"/>
    <w:rsid w:val="00385BD7"/>
    <w:rsid w:val="00385D70"/>
    <w:rsid w:val="00385F59"/>
    <w:rsid w:val="003862D5"/>
    <w:rsid w:val="00386359"/>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7C6"/>
    <w:rsid w:val="0038792A"/>
    <w:rsid w:val="00387B2B"/>
    <w:rsid w:val="00387B53"/>
    <w:rsid w:val="00387EAD"/>
    <w:rsid w:val="00390490"/>
    <w:rsid w:val="003904B1"/>
    <w:rsid w:val="003905A9"/>
    <w:rsid w:val="003907D2"/>
    <w:rsid w:val="003909CF"/>
    <w:rsid w:val="00390B8F"/>
    <w:rsid w:val="00390C2B"/>
    <w:rsid w:val="00390C56"/>
    <w:rsid w:val="00390D87"/>
    <w:rsid w:val="0039122C"/>
    <w:rsid w:val="0039124D"/>
    <w:rsid w:val="003914C2"/>
    <w:rsid w:val="00391596"/>
    <w:rsid w:val="00391A92"/>
    <w:rsid w:val="00391B43"/>
    <w:rsid w:val="00391B5D"/>
    <w:rsid w:val="00392383"/>
    <w:rsid w:val="003926BE"/>
    <w:rsid w:val="00392DB8"/>
    <w:rsid w:val="00392F4E"/>
    <w:rsid w:val="00393058"/>
    <w:rsid w:val="003933E7"/>
    <w:rsid w:val="00393615"/>
    <w:rsid w:val="00393651"/>
    <w:rsid w:val="00393B78"/>
    <w:rsid w:val="00393ECB"/>
    <w:rsid w:val="00393EED"/>
    <w:rsid w:val="00393FB1"/>
    <w:rsid w:val="003943BE"/>
    <w:rsid w:val="003945D5"/>
    <w:rsid w:val="00394775"/>
    <w:rsid w:val="00394B44"/>
    <w:rsid w:val="00394C79"/>
    <w:rsid w:val="0039502C"/>
    <w:rsid w:val="003950DF"/>
    <w:rsid w:val="00395386"/>
    <w:rsid w:val="003956CC"/>
    <w:rsid w:val="003956FE"/>
    <w:rsid w:val="0039591D"/>
    <w:rsid w:val="0039598F"/>
    <w:rsid w:val="00395E08"/>
    <w:rsid w:val="003960D5"/>
    <w:rsid w:val="0039610F"/>
    <w:rsid w:val="0039665F"/>
    <w:rsid w:val="00396871"/>
    <w:rsid w:val="003968EC"/>
    <w:rsid w:val="00396FFE"/>
    <w:rsid w:val="003971DE"/>
    <w:rsid w:val="00397449"/>
    <w:rsid w:val="00397682"/>
    <w:rsid w:val="003977A3"/>
    <w:rsid w:val="003978B8"/>
    <w:rsid w:val="00397A51"/>
    <w:rsid w:val="00397B96"/>
    <w:rsid w:val="00397C89"/>
    <w:rsid w:val="00397F16"/>
    <w:rsid w:val="003A0091"/>
    <w:rsid w:val="003A0311"/>
    <w:rsid w:val="003A0322"/>
    <w:rsid w:val="003A0736"/>
    <w:rsid w:val="003A07F5"/>
    <w:rsid w:val="003A0C12"/>
    <w:rsid w:val="003A0C59"/>
    <w:rsid w:val="003A0FE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DC1"/>
    <w:rsid w:val="003A2FD7"/>
    <w:rsid w:val="003A2FE7"/>
    <w:rsid w:val="003A3023"/>
    <w:rsid w:val="003A32E5"/>
    <w:rsid w:val="003A32F7"/>
    <w:rsid w:val="003A371E"/>
    <w:rsid w:val="003A3825"/>
    <w:rsid w:val="003A3868"/>
    <w:rsid w:val="003A42BB"/>
    <w:rsid w:val="003A4562"/>
    <w:rsid w:val="003A45D7"/>
    <w:rsid w:val="003A45FB"/>
    <w:rsid w:val="003A48FC"/>
    <w:rsid w:val="003A49F0"/>
    <w:rsid w:val="003A4C4A"/>
    <w:rsid w:val="003A4E82"/>
    <w:rsid w:val="003A4F39"/>
    <w:rsid w:val="003A5386"/>
    <w:rsid w:val="003A5709"/>
    <w:rsid w:val="003A590E"/>
    <w:rsid w:val="003A5A8C"/>
    <w:rsid w:val="003A5AA9"/>
    <w:rsid w:val="003A5CD5"/>
    <w:rsid w:val="003A5E54"/>
    <w:rsid w:val="003A5FA2"/>
    <w:rsid w:val="003A6330"/>
    <w:rsid w:val="003A672D"/>
    <w:rsid w:val="003A67EA"/>
    <w:rsid w:val="003A6BC9"/>
    <w:rsid w:val="003A6CF6"/>
    <w:rsid w:val="003A6D36"/>
    <w:rsid w:val="003A6D48"/>
    <w:rsid w:val="003A6D77"/>
    <w:rsid w:val="003A76A9"/>
    <w:rsid w:val="003A7747"/>
    <w:rsid w:val="003A7C02"/>
    <w:rsid w:val="003A7D84"/>
    <w:rsid w:val="003A7F73"/>
    <w:rsid w:val="003B0299"/>
    <w:rsid w:val="003B05AF"/>
    <w:rsid w:val="003B0901"/>
    <w:rsid w:val="003B0A58"/>
    <w:rsid w:val="003B0B4D"/>
    <w:rsid w:val="003B0F82"/>
    <w:rsid w:val="003B1046"/>
    <w:rsid w:val="003B1106"/>
    <w:rsid w:val="003B12E9"/>
    <w:rsid w:val="003B14B8"/>
    <w:rsid w:val="003B1575"/>
    <w:rsid w:val="003B17C4"/>
    <w:rsid w:val="003B1820"/>
    <w:rsid w:val="003B188F"/>
    <w:rsid w:val="003B18BF"/>
    <w:rsid w:val="003B1943"/>
    <w:rsid w:val="003B19B0"/>
    <w:rsid w:val="003B19CB"/>
    <w:rsid w:val="003B1B10"/>
    <w:rsid w:val="003B1BA8"/>
    <w:rsid w:val="003B1CC2"/>
    <w:rsid w:val="003B1E1E"/>
    <w:rsid w:val="003B214D"/>
    <w:rsid w:val="003B21B1"/>
    <w:rsid w:val="003B2672"/>
    <w:rsid w:val="003B272E"/>
    <w:rsid w:val="003B2AB9"/>
    <w:rsid w:val="003B2B79"/>
    <w:rsid w:val="003B2DAD"/>
    <w:rsid w:val="003B2DB4"/>
    <w:rsid w:val="003B303A"/>
    <w:rsid w:val="003B3435"/>
    <w:rsid w:val="003B3488"/>
    <w:rsid w:val="003B3A06"/>
    <w:rsid w:val="003B401C"/>
    <w:rsid w:val="003B41C1"/>
    <w:rsid w:val="003B4482"/>
    <w:rsid w:val="003B4A36"/>
    <w:rsid w:val="003B4FC5"/>
    <w:rsid w:val="003B5332"/>
    <w:rsid w:val="003B54B2"/>
    <w:rsid w:val="003B5638"/>
    <w:rsid w:val="003B5699"/>
    <w:rsid w:val="003B570F"/>
    <w:rsid w:val="003B5952"/>
    <w:rsid w:val="003B5B57"/>
    <w:rsid w:val="003B5B7E"/>
    <w:rsid w:val="003B5E30"/>
    <w:rsid w:val="003B5F58"/>
    <w:rsid w:val="003B60F3"/>
    <w:rsid w:val="003B6194"/>
    <w:rsid w:val="003B62B9"/>
    <w:rsid w:val="003B633C"/>
    <w:rsid w:val="003B6CFE"/>
    <w:rsid w:val="003B6F75"/>
    <w:rsid w:val="003B6FCB"/>
    <w:rsid w:val="003B7020"/>
    <w:rsid w:val="003B7271"/>
    <w:rsid w:val="003B7294"/>
    <w:rsid w:val="003B7404"/>
    <w:rsid w:val="003B7455"/>
    <w:rsid w:val="003B7619"/>
    <w:rsid w:val="003B765B"/>
    <w:rsid w:val="003B76FE"/>
    <w:rsid w:val="003B7874"/>
    <w:rsid w:val="003C002E"/>
    <w:rsid w:val="003C009A"/>
    <w:rsid w:val="003C014A"/>
    <w:rsid w:val="003C0324"/>
    <w:rsid w:val="003C041E"/>
    <w:rsid w:val="003C05CF"/>
    <w:rsid w:val="003C0759"/>
    <w:rsid w:val="003C07D7"/>
    <w:rsid w:val="003C0985"/>
    <w:rsid w:val="003C0B9C"/>
    <w:rsid w:val="003C0D37"/>
    <w:rsid w:val="003C0F27"/>
    <w:rsid w:val="003C12A9"/>
    <w:rsid w:val="003C182F"/>
    <w:rsid w:val="003C1B5D"/>
    <w:rsid w:val="003C1DCF"/>
    <w:rsid w:val="003C1E66"/>
    <w:rsid w:val="003C1EC9"/>
    <w:rsid w:val="003C2051"/>
    <w:rsid w:val="003C2160"/>
    <w:rsid w:val="003C2C9D"/>
    <w:rsid w:val="003C2CF1"/>
    <w:rsid w:val="003C355D"/>
    <w:rsid w:val="003C3652"/>
    <w:rsid w:val="003C3728"/>
    <w:rsid w:val="003C3B73"/>
    <w:rsid w:val="003C3E88"/>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167"/>
    <w:rsid w:val="003C7459"/>
    <w:rsid w:val="003C78C0"/>
    <w:rsid w:val="003C79A4"/>
    <w:rsid w:val="003C7D6A"/>
    <w:rsid w:val="003C7EC5"/>
    <w:rsid w:val="003D0332"/>
    <w:rsid w:val="003D07C3"/>
    <w:rsid w:val="003D09D2"/>
    <w:rsid w:val="003D09DA"/>
    <w:rsid w:val="003D0A3B"/>
    <w:rsid w:val="003D0A97"/>
    <w:rsid w:val="003D0D75"/>
    <w:rsid w:val="003D0E68"/>
    <w:rsid w:val="003D1294"/>
    <w:rsid w:val="003D12A6"/>
    <w:rsid w:val="003D14A1"/>
    <w:rsid w:val="003D1910"/>
    <w:rsid w:val="003D193F"/>
    <w:rsid w:val="003D1AB6"/>
    <w:rsid w:val="003D1D52"/>
    <w:rsid w:val="003D2050"/>
    <w:rsid w:val="003D205D"/>
    <w:rsid w:val="003D2285"/>
    <w:rsid w:val="003D2339"/>
    <w:rsid w:val="003D24EC"/>
    <w:rsid w:val="003D26AA"/>
    <w:rsid w:val="003D28D1"/>
    <w:rsid w:val="003D29B6"/>
    <w:rsid w:val="003D2A2B"/>
    <w:rsid w:val="003D2A6A"/>
    <w:rsid w:val="003D2EC6"/>
    <w:rsid w:val="003D30F8"/>
    <w:rsid w:val="003D33AB"/>
    <w:rsid w:val="003D39A6"/>
    <w:rsid w:val="003D3B54"/>
    <w:rsid w:val="003D3CB4"/>
    <w:rsid w:val="003D4330"/>
    <w:rsid w:val="003D4350"/>
    <w:rsid w:val="003D43A0"/>
    <w:rsid w:val="003D43AB"/>
    <w:rsid w:val="003D4409"/>
    <w:rsid w:val="003D4508"/>
    <w:rsid w:val="003D466C"/>
    <w:rsid w:val="003D4BBB"/>
    <w:rsid w:val="003D4FA6"/>
    <w:rsid w:val="003D50AE"/>
    <w:rsid w:val="003D5176"/>
    <w:rsid w:val="003D52A8"/>
    <w:rsid w:val="003D530E"/>
    <w:rsid w:val="003D532E"/>
    <w:rsid w:val="003D5472"/>
    <w:rsid w:val="003D5717"/>
    <w:rsid w:val="003D574A"/>
    <w:rsid w:val="003D5878"/>
    <w:rsid w:val="003D5948"/>
    <w:rsid w:val="003D59FE"/>
    <w:rsid w:val="003D5C32"/>
    <w:rsid w:val="003D5DBE"/>
    <w:rsid w:val="003D60D5"/>
    <w:rsid w:val="003D63BA"/>
    <w:rsid w:val="003D6733"/>
    <w:rsid w:val="003D680E"/>
    <w:rsid w:val="003D696A"/>
    <w:rsid w:val="003D6AC0"/>
    <w:rsid w:val="003D7179"/>
    <w:rsid w:val="003D7192"/>
    <w:rsid w:val="003D7666"/>
    <w:rsid w:val="003D78AB"/>
    <w:rsid w:val="003D79E8"/>
    <w:rsid w:val="003E030F"/>
    <w:rsid w:val="003E0385"/>
    <w:rsid w:val="003E058E"/>
    <w:rsid w:val="003E071A"/>
    <w:rsid w:val="003E089F"/>
    <w:rsid w:val="003E0911"/>
    <w:rsid w:val="003E0ADB"/>
    <w:rsid w:val="003E0CAF"/>
    <w:rsid w:val="003E0CE4"/>
    <w:rsid w:val="003E0F94"/>
    <w:rsid w:val="003E112B"/>
    <w:rsid w:val="003E1304"/>
    <w:rsid w:val="003E13F6"/>
    <w:rsid w:val="003E15AA"/>
    <w:rsid w:val="003E15FD"/>
    <w:rsid w:val="003E1748"/>
    <w:rsid w:val="003E17E6"/>
    <w:rsid w:val="003E1CF4"/>
    <w:rsid w:val="003E1FAC"/>
    <w:rsid w:val="003E20C9"/>
    <w:rsid w:val="003E2228"/>
    <w:rsid w:val="003E240A"/>
    <w:rsid w:val="003E26B2"/>
    <w:rsid w:val="003E2794"/>
    <w:rsid w:val="003E2AA6"/>
    <w:rsid w:val="003E2BF4"/>
    <w:rsid w:val="003E2F5A"/>
    <w:rsid w:val="003E325A"/>
    <w:rsid w:val="003E33C5"/>
    <w:rsid w:val="003E34E1"/>
    <w:rsid w:val="003E3524"/>
    <w:rsid w:val="003E38DF"/>
    <w:rsid w:val="003E393B"/>
    <w:rsid w:val="003E3A6B"/>
    <w:rsid w:val="003E3C5B"/>
    <w:rsid w:val="003E3D11"/>
    <w:rsid w:val="003E3D99"/>
    <w:rsid w:val="003E40C9"/>
    <w:rsid w:val="003E4567"/>
    <w:rsid w:val="003E4CDB"/>
    <w:rsid w:val="003E4D54"/>
    <w:rsid w:val="003E4D87"/>
    <w:rsid w:val="003E4D9B"/>
    <w:rsid w:val="003E52C2"/>
    <w:rsid w:val="003E52EB"/>
    <w:rsid w:val="003E5427"/>
    <w:rsid w:val="003E5442"/>
    <w:rsid w:val="003E5452"/>
    <w:rsid w:val="003E565A"/>
    <w:rsid w:val="003E5800"/>
    <w:rsid w:val="003E586A"/>
    <w:rsid w:val="003E59A3"/>
    <w:rsid w:val="003E5B74"/>
    <w:rsid w:val="003E5DE2"/>
    <w:rsid w:val="003E60CE"/>
    <w:rsid w:val="003E6592"/>
    <w:rsid w:val="003E6637"/>
    <w:rsid w:val="003E691E"/>
    <w:rsid w:val="003E703E"/>
    <w:rsid w:val="003E73A7"/>
    <w:rsid w:val="003E73BC"/>
    <w:rsid w:val="003E76AD"/>
    <w:rsid w:val="003E7A07"/>
    <w:rsid w:val="003E7A1D"/>
    <w:rsid w:val="003E7B64"/>
    <w:rsid w:val="003E7EED"/>
    <w:rsid w:val="003F0150"/>
    <w:rsid w:val="003F0587"/>
    <w:rsid w:val="003F0656"/>
    <w:rsid w:val="003F0884"/>
    <w:rsid w:val="003F0905"/>
    <w:rsid w:val="003F1074"/>
    <w:rsid w:val="003F16E1"/>
    <w:rsid w:val="003F1797"/>
    <w:rsid w:val="003F1B6D"/>
    <w:rsid w:val="003F1D73"/>
    <w:rsid w:val="003F2057"/>
    <w:rsid w:val="003F20E2"/>
    <w:rsid w:val="003F2103"/>
    <w:rsid w:val="003F2244"/>
    <w:rsid w:val="003F23A7"/>
    <w:rsid w:val="003F2564"/>
    <w:rsid w:val="003F2624"/>
    <w:rsid w:val="003F2711"/>
    <w:rsid w:val="003F292D"/>
    <w:rsid w:val="003F2A56"/>
    <w:rsid w:val="003F2CB0"/>
    <w:rsid w:val="003F2F00"/>
    <w:rsid w:val="003F3666"/>
    <w:rsid w:val="003F3865"/>
    <w:rsid w:val="003F3A77"/>
    <w:rsid w:val="003F3FEB"/>
    <w:rsid w:val="003F477D"/>
    <w:rsid w:val="003F4933"/>
    <w:rsid w:val="003F4977"/>
    <w:rsid w:val="003F4E1C"/>
    <w:rsid w:val="003F4E39"/>
    <w:rsid w:val="003F50D5"/>
    <w:rsid w:val="003F510F"/>
    <w:rsid w:val="003F5279"/>
    <w:rsid w:val="003F534A"/>
    <w:rsid w:val="003F536B"/>
    <w:rsid w:val="003F5400"/>
    <w:rsid w:val="003F586D"/>
    <w:rsid w:val="003F593C"/>
    <w:rsid w:val="003F5A1E"/>
    <w:rsid w:val="003F5B08"/>
    <w:rsid w:val="003F5C2B"/>
    <w:rsid w:val="003F60DF"/>
    <w:rsid w:val="003F60EF"/>
    <w:rsid w:val="003F612E"/>
    <w:rsid w:val="003F613F"/>
    <w:rsid w:val="003F6194"/>
    <w:rsid w:val="003F62B4"/>
    <w:rsid w:val="003F6735"/>
    <w:rsid w:val="003F6853"/>
    <w:rsid w:val="003F6930"/>
    <w:rsid w:val="003F6B7E"/>
    <w:rsid w:val="003F6E93"/>
    <w:rsid w:val="003F6F1A"/>
    <w:rsid w:val="003F73A0"/>
    <w:rsid w:val="003F75DD"/>
    <w:rsid w:val="003F7804"/>
    <w:rsid w:val="003F7DFF"/>
    <w:rsid w:val="00400041"/>
    <w:rsid w:val="0040015E"/>
    <w:rsid w:val="00400427"/>
    <w:rsid w:val="004007FB"/>
    <w:rsid w:val="00400930"/>
    <w:rsid w:val="00400B43"/>
    <w:rsid w:val="00400C85"/>
    <w:rsid w:val="00400ED1"/>
    <w:rsid w:val="00400FDF"/>
    <w:rsid w:val="004010CF"/>
    <w:rsid w:val="00401175"/>
    <w:rsid w:val="004012FA"/>
    <w:rsid w:val="00401490"/>
    <w:rsid w:val="004014FD"/>
    <w:rsid w:val="004017B5"/>
    <w:rsid w:val="004017C6"/>
    <w:rsid w:val="00401940"/>
    <w:rsid w:val="00401BBE"/>
    <w:rsid w:val="004021BE"/>
    <w:rsid w:val="004024AB"/>
    <w:rsid w:val="00402729"/>
    <w:rsid w:val="00402769"/>
    <w:rsid w:val="00402952"/>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2BC"/>
    <w:rsid w:val="0040474E"/>
    <w:rsid w:val="0040495B"/>
    <w:rsid w:val="00404AE9"/>
    <w:rsid w:val="00404B86"/>
    <w:rsid w:val="00404CA7"/>
    <w:rsid w:val="00404F52"/>
    <w:rsid w:val="00405018"/>
    <w:rsid w:val="004050A5"/>
    <w:rsid w:val="00405194"/>
    <w:rsid w:val="004053B0"/>
    <w:rsid w:val="00405898"/>
    <w:rsid w:val="00405D95"/>
    <w:rsid w:val="00405E55"/>
    <w:rsid w:val="00405F90"/>
    <w:rsid w:val="00405FA5"/>
    <w:rsid w:val="00406108"/>
    <w:rsid w:val="00406109"/>
    <w:rsid w:val="00406321"/>
    <w:rsid w:val="00406412"/>
    <w:rsid w:val="004065E4"/>
    <w:rsid w:val="004069BA"/>
    <w:rsid w:val="00406A70"/>
    <w:rsid w:val="00406BAF"/>
    <w:rsid w:val="00406F4B"/>
    <w:rsid w:val="00406F67"/>
    <w:rsid w:val="00406FBD"/>
    <w:rsid w:val="004073B0"/>
    <w:rsid w:val="004075A6"/>
    <w:rsid w:val="00407612"/>
    <w:rsid w:val="00407920"/>
    <w:rsid w:val="00407A66"/>
    <w:rsid w:val="00407B4C"/>
    <w:rsid w:val="00407C9E"/>
    <w:rsid w:val="00410071"/>
    <w:rsid w:val="00410150"/>
    <w:rsid w:val="004101A0"/>
    <w:rsid w:val="0041029D"/>
    <w:rsid w:val="00410828"/>
    <w:rsid w:val="004108A6"/>
    <w:rsid w:val="00410A97"/>
    <w:rsid w:val="00410B9D"/>
    <w:rsid w:val="00410CD7"/>
    <w:rsid w:val="00410EE7"/>
    <w:rsid w:val="00410FCA"/>
    <w:rsid w:val="004110E7"/>
    <w:rsid w:val="00411230"/>
    <w:rsid w:val="00411233"/>
    <w:rsid w:val="00411735"/>
    <w:rsid w:val="00411792"/>
    <w:rsid w:val="004118C9"/>
    <w:rsid w:val="00411931"/>
    <w:rsid w:val="0041195D"/>
    <w:rsid w:val="00411A1C"/>
    <w:rsid w:val="00411A4F"/>
    <w:rsid w:val="00412243"/>
    <w:rsid w:val="00412588"/>
    <w:rsid w:val="004125AC"/>
    <w:rsid w:val="00412697"/>
    <w:rsid w:val="00412F8D"/>
    <w:rsid w:val="00413369"/>
    <w:rsid w:val="00413AA2"/>
    <w:rsid w:val="00413AE3"/>
    <w:rsid w:val="00413BEC"/>
    <w:rsid w:val="00414129"/>
    <w:rsid w:val="004142CD"/>
    <w:rsid w:val="004142F5"/>
    <w:rsid w:val="00414477"/>
    <w:rsid w:val="004145AE"/>
    <w:rsid w:val="00414B98"/>
    <w:rsid w:val="00414C4F"/>
    <w:rsid w:val="00414E34"/>
    <w:rsid w:val="00414F50"/>
    <w:rsid w:val="00415118"/>
    <w:rsid w:val="00415293"/>
    <w:rsid w:val="004152BA"/>
    <w:rsid w:val="0041577E"/>
    <w:rsid w:val="004157F6"/>
    <w:rsid w:val="00415877"/>
    <w:rsid w:val="00415942"/>
    <w:rsid w:val="004159D3"/>
    <w:rsid w:val="00415A14"/>
    <w:rsid w:val="00415D23"/>
    <w:rsid w:val="00415FB4"/>
    <w:rsid w:val="004160A6"/>
    <w:rsid w:val="0041616C"/>
    <w:rsid w:val="004163D3"/>
    <w:rsid w:val="00416965"/>
    <w:rsid w:val="00416A66"/>
    <w:rsid w:val="00416B16"/>
    <w:rsid w:val="00416C3B"/>
    <w:rsid w:val="00416D41"/>
    <w:rsid w:val="00416DCB"/>
    <w:rsid w:val="0041718D"/>
    <w:rsid w:val="00417494"/>
    <w:rsid w:val="004174DB"/>
    <w:rsid w:val="00417678"/>
    <w:rsid w:val="00417A45"/>
    <w:rsid w:val="00417D52"/>
    <w:rsid w:val="00417E15"/>
    <w:rsid w:val="00417E4C"/>
    <w:rsid w:val="0042004E"/>
    <w:rsid w:val="00420126"/>
    <w:rsid w:val="00420304"/>
    <w:rsid w:val="004203CF"/>
    <w:rsid w:val="00420755"/>
    <w:rsid w:val="00420CB7"/>
    <w:rsid w:val="00420E46"/>
    <w:rsid w:val="00420E49"/>
    <w:rsid w:val="00420F26"/>
    <w:rsid w:val="00421078"/>
    <w:rsid w:val="0042110F"/>
    <w:rsid w:val="004213E8"/>
    <w:rsid w:val="00421466"/>
    <w:rsid w:val="0042156E"/>
    <w:rsid w:val="004215D1"/>
    <w:rsid w:val="00421EC5"/>
    <w:rsid w:val="00421F2C"/>
    <w:rsid w:val="00422135"/>
    <w:rsid w:val="004222BF"/>
    <w:rsid w:val="00422399"/>
    <w:rsid w:val="0042261A"/>
    <w:rsid w:val="00422736"/>
    <w:rsid w:val="004227F1"/>
    <w:rsid w:val="004228B8"/>
    <w:rsid w:val="00422909"/>
    <w:rsid w:val="004229BD"/>
    <w:rsid w:val="00422A01"/>
    <w:rsid w:val="00422C11"/>
    <w:rsid w:val="00422DB5"/>
    <w:rsid w:val="00422DE5"/>
    <w:rsid w:val="00423030"/>
    <w:rsid w:val="0042307B"/>
    <w:rsid w:val="00423326"/>
    <w:rsid w:val="0042351C"/>
    <w:rsid w:val="004235A7"/>
    <w:rsid w:val="004237CC"/>
    <w:rsid w:val="00423887"/>
    <w:rsid w:val="00423C8E"/>
    <w:rsid w:val="004242CC"/>
    <w:rsid w:val="00424499"/>
    <w:rsid w:val="00424503"/>
    <w:rsid w:val="00424737"/>
    <w:rsid w:val="00424E5F"/>
    <w:rsid w:val="004250E7"/>
    <w:rsid w:val="004252DF"/>
    <w:rsid w:val="004252E6"/>
    <w:rsid w:val="0042530C"/>
    <w:rsid w:val="00425454"/>
    <w:rsid w:val="004258D1"/>
    <w:rsid w:val="00425AA7"/>
    <w:rsid w:val="00425C97"/>
    <w:rsid w:val="00425E05"/>
    <w:rsid w:val="00425FC7"/>
    <w:rsid w:val="00425FFD"/>
    <w:rsid w:val="0042615E"/>
    <w:rsid w:val="004262F8"/>
    <w:rsid w:val="004263B7"/>
    <w:rsid w:val="00426442"/>
    <w:rsid w:val="0042654A"/>
    <w:rsid w:val="00426901"/>
    <w:rsid w:val="00426A58"/>
    <w:rsid w:val="00426A93"/>
    <w:rsid w:val="00426D0D"/>
    <w:rsid w:val="00426D68"/>
    <w:rsid w:val="00426DFA"/>
    <w:rsid w:val="00426DFC"/>
    <w:rsid w:val="004270BD"/>
    <w:rsid w:val="0042768D"/>
    <w:rsid w:val="004276E3"/>
    <w:rsid w:val="004279ED"/>
    <w:rsid w:val="00427A75"/>
    <w:rsid w:val="00427E67"/>
    <w:rsid w:val="00430178"/>
    <w:rsid w:val="0043043A"/>
    <w:rsid w:val="00430495"/>
    <w:rsid w:val="004304D5"/>
    <w:rsid w:val="00430680"/>
    <w:rsid w:val="00430773"/>
    <w:rsid w:val="00430781"/>
    <w:rsid w:val="004308B6"/>
    <w:rsid w:val="00430A72"/>
    <w:rsid w:val="00430BA7"/>
    <w:rsid w:val="00430FD8"/>
    <w:rsid w:val="00431043"/>
    <w:rsid w:val="004311D8"/>
    <w:rsid w:val="00431222"/>
    <w:rsid w:val="004313E7"/>
    <w:rsid w:val="00431484"/>
    <w:rsid w:val="004314E7"/>
    <w:rsid w:val="0043189C"/>
    <w:rsid w:val="00431CB1"/>
    <w:rsid w:val="00431DB5"/>
    <w:rsid w:val="004321EE"/>
    <w:rsid w:val="00432215"/>
    <w:rsid w:val="00432565"/>
    <w:rsid w:val="0043270B"/>
    <w:rsid w:val="00432780"/>
    <w:rsid w:val="004328C0"/>
    <w:rsid w:val="00432DB9"/>
    <w:rsid w:val="00432E40"/>
    <w:rsid w:val="00432E64"/>
    <w:rsid w:val="00432F8F"/>
    <w:rsid w:val="00432F9E"/>
    <w:rsid w:val="0043305F"/>
    <w:rsid w:val="00433065"/>
    <w:rsid w:val="00433106"/>
    <w:rsid w:val="004332DF"/>
    <w:rsid w:val="00433414"/>
    <w:rsid w:val="00433791"/>
    <w:rsid w:val="00433C6F"/>
    <w:rsid w:val="00433CAB"/>
    <w:rsid w:val="00433F50"/>
    <w:rsid w:val="004341E4"/>
    <w:rsid w:val="004342DD"/>
    <w:rsid w:val="00434583"/>
    <w:rsid w:val="0043463D"/>
    <w:rsid w:val="00434754"/>
    <w:rsid w:val="0043480E"/>
    <w:rsid w:val="004348E6"/>
    <w:rsid w:val="00434A45"/>
    <w:rsid w:val="00434D46"/>
    <w:rsid w:val="00435248"/>
    <w:rsid w:val="0043533E"/>
    <w:rsid w:val="004353C1"/>
    <w:rsid w:val="0043542F"/>
    <w:rsid w:val="004355EB"/>
    <w:rsid w:val="00435602"/>
    <w:rsid w:val="004356FA"/>
    <w:rsid w:val="004359CE"/>
    <w:rsid w:val="00435AE8"/>
    <w:rsid w:val="00435C84"/>
    <w:rsid w:val="00435CCF"/>
    <w:rsid w:val="00436219"/>
    <w:rsid w:val="00436480"/>
    <w:rsid w:val="00436511"/>
    <w:rsid w:val="00436549"/>
    <w:rsid w:val="00436606"/>
    <w:rsid w:val="0043674D"/>
    <w:rsid w:val="004368AE"/>
    <w:rsid w:val="004369B6"/>
    <w:rsid w:val="004369CC"/>
    <w:rsid w:val="00436A3B"/>
    <w:rsid w:val="00436CF4"/>
    <w:rsid w:val="00436DE8"/>
    <w:rsid w:val="00436EE0"/>
    <w:rsid w:val="00436FAD"/>
    <w:rsid w:val="00436FC6"/>
    <w:rsid w:val="00437027"/>
    <w:rsid w:val="00437064"/>
    <w:rsid w:val="004371AB"/>
    <w:rsid w:val="0043728A"/>
    <w:rsid w:val="00437781"/>
    <w:rsid w:val="004377C0"/>
    <w:rsid w:val="0043791E"/>
    <w:rsid w:val="00437B5A"/>
    <w:rsid w:val="00437D2F"/>
    <w:rsid w:val="004402A7"/>
    <w:rsid w:val="0044035D"/>
    <w:rsid w:val="0044037A"/>
    <w:rsid w:val="00440391"/>
    <w:rsid w:val="00440565"/>
    <w:rsid w:val="0044064F"/>
    <w:rsid w:val="004407A9"/>
    <w:rsid w:val="0044088D"/>
    <w:rsid w:val="00440EA5"/>
    <w:rsid w:val="0044131C"/>
    <w:rsid w:val="0044139F"/>
    <w:rsid w:val="0044142F"/>
    <w:rsid w:val="004415E8"/>
    <w:rsid w:val="004418DE"/>
    <w:rsid w:val="00441937"/>
    <w:rsid w:val="00441A01"/>
    <w:rsid w:val="00441CCF"/>
    <w:rsid w:val="00441DCB"/>
    <w:rsid w:val="00441F19"/>
    <w:rsid w:val="00441F31"/>
    <w:rsid w:val="00442049"/>
    <w:rsid w:val="004425C2"/>
    <w:rsid w:val="00442824"/>
    <w:rsid w:val="0044282E"/>
    <w:rsid w:val="00442A1D"/>
    <w:rsid w:val="00442B08"/>
    <w:rsid w:val="00442FCF"/>
    <w:rsid w:val="00442FFB"/>
    <w:rsid w:val="004430FD"/>
    <w:rsid w:val="00443523"/>
    <w:rsid w:val="004436AE"/>
    <w:rsid w:val="00443791"/>
    <w:rsid w:val="004437EC"/>
    <w:rsid w:val="0044389A"/>
    <w:rsid w:val="00443AE3"/>
    <w:rsid w:val="00443DD2"/>
    <w:rsid w:val="00443F9A"/>
    <w:rsid w:val="004442A7"/>
    <w:rsid w:val="004443B8"/>
    <w:rsid w:val="00444508"/>
    <w:rsid w:val="0044458D"/>
    <w:rsid w:val="004446BB"/>
    <w:rsid w:val="00444901"/>
    <w:rsid w:val="00444934"/>
    <w:rsid w:val="004449EA"/>
    <w:rsid w:val="00444F5E"/>
    <w:rsid w:val="00444F61"/>
    <w:rsid w:val="00444FFB"/>
    <w:rsid w:val="0044522A"/>
    <w:rsid w:val="004452DB"/>
    <w:rsid w:val="0044540F"/>
    <w:rsid w:val="00445494"/>
    <w:rsid w:val="00445513"/>
    <w:rsid w:val="004456AE"/>
    <w:rsid w:val="00445727"/>
    <w:rsid w:val="00445869"/>
    <w:rsid w:val="00445907"/>
    <w:rsid w:val="00445A5E"/>
    <w:rsid w:val="00445CFF"/>
    <w:rsid w:val="00445E48"/>
    <w:rsid w:val="00445EB4"/>
    <w:rsid w:val="004462AF"/>
    <w:rsid w:val="004462B3"/>
    <w:rsid w:val="0044662A"/>
    <w:rsid w:val="0044666E"/>
    <w:rsid w:val="004466B5"/>
    <w:rsid w:val="0044683A"/>
    <w:rsid w:val="0044691F"/>
    <w:rsid w:val="00446956"/>
    <w:rsid w:val="00446ADB"/>
    <w:rsid w:val="00446C32"/>
    <w:rsid w:val="00446D5A"/>
    <w:rsid w:val="00447486"/>
    <w:rsid w:val="00447EEA"/>
    <w:rsid w:val="00447F99"/>
    <w:rsid w:val="004502AB"/>
    <w:rsid w:val="00450778"/>
    <w:rsid w:val="00450A74"/>
    <w:rsid w:val="00450BF0"/>
    <w:rsid w:val="00450D3B"/>
    <w:rsid w:val="00450F2C"/>
    <w:rsid w:val="00450FB9"/>
    <w:rsid w:val="0045126E"/>
    <w:rsid w:val="004512E2"/>
    <w:rsid w:val="00451561"/>
    <w:rsid w:val="004518D5"/>
    <w:rsid w:val="004519BF"/>
    <w:rsid w:val="00451B06"/>
    <w:rsid w:val="00451BEB"/>
    <w:rsid w:val="00452108"/>
    <w:rsid w:val="0045212B"/>
    <w:rsid w:val="00452153"/>
    <w:rsid w:val="00452219"/>
    <w:rsid w:val="00452355"/>
    <w:rsid w:val="0045241E"/>
    <w:rsid w:val="00452722"/>
    <w:rsid w:val="004527C0"/>
    <w:rsid w:val="00452D3C"/>
    <w:rsid w:val="00453871"/>
    <w:rsid w:val="004538C5"/>
    <w:rsid w:val="00453DEF"/>
    <w:rsid w:val="004542B0"/>
    <w:rsid w:val="004543E4"/>
    <w:rsid w:val="004548E5"/>
    <w:rsid w:val="0045492E"/>
    <w:rsid w:val="00454A64"/>
    <w:rsid w:val="00454F08"/>
    <w:rsid w:val="00455105"/>
    <w:rsid w:val="00455177"/>
    <w:rsid w:val="004551F1"/>
    <w:rsid w:val="0045536E"/>
    <w:rsid w:val="0045584C"/>
    <w:rsid w:val="004559BE"/>
    <w:rsid w:val="00455C09"/>
    <w:rsid w:val="00456114"/>
    <w:rsid w:val="00456211"/>
    <w:rsid w:val="004568E0"/>
    <w:rsid w:val="004568E3"/>
    <w:rsid w:val="00456971"/>
    <w:rsid w:val="00456A70"/>
    <w:rsid w:val="00456B9B"/>
    <w:rsid w:val="00457026"/>
    <w:rsid w:val="00457074"/>
    <w:rsid w:val="00457390"/>
    <w:rsid w:val="0045742D"/>
    <w:rsid w:val="00457480"/>
    <w:rsid w:val="004575D7"/>
    <w:rsid w:val="0045787E"/>
    <w:rsid w:val="004578EF"/>
    <w:rsid w:val="00457AC0"/>
    <w:rsid w:val="00457C5E"/>
    <w:rsid w:val="00457D4C"/>
    <w:rsid w:val="00457F98"/>
    <w:rsid w:val="0046026D"/>
    <w:rsid w:val="0046027A"/>
    <w:rsid w:val="00460300"/>
    <w:rsid w:val="0046031D"/>
    <w:rsid w:val="004603CF"/>
    <w:rsid w:val="004605CC"/>
    <w:rsid w:val="0046072D"/>
    <w:rsid w:val="00460761"/>
    <w:rsid w:val="00460921"/>
    <w:rsid w:val="00460958"/>
    <w:rsid w:val="00460A97"/>
    <w:rsid w:val="00460AAD"/>
    <w:rsid w:val="00460C14"/>
    <w:rsid w:val="00460EE8"/>
    <w:rsid w:val="00460F2B"/>
    <w:rsid w:val="00460F31"/>
    <w:rsid w:val="0046110A"/>
    <w:rsid w:val="004612C8"/>
    <w:rsid w:val="004614A1"/>
    <w:rsid w:val="0046164D"/>
    <w:rsid w:val="004616E5"/>
    <w:rsid w:val="004616FF"/>
    <w:rsid w:val="004617A0"/>
    <w:rsid w:val="00461907"/>
    <w:rsid w:val="0046194F"/>
    <w:rsid w:val="00461C00"/>
    <w:rsid w:val="00461C88"/>
    <w:rsid w:val="004622A1"/>
    <w:rsid w:val="004622D0"/>
    <w:rsid w:val="00462420"/>
    <w:rsid w:val="0046246C"/>
    <w:rsid w:val="004624DA"/>
    <w:rsid w:val="00462A9C"/>
    <w:rsid w:val="00462B09"/>
    <w:rsid w:val="00462E2C"/>
    <w:rsid w:val="00462F34"/>
    <w:rsid w:val="00462FC4"/>
    <w:rsid w:val="004632AD"/>
    <w:rsid w:val="00463432"/>
    <w:rsid w:val="00463448"/>
    <w:rsid w:val="00463507"/>
    <w:rsid w:val="0046368C"/>
    <w:rsid w:val="004636F3"/>
    <w:rsid w:val="0046377E"/>
    <w:rsid w:val="00463A8D"/>
    <w:rsid w:val="00463AC7"/>
    <w:rsid w:val="00463C3A"/>
    <w:rsid w:val="00463FBA"/>
    <w:rsid w:val="004642F1"/>
    <w:rsid w:val="0046434B"/>
    <w:rsid w:val="004643D1"/>
    <w:rsid w:val="004643E7"/>
    <w:rsid w:val="00464412"/>
    <w:rsid w:val="00464491"/>
    <w:rsid w:val="00464513"/>
    <w:rsid w:val="00464919"/>
    <w:rsid w:val="00464AFE"/>
    <w:rsid w:val="00464B8E"/>
    <w:rsid w:val="00464C12"/>
    <w:rsid w:val="00464C4E"/>
    <w:rsid w:val="00464EE0"/>
    <w:rsid w:val="00464F6E"/>
    <w:rsid w:val="00465461"/>
    <w:rsid w:val="00465467"/>
    <w:rsid w:val="00465573"/>
    <w:rsid w:val="00465787"/>
    <w:rsid w:val="00465792"/>
    <w:rsid w:val="004657E5"/>
    <w:rsid w:val="004658C3"/>
    <w:rsid w:val="0046594D"/>
    <w:rsid w:val="00465A83"/>
    <w:rsid w:val="00465D55"/>
    <w:rsid w:val="00465EB3"/>
    <w:rsid w:val="0046624D"/>
    <w:rsid w:val="00466260"/>
    <w:rsid w:val="004662E3"/>
    <w:rsid w:val="00466302"/>
    <w:rsid w:val="0046645E"/>
    <w:rsid w:val="004664E7"/>
    <w:rsid w:val="004666A7"/>
    <w:rsid w:val="004666EC"/>
    <w:rsid w:val="0046680F"/>
    <w:rsid w:val="00466814"/>
    <w:rsid w:val="004669F7"/>
    <w:rsid w:val="00466C21"/>
    <w:rsid w:val="00466DF6"/>
    <w:rsid w:val="00467011"/>
    <w:rsid w:val="00467024"/>
    <w:rsid w:val="004672D7"/>
    <w:rsid w:val="004676F7"/>
    <w:rsid w:val="00467838"/>
    <w:rsid w:val="00467CDA"/>
    <w:rsid w:val="0047016F"/>
    <w:rsid w:val="004702BA"/>
    <w:rsid w:val="004703F1"/>
    <w:rsid w:val="0047041E"/>
    <w:rsid w:val="00470750"/>
    <w:rsid w:val="00470893"/>
    <w:rsid w:val="00470A8A"/>
    <w:rsid w:val="00470B98"/>
    <w:rsid w:val="00470CD8"/>
    <w:rsid w:val="00470D1E"/>
    <w:rsid w:val="00470D7E"/>
    <w:rsid w:val="00470E35"/>
    <w:rsid w:val="00471068"/>
    <w:rsid w:val="00471115"/>
    <w:rsid w:val="004715FB"/>
    <w:rsid w:val="0047166D"/>
    <w:rsid w:val="00471856"/>
    <w:rsid w:val="004718FD"/>
    <w:rsid w:val="00471948"/>
    <w:rsid w:val="004719A1"/>
    <w:rsid w:val="00471A5A"/>
    <w:rsid w:val="00471A60"/>
    <w:rsid w:val="00471B31"/>
    <w:rsid w:val="00471DB0"/>
    <w:rsid w:val="00471E77"/>
    <w:rsid w:val="00471ED6"/>
    <w:rsid w:val="00471F3B"/>
    <w:rsid w:val="00471FAB"/>
    <w:rsid w:val="00471FF6"/>
    <w:rsid w:val="004720E5"/>
    <w:rsid w:val="004723C1"/>
    <w:rsid w:val="004725CB"/>
    <w:rsid w:val="0047273A"/>
    <w:rsid w:val="004728EC"/>
    <w:rsid w:val="004729BB"/>
    <w:rsid w:val="00472A35"/>
    <w:rsid w:val="00472ACB"/>
    <w:rsid w:val="00472DCC"/>
    <w:rsid w:val="00472DEE"/>
    <w:rsid w:val="004732E2"/>
    <w:rsid w:val="004735C5"/>
    <w:rsid w:val="004736CE"/>
    <w:rsid w:val="004738FB"/>
    <w:rsid w:val="004739BD"/>
    <w:rsid w:val="00473D2D"/>
    <w:rsid w:val="00473D36"/>
    <w:rsid w:val="00473F5F"/>
    <w:rsid w:val="00474022"/>
    <w:rsid w:val="004740D7"/>
    <w:rsid w:val="0047410D"/>
    <w:rsid w:val="0047461A"/>
    <w:rsid w:val="00474827"/>
    <w:rsid w:val="00474B33"/>
    <w:rsid w:val="00474EEA"/>
    <w:rsid w:val="00474FB4"/>
    <w:rsid w:val="00475131"/>
    <w:rsid w:val="00475260"/>
    <w:rsid w:val="004755D5"/>
    <w:rsid w:val="004755F0"/>
    <w:rsid w:val="0047569C"/>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839"/>
    <w:rsid w:val="00477CB9"/>
    <w:rsid w:val="004801FB"/>
    <w:rsid w:val="004803A9"/>
    <w:rsid w:val="004807D5"/>
    <w:rsid w:val="00480B03"/>
    <w:rsid w:val="00480CD7"/>
    <w:rsid w:val="00480D39"/>
    <w:rsid w:val="004810EC"/>
    <w:rsid w:val="0048118F"/>
    <w:rsid w:val="00481289"/>
    <w:rsid w:val="004813D5"/>
    <w:rsid w:val="004813F4"/>
    <w:rsid w:val="004814F6"/>
    <w:rsid w:val="004814FF"/>
    <w:rsid w:val="00481607"/>
    <w:rsid w:val="004817FC"/>
    <w:rsid w:val="00481A65"/>
    <w:rsid w:val="00481DB9"/>
    <w:rsid w:val="00481F74"/>
    <w:rsid w:val="00482389"/>
    <w:rsid w:val="004827D4"/>
    <w:rsid w:val="004828DE"/>
    <w:rsid w:val="00482943"/>
    <w:rsid w:val="00482ADC"/>
    <w:rsid w:val="00482B1F"/>
    <w:rsid w:val="00482BAD"/>
    <w:rsid w:val="00482DC8"/>
    <w:rsid w:val="00482F98"/>
    <w:rsid w:val="0048364A"/>
    <w:rsid w:val="00483668"/>
    <w:rsid w:val="00483846"/>
    <w:rsid w:val="00483D11"/>
    <w:rsid w:val="00483D20"/>
    <w:rsid w:val="00483D27"/>
    <w:rsid w:val="0048406D"/>
    <w:rsid w:val="0048410E"/>
    <w:rsid w:val="004844C7"/>
    <w:rsid w:val="00484503"/>
    <w:rsid w:val="00484631"/>
    <w:rsid w:val="00484C46"/>
    <w:rsid w:val="00484C71"/>
    <w:rsid w:val="00484E23"/>
    <w:rsid w:val="00484E5A"/>
    <w:rsid w:val="00485257"/>
    <w:rsid w:val="004854AB"/>
    <w:rsid w:val="004855C3"/>
    <w:rsid w:val="004855C6"/>
    <w:rsid w:val="004857C4"/>
    <w:rsid w:val="00485969"/>
    <w:rsid w:val="0048598C"/>
    <w:rsid w:val="00485E17"/>
    <w:rsid w:val="00485E6A"/>
    <w:rsid w:val="00485E7E"/>
    <w:rsid w:val="00485E8A"/>
    <w:rsid w:val="0048620B"/>
    <w:rsid w:val="0048625C"/>
    <w:rsid w:val="0048628F"/>
    <w:rsid w:val="004862DE"/>
    <w:rsid w:val="0048630C"/>
    <w:rsid w:val="00486458"/>
    <w:rsid w:val="004864C9"/>
    <w:rsid w:val="0048656C"/>
    <w:rsid w:val="00486974"/>
    <w:rsid w:val="00486CA0"/>
    <w:rsid w:val="00486CF2"/>
    <w:rsid w:val="00486E40"/>
    <w:rsid w:val="00486EC5"/>
    <w:rsid w:val="00486F8F"/>
    <w:rsid w:val="00487002"/>
    <w:rsid w:val="00487006"/>
    <w:rsid w:val="0048719C"/>
    <w:rsid w:val="00487344"/>
    <w:rsid w:val="0048737C"/>
    <w:rsid w:val="00487421"/>
    <w:rsid w:val="00487442"/>
    <w:rsid w:val="004875E5"/>
    <w:rsid w:val="004876CC"/>
    <w:rsid w:val="00487A16"/>
    <w:rsid w:val="00487A2B"/>
    <w:rsid w:val="00487BB8"/>
    <w:rsid w:val="00487F28"/>
    <w:rsid w:val="00490649"/>
    <w:rsid w:val="0049093B"/>
    <w:rsid w:val="00490C3A"/>
    <w:rsid w:val="00490E94"/>
    <w:rsid w:val="00490EE3"/>
    <w:rsid w:val="0049120E"/>
    <w:rsid w:val="004913DF"/>
    <w:rsid w:val="0049143D"/>
    <w:rsid w:val="0049144F"/>
    <w:rsid w:val="0049157A"/>
    <w:rsid w:val="004915F6"/>
    <w:rsid w:val="004916F2"/>
    <w:rsid w:val="00491742"/>
    <w:rsid w:val="004918A0"/>
    <w:rsid w:val="00491B91"/>
    <w:rsid w:val="00491DA1"/>
    <w:rsid w:val="0049200A"/>
    <w:rsid w:val="004920A2"/>
    <w:rsid w:val="004924E5"/>
    <w:rsid w:val="00492619"/>
    <w:rsid w:val="004931BF"/>
    <w:rsid w:val="004931DA"/>
    <w:rsid w:val="0049349F"/>
    <w:rsid w:val="004935A4"/>
    <w:rsid w:val="00493875"/>
    <w:rsid w:val="00493C61"/>
    <w:rsid w:val="00493D08"/>
    <w:rsid w:val="00493E9F"/>
    <w:rsid w:val="004940B2"/>
    <w:rsid w:val="00494265"/>
    <w:rsid w:val="00494295"/>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6DAB"/>
    <w:rsid w:val="004977B1"/>
    <w:rsid w:val="0049792C"/>
    <w:rsid w:val="00497A1E"/>
    <w:rsid w:val="00497EB0"/>
    <w:rsid w:val="004A01E1"/>
    <w:rsid w:val="004A03E6"/>
    <w:rsid w:val="004A0A41"/>
    <w:rsid w:val="004A0C3C"/>
    <w:rsid w:val="004A0E00"/>
    <w:rsid w:val="004A1150"/>
    <w:rsid w:val="004A15F7"/>
    <w:rsid w:val="004A1600"/>
    <w:rsid w:val="004A16A5"/>
    <w:rsid w:val="004A19C0"/>
    <w:rsid w:val="004A1B20"/>
    <w:rsid w:val="004A1CF3"/>
    <w:rsid w:val="004A1E07"/>
    <w:rsid w:val="004A1F24"/>
    <w:rsid w:val="004A201F"/>
    <w:rsid w:val="004A2112"/>
    <w:rsid w:val="004A23B8"/>
    <w:rsid w:val="004A23C0"/>
    <w:rsid w:val="004A25C6"/>
    <w:rsid w:val="004A26D2"/>
    <w:rsid w:val="004A28D4"/>
    <w:rsid w:val="004A2908"/>
    <w:rsid w:val="004A2B3D"/>
    <w:rsid w:val="004A2B81"/>
    <w:rsid w:val="004A2BE1"/>
    <w:rsid w:val="004A2E44"/>
    <w:rsid w:val="004A2E9F"/>
    <w:rsid w:val="004A30F7"/>
    <w:rsid w:val="004A3297"/>
    <w:rsid w:val="004A34D4"/>
    <w:rsid w:val="004A366E"/>
    <w:rsid w:val="004A36C0"/>
    <w:rsid w:val="004A39A2"/>
    <w:rsid w:val="004A39C0"/>
    <w:rsid w:val="004A3AA3"/>
    <w:rsid w:val="004A3AC9"/>
    <w:rsid w:val="004A3C1C"/>
    <w:rsid w:val="004A4247"/>
    <w:rsid w:val="004A44AB"/>
    <w:rsid w:val="004A4635"/>
    <w:rsid w:val="004A4900"/>
    <w:rsid w:val="004A491E"/>
    <w:rsid w:val="004A4AFB"/>
    <w:rsid w:val="004A4D38"/>
    <w:rsid w:val="004A4E7E"/>
    <w:rsid w:val="004A4E92"/>
    <w:rsid w:val="004A4E95"/>
    <w:rsid w:val="004A4F1F"/>
    <w:rsid w:val="004A4F9D"/>
    <w:rsid w:val="004A5268"/>
    <w:rsid w:val="004A5270"/>
    <w:rsid w:val="004A538D"/>
    <w:rsid w:val="004A5667"/>
    <w:rsid w:val="004A56A0"/>
    <w:rsid w:val="004A57FC"/>
    <w:rsid w:val="004A582A"/>
    <w:rsid w:val="004A60C1"/>
    <w:rsid w:val="004A62DB"/>
    <w:rsid w:val="004A645E"/>
    <w:rsid w:val="004A6774"/>
    <w:rsid w:val="004A6AC0"/>
    <w:rsid w:val="004A6F75"/>
    <w:rsid w:val="004A705C"/>
    <w:rsid w:val="004A717D"/>
    <w:rsid w:val="004A7276"/>
    <w:rsid w:val="004A72B5"/>
    <w:rsid w:val="004A75A9"/>
    <w:rsid w:val="004A7881"/>
    <w:rsid w:val="004A7A17"/>
    <w:rsid w:val="004A7EE7"/>
    <w:rsid w:val="004A7FB0"/>
    <w:rsid w:val="004A7FF9"/>
    <w:rsid w:val="004B06E6"/>
    <w:rsid w:val="004B0706"/>
    <w:rsid w:val="004B0787"/>
    <w:rsid w:val="004B0840"/>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681"/>
    <w:rsid w:val="004B2700"/>
    <w:rsid w:val="004B2B31"/>
    <w:rsid w:val="004B2C0F"/>
    <w:rsid w:val="004B2C33"/>
    <w:rsid w:val="004B2CDB"/>
    <w:rsid w:val="004B2E01"/>
    <w:rsid w:val="004B2FB0"/>
    <w:rsid w:val="004B304E"/>
    <w:rsid w:val="004B309B"/>
    <w:rsid w:val="004B32DB"/>
    <w:rsid w:val="004B339D"/>
    <w:rsid w:val="004B3420"/>
    <w:rsid w:val="004B34EF"/>
    <w:rsid w:val="004B3532"/>
    <w:rsid w:val="004B3567"/>
    <w:rsid w:val="004B3598"/>
    <w:rsid w:val="004B35F5"/>
    <w:rsid w:val="004B3C3F"/>
    <w:rsid w:val="004B3D43"/>
    <w:rsid w:val="004B3DCE"/>
    <w:rsid w:val="004B40FC"/>
    <w:rsid w:val="004B4469"/>
    <w:rsid w:val="004B453E"/>
    <w:rsid w:val="004B45A2"/>
    <w:rsid w:val="004B45EB"/>
    <w:rsid w:val="004B4634"/>
    <w:rsid w:val="004B471E"/>
    <w:rsid w:val="004B4A0F"/>
    <w:rsid w:val="004B4AA2"/>
    <w:rsid w:val="004B4C67"/>
    <w:rsid w:val="004B4D89"/>
    <w:rsid w:val="004B4FDA"/>
    <w:rsid w:val="004B50E0"/>
    <w:rsid w:val="004B5139"/>
    <w:rsid w:val="004B5370"/>
    <w:rsid w:val="004B5537"/>
    <w:rsid w:val="004B55EC"/>
    <w:rsid w:val="004B57CB"/>
    <w:rsid w:val="004B5AB4"/>
    <w:rsid w:val="004B5BD6"/>
    <w:rsid w:val="004B5ECB"/>
    <w:rsid w:val="004B609B"/>
    <w:rsid w:val="004B61E8"/>
    <w:rsid w:val="004B61EA"/>
    <w:rsid w:val="004B6301"/>
    <w:rsid w:val="004B63D0"/>
    <w:rsid w:val="004B6559"/>
    <w:rsid w:val="004B656F"/>
    <w:rsid w:val="004B6F00"/>
    <w:rsid w:val="004B6FFB"/>
    <w:rsid w:val="004B765D"/>
    <w:rsid w:val="004B795F"/>
    <w:rsid w:val="004B7BA5"/>
    <w:rsid w:val="004B7C7F"/>
    <w:rsid w:val="004C025C"/>
    <w:rsid w:val="004C0346"/>
    <w:rsid w:val="004C03CC"/>
    <w:rsid w:val="004C0B5B"/>
    <w:rsid w:val="004C0BC0"/>
    <w:rsid w:val="004C0F99"/>
    <w:rsid w:val="004C0FA3"/>
    <w:rsid w:val="004C102A"/>
    <w:rsid w:val="004C130D"/>
    <w:rsid w:val="004C1355"/>
    <w:rsid w:val="004C1430"/>
    <w:rsid w:val="004C14B7"/>
    <w:rsid w:val="004C1624"/>
    <w:rsid w:val="004C1940"/>
    <w:rsid w:val="004C1991"/>
    <w:rsid w:val="004C1C66"/>
    <w:rsid w:val="004C1F08"/>
    <w:rsid w:val="004C1FDC"/>
    <w:rsid w:val="004C2371"/>
    <w:rsid w:val="004C25A0"/>
    <w:rsid w:val="004C2712"/>
    <w:rsid w:val="004C2C4E"/>
    <w:rsid w:val="004C2F01"/>
    <w:rsid w:val="004C2F5E"/>
    <w:rsid w:val="004C3002"/>
    <w:rsid w:val="004C3472"/>
    <w:rsid w:val="004C3473"/>
    <w:rsid w:val="004C34E8"/>
    <w:rsid w:val="004C35B0"/>
    <w:rsid w:val="004C3917"/>
    <w:rsid w:val="004C3A3F"/>
    <w:rsid w:val="004C3A42"/>
    <w:rsid w:val="004C3A65"/>
    <w:rsid w:val="004C3C3C"/>
    <w:rsid w:val="004C3C51"/>
    <w:rsid w:val="004C4020"/>
    <w:rsid w:val="004C41AA"/>
    <w:rsid w:val="004C4384"/>
    <w:rsid w:val="004C45B4"/>
    <w:rsid w:val="004C4673"/>
    <w:rsid w:val="004C47FE"/>
    <w:rsid w:val="004C4BCE"/>
    <w:rsid w:val="004C4BF3"/>
    <w:rsid w:val="004C4F33"/>
    <w:rsid w:val="004C51AC"/>
    <w:rsid w:val="004C521E"/>
    <w:rsid w:val="004C5489"/>
    <w:rsid w:val="004C5564"/>
    <w:rsid w:val="004C569B"/>
    <w:rsid w:val="004C5888"/>
    <w:rsid w:val="004C58A5"/>
    <w:rsid w:val="004C5A8B"/>
    <w:rsid w:val="004C5C61"/>
    <w:rsid w:val="004C5C8A"/>
    <w:rsid w:val="004C5EF0"/>
    <w:rsid w:val="004C624C"/>
    <w:rsid w:val="004C63D6"/>
    <w:rsid w:val="004C65AC"/>
    <w:rsid w:val="004C660B"/>
    <w:rsid w:val="004C6627"/>
    <w:rsid w:val="004C6915"/>
    <w:rsid w:val="004C6A65"/>
    <w:rsid w:val="004C6B14"/>
    <w:rsid w:val="004C6B56"/>
    <w:rsid w:val="004C6B60"/>
    <w:rsid w:val="004C6D25"/>
    <w:rsid w:val="004C6DFD"/>
    <w:rsid w:val="004C6ECC"/>
    <w:rsid w:val="004C72B8"/>
    <w:rsid w:val="004C730E"/>
    <w:rsid w:val="004C744A"/>
    <w:rsid w:val="004C75DA"/>
    <w:rsid w:val="004C7739"/>
    <w:rsid w:val="004C7BDF"/>
    <w:rsid w:val="004C7E32"/>
    <w:rsid w:val="004C7F17"/>
    <w:rsid w:val="004C7F92"/>
    <w:rsid w:val="004D0200"/>
    <w:rsid w:val="004D02A3"/>
    <w:rsid w:val="004D02B7"/>
    <w:rsid w:val="004D0588"/>
    <w:rsid w:val="004D09BA"/>
    <w:rsid w:val="004D0A0E"/>
    <w:rsid w:val="004D0E42"/>
    <w:rsid w:val="004D0E73"/>
    <w:rsid w:val="004D1100"/>
    <w:rsid w:val="004D1303"/>
    <w:rsid w:val="004D171F"/>
    <w:rsid w:val="004D1935"/>
    <w:rsid w:val="004D1A33"/>
    <w:rsid w:val="004D1B92"/>
    <w:rsid w:val="004D1D64"/>
    <w:rsid w:val="004D2168"/>
    <w:rsid w:val="004D2474"/>
    <w:rsid w:val="004D249C"/>
    <w:rsid w:val="004D24F2"/>
    <w:rsid w:val="004D25DB"/>
    <w:rsid w:val="004D2617"/>
    <w:rsid w:val="004D275C"/>
    <w:rsid w:val="004D27C4"/>
    <w:rsid w:val="004D29D4"/>
    <w:rsid w:val="004D29EB"/>
    <w:rsid w:val="004D2D87"/>
    <w:rsid w:val="004D2E1A"/>
    <w:rsid w:val="004D2E57"/>
    <w:rsid w:val="004D3040"/>
    <w:rsid w:val="004D306F"/>
    <w:rsid w:val="004D3251"/>
    <w:rsid w:val="004D3BEC"/>
    <w:rsid w:val="004D3DB8"/>
    <w:rsid w:val="004D3EA4"/>
    <w:rsid w:val="004D41CF"/>
    <w:rsid w:val="004D4968"/>
    <w:rsid w:val="004D4977"/>
    <w:rsid w:val="004D4A8A"/>
    <w:rsid w:val="004D4BEA"/>
    <w:rsid w:val="004D50CC"/>
    <w:rsid w:val="004D566D"/>
    <w:rsid w:val="004D58A3"/>
    <w:rsid w:val="004D58D1"/>
    <w:rsid w:val="004D58FD"/>
    <w:rsid w:val="004D5C16"/>
    <w:rsid w:val="004D5F02"/>
    <w:rsid w:val="004D6022"/>
    <w:rsid w:val="004D6059"/>
    <w:rsid w:val="004D6229"/>
    <w:rsid w:val="004D6246"/>
    <w:rsid w:val="004D641A"/>
    <w:rsid w:val="004D643A"/>
    <w:rsid w:val="004D67F5"/>
    <w:rsid w:val="004D68C0"/>
    <w:rsid w:val="004D701C"/>
    <w:rsid w:val="004D710C"/>
    <w:rsid w:val="004D7126"/>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0A"/>
    <w:rsid w:val="004E16D2"/>
    <w:rsid w:val="004E17A3"/>
    <w:rsid w:val="004E1AE8"/>
    <w:rsid w:val="004E1C57"/>
    <w:rsid w:val="004E1CBB"/>
    <w:rsid w:val="004E1D07"/>
    <w:rsid w:val="004E209D"/>
    <w:rsid w:val="004E2122"/>
    <w:rsid w:val="004E21D3"/>
    <w:rsid w:val="004E293D"/>
    <w:rsid w:val="004E29CD"/>
    <w:rsid w:val="004E2BBC"/>
    <w:rsid w:val="004E2C41"/>
    <w:rsid w:val="004E2D33"/>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A71"/>
    <w:rsid w:val="004E4C4C"/>
    <w:rsid w:val="004E4F85"/>
    <w:rsid w:val="004E53AE"/>
    <w:rsid w:val="004E5449"/>
    <w:rsid w:val="004E5697"/>
    <w:rsid w:val="004E5BAB"/>
    <w:rsid w:val="004E5C56"/>
    <w:rsid w:val="004E5C61"/>
    <w:rsid w:val="004E5CF5"/>
    <w:rsid w:val="004E5D28"/>
    <w:rsid w:val="004E5D92"/>
    <w:rsid w:val="004E5EC9"/>
    <w:rsid w:val="004E6158"/>
    <w:rsid w:val="004E6184"/>
    <w:rsid w:val="004E6368"/>
    <w:rsid w:val="004E63C9"/>
    <w:rsid w:val="004E63D5"/>
    <w:rsid w:val="004E6982"/>
    <w:rsid w:val="004E6C10"/>
    <w:rsid w:val="004E6C79"/>
    <w:rsid w:val="004E6CEA"/>
    <w:rsid w:val="004E6D09"/>
    <w:rsid w:val="004E7432"/>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22"/>
    <w:rsid w:val="004F0C82"/>
    <w:rsid w:val="004F1051"/>
    <w:rsid w:val="004F133C"/>
    <w:rsid w:val="004F137E"/>
    <w:rsid w:val="004F13D2"/>
    <w:rsid w:val="004F16D3"/>
    <w:rsid w:val="004F1A00"/>
    <w:rsid w:val="004F1D32"/>
    <w:rsid w:val="004F2179"/>
    <w:rsid w:val="004F23E0"/>
    <w:rsid w:val="004F2826"/>
    <w:rsid w:val="004F288E"/>
    <w:rsid w:val="004F2AA6"/>
    <w:rsid w:val="004F2B9C"/>
    <w:rsid w:val="004F2BC9"/>
    <w:rsid w:val="004F2CCE"/>
    <w:rsid w:val="004F2D47"/>
    <w:rsid w:val="004F2F31"/>
    <w:rsid w:val="004F33A9"/>
    <w:rsid w:val="004F3513"/>
    <w:rsid w:val="004F359A"/>
    <w:rsid w:val="004F3AD1"/>
    <w:rsid w:val="004F3CD1"/>
    <w:rsid w:val="004F3DD1"/>
    <w:rsid w:val="004F3E82"/>
    <w:rsid w:val="004F40F1"/>
    <w:rsid w:val="004F4760"/>
    <w:rsid w:val="004F4BBB"/>
    <w:rsid w:val="004F4BCC"/>
    <w:rsid w:val="004F4E53"/>
    <w:rsid w:val="004F4F81"/>
    <w:rsid w:val="004F51F4"/>
    <w:rsid w:val="004F579A"/>
    <w:rsid w:val="004F58AB"/>
    <w:rsid w:val="004F58BE"/>
    <w:rsid w:val="004F58FB"/>
    <w:rsid w:val="004F5E2A"/>
    <w:rsid w:val="004F5E82"/>
    <w:rsid w:val="004F640E"/>
    <w:rsid w:val="004F64B1"/>
    <w:rsid w:val="004F64FC"/>
    <w:rsid w:val="004F66FA"/>
    <w:rsid w:val="004F67A9"/>
    <w:rsid w:val="004F6852"/>
    <w:rsid w:val="004F6AFE"/>
    <w:rsid w:val="004F6BC3"/>
    <w:rsid w:val="004F6BEC"/>
    <w:rsid w:val="004F6F20"/>
    <w:rsid w:val="004F7373"/>
    <w:rsid w:val="004F73A5"/>
    <w:rsid w:val="004F76A6"/>
    <w:rsid w:val="004F78C3"/>
    <w:rsid w:val="004F78E5"/>
    <w:rsid w:val="004F7B2E"/>
    <w:rsid w:val="004F7C51"/>
    <w:rsid w:val="004F7CE6"/>
    <w:rsid w:val="004F7F1A"/>
    <w:rsid w:val="0050031C"/>
    <w:rsid w:val="005004F7"/>
    <w:rsid w:val="00500798"/>
    <w:rsid w:val="005007E7"/>
    <w:rsid w:val="00500957"/>
    <w:rsid w:val="00500A59"/>
    <w:rsid w:val="00500A86"/>
    <w:rsid w:val="00500E04"/>
    <w:rsid w:val="00500E06"/>
    <w:rsid w:val="005012BB"/>
    <w:rsid w:val="0050132F"/>
    <w:rsid w:val="005014E0"/>
    <w:rsid w:val="0050157D"/>
    <w:rsid w:val="00501658"/>
    <w:rsid w:val="00501723"/>
    <w:rsid w:val="005018DA"/>
    <w:rsid w:val="00501946"/>
    <w:rsid w:val="00501A8C"/>
    <w:rsid w:val="00501BF6"/>
    <w:rsid w:val="00501F0D"/>
    <w:rsid w:val="0050260F"/>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3B2"/>
    <w:rsid w:val="00504493"/>
    <w:rsid w:val="00504639"/>
    <w:rsid w:val="005049E8"/>
    <w:rsid w:val="00504B02"/>
    <w:rsid w:val="00504B6F"/>
    <w:rsid w:val="00504B8B"/>
    <w:rsid w:val="005050AC"/>
    <w:rsid w:val="005050F8"/>
    <w:rsid w:val="005051BC"/>
    <w:rsid w:val="00505272"/>
    <w:rsid w:val="00505397"/>
    <w:rsid w:val="005053E2"/>
    <w:rsid w:val="0050546E"/>
    <w:rsid w:val="00505704"/>
    <w:rsid w:val="00505A2A"/>
    <w:rsid w:val="00505E39"/>
    <w:rsid w:val="00506031"/>
    <w:rsid w:val="0050614B"/>
    <w:rsid w:val="0050640B"/>
    <w:rsid w:val="00506514"/>
    <w:rsid w:val="00506571"/>
    <w:rsid w:val="005066B3"/>
    <w:rsid w:val="00506A8D"/>
    <w:rsid w:val="00506C2E"/>
    <w:rsid w:val="00506C75"/>
    <w:rsid w:val="00506C99"/>
    <w:rsid w:val="00506DA5"/>
    <w:rsid w:val="00506F40"/>
    <w:rsid w:val="005074C9"/>
    <w:rsid w:val="0050768F"/>
    <w:rsid w:val="005076BC"/>
    <w:rsid w:val="00507754"/>
    <w:rsid w:val="00507774"/>
    <w:rsid w:val="0050781F"/>
    <w:rsid w:val="00507B61"/>
    <w:rsid w:val="00507BF8"/>
    <w:rsid w:val="00507CAF"/>
    <w:rsid w:val="00507CF7"/>
    <w:rsid w:val="00507E37"/>
    <w:rsid w:val="00507EDA"/>
    <w:rsid w:val="00510374"/>
    <w:rsid w:val="00510444"/>
    <w:rsid w:val="00510451"/>
    <w:rsid w:val="00510A72"/>
    <w:rsid w:val="00510B25"/>
    <w:rsid w:val="00510B43"/>
    <w:rsid w:val="00510D07"/>
    <w:rsid w:val="00510D26"/>
    <w:rsid w:val="00510E54"/>
    <w:rsid w:val="00510F6D"/>
    <w:rsid w:val="00511447"/>
    <w:rsid w:val="0051146F"/>
    <w:rsid w:val="00511607"/>
    <w:rsid w:val="00511E67"/>
    <w:rsid w:val="00511F5F"/>
    <w:rsid w:val="00512182"/>
    <w:rsid w:val="00512747"/>
    <w:rsid w:val="005128FF"/>
    <w:rsid w:val="0051295D"/>
    <w:rsid w:val="00512A11"/>
    <w:rsid w:val="00512EF3"/>
    <w:rsid w:val="005133A6"/>
    <w:rsid w:val="00513CB8"/>
    <w:rsid w:val="00513D9A"/>
    <w:rsid w:val="00513E3B"/>
    <w:rsid w:val="00513F8F"/>
    <w:rsid w:val="005140DE"/>
    <w:rsid w:val="005143D6"/>
    <w:rsid w:val="00514455"/>
    <w:rsid w:val="00514678"/>
    <w:rsid w:val="005147E7"/>
    <w:rsid w:val="00514882"/>
    <w:rsid w:val="005149A2"/>
    <w:rsid w:val="005149B7"/>
    <w:rsid w:val="00514A86"/>
    <w:rsid w:val="00514B4D"/>
    <w:rsid w:val="00514CEE"/>
    <w:rsid w:val="00514DAF"/>
    <w:rsid w:val="00514DCF"/>
    <w:rsid w:val="00514E8A"/>
    <w:rsid w:val="005150E4"/>
    <w:rsid w:val="005154AC"/>
    <w:rsid w:val="005154EB"/>
    <w:rsid w:val="005155F6"/>
    <w:rsid w:val="00515760"/>
    <w:rsid w:val="005157A7"/>
    <w:rsid w:val="005157C5"/>
    <w:rsid w:val="005157CF"/>
    <w:rsid w:val="00515907"/>
    <w:rsid w:val="00515DAD"/>
    <w:rsid w:val="00515E2B"/>
    <w:rsid w:val="00515F8E"/>
    <w:rsid w:val="00515FD3"/>
    <w:rsid w:val="00516365"/>
    <w:rsid w:val="005165CF"/>
    <w:rsid w:val="005167B8"/>
    <w:rsid w:val="00516AF9"/>
    <w:rsid w:val="00516B96"/>
    <w:rsid w:val="00517105"/>
    <w:rsid w:val="00517119"/>
    <w:rsid w:val="00517355"/>
    <w:rsid w:val="005173A4"/>
    <w:rsid w:val="005174C4"/>
    <w:rsid w:val="0051770E"/>
    <w:rsid w:val="00517A27"/>
    <w:rsid w:val="00517AEA"/>
    <w:rsid w:val="00517C91"/>
    <w:rsid w:val="0052001B"/>
    <w:rsid w:val="00520590"/>
    <w:rsid w:val="005205C8"/>
    <w:rsid w:val="005206F7"/>
    <w:rsid w:val="00521335"/>
    <w:rsid w:val="0052140B"/>
    <w:rsid w:val="00521490"/>
    <w:rsid w:val="00521BF2"/>
    <w:rsid w:val="00521D65"/>
    <w:rsid w:val="00521DB1"/>
    <w:rsid w:val="0052217F"/>
    <w:rsid w:val="005221A4"/>
    <w:rsid w:val="00522330"/>
    <w:rsid w:val="005225D6"/>
    <w:rsid w:val="00522642"/>
    <w:rsid w:val="00522B49"/>
    <w:rsid w:val="00522D06"/>
    <w:rsid w:val="0052309F"/>
    <w:rsid w:val="00523366"/>
    <w:rsid w:val="00523783"/>
    <w:rsid w:val="00523814"/>
    <w:rsid w:val="005238E8"/>
    <w:rsid w:val="00523C62"/>
    <w:rsid w:val="00523D93"/>
    <w:rsid w:val="00523E18"/>
    <w:rsid w:val="00523F32"/>
    <w:rsid w:val="005241DC"/>
    <w:rsid w:val="0052422C"/>
    <w:rsid w:val="00524305"/>
    <w:rsid w:val="00524307"/>
    <w:rsid w:val="005244D5"/>
    <w:rsid w:val="00524545"/>
    <w:rsid w:val="0052486E"/>
    <w:rsid w:val="005248C4"/>
    <w:rsid w:val="00524A26"/>
    <w:rsid w:val="00524AD1"/>
    <w:rsid w:val="00524E6A"/>
    <w:rsid w:val="005251DA"/>
    <w:rsid w:val="00525407"/>
    <w:rsid w:val="005254CD"/>
    <w:rsid w:val="005255A1"/>
    <w:rsid w:val="00525C2E"/>
    <w:rsid w:val="00525EAA"/>
    <w:rsid w:val="00525F16"/>
    <w:rsid w:val="00525F71"/>
    <w:rsid w:val="00525F88"/>
    <w:rsid w:val="0052607C"/>
    <w:rsid w:val="0052610E"/>
    <w:rsid w:val="00526155"/>
    <w:rsid w:val="005261AA"/>
    <w:rsid w:val="00526270"/>
    <w:rsid w:val="00526433"/>
    <w:rsid w:val="005269C2"/>
    <w:rsid w:val="00526BB0"/>
    <w:rsid w:val="00526C4A"/>
    <w:rsid w:val="00526C8A"/>
    <w:rsid w:val="00526D38"/>
    <w:rsid w:val="00526DB1"/>
    <w:rsid w:val="005270A2"/>
    <w:rsid w:val="00527160"/>
    <w:rsid w:val="005273B6"/>
    <w:rsid w:val="00527489"/>
    <w:rsid w:val="005275F0"/>
    <w:rsid w:val="005277A3"/>
    <w:rsid w:val="00527924"/>
    <w:rsid w:val="00527A2D"/>
    <w:rsid w:val="00527B82"/>
    <w:rsid w:val="00527E84"/>
    <w:rsid w:val="00527E8F"/>
    <w:rsid w:val="00527F6A"/>
    <w:rsid w:val="0053000E"/>
    <w:rsid w:val="0053012B"/>
    <w:rsid w:val="0053019A"/>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7F6"/>
    <w:rsid w:val="005328D4"/>
    <w:rsid w:val="00532B16"/>
    <w:rsid w:val="00532C9D"/>
    <w:rsid w:val="00532DBB"/>
    <w:rsid w:val="00532FA5"/>
    <w:rsid w:val="00533215"/>
    <w:rsid w:val="005334E4"/>
    <w:rsid w:val="00533632"/>
    <w:rsid w:val="00533662"/>
    <w:rsid w:val="005338BD"/>
    <w:rsid w:val="0053394F"/>
    <w:rsid w:val="005339B3"/>
    <w:rsid w:val="005339CC"/>
    <w:rsid w:val="00534087"/>
    <w:rsid w:val="005340DA"/>
    <w:rsid w:val="005341D4"/>
    <w:rsid w:val="00534424"/>
    <w:rsid w:val="005345B3"/>
    <w:rsid w:val="005347FB"/>
    <w:rsid w:val="0053480B"/>
    <w:rsid w:val="005349EB"/>
    <w:rsid w:val="00534AA6"/>
    <w:rsid w:val="00534C7A"/>
    <w:rsid w:val="00534C82"/>
    <w:rsid w:val="00534C83"/>
    <w:rsid w:val="00534F58"/>
    <w:rsid w:val="005350B9"/>
    <w:rsid w:val="0053530D"/>
    <w:rsid w:val="00535317"/>
    <w:rsid w:val="0053533C"/>
    <w:rsid w:val="0053574F"/>
    <w:rsid w:val="0053583D"/>
    <w:rsid w:val="00535A27"/>
    <w:rsid w:val="0053614D"/>
    <w:rsid w:val="0053637E"/>
    <w:rsid w:val="00536772"/>
    <w:rsid w:val="00536AEE"/>
    <w:rsid w:val="00536B24"/>
    <w:rsid w:val="00536B3C"/>
    <w:rsid w:val="00536BF2"/>
    <w:rsid w:val="00536F6C"/>
    <w:rsid w:val="0053742B"/>
    <w:rsid w:val="005375E9"/>
    <w:rsid w:val="00537942"/>
    <w:rsid w:val="00537AB9"/>
    <w:rsid w:val="00537BE9"/>
    <w:rsid w:val="00537D4C"/>
    <w:rsid w:val="00537E22"/>
    <w:rsid w:val="00540147"/>
    <w:rsid w:val="005407CC"/>
    <w:rsid w:val="00540914"/>
    <w:rsid w:val="00540A18"/>
    <w:rsid w:val="00540BCD"/>
    <w:rsid w:val="00540EB6"/>
    <w:rsid w:val="00541436"/>
    <w:rsid w:val="0054154E"/>
    <w:rsid w:val="00541672"/>
    <w:rsid w:val="005416DB"/>
    <w:rsid w:val="005417A0"/>
    <w:rsid w:val="00541ACD"/>
    <w:rsid w:val="00541BF5"/>
    <w:rsid w:val="00541E1F"/>
    <w:rsid w:val="00541E2B"/>
    <w:rsid w:val="005421A2"/>
    <w:rsid w:val="005421F5"/>
    <w:rsid w:val="0054238C"/>
    <w:rsid w:val="005427DA"/>
    <w:rsid w:val="00542B05"/>
    <w:rsid w:val="00542EC4"/>
    <w:rsid w:val="005431ED"/>
    <w:rsid w:val="0054361C"/>
    <w:rsid w:val="005436D7"/>
    <w:rsid w:val="00543703"/>
    <w:rsid w:val="005438CE"/>
    <w:rsid w:val="005439DA"/>
    <w:rsid w:val="00543A66"/>
    <w:rsid w:val="00543A83"/>
    <w:rsid w:val="00543FFF"/>
    <w:rsid w:val="00544220"/>
    <w:rsid w:val="005443BF"/>
    <w:rsid w:val="005444D2"/>
    <w:rsid w:val="005446A8"/>
    <w:rsid w:val="0054494C"/>
    <w:rsid w:val="00544C33"/>
    <w:rsid w:val="00544FE3"/>
    <w:rsid w:val="005452DA"/>
    <w:rsid w:val="00545555"/>
    <w:rsid w:val="0054556F"/>
    <w:rsid w:val="005457B9"/>
    <w:rsid w:val="00545B27"/>
    <w:rsid w:val="00545C3D"/>
    <w:rsid w:val="00545C94"/>
    <w:rsid w:val="00545E6A"/>
    <w:rsid w:val="005462A4"/>
    <w:rsid w:val="005462DB"/>
    <w:rsid w:val="00546310"/>
    <w:rsid w:val="005465D6"/>
    <w:rsid w:val="005466CE"/>
    <w:rsid w:val="00546738"/>
    <w:rsid w:val="005467D6"/>
    <w:rsid w:val="00546862"/>
    <w:rsid w:val="00546942"/>
    <w:rsid w:val="00546A1B"/>
    <w:rsid w:val="00546ADD"/>
    <w:rsid w:val="00546B78"/>
    <w:rsid w:val="00547123"/>
    <w:rsid w:val="0054754D"/>
    <w:rsid w:val="00547F9F"/>
    <w:rsid w:val="00547FA0"/>
    <w:rsid w:val="00547FD2"/>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3D9"/>
    <w:rsid w:val="0055345C"/>
    <w:rsid w:val="0055390C"/>
    <w:rsid w:val="00553BBA"/>
    <w:rsid w:val="0055410A"/>
    <w:rsid w:val="00554611"/>
    <w:rsid w:val="005547CB"/>
    <w:rsid w:val="0055498F"/>
    <w:rsid w:val="00554C19"/>
    <w:rsid w:val="00554D2E"/>
    <w:rsid w:val="00554DF7"/>
    <w:rsid w:val="00554E10"/>
    <w:rsid w:val="00554FF2"/>
    <w:rsid w:val="0055509E"/>
    <w:rsid w:val="00555675"/>
    <w:rsid w:val="00555713"/>
    <w:rsid w:val="00555772"/>
    <w:rsid w:val="005558D0"/>
    <w:rsid w:val="00555A25"/>
    <w:rsid w:val="00555D64"/>
    <w:rsid w:val="00555D6F"/>
    <w:rsid w:val="00555DC4"/>
    <w:rsid w:val="005562E8"/>
    <w:rsid w:val="0055634A"/>
    <w:rsid w:val="00556680"/>
    <w:rsid w:val="005566EF"/>
    <w:rsid w:val="005567AA"/>
    <w:rsid w:val="005567BF"/>
    <w:rsid w:val="005569D2"/>
    <w:rsid w:val="00556D6B"/>
    <w:rsid w:val="00556DDB"/>
    <w:rsid w:val="00556E18"/>
    <w:rsid w:val="00557095"/>
    <w:rsid w:val="005570E7"/>
    <w:rsid w:val="0055718D"/>
    <w:rsid w:val="00557433"/>
    <w:rsid w:val="00557464"/>
    <w:rsid w:val="0055771C"/>
    <w:rsid w:val="00557B02"/>
    <w:rsid w:val="00557C44"/>
    <w:rsid w:val="00557C7B"/>
    <w:rsid w:val="00557CAB"/>
    <w:rsid w:val="00557EEF"/>
    <w:rsid w:val="00557F39"/>
    <w:rsid w:val="00557F3A"/>
    <w:rsid w:val="0056056E"/>
    <w:rsid w:val="00560980"/>
    <w:rsid w:val="00560A35"/>
    <w:rsid w:val="00560AC9"/>
    <w:rsid w:val="00560B8E"/>
    <w:rsid w:val="00560DDA"/>
    <w:rsid w:val="00560EBB"/>
    <w:rsid w:val="00561250"/>
    <w:rsid w:val="0056134D"/>
    <w:rsid w:val="005617E8"/>
    <w:rsid w:val="00561916"/>
    <w:rsid w:val="00561A17"/>
    <w:rsid w:val="00561A95"/>
    <w:rsid w:val="00561BF6"/>
    <w:rsid w:val="00561E4A"/>
    <w:rsid w:val="0056202B"/>
    <w:rsid w:val="005620BD"/>
    <w:rsid w:val="0056213B"/>
    <w:rsid w:val="00562618"/>
    <w:rsid w:val="005627AA"/>
    <w:rsid w:val="00562AD8"/>
    <w:rsid w:val="00562CAE"/>
    <w:rsid w:val="00562CDC"/>
    <w:rsid w:val="00562F5D"/>
    <w:rsid w:val="0056319C"/>
    <w:rsid w:val="00563516"/>
    <w:rsid w:val="005636E9"/>
    <w:rsid w:val="00563855"/>
    <w:rsid w:val="00563E25"/>
    <w:rsid w:val="00563FD2"/>
    <w:rsid w:val="0056434D"/>
    <w:rsid w:val="00564907"/>
    <w:rsid w:val="00564909"/>
    <w:rsid w:val="00564A2F"/>
    <w:rsid w:val="00564D9B"/>
    <w:rsid w:val="005651F7"/>
    <w:rsid w:val="005655BE"/>
    <w:rsid w:val="00565679"/>
    <w:rsid w:val="00565D2F"/>
    <w:rsid w:val="00565E28"/>
    <w:rsid w:val="00565F7D"/>
    <w:rsid w:val="0056613A"/>
    <w:rsid w:val="00566351"/>
    <w:rsid w:val="005668E1"/>
    <w:rsid w:val="00566B83"/>
    <w:rsid w:val="00566BFA"/>
    <w:rsid w:val="00566C80"/>
    <w:rsid w:val="00566CDF"/>
    <w:rsid w:val="00566E03"/>
    <w:rsid w:val="0056719E"/>
    <w:rsid w:val="005676C4"/>
    <w:rsid w:val="00567A67"/>
    <w:rsid w:val="00567BE6"/>
    <w:rsid w:val="005701C5"/>
    <w:rsid w:val="0057039D"/>
    <w:rsid w:val="005703E3"/>
    <w:rsid w:val="0057054C"/>
    <w:rsid w:val="00570579"/>
    <w:rsid w:val="005706C1"/>
    <w:rsid w:val="00570825"/>
    <w:rsid w:val="005708C3"/>
    <w:rsid w:val="005708C6"/>
    <w:rsid w:val="00570A22"/>
    <w:rsid w:val="00570C83"/>
    <w:rsid w:val="0057101A"/>
    <w:rsid w:val="00571358"/>
    <w:rsid w:val="00571382"/>
    <w:rsid w:val="0057141F"/>
    <w:rsid w:val="00571977"/>
    <w:rsid w:val="00571C9B"/>
    <w:rsid w:val="00571D1D"/>
    <w:rsid w:val="0057225B"/>
    <w:rsid w:val="0057226F"/>
    <w:rsid w:val="00572364"/>
    <w:rsid w:val="0057243B"/>
    <w:rsid w:val="00572583"/>
    <w:rsid w:val="005725FE"/>
    <w:rsid w:val="00572643"/>
    <w:rsid w:val="0057296E"/>
    <w:rsid w:val="00572B35"/>
    <w:rsid w:val="00572CD9"/>
    <w:rsid w:val="00572DB1"/>
    <w:rsid w:val="00572E58"/>
    <w:rsid w:val="00572F26"/>
    <w:rsid w:val="00572F2B"/>
    <w:rsid w:val="00572F9D"/>
    <w:rsid w:val="005730FF"/>
    <w:rsid w:val="0057380A"/>
    <w:rsid w:val="00573948"/>
    <w:rsid w:val="00573BB0"/>
    <w:rsid w:val="00573D1D"/>
    <w:rsid w:val="00573D2B"/>
    <w:rsid w:val="00573F24"/>
    <w:rsid w:val="00574167"/>
    <w:rsid w:val="0057440D"/>
    <w:rsid w:val="00574454"/>
    <w:rsid w:val="00574694"/>
    <w:rsid w:val="00574886"/>
    <w:rsid w:val="00574907"/>
    <w:rsid w:val="00574A09"/>
    <w:rsid w:val="00574B86"/>
    <w:rsid w:val="00574BEB"/>
    <w:rsid w:val="00574CD5"/>
    <w:rsid w:val="00574E70"/>
    <w:rsid w:val="005753DB"/>
    <w:rsid w:val="005757C7"/>
    <w:rsid w:val="005758BA"/>
    <w:rsid w:val="00575E27"/>
    <w:rsid w:val="00575EC1"/>
    <w:rsid w:val="00575FE0"/>
    <w:rsid w:val="005765D4"/>
    <w:rsid w:val="0057672D"/>
    <w:rsid w:val="00576A37"/>
    <w:rsid w:val="00576FC7"/>
    <w:rsid w:val="00577368"/>
    <w:rsid w:val="0057744F"/>
    <w:rsid w:val="005777AC"/>
    <w:rsid w:val="00577A0C"/>
    <w:rsid w:val="00577BCF"/>
    <w:rsid w:val="00577EB4"/>
    <w:rsid w:val="00577F3D"/>
    <w:rsid w:val="00577F80"/>
    <w:rsid w:val="00580150"/>
    <w:rsid w:val="00580735"/>
    <w:rsid w:val="005809EB"/>
    <w:rsid w:val="00580E45"/>
    <w:rsid w:val="00580EB3"/>
    <w:rsid w:val="00581238"/>
    <w:rsid w:val="005815D2"/>
    <w:rsid w:val="005818D4"/>
    <w:rsid w:val="005819D7"/>
    <w:rsid w:val="00581F00"/>
    <w:rsid w:val="00581F40"/>
    <w:rsid w:val="005822C9"/>
    <w:rsid w:val="005829CC"/>
    <w:rsid w:val="00582A4B"/>
    <w:rsid w:val="00582DD0"/>
    <w:rsid w:val="00582E3D"/>
    <w:rsid w:val="00583147"/>
    <w:rsid w:val="00583250"/>
    <w:rsid w:val="005836D0"/>
    <w:rsid w:val="00583905"/>
    <w:rsid w:val="00583B99"/>
    <w:rsid w:val="00583C6C"/>
    <w:rsid w:val="00583E78"/>
    <w:rsid w:val="00584003"/>
    <w:rsid w:val="00584004"/>
    <w:rsid w:val="00584019"/>
    <w:rsid w:val="005840F0"/>
    <w:rsid w:val="00584496"/>
    <w:rsid w:val="00584557"/>
    <w:rsid w:val="00584DB0"/>
    <w:rsid w:val="00584EC4"/>
    <w:rsid w:val="0058529D"/>
    <w:rsid w:val="00585397"/>
    <w:rsid w:val="005857D4"/>
    <w:rsid w:val="00585932"/>
    <w:rsid w:val="00585C3A"/>
    <w:rsid w:val="00585CBD"/>
    <w:rsid w:val="00585EDA"/>
    <w:rsid w:val="00585FF5"/>
    <w:rsid w:val="0058628A"/>
    <w:rsid w:val="005863AC"/>
    <w:rsid w:val="005863AF"/>
    <w:rsid w:val="00586405"/>
    <w:rsid w:val="00586419"/>
    <w:rsid w:val="00586696"/>
    <w:rsid w:val="00586897"/>
    <w:rsid w:val="005868B8"/>
    <w:rsid w:val="00586F08"/>
    <w:rsid w:val="00587056"/>
    <w:rsid w:val="00587107"/>
    <w:rsid w:val="00587117"/>
    <w:rsid w:val="00587160"/>
    <w:rsid w:val="005872B5"/>
    <w:rsid w:val="0058759B"/>
    <w:rsid w:val="0058764D"/>
    <w:rsid w:val="00587722"/>
    <w:rsid w:val="00587814"/>
    <w:rsid w:val="00587970"/>
    <w:rsid w:val="00587F35"/>
    <w:rsid w:val="0059015F"/>
    <w:rsid w:val="005901CD"/>
    <w:rsid w:val="00590203"/>
    <w:rsid w:val="00590288"/>
    <w:rsid w:val="00590599"/>
    <w:rsid w:val="00590939"/>
    <w:rsid w:val="00590BF6"/>
    <w:rsid w:val="005910B6"/>
    <w:rsid w:val="005911D7"/>
    <w:rsid w:val="005913B3"/>
    <w:rsid w:val="00591777"/>
    <w:rsid w:val="00591B9C"/>
    <w:rsid w:val="00591E5C"/>
    <w:rsid w:val="00592160"/>
    <w:rsid w:val="005923C9"/>
    <w:rsid w:val="00592464"/>
    <w:rsid w:val="005925D7"/>
    <w:rsid w:val="0059284F"/>
    <w:rsid w:val="005928BF"/>
    <w:rsid w:val="00592BE3"/>
    <w:rsid w:val="0059330B"/>
    <w:rsid w:val="005934BF"/>
    <w:rsid w:val="0059391D"/>
    <w:rsid w:val="00593A7F"/>
    <w:rsid w:val="00593ADD"/>
    <w:rsid w:val="00593B2A"/>
    <w:rsid w:val="00594131"/>
    <w:rsid w:val="005943C6"/>
    <w:rsid w:val="00594D5A"/>
    <w:rsid w:val="0059522A"/>
    <w:rsid w:val="005954F2"/>
    <w:rsid w:val="00595539"/>
    <w:rsid w:val="00595777"/>
    <w:rsid w:val="005957FD"/>
    <w:rsid w:val="005958BE"/>
    <w:rsid w:val="005958CA"/>
    <w:rsid w:val="00595A04"/>
    <w:rsid w:val="00595C1B"/>
    <w:rsid w:val="00595C35"/>
    <w:rsid w:val="00595C84"/>
    <w:rsid w:val="00595E99"/>
    <w:rsid w:val="00595F56"/>
    <w:rsid w:val="00596063"/>
    <w:rsid w:val="00596132"/>
    <w:rsid w:val="00596283"/>
    <w:rsid w:val="00596308"/>
    <w:rsid w:val="005965F2"/>
    <w:rsid w:val="00596702"/>
    <w:rsid w:val="00596707"/>
    <w:rsid w:val="005968C4"/>
    <w:rsid w:val="005968F0"/>
    <w:rsid w:val="00596A56"/>
    <w:rsid w:val="00596F80"/>
    <w:rsid w:val="0059715B"/>
    <w:rsid w:val="005973C7"/>
    <w:rsid w:val="00597605"/>
    <w:rsid w:val="00597889"/>
    <w:rsid w:val="00597946"/>
    <w:rsid w:val="00597A36"/>
    <w:rsid w:val="00597A40"/>
    <w:rsid w:val="00597A77"/>
    <w:rsid w:val="00597B95"/>
    <w:rsid w:val="00597E86"/>
    <w:rsid w:val="005A02BE"/>
    <w:rsid w:val="005A037B"/>
    <w:rsid w:val="005A04DD"/>
    <w:rsid w:val="005A05C6"/>
    <w:rsid w:val="005A05DF"/>
    <w:rsid w:val="005A0753"/>
    <w:rsid w:val="005A0CB6"/>
    <w:rsid w:val="005A0D89"/>
    <w:rsid w:val="005A0E41"/>
    <w:rsid w:val="005A11E2"/>
    <w:rsid w:val="005A1242"/>
    <w:rsid w:val="005A1483"/>
    <w:rsid w:val="005A165B"/>
    <w:rsid w:val="005A197C"/>
    <w:rsid w:val="005A1A94"/>
    <w:rsid w:val="005A1A9D"/>
    <w:rsid w:val="005A1AF5"/>
    <w:rsid w:val="005A1B59"/>
    <w:rsid w:val="005A1D03"/>
    <w:rsid w:val="005A1E1F"/>
    <w:rsid w:val="005A2229"/>
    <w:rsid w:val="005A23B0"/>
    <w:rsid w:val="005A28F0"/>
    <w:rsid w:val="005A29AE"/>
    <w:rsid w:val="005A29CF"/>
    <w:rsid w:val="005A29F4"/>
    <w:rsid w:val="005A2ABE"/>
    <w:rsid w:val="005A2AEC"/>
    <w:rsid w:val="005A2B1C"/>
    <w:rsid w:val="005A2DA8"/>
    <w:rsid w:val="005A3040"/>
    <w:rsid w:val="005A3041"/>
    <w:rsid w:val="005A320D"/>
    <w:rsid w:val="005A33D0"/>
    <w:rsid w:val="005A3522"/>
    <w:rsid w:val="005A3570"/>
    <w:rsid w:val="005A36E3"/>
    <w:rsid w:val="005A37C3"/>
    <w:rsid w:val="005A38C7"/>
    <w:rsid w:val="005A3A31"/>
    <w:rsid w:val="005A3B1E"/>
    <w:rsid w:val="005A3BDC"/>
    <w:rsid w:val="005A3FAA"/>
    <w:rsid w:val="005A40D5"/>
    <w:rsid w:val="005A440D"/>
    <w:rsid w:val="005A4791"/>
    <w:rsid w:val="005A4999"/>
    <w:rsid w:val="005A4E38"/>
    <w:rsid w:val="005A4E7B"/>
    <w:rsid w:val="005A50CE"/>
    <w:rsid w:val="005A51B6"/>
    <w:rsid w:val="005A53C2"/>
    <w:rsid w:val="005A5484"/>
    <w:rsid w:val="005A552A"/>
    <w:rsid w:val="005A578E"/>
    <w:rsid w:val="005A588D"/>
    <w:rsid w:val="005A59CF"/>
    <w:rsid w:val="005A5A61"/>
    <w:rsid w:val="005A5C40"/>
    <w:rsid w:val="005A6639"/>
    <w:rsid w:val="005A6A3A"/>
    <w:rsid w:val="005A6A91"/>
    <w:rsid w:val="005A6AAB"/>
    <w:rsid w:val="005A6AD4"/>
    <w:rsid w:val="005A6ED5"/>
    <w:rsid w:val="005A6F61"/>
    <w:rsid w:val="005A6FA1"/>
    <w:rsid w:val="005A71E4"/>
    <w:rsid w:val="005A73E2"/>
    <w:rsid w:val="005A78AA"/>
    <w:rsid w:val="005A79D4"/>
    <w:rsid w:val="005A7ACD"/>
    <w:rsid w:val="005A7AE0"/>
    <w:rsid w:val="005A7D46"/>
    <w:rsid w:val="005A7F50"/>
    <w:rsid w:val="005A7F72"/>
    <w:rsid w:val="005B009D"/>
    <w:rsid w:val="005B0529"/>
    <w:rsid w:val="005B0BE5"/>
    <w:rsid w:val="005B0EBB"/>
    <w:rsid w:val="005B0F23"/>
    <w:rsid w:val="005B1319"/>
    <w:rsid w:val="005B1372"/>
    <w:rsid w:val="005B13B6"/>
    <w:rsid w:val="005B19C6"/>
    <w:rsid w:val="005B260C"/>
    <w:rsid w:val="005B2D26"/>
    <w:rsid w:val="005B2D4D"/>
    <w:rsid w:val="005B2EB8"/>
    <w:rsid w:val="005B3118"/>
    <w:rsid w:val="005B3340"/>
    <w:rsid w:val="005B337A"/>
    <w:rsid w:val="005B3419"/>
    <w:rsid w:val="005B355C"/>
    <w:rsid w:val="005B3AB2"/>
    <w:rsid w:val="005B3C58"/>
    <w:rsid w:val="005B3C7C"/>
    <w:rsid w:val="005B3C87"/>
    <w:rsid w:val="005B3CB8"/>
    <w:rsid w:val="005B3E1A"/>
    <w:rsid w:val="005B3E1D"/>
    <w:rsid w:val="005B3FEB"/>
    <w:rsid w:val="005B4141"/>
    <w:rsid w:val="005B427F"/>
    <w:rsid w:val="005B4853"/>
    <w:rsid w:val="005B4911"/>
    <w:rsid w:val="005B4A1D"/>
    <w:rsid w:val="005B4B05"/>
    <w:rsid w:val="005B4C5C"/>
    <w:rsid w:val="005B4E3D"/>
    <w:rsid w:val="005B4E83"/>
    <w:rsid w:val="005B541A"/>
    <w:rsid w:val="005B5425"/>
    <w:rsid w:val="005B54FE"/>
    <w:rsid w:val="005B55AF"/>
    <w:rsid w:val="005B55B7"/>
    <w:rsid w:val="005B579B"/>
    <w:rsid w:val="005B579C"/>
    <w:rsid w:val="005B59D2"/>
    <w:rsid w:val="005B5A55"/>
    <w:rsid w:val="005B6277"/>
    <w:rsid w:val="005B6632"/>
    <w:rsid w:val="005B67ED"/>
    <w:rsid w:val="005B6863"/>
    <w:rsid w:val="005B687E"/>
    <w:rsid w:val="005B6A24"/>
    <w:rsid w:val="005B6C5F"/>
    <w:rsid w:val="005B6FAE"/>
    <w:rsid w:val="005B703E"/>
    <w:rsid w:val="005B705E"/>
    <w:rsid w:val="005B70E8"/>
    <w:rsid w:val="005B7824"/>
    <w:rsid w:val="005B79DC"/>
    <w:rsid w:val="005C0625"/>
    <w:rsid w:val="005C06DB"/>
    <w:rsid w:val="005C0904"/>
    <w:rsid w:val="005C09BF"/>
    <w:rsid w:val="005C0D61"/>
    <w:rsid w:val="005C0D95"/>
    <w:rsid w:val="005C0DDE"/>
    <w:rsid w:val="005C11DA"/>
    <w:rsid w:val="005C1225"/>
    <w:rsid w:val="005C132F"/>
    <w:rsid w:val="005C14D0"/>
    <w:rsid w:val="005C1752"/>
    <w:rsid w:val="005C17A2"/>
    <w:rsid w:val="005C2144"/>
    <w:rsid w:val="005C2250"/>
    <w:rsid w:val="005C2626"/>
    <w:rsid w:val="005C2696"/>
    <w:rsid w:val="005C27BC"/>
    <w:rsid w:val="005C2806"/>
    <w:rsid w:val="005C3038"/>
    <w:rsid w:val="005C33D3"/>
    <w:rsid w:val="005C376D"/>
    <w:rsid w:val="005C3A28"/>
    <w:rsid w:val="005C3A65"/>
    <w:rsid w:val="005C3CDF"/>
    <w:rsid w:val="005C40A2"/>
    <w:rsid w:val="005C41DC"/>
    <w:rsid w:val="005C4233"/>
    <w:rsid w:val="005C4465"/>
    <w:rsid w:val="005C451B"/>
    <w:rsid w:val="005C4829"/>
    <w:rsid w:val="005C4B4D"/>
    <w:rsid w:val="005C4D30"/>
    <w:rsid w:val="005C4DE3"/>
    <w:rsid w:val="005C4FAD"/>
    <w:rsid w:val="005C5379"/>
    <w:rsid w:val="005C53ED"/>
    <w:rsid w:val="005C5422"/>
    <w:rsid w:val="005C556F"/>
    <w:rsid w:val="005C5795"/>
    <w:rsid w:val="005C57AB"/>
    <w:rsid w:val="005C5849"/>
    <w:rsid w:val="005C5A01"/>
    <w:rsid w:val="005C5BF4"/>
    <w:rsid w:val="005C5C10"/>
    <w:rsid w:val="005C5D7A"/>
    <w:rsid w:val="005C6110"/>
    <w:rsid w:val="005C642E"/>
    <w:rsid w:val="005C69C5"/>
    <w:rsid w:val="005C69F7"/>
    <w:rsid w:val="005C6B85"/>
    <w:rsid w:val="005C6E93"/>
    <w:rsid w:val="005C6FD9"/>
    <w:rsid w:val="005C7087"/>
    <w:rsid w:val="005C7340"/>
    <w:rsid w:val="005C7459"/>
    <w:rsid w:val="005C7675"/>
    <w:rsid w:val="005C76CD"/>
    <w:rsid w:val="005C7872"/>
    <w:rsid w:val="005C78A1"/>
    <w:rsid w:val="005C7A54"/>
    <w:rsid w:val="005C7B5D"/>
    <w:rsid w:val="005C7CAD"/>
    <w:rsid w:val="005C7E34"/>
    <w:rsid w:val="005C7EB6"/>
    <w:rsid w:val="005C7EF8"/>
    <w:rsid w:val="005D0102"/>
    <w:rsid w:val="005D0272"/>
    <w:rsid w:val="005D02FA"/>
    <w:rsid w:val="005D047B"/>
    <w:rsid w:val="005D0790"/>
    <w:rsid w:val="005D0DE9"/>
    <w:rsid w:val="005D0F67"/>
    <w:rsid w:val="005D0F9F"/>
    <w:rsid w:val="005D1098"/>
    <w:rsid w:val="005D14B5"/>
    <w:rsid w:val="005D1662"/>
    <w:rsid w:val="005D1688"/>
    <w:rsid w:val="005D1AE0"/>
    <w:rsid w:val="005D1B0F"/>
    <w:rsid w:val="005D1DA4"/>
    <w:rsid w:val="005D1F89"/>
    <w:rsid w:val="005D20FC"/>
    <w:rsid w:val="005D214D"/>
    <w:rsid w:val="005D241F"/>
    <w:rsid w:val="005D24A2"/>
    <w:rsid w:val="005D26D0"/>
    <w:rsid w:val="005D26D7"/>
    <w:rsid w:val="005D26E2"/>
    <w:rsid w:val="005D2A49"/>
    <w:rsid w:val="005D2B7E"/>
    <w:rsid w:val="005D2C29"/>
    <w:rsid w:val="005D2E85"/>
    <w:rsid w:val="005D2EE8"/>
    <w:rsid w:val="005D30CF"/>
    <w:rsid w:val="005D3100"/>
    <w:rsid w:val="005D31C7"/>
    <w:rsid w:val="005D31D3"/>
    <w:rsid w:val="005D35E3"/>
    <w:rsid w:val="005D3673"/>
    <w:rsid w:val="005D384E"/>
    <w:rsid w:val="005D3954"/>
    <w:rsid w:val="005D3C4F"/>
    <w:rsid w:val="005D43CE"/>
    <w:rsid w:val="005D4764"/>
    <w:rsid w:val="005D4A71"/>
    <w:rsid w:val="005D4CCB"/>
    <w:rsid w:val="005D4F06"/>
    <w:rsid w:val="005D5242"/>
    <w:rsid w:val="005D52AE"/>
    <w:rsid w:val="005D5499"/>
    <w:rsid w:val="005D557E"/>
    <w:rsid w:val="005D559C"/>
    <w:rsid w:val="005D5687"/>
    <w:rsid w:val="005D576B"/>
    <w:rsid w:val="005D594D"/>
    <w:rsid w:val="005D5975"/>
    <w:rsid w:val="005D5DB5"/>
    <w:rsid w:val="005D5E46"/>
    <w:rsid w:val="005D601F"/>
    <w:rsid w:val="005D609E"/>
    <w:rsid w:val="005D6132"/>
    <w:rsid w:val="005D6275"/>
    <w:rsid w:val="005D642C"/>
    <w:rsid w:val="005D64A5"/>
    <w:rsid w:val="005D6929"/>
    <w:rsid w:val="005D6B30"/>
    <w:rsid w:val="005D6BC5"/>
    <w:rsid w:val="005D6C06"/>
    <w:rsid w:val="005D6E1C"/>
    <w:rsid w:val="005D7110"/>
    <w:rsid w:val="005D754F"/>
    <w:rsid w:val="005D76AC"/>
    <w:rsid w:val="005D7741"/>
    <w:rsid w:val="005D780D"/>
    <w:rsid w:val="005D7C8C"/>
    <w:rsid w:val="005D7E04"/>
    <w:rsid w:val="005E0079"/>
    <w:rsid w:val="005E007F"/>
    <w:rsid w:val="005E0082"/>
    <w:rsid w:val="005E05A7"/>
    <w:rsid w:val="005E0E13"/>
    <w:rsid w:val="005E0F0D"/>
    <w:rsid w:val="005E1173"/>
    <w:rsid w:val="005E1385"/>
    <w:rsid w:val="005E1393"/>
    <w:rsid w:val="005E1433"/>
    <w:rsid w:val="005E1A58"/>
    <w:rsid w:val="005E1C06"/>
    <w:rsid w:val="005E2076"/>
    <w:rsid w:val="005E20C9"/>
    <w:rsid w:val="005E2369"/>
    <w:rsid w:val="005E23D8"/>
    <w:rsid w:val="005E27CA"/>
    <w:rsid w:val="005E297B"/>
    <w:rsid w:val="005E2980"/>
    <w:rsid w:val="005E2B03"/>
    <w:rsid w:val="005E2E2C"/>
    <w:rsid w:val="005E2E60"/>
    <w:rsid w:val="005E2F89"/>
    <w:rsid w:val="005E30E2"/>
    <w:rsid w:val="005E30F4"/>
    <w:rsid w:val="005E35FD"/>
    <w:rsid w:val="005E382F"/>
    <w:rsid w:val="005E383F"/>
    <w:rsid w:val="005E39D1"/>
    <w:rsid w:val="005E3B3E"/>
    <w:rsid w:val="005E3BA0"/>
    <w:rsid w:val="005E4105"/>
    <w:rsid w:val="005E4195"/>
    <w:rsid w:val="005E41E2"/>
    <w:rsid w:val="005E45EE"/>
    <w:rsid w:val="005E48F7"/>
    <w:rsid w:val="005E4F28"/>
    <w:rsid w:val="005E4F80"/>
    <w:rsid w:val="005E4FBD"/>
    <w:rsid w:val="005E5009"/>
    <w:rsid w:val="005E536B"/>
    <w:rsid w:val="005E548F"/>
    <w:rsid w:val="005E54D0"/>
    <w:rsid w:val="005E5563"/>
    <w:rsid w:val="005E580A"/>
    <w:rsid w:val="005E592D"/>
    <w:rsid w:val="005E640B"/>
    <w:rsid w:val="005E66F1"/>
    <w:rsid w:val="005E6741"/>
    <w:rsid w:val="005E6888"/>
    <w:rsid w:val="005E6AFB"/>
    <w:rsid w:val="005E6D68"/>
    <w:rsid w:val="005E6E12"/>
    <w:rsid w:val="005E6E6E"/>
    <w:rsid w:val="005E6EDE"/>
    <w:rsid w:val="005E6FDD"/>
    <w:rsid w:val="005E7698"/>
    <w:rsid w:val="005E794F"/>
    <w:rsid w:val="005E79EC"/>
    <w:rsid w:val="005E7B77"/>
    <w:rsid w:val="005E7F99"/>
    <w:rsid w:val="005F0123"/>
    <w:rsid w:val="005F031E"/>
    <w:rsid w:val="005F054B"/>
    <w:rsid w:val="005F06AD"/>
    <w:rsid w:val="005F0B4C"/>
    <w:rsid w:val="005F0B53"/>
    <w:rsid w:val="005F0C46"/>
    <w:rsid w:val="005F0C56"/>
    <w:rsid w:val="005F0F84"/>
    <w:rsid w:val="005F1343"/>
    <w:rsid w:val="005F1436"/>
    <w:rsid w:val="005F1674"/>
    <w:rsid w:val="005F1689"/>
    <w:rsid w:val="005F17F9"/>
    <w:rsid w:val="005F196F"/>
    <w:rsid w:val="005F1AF3"/>
    <w:rsid w:val="005F1C0B"/>
    <w:rsid w:val="005F1CE1"/>
    <w:rsid w:val="005F1E24"/>
    <w:rsid w:val="005F1FE4"/>
    <w:rsid w:val="005F2527"/>
    <w:rsid w:val="005F2623"/>
    <w:rsid w:val="005F262A"/>
    <w:rsid w:val="005F26E5"/>
    <w:rsid w:val="005F28DA"/>
    <w:rsid w:val="005F2E3C"/>
    <w:rsid w:val="005F2F66"/>
    <w:rsid w:val="005F327D"/>
    <w:rsid w:val="005F369B"/>
    <w:rsid w:val="005F37B4"/>
    <w:rsid w:val="005F39CE"/>
    <w:rsid w:val="005F3D60"/>
    <w:rsid w:val="005F3F7F"/>
    <w:rsid w:val="005F40E5"/>
    <w:rsid w:val="005F438B"/>
    <w:rsid w:val="005F43D6"/>
    <w:rsid w:val="005F444E"/>
    <w:rsid w:val="005F46D9"/>
    <w:rsid w:val="005F4950"/>
    <w:rsid w:val="005F4A20"/>
    <w:rsid w:val="005F4B2B"/>
    <w:rsid w:val="005F4B37"/>
    <w:rsid w:val="005F4B43"/>
    <w:rsid w:val="005F4D83"/>
    <w:rsid w:val="005F502F"/>
    <w:rsid w:val="005F509E"/>
    <w:rsid w:val="005F5203"/>
    <w:rsid w:val="005F5298"/>
    <w:rsid w:val="005F535C"/>
    <w:rsid w:val="005F54D4"/>
    <w:rsid w:val="005F582C"/>
    <w:rsid w:val="005F5C66"/>
    <w:rsid w:val="005F660A"/>
    <w:rsid w:val="005F6697"/>
    <w:rsid w:val="005F66B5"/>
    <w:rsid w:val="005F68D0"/>
    <w:rsid w:val="005F6F9C"/>
    <w:rsid w:val="005F6FFC"/>
    <w:rsid w:val="005F70B3"/>
    <w:rsid w:val="005F7133"/>
    <w:rsid w:val="005F7642"/>
    <w:rsid w:val="005F7AE3"/>
    <w:rsid w:val="005F7EAC"/>
    <w:rsid w:val="005F7F11"/>
    <w:rsid w:val="00600119"/>
    <w:rsid w:val="00600127"/>
    <w:rsid w:val="006001F8"/>
    <w:rsid w:val="00600292"/>
    <w:rsid w:val="006004D6"/>
    <w:rsid w:val="006004DE"/>
    <w:rsid w:val="00600715"/>
    <w:rsid w:val="0060091F"/>
    <w:rsid w:val="00600B14"/>
    <w:rsid w:val="00600BCA"/>
    <w:rsid w:val="00601072"/>
    <w:rsid w:val="0060144E"/>
    <w:rsid w:val="00601564"/>
    <w:rsid w:val="00601579"/>
    <w:rsid w:val="006015A2"/>
    <w:rsid w:val="006015C5"/>
    <w:rsid w:val="00601754"/>
    <w:rsid w:val="0060199C"/>
    <w:rsid w:val="00601D4D"/>
    <w:rsid w:val="00601FCD"/>
    <w:rsid w:val="00602354"/>
    <w:rsid w:val="0060254B"/>
    <w:rsid w:val="0060268D"/>
    <w:rsid w:val="006026DC"/>
    <w:rsid w:val="006026FE"/>
    <w:rsid w:val="00602CB4"/>
    <w:rsid w:val="00603061"/>
    <w:rsid w:val="006030A9"/>
    <w:rsid w:val="006030DB"/>
    <w:rsid w:val="00603331"/>
    <w:rsid w:val="006039C5"/>
    <w:rsid w:val="00603B1B"/>
    <w:rsid w:val="00603B63"/>
    <w:rsid w:val="00603FF7"/>
    <w:rsid w:val="0060406D"/>
    <w:rsid w:val="00604148"/>
    <w:rsid w:val="006043D7"/>
    <w:rsid w:val="00604528"/>
    <w:rsid w:val="00604594"/>
    <w:rsid w:val="00604708"/>
    <w:rsid w:val="00604911"/>
    <w:rsid w:val="006049FF"/>
    <w:rsid w:val="00604AAE"/>
    <w:rsid w:val="00604C32"/>
    <w:rsid w:val="00604CFF"/>
    <w:rsid w:val="00605207"/>
    <w:rsid w:val="00605338"/>
    <w:rsid w:val="00605339"/>
    <w:rsid w:val="00605344"/>
    <w:rsid w:val="00605399"/>
    <w:rsid w:val="006054A8"/>
    <w:rsid w:val="006054EE"/>
    <w:rsid w:val="00605517"/>
    <w:rsid w:val="006055B2"/>
    <w:rsid w:val="006055EC"/>
    <w:rsid w:val="0060591D"/>
    <w:rsid w:val="006059EC"/>
    <w:rsid w:val="00605B5D"/>
    <w:rsid w:val="00605FF7"/>
    <w:rsid w:val="00606440"/>
    <w:rsid w:val="006065AB"/>
    <w:rsid w:val="006066C7"/>
    <w:rsid w:val="00606D0C"/>
    <w:rsid w:val="00607039"/>
    <w:rsid w:val="0060731A"/>
    <w:rsid w:val="0060735C"/>
    <w:rsid w:val="006073CE"/>
    <w:rsid w:val="006074B1"/>
    <w:rsid w:val="006079D8"/>
    <w:rsid w:val="00607ADE"/>
    <w:rsid w:val="00607B04"/>
    <w:rsid w:val="00607C08"/>
    <w:rsid w:val="00607CC8"/>
    <w:rsid w:val="00607E68"/>
    <w:rsid w:val="006102C6"/>
    <w:rsid w:val="006103F0"/>
    <w:rsid w:val="0061042A"/>
    <w:rsid w:val="006104F9"/>
    <w:rsid w:val="00610648"/>
    <w:rsid w:val="006109EB"/>
    <w:rsid w:val="00610D47"/>
    <w:rsid w:val="00610DD8"/>
    <w:rsid w:val="00610F56"/>
    <w:rsid w:val="00611281"/>
    <w:rsid w:val="006113A9"/>
    <w:rsid w:val="00611E25"/>
    <w:rsid w:val="006125B8"/>
    <w:rsid w:val="006127FA"/>
    <w:rsid w:val="006128FF"/>
    <w:rsid w:val="00612C24"/>
    <w:rsid w:val="00612C36"/>
    <w:rsid w:val="00612C73"/>
    <w:rsid w:val="00612D3C"/>
    <w:rsid w:val="00612EA1"/>
    <w:rsid w:val="00612FB6"/>
    <w:rsid w:val="00613036"/>
    <w:rsid w:val="00613190"/>
    <w:rsid w:val="006134CE"/>
    <w:rsid w:val="0061387E"/>
    <w:rsid w:val="006138D8"/>
    <w:rsid w:val="00613C32"/>
    <w:rsid w:val="00613D19"/>
    <w:rsid w:val="00614016"/>
    <w:rsid w:val="00614064"/>
    <w:rsid w:val="006141D6"/>
    <w:rsid w:val="006141D8"/>
    <w:rsid w:val="006144AB"/>
    <w:rsid w:val="006148BB"/>
    <w:rsid w:val="00614CB2"/>
    <w:rsid w:val="00614CB4"/>
    <w:rsid w:val="00614D1E"/>
    <w:rsid w:val="00614D24"/>
    <w:rsid w:val="00614D83"/>
    <w:rsid w:val="00614F59"/>
    <w:rsid w:val="0061524B"/>
    <w:rsid w:val="00615624"/>
    <w:rsid w:val="0061565F"/>
    <w:rsid w:val="006159D8"/>
    <w:rsid w:val="00615BC6"/>
    <w:rsid w:val="00615BDB"/>
    <w:rsid w:val="00615EFE"/>
    <w:rsid w:val="00616882"/>
    <w:rsid w:val="00616885"/>
    <w:rsid w:val="00616B27"/>
    <w:rsid w:val="00616BAD"/>
    <w:rsid w:val="00616D2E"/>
    <w:rsid w:val="00616EE3"/>
    <w:rsid w:val="0061717F"/>
    <w:rsid w:val="006171DC"/>
    <w:rsid w:val="00617402"/>
    <w:rsid w:val="006175CF"/>
    <w:rsid w:val="00617C5B"/>
    <w:rsid w:val="00617F58"/>
    <w:rsid w:val="00617F5D"/>
    <w:rsid w:val="006201A2"/>
    <w:rsid w:val="0062024A"/>
    <w:rsid w:val="00620254"/>
    <w:rsid w:val="00620481"/>
    <w:rsid w:val="00620686"/>
    <w:rsid w:val="00620860"/>
    <w:rsid w:val="006209E8"/>
    <w:rsid w:val="00620F1E"/>
    <w:rsid w:val="006214EE"/>
    <w:rsid w:val="00621B6A"/>
    <w:rsid w:val="00621C0B"/>
    <w:rsid w:val="00621C72"/>
    <w:rsid w:val="00621CAD"/>
    <w:rsid w:val="006220A9"/>
    <w:rsid w:val="00622425"/>
    <w:rsid w:val="00622536"/>
    <w:rsid w:val="0062286B"/>
    <w:rsid w:val="00622BCA"/>
    <w:rsid w:val="00622C2B"/>
    <w:rsid w:val="00623084"/>
    <w:rsid w:val="00623338"/>
    <w:rsid w:val="00623427"/>
    <w:rsid w:val="00623565"/>
    <w:rsid w:val="006239A1"/>
    <w:rsid w:val="006239D5"/>
    <w:rsid w:val="00623E57"/>
    <w:rsid w:val="00623E8D"/>
    <w:rsid w:val="00623EF3"/>
    <w:rsid w:val="0062437B"/>
    <w:rsid w:val="00624453"/>
    <w:rsid w:val="006245F2"/>
    <w:rsid w:val="0062482C"/>
    <w:rsid w:val="00624AFA"/>
    <w:rsid w:val="00624C6E"/>
    <w:rsid w:val="00624D41"/>
    <w:rsid w:val="00624FB3"/>
    <w:rsid w:val="006254FC"/>
    <w:rsid w:val="006259DB"/>
    <w:rsid w:val="00625B24"/>
    <w:rsid w:val="006261AE"/>
    <w:rsid w:val="00626216"/>
    <w:rsid w:val="00626416"/>
    <w:rsid w:val="0062657C"/>
    <w:rsid w:val="00626C25"/>
    <w:rsid w:val="00626E3B"/>
    <w:rsid w:val="00626E64"/>
    <w:rsid w:val="00626ED0"/>
    <w:rsid w:val="00627432"/>
    <w:rsid w:val="0062763D"/>
    <w:rsid w:val="00627BA3"/>
    <w:rsid w:val="00627C39"/>
    <w:rsid w:val="00627E2A"/>
    <w:rsid w:val="00627E44"/>
    <w:rsid w:val="006300D7"/>
    <w:rsid w:val="00630190"/>
    <w:rsid w:val="006306E2"/>
    <w:rsid w:val="00630C73"/>
    <w:rsid w:val="00631007"/>
    <w:rsid w:val="00631157"/>
    <w:rsid w:val="00631826"/>
    <w:rsid w:val="00631C26"/>
    <w:rsid w:val="00631C87"/>
    <w:rsid w:val="00631C9F"/>
    <w:rsid w:val="00631D63"/>
    <w:rsid w:val="00632029"/>
    <w:rsid w:val="00632507"/>
    <w:rsid w:val="00632550"/>
    <w:rsid w:val="006326BC"/>
    <w:rsid w:val="006327E5"/>
    <w:rsid w:val="00632862"/>
    <w:rsid w:val="0063290E"/>
    <w:rsid w:val="00632927"/>
    <w:rsid w:val="0063294F"/>
    <w:rsid w:val="00632A0E"/>
    <w:rsid w:val="00632A4C"/>
    <w:rsid w:val="00632BE7"/>
    <w:rsid w:val="00633951"/>
    <w:rsid w:val="0063395F"/>
    <w:rsid w:val="00633965"/>
    <w:rsid w:val="00633972"/>
    <w:rsid w:val="00633A5C"/>
    <w:rsid w:val="00633B5E"/>
    <w:rsid w:val="00633C0A"/>
    <w:rsid w:val="00633D62"/>
    <w:rsid w:val="00633EA3"/>
    <w:rsid w:val="0063405E"/>
    <w:rsid w:val="006341AD"/>
    <w:rsid w:val="00634480"/>
    <w:rsid w:val="006345C3"/>
    <w:rsid w:val="006347F2"/>
    <w:rsid w:val="006347F5"/>
    <w:rsid w:val="00634ABF"/>
    <w:rsid w:val="00634C03"/>
    <w:rsid w:val="00634C92"/>
    <w:rsid w:val="00635210"/>
    <w:rsid w:val="006356FE"/>
    <w:rsid w:val="0063576D"/>
    <w:rsid w:val="006357C8"/>
    <w:rsid w:val="006359F2"/>
    <w:rsid w:val="00635AD0"/>
    <w:rsid w:val="00635E1A"/>
    <w:rsid w:val="00635EDC"/>
    <w:rsid w:val="00635F3D"/>
    <w:rsid w:val="00635F56"/>
    <w:rsid w:val="00636094"/>
    <w:rsid w:val="006360FA"/>
    <w:rsid w:val="00636475"/>
    <w:rsid w:val="006366EE"/>
    <w:rsid w:val="0063681F"/>
    <w:rsid w:val="0063698A"/>
    <w:rsid w:val="00636A76"/>
    <w:rsid w:val="00636A85"/>
    <w:rsid w:val="00636CF0"/>
    <w:rsid w:val="00637025"/>
    <w:rsid w:val="00637236"/>
    <w:rsid w:val="006373C7"/>
    <w:rsid w:val="006374F0"/>
    <w:rsid w:val="00637C5E"/>
    <w:rsid w:val="00637E00"/>
    <w:rsid w:val="00637FE6"/>
    <w:rsid w:val="006401A7"/>
    <w:rsid w:val="006401C6"/>
    <w:rsid w:val="00640207"/>
    <w:rsid w:val="00640222"/>
    <w:rsid w:val="00640263"/>
    <w:rsid w:val="00640529"/>
    <w:rsid w:val="006408D8"/>
    <w:rsid w:val="006408FA"/>
    <w:rsid w:val="006409F3"/>
    <w:rsid w:val="00641061"/>
    <w:rsid w:val="00641092"/>
    <w:rsid w:val="006419ED"/>
    <w:rsid w:val="00641B76"/>
    <w:rsid w:val="00641D70"/>
    <w:rsid w:val="00642272"/>
    <w:rsid w:val="00642C15"/>
    <w:rsid w:val="00642D10"/>
    <w:rsid w:val="00643073"/>
    <w:rsid w:val="00643556"/>
    <w:rsid w:val="00643580"/>
    <w:rsid w:val="00643751"/>
    <w:rsid w:val="00643769"/>
    <w:rsid w:val="006437A9"/>
    <w:rsid w:val="006437EE"/>
    <w:rsid w:val="00643887"/>
    <w:rsid w:val="00643973"/>
    <w:rsid w:val="0064398B"/>
    <w:rsid w:val="00643EA1"/>
    <w:rsid w:val="006441E9"/>
    <w:rsid w:val="00644200"/>
    <w:rsid w:val="0064428B"/>
    <w:rsid w:val="0064429B"/>
    <w:rsid w:val="00644511"/>
    <w:rsid w:val="00644864"/>
    <w:rsid w:val="0064486C"/>
    <w:rsid w:val="006449C0"/>
    <w:rsid w:val="00644A33"/>
    <w:rsid w:val="00644E60"/>
    <w:rsid w:val="00644F77"/>
    <w:rsid w:val="006455A3"/>
    <w:rsid w:val="0064573E"/>
    <w:rsid w:val="006457B7"/>
    <w:rsid w:val="00645F5E"/>
    <w:rsid w:val="00646037"/>
    <w:rsid w:val="00646275"/>
    <w:rsid w:val="006464DB"/>
    <w:rsid w:val="0064673A"/>
    <w:rsid w:val="006468B9"/>
    <w:rsid w:val="00646A90"/>
    <w:rsid w:val="00646CE0"/>
    <w:rsid w:val="00646CF2"/>
    <w:rsid w:val="006475DA"/>
    <w:rsid w:val="006476EE"/>
    <w:rsid w:val="00647948"/>
    <w:rsid w:val="00647CB3"/>
    <w:rsid w:val="00647D60"/>
    <w:rsid w:val="00647FBE"/>
    <w:rsid w:val="006500EA"/>
    <w:rsid w:val="00650150"/>
    <w:rsid w:val="00650854"/>
    <w:rsid w:val="00650A0F"/>
    <w:rsid w:val="00650A60"/>
    <w:rsid w:val="00650B2C"/>
    <w:rsid w:val="00650CF1"/>
    <w:rsid w:val="00650D00"/>
    <w:rsid w:val="00650D1E"/>
    <w:rsid w:val="00650DCC"/>
    <w:rsid w:val="00650E6C"/>
    <w:rsid w:val="00650EAD"/>
    <w:rsid w:val="00650EB8"/>
    <w:rsid w:val="00650F7C"/>
    <w:rsid w:val="00650FBE"/>
    <w:rsid w:val="006510FD"/>
    <w:rsid w:val="006512E6"/>
    <w:rsid w:val="006513D5"/>
    <w:rsid w:val="0065153D"/>
    <w:rsid w:val="006518B1"/>
    <w:rsid w:val="006519E5"/>
    <w:rsid w:val="00651AD3"/>
    <w:rsid w:val="00651E2E"/>
    <w:rsid w:val="00651FA0"/>
    <w:rsid w:val="006523AF"/>
    <w:rsid w:val="0065260E"/>
    <w:rsid w:val="00652BB4"/>
    <w:rsid w:val="00653205"/>
    <w:rsid w:val="00653273"/>
    <w:rsid w:val="006537FA"/>
    <w:rsid w:val="00653830"/>
    <w:rsid w:val="006539DF"/>
    <w:rsid w:val="00653B8D"/>
    <w:rsid w:val="00654346"/>
    <w:rsid w:val="006544F6"/>
    <w:rsid w:val="00654591"/>
    <w:rsid w:val="006545D0"/>
    <w:rsid w:val="006546B5"/>
    <w:rsid w:val="00654B42"/>
    <w:rsid w:val="00654BB0"/>
    <w:rsid w:val="00654BFF"/>
    <w:rsid w:val="00654C81"/>
    <w:rsid w:val="00654D7A"/>
    <w:rsid w:val="00654E50"/>
    <w:rsid w:val="00655070"/>
    <w:rsid w:val="00655223"/>
    <w:rsid w:val="006552C8"/>
    <w:rsid w:val="006556BD"/>
    <w:rsid w:val="006556C7"/>
    <w:rsid w:val="00655780"/>
    <w:rsid w:val="0065594D"/>
    <w:rsid w:val="0065595F"/>
    <w:rsid w:val="00655C91"/>
    <w:rsid w:val="00655CE9"/>
    <w:rsid w:val="006561FF"/>
    <w:rsid w:val="00656310"/>
    <w:rsid w:val="0065646F"/>
    <w:rsid w:val="00656648"/>
    <w:rsid w:val="0065666C"/>
    <w:rsid w:val="006567BF"/>
    <w:rsid w:val="0065694E"/>
    <w:rsid w:val="00656B14"/>
    <w:rsid w:val="00656BBB"/>
    <w:rsid w:val="00656C59"/>
    <w:rsid w:val="00656D6F"/>
    <w:rsid w:val="00656DCF"/>
    <w:rsid w:val="00657005"/>
    <w:rsid w:val="006576C4"/>
    <w:rsid w:val="006578B2"/>
    <w:rsid w:val="006578D9"/>
    <w:rsid w:val="00657A29"/>
    <w:rsid w:val="00657A5B"/>
    <w:rsid w:val="00657F2E"/>
    <w:rsid w:val="00657F67"/>
    <w:rsid w:val="006601F9"/>
    <w:rsid w:val="00660297"/>
    <w:rsid w:val="006602D1"/>
    <w:rsid w:val="00660396"/>
    <w:rsid w:val="006605DC"/>
    <w:rsid w:val="006606DE"/>
    <w:rsid w:val="006609E6"/>
    <w:rsid w:val="00660A26"/>
    <w:rsid w:val="00660DAD"/>
    <w:rsid w:val="00660EDA"/>
    <w:rsid w:val="00661636"/>
    <w:rsid w:val="00661996"/>
    <w:rsid w:val="00661C4E"/>
    <w:rsid w:val="00661C7C"/>
    <w:rsid w:val="00661CC2"/>
    <w:rsid w:val="00661CCC"/>
    <w:rsid w:val="006620B2"/>
    <w:rsid w:val="00662166"/>
    <w:rsid w:val="006621F4"/>
    <w:rsid w:val="006622F0"/>
    <w:rsid w:val="0066242C"/>
    <w:rsid w:val="0066249D"/>
    <w:rsid w:val="0066279C"/>
    <w:rsid w:val="00662974"/>
    <w:rsid w:val="00662A3C"/>
    <w:rsid w:val="00662C77"/>
    <w:rsid w:val="00662E83"/>
    <w:rsid w:val="00662FA2"/>
    <w:rsid w:val="0066331F"/>
    <w:rsid w:val="00663439"/>
    <w:rsid w:val="006635DC"/>
    <w:rsid w:val="00663908"/>
    <w:rsid w:val="00663931"/>
    <w:rsid w:val="00663D1B"/>
    <w:rsid w:val="0066402E"/>
    <w:rsid w:val="00664032"/>
    <w:rsid w:val="006641BD"/>
    <w:rsid w:val="006644FB"/>
    <w:rsid w:val="00664669"/>
    <w:rsid w:val="006646D1"/>
    <w:rsid w:val="006646F4"/>
    <w:rsid w:val="0066477C"/>
    <w:rsid w:val="00664F87"/>
    <w:rsid w:val="006651FD"/>
    <w:rsid w:val="00665229"/>
    <w:rsid w:val="00665316"/>
    <w:rsid w:val="006654E8"/>
    <w:rsid w:val="0066568F"/>
    <w:rsid w:val="006658A3"/>
    <w:rsid w:val="00665A36"/>
    <w:rsid w:val="00665B19"/>
    <w:rsid w:val="00665CCE"/>
    <w:rsid w:val="00665D51"/>
    <w:rsid w:val="00665F87"/>
    <w:rsid w:val="0066619E"/>
    <w:rsid w:val="00666960"/>
    <w:rsid w:val="00666DA7"/>
    <w:rsid w:val="00666F36"/>
    <w:rsid w:val="0066712D"/>
    <w:rsid w:val="006672FC"/>
    <w:rsid w:val="006674DD"/>
    <w:rsid w:val="00667525"/>
    <w:rsid w:val="00667A27"/>
    <w:rsid w:val="00667C07"/>
    <w:rsid w:val="00667F2A"/>
    <w:rsid w:val="0067027D"/>
    <w:rsid w:val="006704BF"/>
    <w:rsid w:val="00670A3A"/>
    <w:rsid w:val="00670AD6"/>
    <w:rsid w:val="00670ECD"/>
    <w:rsid w:val="0067100B"/>
    <w:rsid w:val="00671122"/>
    <w:rsid w:val="00671123"/>
    <w:rsid w:val="006717E0"/>
    <w:rsid w:val="00671897"/>
    <w:rsid w:val="00671ACA"/>
    <w:rsid w:val="00671C8F"/>
    <w:rsid w:val="00672359"/>
    <w:rsid w:val="00672864"/>
    <w:rsid w:val="00672966"/>
    <w:rsid w:val="006729A2"/>
    <w:rsid w:val="00672F44"/>
    <w:rsid w:val="0067330E"/>
    <w:rsid w:val="006733A3"/>
    <w:rsid w:val="006733E4"/>
    <w:rsid w:val="006735BC"/>
    <w:rsid w:val="00673743"/>
    <w:rsid w:val="0067378A"/>
    <w:rsid w:val="006737DD"/>
    <w:rsid w:val="00673821"/>
    <w:rsid w:val="00673A79"/>
    <w:rsid w:val="00673B5B"/>
    <w:rsid w:val="00673B85"/>
    <w:rsid w:val="00673BDE"/>
    <w:rsid w:val="00673BF9"/>
    <w:rsid w:val="00673EB7"/>
    <w:rsid w:val="00673F3D"/>
    <w:rsid w:val="00673FBF"/>
    <w:rsid w:val="00674382"/>
    <w:rsid w:val="00674399"/>
    <w:rsid w:val="00674460"/>
    <w:rsid w:val="006744B5"/>
    <w:rsid w:val="006744ED"/>
    <w:rsid w:val="006745C6"/>
    <w:rsid w:val="00674737"/>
    <w:rsid w:val="0067517B"/>
    <w:rsid w:val="006751A1"/>
    <w:rsid w:val="006753B4"/>
    <w:rsid w:val="006755D1"/>
    <w:rsid w:val="00675652"/>
    <w:rsid w:val="006757DC"/>
    <w:rsid w:val="006757F4"/>
    <w:rsid w:val="00675A29"/>
    <w:rsid w:val="00675A6F"/>
    <w:rsid w:val="00675E8E"/>
    <w:rsid w:val="0067616B"/>
    <w:rsid w:val="006767B8"/>
    <w:rsid w:val="006769FF"/>
    <w:rsid w:val="00676B7D"/>
    <w:rsid w:val="00676BB1"/>
    <w:rsid w:val="00676CC0"/>
    <w:rsid w:val="00676E98"/>
    <w:rsid w:val="00676F50"/>
    <w:rsid w:val="00676F65"/>
    <w:rsid w:val="00677032"/>
    <w:rsid w:val="00677725"/>
    <w:rsid w:val="00677BDB"/>
    <w:rsid w:val="00677D6D"/>
    <w:rsid w:val="00677F3B"/>
    <w:rsid w:val="00680042"/>
    <w:rsid w:val="0068013A"/>
    <w:rsid w:val="0068083E"/>
    <w:rsid w:val="00680A97"/>
    <w:rsid w:val="00680C16"/>
    <w:rsid w:val="00680D7E"/>
    <w:rsid w:val="00680D9B"/>
    <w:rsid w:val="00680EA0"/>
    <w:rsid w:val="00680F30"/>
    <w:rsid w:val="00680F81"/>
    <w:rsid w:val="00680FD6"/>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36"/>
    <w:rsid w:val="00683BEE"/>
    <w:rsid w:val="00683C0B"/>
    <w:rsid w:val="00683D7F"/>
    <w:rsid w:val="00684258"/>
    <w:rsid w:val="0068431E"/>
    <w:rsid w:val="006845D7"/>
    <w:rsid w:val="006848BB"/>
    <w:rsid w:val="00684913"/>
    <w:rsid w:val="006849D0"/>
    <w:rsid w:val="00684BE3"/>
    <w:rsid w:val="00684C29"/>
    <w:rsid w:val="00684D62"/>
    <w:rsid w:val="00684E2E"/>
    <w:rsid w:val="00685725"/>
    <w:rsid w:val="006859BF"/>
    <w:rsid w:val="00685D3B"/>
    <w:rsid w:val="00685D91"/>
    <w:rsid w:val="00686055"/>
    <w:rsid w:val="00686151"/>
    <w:rsid w:val="0068623E"/>
    <w:rsid w:val="00686310"/>
    <w:rsid w:val="00686366"/>
    <w:rsid w:val="006864F7"/>
    <w:rsid w:val="00686533"/>
    <w:rsid w:val="0068653A"/>
    <w:rsid w:val="0068673B"/>
    <w:rsid w:val="00686B1F"/>
    <w:rsid w:val="00687141"/>
    <w:rsid w:val="0068721F"/>
    <w:rsid w:val="00687408"/>
    <w:rsid w:val="0068758C"/>
    <w:rsid w:val="00687A48"/>
    <w:rsid w:val="00687B65"/>
    <w:rsid w:val="00687E09"/>
    <w:rsid w:val="00687EB6"/>
    <w:rsid w:val="00687F34"/>
    <w:rsid w:val="006901CD"/>
    <w:rsid w:val="00690571"/>
    <w:rsid w:val="006905B3"/>
    <w:rsid w:val="00690627"/>
    <w:rsid w:val="00690C65"/>
    <w:rsid w:val="00690D12"/>
    <w:rsid w:val="00690F0E"/>
    <w:rsid w:val="006911AA"/>
    <w:rsid w:val="006916B3"/>
    <w:rsid w:val="00691885"/>
    <w:rsid w:val="006919C5"/>
    <w:rsid w:val="00691B5F"/>
    <w:rsid w:val="00691B9B"/>
    <w:rsid w:val="00691D43"/>
    <w:rsid w:val="0069202D"/>
    <w:rsid w:val="00692597"/>
    <w:rsid w:val="006925FF"/>
    <w:rsid w:val="00692602"/>
    <w:rsid w:val="0069260C"/>
    <w:rsid w:val="00692776"/>
    <w:rsid w:val="00692799"/>
    <w:rsid w:val="006927F0"/>
    <w:rsid w:val="00692898"/>
    <w:rsid w:val="0069291A"/>
    <w:rsid w:val="00692979"/>
    <w:rsid w:val="006929E8"/>
    <w:rsid w:val="00692A0D"/>
    <w:rsid w:val="00692AB1"/>
    <w:rsid w:val="00692BB9"/>
    <w:rsid w:val="00692D65"/>
    <w:rsid w:val="00692F5C"/>
    <w:rsid w:val="00693077"/>
    <w:rsid w:val="006931BE"/>
    <w:rsid w:val="00693295"/>
    <w:rsid w:val="006934B9"/>
    <w:rsid w:val="00693CA1"/>
    <w:rsid w:val="006943ED"/>
    <w:rsid w:val="0069447C"/>
    <w:rsid w:val="00694541"/>
    <w:rsid w:val="006949AD"/>
    <w:rsid w:val="00694F91"/>
    <w:rsid w:val="00695120"/>
    <w:rsid w:val="00695184"/>
    <w:rsid w:val="0069573D"/>
    <w:rsid w:val="006958E7"/>
    <w:rsid w:val="00695C33"/>
    <w:rsid w:val="00695E95"/>
    <w:rsid w:val="00695F2E"/>
    <w:rsid w:val="0069614F"/>
    <w:rsid w:val="00696244"/>
    <w:rsid w:val="00696371"/>
    <w:rsid w:val="006963F0"/>
    <w:rsid w:val="0069676D"/>
    <w:rsid w:val="00696787"/>
    <w:rsid w:val="006969D6"/>
    <w:rsid w:val="00696A1A"/>
    <w:rsid w:val="00696A78"/>
    <w:rsid w:val="00696E64"/>
    <w:rsid w:val="00697018"/>
    <w:rsid w:val="006974FD"/>
    <w:rsid w:val="0069755C"/>
    <w:rsid w:val="006978DA"/>
    <w:rsid w:val="006979B9"/>
    <w:rsid w:val="006979DC"/>
    <w:rsid w:val="00697C2C"/>
    <w:rsid w:val="00697E3A"/>
    <w:rsid w:val="006A00D4"/>
    <w:rsid w:val="006A0110"/>
    <w:rsid w:val="006A015F"/>
    <w:rsid w:val="006A0212"/>
    <w:rsid w:val="006A05EF"/>
    <w:rsid w:val="006A0942"/>
    <w:rsid w:val="006A0993"/>
    <w:rsid w:val="006A0A03"/>
    <w:rsid w:val="006A0B6C"/>
    <w:rsid w:val="006A108E"/>
    <w:rsid w:val="006A13EF"/>
    <w:rsid w:val="006A18A0"/>
    <w:rsid w:val="006A18CF"/>
    <w:rsid w:val="006A18DD"/>
    <w:rsid w:val="006A1B97"/>
    <w:rsid w:val="006A1D48"/>
    <w:rsid w:val="006A21E3"/>
    <w:rsid w:val="006A2231"/>
    <w:rsid w:val="006A2347"/>
    <w:rsid w:val="006A2391"/>
    <w:rsid w:val="006A24B3"/>
    <w:rsid w:val="006A2595"/>
    <w:rsid w:val="006A2775"/>
    <w:rsid w:val="006A2B9C"/>
    <w:rsid w:val="006A2BED"/>
    <w:rsid w:val="006A2D0E"/>
    <w:rsid w:val="006A2E49"/>
    <w:rsid w:val="006A2E66"/>
    <w:rsid w:val="006A3227"/>
    <w:rsid w:val="006A3345"/>
    <w:rsid w:val="006A3356"/>
    <w:rsid w:val="006A3396"/>
    <w:rsid w:val="006A3574"/>
    <w:rsid w:val="006A35AF"/>
    <w:rsid w:val="006A376D"/>
    <w:rsid w:val="006A3BAE"/>
    <w:rsid w:val="006A3DA8"/>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DB5"/>
    <w:rsid w:val="006A5E26"/>
    <w:rsid w:val="006A6488"/>
    <w:rsid w:val="006A64BD"/>
    <w:rsid w:val="006A6725"/>
    <w:rsid w:val="006A67A9"/>
    <w:rsid w:val="006A69FF"/>
    <w:rsid w:val="006A6B14"/>
    <w:rsid w:val="006A6B69"/>
    <w:rsid w:val="006A7549"/>
    <w:rsid w:val="006A7574"/>
    <w:rsid w:val="006A77CD"/>
    <w:rsid w:val="006A7BF2"/>
    <w:rsid w:val="006A7C40"/>
    <w:rsid w:val="006A7D8B"/>
    <w:rsid w:val="006A7E81"/>
    <w:rsid w:val="006A7F27"/>
    <w:rsid w:val="006A7FDD"/>
    <w:rsid w:val="006B0077"/>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4E"/>
    <w:rsid w:val="006B1C86"/>
    <w:rsid w:val="006B1DA2"/>
    <w:rsid w:val="006B1F5F"/>
    <w:rsid w:val="006B2049"/>
    <w:rsid w:val="006B20F8"/>
    <w:rsid w:val="006B21E9"/>
    <w:rsid w:val="006B222B"/>
    <w:rsid w:val="006B242A"/>
    <w:rsid w:val="006B242D"/>
    <w:rsid w:val="006B24AD"/>
    <w:rsid w:val="006B24D4"/>
    <w:rsid w:val="006B2601"/>
    <w:rsid w:val="006B2BC5"/>
    <w:rsid w:val="006B2D64"/>
    <w:rsid w:val="006B2F57"/>
    <w:rsid w:val="006B3294"/>
    <w:rsid w:val="006B3598"/>
    <w:rsid w:val="006B3670"/>
    <w:rsid w:val="006B393F"/>
    <w:rsid w:val="006B3B72"/>
    <w:rsid w:val="006B3D45"/>
    <w:rsid w:val="006B3DDD"/>
    <w:rsid w:val="006B3E55"/>
    <w:rsid w:val="006B40F5"/>
    <w:rsid w:val="006B40FB"/>
    <w:rsid w:val="006B415A"/>
    <w:rsid w:val="006B42B1"/>
    <w:rsid w:val="006B43A2"/>
    <w:rsid w:val="006B474D"/>
    <w:rsid w:val="006B49F6"/>
    <w:rsid w:val="006B4D4E"/>
    <w:rsid w:val="006B4F44"/>
    <w:rsid w:val="006B5606"/>
    <w:rsid w:val="006B56E1"/>
    <w:rsid w:val="006B5A1B"/>
    <w:rsid w:val="006B5A74"/>
    <w:rsid w:val="006B646E"/>
    <w:rsid w:val="006B66EC"/>
    <w:rsid w:val="006B672C"/>
    <w:rsid w:val="006B6A16"/>
    <w:rsid w:val="006B6AB9"/>
    <w:rsid w:val="006B6AD0"/>
    <w:rsid w:val="006B6B9C"/>
    <w:rsid w:val="006B6BA3"/>
    <w:rsid w:val="006B6C0E"/>
    <w:rsid w:val="006B6C95"/>
    <w:rsid w:val="006B6D64"/>
    <w:rsid w:val="006B725C"/>
    <w:rsid w:val="006B7864"/>
    <w:rsid w:val="006B789D"/>
    <w:rsid w:val="006B7AE4"/>
    <w:rsid w:val="006B7F07"/>
    <w:rsid w:val="006B7F6B"/>
    <w:rsid w:val="006C0259"/>
    <w:rsid w:val="006C03B2"/>
    <w:rsid w:val="006C0985"/>
    <w:rsid w:val="006C09DD"/>
    <w:rsid w:val="006C0A1A"/>
    <w:rsid w:val="006C0B3F"/>
    <w:rsid w:val="006C0E81"/>
    <w:rsid w:val="006C146B"/>
    <w:rsid w:val="006C187D"/>
    <w:rsid w:val="006C1A09"/>
    <w:rsid w:val="006C1B3F"/>
    <w:rsid w:val="006C1E57"/>
    <w:rsid w:val="006C1F66"/>
    <w:rsid w:val="006C2249"/>
    <w:rsid w:val="006C2AC3"/>
    <w:rsid w:val="006C2D82"/>
    <w:rsid w:val="006C350F"/>
    <w:rsid w:val="006C3706"/>
    <w:rsid w:val="006C375B"/>
    <w:rsid w:val="006C377A"/>
    <w:rsid w:val="006C3818"/>
    <w:rsid w:val="006C38A8"/>
    <w:rsid w:val="006C3BEF"/>
    <w:rsid w:val="006C3E54"/>
    <w:rsid w:val="006C3F40"/>
    <w:rsid w:val="006C406C"/>
    <w:rsid w:val="006C44D3"/>
    <w:rsid w:val="006C4574"/>
    <w:rsid w:val="006C45C1"/>
    <w:rsid w:val="006C4699"/>
    <w:rsid w:val="006C48E4"/>
    <w:rsid w:val="006C4B0F"/>
    <w:rsid w:val="006C4B11"/>
    <w:rsid w:val="006C4BBC"/>
    <w:rsid w:val="006C4C99"/>
    <w:rsid w:val="006C4D69"/>
    <w:rsid w:val="006C4E06"/>
    <w:rsid w:val="006C4F94"/>
    <w:rsid w:val="006C4FD6"/>
    <w:rsid w:val="006C50C3"/>
    <w:rsid w:val="006C50CB"/>
    <w:rsid w:val="006C5215"/>
    <w:rsid w:val="006C5507"/>
    <w:rsid w:val="006C5565"/>
    <w:rsid w:val="006C566C"/>
    <w:rsid w:val="006C57EC"/>
    <w:rsid w:val="006C58FE"/>
    <w:rsid w:val="006C5A4C"/>
    <w:rsid w:val="006C5AC9"/>
    <w:rsid w:val="006C5B3B"/>
    <w:rsid w:val="006C5C20"/>
    <w:rsid w:val="006C5E13"/>
    <w:rsid w:val="006C5FF1"/>
    <w:rsid w:val="006C60A7"/>
    <w:rsid w:val="006C61F9"/>
    <w:rsid w:val="006C6287"/>
    <w:rsid w:val="006C65F1"/>
    <w:rsid w:val="006C677C"/>
    <w:rsid w:val="006C6D85"/>
    <w:rsid w:val="006C6E92"/>
    <w:rsid w:val="006C6E9F"/>
    <w:rsid w:val="006C75C9"/>
    <w:rsid w:val="006C763E"/>
    <w:rsid w:val="006C7884"/>
    <w:rsid w:val="006D0233"/>
    <w:rsid w:val="006D03CD"/>
    <w:rsid w:val="006D07A7"/>
    <w:rsid w:val="006D096C"/>
    <w:rsid w:val="006D0A70"/>
    <w:rsid w:val="006D0AD9"/>
    <w:rsid w:val="006D0B6C"/>
    <w:rsid w:val="006D0DED"/>
    <w:rsid w:val="006D0E79"/>
    <w:rsid w:val="006D0F6E"/>
    <w:rsid w:val="006D100B"/>
    <w:rsid w:val="006D10C1"/>
    <w:rsid w:val="006D17F5"/>
    <w:rsid w:val="006D19ED"/>
    <w:rsid w:val="006D1A23"/>
    <w:rsid w:val="006D1F1A"/>
    <w:rsid w:val="006D20C8"/>
    <w:rsid w:val="006D21FF"/>
    <w:rsid w:val="006D24E6"/>
    <w:rsid w:val="006D2534"/>
    <w:rsid w:val="006D259D"/>
    <w:rsid w:val="006D2627"/>
    <w:rsid w:val="006D26F5"/>
    <w:rsid w:val="006D2B5D"/>
    <w:rsid w:val="006D2F01"/>
    <w:rsid w:val="006D2F03"/>
    <w:rsid w:val="006D31AF"/>
    <w:rsid w:val="006D31DD"/>
    <w:rsid w:val="006D3836"/>
    <w:rsid w:val="006D3D72"/>
    <w:rsid w:val="006D3FDC"/>
    <w:rsid w:val="006D427C"/>
    <w:rsid w:val="006D431E"/>
    <w:rsid w:val="006D4677"/>
    <w:rsid w:val="006D48BB"/>
    <w:rsid w:val="006D492A"/>
    <w:rsid w:val="006D493C"/>
    <w:rsid w:val="006D49B1"/>
    <w:rsid w:val="006D4F72"/>
    <w:rsid w:val="006D4FB0"/>
    <w:rsid w:val="006D5127"/>
    <w:rsid w:val="006D522F"/>
    <w:rsid w:val="006D5661"/>
    <w:rsid w:val="006D59BF"/>
    <w:rsid w:val="006D5A27"/>
    <w:rsid w:val="006D5A8C"/>
    <w:rsid w:val="006D5AE7"/>
    <w:rsid w:val="006D5BA9"/>
    <w:rsid w:val="006D5E73"/>
    <w:rsid w:val="006D5EC2"/>
    <w:rsid w:val="006D5FEF"/>
    <w:rsid w:val="006D615D"/>
    <w:rsid w:val="006D64B5"/>
    <w:rsid w:val="006D66E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4B"/>
    <w:rsid w:val="006E09BF"/>
    <w:rsid w:val="006E0B16"/>
    <w:rsid w:val="006E0E60"/>
    <w:rsid w:val="006E0ED0"/>
    <w:rsid w:val="006E11D4"/>
    <w:rsid w:val="006E13B1"/>
    <w:rsid w:val="006E13B5"/>
    <w:rsid w:val="006E176F"/>
    <w:rsid w:val="006E1EC0"/>
    <w:rsid w:val="006E1FA6"/>
    <w:rsid w:val="006E212F"/>
    <w:rsid w:val="006E2190"/>
    <w:rsid w:val="006E2224"/>
    <w:rsid w:val="006E2246"/>
    <w:rsid w:val="006E2269"/>
    <w:rsid w:val="006E22BA"/>
    <w:rsid w:val="006E22CC"/>
    <w:rsid w:val="006E2816"/>
    <w:rsid w:val="006E2AA6"/>
    <w:rsid w:val="006E2FED"/>
    <w:rsid w:val="006E32B6"/>
    <w:rsid w:val="006E348C"/>
    <w:rsid w:val="006E3751"/>
    <w:rsid w:val="006E3A36"/>
    <w:rsid w:val="006E3A42"/>
    <w:rsid w:val="006E3B06"/>
    <w:rsid w:val="006E3D3A"/>
    <w:rsid w:val="006E3DC3"/>
    <w:rsid w:val="006E418F"/>
    <w:rsid w:val="006E4269"/>
    <w:rsid w:val="006E43B0"/>
    <w:rsid w:val="006E4567"/>
    <w:rsid w:val="006E459B"/>
    <w:rsid w:val="006E45AE"/>
    <w:rsid w:val="006E4BBD"/>
    <w:rsid w:val="006E512D"/>
    <w:rsid w:val="006E5151"/>
    <w:rsid w:val="006E521D"/>
    <w:rsid w:val="006E54EC"/>
    <w:rsid w:val="006E5545"/>
    <w:rsid w:val="006E554E"/>
    <w:rsid w:val="006E55A4"/>
    <w:rsid w:val="006E5828"/>
    <w:rsid w:val="006E5E9E"/>
    <w:rsid w:val="006E5F9D"/>
    <w:rsid w:val="006E63AC"/>
    <w:rsid w:val="006E64C3"/>
    <w:rsid w:val="006E67E2"/>
    <w:rsid w:val="006E6A05"/>
    <w:rsid w:val="006E6AA4"/>
    <w:rsid w:val="006E6DA9"/>
    <w:rsid w:val="006E6F03"/>
    <w:rsid w:val="006E718E"/>
    <w:rsid w:val="006E71A8"/>
    <w:rsid w:val="006E7320"/>
    <w:rsid w:val="006E73CC"/>
    <w:rsid w:val="006E7496"/>
    <w:rsid w:val="006E792F"/>
    <w:rsid w:val="006E7969"/>
    <w:rsid w:val="006E7E49"/>
    <w:rsid w:val="006E7E6B"/>
    <w:rsid w:val="006E7F71"/>
    <w:rsid w:val="006F020F"/>
    <w:rsid w:val="006F0386"/>
    <w:rsid w:val="006F057D"/>
    <w:rsid w:val="006F05C2"/>
    <w:rsid w:val="006F08A6"/>
    <w:rsid w:val="006F090B"/>
    <w:rsid w:val="006F0C12"/>
    <w:rsid w:val="006F0EB1"/>
    <w:rsid w:val="006F1008"/>
    <w:rsid w:val="006F1354"/>
    <w:rsid w:val="006F1629"/>
    <w:rsid w:val="006F1897"/>
    <w:rsid w:val="006F18D0"/>
    <w:rsid w:val="006F1C02"/>
    <w:rsid w:val="006F1C96"/>
    <w:rsid w:val="006F1D86"/>
    <w:rsid w:val="006F22CB"/>
    <w:rsid w:val="006F291E"/>
    <w:rsid w:val="006F2B10"/>
    <w:rsid w:val="006F2C32"/>
    <w:rsid w:val="006F2E21"/>
    <w:rsid w:val="006F3052"/>
    <w:rsid w:val="006F314D"/>
    <w:rsid w:val="006F3383"/>
    <w:rsid w:val="006F3738"/>
    <w:rsid w:val="006F3B01"/>
    <w:rsid w:val="006F3BDF"/>
    <w:rsid w:val="006F3D0B"/>
    <w:rsid w:val="006F4070"/>
    <w:rsid w:val="006F4072"/>
    <w:rsid w:val="006F4189"/>
    <w:rsid w:val="006F435C"/>
    <w:rsid w:val="006F4A19"/>
    <w:rsid w:val="006F4B36"/>
    <w:rsid w:val="006F5201"/>
    <w:rsid w:val="006F5492"/>
    <w:rsid w:val="006F557B"/>
    <w:rsid w:val="006F560C"/>
    <w:rsid w:val="006F5927"/>
    <w:rsid w:val="006F598B"/>
    <w:rsid w:val="006F5B41"/>
    <w:rsid w:val="006F5CE0"/>
    <w:rsid w:val="006F5F8C"/>
    <w:rsid w:val="006F6051"/>
    <w:rsid w:val="006F651D"/>
    <w:rsid w:val="006F6559"/>
    <w:rsid w:val="006F6674"/>
    <w:rsid w:val="006F6689"/>
    <w:rsid w:val="006F6740"/>
    <w:rsid w:val="006F69DC"/>
    <w:rsid w:val="006F6FD2"/>
    <w:rsid w:val="006F7031"/>
    <w:rsid w:val="006F70CD"/>
    <w:rsid w:val="006F725A"/>
    <w:rsid w:val="006F73ED"/>
    <w:rsid w:val="006F746D"/>
    <w:rsid w:val="006F748D"/>
    <w:rsid w:val="006F7915"/>
    <w:rsid w:val="006F7A92"/>
    <w:rsid w:val="006F7BD7"/>
    <w:rsid w:val="006F7C53"/>
    <w:rsid w:val="006F7DA9"/>
    <w:rsid w:val="006F7E42"/>
    <w:rsid w:val="006F7FEF"/>
    <w:rsid w:val="0070001A"/>
    <w:rsid w:val="00700042"/>
    <w:rsid w:val="0070023A"/>
    <w:rsid w:val="00700795"/>
    <w:rsid w:val="00700819"/>
    <w:rsid w:val="00700A04"/>
    <w:rsid w:val="00700A66"/>
    <w:rsid w:val="00700C01"/>
    <w:rsid w:val="00700CE1"/>
    <w:rsid w:val="00700DA1"/>
    <w:rsid w:val="00700FA7"/>
    <w:rsid w:val="00701225"/>
    <w:rsid w:val="007013FB"/>
    <w:rsid w:val="00701584"/>
    <w:rsid w:val="00701662"/>
    <w:rsid w:val="00701789"/>
    <w:rsid w:val="007017EA"/>
    <w:rsid w:val="0070181F"/>
    <w:rsid w:val="0070193E"/>
    <w:rsid w:val="00701B27"/>
    <w:rsid w:val="00701D61"/>
    <w:rsid w:val="00701DA8"/>
    <w:rsid w:val="00701F66"/>
    <w:rsid w:val="00701FCB"/>
    <w:rsid w:val="00701FEC"/>
    <w:rsid w:val="00702876"/>
    <w:rsid w:val="007028E8"/>
    <w:rsid w:val="00702BFC"/>
    <w:rsid w:val="007034BC"/>
    <w:rsid w:val="007035B8"/>
    <w:rsid w:val="007035F6"/>
    <w:rsid w:val="007036BF"/>
    <w:rsid w:val="007036E5"/>
    <w:rsid w:val="00703936"/>
    <w:rsid w:val="007043EE"/>
    <w:rsid w:val="007047A7"/>
    <w:rsid w:val="0070493E"/>
    <w:rsid w:val="00704A33"/>
    <w:rsid w:val="00704DEB"/>
    <w:rsid w:val="00704F36"/>
    <w:rsid w:val="007050C4"/>
    <w:rsid w:val="00705292"/>
    <w:rsid w:val="007052C6"/>
    <w:rsid w:val="0070540B"/>
    <w:rsid w:val="00705503"/>
    <w:rsid w:val="00705584"/>
    <w:rsid w:val="00705A7C"/>
    <w:rsid w:val="00705BD7"/>
    <w:rsid w:val="00705E96"/>
    <w:rsid w:val="00706127"/>
    <w:rsid w:val="007062E8"/>
    <w:rsid w:val="0070652C"/>
    <w:rsid w:val="00706C3D"/>
    <w:rsid w:val="00706E08"/>
    <w:rsid w:val="00706FE1"/>
    <w:rsid w:val="007070E2"/>
    <w:rsid w:val="0070711F"/>
    <w:rsid w:val="0070719C"/>
    <w:rsid w:val="00707352"/>
    <w:rsid w:val="0070743B"/>
    <w:rsid w:val="0070774D"/>
    <w:rsid w:val="0070779B"/>
    <w:rsid w:val="007078D0"/>
    <w:rsid w:val="00707C62"/>
    <w:rsid w:val="00707D11"/>
    <w:rsid w:val="007101EE"/>
    <w:rsid w:val="00710691"/>
    <w:rsid w:val="00710901"/>
    <w:rsid w:val="00710994"/>
    <w:rsid w:val="007109CD"/>
    <w:rsid w:val="00710A3E"/>
    <w:rsid w:val="00710B02"/>
    <w:rsid w:val="00710D33"/>
    <w:rsid w:val="00710F95"/>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5F6"/>
    <w:rsid w:val="00712A0F"/>
    <w:rsid w:val="00712E6E"/>
    <w:rsid w:val="00712EA0"/>
    <w:rsid w:val="00712FDB"/>
    <w:rsid w:val="0071360C"/>
    <w:rsid w:val="0071367B"/>
    <w:rsid w:val="0071374D"/>
    <w:rsid w:val="00713B8D"/>
    <w:rsid w:val="00713BA8"/>
    <w:rsid w:val="00713C17"/>
    <w:rsid w:val="00714312"/>
    <w:rsid w:val="0071463B"/>
    <w:rsid w:val="007146E8"/>
    <w:rsid w:val="0071470E"/>
    <w:rsid w:val="00714722"/>
    <w:rsid w:val="0071475C"/>
    <w:rsid w:val="00714A03"/>
    <w:rsid w:val="00714D6A"/>
    <w:rsid w:val="0071594B"/>
    <w:rsid w:val="00715B9B"/>
    <w:rsid w:val="00715DFE"/>
    <w:rsid w:val="00715F49"/>
    <w:rsid w:val="007162F2"/>
    <w:rsid w:val="007163BF"/>
    <w:rsid w:val="0071649C"/>
    <w:rsid w:val="00716ABF"/>
    <w:rsid w:val="00716AEF"/>
    <w:rsid w:val="00716FC0"/>
    <w:rsid w:val="00717267"/>
    <w:rsid w:val="0071743C"/>
    <w:rsid w:val="007175BB"/>
    <w:rsid w:val="007178EE"/>
    <w:rsid w:val="00717A1B"/>
    <w:rsid w:val="00717B0A"/>
    <w:rsid w:val="00720759"/>
    <w:rsid w:val="007207F2"/>
    <w:rsid w:val="007208F9"/>
    <w:rsid w:val="00720990"/>
    <w:rsid w:val="00720BD4"/>
    <w:rsid w:val="00720F26"/>
    <w:rsid w:val="00720F97"/>
    <w:rsid w:val="007215A9"/>
    <w:rsid w:val="007218A9"/>
    <w:rsid w:val="0072190B"/>
    <w:rsid w:val="00721A30"/>
    <w:rsid w:val="00721AC9"/>
    <w:rsid w:val="00721B23"/>
    <w:rsid w:val="00721DC3"/>
    <w:rsid w:val="00721E1D"/>
    <w:rsid w:val="0072228B"/>
    <w:rsid w:val="00722307"/>
    <w:rsid w:val="00722B72"/>
    <w:rsid w:val="00722CA1"/>
    <w:rsid w:val="0072326D"/>
    <w:rsid w:val="007232AD"/>
    <w:rsid w:val="00723701"/>
    <w:rsid w:val="00723AC9"/>
    <w:rsid w:val="00723C3B"/>
    <w:rsid w:val="00723CE3"/>
    <w:rsid w:val="00723EC3"/>
    <w:rsid w:val="00723F42"/>
    <w:rsid w:val="00723FFE"/>
    <w:rsid w:val="0072403B"/>
    <w:rsid w:val="00724426"/>
    <w:rsid w:val="007248F0"/>
    <w:rsid w:val="00724D5D"/>
    <w:rsid w:val="00725068"/>
    <w:rsid w:val="007254B1"/>
    <w:rsid w:val="00725524"/>
    <w:rsid w:val="007255D8"/>
    <w:rsid w:val="0072560E"/>
    <w:rsid w:val="0072566D"/>
    <w:rsid w:val="007257D1"/>
    <w:rsid w:val="00725CB6"/>
    <w:rsid w:val="00725D75"/>
    <w:rsid w:val="00725F36"/>
    <w:rsid w:val="00725F99"/>
    <w:rsid w:val="0072602E"/>
    <w:rsid w:val="00726281"/>
    <w:rsid w:val="00726388"/>
    <w:rsid w:val="0072665F"/>
    <w:rsid w:val="00726C26"/>
    <w:rsid w:val="00726CD7"/>
    <w:rsid w:val="00726DEE"/>
    <w:rsid w:val="00726E6B"/>
    <w:rsid w:val="00726E84"/>
    <w:rsid w:val="00726E9B"/>
    <w:rsid w:val="00726FAB"/>
    <w:rsid w:val="0072711D"/>
    <w:rsid w:val="007271F4"/>
    <w:rsid w:val="0072737C"/>
    <w:rsid w:val="007273A3"/>
    <w:rsid w:val="007273A7"/>
    <w:rsid w:val="00727893"/>
    <w:rsid w:val="00727B83"/>
    <w:rsid w:val="00727BB5"/>
    <w:rsid w:val="00727C19"/>
    <w:rsid w:val="00727E7A"/>
    <w:rsid w:val="00727E9F"/>
    <w:rsid w:val="00730051"/>
    <w:rsid w:val="007300DD"/>
    <w:rsid w:val="007301D7"/>
    <w:rsid w:val="007302AF"/>
    <w:rsid w:val="00730302"/>
    <w:rsid w:val="007305A9"/>
    <w:rsid w:val="007307F4"/>
    <w:rsid w:val="0073097B"/>
    <w:rsid w:val="0073116A"/>
    <w:rsid w:val="0073117B"/>
    <w:rsid w:val="0073128B"/>
    <w:rsid w:val="0073171A"/>
    <w:rsid w:val="00731846"/>
    <w:rsid w:val="00731A41"/>
    <w:rsid w:val="00731AB3"/>
    <w:rsid w:val="00731B2A"/>
    <w:rsid w:val="00731CD1"/>
    <w:rsid w:val="00731D37"/>
    <w:rsid w:val="00731E4B"/>
    <w:rsid w:val="00731F74"/>
    <w:rsid w:val="00732035"/>
    <w:rsid w:val="00732318"/>
    <w:rsid w:val="00732321"/>
    <w:rsid w:val="0073245D"/>
    <w:rsid w:val="00732784"/>
    <w:rsid w:val="007327CE"/>
    <w:rsid w:val="00732A8C"/>
    <w:rsid w:val="00732E3A"/>
    <w:rsid w:val="00733062"/>
    <w:rsid w:val="00733315"/>
    <w:rsid w:val="007337CF"/>
    <w:rsid w:val="00733858"/>
    <w:rsid w:val="0073391C"/>
    <w:rsid w:val="00733A74"/>
    <w:rsid w:val="00733A80"/>
    <w:rsid w:val="00733AA9"/>
    <w:rsid w:val="00733B3C"/>
    <w:rsid w:val="00733D4A"/>
    <w:rsid w:val="00733F4E"/>
    <w:rsid w:val="007340F0"/>
    <w:rsid w:val="00734168"/>
    <w:rsid w:val="007341B9"/>
    <w:rsid w:val="00734391"/>
    <w:rsid w:val="007346FD"/>
    <w:rsid w:val="0073497A"/>
    <w:rsid w:val="00734E93"/>
    <w:rsid w:val="007356D0"/>
    <w:rsid w:val="00735827"/>
    <w:rsid w:val="007361C3"/>
    <w:rsid w:val="00736204"/>
    <w:rsid w:val="007362D2"/>
    <w:rsid w:val="0073637C"/>
    <w:rsid w:val="007368ED"/>
    <w:rsid w:val="00736C72"/>
    <w:rsid w:val="00736D7B"/>
    <w:rsid w:val="00737093"/>
    <w:rsid w:val="0073759D"/>
    <w:rsid w:val="007377ED"/>
    <w:rsid w:val="007379C8"/>
    <w:rsid w:val="00737BBB"/>
    <w:rsid w:val="00737C8E"/>
    <w:rsid w:val="00737F20"/>
    <w:rsid w:val="007400A7"/>
    <w:rsid w:val="00740191"/>
    <w:rsid w:val="0074048F"/>
    <w:rsid w:val="00740698"/>
    <w:rsid w:val="007406C0"/>
    <w:rsid w:val="00740733"/>
    <w:rsid w:val="00740AC1"/>
    <w:rsid w:val="00740CD3"/>
    <w:rsid w:val="00740EAC"/>
    <w:rsid w:val="0074108B"/>
    <w:rsid w:val="00741618"/>
    <w:rsid w:val="00741A1D"/>
    <w:rsid w:val="00741ED8"/>
    <w:rsid w:val="0074209A"/>
    <w:rsid w:val="007420C9"/>
    <w:rsid w:val="00742235"/>
    <w:rsid w:val="00742613"/>
    <w:rsid w:val="00742695"/>
    <w:rsid w:val="0074275F"/>
    <w:rsid w:val="00742A51"/>
    <w:rsid w:val="00742BFB"/>
    <w:rsid w:val="00742CC3"/>
    <w:rsid w:val="00742EC0"/>
    <w:rsid w:val="00743563"/>
    <w:rsid w:val="00743564"/>
    <w:rsid w:val="00743757"/>
    <w:rsid w:val="00743867"/>
    <w:rsid w:val="00743F0A"/>
    <w:rsid w:val="00744055"/>
    <w:rsid w:val="007440E5"/>
    <w:rsid w:val="00744265"/>
    <w:rsid w:val="0074431A"/>
    <w:rsid w:val="00744563"/>
    <w:rsid w:val="007446AF"/>
    <w:rsid w:val="0074478E"/>
    <w:rsid w:val="00744B79"/>
    <w:rsid w:val="00744E0A"/>
    <w:rsid w:val="00744FB1"/>
    <w:rsid w:val="0074516B"/>
    <w:rsid w:val="0074532D"/>
    <w:rsid w:val="00745543"/>
    <w:rsid w:val="0074576E"/>
    <w:rsid w:val="00745EBB"/>
    <w:rsid w:val="00745F9B"/>
    <w:rsid w:val="00746167"/>
    <w:rsid w:val="00746199"/>
    <w:rsid w:val="007461C7"/>
    <w:rsid w:val="0074644A"/>
    <w:rsid w:val="00746C4F"/>
    <w:rsid w:val="00747048"/>
    <w:rsid w:val="00747446"/>
    <w:rsid w:val="00747462"/>
    <w:rsid w:val="00747A38"/>
    <w:rsid w:val="00747B96"/>
    <w:rsid w:val="00747BD8"/>
    <w:rsid w:val="00747CB5"/>
    <w:rsid w:val="00747E09"/>
    <w:rsid w:val="00747EC2"/>
    <w:rsid w:val="00747F05"/>
    <w:rsid w:val="00750230"/>
    <w:rsid w:val="00750296"/>
    <w:rsid w:val="0075038A"/>
    <w:rsid w:val="007504A6"/>
    <w:rsid w:val="0075080D"/>
    <w:rsid w:val="00750852"/>
    <w:rsid w:val="007509F9"/>
    <w:rsid w:val="00750C99"/>
    <w:rsid w:val="00750E43"/>
    <w:rsid w:val="00750E4B"/>
    <w:rsid w:val="0075126E"/>
    <w:rsid w:val="007515C8"/>
    <w:rsid w:val="007517D1"/>
    <w:rsid w:val="00751991"/>
    <w:rsid w:val="00751C69"/>
    <w:rsid w:val="00751CF8"/>
    <w:rsid w:val="00751F76"/>
    <w:rsid w:val="00752497"/>
    <w:rsid w:val="007525D9"/>
    <w:rsid w:val="007525ED"/>
    <w:rsid w:val="007526F7"/>
    <w:rsid w:val="0075288B"/>
    <w:rsid w:val="0075290E"/>
    <w:rsid w:val="00752C7F"/>
    <w:rsid w:val="00752C8B"/>
    <w:rsid w:val="00752D34"/>
    <w:rsid w:val="00752FE7"/>
    <w:rsid w:val="007533B6"/>
    <w:rsid w:val="007535B9"/>
    <w:rsid w:val="007536BB"/>
    <w:rsid w:val="00753B9D"/>
    <w:rsid w:val="00753D6B"/>
    <w:rsid w:val="00753F01"/>
    <w:rsid w:val="0075412E"/>
    <w:rsid w:val="007542A5"/>
    <w:rsid w:val="00754698"/>
    <w:rsid w:val="007547C4"/>
    <w:rsid w:val="007548CD"/>
    <w:rsid w:val="007549BF"/>
    <w:rsid w:val="00754D64"/>
    <w:rsid w:val="00754E17"/>
    <w:rsid w:val="0075503F"/>
    <w:rsid w:val="0075522A"/>
    <w:rsid w:val="007555A7"/>
    <w:rsid w:val="007558D9"/>
    <w:rsid w:val="00755B06"/>
    <w:rsid w:val="00755E06"/>
    <w:rsid w:val="00756129"/>
    <w:rsid w:val="007564B4"/>
    <w:rsid w:val="007565E2"/>
    <w:rsid w:val="00756B07"/>
    <w:rsid w:val="00756B9C"/>
    <w:rsid w:val="00756C46"/>
    <w:rsid w:val="007570A3"/>
    <w:rsid w:val="00757154"/>
    <w:rsid w:val="00757240"/>
    <w:rsid w:val="007572E9"/>
    <w:rsid w:val="00757495"/>
    <w:rsid w:val="007574C3"/>
    <w:rsid w:val="007575E2"/>
    <w:rsid w:val="007576F6"/>
    <w:rsid w:val="007579B6"/>
    <w:rsid w:val="00757A61"/>
    <w:rsid w:val="00757B60"/>
    <w:rsid w:val="00757C03"/>
    <w:rsid w:val="00757C39"/>
    <w:rsid w:val="00757CA7"/>
    <w:rsid w:val="00757CD9"/>
    <w:rsid w:val="00757D4D"/>
    <w:rsid w:val="00757D76"/>
    <w:rsid w:val="00757E8E"/>
    <w:rsid w:val="00757FE8"/>
    <w:rsid w:val="007600CF"/>
    <w:rsid w:val="00760374"/>
    <w:rsid w:val="007603D7"/>
    <w:rsid w:val="007604E2"/>
    <w:rsid w:val="00760570"/>
    <w:rsid w:val="0076065D"/>
    <w:rsid w:val="00760756"/>
    <w:rsid w:val="00760868"/>
    <w:rsid w:val="00760CCF"/>
    <w:rsid w:val="00760D79"/>
    <w:rsid w:val="00760E75"/>
    <w:rsid w:val="00760F08"/>
    <w:rsid w:val="0076116D"/>
    <w:rsid w:val="0076124C"/>
    <w:rsid w:val="007613AF"/>
    <w:rsid w:val="00761725"/>
    <w:rsid w:val="007619FB"/>
    <w:rsid w:val="00761BC1"/>
    <w:rsid w:val="0076200C"/>
    <w:rsid w:val="0076220F"/>
    <w:rsid w:val="0076223E"/>
    <w:rsid w:val="0076239A"/>
    <w:rsid w:val="007624B9"/>
    <w:rsid w:val="00762924"/>
    <w:rsid w:val="0076295C"/>
    <w:rsid w:val="0076299D"/>
    <w:rsid w:val="007629BE"/>
    <w:rsid w:val="00762A29"/>
    <w:rsid w:val="00763055"/>
    <w:rsid w:val="007632F6"/>
    <w:rsid w:val="007634A0"/>
    <w:rsid w:val="0076375B"/>
    <w:rsid w:val="007637AC"/>
    <w:rsid w:val="00763AC1"/>
    <w:rsid w:val="00763D32"/>
    <w:rsid w:val="00764596"/>
    <w:rsid w:val="007645D8"/>
    <w:rsid w:val="00764672"/>
    <w:rsid w:val="0076499E"/>
    <w:rsid w:val="00764E4E"/>
    <w:rsid w:val="00764E7D"/>
    <w:rsid w:val="00764E9C"/>
    <w:rsid w:val="00764EB8"/>
    <w:rsid w:val="00765098"/>
    <w:rsid w:val="007654B5"/>
    <w:rsid w:val="00765726"/>
    <w:rsid w:val="0076573F"/>
    <w:rsid w:val="007657A7"/>
    <w:rsid w:val="0076598E"/>
    <w:rsid w:val="00765A4D"/>
    <w:rsid w:val="00765D9A"/>
    <w:rsid w:val="00765EF5"/>
    <w:rsid w:val="00765FBF"/>
    <w:rsid w:val="00765FDC"/>
    <w:rsid w:val="007661E6"/>
    <w:rsid w:val="00766286"/>
    <w:rsid w:val="00766559"/>
    <w:rsid w:val="007667D5"/>
    <w:rsid w:val="00766973"/>
    <w:rsid w:val="00766A15"/>
    <w:rsid w:val="00766B0E"/>
    <w:rsid w:val="00766BFB"/>
    <w:rsid w:val="00766C85"/>
    <w:rsid w:val="00766D54"/>
    <w:rsid w:val="00766D9B"/>
    <w:rsid w:val="00766DFE"/>
    <w:rsid w:val="0076724F"/>
    <w:rsid w:val="0076731C"/>
    <w:rsid w:val="00767416"/>
    <w:rsid w:val="0076747C"/>
    <w:rsid w:val="007678B6"/>
    <w:rsid w:val="00767E9F"/>
    <w:rsid w:val="00770058"/>
    <w:rsid w:val="0077022F"/>
    <w:rsid w:val="00770636"/>
    <w:rsid w:val="00770732"/>
    <w:rsid w:val="00770B7C"/>
    <w:rsid w:val="00770BE7"/>
    <w:rsid w:val="00770CEE"/>
    <w:rsid w:val="00770DAF"/>
    <w:rsid w:val="00770DE6"/>
    <w:rsid w:val="00771AAB"/>
    <w:rsid w:val="00771FB5"/>
    <w:rsid w:val="007720F4"/>
    <w:rsid w:val="007721AD"/>
    <w:rsid w:val="00772765"/>
    <w:rsid w:val="0077283D"/>
    <w:rsid w:val="00772900"/>
    <w:rsid w:val="00772D15"/>
    <w:rsid w:val="00772DC3"/>
    <w:rsid w:val="00772ECA"/>
    <w:rsid w:val="007733C4"/>
    <w:rsid w:val="0077384C"/>
    <w:rsid w:val="007738D2"/>
    <w:rsid w:val="00773F28"/>
    <w:rsid w:val="00774211"/>
    <w:rsid w:val="007743A1"/>
    <w:rsid w:val="007744EF"/>
    <w:rsid w:val="0077481A"/>
    <w:rsid w:val="007750DC"/>
    <w:rsid w:val="00775330"/>
    <w:rsid w:val="007753A5"/>
    <w:rsid w:val="00775B76"/>
    <w:rsid w:val="00775BAA"/>
    <w:rsid w:val="00775D84"/>
    <w:rsid w:val="00775EFD"/>
    <w:rsid w:val="00775F11"/>
    <w:rsid w:val="007762CD"/>
    <w:rsid w:val="00776333"/>
    <w:rsid w:val="0077666F"/>
    <w:rsid w:val="007766A8"/>
    <w:rsid w:val="00776832"/>
    <w:rsid w:val="007768F2"/>
    <w:rsid w:val="00776903"/>
    <w:rsid w:val="00776B6A"/>
    <w:rsid w:val="00776BA0"/>
    <w:rsid w:val="00776E9E"/>
    <w:rsid w:val="00777053"/>
    <w:rsid w:val="00777540"/>
    <w:rsid w:val="007776DA"/>
    <w:rsid w:val="007777FD"/>
    <w:rsid w:val="0077784E"/>
    <w:rsid w:val="007779E1"/>
    <w:rsid w:val="00777CD9"/>
    <w:rsid w:val="00777EE9"/>
    <w:rsid w:val="00780657"/>
    <w:rsid w:val="00780676"/>
    <w:rsid w:val="007808F7"/>
    <w:rsid w:val="00780980"/>
    <w:rsid w:val="007809B9"/>
    <w:rsid w:val="007809D3"/>
    <w:rsid w:val="007809E1"/>
    <w:rsid w:val="00780ADB"/>
    <w:rsid w:val="00780B1F"/>
    <w:rsid w:val="00780EFD"/>
    <w:rsid w:val="00780FAE"/>
    <w:rsid w:val="0078146E"/>
    <w:rsid w:val="0078156D"/>
    <w:rsid w:val="007815C7"/>
    <w:rsid w:val="00781633"/>
    <w:rsid w:val="0078165E"/>
    <w:rsid w:val="007816FD"/>
    <w:rsid w:val="007816FF"/>
    <w:rsid w:val="00781A8B"/>
    <w:rsid w:val="00781AB0"/>
    <w:rsid w:val="00781B33"/>
    <w:rsid w:val="00781B9A"/>
    <w:rsid w:val="00781DAD"/>
    <w:rsid w:val="00781FE0"/>
    <w:rsid w:val="007820FB"/>
    <w:rsid w:val="00782266"/>
    <w:rsid w:val="007823DE"/>
    <w:rsid w:val="0078243D"/>
    <w:rsid w:val="007825C7"/>
    <w:rsid w:val="0078282A"/>
    <w:rsid w:val="00782AC6"/>
    <w:rsid w:val="00782BC9"/>
    <w:rsid w:val="00782D74"/>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382"/>
    <w:rsid w:val="007863CC"/>
    <w:rsid w:val="007864B2"/>
    <w:rsid w:val="00786566"/>
    <w:rsid w:val="00786620"/>
    <w:rsid w:val="00786633"/>
    <w:rsid w:val="00786802"/>
    <w:rsid w:val="0078688F"/>
    <w:rsid w:val="007868B7"/>
    <w:rsid w:val="00786A4B"/>
    <w:rsid w:val="00786BC0"/>
    <w:rsid w:val="00786D1C"/>
    <w:rsid w:val="00786DD7"/>
    <w:rsid w:val="007870DE"/>
    <w:rsid w:val="0078710F"/>
    <w:rsid w:val="00787559"/>
    <w:rsid w:val="0078756D"/>
    <w:rsid w:val="00787736"/>
    <w:rsid w:val="007877EA"/>
    <w:rsid w:val="00787977"/>
    <w:rsid w:val="00787A55"/>
    <w:rsid w:val="00787E1E"/>
    <w:rsid w:val="00787FF1"/>
    <w:rsid w:val="00790057"/>
    <w:rsid w:val="007905F4"/>
    <w:rsid w:val="007906BF"/>
    <w:rsid w:val="00790700"/>
    <w:rsid w:val="00790CCC"/>
    <w:rsid w:val="00790D2F"/>
    <w:rsid w:val="00791548"/>
    <w:rsid w:val="0079164F"/>
    <w:rsid w:val="007916D2"/>
    <w:rsid w:val="00791ACE"/>
    <w:rsid w:val="00791ADE"/>
    <w:rsid w:val="00791AFB"/>
    <w:rsid w:val="00791BEA"/>
    <w:rsid w:val="00791ED6"/>
    <w:rsid w:val="007922A9"/>
    <w:rsid w:val="00792317"/>
    <w:rsid w:val="0079234B"/>
    <w:rsid w:val="007926B7"/>
    <w:rsid w:val="00792867"/>
    <w:rsid w:val="0079288E"/>
    <w:rsid w:val="00792947"/>
    <w:rsid w:val="00792B57"/>
    <w:rsid w:val="00792C8A"/>
    <w:rsid w:val="00792D01"/>
    <w:rsid w:val="00792ECC"/>
    <w:rsid w:val="00793213"/>
    <w:rsid w:val="007939C7"/>
    <w:rsid w:val="00793BDD"/>
    <w:rsid w:val="00793DDA"/>
    <w:rsid w:val="00793DED"/>
    <w:rsid w:val="00793E7A"/>
    <w:rsid w:val="00793EE2"/>
    <w:rsid w:val="00793F70"/>
    <w:rsid w:val="00793FA2"/>
    <w:rsid w:val="0079436C"/>
    <w:rsid w:val="007947FB"/>
    <w:rsid w:val="00794980"/>
    <w:rsid w:val="007949DE"/>
    <w:rsid w:val="00795309"/>
    <w:rsid w:val="007954AC"/>
    <w:rsid w:val="007957F2"/>
    <w:rsid w:val="007957F7"/>
    <w:rsid w:val="0079587A"/>
    <w:rsid w:val="007959B0"/>
    <w:rsid w:val="0079601B"/>
    <w:rsid w:val="00796058"/>
    <w:rsid w:val="00796251"/>
    <w:rsid w:val="007962E1"/>
    <w:rsid w:val="0079663F"/>
    <w:rsid w:val="00796925"/>
    <w:rsid w:val="00796F91"/>
    <w:rsid w:val="007970D2"/>
    <w:rsid w:val="0079727F"/>
    <w:rsid w:val="007975CD"/>
    <w:rsid w:val="00797A02"/>
    <w:rsid w:val="00797AE7"/>
    <w:rsid w:val="00797D02"/>
    <w:rsid w:val="00797D3D"/>
    <w:rsid w:val="00797DAA"/>
    <w:rsid w:val="00797FCF"/>
    <w:rsid w:val="007A0321"/>
    <w:rsid w:val="007A04A9"/>
    <w:rsid w:val="007A0506"/>
    <w:rsid w:val="007A05AD"/>
    <w:rsid w:val="007A0616"/>
    <w:rsid w:val="007A08BE"/>
    <w:rsid w:val="007A099A"/>
    <w:rsid w:val="007A0A6E"/>
    <w:rsid w:val="007A0DAC"/>
    <w:rsid w:val="007A1147"/>
    <w:rsid w:val="007A1189"/>
    <w:rsid w:val="007A15BA"/>
    <w:rsid w:val="007A15C2"/>
    <w:rsid w:val="007A166E"/>
    <w:rsid w:val="007A1B63"/>
    <w:rsid w:val="007A1BD6"/>
    <w:rsid w:val="007A1EF3"/>
    <w:rsid w:val="007A2086"/>
    <w:rsid w:val="007A21EF"/>
    <w:rsid w:val="007A275B"/>
    <w:rsid w:val="007A2BFF"/>
    <w:rsid w:val="007A2C9C"/>
    <w:rsid w:val="007A2DE7"/>
    <w:rsid w:val="007A2F47"/>
    <w:rsid w:val="007A300F"/>
    <w:rsid w:val="007A3040"/>
    <w:rsid w:val="007A3373"/>
    <w:rsid w:val="007A3384"/>
    <w:rsid w:val="007A3395"/>
    <w:rsid w:val="007A3430"/>
    <w:rsid w:val="007A3505"/>
    <w:rsid w:val="007A3774"/>
    <w:rsid w:val="007A3BF2"/>
    <w:rsid w:val="007A4179"/>
    <w:rsid w:val="007A4264"/>
    <w:rsid w:val="007A43F5"/>
    <w:rsid w:val="007A47FE"/>
    <w:rsid w:val="007A49C5"/>
    <w:rsid w:val="007A4AF1"/>
    <w:rsid w:val="007A4C4B"/>
    <w:rsid w:val="007A5067"/>
    <w:rsid w:val="007A5288"/>
    <w:rsid w:val="007A5395"/>
    <w:rsid w:val="007A5904"/>
    <w:rsid w:val="007A590F"/>
    <w:rsid w:val="007A5CC1"/>
    <w:rsid w:val="007A5DBC"/>
    <w:rsid w:val="007A5EB4"/>
    <w:rsid w:val="007A5ECB"/>
    <w:rsid w:val="007A6070"/>
    <w:rsid w:val="007A609B"/>
    <w:rsid w:val="007A618D"/>
    <w:rsid w:val="007A6333"/>
    <w:rsid w:val="007A634B"/>
    <w:rsid w:val="007A6477"/>
    <w:rsid w:val="007A6660"/>
    <w:rsid w:val="007A6909"/>
    <w:rsid w:val="007A6CB4"/>
    <w:rsid w:val="007A71C6"/>
    <w:rsid w:val="007A74AD"/>
    <w:rsid w:val="007A75A3"/>
    <w:rsid w:val="007A7856"/>
    <w:rsid w:val="007A7936"/>
    <w:rsid w:val="007B0253"/>
    <w:rsid w:val="007B0623"/>
    <w:rsid w:val="007B073B"/>
    <w:rsid w:val="007B0865"/>
    <w:rsid w:val="007B091C"/>
    <w:rsid w:val="007B0939"/>
    <w:rsid w:val="007B09ED"/>
    <w:rsid w:val="007B0B39"/>
    <w:rsid w:val="007B0B92"/>
    <w:rsid w:val="007B0BDB"/>
    <w:rsid w:val="007B1061"/>
    <w:rsid w:val="007B10E9"/>
    <w:rsid w:val="007B1159"/>
    <w:rsid w:val="007B127D"/>
    <w:rsid w:val="007B15C5"/>
    <w:rsid w:val="007B1632"/>
    <w:rsid w:val="007B16D7"/>
    <w:rsid w:val="007B1D7F"/>
    <w:rsid w:val="007B1F34"/>
    <w:rsid w:val="007B1F96"/>
    <w:rsid w:val="007B1F9A"/>
    <w:rsid w:val="007B21A9"/>
    <w:rsid w:val="007B2638"/>
    <w:rsid w:val="007B29BF"/>
    <w:rsid w:val="007B314C"/>
    <w:rsid w:val="007B314D"/>
    <w:rsid w:val="007B322B"/>
    <w:rsid w:val="007B327F"/>
    <w:rsid w:val="007B3476"/>
    <w:rsid w:val="007B36C2"/>
    <w:rsid w:val="007B37BA"/>
    <w:rsid w:val="007B39C7"/>
    <w:rsid w:val="007B3D55"/>
    <w:rsid w:val="007B3D90"/>
    <w:rsid w:val="007B40AD"/>
    <w:rsid w:val="007B4190"/>
    <w:rsid w:val="007B448A"/>
    <w:rsid w:val="007B44DC"/>
    <w:rsid w:val="007B4543"/>
    <w:rsid w:val="007B4672"/>
    <w:rsid w:val="007B46F5"/>
    <w:rsid w:val="007B476E"/>
    <w:rsid w:val="007B479F"/>
    <w:rsid w:val="007B47EA"/>
    <w:rsid w:val="007B48FC"/>
    <w:rsid w:val="007B4937"/>
    <w:rsid w:val="007B4968"/>
    <w:rsid w:val="007B4D78"/>
    <w:rsid w:val="007B50D6"/>
    <w:rsid w:val="007B5363"/>
    <w:rsid w:val="007B5443"/>
    <w:rsid w:val="007B56D6"/>
    <w:rsid w:val="007B5A3D"/>
    <w:rsid w:val="007B5A66"/>
    <w:rsid w:val="007B5BC8"/>
    <w:rsid w:val="007B630D"/>
    <w:rsid w:val="007B697F"/>
    <w:rsid w:val="007B6B8A"/>
    <w:rsid w:val="007B6B9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205"/>
    <w:rsid w:val="007C1537"/>
    <w:rsid w:val="007C1B44"/>
    <w:rsid w:val="007C1B94"/>
    <w:rsid w:val="007C1D60"/>
    <w:rsid w:val="007C1FE3"/>
    <w:rsid w:val="007C2073"/>
    <w:rsid w:val="007C2252"/>
    <w:rsid w:val="007C24A4"/>
    <w:rsid w:val="007C257B"/>
    <w:rsid w:val="007C2A39"/>
    <w:rsid w:val="007C2AD0"/>
    <w:rsid w:val="007C2B40"/>
    <w:rsid w:val="007C377D"/>
    <w:rsid w:val="007C3C4A"/>
    <w:rsid w:val="007C3CBD"/>
    <w:rsid w:val="007C3D88"/>
    <w:rsid w:val="007C3D89"/>
    <w:rsid w:val="007C3F14"/>
    <w:rsid w:val="007C3F3E"/>
    <w:rsid w:val="007C3F7F"/>
    <w:rsid w:val="007C4200"/>
    <w:rsid w:val="007C42D7"/>
    <w:rsid w:val="007C4408"/>
    <w:rsid w:val="007C4461"/>
    <w:rsid w:val="007C482D"/>
    <w:rsid w:val="007C485B"/>
    <w:rsid w:val="007C49F5"/>
    <w:rsid w:val="007C4A38"/>
    <w:rsid w:val="007C5031"/>
    <w:rsid w:val="007C508D"/>
    <w:rsid w:val="007C515A"/>
    <w:rsid w:val="007C52ED"/>
    <w:rsid w:val="007C56CE"/>
    <w:rsid w:val="007C57EF"/>
    <w:rsid w:val="007C5AB0"/>
    <w:rsid w:val="007C5CE6"/>
    <w:rsid w:val="007C5D3E"/>
    <w:rsid w:val="007C5DB6"/>
    <w:rsid w:val="007C5F2D"/>
    <w:rsid w:val="007C5FA1"/>
    <w:rsid w:val="007C61D9"/>
    <w:rsid w:val="007C61E0"/>
    <w:rsid w:val="007C64BC"/>
    <w:rsid w:val="007C6939"/>
    <w:rsid w:val="007C6941"/>
    <w:rsid w:val="007C6D8A"/>
    <w:rsid w:val="007C6DD9"/>
    <w:rsid w:val="007C6DF9"/>
    <w:rsid w:val="007C6E40"/>
    <w:rsid w:val="007C6FD6"/>
    <w:rsid w:val="007C7219"/>
    <w:rsid w:val="007C72A7"/>
    <w:rsid w:val="007C7318"/>
    <w:rsid w:val="007C7A48"/>
    <w:rsid w:val="007C7D17"/>
    <w:rsid w:val="007C7D9A"/>
    <w:rsid w:val="007C7EF3"/>
    <w:rsid w:val="007C7F50"/>
    <w:rsid w:val="007D015E"/>
    <w:rsid w:val="007D020B"/>
    <w:rsid w:val="007D035A"/>
    <w:rsid w:val="007D0677"/>
    <w:rsid w:val="007D0779"/>
    <w:rsid w:val="007D07B6"/>
    <w:rsid w:val="007D096E"/>
    <w:rsid w:val="007D098C"/>
    <w:rsid w:val="007D11B6"/>
    <w:rsid w:val="007D149C"/>
    <w:rsid w:val="007D1558"/>
    <w:rsid w:val="007D15F5"/>
    <w:rsid w:val="007D1836"/>
    <w:rsid w:val="007D188E"/>
    <w:rsid w:val="007D1A4E"/>
    <w:rsid w:val="007D1B7C"/>
    <w:rsid w:val="007D214A"/>
    <w:rsid w:val="007D22C7"/>
    <w:rsid w:val="007D23F9"/>
    <w:rsid w:val="007D2835"/>
    <w:rsid w:val="007D28D6"/>
    <w:rsid w:val="007D2AFC"/>
    <w:rsid w:val="007D2B63"/>
    <w:rsid w:val="007D2D99"/>
    <w:rsid w:val="007D329E"/>
    <w:rsid w:val="007D357E"/>
    <w:rsid w:val="007D3622"/>
    <w:rsid w:val="007D3889"/>
    <w:rsid w:val="007D39A2"/>
    <w:rsid w:val="007D39D7"/>
    <w:rsid w:val="007D3A6B"/>
    <w:rsid w:val="007D3E79"/>
    <w:rsid w:val="007D4695"/>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01"/>
    <w:rsid w:val="007D6EF0"/>
    <w:rsid w:val="007D7042"/>
    <w:rsid w:val="007D7059"/>
    <w:rsid w:val="007D78CE"/>
    <w:rsid w:val="007D794A"/>
    <w:rsid w:val="007D7E3D"/>
    <w:rsid w:val="007D7E94"/>
    <w:rsid w:val="007D7EB1"/>
    <w:rsid w:val="007E0043"/>
    <w:rsid w:val="007E00A4"/>
    <w:rsid w:val="007E0162"/>
    <w:rsid w:val="007E0168"/>
    <w:rsid w:val="007E01E3"/>
    <w:rsid w:val="007E02A3"/>
    <w:rsid w:val="007E02CC"/>
    <w:rsid w:val="007E07FD"/>
    <w:rsid w:val="007E0981"/>
    <w:rsid w:val="007E0986"/>
    <w:rsid w:val="007E0B20"/>
    <w:rsid w:val="007E0C8C"/>
    <w:rsid w:val="007E0CAA"/>
    <w:rsid w:val="007E0EEF"/>
    <w:rsid w:val="007E12F7"/>
    <w:rsid w:val="007E1479"/>
    <w:rsid w:val="007E152B"/>
    <w:rsid w:val="007E1A30"/>
    <w:rsid w:val="007E1A3F"/>
    <w:rsid w:val="007E1A55"/>
    <w:rsid w:val="007E1CB1"/>
    <w:rsid w:val="007E201B"/>
    <w:rsid w:val="007E2146"/>
    <w:rsid w:val="007E2395"/>
    <w:rsid w:val="007E2B1C"/>
    <w:rsid w:val="007E2B64"/>
    <w:rsid w:val="007E312D"/>
    <w:rsid w:val="007E3288"/>
    <w:rsid w:val="007E3571"/>
    <w:rsid w:val="007E3ABB"/>
    <w:rsid w:val="007E3B6F"/>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E7E6A"/>
    <w:rsid w:val="007F05E0"/>
    <w:rsid w:val="007F09C6"/>
    <w:rsid w:val="007F0AF8"/>
    <w:rsid w:val="007F0B77"/>
    <w:rsid w:val="007F0C29"/>
    <w:rsid w:val="007F0D37"/>
    <w:rsid w:val="007F0DBE"/>
    <w:rsid w:val="007F0DD3"/>
    <w:rsid w:val="007F1061"/>
    <w:rsid w:val="007F1178"/>
    <w:rsid w:val="007F14FD"/>
    <w:rsid w:val="007F153C"/>
    <w:rsid w:val="007F18C0"/>
    <w:rsid w:val="007F1A69"/>
    <w:rsid w:val="007F1E08"/>
    <w:rsid w:val="007F1EB5"/>
    <w:rsid w:val="007F1FC3"/>
    <w:rsid w:val="007F2227"/>
    <w:rsid w:val="007F22A5"/>
    <w:rsid w:val="007F2874"/>
    <w:rsid w:val="007F2A6A"/>
    <w:rsid w:val="007F2B38"/>
    <w:rsid w:val="007F2DBB"/>
    <w:rsid w:val="007F2E8D"/>
    <w:rsid w:val="007F2ED4"/>
    <w:rsid w:val="007F3905"/>
    <w:rsid w:val="007F3FB0"/>
    <w:rsid w:val="007F4298"/>
    <w:rsid w:val="007F438F"/>
    <w:rsid w:val="007F43A9"/>
    <w:rsid w:val="007F44FD"/>
    <w:rsid w:val="007F474D"/>
    <w:rsid w:val="007F49D3"/>
    <w:rsid w:val="007F50BC"/>
    <w:rsid w:val="007F5105"/>
    <w:rsid w:val="007F5207"/>
    <w:rsid w:val="007F5608"/>
    <w:rsid w:val="007F5874"/>
    <w:rsid w:val="007F58C1"/>
    <w:rsid w:val="007F591D"/>
    <w:rsid w:val="007F5C6B"/>
    <w:rsid w:val="007F5D4A"/>
    <w:rsid w:val="007F6200"/>
    <w:rsid w:val="007F63C7"/>
    <w:rsid w:val="007F6562"/>
    <w:rsid w:val="007F65F2"/>
    <w:rsid w:val="007F6B7D"/>
    <w:rsid w:val="007F6F32"/>
    <w:rsid w:val="007F70D6"/>
    <w:rsid w:val="007F70F6"/>
    <w:rsid w:val="007F7864"/>
    <w:rsid w:val="007F792B"/>
    <w:rsid w:val="007F795B"/>
    <w:rsid w:val="007F7B4D"/>
    <w:rsid w:val="007F7B6D"/>
    <w:rsid w:val="007F7C2F"/>
    <w:rsid w:val="007F7E33"/>
    <w:rsid w:val="00800104"/>
    <w:rsid w:val="00800184"/>
    <w:rsid w:val="008002B7"/>
    <w:rsid w:val="008005DA"/>
    <w:rsid w:val="00800734"/>
    <w:rsid w:val="00800839"/>
    <w:rsid w:val="00800994"/>
    <w:rsid w:val="00800A6A"/>
    <w:rsid w:val="00800D5F"/>
    <w:rsid w:val="00800D7A"/>
    <w:rsid w:val="00800E95"/>
    <w:rsid w:val="00801325"/>
    <w:rsid w:val="008013B8"/>
    <w:rsid w:val="0080179D"/>
    <w:rsid w:val="00801838"/>
    <w:rsid w:val="008018E4"/>
    <w:rsid w:val="00801FBC"/>
    <w:rsid w:val="008021A7"/>
    <w:rsid w:val="00802410"/>
    <w:rsid w:val="008027BE"/>
    <w:rsid w:val="00802927"/>
    <w:rsid w:val="00802A29"/>
    <w:rsid w:val="00802BF7"/>
    <w:rsid w:val="00802C79"/>
    <w:rsid w:val="008030BC"/>
    <w:rsid w:val="008032F1"/>
    <w:rsid w:val="00803454"/>
    <w:rsid w:val="00803551"/>
    <w:rsid w:val="008037D9"/>
    <w:rsid w:val="008039AF"/>
    <w:rsid w:val="00803D8B"/>
    <w:rsid w:val="00803E2E"/>
    <w:rsid w:val="008041E1"/>
    <w:rsid w:val="00804581"/>
    <w:rsid w:val="00804867"/>
    <w:rsid w:val="00804A69"/>
    <w:rsid w:val="00804B2F"/>
    <w:rsid w:val="00804D58"/>
    <w:rsid w:val="00804FAF"/>
    <w:rsid w:val="00805141"/>
    <w:rsid w:val="0080519F"/>
    <w:rsid w:val="00805767"/>
    <w:rsid w:val="00805A48"/>
    <w:rsid w:val="00805CB3"/>
    <w:rsid w:val="00805D9D"/>
    <w:rsid w:val="008060A9"/>
    <w:rsid w:val="008068A2"/>
    <w:rsid w:val="00806979"/>
    <w:rsid w:val="0080699F"/>
    <w:rsid w:val="00806D29"/>
    <w:rsid w:val="00806E8D"/>
    <w:rsid w:val="00807079"/>
    <w:rsid w:val="00807220"/>
    <w:rsid w:val="008072AA"/>
    <w:rsid w:val="00807562"/>
    <w:rsid w:val="008076B5"/>
    <w:rsid w:val="0080770D"/>
    <w:rsid w:val="008077AC"/>
    <w:rsid w:val="00807960"/>
    <w:rsid w:val="00807A13"/>
    <w:rsid w:val="00807B4E"/>
    <w:rsid w:val="00807BB9"/>
    <w:rsid w:val="00807D28"/>
    <w:rsid w:val="00807D5E"/>
    <w:rsid w:val="00807E1B"/>
    <w:rsid w:val="0081012C"/>
    <w:rsid w:val="008102CC"/>
    <w:rsid w:val="008108DA"/>
    <w:rsid w:val="00810985"/>
    <w:rsid w:val="00810A89"/>
    <w:rsid w:val="00810B52"/>
    <w:rsid w:val="00810B60"/>
    <w:rsid w:val="00810C3E"/>
    <w:rsid w:val="00810D3A"/>
    <w:rsid w:val="00810DE9"/>
    <w:rsid w:val="00810EAE"/>
    <w:rsid w:val="00811036"/>
    <w:rsid w:val="008111B1"/>
    <w:rsid w:val="008118CE"/>
    <w:rsid w:val="00811954"/>
    <w:rsid w:val="00811C5D"/>
    <w:rsid w:val="00811C86"/>
    <w:rsid w:val="00811EF6"/>
    <w:rsid w:val="00811FCF"/>
    <w:rsid w:val="0081204C"/>
    <w:rsid w:val="0081215F"/>
    <w:rsid w:val="008121D3"/>
    <w:rsid w:val="008121E6"/>
    <w:rsid w:val="008123D5"/>
    <w:rsid w:val="008124FE"/>
    <w:rsid w:val="008127B0"/>
    <w:rsid w:val="00812EE6"/>
    <w:rsid w:val="00813005"/>
    <w:rsid w:val="0081304D"/>
    <w:rsid w:val="008135E7"/>
    <w:rsid w:val="0081368F"/>
    <w:rsid w:val="0081369D"/>
    <w:rsid w:val="0081389D"/>
    <w:rsid w:val="00813A65"/>
    <w:rsid w:val="00813CE0"/>
    <w:rsid w:val="00813DEF"/>
    <w:rsid w:val="00813FCD"/>
    <w:rsid w:val="0081433F"/>
    <w:rsid w:val="008143A0"/>
    <w:rsid w:val="00814569"/>
    <w:rsid w:val="00814834"/>
    <w:rsid w:val="00814A14"/>
    <w:rsid w:val="00814A4F"/>
    <w:rsid w:val="00814B38"/>
    <w:rsid w:val="00814B65"/>
    <w:rsid w:val="00814C34"/>
    <w:rsid w:val="00814CE6"/>
    <w:rsid w:val="00814D2B"/>
    <w:rsid w:val="00814FA9"/>
    <w:rsid w:val="008150EB"/>
    <w:rsid w:val="008154AA"/>
    <w:rsid w:val="008154B6"/>
    <w:rsid w:val="008155E8"/>
    <w:rsid w:val="00815706"/>
    <w:rsid w:val="00815F85"/>
    <w:rsid w:val="00816654"/>
    <w:rsid w:val="00816A54"/>
    <w:rsid w:val="00816B8B"/>
    <w:rsid w:val="00816C78"/>
    <w:rsid w:val="00816D94"/>
    <w:rsid w:val="00816DC4"/>
    <w:rsid w:val="0081727D"/>
    <w:rsid w:val="00817508"/>
    <w:rsid w:val="00817742"/>
    <w:rsid w:val="00817829"/>
    <w:rsid w:val="0081787C"/>
    <w:rsid w:val="008178D6"/>
    <w:rsid w:val="00817B59"/>
    <w:rsid w:val="00817B8F"/>
    <w:rsid w:val="00817C96"/>
    <w:rsid w:val="00817D2A"/>
    <w:rsid w:val="00817F27"/>
    <w:rsid w:val="0082015F"/>
    <w:rsid w:val="008204CD"/>
    <w:rsid w:val="00820995"/>
    <w:rsid w:val="00820CDF"/>
    <w:rsid w:val="00820D26"/>
    <w:rsid w:val="00820DF1"/>
    <w:rsid w:val="0082115B"/>
    <w:rsid w:val="008216C8"/>
    <w:rsid w:val="0082172C"/>
    <w:rsid w:val="0082175C"/>
    <w:rsid w:val="00821781"/>
    <w:rsid w:val="00821EA1"/>
    <w:rsid w:val="00822020"/>
    <w:rsid w:val="0082202D"/>
    <w:rsid w:val="008220AC"/>
    <w:rsid w:val="00822213"/>
    <w:rsid w:val="0082231F"/>
    <w:rsid w:val="008228BF"/>
    <w:rsid w:val="00822BE8"/>
    <w:rsid w:val="0082313E"/>
    <w:rsid w:val="00823233"/>
    <w:rsid w:val="00823335"/>
    <w:rsid w:val="008237B2"/>
    <w:rsid w:val="008237DC"/>
    <w:rsid w:val="00823F61"/>
    <w:rsid w:val="00823F74"/>
    <w:rsid w:val="008243DC"/>
    <w:rsid w:val="00824448"/>
    <w:rsid w:val="0082449E"/>
    <w:rsid w:val="008249FF"/>
    <w:rsid w:val="008251EC"/>
    <w:rsid w:val="00825426"/>
    <w:rsid w:val="00825460"/>
    <w:rsid w:val="008254DD"/>
    <w:rsid w:val="008255BB"/>
    <w:rsid w:val="008256ED"/>
    <w:rsid w:val="008257F4"/>
    <w:rsid w:val="00825DD4"/>
    <w:rsid w:val="008260EA"/>
    <w:rsid w:val="00826101"/>
    <w:rsid w:val="0082616E"/>
    <w:rsid w:val="00826204"/>
    <w:rsid w:val="008262C0"/>
    <w:rsid w:val="00826575"/>
    <w:rsid w:val="00826607"/>
    <w:rsid w:val="00826661"/>
    <w:rsid w:val="0082666F"/>
    <w:rsid w:val="00826A15"/>
    <w:rsid w:val="00826D90"/>
    <w:rsid w:val="00827015"/>
    <w:rsid w:val="00827109"/>
    <w:rsid w:val="00827187"/>
    <w:rsid w:val="00827426"/>
    <w:rsid w:val="00827648"/>
    <w:rsid w:val="00827A41"/>
    <w:rsid w:val="00827AF3"/>
    <w:rsid w:val="00827B42"/>
    <w:rsid w:val="00827C88"/>
    <w:rsid w:val="00827E08"/>
    <w:rsid w:val="00827F6B"/>
    <w:rsid w:val="00830258"/>
    <w:rsid w:val="00830498"/>
    <w:rsid w:val="0083056F"/>
    <w:rsid w:val="00830F16"/>
    <w:rsid w:val="00830F9D"/>
    <w:rsid w:val="00831198"/>
    <w:rsid w:val="008311E1"/>
    <w:rsid w:val="008312A4"/>
    <w:rsid w:val="008314BC"/>
    <w:rsid w:val="00832142"/>
    <w:rsid w:val="0083219B"/>
    <w:rsid w:val="008321C6"/>
    <w:rsid w:val="0083225E"/>
    <w:rsid w:val="008325C1"/>
    <w:rsid w:val="008328E1"/>
    <w:rsid w:val="00832BA3"/>
    <w:rsid w:val="00832C18"/>
    <w:rsid w:val="00832CAF"/>
    <w:rsid w:val="008330DB"/>
    <w:rsid w:val="00833334"/>
    <w:rsid w:val="008335C7"/>
    <w:rsid w:val="0083364C"/>
    <w:rsid w:val="00833827"/>
    <w:rsid w:val="00833959"/>
    <w:rsid w:val="008339E1"/>
    <w:rsid w:val="00833E98"/>
    <w:rsid w:val="00833EF5"/>
    <w:rsid w:val="00833F30"/>
    <w:rsid w:val="0083407F"/>
    <w:rsid w:val="008340F5"/>
    <w:rsid w:val="0083417A"/>
    <w:rsid w:val="00834493"/>
    <w:rsid w:val="00834512"/>
    <w:rsid w:val="008345C2"/>
    <w:rsid w:val="008346DE"/>
    <w:rsid w:val="00834740"/>
    <w:rsid w:val="00834746"/>
    <w:rsid w:val="008349E7"/>
    <w:rsid w:val="008349F7"/>
    <w:rsid w:val="00834AED"/>
    <w:rsid w:val="00834D25"/>
    <w:rsid w:val="00835071"/>
    <w:rsid w:val="00835572"/>
    <w:rsid w:val="00835777"/>
    <w:rsid w:val="0083591F"/>
    <w:rsid w:val="0083599A"/>
    <w:rsid w:val="00835B0A"/>
    <w:rsid w:val="00835B82"/>
    <w:rsid w:val="00835C4C"/>
    <w:rsid w:val="00835DC8"/>
    <w:rsid w:val="00836131"/>
    <w:rsid w:val="00836133"/>
    <w:rsid w:val="00836240"/>
    <w:rsid w:val="0083624B"/>
    <w:rsid w:val="008362A9"/>
    <w:rsid w:val="0083647E"/>
    <w:rsid w:val="0083657B"/>
    <w:rsid w:val="008366C5"/>
    <w:rsid w:val="00836755"/>
    <w:rsid w:val="008367BE"/>
    <w:rsid w:val="0083691D"/>
    <w:rsid w:val="008369ED"/>
    <w:rsid w:val="00836B5B"/>
    <w:rsid w:val="00836EB3"/>
    <w:rsid w:val="00836FC2"/>
    <w:rsid w:val="00837034"/>
    <w:rsid w:val="00837068"/>
    <w:rsid w:val="0083706A"/>
    <w:rsid w:val="00837551"/>
    <w:rsid w:val="0083768C"/>
    <w:rsid w:val="00837722"/>
    <w:rsid w:val="008377A7"/>
    <w:rsid w:val="00837C38"/>
    <w:rsid w:val="00837DF8"/>
    <w:rsid w:val="00837E01"/>
    <w:rsid w:val="00837E06"/>
    <w:rsid w:val="008401C3"/>
    <w:rsid w:val="008403BA"/>
    <w:rsid w:val="008404D7"/>
    <w:rsid w:val="00840634"/>
    <w:rsid w:val="00840A68"/>
    <w:rsid w:val="00840A83"/>
    <w:rsid w:val="00840AEF"/>
    <w:rsid w:val="00840D46"/>
    <w:rsid w:val="00840E27"/>
    <w:rsid w:val="00840FC6"/>
    <w:rsid w:val="0084142B"/>
    <w:rsid w:val="00841573"/>
    <w:rsid w:val="0084177A"/>
    <w:rsid w:val="008419A1"/>
    <w:rsid w:val="00841A06"/>
    <w:rsid w:val="00841AB9"/>
    <w:rsid w:val="00841EB3"/>
    <w:rsid w:val="00842061"/>
    <w:rsid w:val="00842C62"/>
    <w:rsid w:val="00842DB7"/>
    <w:rsid w:val="00842E03"/>
    <w:rsid w:val="00843383"/>
    <w:rsid w:val="008437CF"/>
    <w:rsid w:val="0084387F"/>
    <w:rsid w:val="00843991"/>
    <w:rsid w:val="00843AFD"/>
    <w:rsid w:val="00843F84"/>
    <w:rsid w:val="00844318"/>
    <w:rsid w:val="00844329"/>
    <w:rsid w:val="008444F8"/>
    <w:rsid w:val="00844750"/>
    <w:rsid w:val="00844E6D"/>
    <w:rsid w:val="00844F44"/>
    <w:rsid w:val="00845035"/>
    <w:rsid w:val="0084503E"/>
    <w:rsid w:val="0084504C"/>
    <w:rsid w:val="0084522C"/>
    <w:rsid w:val="0084530E"/>
    <w:rsid w:val="00845768"/>
    <w:rsid w:val="00845AF8"/>
    <w:rsid w:val="00845E0B"/>
    <w:rsid w:val="00845E60"/>
    <w:rsid w:val="00845F51"/>
    <w:rsid w:val="00845F6D"/>
    <w:rsid w:val="00846106"/>
    <w:rsid w:val="008462E7"/>
    <w:rsid w:val="00846467"/>
    <w:rsid w:val="0084674D"/>
    <w:rsid w:val="008467BF"/>
    <w:rsid w:val="008467D1"/>
    <w:rsid w:val="00846879"/>
    <w:rsid w:val="00846AFB"/>
    <w:rsid w:val="00846D1E"/>
    <w:rsid w:val="00846D8A"/>
    <w:rsid w:val="00847991"/>
    <w:rsid w:val="00847C4E"/>
    <w:rsid w:val="00850318"/>
    <w:rsid w:val="008504B3"/>
    <w:rsid w:val="0085081C"/>
    <w:rsid w:val="00850DB8"/>
    <w:rsid w:val="0085126C"/>
    <w:rsid w:val="0085130C"/>
    <w:rsid w:val="0085154E"/>
    <w:rsid w:val="00851665"/>
    <w:rsid w:val="00851A2F"/>
    <w:rsid w:val="00851AB6"/>
    <w:rsid w:val="00851B22"/>
    <w:rsid w:val="00851C6C"/>
    <w:rsid w:val="0085202C"/>
    <w:rsid w:val="00852032"/>
    <w:rsid w:val="008521C5"/>
    <w:rsid w:val="0085224B"/>
    <w:rsid w:val="00852338"/>
    <w:rsid w:val="008524C5"/>
    <w:rsid w:val="00852B93"/>
    <w:rsid w:val="00852D09"/>
    <w:rsid w:val="00852D18"/>
    <w:rsid w:val="00852F3B"/>
    <w:rsid w:val="008535EC"/>
    <w:rsid w:val="0085377D"/>
    <w:rsid w:val="0085378A"/>
    <w:rsid w:val="00853B2A"/>
    <w:rsid w:val="00853B6B"/>
    <w:rsid w:val="00853C45"/>
    <w:rsid w:val="00853C58"/>
    <w:rsid w:val="00854090"/>
    <w:rsid w:val="008540E5"/>
    <w:rsid w:val="008541B6"/>
    <w:rsid w:val="00854213"/>
    <w:rsid w:val="00854290"/>
    <w:rsid w:val="0085434A"/>
    <w:rsid w:val="0085477D"/>
    <w:rsid w:val="00854983"/>
    <w:rsid w:val="00854B60"/>
    <w:rsid w:val="00854CEC"/>
    <w:rsid w:val="00854D6F"/>
    <w:rsid w:val="00854DD4"/>
    <w:rsid w:val="00854EA6"/>
    <w:rsid w:val="008554A5"/>
    <w:rsid w:val="008555C5"/>
    <w:rsid w:val="00855600"/>
    <w:rsid w:val="008557E9"/>
    <w:rsid w:val="00855A91"/>
    <w:rsid w:val="00855FA9"/>
    <w:rsid w:val="0085607E"/>
    <w:rsid w:val="008561D4"/>
    <w:rsid w:val="00856251"/>
    <w:rsid w:val="00856301"/>
    <w:rsid w:val="00856526"/>
    <w:rsid w:val="00856562"/>
    <w:rsid w:val="008566E7"/>
    <w:rsid w:val="00856733"/>
    <w:rsid w:val="008569DF"/>
    <w:rsid w:val="00856E21"/>
    <w:rsid w:val="00856E4A"/>
    <w:rsid w:val="00856FF3"/>
    <w:rsid w:val="008570DA"/>
    <w:rsid w:val="0085722A"/>
    <w:rsid w:val="00857234"/>
    <w:rsid w:val="008574C7"/>
    <w:rsid w:val="008577BE"/>
    <w:rsid w:val="008579E4"/>
    <w:rsid w:val="00857C34"/>
    <w:rsid w:val="00860033"/>
    <w:rsid w:val="00860293"/>
    <w:rsid w:val="008602EB"/>
    <w:rsid w:val="00860315"/>
    <w:rsid w:val="0086037F"/>
    <w:rsid w:val="008604A4"/>
    <w:rsid w:val="00860653"/>
    <w:rsid w:val="0086067F"/>
    <w:rsid w:val="00860763"/>
    <w:rsid w:val="00860C4B"/>
    <w:rsid w:val="00860D29"/>
    <w:rsid w:val="00860DBF"/>
    <w:rsid w:val="008615D2"/>
    <w:rsid w:val="00861641"/>
    <w:rsid w:val="008616E0"/>
    <w:rsid w:val="0086197A"/>
    <w:rsid w:val="00861B29"/>
    <w:rsid w:val="00861B41"/>
    <w:rsid w:val="00861BCC"/>
    <w:rsid w:val="00861D65"/>
    <w:rsid w:val="00861D9D"/>
    <w:rsid w:val="00861DA1"/>
    <w:rsid w:val="008620A8"/>
    <w:rsid w:val="008620C2"/>
    <w:rsid w:val="00862173"/>
    <w:rsid w:val="00862290"/>
    <w:rsid w:val="008626B0"/>
    <w:rsid w:val="0086295B"/>
    <w:rsid w:val="00862988"/>
    <w:rsid w:val="00862E0D"/>
    <w:rsid w:val="00862F55"/>
    <w:rsid w:val="00863039"/>
    <w:rsid w:val="00863479"/>
    <w:rsid w:val="00863AA0"/>
    <w:rsid w:val="00863FEF"/>
    <w:rsid w:val="0086417A"/>
    <w:rsid w:val="00864278"/>
    <w:rsid w:val="008649E8"/>
    <w:rsid w:val="00864A9F"/>
    <w:rsid w:val="00864F44"/>
    <w:rsid w:val="008650AB"/>
    <w:rsid w:val="008651C4"/>
    <w:rsid w:val="00865696"/>
    <w:rsid w:val="0086569A"/>
    <w:rsid w:val="00865D4C"/>
    <w:rsid w:val="00865DE1"/>
    <w:rsid w:val="0086613E"/>
    <w:rsid w:val="008662A7"/>
    <w:rsid w:val="00866453"/>
    <w:rsid w:val="008665F0"/>
    <w:rsid w:val="00866634"/>
    <w:rsid w:val="00866781"/>
    <w:rsid w:val="00866AA5"/>
    <w:rsid w:val="00866B61"/>
    <w:rsid w:val="00867879"/>
    <w:rsid w:val="008679D5"/>
    <w:rsid w:val="00867BD9"/>
    <w:rsid w:val="00867F66"/>
    <w:rsid w:val="00867F9D"/>
    <w:rsid w:val="00870018"/>
    <w:rsid w:val="00870793"/>
    <w:rsid w:val="00870A1C"/>
    <w:rsid w:val="00870AD0"/>
    <w:rsid w:val="00870B1F"/>
    <w:rsid w:val="00870D0A"/>
    <w:rsid w:val="00870E13"/>
    <w:rsid w:val="00870E74"/>
    <w:rsid w:val="00871029"/>
    <w:rsid w:val="0087103D"/>
    <w:rsid w:val="00871096"/>
    <w:rsid w:val="008710EF"/>
    <w:rsid w:val="0087111D"/>
    <w:rsid w:val="00871122"/>
    <w:rsid w:val="00871154"/>
    <w:rsid w:val="00871171"/>
    <w:rsid w:val="00871201"/>
    <w:rsid w:val="008712B8"/>
    <w:rsid w:val="0087141F"/>
    <w:rsid w:val="00871BCE"/>
    <w:rsid w:val="00871CDF"/>
    <w:rsid w:val="00871D14"/>
    <w:rsid w:val="00871D54"/>
    <w:rsid w:val="00871E29"/>
    <w:rsid w:val="00871E2C"/>
    <w:rsid w:val="0087229F"/>
    <w:rsid w:val="008722B0"/>
    <w:rsid w:val="00872368"/>
    <w:rsid w:val="008723B3"/>
    <w:rsid w:val="00872430"/>
    <w:rsid w:val="0087250F"/>
    <w:rsid w:val="00872552"/>
    <w:rsid w:val="0087278C"/>
    <w:rsid w:val="008728AF"/>
    <w:rsid w:val="00872AB7"/>
    <w:rsid w:val="00872C3A"/>
    <w:rsid w:val="00872CC1"/>
    <w:rsid w:val="0087305B"/>
    <w:rsid w:val="0087321C"/>
    <w:rsid w:val="008734E7"/>
    <w:rsid w:val="008738D3"/>
    <w:rsid w:val="00873A12"/>
    <w:rsid w:val="00873BF0"/>
    <w:rsid w:val="00873D0F"/>
    <w:rsid w:val="00873D8F"/>
    <w:rsid w:val="0087408D"/>
    <w:rsid w:val="00874446"/>
    <w:rsid w:val="0087453F"/>
    <w:rsid w:val="00874736"/>
    <w:rsid w:val="00874D5F"/>
    <w:rsid w:val="00874DB9"/>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6F25"/>
    <w:rsid w:val="0087721D"/>
    <w:rsid w:val="00877393"/>
    <w:rsid w:val="0087746C"/>
    <w:rsid w:val="008776F6"/>
    <w:rsid w:val="00877C57"/>
    <w:rsid w:val="00877DCD"/>
    <w:rsid w:val="00877DFE"/>
    <w:rsid w:val="00877E1A"/>
    <w:rsid w:val="00877E8C"/>
    <w:rsid w:val="00877FA3"/>
    <w:rsid w:val="00880043"/>
    <w:rsid w:val="0088011E"/>
    <w:rsid w:val="00880439"/>
    <w:rsid w:val="008804C9"/>
    <w:rsid w:val="0088052B"/>
    <w:rsid w:val="00880A76"/>
    <w:rsid w:val="00880B3D"/>
    <w:rsid w:val="00880D84"/>
    <w:rsid w:val="00880E9E"/>
    <w:rsid w:val="00880ED2"/>
    <w:rsid w:val="008810DF"/>
    <w:rsid w:val="008810FA"/>
    <w:rsid w:val="008817C8"/>
    <w:rsid w:val="00881842"/>
    <w:rsid w:val="00881984"/>
    <w:rsid w:val="00881BA6"/>
    <w:rsid w:val="00881F28"/>
    <w:rsid w:val="00881F60"/>
    <w:rsid w:val="0088203E"/>
    <w:rsid w:val="00882152"/>
    <w:rsid w:val="008821D1"/>
    <w:rsid w:val="008822E0"/>
    <w:rsid w:val="00882341"/>
    <w:rsid w:val="0088252E"/>
    <w:rsid w:val="0088261A"/>
    <w:rsid w:val="00882BB1"/>
    <w:rsid w:val="00883004"/>
    <w:rsid w:val="008830C2"/>
    <w:rsid w:val="00883AC4"/>
    <w:rsid w:val="00883D18"/>
    <w:rsid w:val="00883ED6"/>
    <w:rsid w:val="00883F8F"/>
    <w:rsid w:val="00884255"/>
    <w:rsid w:val="0088425B"/>
    <w:rsid w:val="0088495D"/>
    <w:rsid w:val="00884A4F"/>
    <w:rsid w:val="00884A6F"/>
    <w:rsid w:val="00884EE8"/>
    <w:rsid w:val="0088517E"/>
    <w:rsid w:val="0088579F"/>
    <w:rsid w:val="0088582F"/>
    <w:rsid w:val="0088599D"/>
    <w:rsid w:val="00885D5D"/>
    <w:rsid w:val="00885F46"/>
    <w:rsid w:val="00886012"/>
    <w:rsid w:val="00886116"/>
    <w:rsid w:val="0088649C"/>
    <w:rsid w:val="0088651F"/>
    <w:rsid w:val="00886900"/>
    <w:rsid w:val="00886CB3"/>
    <w:rsid w:val="00887771"/>
    <w:rsid w:val="00887A9B"/>
    <w:rsid w:val="00887FD2"/>
    <w:rsid w:val="0089035C"/>
    <w:rsid w:val="008907B2"/>
    <w:rsid w:val="008907D3"/>
    <w:rsid w:val="00890B03"/>
    <w:rsid w:val="00890BCD"/>
    <w:rsid w:val="00890F04"/>
    <w:rsid w:val="00890F2B"/>
    <w:rsid w:val="008911A2"/>
    <w:rsid w:val="00891266"/>
    <w:rsid w:val="00891340"/>
    <w:rsid w:val="008916B4"/>
    <w:rsid w:val="00891F63"/>
    <w:rsid w:val="00892015"/>
    <w:rsid w:val="0089206B"/>
    <w:rsid w:val="008922DC"/>
    <w:rsid w:val="008922DF"/>
    <w:rsid w:val="00892697"/>
    <w:rsid w:val="00892AE4"/>
    <w:rsid w:val="00892C60"/>
    <w:rsid w:val="00892D34"/>
    <w:rsid w:val="00892F5D"/>
    <w:rsid w:val="00892F77"/>
    <w:rsid w:val="00892F7F"/>
    <w:rsid w:val="0089300C"/>
    <w:rsid w:val="00893024"/>
    <w:rsid w:val="0089311E"/>
    <w:rsid w:val="00893158"/>
    <w:rsid w:val="008932BB"/>
    <w:rsid w:val="008932D3"/>
    <w:rsid w:val="00893AC0"/>
    <w:rsid w:val="00893B3B"/>
    <w:rsid w:val="00893B71"/>
    <w:rsid w:val="00893C5A"/>
    <w:rsid w:val="00893E2F"/>
    <w:rsid w:val="00893E96"/>
    <w:rsid w:val="00893EED"/>
    <w:rsid w:val="008940FF"/>
    <w:rsid w:val="00894304"/>
    <w:rsid w:val="0089459B"/>
    <w:rsid w:val="008945A0"/>
    <w:rsid w:val="00894873"/>
    <w:rsid w:val="00894906"/>
    <w:rsid w:val="00895243"/>
    <w:rsid w:val="00895484"/>
    <w:rsid w:val="0089563D"/>
    <w:rsid w:val="00895A0C"/>
    <w:rsid w:val="00895BC3"/>
    <w:rsid w:val="008965AD"/>
    <w:rsid w:val="00896716"/>
    <w:rsid w:val="00896945"/>
    <w:rsid w:val="0089695D"/>
    <w:rsid w:val="00896A25"/>
    <w:rsid w:val="00896A6F"/>
    <w:rsid w:val="00896A83"/>
    <w:rsid w:val="00896D10"/>
    <w:rsid w:val="00896D44"/>
    <w:rsid w:val="00896DF5"/>
    <w:rsid w:val="00896FEA"/>
    <w:rsid w:val="0089713F"/>
    <w:rsid w:val="00897190"/>
    <w:rsid w:val="0089724B"/>
    <w:rsid w:val="00897320"/>
    <w:rsid w:val="008976EB"/>
    <w:rsid w:val="00897771"/>
    <w:rsid w:val="00897886"/>
    <w:rsid w:val="00897999"/>
    <w:rsid w:val="00897E04"/>
    <w:rsid w:val="00897F4A"/>
    <w:rsid w:val="008A0065"/>
    <w:rsid w:val="008A0173"/>
    <w:rsid w:val="008A0339"/>
    <w:rsid w:val="008A0362"/>
    <w:rsid w:val="008A03A0"/>
    <w:rsid w:val="008A046A"/>
    <w:rsid w:val="008A0473"/>
    <w:rsid w:val="008A04C7"/>
    <w:rsid w:val="008A0533"/>
    <w:rsid w:val="008A0A68"/>
    <w:rsid w:val="008A111D"/>
    <w:rsid w:val="008A128F"/>
    <w:rsid w:val="008A1395"/>
    <w:rsid w:val="008A1597"/>
    <w:rsid w:val="008A15EC"/>
    <w:rsid w:val="008A197B"/>
    <w:rsid w:val="008A1C65"/>
    <w:rsid w:val="008A1C6C"/>
    <w:rsid w:val="008A1EA1"/>
    <w:rsid w:val="008A1F13"/>
    <w:rsid w:val="008A200C"/>
    <w:rsid w:val="008A2229"/>
    <w:rsid w:val="008A23A6"/>
    <w:rsid w:val="008A23D8"/>
    <w:rsid w:val="008A24BD"/>
    <w:rsid w:val="008A2AAE"/>
    <w:rsid w:val="008A2B44"/>
    <w:rsid w:val="008A2C0A"/>
    <w:rsid w:val="008A2D2E"/>
    <w:rsid w:val="008A2F26"/>
    <w:rsid w:val="008A2F9B"/>
    <w:rsid w:val="008A3390"/>
    <w:rsid w:val="008A33DB"/>
    <w:rsid w:val="008A34D0"/>
    <w:rsid w:val="008A36ED"/>
    <w:rsid w:val="008A3898"/>
    <w:rsid w:val="008A3A64"/>
    <w:rsid w:val="008A42D8"/>
    <w:rsid w:val="008A456A"/>
    <w:rsid w:val="008A457F"/>
    <w:rsid w:val="008A462F"/>
    <w:rsid w:val="008A4856"/>
    <w:rsid w:val="008A4A83"/>
    <w:rsid w:val="008A4C02"/>
    <w:rsid w:val="008A4DDA"/>
    <w:rsid w:val="008A50B0"/>
    <w:rsid w:val="008A5148"/>
    <w:rsid w:val="008A5372"/>
    <w:rsid w:val="008A53C3"/>
    <w:rsid w:val="008A554F"/>
    <w:rsid w:val="008A59E9"/>
    <w:rsid w:val="008A5D28"/>
    <w:rsid w:val="008A5FC9"/>
    <w:rsid w:val="008A610E"/>
    <w:rsid w:val="008A631F"/>
    <w:rsid w:val="008A651F"/>
    <w:rsid w:val="008A668F"/>
    <w:rsid w:val="008A679B"/>
    <w:rsid w:val="008A6808"/>
    <w:rsid w:val="008A6A20"/>
    <w:rsid w:val="008A6A8D"/>
    <w:rsid w:val="008A6ACB"/>
    <w:rsid w:val="008A6FE4"/>
    <w:rsid w:val="008A7261"/>
    <w:rsid w:val="008A72A4"/>
    <w:rsid w:val="008A72E3"/>
    <w:rsid w:val="008A758D"/>
    <w:rsid w:val="008A75C5"/>
    <w:rsid w:val="008A7669"/>
    <w:rsid w:val="008A7819"/>
    <w:rsid w:val="008A7B26"/>
    <w:rsid w:val="008A7BEA"/>
    <w:rsid w:val="008A7C09"/>
    <w:rsid w:val="008B01A2"/>
    <w:rsid w:val="008B097E"/>
    <w:rsid w:val="008B0C49"/>
    <w:rsid w:val="008B0CD0"/>
    <w:rsid w:val="008B0CF0"/>
    <w:rsid w:val="008B0F1C"/>
    <w:rsid w:val="008B0F32"/>
    <w:rsid w:val="008B0FE8"/>
    <w:rsid w:val="008B130E"/>
    <w:rsid w:val="008B14B4"/>
    <w:rsid w:val="008B1651"/>
    <w:rsid w:val="008B175A"/>
    <w:rsid w:val="008B176F"/>
    <w:rsid w:val="008B1885"/>
    <w:rsid w:val="008B191B"/>
    <w:rsid w:val="008B1E98"/>
    <w:rsid w:val="008B1EFF"/>
    <w:rsid w:val="008B21F5"/>
    <w:rsid w:val="008B232B"/>
    <w:rsid w:val="008B2622"/>
    <w:rsid w:val="008B269F"/>
    <w:rsid w:val="008B27D7"/>
    <w:rsid w:val="008B2A2E"/>
    <w:rsid w:val="008B2D1D"/>
    <w:rsid w:val="008B2D79"/>
    <w:rsid w:val="008B2DB1"/>
    <w:rsid w:val="008B2DCB"/>
    <w:rsid w:val="008B2DEB"/>
    <w:rsid w:val="008B3137"/>
    <w:rsid w:val="008B3207"/>
    <w:rsid w:val="008B35ED"/>
    <w:rsid w:val="008B398B"/>
    <w:rsid w:val="008B3BDF"/>
    <w:rsid w:val="008B41AC"/>
    <w:rsid w:val="008B41EF"/>
    <w:rsid w:val="008B4230"/>
    <w:rsid w:val="008B426F"/>
    <w:rsid w:val="008B42FA"/>
    <w:rsid w:val="008B43A7"/>
    <w:rsid w:val="008B447F"/>
    <w:rsid w:val="008B4B0D"/>
    <w:rsid w:val="008B4B33"/>
    <w:rsid w:val="008B516C"/>
    <w:rsid w:val="008B5267"/>
    <w:rsid w:val="008B53C5"/>
    <w:rsid w:val="008B54D8"/>
    <w:rsid w:val="008B5577"/>
    <w:rsid w:val="008B5754"/>
    <w:rsid w:val="008B57F8"/>
    <w:rsid w:val="008B5B99"/>
    <w:rsid w:val="008B5F3E"/>
    <w:rsid w:val="008B5F91"/>
    <w:rsid w:val="008B60E9"/>
    <w:rsid w:val="008B60ED"/>
    <w:rsid w:val="008B624E"/>
    <w:rsid w:val="008B6275"/>
    <w:rsid w:val="008B64E7"/>
    <w:rsid w:val="008B65EB"/>
    <w:rsid w:val="008B681E"/>
    <w:rsid w:val="008B6C34"/>
    <w:rsid w:val="008B6C58"/>
    <w:rsid w:val="008B6E5C"/>
    <w:rsid w:val="008B6E9F"/>
    <w:rsid w:val="008B71CB"/>
    <w:rsid w:val="008B7544"/>
    <w:rsid w:val="008B7570"/>
    <w:rsid w:val="008B757A"/>
    <w:rsid w:val="008B766A"/>
    <w:rsid w:val="008B7A0E"/>
    <w:rsid w:val="008B7AA4"/>
    <w:rsid w:val="008C01C9"/>
    <w:rsid w:val="008C087C"/>
    <w:rsid w:val="008C08A5"/>
    <w:rsid w:val="008C0C20"/>
    <w:rsid w:val="008C0EA2"/>
    <w:rsid w:val="008C0F8B"/>
    <w:rsid w:val="008C13C3"/>
    <w:rsid w:val="008C19D0"/>
    <w:rsid w:val="008C1C0B"/>
    <w:rsid w:val="008C1F4E"/>
    <w:rsid w:val="008C1FE8"/>
    <w:rsid w:val="008C21FC"/>
    <w:rsid w:val="008C228E"/>
    <w:rsid w:val="008C2300"/>
    <w:rsid w:val="008C2426"/>
    <w:rsid w:val="008C2453"/>
    <w:rsid w:val="008C2461"/>
    <w:rsid w:val="008C26B4"/>
    <w:rsid w:val="008C273E"/>
    <w:rsid w:val="008C28BA"/>
    <w:rsid w:val="008C290B"/>
    <w:rsid w:val="008C2ADC"/>
    <w:rsid w:val="008C2BA6"/>
    <w:rsid w:val="008C2C9E"/>
    <w:rsid w:val="008C31D1"/>
    <w:rsid w:val="008C3240"/>
    <w:rsid w:val="008C33D2"/>
    <w:rsid w:val="008C343F"/>
    <w:rsid w:val="008C38BB"/>
    <w:rsid w:val="008C38DD"/>
    <w:rsid w:val="008C39DE"/>
    <w:rsid w:val="008C3ACC"/>
    <w:rsid w:val="008C3B45"/>
    <w:rsid w:val="008C3E13"/>
    <w:rsid w:val="008C4188"/>
    <w:rsid w:val="008C41EC"/>
    <w:rsid w:val="008C4A12"/>
    <w:rsid w:val="008C4B47"/>
    <w:rsid w:val="008C4D79"/>
    <w:rsid w:val="008C51AC"/>
    <w:rsid w:val="008C52B6"/>
    <w:rsid w:val="008C55F4"/>
    <w:rsid w:val="008C560E"/>
    <w:rsid w:val="008C59D5"/>
    <w:rsid w:val="008C5B10"/>
    <w:rsid w:val="008C64CA"/>
    <w:rsid w:val="008C6C7A"/>
    <w:rsid w:val="008C6CE1"/>
    <w:rsid w:val="008C6D78"/>
    <w:rsid w:val="008C6F4F"/>
    <w:rsid w:val="008C7207"/>
    <w:rsid w:val="008C730B"/>
    <w:rsid w:val="008C7481"/>
    <w:rsid w:val="008C74CC"/>
    <w:rsid w:val="008C757F"/>
    <w:rsid w:val="008C7905"/>
    <w:rsid w:val="008C7C7C"/>
    <w:rsid w:val="008C7F77"/>
    <w:rsid w:val="008D02CB"/>
    <w:rsid w:val="008D02DE"/>
    <w:rsid w:val="008D0459"/>
    <w:rsid w:val="008D0586"/>
    <w:rsid w:val="008D05D2"/>
    <w:rsid w:val="008D0813"/>
    <w:rsid w:val="008D0BAD"/>
    <w:rsid w:val="008D0E4C"/>
    <w:rsid w:val="008D0E89"/>
    <w:rsid w:val="008D112C"/>
    <w:rsid w:val="008D11C9"/>
    <w:rsid w:val="008D13DC"/>
    <w:rsid w:val="008D149D"/>
    <w:rsid w:val="008D1B0E"/>
    <w:rsid w:val="008D1CB4"/>
    <w:rsid w:val="008D1CD7"/>
    <w:rsid w:val="008D1E23"/>
    <w:rsid w:val="008D2461"/>
    <w:rsid w:val="008D2770"/>
    <w:rsid w:val="008D28FB"/>
    <w:rsid w:val="008D2C3C"/>
    <w:rsid w:val="008D2CB2"/>
    <w:rsid w:val="008D3208"/>
    <w:rsid w:val="008D352E"/>
    <w:rsid w:val="008D381B"/>
    <w:rsid w:val="008D3DE7"/>
    <w:rsid w:val="008D3F21"/>
    <w:rsid w:val="008D420B"/>
    <w:rsid w:val="008D4244"/>
    <w:rsid w:val="008D4277"/>
    <w:rsid w:val="008D42E5"/>
    <w:rsid w:val="008D4423"/>
    <w:rsid w:val="008D453F"/>
    <w:rsid w:val="008D46DD"/>
    <w:rsid w:val="008D47A1"/>
    <w:rsid w:val="008D508F"/>
    <w:rsid w:val="008D538D"/>
    <w:rsid w:val="008D5497"/>
    <w:rsid w:val="008D592F"/>
    <w:rsid w:val="008D5FB9"/>
    <w:rsid w:val="008D5FCD"/>
    <w:rsid w:val="008D60F6"/>
    <w:rsid w:val="008D621A"/>
    <w:rsid w:val="008D62B0"/>
    <w:rsid w:val="008D63A7"/>
    <w:rsid w:val="008D65A0"/>
    <w:rsid w:val="008D6733"/>
    <w:rsid w:val="008D67E0"/>
    <w:rsid w:val="008D6EBD"/>
    <w:rsid w:val="008D6F54"/>
    <w:rsid w:val="008D6F90"/>
    <w:rsid w:val="008D72A4"/>
    <w:rsid w:val="008D72DE"/>
    <w:rsid w:val="008D732D"/>
    <w:rsid w:val="008D7378"/>
    <w:rsid w:val="008D73C3"/>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9E1"/>
    <w:rsid w:val="008E0A15"/>
    <w:rsid w:val="008E0CDD"/>
    <w:rsid w:val="008E0E15"/>
    <w:rsid w:val="008E0E1D"/>
    <w:rsid w:val="008E0E89"/>
    <w:rsid w:val="008E0E8C"/>
    <w:rsid w:val="008E1040"/>
    <w:rsid w:val="008E1217"/>
    <w:rsid w:val="008E13B5"/>
    <w:rsid w:val="008E14A2"/>
    <w:rsid w:val="008E16F9"/>
    <w:rsid w:val="008E170F"/>
    <w:rsid w:val="008E1765"/>
    <w:rsid w:val="008E180D"/>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05"/>
    <w:rsid w:val="008E3F52"/>
    <w:rsid w:val="008E404E"/>
    <w:rsid w:val="008E40BC"/>
    <w:rsid w:val="008E412D"/>
    <w:rsid w:val="008E427C"/>
    <w:rsid w:val="008E451A"/>
    <w:rsid w:val="008E4820"/>
    <w:rsid w:val="008E4CF3"/>
    <w:rsid w:val="008E4D72"/>
    <w:rsid w:val="008E51C3"/>
    <w:rsid w:val="008E51EB"/>
    <w:rsid w:val="008E5436"/>
    <w:rsid w:val="008E597C"/>
    <w:rsid w:val="008E5AD4"/>
    <w:rsid w:val="008E5B5F"/>
    <w:rsid w:val="008E5D5A"/>
    <w:rsid w:val="008E5D7A"/>
    <w:rsid w:val="008E5DCE"/>
    <w:rsid w:val="008E5E0A"/>
    <w:rsid w:val="008E627A"/>
    <w:rsid w:val="008E6333"/>
    <w:rsid w:val="008E660B"/>
    <w:rsid w:val="008E6788"/>
    <w:rsid w:val="008E6916"/>
    <w:rsid w:val="008E6B9F"/>
    <w:rsid w:val="008E6DFC"/>
    <w:rsid w:val="008E6EC9"/>
    <w:rsid w:val="008E79E1"/>
    <w:rsid w:val="008E7DB3"/>
    <w:rsid w:val="008F0059"/>
    <w:rsid w:val="008F01AB"/>
    <w:rsid w:val="008F01B0"/>
    <w:rsid w:val="008F02B2"/>
    <w:rsid w:val="008F0454"/>
    <w:rsid w:val="008F0460"/>
    <w:rsid w:val="008F0C10"/>
    <w:rsid w:val="008F0D27"/>
    <w:rsid w:val="008F0F62"/>
    <w:rsid w:val="008F1107"/>
    <w:rsid w:val="008F16EE"/>
    <w:rsid w:val="008F1861"/>
    <w:rsid w:val="008F1CB9"/>
    <w:rsid w:val="008F1CF8"/>
    <w:rsid w:val="008F21DA"/>
    <w:rsid w:val="008F2201"/>
    <w:rsid w:val="008F2595"/>
    <w:rsid w:val="008F25AA"/>
    <w:rsid w:val="008F261E"/>
    <w:rsid w:val="008F2694"/>
    <w:rsid w:val="008F2AC6"/>
    <w:rsid w:val="008F2B4B"/>
    <w:rsid w:val="008F2BBD"/>
    <w:rsid w:val="008F3087"/>
    <w:rsid w:val="008F33C5"/>
    <w:rsid w:val="008F36BE"/>
    <w:rsid w:val="008F3798"/>
    <w:rsid w:val="008F3BFD"/>
    <w:rsid w:val="008F3CED"/>
    <w:rsid w:val="008F3D2D"/>
    <w:rsid w:val="008F3D7C"/>
    <w:rsid w:val="008F3DC9"/>
    <w:rsid w:val="008F4018"/>
    <w:rsid w:val="008F40CB"/>
    <w:rsid w:val="008F4107"/>
    <w:rsid w:val="008F4240"/>
    <w:rsid w:val="008F43AF"/>
    <w:rsid w:val="008F473A"/>
    <w:rsid w:val="008F48AD"/>
    <w:rsid w:val="008F4A87"/>
    <w:rsid w:val="008F4BFE"/>
    <w:rsid w:val="008F4C66"/>
    <w:rsid w:val="008F4C78"/>
    <w:rsid w:val="008F4C9F"/>
    <w:rsid w:val="008F4E3F"/>
    <w:rsid w:val="008F5085"/>
    <w:rsid w:val="008F5184"/>
    <w:rsid w:val="008F52F0"/>
    <w:rsid w:val="008F595E"/>
    <w:rsid w:val="008F5A0D"/>
    <w:rsid w:val="008F5A20"/>
    <w:rsid w:val="008F5B87"/>
    <w:rsid w:val="008F5BCF"/>
    <w:rsid w:val="008F6188"/>
    <w:rsid w:val="008F61EB"/>
    <w:rsid w:val="008F64CC"/>
    <w:rsid w:val="008F6649"/>
    <w:rsid w:val="008F6CD1"/>
    <w:rsid w:val="008F6FF2"/>
    <w:rsid w:val="008F757A"/>
    <w:rsid w:val="008F7915"/>
    <w:rsid w:val="008F7B94"/>
    <w:rsid w:val="008F7BD6"/>
    <w:rsid w:val="008F7C6E"/>
    <w:rsid w:val="008F7CEF"/>
    <w:rsid w:val="008F7F61"/>
    <w:rsid w:val="0090009E"/>
    <w:rsid w:val="009000FD"/>
    <w:rsid w:val="00900138"/>
    <w:rsid w:val="00900688"/>
    <w:rsid w:val="009007EA"/>
    <w:rsid w:val="00900A0A"/>
    <w:rsid w:val="00900C00"/>
    <w:rsid w:val="00900D57"/>
    <w:rsid w:val="00900DDE"/>
    <w:rsid w:val="00900DF1"/>
    <w:rsid w:val="00901098"/>
    <w:rsid w:val="009010AF"/>
    <w:rsid w:val="009010DD"/>
    <w:rsid w:val="00901185"/>
    <w:rsid w:val="00901425"/>
    <w:rsid w:val="009015E7"/>
    <w:rsid w:val="009015E9"/>
    <w:rsid w:val="009016D1"/>
    <w:rsid w:val="00901845"/>
    <w:rsid w:val="00901B7B"/>
    <w:rsid w:val="00901C3B"/>
    <w:rsid w:val="009021DE"/>
    <w:rsid w:val="009022BC"/>
    <w:rsid w:val="0090255A"/>
    <w:rsid w:val="00902734"/>
    <w:rsid w:val="0090291D"/>
    <w:rsid w:val="00902997"/>
    <w:rsid w:val="00902A2C"/>
    <w:rsid w:val="00902A70"/>
    <w:rsid w:val="00902AA6"/>
    <w:rsid w:val="00902C01"/>
    <w:rsid w:val="00902CFB"/>
    <w:rsid w:val="00903227"/>
    <w:rsid w:val="00903281"/>
    <w:rsid w:val="00903300"/>
    <w:rsid w:val="00903820"/>
    <w:rsid w:val="00903850"/>
    <w:rsid w:val="00903BE9"/>
    <w:rsid w:val="00903D33"/>
    <w:rsid w:val="00903D8E"/>
    <w:rsid w:val="00903F59"/>
    <w:rsid w:val="00903F7C"/>
    <w:rsid w:val="0090411E"/>
    <w:rsid w:val="009043AD"/>
    <w:rsid w:val="00904484"/>
    <w:rsid w:val="009045C7"/>
    <w:rsid w:val="009047A1"/>
    <w:rsid w:val="0090480E"/>
    <w:rsid w:val="00904A52"/>
    <w:rsid w:val="00904A62"/>
    <w:rsid w:val="00904B5D"/>
    <w:rsid w:val="00904B6D"/>
    <w:rsid w:val="00904F9F"/>
    <w:rsid w:val="0090512C"/>
    <w:rsid w:val="00905424"/>
    <w:rsid w:val="009058DE"/>
    <w:rsid w:val="009059BB"/>
    <w:rsid w:val="00905A06"/>
    <w:rsid w:val="00905B05"/>
    <w:rsid w:val="00905BEA"/>
    <w:rsid w:val="00906100"/>
    <w:rsid w:val="0090616C"/>
    <w:rsid w:val="00906244"/>
    <w:rsid w:val="0090649A"/>
    <w:rsid w:val="009067B8"/>
    <w:rsid w:val="00906C4B"/>
    <w:rsid w:val="00906EED"/>
    <w:rsid w:val="00907071"/>
    <w:rsid w:val="0090715C"/>
    <w:rsid w:val="00907409"/>
    <w:rsid w:val="00907549"/>
    <w:rsid w:val="00907AA5"/>
    <w:rsid w:val="00907BF3"/>
    <w:rsid w:val="0091001E"/>
    <w:rsid w:val="00910090"/>
    <w:rsid w:val="00910334"/>
    <w:rsid w:val="00910432"/>
    <w:rsid w:val="009108A7"/>
    <w:rsid w:val="009109EA"/>
    <w:rsid w:val="00910A5C"/>
    <w:rsid w:val="00910ED6"/>
    <w:rsid w:val="009113C6"/>
    <w:rsid w:val="0091147F"/>
    <w:rsid w:val="009114D3"/>
    <w:rsid w:val="00911C58"/>
    <w:rsid w:val="00911E1A"/>
    <w:rsid w:val="00911E62"/>
    <w:rsid w:val="00912104"/>
    <w:rsid w:val="00912123"/>
    <w:rsid w:val="009123B9"/>
    <w:rsid w:val="00912ACD"/>
    <w:rsid w:val="00912BEF"/>
    <w:rsid w:val="00912FBA"/>
    <w:rsid w:val="00913014"/>
    <w:rsid w:val="00913424"/>
    <w:rsid w:val="0091362F"/>
    <w:rsid w:val="00913F4C"/>
    <w:rsid w:val="0091404B"/>
    <w:rsid w:val="0091423A"/>
    <w:rsid w:val="00914866"/>
    <w:rsid w:val="00914A5D"/>
    <w:rsid w:val="00914A6C"/>
    <w:rsid w:val="00914F86"/>
    <w:rsid w:val="00915032"/>
    <w:rsid w:val="0091537E"/>
    <w:rsid w:val="0091545A"/>
    <w:rsid w:val="009154BD"/>
    <w:rsid w:val="00915804"/>
    <w:rsid w:val="00915D5E"/>
    <w:rsid w:val="00915E26"/>
    <w:rsid w:val="00915E85"/>
    <w:rsid w:val="00915EE2"/>
    <w:rsid w:val="00915F6B"/>
    <w:rsid w:val="009160BF"/>
    <w:rsid w:val="0091610F"/>
    <w:rsid w:val="009161BA"/>
    <w:rsid w:val="009164FF"/>
    <w:rsid w:val="00916827"/>
    <w:rsid w:val="00916B43"/>
    <w:rsid w:val="00916F5E"/>
    <w:rsid w:val="00916F6E"/>
    <w:rsid w:val="009172E4"/>
    <w:rsid w:val="00917A43"/>
    <w:rsid w:val="00917C9B"/>
    <w:rsid w:val="00920440"/>
    <w:rsid w:val="00920505"/>
    <w:rsid w:val="00920612"/>
    <w:rsid w:val="00920FE4"/>
    <w:rsid w:val="00921140"/>
    <w:rsid w:val="0092126A"/>
    <w:rsid w:val="0092138E"/>
    <w:rsid w:val="009216BF"/>
    <w:rsid w:val="009218D2"/>
    <w:rsid w:val="00921A74"/>
    <w:rsid w:val="00921C9F"/>
    <w:rsid w:val="00921CA2"/>
    <w:rsid w:val="00921EB7"/>
    <w:rsid w:val="00921ED5"/>
    <w:rsid w:val="00921FA1"/>
    <w:rsid w:val="009225B6"/>
    <w:rsid w:val="0092270B"/>
    <w:rsid w:val="0092286C"/>
    <w:rsid w:val="0092287E"/>
    <w:rsid w:val="00922AA7"/>
    <w:rsid w:val="00922E7C"/>
    <w:rsid w:val="00922F84"/>
    <w:rsid w:val="00923151"/>
    <w:rsid w:val="009237EA"/>
    <w:rsid w:val="0092383D"/>
    <w:rsid w:val="00923A58"/>
    <w:rsid w:val="00923ABA"/>
    <w:rsid w:val="00923B87"/>
    <w:rsid w:val="00923D8D"/>
    <w:rsid w:val="00924108"/>
    <w:rsid w:val="0092434B"/>
    <w:rsid w:val="009245F5"/>
    <w:rsid w:val="009247D8"/>
    <w:rsid w:val="0092498F"/>
    <w:rsid w:val="00924A82"/>
    <w:rsid w:val="00924F57"/>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6E97"/>
    <w:rsid w:val="00926EE1"/>
    <w:rsid w:val="00927211"/>
    <w:rsid w:val="0092746B"/>
    <w:rsid w:val="0092754F"/>
    <w:rsid w:val="00927670"/>
    <w:rsid w:val="00927752"/>
    <w:rsid w:val="009277D5"/>
    <w:rsid w:val="00930305"/>
    <w:rsid w:val="009305C0"/>
    <w:rsid w:val="0093063D"/>
    <w:rsid w:val="009309F8"/>
    <w:rsid w:val="0093135E"/>
    <w:rsid w:val="0093158E"/>
    <w:rsid w:val="0093173A"/>
    <w:rsid w:val="0093195D"/>
    <w:rsid w:val="00931CF8"/>
    <w:rsid w:val="00931F17"/>
    <w:rsid w:val="00932109"/>
    <w:rsid w:val="009321E2"/>
    <w:rsid w:val="00932276"/>
    <w:rsid w:val="009322AC"/>
    <w:rsid w:val="009324B1"/>
    <w:rsid w:val="009327B5"/>
    <w:rsid w:val="00932907"/>
    <w:rsid w:val="009329B8"/>
    <w:rsid w:val="00932A16"/>
    <w:rsid w:val="00932A20"/>
    <w:rsid w:val="00932AD9"/>
    <w:rsid w:val="00932CE5"/>
    <w:rsid w:val="00933078"/>
    <w:rsid w:val="0093311E"/>
    <w:rsid w:val="0093361B"/>
    <w:rsid w:val="009336B0"/>
    <w:rsid w:val="00933BB2"/>
    <w:rsid w:val="00933C45"/>
    <w:rsid w:val="00933D61"/>
    <w:rsid w:val="00933DE4"/>
    <w:rsid w:val="0093427D"/>
    <w:rsid w:val="0093457F"/>
    <w:rsid w:val="00934805"/>
    <w:rsid w:val="00934844"/>
    <w:rsid w:val="009348FA"/>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6BEE"/>
    <w:rsid w:val="009370A6"/>
    <w:rsid w:val="0093721C"/>
    <w:rsid w:val="00937771"/>
    <w:rsid w:val="00937AC7"/>
    <w:rsid w:val="00937AD7"/>
    <w:rsid w:val="00937D15"/>
    <w:rsid w:val="00937EF0"/>
    <w:rsid w:val="009400FE"/>
    <w:rsid w:val="009406F4"/>
    <w:rsid w:val="00940A5D"/>
    <w:rsid w:val="00940ACA"/>
    <w:rsid w:val="00940BCB"/>
    <w:rsid w:val="00940D85"/>
    <w:rsid w:val="00940DF4"/>
    <w:rsid w:val="00940E80"/>
    <w:rsid w:val="00940FB5"/>
    <w:rsid w:val="00941189"/>
    <w:rsid w:val="009412EB"/>
    <w:rsid w:val="0094148B"/>
    <w:rsid w:val="00941584"/>
    <w:rsid w:val="0094173F"/>
    <w:rsid w:val="00941794"/>
    <w:rsid w:val="00941A1C"/>
    <w:rsid w:val="00941B97"/>
    <w:rsid w:val="00941F23"/>
    <w:rsid w:val="00941F7E"/>
    <w:rsid w:val="0094229B"/>
    <w:rsid w:val="0094229D"/>
    <w:rsid w:val="00942397"/>
    <w:rsid w:val="00942772"/>
    <w:rsid w:val="00942BB8"/>
    <w:rsid w:val="00942E16"/>
    <w:rsid w:val="0094306C"/>
    <w:rsid w:val="00943256"/>
    <w:rsid w:val="00943336"/>
    <w:rsid w:val="0094335F"/>
    <w:rsid w:val="009434AB"/>
    <w:rsid w:val="0094368D"/>
    <w:rsid w:val="009437A9"/>
    <w:rsid w:val="00943984"/>
    <w:rsid w:val="00943BD7"/>
    <w:rsid w:val="00943C79"/>
    <w:rsid w:val="00943D09"/>
    <w:rsid w:val="00943F12"/>
    <w:rsid w:val="00944202"/>
    <w:rsid w:val="00944335"/>
    <w:rsid w:val="00944583"/>
    <w:rsid w:val="00944710"/>
    <w:rsid w:val="00944817"/>
    <w:rsid w:val="00944AF4"/>
    <w:rsid w:val="00944B89"/>
    <w:rsid w:val="00944B8D"/>
    <w:rsid w:val="00944BC7"/>
    <w:rsid w:val="00944D0F"/>
    <w:rsid w:val="00944D54"/>
    <w:rsid w:val="00944EC2"/>
    <w:rsid w:val="009451AB"/>
    <w:rsid w:val="0094539E"/>
    <w:rsid w:val="009453FF"/>
    <w:rsid w:val="00945466"/>
    <w:rsid w:val="009455B2"/>
    <w:rsid w:val="00945783"/>
    <w:rsid w:val="009459EA"/>
    <w:rsid w:val="00945D31"/>
    <w:rsid w:val="00945D64"/>
    <w:rsid w:val="00945DE2"/>
    <w:rsid w:val="00945E14"/>
    <w:rsid w:val="00945E49"/>
    <w:rsid w:val="00945FD3"/>
    <w:rsid w:val="0094605F"/>
    <w:rsid w:val="0094618D"/>
    <w:rsid w:val="009462D8"/>
    <w:rsid w:val="00946388"/>
    <w:rsid w:val="009465CD"/>
    <w:rsid w:val="0094666C"/>
    <w:rsid w:val="009467D2"/>
    <w:rsid w:val="00946A94"/>
    <w:rsid w:val="00946CAB"/>
    <w:rsid w:val="00947238"/>
    <w:rsid w:val="00947338"/>
    <w:rsid w:val="00947563"/>
    <w:rsid w:val="00947711"/>
    <w:rsid w:val="009477D6"/>
    <w:rsid w:val="00947C11"/>
    <w:rsid w:val="00947C79"/>
    <w:rsid w:val="00947FCB"/>
    <w:rsid w:val="00950008"/>
    <w:rsid w:val="00950447"/>
    <w:rsid w:val="009504EC"/>
    <w:rsid w:val="009508F0"/>
    <w:rsid w:val="009509D7"/>
    <w:rsid w:val="00950B09"/>
    <w:rsid w:val="00950DD1"/>
    <w:rsid w:val="00951417"/>
    <w:rsid w:val="0095154C"/>
    <w:rsid w:val="00951590"/>
    <w:rsid w:val="00951661"/>
    <w:rsid w:val="009517A9"/>
    <w:rsid w:val="0095180C"/>
    <w:rsid w:val="009518BD"/>
    <w:rsid w:val="00951995"/>
    <w:rsid w:val="00951C7E"/>
    <w:rsid w:val="00951CF6"/>
    <w:rsid w:val="00951EE5"/>
    <w:rsid w:val="00952095"/>
    <w:rsid w:val="00952184"/>
    <w:rsid w:val="00952200"/>
    <w:rsid w:val="0095225E"/>
    <w:rsid w:val="00952405"/>
    <w:rsid w:val="00952752"/>
    <w:rsid w:val="009527E4"/>
    <w:rsid w:val="009527F1"/>
    <w:rsid w:val="00952ACA"/>
    <w:rsid w:val="00952C1F"/>
    <w:rsid w:val="009530DE"/>
    <w:rsid w:val="009533D6"/>
    <w:rsid w:val="0095341F"/>
    <w:rsid w:val="009537A7"/>
    <w:rsid w:val="00953841"/>
    <w:rsid w:val="009538D1"/>
    <w:rsid w:val="00953A3C"/>
    <w:rsid w:val="00953A4D"/>
    <w:rsid w:val="00953B1F"/>
    <w:rsid w:val="00953EBE"/>
    <w:rsid w:val="00953F8D"/>
    <w:rsid w:val="009541D7"/>
    <w:rsid w:val="009544E0"/>
    <w:rsid w:val="009544F3"/>
    <w:rsid w:val="009548C3"/>
    <w:rsid w:val="00954C9F"/>
    <w:rsid w:val="00954FE9"/>
    <w:rsid w:val="0095506B"/>
    <w:rsid w:val="0095506D"/>
    <w:rsid w:val="0095547C"/>
    <w:rsid w:val="00955497"/>
    <w:rsid w:val="009555E2"/>
    <w:rsid w:val="009557DF"/>
    <w:rsid w:val="0095586B"/>
    <w:rsid w:val="00955A2E"/>
    <w:rsid w:val="00955A93"/>
    <w:rsid w:val="00955AAB"/>
    <w:rsid w:val="00955CA1"/>
    <w:rsid w:val="00956031"/>
    <w:rsid w:val="00956101"/>
    <w:rsid w:val="00956C03"/>
    <w:rsid w:val="00956E7E"/>
    <w:rsid w:val="00956F80"/>
    <w:rsid w:val="00956FED"/>
    <w:rsid w:val="00957060"/>
    <w:rsid w:val="0095734D"/>
    <w:rsid w:val="00957487"/>
    <w:rsid w:val="0095762E"/>
    <w:rsid w:val="0095799C"/>
    <w:rsid w:val="00957A69"/>
    <w:rsid w:val="00957B39"/>
    <w:rsid w:val="00957D11"/>
    <w:rsid w:val="00957D9C"/>
    <w:rsid w:val="00957E56"/>
    <w:rsid w:val="00957E6E"/>
    <w:rsid w:val="00957FCA"/>
    <w:rsid w:val="009603AB"/>
    <w:rsid w:val="0096042B"/>
    <w:rsid w:val="00960534"/>
    <w:rsid w:val="00960629"/>
    <w:rsid w:val="009607AF"/>
    <w:rsid w:val="0096094E"/>
    <w:rsid w:val="00960A88"/>
    <w:rsid w:val="00960C68"/>
    <w:rsid w:val="00960CB6"/>
    <w:rsid w:val="00960D27"/>
    <w:rsid w:val="00961016"/>
    <w:rsid w:val="00961023"/>
    <w:rsid w:val="00961120"/>
    <w:rsid w:val="009612F1"/>
    <w:rsid w:val="009613DF"/>
    <w:rsid w:val="00961591"/>
    <w:rsid w:val="009616FA"/>
    <w:rsid w:val="00961A6C"/>
    <w:rsid w:val="00961E6D"/>
    <w:rsid w:val="00961E6E"/>
    <w:rsid w:val="00961F21"/>
    <w:rsid w:val="009621C2"/>
    <w:rsid w:val="009621FF"/>
    <w:rsid w:val="00962269"/>
    <w:rsid w:val="0096292B"/>
    <w:rsid w:val="00962AA6"/>
    <w:rsid w:val="00962E47"/>
    <w:rsid w:val="00962EC5"/>
    <w:rsid w:val="00962EF1"/>
    <w:rsid w:val="0096336E"/>
    <w:rsid w:val="00963693"/>
    <w:rsid w:val="0096392B"/>
    <w:rsid w:val="0096397B"/>
    <w:rsid w:val="00963CAC"/>
    <w:rsid w:val="00963D8F"/>
    <w:rsid w:val="00964046"/>
    <w:rsid w:val="009640C7"/>
    <w:rsid w:val="009640D4"/>
    <w:rsid w:val="00964518"/>
    <w:rsid w:val="00964873"/>
    <w:rsid w:val="00964B17"/>
    <w:rsid w:val="00964C39"/>
    <w:rsid w:val="00964E3C"/>
    <w:rsid w:val="00964E69"/>
    <w:rsid w:val="00964EA5"/>
    <w:rsid w:val="0096504D"/>
    <w:rsid w:val="009654F0"/>
    <w:rsid w:val="009658B8"/>
    <w:rsid w:val="00965907"/>
    <w:rsid w:val="009659B4"/>
    <w:rsid w:val="009659EA"/>
    <w:rsid w:val="00965A1D"/>
    <w:rsid w:val="00965C8B"/>
    <w:rsid w:val="009660C9"/>
    <w:rsid w:val="009662CB"/>
    <w:rsid w:val="00966330"/>
    <w:rsid w:val="0096658D"/>
    <w:rsid w:val="009667BA"/>
    <w:rsid w:val="00966830"/>
    <w:rsid w:val="0096691D"/>
    <w:rsid w:val="00966EC4"/>
    <w:rsid w:val="00966FB2"/>
    <w:rsid w:val="00967469"/>
    <w:rsid w:val="0096766C"/>
    <w:rsid w:val="00967851"/>
    <w:rsid w:val="009679AA"/>
    <w:rsid w:val="00967A9E"/>
    <w:rsid w:val="00967D2D"/>
    <w:rsid w:val="00967EBF"/>
    <w:rsid w:val="0097020F"/>
    <w:rsid w:val="00970292"/>
    <w:rsid w:val="009705C4"/>
    <w:rsid w:val="00970E75"/>
    <w:rsid w:val="00970F7A"/>
    <w:rsid w:val="00970FE3"/>
    <w:rsid w:val="009710D6"/>
    <w:rsid w:val="00971190"/>
    <w:rsid w:val="0097123C"/>
    <w:rsid w:val="00971537"/>
    <w:rsid w:val="00971709"/>
    <w:rsid w:val="00971821"/>
    <w:rsid w:val="00971981"/>
    <w:rsid w:val="00971EC5"/>
    <w:rsid w:val="00971F6B"/>
    <w:rsid w:val="00971FCC"/>
    <w:rsid w:val="009726A3"/>
    <w:rsid w:val="0097298A"/>
    <w:rsid w:val="00972A0B"/>
    <w:rsid w:val="00972A43"/>
    <w:rsid w:val="00972B6C"/>
    <w:rsid w:val="00972BB7"/>
    <w:rsid w:val="00972C06"/>
    <w:rsid w:val="00972F4C"/>
    <w:rsid w:val="00972FEB"/>
    <w:rsid w:val="00973257"/>
    <w:rsid w:val="0097383E"/>
    <w:rsid w:val="00973892"/>
    <w:rsid w:val="009738E5"/>
    <w:rsid w:val="009739EF"/>
    <w:rsid w:val="009739F2"/>
    <w:rsid w:val="009739F8"/>
    <w:rsid w:val="00973C78"/>
    <w:rsid w:val="00973DA5"/>
    <w:rsid w:val="00973F29"/>
    <w:rsid w:val="00974182"/>
    <w:rsid w:val="0097426B"/>
    <w:rsid w:val="0097446A"/>
    <w:rsid w:val="009744FF"/>
    <w:rsid w:val="00974520"/>
    <w:rsid w:val="009745A6"/>
    <w:rsid w:val="009745E1"/>
    <w:rsid w:val="0097467F"/>
    <w:rsid w:val="00974950"/>
    <w:rsid w:val="00974D6B"/>
    <w:rsid w:val="00974E2A"/>
    <w:rsid w:val="00974EBD"/>
    <w:rsid w:val="009750F6"/>
    <w:rsid w:val="009751BA"/>
    <w:rsid w:val="0097525C"/>
    <w:rsid w:val="00975502"/>
    <w:rsid w:val="00975859"/>
    <w:rsid w:val="00975893"/>
    <w:rsid w:val="00975FAD"/>
    <w:rsid w:val="009763B4"/>
    <w:rsid w:val="00976499"/>
    <w:rsid w:val="00976F1F"/>
    <w:rsid w:val="00976F84"/>
    <w:rsid w:val="009772D4"/>
    <w:rsid w:val="00977356"/>
    <w:rsid w:val="00977486"/>
    <w:rsid w:val="009775C2"/>
    <w:rsid w:val="0097783E"/>
    <w:rsid w:val="00977852"/>
    <w:rsid w:val="009778AB"/>
    <w:rsid w:val="009779DD"/>
    <w:rsid w:val="00977B75"/>
    <w:rsid w:val="0098011E"/>
    <w:rsid w:val="00980403"/>
    <w:rsid w:val="009804CB"/>
    <w:rsid w:val="00980630"/>
    <w:rsid w:val="00980742"/>
    <w:rsid w:val="0098075B"/>
    <w:rsid w:val="009808E8"/>
    <w:rsid w:val="009809DD"/>
    <w:rsid w:val="00980F14"/>
    <w:rsid w:val="00981128"/>
    <w:rsid w:val="0098160A"/>
    <w:rsid w:val="0098169C"/>
    <w:rsid w:val="0098170F"/>
    <w:rsid w:val="0098172B"/>
    <w:rsid w:val="009817F9"/>
    <w:rsid w:val="0098183B"/>
    <w:rsid w:val="009819A3"/>
    <w:rsid w:val="00981CF8"/>
    <w:rsid w:val="00981D49"/>
    <w:rsid w:val="00981EFB"/>
    <w:rsid w:val="009820DF"/>
    <w:rsid w:val="00982230"/>
    <w:rsid w:val="009822AF"/>
    <w:rsid w:val="00982361"/>
    <w:rsid w:val="009823A3"/>
    <w:rsid w:val="00982837"/>
    <w:rsid w:val="00982AB4"/>
    <w:rsid w:val="00982B3A"/>
    <w:rsid w:val="00982D9F"/>
    <w:rsid w:val="00982E67"/>
    <w:rsid w:val="00983061"/>
    <w:rsid w:val="00983223"/>
    <w:rsid w:val="009832B2"/>
    <w:rsid w:val="009837AE"/>
    <w:rsid w:val="00983898"/>
    <w:rsid w:val="009838CE"/>
    <w:rsid w:val="00983ABE"/>
    <w:rsid w:val="00983C41"/>
    <w:rsid w:val="00983D92"/>
    <w:rsid w:val="00984206"/>
    <w:rsid w:val="009844C7"/>
    <w:rsid w:val="009845AB"/>
    <w:rsid w:val="00984952"/>
    <w:rsid w:val="00984B8D"/>
    <w:rsid w:val="00984D20"/>
    <w:rsid w:val="00984DE5"/>
    <w:rsid w:val="0098501F"/>
    <w:rsid w:val="009850CB"/>
    <w:rsid w:val="0098511E"/>
    <w:rsid w:val="00985177"/>
    <w:rsid w:val="00985217"/>
    <w:rsid w:val="009852B3"/>
    <w:rsid w:val="0098541D"/>
    <w:rsid w:val="00985CA4"/>
    <w:rsid w:val="00986259"/>
    <w:rsid w:val="00986700"/>
    <w:rsid w:val="00986956"/>
    <w:rsid w:val="00986F68"/>
    <w:rsid w:val="009874F6"/>
    <w:rsid w:val="009876A0"/>
    <w:rsid w:val="00987818"/>
    <w:rsid w:val="00987926"/>
    <w:rsid w:val="009879B5"/>
    <w:rsid w:val="009879F4"/>
    <w:rsid w:val="00987D6B"/>
    <w:rsid w:val="00987DDF"/>
    <w:rsid w:val="00987FE4"/>
    <w:rsid w:val="0099002F"/>
    <w:rsid w:val="009900F7"/>
    <w:rsid w:val="009905F4"/>
    <w:rsid w:val="009908F2"/>
    <w:rsid w:val="00990B1A"/>
    <w:rsid w:val="0099149D"/>
    <w:rsid w:val="009914CC"/>
    <w:rsid w:val="009914F9"/>
    <w:rsid w:val="00991621"/>
    <w:rsid w:val="00991785"/>
    <w:rsid w:val="009917F3"/>
    <w:rsid w:val="00991F39"/>
    <w:rsid w:val="009920B5"/>
    <w:rsid w:val="0099213A"/>
    <w:rsid w:val="00992624"/>
    <w:rsid w:val="00992688"/>
    <w:rsid w:val="009926B8"/>
    <w:rsid w:val="009926B9"/>
    <w:rsid w:val="009927C4"/>
    <w:rsid w:val="00992A3F"/>
    <w:rsid w:val="00992A91"/>
    <w:rsid w:val="00992BD7"/>
    <w:rsid w:val="00993072"/>
    <w:rsid w:val="009930C0"/>
    <w:rsid w:val="0099324C"/>
    <w:rsid w:val="009932E1"/>
    <w:rsid w:val="00993627"/>
    <w:rsid w:val="00993658"/>
    <w:rsid w:val="0099367D"/>
    <w:rsid w:val="009936F0"/>
    <w:rsid w:val="00993C69"/>
    <w:rsid w:val="00993DA5"/>
    <w:rsid w:val="009943E4"/>
    <w:rsid w:val="009946F2"/>
    <w:rsid w:val="00994BB1"/>
    <w:rsid w:val="009950AD"/>
    <w:rsid w:val="00995360"/>
    <w:rsid w:val="009954AD"/>
    <w:rsid w:val="0099570D"/>
    <w:rsid w:val="00995B57"/>
    <w:rsid w:val="00995BBE"/>
    <w:rsid w:val="00995D4A"/>
    <w:rsid w:val="00995D98"/>
    <w:rsid w:val="00995E9C"/>
    <w:rsid w:val="00996240"/>
    <w:rsid w:val="00996293"/>
    <w:rsid w:val="009963DA"/>
    <w:rsid w:val="009963FB"/>
    <w:rsid w:val="00996546"/>
    <w:rsid w:val="009965D4"/>
    <w:rsid w:val="009969BB"/>
    <w:rsid w:val="00996A78"/>
    <w:rsid w:val="00996A8B"/>
    <w:rsid w:val="00996C97"/>
    <w:rsid w:val="00996CD1"/>
    <w:rsid w:val="00996CD4"/>
    <w:rsid w:val="00996D90"/>
    <w:rsid w:val="00996D9D"/>
    <w:rsid w:val="00996E03"/>
    <w:rsid w:val="0099713E"/>
    <w:rsid w:val="0099731A"/>
    <w:rsid w:val="009979D6"/>
    <w:rsid w:val="00997B54"/>
    <w:rsid w:val="00997CA3"/>
    <w:rsid w:val="00997FB7"/>
    <w:rsid w:val="009A0092"/>
    <w:rsid w:val="009A0212"/>
    <w:rsid w:val="009A02C5"/>
    <w:rsid w:val="009A031F"/>
    <w:rsid w:val="009A041C"/>
    <w:rsid w:val="009A0857"/>
    <w:rsid w:val="009A0962"/>
    <w:rsid w:val="009A10D9"/>
    <w:rsid w:val="009A11C3"/>
    <w:rsid w:val="009A1683"/>
    <w:rsid w:val="009A16EF"/>
    <w:rsid w:val="009A1723"/>
    <w:rsid w:val="009A175B"/>
    <w:rsid w:val="009A1E10"/>
    <w:rsid w:val="009A1E77"/>
    <w:rsid w:val="009A20F1"/>
    <w:rsid w:val="009A2180"/>
    <w:rsid w:val="009A2199"/>
    <w:rsid w:val="009A2366"/>
    <w:rsid w:val="009A23ED"/>
    <w:rsid w:val="009A246A"/>
    <w:rsid w:val="009A24BE"/>
    <w:rsid w:val="009A2B0F"/>
    <w:rsid w:val="009A2BDF"/>
    <w:rsid w:val="009A2DAC"/>
    <w:rsid w:val="009A3183"/>
    <w:rsid w:val="009A353F"/>
    <w:rsid w:val="009A36BF"/>
    <w:rsid w:val="009A37AC"/>
    <w:rsid w:val="009A3AB5"/>
    <w:rsid w:val="009A3BE2"/>
    <w:rsid w:val="009A3C75"/>
    <w:rsid w:val="009A4289"/>
    <w:rsid w:val="009A4364"/>
    <w:rsid w:val="009A4893"/>
    <w:rsid w:val="009A48A8"/>
    <w:rsid w:val="009A4ACF"/>
    <w:rsid w:val="009A4D85"/>
    <w:rsid w:val="009A4EBC"/>
    <w:rsid w:val="009A516A"/>
    <w:rsid w:val="009A528E"/>
    <w:rsid w:val="009A551A"/>
    <w:rsid w:val="009A56A1"/>
    <w:rsid w:val="009A593C"/>
    <w:rsid w:val="009A5B00"/>
    <w:rsid w:val="009A5B1F"/>
    <w:rsid w:val="009A5B8B"/>
    <w:rsid w:val="009A5BF5"/>
    <w:rsid w:val="009A5FAB"/>
    <w:rsid w:val="009A6055"/>
    <w:rsid w:val="009A6127"/>
    <w:rsid w:val="009A637B"/>
    <w:rsid w:val="009A6456"/>
    <w:rsid w:val="009A6BAA"/>
    <w:rsid w:val="009A6C74"/>
    <w:rsid w:val="009A6D91"/>
    <w:rsid w:val="009A7154"/>
    <w:rsid w:val="009A7159"/>
    <w:rsid w:val="009A78D1"/>
    <w:rsid w:val="009A7979"/>
    <w:rsid w:val="009A7BB7"/>
    <w:rsid w:val="009B003C"/>
    <w:rsid w:val="009B0097"/>
    <w:rsid w:val="009B0634"/>
    <w:rsid w:val="009B0833"/>
    <w:rsid w:val="009B0A7D"/>
    <w:rsid w:val="009B0CB8"/>
    <w:rsid w:val="009B0D82"/>
    <w:rsid w:val="009B10C1"/>
    <w:rsid w:val="009B1130"/>
    <w:rsid w:val="009B1153"/>
    <w:rsid w:val="009B13B6"/>
    <w:rsid w:val="009B1741"/>
    <w:rsid w:val="009B1BDC"/>
    <w:rsid w:val="009B1C7A"/>
    <w:rsid w:val="009B1F2A"/>
    <w:rsid w:val="009B22B1"/>
    <w:rsid w:val="009B23E7"/>
    <w:rsid w:val="009B2447"/>
    <w:rsid w:val="009B2B68"/>
    <w:rsid w:val="009B2FBA"/>
    <w:rsid w:val="009B2FFF"/>
    <w:rsid w:val="009B3221"/>
    <w:rsid w:val="009B346F"/>
    <w:rsid w:val="009B36DA"/>
    <w:rsid w:val="009B3745"/>
    <w:rsid w:val="009B3893"/>
    <w:rsid w:val="009B3967"/>
    <w:rsid w:val="009B3C79"/>
    <w:rsid w:val="009B3D81"/>
    <w:rsid w:val="009B4037"/>
    <w:rsid w:val="009B4118"/>
    <w:rsid w:val="009B430A"/>
    <w:rsid w:val="009B4458"/>
    <w:rsid w:val="009B46B7"/>
    <w:rsid w:val="009B4821"/>
    <w:rsid w:val="009B496E"/>
    <w:rsid w:val="009B4B29"/>
    <w:rsid w:val="009B4BED"/>
    <w:rsid w:val="009B4C24"/>
    <w:rsid w:val="009B4C25"/>
    <w:rsid w:val="009B4C71"/>
    <w:rsid w:val="009B4FA0"/>
    <w:rsid w:val="009B5460"/>
    <w:rsid w:val="009B5576"/>
    <w:rsid w:val="009B55E5"/>
    <w:rsid w:val="009B56EC"/>
    <w:rsid w:val="009B5821"/>
    <w:rsid w:val="009B59AC"/>
    <w:rsid w:val="009B59B0"/>
    <w:rsid w:val="009B5A67"/>
    <w:rsid w:val="009B5CAE"/>
    <w:rsid w:val="009B6120"/>
    <w:rsid w:val="009B616B"/>
    <w:rsid w:val="009B62F3"/>
    <w:rsid w:val="009B68AD"/>
    <w:rsid w:val="009B6A39"/>
    <w:rsid w:val="009B6C13"/>
    <w:rsid w:val="009B6F75"/>
    <w:rsid w:val="009B7708"/>
    <w:rsid w:val="009B78AA"/>
    <w:rsid w:val="009B7BB7"/>
    <w:rsid w:val="009B7F4E"/>
    <w:rsid w:val="009B7FFA"/>
    <w:rsid w:val="009C00BD"/>
    <w:rsid w:val="009C00EF"/>
    <w:rsid w:val="009C03BE"/>
    <w:rsid w:val="009C054A"/>
    <w:rsid w:val="009C0575"/>
    <w:rsid w:val="009C089E"/>
    <w:rsid w:val="009C0BC1"/>
    <w:rsid w:val="009C0D3F"/>
    <w:rsid w:val="009C0D79"/>
    <w:rsid w:val="009C0DB9"/>
    <w:rsid w:val="009C0DBE"/>
    <w:rsid w:val="009C10DF"/>
    <w:rsid w:val="009C1266"/>
    <w:rsid w:val="009C15B4"/>
    <w:rsid w:val="009C1A35"/>
    <w:rsid w:val="009C1D4B"/>
    <w:rsid w:val="009C1E0C"/>
    <w:rsid w:val="009C20E5"/>
    <w:rsid w:val="009C21F2"/>
    <w:rsid w:val="009C281C"/>
    <w:rsid w:val="009C298A"/>
    <w:rsid w:val="009C2EB9"/>
    <w:rsid w:val="009C33DC"/>
    <w:rsid w:val="009C3413"/>
    <w:rsid w:val="009C34BD"/>
    <w:rsid w:val="009C3A78"/>
    <w:rsid w:val="009C3D3F"/>
    <w:rsid w:val="009C3D88"/>
    <w:rsid w:val="009C42C5"/>
    <w:rsid w:val="009C44D2"/>
    <w:rsid w:val="009C4871"/>
    <w:rsid w:val="009C4C6C"/>
    <w:rsid w:val="009C4FD2"/>
    <w:rsid w:val="009C50B4"/>
    <w:rsid w:val="009C5190"/>
    <w:rsid w:val="009C520B"/>
    <w:rsid w:val="009C532F"/>
    <w:rsid w:val="009C56E1"/>
    <w:rsid w:val="009C5785"/>
    <w:rsid w:val="009C5796"/>
    <w:rsid w:val="009C584C"/>
    <w:rsid w:val="009C5874"/>
    <w:rsid w:val="009C5F59"/>
    <w:rsid w:val="009C5FEF"/>
    <w:rsid w:val="009C6258"/>
    <w:rsid w:val="009C638E"/>
    <w:rsid w:val="009C6768"/>
    <w:rsid w:val="009C6894"/>
    <w:rsid w:val="009C6B3B"/>
    <w:rsid w:val="009C6B7B"/>
    <w:rsid w:val="009C6E93"/>
    <w:rsid w:val="009C7147"/>
    <w:rsid w:val="009C71E2"/>
    <w:rsid w:val="009C7AA2"/>
    <w:rsid w:val="009C7CF9"/>
    <w:rsid w:val="009C7F47"/>
    <w:rsid w:val="009D0016"/>
    <w:rsid w:val="009D00DE"/>
    <w:rsid w:val="009D023B"/>
    <w:rsid w:val="009D0361"/>
    <w:rsid w:val="009D0720"/>
    <w:rsid w:val="009D079F"/>
    <w:rsid w:val="009D087A"/>
    <w:rsid w:val="009D0897"/>
    <w:rsid w:val="009D090F"/>
    <w:rsid w:val="009D09ED"/>
    <w:rsid w:val="009D0A70"/>
    <w:rsid w:val="009D12AA"/>
    <w:rsid w:val="009D151E"/>
    <w:rsid w:val="009D1690"/>
    <w:rsid w:val="009D16AF"/>
    <w:rsid w:val="009D2118"/>
    <w:rsid w:val="009D215B"/>
    <w:rsid w:val="009D22EA"/>
    <w:rsid w:val="009D25DB"/>
    <w:rsid w:val="009D28D1"/>
    <w:rsid w:val="009D2931"/>
    <w:rsid w:val="009D2A33"/>
    <w:rsid w:val="009D2A3E"/>
    <w:rsid w:val="009D2C43"/>
    <w:rsid w:val="009D2C49"/>
    <w:rsid w:val="009D2E2C"/>
    <w:rsid w:val="009D312F"/>
    <w:rsid w:val="009D314D"/>
    <w:rsid w:val="009D3433"/>
    <w:rsid w:val="009D3488"/>
    <w:rsid w:val="009D38E5"/>
    <w:rsid w:val="009D3996"/>
    <w:rsid w:val="009D3ACA"/>
    <w:rsid w:val="009D3C41"/>
    <w:rsid w:val="009D3CC0"/>
    <w:rsid w:val="009D3D45"/>
    <w:rsid w:val="009D40E0"/>
    <w:rsid w:val="009D422C"/>
    <w:rsid w:val="009D4303"/>
    <w:rsid w:val="009D45AF"/>
    <w:rsid w:val="009D4670"/>
    <w:rsid w:val="009D46EC"/>
    <w:rsid w:val="009D478C"/>
    <w:rsid w:val="009D49A4"/>
    <w:rsid w:val="009D4A5D"/>
    <w:rsid w:val="009D4A8E"/>
    <w:rsid w:val="009D4C40"/>
    <w:rsid w:val="009D4DA3"/>
    <w:rsid w:val="009D4F78"/>
    <w:rsid w:val="009D523A"/>
    <w:rsid w:val="009D56E3"/>
    <w:rsid w:val="009D574B"/>
    <w:rsid w:val="009D5A86"/>
    <w:rsid w:val="009D5E68"/>
    <w:rsid w:val="009D608A"/>
    <w:rsid w:val="009D610C"/>
    <w:rsid w:val="009D62E7"/>
    <w:rsid w:val="009D632B"/>
    <w:rsid w:val="009D69C1"/>
    <w:rsid w:val="009D69DA"/>
    <w:rsid w:val="009D6A02"/>
    <w:rsid w:val="009D6C80"/>
    <w:rsid w:val="009D6D19"/>
    <w:rsid w:val="009D6D32"/>
    <w:rsid w:val="009D6EC7"/>
    <w:rsid w:val="009D7269"/>
    <w:rsid w:val="009D7550"/>
    <w:rsid w:val="009D75A4"/>
    <w:rsid w:val="009D79A3"/>
    <w:rsid w:val="009D7A5D"/>
    <w:rsid w:val="009D7DF5"/>
    <w:rsid w:val="009E074E"/>
    <w:rsid w:val="009E0D2B"/>
    <w:rsid w:val="009E1030"/>
    <w:rsid w:val="009E11A9"/>
    <w:rsid w:val="009E1299"/>
    <w:rsid w:val="009E12C6"/>
    <w:rsid w:val="009E14A5"/>
    <w:rsid w:val="009E1604"/>
    <w:rsid w:val="009E16EC"/>
    <w:rsid w:val="009E176B"/>
    <w:rsid w:val="009E1B26"/>
    <w:rsid w:val="009E1E13"/>
    <w:rsid w:val="009E1F70"/>
    <w:rsid w:val="009E1FFC"/>
    <w:rsid w:val="009E236D"/>
    <w:rsid w:val="009E2648"/>
    <w:rsid w:val="009E2A61"/>
    <w:rsid w:val="009E2F97"/>
    <w:rsid w:val="009E3235"/>
    <w:rsid w:val="009E33F4"/>
    <w:rsid w:val="009E3417"/>
    <w:rsid w:val="009E35F6"/>
    <w:rsid w:val="009E3649"/>
    <w:rsid w:val="009E36D2"/>
    <w:rsid w:val="009E3790"/>
    <w:rsid w:val="009E38B9"/>
    <w:rsid w:val="009E3AEB"/>
    <w:rsid w:val="009E3C27"/>
    <w:rsid w:val="009E457F"/>
    <w:rsid w:val="009E4637"/>
    <w:rsid w:val="009E4919"/>
    <w:rsid w:val="009E4981"/>
    <w:rsid w:val="009E4C98"/>
    <w:rsid w:val="009E4FF5"/>
    <w:rsid w:val="009E505F"/>
    <w:rsid w:val="009E50E7"/>
    <w:rsid w:val="009E5305"/>
    <w:rsid w:val="009E53AA"/>
    <w:rsid w:val="009E53D6"/>
    <w:rsid w:val="009E5432"/>
    <w:rsid w:val="009E5469"/>
    <w:rsid w:val="009E5656"/>
    <w:rsid w:val="009E56E9"/>
    <w:rsid w:val="009E57A7"/>
    <w:rsid w:val="009E5AB4"/>
    <w:rsid w:val="009E5AD6"/>
    <w:rsid w:val="009E605E"/>
    <w:rsid w:val="009E6128"/>
    <w:rsid w:val="009E641D"/>
    <w:rsid w:val="009E64CE"/>
    <w:rsid w:val="009E652F"/>
    <w:rsid w:val="009E6535"/>
    <w:rsid w:val="009E68CC"/>
    <w:rsid w:val="009E6B29"/>
    <w:rsid w:val="009E6B8C"/>
    <w:rsid w:val="009E6F00"/>
    <w:rsid w:val="009E6F6E"/>
    <w:rsid w:val="009E7002"/>
    <w:rsid w:val="009E7570"/>
    <w:rsid w:val="009E75CD"/>
    <w:rsid w:val="009E7831"/>
    <w:rsid w:val="009E798E"/>
    <w:rsid w:val="009E7D58"/>
    <w:rsid w:val="009F046E"/>
    <w:rsid w:val="009F05F4"/>
    <w:rsid w:val="009F06E6"/>
    <w:rsid w:val="009F06F6"/>
    <w:rsid w:val="009F074E"/>
    <w:rsid w:val="009F0C38"/>
    <w:rsid w:val="009F0CD1"/>
    <w:rsid w:val="009F1033"/>
    <w:rsid w:val="009F123E"/>
    <w:rsid w:val="009F1531"/>
    <w:rsid w:val="009F187B"/>
    <w:rsid w:val="009F1933"/>
    <w:rsid w:val="009F2098"/>
    <w:rsid w:val="009F21CE"/>
    <w:rsid w:val="009F265D"/>
    <w:rsid w:val="009F29AB"/>
    <w:rsid w:val="009F2E3A"/>
    <w:rsid w:val="009F2E7E"/>
    <w:rsid w:val="009F32D6"/>
    <w:rsid w:val="009F3305"/>
    <w:rsid w:val="009F33F9"/>
    <w:rsid w:val="009F3963"/>
    <w:rsid w:val="009F3A4B"/>
    <w:rsid w:val="009F3AE9"/>
    <w:rsid w:val="009F3F06"/>
    <w:rsid w:val="009F41E1"/>
    <w:rsid w:val="009F4375"/>
    <w:rsid w:val="009F4652"/>
    <w:rsid w:val="009F4745"/>
    <w:rsid w:val="009F474B"/>
    <w:rsid w:val="009F4834"/>
    <w:rsid w:val="009F4C7A"/>
    <w:rsid w:val="009F4D91"/>
    <w:rsid w:val="009F4F05"/>
    <w:rsid w:val="009F548A"/>
    <w:rsid w:val="009F5606"/>
    <w:rsid w:val="009F59E4"/>
    <w:rsid w:val="009F5AD6"/>
    <w:rsid w:val="009F5B8F"/>
    <w:rsid w:val="009F5CA4"/>
    <w:rsid w:val="009F6151"/>
    <w:rsid w:val="009F61C8"/>
    <w:rsid w:val="009F623B"/>
    <w:rsid w:val="009F63DC"/>
    <w:rsid w:val="009F6410"/>
    <w:rsid w:val="009F6457"/>
    <w:rsid w:val="009F669B"/>
    <w:rsid w:val="009F66DF"/>
    <w:rsid w:val="009F67D3"/>
    <w:rsid w:val="009F6C07"/>
    <w:rsid w:val="009F7038"/>
    <w:rsid w:val="009F7169"/>
    <w:rsid w:val="009F7235"/>
    <w:rsid w:val="009F7240"/>
    <w:rsid w:val="009F762D"/>
    <w:rsid w:val="009F76CB"/>
    <w:rsid w:val="009F774D"/>
    <w:rsid w:val="009F7883"/>
    <w:rsid w:val="009F7BD3"/>
    <w:rsid w:val="00A00248"/>
    <w:rsid w:val="00A00519"/>
    <w:rsid w:val="00A0074A"/>
    <w:rsid w:val="00A009FB"/>
    <w:rsid w:val="00A01006"/>
    <w:rsid w:val="00A011C6"/>
    <w:rsid w:val="00A01C7B"/>
    <w:rsid w:val="00A01F3F"/>
    <w:rsid w:val="00A021CA"/>
    <w:rsid w:val="00A022A2"/>
    <w:rsid w:val="00A022E5"/>
    <w:rsid w:val="00A027A5"/>
    <w:rsid w:val="00A02844"/>
    <w:rsid w:val="00A029F6"/>
    <w:rsid w:val="00A02A9C"/>
    <w:rsid w:val="00A02B26"/>
    <w:rsid w:val="00A02DDC"/>
    <w:rsid w:val="00A03635"/>
    <w:rsid w:val="00A03893"/>
    <w:rsid w:val="00A0394B"/>
    <w:rsid w:val="00A03A26"/>
    <w:rsid w:val="00A0403F"/>
    <w:rsid w:val="00A04101"/>
    <w:rsid w:val="00A04285"/>
    <w:rsid w:val="00A04399"/>
    <w:rsid w:val="00A04541"/>
    <w:rsid w:val="00A0481C"/>
    <w:rsid w:val="00A04846"/>
    <w:rsid w:val="00A04A92"/>
    <w:rsid w:val="00A04F7D"/>
    <w:rsid w:val="00A0533D"/>
    <w:rsid w:val="00A0559E"/>
    <w:rsid w:val="00A05A1F"/>
    <w:rsid w:val="00A05BA9"/>
    <w:rsid w:val="00A05DFF"/>
    <w:rsid w:val="00A05FF8"/>
    <w:rsid w:val="00A06251"/>
    <w:rsid w:val="00A063DF"/>
    <w:rsid w:val="00A0663E"/>
    <w:rsid w:val="00A06690"/>
    <w:rsid w:val="00A066A8"/>
    <w:rsid w:val="00A06CE9"/>
    <w:rsid w:val="00A06F57"/>
    <w:rsid w:val="00A075CE"/>
    <w:rsid w:val="00A07654"/>
    <w:rsid w:val="00A07878"/>
    <w:rsid w:val="00A07AF9"/>
    <w:rsid w:val="00A07B16"/>
    <w:rsid w:val="00A07BC5"/>
    <w:rsid w:val="00A07EA6"/>
    <w:rsid w:val="00A1005C"/>
    <w:rsid w:val="00A10150"/>
    <w:rsid w:val="00A1039C"/>
    <w:rsid w:val="00A1057D"/>
    <w:rsid w:val="00A105DB"/>
    <w:rsid w:val="00A106FE"/>
    <w:rsid w:val="00A108AD"/>
    <w:rsid w:val="00A10B48"/>
    <w:rsid w:val="00A10C31"/>
    <w:rsid w:val="00A10C36"/>
    <w:rsid w:val="00A10D5D"/>
    <w:rsid w:val="00A114B5"/>
    <w:rsid w:val="00A115BF"/>
    <w:rsid w:val="00A115F5"/>
    <w:rsid w:val="00A11ACA"/>
    <w:rsid w:val="00A11C96"/>
    <w:rsid w:val="00A11E0F"/>
    <w:rsid w:val="00A12065"/>
    <w:rsid w:val="00A121EA"/>
    <w:rsid w:val="00A12206"/>
    <w:rsid w:val="00A12301"/>
    <w:rsid w:val="00A12567"/>
    <w:rsid w:val="00A125F3"/>
    <w:rsid w:val="00A1260C"/>
    <w:rsid w:val="00A126B6"/>
    <w:rsid w:val="00A12A73"/>
    <w:rsid w:val="00A12AE3"/>
    <w:rsid w:val="00A12BEE"/>
    <w:rsid w:val="00A12EE8"/>
    <w:rsid w:val="00A131A4"/>
    <w:rsid w:val="00A133FD"/>
    <w:rsid w:val="00A1342F"/>
    <w:rsid w:val="00A13511"/>
    <w:rsid w:val="00A1365A"/>
    <w:rsid w:val="00A13715"/>
    <w:rsid w:val="00A13C98"/>
    <w:rsid w:val="00A13CB3"/>
    <w:rsid w:val="00A13CF1"/>
    <w:rsid w:val="00A13F38"/>
    <w:rsid w:val="00A14329"/>
    <w:rsid w:val="00A145D0"/>
    <w:rsid w:val="00A14743"/>
    <w:rsid w:val="00A14821"/>
    <w:rsid w:val="00A14B5D"/>
    <w:rsid w:val="00A152DD"/>
    <w:rsid w:val="00A15459"/>
    <w:rsid w:val="00A15547"/>
    <w:rsid w:val="00A1562F"/>
    <w:rsid w:val="00A157EC"/>
    <w:rsid w:val="00A15A0B"/>
    <w:rsid w:val="00A15A28"/>
    <w:rsid w:val="00A15B1B"/>
    <w:rsid w:val="00A15DBB"/>
    <w:rsid w:val="00A15F14"/>
    <w:rsid w:val="00A16150"/>
    <w:rsid w:val="00A1630A"/>
    <w:rsid w:val="00A1637F"/>
    <w:rsid w:val="00A164E9"/>
    <w:rsid w:val="00A16564"/>
    <w:rsid w:val="00A167E9"/>
    <w:rsid w:val="00A16A02"/>
    <w:rsid w:val="00A16CE1"/>
    <w:rsid w:val="00A16ED8"/>
    <w:rsid w:val="00A17057"/>
    <w:rsid w:val="00A17345"/>
    <w:rsid w:val="00A174BC"/>
    <w:rsid w:val="00A1751C"/>
    <w:rsid w:val="00A1788B"/>
    <w:rsid w:val="00A1789B"/>
    <w:rsid w:val="00A17B7C"/>
    <w:rsid w:val="00A17C6A"/>
    <w:rsid w:val="00A17F64"/>
    <w:rsid w:val="00A2005D"/>
    <w:rsid w:val="00A201E0"/>
    <w:rsid w:val="00A20253"/>
    <w:rsid w:val="00A2045D"/>
    <w:rsid w:val="00A2049C"/>
    <w:rsid w:val="00A205BF"/>
    <w:rsid w:val="00A2099C"/>
    <w:rsid w:val="00A20BF6"/>
    <w:rsid w:val="00A20CA2"/>
    <w:rsid w:val="00A20E9C"/>
    <w:rsid w:val="00A2104B"/>
    <w:rsid w:val="00A210E9"/>
    <w:rsid w:val="00A210F3"/>
    <w:rsid w:val="00A2114F"/>
    <w:rsid w:val="00A218AE"/>
    <w:rsid w:val="00A21A9D"/>
    <w:rsid w:val="00A21AAA"/>
    <w:rsid w:val="00A21E51"/>
    <w:rsid w:val="00A21FFB"/>
    <w:rsid w:val="00A22132"/>
    <w:rsid w:val="00A22207"/>
    <w:rsid w:val="00A225A8"/>
    <w:rsid w:val="00A226BE"/>
    <w:rsid w:val="00A228A7"/>
    <w:rsid w:val="00A22AB5"/>
    <w:rsid w:val="00A22B7D"/>
    <w:rsid w:val="00A22BF5"/>
    <w:rsid w:val="00A22D14"/>
    <w:rsid w:val="00A22D9C"/>
    <w:rsid w:val="00A23459"/>
    <w:rsid w:val="00A2349B"/>
    <w:rsid w:val="00A23730"/>
    <w:rsid w:val="00A23921"/>
    <w:rsid w:val="00A2394B"/>
    <w:rsid w:val="00A23AB0"/>
    <w:rsid w:val="00A23B5B"/>
    <w:rsid w:val="00A24150"/>
    <w:rsid w:val="00A2435C"/>
    <w:rsid w:val="00A2470A"/>
    <w:rsid w:val="00A2481C"/>
    <w:rsid w:val="00A24CCF"/>
    <w:rsid w:val="00A25267"/>
    <w:rsid w:val="00A253D1"/>
    <w:rsid w:val="00A25A28"/>
    <w:rsid w:val="00A25C80"/>
    <w:rsid w:val="00A25D43"/>
    <w:rsid w:val="00A25E2A"/>
    <w:rsid w:val="00A25EE4"/>
    <w:rsid w:val="00A260B1"/>
    <w:rsid w:val="00A2610A"/>
    <w:rsid w:val="00A261E4"/>
    <w:rsid w:val="00A263F5"/>
    <w:rsid w:val="00A2677A"/>
    <w:rsid w:val="00A26883"/>
    <w:rsid w:val="00A26D60"/>
    <w:rsid w:val="00A26EE0"/>
    <w:rsid w:val="00A2709A"/>
    <w:rsid w:val="00A271A7"/>
    <w:rsid w:val="00A27473"/>
    <w:rsid w:val="00A27691"/>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A70"/>
    <w:rsid w:val="00A31C37"/>
    <w:rsid w:val="00A31DAB"/>
    <w:rsid w:val="00A31E88"/>
    <w:rsid w:val="00A32087"/>
    <w:rsid w:val="00A321B5"/>
    <w:rsid w:val="00A321EE"/>
    <w:rsid w:val="00A325C2"/>
    <w:rsid w:val="00A325CC"/>
    <w:rsid w:val="00A327E2"/>
    <w:rsid w:val="00A32C37"/>
    <w:rsid w:val="00A32FED"/>
    <w:rsid w:val="00A3317E"/>
    <w:rsid w:val="00A3345F"/>
    <w:rsid w:val="00A3378E"/>
    <w:rsid w:val="00A33C3D"/>
    <w:rsid w:val="00A33C9E"/>
    <w:rsid w:val="00A33E01"/>
    <w:rsid w:val="00A340A1"/>
    <w:rsid w:val="00A3439D"/>
    <w:rsid w:val="00A348E3"/>
    <w:rsid w:val="00A34C1C"/>
    <w:rsid w:val="00A34D1D"/>
    <w:rsid w:val="00A34E82"/>
    <w:rsid w:val="00A34F2A"/>
    <w:rsid w:val="00A34FB2"/>
    <w:rsid w:val="00A352E3"/>
    <w:rsid w:val="00A353C4"/>
    <w:rsid w:val="00A35735"/>
    <w:rsid w:val="00A358CA"/>
    <w:rsid w:val="00A35A0B"/>
    <w:rsid w:val="00A35D04"/>
    <w:rsid w:val="00A35E55"/>
    <w:rsid w:val="00A362CB"/>
    <w:rsid w:val="00A36694"/>
    <w:rsid w:val="00A36A6F"/>
    <w:rsid w:val="00A36AD0"/>
    <w:rsid w:val="00A36EE6"/>
    <w:rsid w:val="00A373DE"/>
    <w:rsid w:val="00A3747D"/>
    <w:rsid w:val="00A377C0"/>
    <w:rsid w:val="00A37A2A"/>
    <w:rsid w:val="00A37A59"/>
    <w:rsid w:val="00A37F5C"/>
    <w:rsid w:val="00A40531"/>
    <w:rsid w:val="00A40546"/>
    <w:rsid w:val="00A406B6"/>
    <w:rsid w:val="00A40889"/>
    <w:rsid w:val="00A40BD6"/>
    <w:rsid w:val="00A41009"/>
    <w:rsid w:val="00A4102E"/>
    <w:rsid w:val="00A41179"/>
    <w:rsid w:val="00A41619"/>
    <w:rsid w:val="00A416AE"/>
    <w:rsid w:val="00A41772"/>
    <w:rsid w:val="00A4193B"/>
    <w:rsid w:val="00A41B31"/>
    <w:rsid w:val="00A41B97"/>
    <w:rsid w:val="00A41CA6"/>
    <w:rsid w:val="00A41E2B"/>
    <w:rsid w:val="00A42631"/>
    <w:rsid w:val="00A42659"/>
    <w:rsid w:val="00A42721"/>
    <w:rsid w:val="00A4285C"/>
    <w:rsid w:val="00A4286D"/>
    <w:rsid w:val="00A42897"/>
    <w:rsid w:val="00A42937"/>
    <w:rsid w:val="00A429DE"/>
    <w:rsid w:val="00A42D52"/>
    <w:rsid w:val="00A43387"/>
    <w:rsid w:val="00A4339C"/>
    <w:rsid w:val="00A435BA"/>
    <w:rsid w:val="00A43631"/>
    <w:rsid w:val="00A43995"/>
    <w:rsid w:val="00A43998"/>
    <w:rsid w:val="00A439DE"/>
    <w:rsid w:val="00A4415D"/>
    <w:rsid w:val="00A44882"/>
    <w:rsid w:val="00A44AA5"/>
    <w:rsid w:val="00A44C7B"/>
    <w:rsid w:val="00A44DB5"/>
    <w:rsid w:val="00A44E28"/>
    <w:rsid w:val="00A44EC6"/>
    <w:rsid w:val="00A44FD8"/>
    <w:rsid w:val="00A4508F"/>
    <w:rsid w:val="00A452F5"/>
    <w:rsid w:val="00A4570E"/>
    <w:rsid w:val="00A45A1B"/>
    <w:rsid w:val="00A45A3B"/>
    <w:rsid w:val="00A45A5D"/>
    <w:rsid w:val="00A45B31"/>
    <w:rsid w:val="00A45CA8"/>
    <w:rsid w:val="00A4609C"/>
    <w:rsid w:val="00A4636F"/>
    <w:rsid w:val="00A464CE"/>
    <w:rsid w:val="00A466DA"/>
    <w:rsid w:val="00A46830"/>
    <w:rsid w:val="00A46C01"/>
    <w:rsid w:val="00A46EEA"/>
    <w:rsid w:val="00A46FAD"/>
    <w:rsid w:val="00A470ED"/>
    <w:rsid w:val="00A470F4"/>
    <w:rsid w:val="00A47182"/>
    <w:rsid w:val="00A47343"/>
    <w:rsid w:val="00A47430"/>
    <w:rsid w:val="00A475CD"/>
    <w:rsid w:val="00A4761F"/>
    <w:rsid w:val="00A4773E"/>
    <w:rsid w:val="00A47749"/>
    <w:rsid w:val="00A478F1"/>
    <w:rsid w:val="00A47B4B"/>
    <w:rsid w:val="00A47E88"/>
    <w:rsid w:val="00A47EEB"/>
    <w:rsid w:val="00A501D5"/>
    <w:rsid w:val="00A50422"/>
    <w:rsid w:val="00A5044D"/>
    <w:rsid w:val="00A5069C"/>
    <w:rsid w:val="00A50893"/>
    <w:rsid w:val="00A50B00"/>
    <w:rsid w:val="00A50CDB"/>
    <w:rsid w:val="00A50E3A"/>
    <w:rsid w:val="00A51129"/>
    <w:rsid w:val="00A511FB"/>
    <w:rsid w:val="00A51294"/>
    <w:rsid w:val="00A51376"/>
    <w:rsid w:val="00A51425"/>
    <w:rsid w:val="00A514EB"/>
    <w:rsid w:val="00A51DE0"/>
    <w:rsid w:val="00A51F49"/>
    <w:rsid w:val="00A52065"/>
    <w:rsid w:val="00A521C4"/>
    <w:rsid w:val="00A521E0"/>
    <w:rsid w:val="00A52362"/>
    <w:rsid w:val="00A52A8E"/>
    <w:rsid w:val="00A52B46"/>
    <w:rsid w:val="00A52C29"/>
    <w:rsid w:val="00A52D1E"/>
    <w:rsid w:val="00A52EF2"/>
    <w:rsid w:val="00A530D1"/>
    <w:rsid w:val="00A531B6"/>
    <w:rsid w:val="00A5334A"/>
    <w:rsid w:val="00A536EE"/>
    <w:rsid w:val="00A539C9"/>
    <w:rsid w:val="00A53A6D"/>
    <w:rsid w:val="00A53EA7"/>
    <w:rsid w:val="00A54208"/>
    <w:rsid w:val="00A542C9"/>
    <w:rsid w:val="00A542D5"/>
    <w:rsid w:val="00A54398"/>
    <w:rsid w:val="00A544BF"/>
    <w:rsid w:val="00A54850"/>
    <w:rsid w:val="00A54A90"/>
    <w:rsid w:val="00A54C35"/>
    <w:rsid w:val="00A54CCA"/>
    <w:rsid w:val="00A54D16"/>
    <w:rsid w:val="00A556DB"/>
    <w:rsid w:val="00A5579B"/>
    <w:rsid w:val="00A55877"/>
    <w:rsid w:val="00A55BB7"/>
    <w:rsid w:val="00A55CCE"/>
    <w:rsid w:val="00A55E76"/>
    <w:rsid w:val="00A5637C"/>
    <w:rsid w:val="00A56735"/>
    <w:rsid w:val="00A56A21"/>
    <w:rsid w:val="00A56B8E"/>
    <w:rsid w:val="00A56C2C"/>
    <w:rsid w:val="00A56E13"/>
    <w:rsid w:val="00A56EAF"/>
    <w:rsid w:val="00A570E9"/>
    <w:rsid w:val="00A57311"/>
    <w:rsid w:val="00A57383"/>
    <w:rsid w:val="00A5795E"/>
    <w:rsid w:val="00A57B17"/>
    <w:rsid w:val="00A57B21"/>
    <w:rsid w:val="00A57BC4"/>
    <w:rsid w:val="00A57C08"/>
    <w:rsid w:val="00A57F96"/>
    <w:rsid w:val="00A6008C"/>
    <w:rsid w:val="00A60278"/>
    <w:rsid w:val="00A6027D"/>
    <w:rsid w:val="00A60336"/>
    <w:rsid w:val="00A6056E"/>
    <w:rsid w:val="00A605EA"/>
    <w:rsid w:val="00A607D4"/>
    <w:rsid w:val="00A60908"/>
    <w:rsid w:val="00A6098D"/>
    <w:rsid w:val="00A60D36"/>
    <w:rsid w:val="00A60D44"/>
    <w:rsid w:val="00A60E29"/>
    <w:rsid w:val="00A61828"/>
    <w:rsid w:val="00A618EB"/>
    <w:rsid w:val="00A61914"/>
    <w:rsid w:val="00A6192F"/>
    <w:rsid w:val="00A61B79"/>
    <w:rsid w:val="00A61BD9"/>
    <w:rsid w:val="00A61DC0"/>
    <w:rsid w:val="00A61E6D"/>
    <w:rsid w:val="00A620AA"/>
    <w:rsid w:val="00A62690"/>
    <w:rsid w:val="00A62953"/>
    <w:rsid w:val="00A62961"/>
    <w:rsid w:val="00A62D25"/>
    <w:rsid w:val="00A62EF6"/>
    <w:rsid w:val="00A630F5"/>
    <w:rsid w:val="00A631A4"/>
    <w:rsid w:val="00A63286"/>
    <w:rsid w:val="00A632D4"/>
    <w:rsid w:val="00A6331D"/>
    <w:rsid w:val="00A635AE"/>
    <w:rsid w:val="00A63617"/>
    <w:rsid w:val="00A636FE"/>
    <w:rsid w:val="00A63872"/>
    <w:rsid w:val="00A63A37"/>
    <w:rsid w:val="00A63A89"/>
    <w:rsid w:val="00A63C5E"/>
    <w:rsid w:val="00A64196"/>
    <w:rsid w:val="00A6434B"/>
    <w:rsid w:val="00A6434C"/>
    <w:rsid w:val="00A64629"/>
    <w:rsid w:val="00A64BC7"/>
    <w:rsid w:val="00A64D96"/>
    <w:rsid w:val="00A64EB1"/>
    <w:rsid w:val="00A64F4D"/>
    <w:rsid w:val="00A65354"/>
    <w:rsid w:val="00A656D7"/>
    <w:rsid w:val="00A656F6"/>
    <w:rsid w:val="00A65719"/>
    <w:rsid w:val="00A65781"/>
    <w:rsid w:val="00A657CF"/>
    <w:rsid w:val="00A65A57"/>
    <w:rsid w:val="00A65C12"/>
    <w:rsid w:val="00A65FBF"/>
    <w:rsid w:val="00A66015"/>
    <w:rsid w:val="00A6603A"/>
    <w:rsid w:val="00A66052"/>
    <w:rsid w:val="00A66089"/>
    <w:rsid w:val="00A6637F"/>
    <w:rsid w:val="00A663E9"/>
    <w:rsid w:val="00A6665C"/>
    <w:rsid w:val="00A66824"/>
    <w:rsid w:val="00A66830"/>
    <w:rsid w:val="00A66A5A"/>
    <w:rsid w:val="00A66C20"/>
    <w:rsid w:val="00A66C7C"/>
    <w:rsid w:val="00A66D8B"/>
    <w:rsid w:val="00A670A8"/>
    <w:rsid w:val="00A671DC"/>
    <w:rsid w:val="00A6724C"/>
    <w:rsid w:val="00A677C1"/>
    <w:rsid w:val="00A67A8E"/>
    <w:rsid w:val="00A67AC6"/>
    <w:rsid w:val="00A67E4D"/>
    <w:rsid w:val="00A70027"/>
    <w:rsid w:val="00A7020B"/>
    <w:rsid w:val="00A70270"/>
    <w:rsid w:val="00A70725"/>
    <w:rsid w:val="00A707FE"/>
    <w:rsid w:val="00A70A35"/>
    <w:rsid w:val="00A70C0A"/>
    <w:rsid w:val="00A70C9B"/>
    <w:rsid w:val="00A7141F"/>
    <w:rsid w:val="00A715A2"/>
    <w:rsid w:val="00A7166D"/>
    <w:rsid w:val="00A71822"/>
    <w:rsid w:val="00A71B88"/>
    <w:rsid w:val="00A71D6B"/>
    <w:rsid w:val="00A7222B"/>
    <w:rsid w:val="00A72415"/>
    <w:rsid w:val="00A72884"/>
    <w:rsid w:val="00A72EA5"/>
    <w:rsid w:val="00A73083"/>
    <w:rsid w:val="00A730F4"/>
    <w:rsid w:val="00A73602"/>
    <w:rsid w:val="00A73873"/>
    <w:rsid w:val="00A73B41"/>
    <w:rsid w:val="00A73BB5"/>
    <w:rsid w:val="00A73C40"/>
    <w:rsid w:val="00A73E1A"/>
    <w:rsid w:val="00A73E32"/>
    <w:rsid w:val="00A73E80"/>
    <w:rsid w:val="00A73EC3"/>
    <w:rsid w:val="00A741EE"/>
    <w:rsid w:val="00A74233"/>
    <w:rsid w:val="00A743F7"/>
    <w:rsid w:val="00A744A2"/>
    <w:rsid w:val="00A745D9"/>
    <w:rsid w:val="00A74C6F"/>
    <w:rsid w:val="00A74CFC"/>
    <w:rsid w:val="00A74E04"/>
    <w:rsid w:val="00A74E7E"/>
    <w:rsid w:val="00A74F6C"/>
    <w:rsid w:val="00A75212"/>
    <w:rsid w:val="00A7538B"/>
    <w:rsid w:val="00A75517"/>
    <w:rsid w:val="00A75630"/>
    <w:rsid w:val="00A7572D"/>
    <w:rsid w:val="00A75857"/>
    <w:rsid w:val="00A758CE"/>
    <w:rsid w:val="00A75920"/>
    <w:rsid w:val="00A75EC0"/>
    <w:rsid w:val="00A7634B"/>
    <w:rsid w:val="00A76369"/>
    <w:rsid w:val="00A76398"/>
    <w:rsid w:val="00A763AF"/>
    <w:rsid w:val="00A7649E"/>
    <w:rsid w:val="00A764D8"/>
    <w:rsid w:val="00A764F4"/>
    <w:rsid w:val="00A7662C"/>
    <w:rsid w:val="00A76696"/>
    <w:rsid w:val="00A7692C"/>
    <w:rsid w:val="00A769A7"/>
    <w:rsid w:val="00A76A52"/>
    <w:rsid w:val="00A76BF2"/>
    <w:rsid w:val="00A76FC0"/>
    <w:rsid w:val="00A7708C"/>
    <w:rsid w:val="00A770A5"/>
    <w:rsid w:val="00A770C4"/>
    <w:rsid w:val="00A7735F"/>
    <w:rsid w:val="00A7747E"/>
    <w:rsid w:val="00A7760B"/>
    <w:rsid w:val="00A7777C"/>
    <w:rsid w:val="00A77B41"/>
    <w:rsid w:val="00A77C0E"/>
    <w:rsid w:val="00A77D83"/>
    <w:rsid w:val="00A77E94"/>
    <w:rsid w:val="00A77F9C"/>
    <w:rsid w:val="00A803C8"/>
    <w:rsid w:val="00A80402"/>
    <w:rsid w:val="00A80487"/>
    <w:rsid w:val="00A806D6"/>
    <w:rsid w:val="00A80869"/>
    <w:rsid w:val="00A80A94"/>
    <w:rsid w:val="00A80C2A"/>
    <w:rsid w:val="00A80E52"/>
    <w:rsid w:val="00A8120F"/>
    <w:rsid w:val="00A8135C"/>
    <w:rsid w:val="00A81542"/>
    <w:rsid w:val="00A81633"/>
    <w:rsid w:val="00A8221B"/>
    <w:rsid w:val="00A822DD"/>
    <w:rsid w:val="00A82665"/>
    <w:rsid w:val="00A82979"/>
    <w:rsid w:val="00A82EE1"/>
    <w:rsid w:val="00A831F0"/>
    <w:rsid w:val="00A83297"/>
    <w:rsid w:val="00A834EC"/>
    <w:rsid w:val="00A83547"/>
    <w:rsid w:val="00A83AC3"/>
    <w:rsid w:val="00A83BF1"/>
    <w:rsid w:val="00A83C06"/>
    <w:rsid w:val="00A83CED"/>
    <w:rsid w:val="00A83D09"/>
    <w:rsid w:val="00A83D11"/>
    <w:rsid w:val="00A83D3C"/>
    <w:rsid w:val="00A83DD2"/>
    <w:rsid w:val="00A8404B"/>
    <w:rsid w:val="00A84152"/>
    <w:rsid w:val="00A84298"/>
    <w:rsid w:val="00A8452F"/>
    <w:rsid w:val="00A84F55"/>
    <w:rsid w:val="00A8504D"/>
    <w:rsid w:val="00A8513A"/>
    <w:rsid w:val="00A8523D"/>
    <w:rsid w:val="00A853DF"/>
    <w:rsid w:val="00A85661"/>
    <w:rsid w:val="00A85D87"/>
    <w:rsid w:val="00A85E01"/>
    <w:rsid w:val="00A85EE4"/>
    <w:rsid w:val="00A85FFF"/>
    <w:rsid w:val="00A861C4"/>
    <w:rsid w:val="00A86276"/>
    <w:rsid w:val="00A86567"/>
    <w:rsid w:val="00A8677E"/>
    <w:rsid w:val="00A86ACD"/>
    <w:rsid w:val="00A86FEF"/>
    <w:rsid w:val="00A87166"/>
    <w:rsid w:val="00A8724D"/>
    <w:rsid w:val="00A87357"/>
    <w:rsid w:val="00A87482"/>
    <w:rsid w:val="00A87840"/>
    <w:rsid w:val="00A87C98"/>
    <w:rsid w:val="00A9004B"/>
    <w:rsid w:val="00A90279"/>
    <w:rsid w:val="00A905F1"/>
    <w:rsid w:val="00A907DB"/>
    <w:rsid w:val="00A90E27"/>
    <w:rsid w:val="00A90FDA"/>
    <w:rsid w:val="00A91218"/>
    <w:rsid w:val="00A91265"/>
    <w:rsid w:val="00A91420"/>
    <w:rsid w:val="00A91469"/>
    <w:rsid w:val="00A914EE"/>
    <w:rsid w:val="00A9164F"/>
    <w:rsid w:val="00A918F6"/>
    <w:rsid w:val="00A91929"/>
    <w:rsid w:val="00A91BAB"/>
    <w:rsid w:val="00A91C6A"/>
    <w:rsid w:val="00A91D3C"/>
    <w:rsid w:val="00A91F3E"/>
    <w:rsid w:val="00A923B5"/>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4E7C"/>
    <w:rsid w:val="00A9505F"/>
    <w:rsid w:val="00A95262"/>
    <w:rsid w:val="00A9526D"/>
    <w:rsid w:val="00A95464"/>
    <w:rsid w:val="00A95729"/>
    <w:rsid w:val="00A95A3E"/>
    <w:rsid w:val="00A95B8A"/>
    <w:rsid w:val="00A95CF5"/>
    <w:rsid w:val="00A95F7A"/>
    <w:rsid w:val="00A96058"/>
    <w:rsid w:val="00A9628E"/>
    <w:rsid w:val="00A964EF"/>
    <w:rsid w:val="00A967F8"/>
    <w:rsid w:val="00A96801"/>
    <w:rsid w:val="00A9684F"/>
    <w:rsid w:val="00A9692B"/>
    <w:rsid w:val="00A96A94"/>
    <w:rsid w:val="00A96C1C"/>
    <w:rsid w:val="00A96C9B"/>
    <w:rsid w:val="00A96D7E"/>
    <w:rsid w:val="00A96E51"/>
    <w:rsid w:val="00A96F3B"/>
    <w:rsid w:val="00A96F54"/>
    <w:rsid w:val="00A96F58"/>
    <w:rsid w:val="00A9727C"/>
    <w:rsid w:val="00A9729C"/>
    <w:rsid w:val="00A97666"/>
    <w:rsid w:val="00A97970"/>
    <w:rsid w:val="00A979CB"/>
    <w:rsid w:val="00A97B8C"/>
    <w:rsid w:val="00A97C86"/>
    <w:rsid w:val="00A97D0F"/>
    <w:rsid w:val="00A97E7B"/>
    <w:rsid w:val="00AA0003"/>
    <w:rsid w:val="00AA01E9"/>
    <w:rsid w:val="00AA0490"/>
    <w:rsid w:val="00AA0A14"/>
    <w:rsid w:val="00AA0BE7"/>
    <w:rsid w:val="00AA0D29"/>
    <w:rsid w:val="00AA0D9F"/>
    <w:rsid w:val="00AA158B"/>
    <w:rsid w:val="00AA18C8"/>
    <w:rsid w:val="00AA1D12"/>
    <w:rsid w:val="00AA1E65"/>
    <w:rsid w:val="00AA1EEC"/>
    <w:rsid w:val="00AA2061"/>
    <w:rsid w:val="00AA210C"/>
    <w:rsid w:val="00AA2587"/>
    <w:rsid w:val="00AA29F2"/>
    <w:rsid w:val="00AA2CC7"/>
    <w:rsid w:val="00AA2CD8"/>
    <w:rsid w:val="00AA2D01"/>
    <w:rsid w:val="00AA2F7B"/>
    <w:rsid w:val="00AA306D"/>
    <w:rsid w:val="00AA30A2"/>
    <w:rsid w:val="00AA3193"/>
    <w:rsid w:val="00AA33AB"/>
    <w:rsid w:val="00AA34E4"/>
    <w:rsid w:val="00AA3692"/>
    <w:rsid w:val="00AA3845"/>
    <w:rsid w:val="00AA3927"/>
    <w:rsid w:val="00AA3B44"/>
    <w:rsid w:val="00AA3E25"/>
    <w:rsid w:val="00AA3FF1"/>
    <w:rsid w:val="00AA423F"/>
    <w:rsid w:val="00AA44AF"/>
    <w:rsid w:val="00AA461D"/>
    <w:rsid w:val="00AA4757"/>
    <w:rsid w:val="00AA4B1B"/>
    <w:rsid w:val="00AA4B7A"/>
    <w:rsid w:val="00AA4E9F"/>
    <w:rsid w:val="00AA53C6"/>
    <w:rsid w:val="00AA5584"/>
    <w:rsid w:val="00AA55DF"/>
    <w:rsid w:val="00AA5665"/>
    <w:rsid w:val="00AA5960"/>
    <w:rsid w:val="00AA5C8F"/>
    <w:rsid w:val="00AA6026"/>
    <w:rsid w:val="00AA6206"/>
    <w:rsid w:val="00AA630A"/>
    <w:rsid w:val="00AA6334"/>
    <w:rsid w:val="00AA69EF"/>
    <w:rsid w:val="00AA6B64"/>
    <w:rsid w:val="00AA6F9A"/>
    <w:rsid w:val="00AA71B0"/>
    <w:rsid w:val="00AA7C4F"/>
    <w:rsid w:val="00AB001C"/>
    <w:rsid w:val="00AB0022"/>
    <w:rsid w:val="00AB00CD"/>
    <w:rsid w:val="00AB02C8"/>
    <w:rsid w:val="00AB06B8"/>
    <w:rsid w:val="00AB08D4"/>
    <w:rsid w:val="00AB0926"/>
    <w:rsid w:val="00AB09D8"/>
    <w:rsid w:val="00AB0ADE"/>
    <w:rsid w:val="00AB0CA0"/>
    <w:rsid w:val="00AB102D"/>
    <w:rsid w:val="00AB17FB"/>
    <w:rsid w:val="00AB18DF"/>
    <w:rsid w:val="00AB1A33"/>
    <w:rsid w:val="00AB1ACE"/>
    <w:rsid w:val="00AB1B3E"/>
    <w:rsid w:val="00AB1C99"/>
    <w:rsid w:val="00AB1F85"/>
    <w:rsid w:val="00AB20B7"/>
    <w:rsid w:val="00AB22D5"/>
    <w:rsid w:val="00AB2857"/>
    <w:rsid w:val="00AB2A53"/>
    <w:rsid w:val="00AB2CA5"/>
    <w:rsid w:val="00AB2CB9"/>
    <w:rsid w:val="00AB2CED"/>
    <w:rsid w:val="00AB3233"/>
    <w:rsid w:val="00AB3299"/>
    <w:rsid w:val="00AB3418"/>
    <w:rsid w:val="00AB3491"/>
    <w:rsid w:val="00AB38FF"/>
    <w:rsid w:val="00AB39A3"/>
    <w:rsid w:val="00AB3B9E"/>
    <w:rsid w:val="00AB3D94"/>
    <w:rsid w:val="00AB3E16"/>
    <w:rsid w:val="00AB3E3E"/>
    <w:rsid w:val="00AB3F13"/>
    <w:rsid w:val="00AB4011"/>
    <w:rsid w:val="00AB4157"/>
    <w:rsid w:val="00AB4269"/>
    <w:rsid w:val="00AB42FF"/>
    <w:rsid w:val="00AB44F9"/>
    <w:rsid w:val="00AB46B8"/>
    <w:rsid w:val="00AB513E"/>
    <w:rsid w:val="00AB536C"/>
    <w:rsid w:val="00AB53BA"/>
    <w:rsid w:val="00AB540B"/>
    <w:rsid w:val="00AB57AD"/>
    <w:rsid w:val="00AB583A"/>
    <w:rsid w:val="00AB5ACE"/>
    <w:rsid w:val="00AB608B"/>
    <w:rsid w:val="00AB60A9"/>
    <w:rsid w:val="00AB6119"/>
    <w:rsid w:val="00AB61DF"/>
    <w:rsid w:val="00AB6316"/>
    <w:rsid w:val="00AB642C"/>
    <w:rsid w:val="00AB6578"/>
    <w:rsid w:val="00AB69A5"/>
    <w:rsid w:val="00AB6A9E"/>
    <w:rsid w:val="00AB6CC0"/>
    <w:rsid w:val="00AB6D62"/>
    <w:rsid w:val="00AB6E20"/>
    <w:rsid w:val="00AB700A"/>
    <w:rsid w:val="00AB7134"/>
    <w:rsid w:val="00AB76D5"/>
    <w:rsid w:val="00AB7787"/>
    <w:rsid w:val="00AB78AC"/>
    <w:rsid w:val="00AB78B0"/>
    <w:rsid w:val="00AC04D2"/>
    <w:rsid w:val="00AC0732"/>
    <w:rsid w:val="00AC0E81"/>
    <w:rsid w:val="00AC1191"/>
    <w:rsid w:val="00AC1281"/>
    <w:rsid w:val="00AC262F"/>
    <w:rsid w:val="00AC2991"/>
    <w:rsid w:val="00AC2CE6"/>
    <w:rsid w:val="00AC2D4E"/>
    <w:rsid w:val="00AC3084"/>
    <w:rsid w:val="00AC309A"/>
    <w:rsid w:val="00AC3431"/>
    <w:rsid w:val="00AC3539"/>
    <w:rsid w:val="00AC38E9"/>
    <w:rsid w:val="00AC3F30"/>
    <w:rsid w:val="00AC4358"/>
    <w:rsid w:val="00AC446D"/>
    <w:rsid w:val="00AC446F"/>
    <w:rsid w:val="00AC45D6"/>
    <w:rsid w:val="00AC4890"/>
    <w:rsid w:val="00AC4C63"/>
    <w:rsid w:val="00AC4D53"/>
    <w:rsid w:val="00AC4E2E"/>
    <w:rsid w:val="00AC4EAF"/>
    <w:rsid w:val="00AC4EEF"/>
    <w:rsid w:val="00AC5523"/>
    <w:rsid w:val="00AC5688"/>
    <w:rsid w:val="00AC568C"/>
    <w:rsid w:val="00AC5A3B"/>
    <w:rsid w:val="00AC5E01"/>
    <w:rsid w:val="00AC614F"/>
    <w:rsid w:val="00AC61B3"/>
    <w:rsid w:val="00AC63A4"/>
    <w:rsid w:val="00AC63E3"/>
    <w:rsid w:val="00AC63F4"/>
    <w:rsid w:val="00AC6521"/>
    <w:rsid w:val="00AC690A"/>
    <w:rsid w:val="00AC6A07"/>
    <w:rsid w:val="00AC6B7D"/>
    <w:rsid w:val="00AC6D0A"/>
    <w:rsid w:val="00AC7142"/>
    <w:rsid w:val="00AC731E"/>
    <w:rsid w:val="00AC7B8E"/>
    <w:rsid w:val="00AC7D17"/>
    <w:rsid w:val="00AC7D85"/>
    <w:rsid w:val="00AC7E94"/>
    <w:rsid w:val="00AD014B"/>
    <w:rsid w:val="00AD0280"/>
    <w:rsid w:val="00AD06CA"/>
    <w:rsid w:val="00AD0A67"/>
    <w:rsid w:val="00AD0ED1"/>
    <w:rsid w:val="00AD0F97"/>
    <w:rsid w:val="00AD12BD"/>
    <w:rsid w:val="00AD14CB"/>
    <w:rsid w:val="00AD15A3"/>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47"/>
    <w:rsid w:val="00AD34A1"/>
    <w:rsid w:val="00AD3894"/>
    <w:rsid w:val="00AD3BEC"/>
    <w:rsid w:val="00AD3DD9"/>
    <w:rsid w:val="00AD3F0A"/>
    <w:rsid w:val="00AD4479"/>
    <w:rsid w:val="00AD44AD"/>
    <w:rsid w:val="00AD4506"/>
    <w:rsid w:val="00AD48F9"/>
    <w:rsid w:val="00AD4911"/>
    <w:rsid w:val="00AD4C9A"/>
    <w:rsid w:val="00AD4FAD"/>
    <w:rsid w:val="00AD514B"/>
    <w:rsid w:val="00AD523F"/>
    <w:rsid w:val="00AD542E"/>
    <w:rsid w:val="00AD5A83"/>
    <w:rsid w:val="00AD5AB2"/>
    <w:rsid w:val="00AD5B94"/>
    <w:rsid w:val="00AD5FB4"/>
    <w:rsid w:val="00AD60CA"/>
    <w:rsid w:val="00AD62B1"/>
    <w:rsid w:val="00AD6307"/>
    <w:rsid w:val="00AD63A3"/>
    <w:rsid w:val="00AD63B0"/>
    <w:rsid w:val="00AD63BE"/>
    <w:rsid w:val="00AD64A6"/>
    <w:rsid w:val="00AD67DC"/>
    <w:rsid w:val="00AD69F2"/>
    <w:rsid w:val="00AD6A3B"/>
    <w:rsid w:val="00AD6C4E"/>
    <w:rsid w:val="00AD6C7F"/>
    <w:rsid w:val="00AD6DB7"/>
    <w:rsid w:val="00AD70C9"/>
    <w:rsid w:val="00AD7115"/>
    <w:rsid w:val="00AD732B"/>
    <w:rsid w:val="00AD7487"/>
    <w:rsid w:val="00AD75A6"/>
    <w:rsid w:val="00AD7927"/>
    <w:rsid w:val="00AD79D8"/>
    <w:rsid w:val="00AD7C65"/>
    <w:rsid w:val="00AE03B8"/>
    <w:rsid w:val="00AE07AA"/>
    <w:rsid w:val="00AE0D23"/>
    <w:rsid w:val="00AE0E65"/>
    <w:rsid w:val="00AE0E9E"/>
    <w:rsid w:val="00AE11DE"/>
    <w:rsid w:val="00AE12FE"/>
    <w:rsid w:val="00AE1418"/>
    <w:rsid w:val="00AE14B7"/>
    <w:rsid w:val="00AE15EF"/>
    <w:rsid w:val="00AE167E"/>
    <w:rsid w:val="00AE183B"/>
    <w:rsid w:val="00AE189F"/>
    <w:rsid w:val="00AE1B58"/>
    <w:rsid w:val="00AE1F9D"/>
    <w:rsid w:val="00AE2205"/>
    <w:rsid w:val="00AE232B"/>
    <w:rsid w:val="00AE267E"/>
    <w:rsid w:val="00AE27D6"/>
    <w:rsid w:val="00AE299A"/>
    <w:rsid w:val="00AE2BFE"/>
    <w:rsid w:val="00AE2CF5"/>
    <w:rsid w:val="00AE2F9A"/>
    <w:rsid w:val="00AE3004"/>
    <w:rsid w:val="00AE3789"/>
    <w:rsid w:val="00AE3A31"/>
    <w:rsid w:val="00AE3CE1"/>
    <w:rsid w:val="00AE400F"/>
    <w:rsid w:val="00AE4318"/>
    <w:rsid w:val="00AE4557"/>
    <w:rsid w:val="00AE489C"/>
    <w:rsid w:val="00AE4A1F"/>
    <w:rsid w:val="00AE4B5C"/>
    <w:rsid w:val="00AE4C51"/>
    <w:rsid w:val="00AE4C55"/>
    <w:rsid w:val="00AE4E65"/>
    <w:rsid w:val="00AE4F01"/>
    <w:rsid w:val="00AE5323"/>
    <w:rsid w:val="00AE552C"/>
    <w:rsid w:val="00AE567B"/>
    <w:rsid w:val="00AE5749"/>
    <w:rsid w:val="00AE5AFE"/>
    <w:rsid w:val="00AE5CAE"/>
    <w:rsid w:val="00AE5E95"/>
    <w:rsid w:val="00AE6433"/>
    <w:rsid w:val="00AE646D"/>
    <w:rsid w:val="00AE6584"/>
    <w:rsid w:val="00AE6911"/>
    <w:rsid w:val="00AE69BD"/>
    <w:rsid w:val="00AE6D12"/>
    <w:rsid w:val="00AE6EEB"/>
    <w:rsid w:val="00AE723D"/>
    <w:rsid w:val="00AE7944"/>
    <w:rsid w:val="00AE797D"/>
    <w:rsid w:val="00AE7992"/>
    <w:rsid w:val="00AE7C8A"/>
    <w:rsid w:val="00AE7E67"/>
    <w:rsid w:val="00AF0202"/>
    <w:rsid w:val="00AF0231"/>
    <w:rsid w:val="00AF0801"/>
    <w:rsid w:val="00AF098B"/>
    <w:rsid w:val="00AF1414"/>
    <w:rsid w:val="00AF1710"/>
    <w:rsid w:val="00AF1839"/>
    <w:rsid w:val="00AF1D56"/>
    <w:rsid w:val="00AF2269"/>
    <w:rsid w:val="00AF22BA"/>
    <w:rsid w:val="00AF27DA"/>
    <w:rsid w:val="00AF28B0"/>
    <w:rsid w:val="00AF2BB4"/>
    <w:rsid w:val="00AF2DED"/>
    <w:rsid w:val="00AF324E"/>
    <w:rsid w:val="00AF3618"/>
    <w:rsid w:val="00AF377F"/>
    <w:rsid w:val="00AF3A1A"/>
    <w:rsid w:val="00AF3BB5"/>
    <w:rsid w:val="00AF3C80"/>
    <w:rsid w:val="00AF3C8C"/>
    <w:rsid w:val="00AF3CE0"/>
    <w:rsid w:val="00AF4034"/>
    <w:rsid w:val="00AF41FC"/>
    <w:rsid w:val="00AF4345"/>
    <w:rsid w:val="00AF457C"/>
    <w:rsid w:val="00AF4648"/>
    <w:rsid w:val="00AF4964"/>
    <w:rsid w:val="00AF5021"/>
    <w:rsid w:val="00AF5088"/>
    <w:rsid w:val="00AF5178"/>
    <w:rsid w:val="00AF5193"/>
    <w:rsid w:val="00AF5363"/>
    <w:rsid w:val="00AF5927"/>
    <w:rsid w:val="00AF5A50"/>
    <w:rsid w:val="00AF5F78"/>
    <w:rsid w:val="00AF6066"/>
    <w:rsid w:val="00AF63A9"/>
    <w:rsid w:val="00AF6475"/>
    <w:rsid w:val="00AF6591"/>
    <w:rsid w:val="00AF65AB"/>
    <w:rsid w:val="00AF66A8"/>
    <w:rsid w:val="00AF66F1"/>
    <w:rsid w:val="00AF6AE3"/>
    <w:rsid w:val="00AF6B1B"/>
    <w:rsid w:val="00AF6B2C"/>
    <w:rsid w:val="00AF6EAD"/>
    <w:rsid w:val="00AF710B"/>
    <w:rsid w:val="00AF738A"/>
    <w:rsid w:val="00AF76BE"/>
    <w:rsid w:val="00AF785C"/>
    <w:rsid w:val="00AF78BD"/>
    <w:rsid w:val="00AF7C78"/>
    <w:rsid w:val="00AF7CAD"/>
    <w:rsid w:val="00AF7D02"/>
    <w:rsid w:val="00AF7F09"/>
    <w:rsid w:val="00B001C7"/>
    <w:rsid w:val="00B002BA"/>
    <w:rsid w:val="00B00306"/>
    <w:rsid w:val="00B00522"/>
    <w:rsid w:val="00B00772"/>
    <w:rsid w:val="00B008B5"/>
    <w:rsid w:val="00B00CD6"/>
    <w:rsid w:val="00B00D07"/>
    <w:rsid w:val="00B00D62"/>
    <w:rsid w:val="00B00FC4"/>
    <w:rsid w:val="00B010A4"/>
    <w:rsid w:val="00B010D3"/>
    <w:rsid w:val="00B01598"/>
    <w:rsid w:val="00B017FA"/>
    <w:rsid w:val="00B01A7A"/>
    <w:rsid w:val="00B01BFF"/>
    <w:rsid w:val="00B01CC2"/>
    <w:rsid w:val="00B01F0D"/>
    <w:rsid w:val="00B02014"/>
    <w:rsid w:val="00B0226B"/>
    <w:rsid w:val="00B0226D"/>
    <w:rsid w:val="00B023FC"/>
    <w:rsid w:val="00B024AA"/>
    <w:rsid w:val="00B02770"/>
    <w:rsid w:val="00B02A0E"/>
    <w:rsid w:val="00B02A4C"/>
    <w:rsid w:val="00B02ACA"/>
    <w:rsid w:val="00B02B24"/>
    <w:rsid w:val="00B02DD3"/>
    <w:rsid w:val="00B030E1"/>
    <w:rsid w:val="00B03101"/>
    <w:rsid w:val="00B03793"/>
    <w:rsid w:val="00B0379E"/>
    <w:rsid w:val="00B039CE"/>
    <w:rsid w:val="00B03B73"/>
    <w:rsid w:val="00B03D26"/>
    <w:rsid w:val="00B03D96"/>
    <w:rsid w:val="00B03E54"/>
    <w:rsid w:val="00B0449F"/>
    <w:rsid w:val="00B04CBF"/>
    <w:rsid w:val="00B04D36"/>
    <w:rsid w:val="00B04DEC"/>
    <w:rsid w:val="00B04E90"/>
    <w:rsid w:val="00B04F11"/>
    <w:rsid w:val="00B04F28"/>
    <w:rsid w:val="00B04F37"/>
    <w:rsid w:val="00B054B0"/>
    <w:rsid w:val="00B054CE"/>
    <w:rsid w:val="00B05688"/>
    <w:rsid w:val="00B056D0"/>
    <w:rsid w:val="00B05A01"/>
    <w:rsid w:val="00B05B6A"/>
    <w:rsid w:val="00B05DA4"/>
    <w:rsid w:val="00B0603D"/>
    <w:rsid w:val="00B06064"/>
    <w:rsid w:val="00B06089"/>
    <w:rsid w:val="00B060E7"/>
    <w:rsid w:val="00B06598"/>
    <w:rsid w:val="00B06AF4"/>
    <w:rsid w:val="00B06C77"/>
    <w:rsid w:val="00B06D40"/>
    <w:rsid w:val="00B075EC"/>
    <w:rsid w:val="00B07CBE"/>
    <w:rsid w:val="00B07F35"/>
    <w:rsid w:val="00B10089"/>
    <w:rsid w:val="00B1093D"/>
    <w:rsid w:val="00B10977"/>
    <w:rsid w:val="00B10BD1"/>
    <w:rsid w:val="00B10E06"/>
    <w:rsid w:val="00B10FC2"/>
    <w:rsid w:val="00B111BF"/>
    <w:rsid w:val="00B11279"/>
    <w:rsid w:val="00B114C4"/>
    <w:rsid w:val="00B115A1"/>
    <w:rsid w:val="00B117AC"/>
    <w:rsid w:val="00B11882"/>
    <w:rsid w:val="00B118D4"/>
    <w:rsid w:val="00B11CCC"/>
    <w:rsid w:val="00B11E29"/>
    <w:rsid w:val="00B11EA9"/>
    <w:rsid w:val="00B12440"/>
    <w:rsid w:val="00B12812"/>
    <w:rsid w:val="00B12AC3"/>
    <w:rsid w:val="00B12BA3"/>
    <w:rsid w:val="00B12ED0"/>
    <w:rsid w:val="00B12F31"/>
    <w:rsid w:val="00B12F78"/>
    <w:rsid w:val="00B137BE"/>
    <w:rsid w:val="00B137D3"/>
    <w:rsid w:val="00B13801"/>
    <w:rsid w:val="00B1388A"/>
    <w:rsid w:val="00B13D04"/>
    <w:rsid w:val="00B13EAA"/>
    <w:rsid w:val="00B13F1F"/>
    <w:rsid w:val="00B13F80"/>
    <w:rsid w:val="00B1400C"/>
    <w:rsid w:val="00B140B5"/>
    <w:rsid w:val="00B1473E"/>
    <w:rsid w:val="00B147CC"/>
    <w:rsid w:val="00B1489F"/>
    <w:rsid w:val="00B14D07"/>
    <w:rsid w:val="00B150B5"/>
    <w:rsid w:val="00B15141"/>
    <w:rsid w:val="00B151C6"/>
    <w:rsid w:val="00B15444"/>
    <w:rsid w:val="00B155A9"/>
    <w:rsid w:val="00B1562D"/>
    <w:rsid w:val="00B15897"/>
    <w:rsid w:val="00B158FF"/>
    <w:rsid w:val="00B15A0F"/>
    <w:rsid w:val="00B15AD4"/>
    <w:rsid w:val="00B15FC5"/>
    <w:rsid w:val="00B16359"/>
    <w:rsid w:val="00B167A6"/>
    <w:rsid w:val="00B16961"/>
    <w:rsid w:val="00B16A34"/>
    <w:rsid w:val="00B16B5F"/>
    <w:rsid w:val="00B16C7F"/>
    <w:rsid w:val="00B16E9A"/>
    <w:rsid w:val="00B1727A"/>
    <w:rsid w:val="00B1736C"/>
    <w:rsid w:val="00B17744"/>
    <w:rsid w:val="00B17B50"/>
    <w:rsid w:val="00B17F54"/>
    <w:rsid w:val="00B20057"/>
    <w:rsid w:val="00B2043A"/>
    <w:rsid w:val="00B206F4"/>
    <w:rsid w:val="00B2074E"/>
    <w:rsid w:val="00B2086D"/>
    <w:rsid w:val="00B20A3F"/>
    <w:rsid w:val="00B20E2B"/>
    <w:rsid w:val="00B21016"/>
    <w:rsid w:val="00B211C8"/>
    <w:rsid w:val="00B215F9"/>
    <w:rsid w:val="00B21706"/>
    <w:rsid w:val="00B21BE4"/>
    <w:rsid w:val="00B21CA7"/>
    <w:rsid w:val="00B21D72"/>
    <w:rsid w:val="00B21D85"/>
    <w:rsid w:val="00B21DF9"/>
    <w:rsid w:val="00B21E4B"/>
    <w:rsid w:val="00B21F19"/>
    <w:rsid w:val="00B21F84"/>
    <w:rsid w:val="00B2224D"/>
    <w:rsid w:val="00B22780"/>
    <w:rsid w:val="00B227BE"/>
    <w:rsid w:val="00B22B57"/>
    <w:rsid w:val="00B232DE"/>
    <w:rsid w:val="00B233A2"/>
    <w:rsid w:val="00B233A9"/>
    <w:rsid w:val="00B236BE"/>
    <w:rsid w:val="00B2377F"/>
    <w:rsid w:val="00B239CC"/>
    <w:rsid w:val="00B23A1E"/>
    <w:rsid w:val="00B23BB1"/>
    <w:rsid w:val="00B240E9"/>
    <w:rsid w:val="00B2413A"/>
    <w:rsid w:val="00B24292"/>
    <w:rsid w:val="00B24689"/>
    <w:rsid w:val="00B24850"/>
    <w:rsid w:val="00B2498B"/>
    <w:rsid w:val="00B24C4E"/>
    <w:rsid w:val="00B24D28"/>
    <w:rsid w:val="00B24EF0"/>
    <w:rsid w:val="00B24F49"/>
    <w:rsid w:val="00B25091"/>
    <w:rsid w:val="00B25115"/>
    <w:rsid w:val="00B251AE"/>
    <w:rsid w:val="00B25312"/>
    <w:rsid w:val="00B254EC"/>
    <w:rsid w:val="00B25585"/>
    <w:rsid w:val="00B25A70"/>
    <w:rsid w:val="00B25BD8"/>
    <w:rsid w:val="00B25C73"/>
    <w:rsid w:val="00B25E1D"/>
    <w:rsid w:val="00B25E7B"/>
    <w:rsid w:val="00B25F9A"/>
    <w:rsid w:val="00B2613A"/>
    <w:rsid w:val="00B262C2"/>
    <w:rsid w:val="00B26582"/>
    <w:rsid w:val="00B26690"/>
    <w:rsid w:val="00B26974"/>
    <w:rsid w:val="00B2699C"/>
    <w:rsid w:val="00B269CE"/>
    <w:rsid w:val="00B26B9B"/>
    <w:rsid w:val="00B26BE8"/>
    <w:rsid w:val="00B26CAB"/>
    <w:rsid w:val="00B26E1E"/>
    <w:rsid w:val="00B26EB3"/>
    <w:rsid w:val="00B26F51"/>
    <w:rsid w:val="00B26F7C"/>
    <w:rsid w:val="00B2704E"/>
    <w:rsid w:val="00B274A4"/>
    <w:rsid w:val="00B2757B"/>
    <w:rsid w:val="00B279E7"/>
    <w:rsid w:val="00B27BFB"/>
    <w:rsid w:val="00B27C26"/>
    <w:rsid w:val="00B27D54"/>
    <w:rsid w:val="00B27E32"/>
    <w:rsid w:val="00B301AD"/>
    <w:rsid w:val="00B30416"/>
    <w:rsid w:val="00B305C0"/>
    <w:rsid w:val="00B30995"/>
    <w:rsid w:val="00B30E83"/>
    <w:rsid w:val="00B30E90"/>
    <w:rsid w:val="00B31221"/>
    <w:rsid w:val="00B31295"/>
    <w:rsid w:val="00B3172A"/>
    <w:rsid w:val="00B31802"/>
    <w:rsid w:val="00B31E5F"/>
    <w:rsid w:val="00B3225D"/>
    <w:rsid w:val="00B322AA"/>
    <w:rsid w:val="00B322BD"/>
    <w:rsid w:val="00B32607"/>
    <w:rsid w:val="00B32667"/>
    <w:rsid w:val="00B326BE"/>
    <w:rsid w:val="00B32821"/>
    <w:rsid w:val="00B3287D"/>
    <w:rsid w:val="00B32BDD"/>
    <w:rsid w:val="00B32CE3"/>
    <w:rsid w:val="00B32EA2"/>
    <w:rsid w:val="00B332E7"/>
    <w:rsid w:val="00B3335E"/>
    <w:rsid w:val="00B3346C"/>
    <w:rsid w:val="00B33595"/>
    <w:rsid w:val="00B336CE"/>
    <w:rsid w:val="00B3396B"/>
    <w:rsid w:val="00B342DF"/>
    <w:rsid w:val="00B34440"/>
    <w:rsid w:val="00B34582"/>
    <w:rsid w:val="00B34637"/>
    <w:rsid w:val="00B346A6"/>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CF1"/>
    <w:rsid w:val="00B35F8E"/>
    <w:rsid w:val="00B360C3"/>
    <w:rsid w:val="00B36730"/>
    <w:rsid w:val="00B36B27"/>
    <w:rsid w:val="00B36BB2"/>
    <w:rsid w:val="00B36CCD"/>
    <w:rsid w:val="00B36F9D"/>
    <w:rsid w:val="00B3701F"/>
    <w:rsid w:val="00B37121"/>
    <w:rsid w:val="00B3722A"/>
    <w:rsid w:val="00B37415"/>
    <w:rsid w:val="00B37483"/>
    <w:rsid w:val="00B3760B"/>
    <w:rsid w:val="00B377CE"/>
    <w:rsid w:val="00B378D0"/>
    <w:rsid w:val="00B37A1C"/>
    <w:rsid w:val="00B37A76"/>
    <w:rsid w:val="00B37DD8"/>
    <w:rsid w:val="00B37E1E"/>
    <w:rsid w:val="00B37EA4"/>
    <w:rsid w:val="00B37FB9"/>
    <w:rsid w:val="00B4003E"/>
    <w:rsid w:val="00B40292"/>
    <w:rsid w:val="00B40600"/>
    <w:rsid w:val="00B406B2"/>
    <w:rsid w:val="00B406D3"/>
    <w:rsid w:val="00B40D4D"/>
    <w:rsid w:val="00B40D73"/>
    <w:rsid w:val="00B411A3"/>
    <w:rsid w:val="00B4125A"/>
    <w:rsid w:val="00B412CB"/>
    <w:rsid w:val="00B41351"/>
    <w:rsid w:val="00B4157E"/>
    <w:rsid w:val="00B415EF"/>
    <w:rsid w:val="00B41719"/>
    <w:rsid w:val="00B417B2"/>
    <w:rsid w:val="00B417F3"/>
    <w:rsid w:val="00B4190F"/>
    <w:rsid w:val="00B41A0C"/>
    <w:rsid w:val="00B41B34"/>
    <w:rsid w:val="00B41D87"/>
    <w:rsid w:val="00B422BF"/>
    <w:rsid w:val="00B422F2"/>
    <w:rsid w:val="00B4241C"/>
    <w:rsid w:val="00B425CD"/>
    <w:rsid w:val="00B427E4"/>
    <w:rsid w:val="00B42879"/>
    <w:rsid w:val="00B42883"/>
    <w:rsid w:val="00B428B8"/>
    <w:rsid w:val="00B42A31"/>
    <w:rsid w:val="00B42B9A"/>
    <w:rsid w:val="00B42C95"/>
    <w:rsid w:val="00B42D25"/>
    <w:rsid w:val="00B42F77"/>
    <w:rsid w:val="00B43095"/>
    <w:rsid w:val="00B430D3"/>
    <w:rsid w:val="00B43126"/>
    <w:rsid w:val="00B432D4"/>
    <w:rsid w:val="00B433A3"/>
    <w:rsid w:val="00B43761"/>
    <w:rsid w:val="00B437BD"/>
    <w:rsid w:val="00B438DD"/>
    <w:rsid w:val="00B43985"/>
    <w:rsid w:val="00B439FA"/>
    <w:rsid w:val="00B43AF6"/>
    <w:rsid w:val="00B43D4D"/>
    <w:rsid w:val="00B43E1A"/>
    <w:rsid w:val="00B43EC7"/>
    <w:rsid w:val="00B43F57"/>
    <w:rsid w:val="00B440CF"/>
    <w:rsid w:val="00B4425A"/>
    <w:rsid w:val="00B443C5"/>
    <w:rsid w:val="00B445E8"/>
    <w:rsid w:val="00B44638"/>
    <w:rsid w:val="00B4485B"/>
    <w:rsid w:val="00B44922"/>
    <w:rsid w:val="00B44C14"/>
    <w:rsid w:val="00B451FD"/>
    <w:rsid w:val="00B45589"/>
    <w:rsid w:val="00B455CD"/>
    <w:rsid w:val="00B45641"/>
    <w:rsid w:val="00B4593B"/>
    <w:rsid w:val="00B459C5"/>
    <w:rsid w:val="00B45A61"/>
    <w:rsid w:val="00B45E03"/>
    <w:rsid w:val="00B462D6"/>
    <w:rsid w:val="00B463C6"/>
    <w:rsid w:val="00B463DB"/>
    <w:rsid w:val="00B46420"/>
    <w:rsid w:val="00B46657"/>
    <w:rsid w:val="00B466BA"/>
    <w:rsid w:val="00B46A9D"/>
    <w:rsid w:val="00B46B09"/>
    <w:rsid w:val="00B46BBB"/>
    <w:rsid w:val="00B46D01"/>
    <w:rsid w:val="00B47182"/>
    <w:rsid w:val="00B47784"/>
    <w:rsid w:val="00B4783F"/>
    <w:rsid w:val="00B47877"/>
    <w:rsid w:val="00B47C83"/>
    <w:rsid w:val="00B47CEF"/>
    <w:rsid w:val="00B47E0F"/>
    <w:rsid w:val="00B47EE7"/>
    <w:rsid w:val="00B47F0B"/>
    <w:rsid w:val="00B504F7"/>
    <w:rsid w:val="00B50671"/>
    <w:rsid w:val="00B5092E"/>
    <w:rsid w:val="00B509D4"/>
    <w:rsid w:val="00B50C9E"/>
    <w:rsid w:val="00B50EB4"/>
    <w:rsid w:val="00B50F5B"/>
    <w:rsid w:val="00B511A4"/>
    <w:rsid w:val="00B5122D"/>
    <w:rsid w:val="00B51296"/>
    <w:rsid w:val="00B51420"/>
    <w:rsid w:val="00B51526"/>
    <w:rsid w:val="00B519BC"/>
    <w:rsid w:val="00B51A40"/>
    <w:rsid w:val="00B51ABE"/>
    <w:rsid w:val="00B51D13"/>
    <w:rsid w:val="00B5218E"/>
    <w:rsid w:val="00B52260"/>
    <w:rsid w:val="00B52559"/>
    <w:rsid w:val="00B52624"/>
    <w:rsid w:val="00B52646"/>
    <w:rsid w:val="00B52922"/>
    <w:rsid w:val="00B529F2"/>
    <w:rsid w:val="00B52AAD"/>
    <w:rsid w:val="00B52E8D"/>
    <w:rsid w:val="00B535C6"/>
    <w:rsid w:val="00B53CDF"/>
    <w:rsid w:val="00B53E6B"/>
    <w:rsid w:val="00B53EDC"/>
    <w:rsid w:val="00B53EF5"/>
    <w:rsid w:val="00B53F8F"/>
    <w:rsid w:val="00B5428C"/>
    <w:rsid w:val="00B54349"/>
    <w:rsid w:val="00B5475E"/>
    <w:rsid w:val="00B5476B"/>
    <w:rsid w:val="00B54853"/>
    <w:rsid w:val="00B548A3"/>
    <w:rsid w:val="00B54989"/>
    <w:rsid w:val="00B5517E"/>
    <w:rsid w:val="00B553CF"/>
    <w:rsid w:val="00B555B8"/>
    <w:rsid w:val="00B556AC"/>
    <w:rsid w:val="00B557FA"/>
    <w:rsid w:val="00B5584F"/>
    <w:rsid w:val="00B558C7"/>
    <w:rsid w:val="00B55ACA"/>
    <w:rsid w:val="00B55D3B"/>
    <w:rsid w:val="00B55FBC"/>
    <w:rsid w:val="00B5612F"/>
    <w:rsid w:val="00B561D5"/>
    <w:rsid w:val="00B566A3"/>
    <w:rsid w:val="00B566E0"/>
    <w:rsid w:val="00B5685D"/>
    <w:rsid w:val="00B56BD4"/>
    <w:rsid w:val="00B56CC5"/>
    <w:rsid w:val="00B56D07"/>
    <w:rsid w:val="00B57019"/>
    <w:rsid w:val="00B5752D"/>
    <w:rsid w:val="00B57861"/>
    <w:rsid w:val="00B57A15"/>
    <w:rsid w:val="00B57B2E"/>
    <w:rsid w:val="00B57EC6"/>
    <w:rsid w:val="00B607B8"/>
    <w:rsid w:val="00B60914"/>
    <w:rsid w:val="00B60E6E"/>
    <w:rsid w:val="00B610DB"/>
    <w:rsid w:val="00B61204"/>
    <w:rsid w:val="00B6147B"/>
    <w:rsid w:val="00B615DB"/>
    <w:rsid w:val="00B61618"/>
    <w:rsid w:val="00B616A2"/>
    <w:rsid w:val="00B6184F"/>
    <w:rsid w:val="00B618A3"/>
    <w:rsid w:val="00B61929"/>
    <w:rsid w:val="00B619AF"/>
    <w:rsid w:val="00B61B85"/>
    <w:rsid w:val="00B61BA6"/>
    <w:rsid w:val="00B61CFF"/>
    <w:rsid w:val="00B61D00"/>
    <w:rsid w:val="00B61F70"/>
    <w:rsid w:val="00B620E1"/>
    <w:rsid w:val="00B62201"/>
    <w:rsid w:val="00B6237B"/>
    <w:rsid w:val="00B62A13"/>
    <w:rsid w:val="00B62A18"/>
    <w:rsid w:val="00B62BAA"/>
    <w:rsid w:val="00B62C26"/>
    <w:rsid w:val="00B63041"/>
    <w:rsid w:val="00B630B3"/>
    <w:rsid w:val="00B6350C"/>
    <w:rsid w:val="00B63870"/>
    <w:rsid w:val="00B6394B"/>
    <w:rsid w:val="00B640AB"/>
    <w:rsid w:val="00B64398"/>
    <w:rsid w:val="00B64484"/>
    <w:rsid w:val="00B645EE"/>
    <w:rsid w:val="00B645F8"/>
    <w:rsid w:val="00B64649"/>
    <w:rsid w:val="00B646A6"/>
    <w:rsid w:val="00B64AF5"/>
    <w:rsid w:val="00B64DCE"/>
    <w:rsid w:val="00B64F00"/>
    <w:rsid w:val="00B64FAA"/>
    <w:rsid w:val="00B64FC1"/>
    <w:rsid w:val="00B650CA"/>
    <w:rsid w:val="00B652B0"/>
    <w:rsid w:val="00B65379"/>
    <w:rsid w:val="00B65611"/>
    <w:rsid w:val="00B657B5"/>
    <w:rsid w:val="00B65914"/>
    <w:rsid w:val="00B65D1C"/>
    <w:rsid w:val="00B65DAF"/>
    <w:rsid w:val="00B66071"/>
    <w:rsid w:val="00B66273"/>
    <w:rsid w:val="00B664EC"/>
    <w:rsid w:val="00B665AE"/>
    <w:rsid w:val="00B665F0"/>
    <w:rsid w:val="00B66801"/>
    <w:rsid w:val="00B674EB"/>
    <w:rsid w:val="00B6796C"/>
    <w:rsid w:val="00B67B2B"/>
    <w:rsid w:val="00B67B31"/>
    <w:rsid w:val="00B67F3C"/>
    <w:rsid w:val="00B67F73"/>
    <w:rsid w:val="00B7030B"/>
    <w:rsid w:val="00B70333"/>
    <w:rsid w:val="00B70989"/>
    <w:rsid w:val="00B709B5"/>
    <w:rsid w:val="00B709E8"/>
    <w:rsid w:val="00B70A49"/>
    <w:rsid w:val="00B70BA2"/>
    <w:rsid w:val="00B70DC2"/>
    <w:rsid w:val="00B70EDB"/>
    <w:rsid w:val="00B711A3"/>
    <w:rsid w:val="00B71A5D"/>
    <w:rsid w:val="00B71AA3"/>
    <w:rsid w:val="00B71F08"/>
    <w:rsid w:val="00B72184"/>
    <w:rsid w:val="00B7273B"/>
    <w:rsid w:val="00B727B8"/>
    <w:rsid w:val="00B72C1B"/>
    <w:rsid w:val="00B73168"/>
    <w:rsid w:val="00B73259"/>
    <w:rsid w:val="00B7330C"/>
    <w:rsid w:val="00B733E4"/>
    <w:rsid w:val="00B73453"/>
    <w:rsid w:val="00B73761"/>
    <w:rsid w:val="00B7378B"/>
    <w:rsid w:val="00B737C7"/>
    <w:rsid w:val="00B737D9"/>
    <w:rsid w:val="00B73B14"/>
    <w:rsid w:val="00B7416A"/>
    <w:rsid w:val="00B74182"/>
    <w:rsid w:val="00B741DB"/>
    <w:rsid w:val="00B74791"/>
    <w:rsid w:val="00B74A0D"/>
    <w:rsid w:val="00B74BBA"/>
    <w:rsid w:val="00B74EC0"/>
    <w:rsid w:val="00B754FE"/>
    <w:rsid w:val="00B75667"/>
    <w:rsid w:val="00B75A06"/>
    <w:rsid w:val="00B75B9F"/>
    <w:rsid w:val="00B75F2C"/>
    <w:rsid w:val="00B760C6"/>
    <w:rsid w:val="00B765DC"/>
    <w:rsid w:val="00B76727"/>
    <w:rsid w:val="00B767B4"/>
    <w:rsid w:val="00B768FC"/>
    <w:rsid w:val="00B76DF0"/>
    <w:rsid w:val="00B76FAC"/>
    <w:rsid w:val="00B77062"/>
    <w:rsid w:val="00B7709F"/>
    <w:rsid w:val="00B774CC"/>
    <w:rsid w:val="00B77502"/>
    <w:rsid w:val="00B77878"/>
    <w:rsid w:val="00B77A5A"/>
    <w:rsid w:val="00B77BF0"/>
    <w:rsid w:val="00B77C70"/>
    <w:rsid w:val="00B77D8A"/>
    <w:rsid w:val="00B77E21"/>
    <w:rsid w:val="00B803E9"/>
    <w:rsid w:val="00B80460"/>
    <w:rsid w:val="00B8053A"/>
    <w:rsid w:val="00B8053B"/>
    <w:rsid w:val="00B8065D"/>
    <w:rsid w:val="00B80733"/>
    <w:rsid w:val="00B80795"/>
    <w:rsid w:val="00B809FB"/>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330"/>
    <w:rsid w:val="00B824A9"/>
    <w:rsid w:val="00B824AB"/>
    <w:rsid w:val="00B827FA"/>
    <w:rsid w:val="00B8284A"/>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13B"/>
    <w:rsid w:val="00B856A9"/>
    <w:rsid w:val="00B856C0"/>
    <w:rsid w:val="00B857A4"/>
    <w:rsid w:val="00B857F1"/>
    <w:rsid w:val="00B85E03"/>
    <w:rsid w:val="00B85F67"/>
    <w:rsid w:val="00B862BD"/>
    <w:rsid w:val="00B86557"/>
    <w:rsid w:val="00B86686"/>
    <w:rsid w:val="00B86734"/>
    <w:rsid w:val="00B86853"/>
    <w:rsid w:val="00B86902"/>
    <w:rsid w:val="00B8692C"/>
    <w:rsid w:val="00B86988"/>
    <w:rsid w:val="00B86A4D"/>
    <w:rsid w:val="00B86BDC"/>
    <w:rsid w:val="00B86CA5"/>
    <w:rsid w:val="00B87094"/>
    <w:rsid w:val="00B872AE"/>
    <w:rsid w:val="00B874FB"/>
    <w:rsid w:val="00B87548"/>
    <w:rsid w:val="00B87682"/>
    <w:rsid w:val="00B8769E"/>
    <w:rsid w:val="00B876C8"/>
    <w:rsid w:val="00B878EE"/>
    <w:rsid w:val="00B903E1"/>
    <w:rsid w:val="00B90DC8"/>
    <w:rsid w:val="00B91012"/>
    <w:rsid w:val="00B912E1"/>
    <w:rsid w:val="00B91356"/>
    <w:rsid w:val="00B91612"/>
    <w:rsid w:val="00B91A51"/>
    <w:rsid w:val="00B91E0F"/>
    <w:rsid w:val="00B92567"/>
    <w:rsid w:val="00B926E0"/>
    <w:rsid w:val="00B927BD"/>
    <w:rsid w:val="00B928B6"/>
    <w:rsid w:val="00B92A6E"/>
    <w:rsid w:val="00B92DE1"/>
    <w:rsid w:val="00B92EFE"/>
    <w:rsid w:val="00B93224"/>
    <w:rsid w:val="00B93359"/>
    <w:rsid w:val="00B9349D"/>
    <w:rsid w:val="00B93A34"/>
    <w:rsid w:val="00B93A3A"/>
    <w:rsid w:val="00B93A65"/>
    <w:rsid w:val="00B93AFD"/>
    <w:rsid w:val="00B93B55"/>
    <w:rsid w:val="00B93C36"/>
    <w:rsid w:val="00B94054"/>
    <w:rsid w:val="00B941BA"/>
    <w:rsid w:val="00B94253"/>
    <w:rsid w:val="00B9436E"/>
    <w:rsid w:val="00B943D4"/>
    <w:rsid w:val="00B9442B"/>
    <w:rsid w:val="00B94964"/>
    <w:rsid w:val="00B94E6F"/>
    <w:rsid w:val="00B950E8"/>
    <w:rsid w:val="00B95156"/>
    <w:rsid w:val="00B95242"/>
    <w:rsid w:val="00B954FC"/>
    <w:rsid w:val="00B95688"/>
    <w:rsid w:val="00B95878"/>
    <w:rsid w:val="00B95880"/>
    <w:rsid w:val="00B95A04"/>
    <w:rsid w:val="00B95B7F"/>
    <w:rsid w:val="00B95C49"/>
    <w:rsid w:val="00B95EEF"/>
    <w:rsid w:val="00B95F96"/>
    <w:rsid w:val="00B9603D"/>
    <w:rsid w:val="00B96228"/>
    <w:rsid w:val="00B96245"/>
    <w:rsid w:val="00B96313"/>
    <w:rsid w:val="00B96577"/>
    <w:rsid w:val="00B96798"/>
    <w:rsid w:val="00B969D6"/>
    <w:rsid w:val="00B96A69"/>
    <w:rsid w:val="00B96ABF"/>
    <w:rsid w:val="00B96CBF"/>
    <w:rsid w:val="00B96CF0"/>
    <w:rsid w:val="00B96DA2"/>
    <w:rsid w:val="00B96FC5"/>
    <w:rsid w:val="00B9711B"/>
    <w:rsid w:val="00B97332"/>
    <w:rsid w:val="00B973C8"/>
    <w:rsid w:val="00B9770B"/>
    <w:rsid w:val="00B977E6"/>
    <w:rsid w:val="00B97A11"/>
    <w:rsid w:val="00B97B85"/>
    <w:rsid w:val="00BA0223"/>
    <w:rsid w:val="00BA067F"/>
    <w:rsid w:val="00BA0719"/>
    <w:rsid w:val="00BA0E90"/>
    <w:rsid w:val="00BA13CC"/>
    <w:rsid w:val="00BA13E0"/>
    <w:rsid w:val="00BA1592"/>
    <w:rsid w:val="00BA17C4"/>
    <w:rsid w:val="00BA1933"/>
    <w:rsid w:val="00BA1C20"/>
    <w:rsid w:val="00BA1E52"/>
    <w:rsid w:val="00BA2517"/>
    <w:rsid w:val="00BA25EE"/>
    <w:rsid w:val="00BA270E"/>
    <w:rsid w:val="00BA2729"/>
    <w:rsid w:val="00BA283C"/>
    <w:rsid w:val="00BA2A93"/>
    <w:rsid w:val="00BA2AEB"/>
    <w:rsid w:val="00BA2DED"/>
    <w:rsid w:val="00BA3129"/>
    <w:rsid w:val="00BA33BB"/>
    <w:rsid w:val="00BA36CD"/>
    <w:rsid w:val="00BA3744"/>
    <w:rsid w:val="00BA3974"/>
    <w:rsid w:val="00BA3CC9"/>
    <w:rsid w:val="00BA3F29"/>
    <w:rsid w:val="00BA40BE"/>
    <w:rsid w:val="00BA4458"/>
    <w:rsid w:val="00BA470A"/>
    <w:rsid w:val="00BA476B"/>
    <w:rsid w:val="00BA48E0"/>
    <w:rsid w:val="00BA4C65"/>
    <w:rsid w:val="00BA4D25"/>
    <w:rsid w:val="00BA5267"/>
    <w:rsid w:val="00BA52C6"/>
    <w:rsid w:val="00BA5346"/>
    <w:rsid w:val="00BA54CF"/>
    <w:rsid w:val="00BA54FB"/>
    <w:rsid w:val="00BA557D"/>
    <w:rsid w:val="00BA5C21"/>
    <w:rsid w:val="00BA5C97"/>
    <w:rsid w:val="00BA5EFB"/>
    <w:rsid w:val="00BA605A"/>
    <w:rsid w:val="00BA61F2"/>
    <w:rsid w:val="00BA6282"/>
    <w:rsid w:val="00BA62B7"/>
    <w:rsid w:val="00BA652A"/>
    <w:rsid w:val="00BA659A"/>
    <w:rsid w:val="00BA6873"/>
    <w:rsid w:val="00BA68C1"/>
    <w:rsid w:val="00BA6BF3"/>
    <w:rsid w:val="00BA6CFD"/>
    <w:rsid w:val="00BA6F90"/>
    <w:rsid w:val="00BA7423"/>
    <w:rsid w:val="00BA7541"/>
    <w:rsid w:val="00BA7688"/>
    <w:rsid w:val="00BA7996"/>
    <w:rsid w:val="00BA7A94"/>
    <w:rsid w:val="00BA7DA5"/>
    <w:rsid w:val="00BA7EB0"/>
    <w:rsid w:val="00BB04C9"/>
    <w:rsid w:val="00BB0528"/>
    <w:rsid w:val="00BB0635"/>
    <w:rsid w:val="00BB06B8"/>
    <w:rsid w:val="00BB070E"/>
    <w:rsid w:val="00BB0B3E"/>
    <w:rsid w:val="00BB0C7B"/>
    <w:rsid w:val="00BB0D49"/>
    <w:rsid w:val="00BB0D75"/>
    <w:rsid w:val="00BB0E29"/>
    <w:rsid w:val="00BB1451"/>
    <w:rsid w:val="00BB1537"/>
    <w:rsid w:val="00BB155C"/>
    <w:rsid w:val="00BB1966"/>
    <w:rsid w:val="00BB1B16"/>
    <w:rsid w:val="00BB1B24"/>
    <w:rsid w:val="00BB1C4B"/>
    <w:rsid w:val="00BB1C4F"/>
    <w:rsid w:val="00BB1D50"/>
    <w:rsid w:val="00BB225D"/>
    <w:rsid w:val="00BB22BD"/>
    <w:rsid w:val="00BB269C"/>
    <w:rsid w:val="00BB2D6E"/>
    <w:rsid w:val="00BB317E"/>
    <w:rsid w:val="00BB3303"/>
    <w:rsid w:val="00BB3355"/>
    <w:rsid w:val="00BB3479"/>
    <w:rsid w:val="00BB35B5"/>
    <w:rsid w:val="00BB365A"/>
    <w:rsid w:val="00BB3E53"/>
    <w:rsid w:val="00BB3F4C"/>
    <w:rsid w:val="00BB3F8F"/>
    <w:rsid w:val="00BB4051"/>
    <w:rsid w:val="00BB424D"/>
    <w:rsid w:val="00BB449D"/>
    <w:rsid w:val="00BB4844"/>
    <w:rsid w:val="00BB493B"/>
    <w:rsid w:val="00BB4A42"/>
    <w:rsid w:val="00BB50C0"/>
    <w:rsid w:val="00BB5321"/>
    <w:rsid w:val="00BB54B9"/>
    <w:rsid w:val="00BB56F2"/>
    <w:rsid w:val="00BB56F3"/>
    <w:rsid w:val="00BB5893"/>
    <w:rsid w:val="00BB5C62"/>
    <w:rsid w:val="00BB5E79"/>
    <w:rsid w:val="00BB5EB1"/>
    <w:rsid w:val="00BB5F08"/>
    <w:rsid w:val="00BB60FC"/>
    <w:rsid w:val="00BB61DC"/>
    <w:rsid w:val="00BB6431"/>
    <w:rsid w:val="00BB6472"/>
    <w:rsid w:val="00BB6B35"/>
    <w:rsid w:val="00BB6C81"/>
    <w:rsid w:val="00BB6D67"/>
    <w:rsid w:val="00BB6DDC"/>
    <w:rsid w:val="00BB6E3C"/>
    <w:rsid w:val="00BB705F"/>
    <w:rsid w:val="00BB71B1"/>
    <w:rsid w:val="00BB71EC"/>
    <w:rsid w:val="00BB723D"/>
    <w:rsid w:val="00BB724B"/>
    <w:rsid w:val="00BB7634"/>
    <w:rsid w:val="00BB7708"/>
    <w:rsid w:val="00BB7755"/>
    <w:rsid w:val="00BB7A3D"/>
    <w:rsid w:val="00BB7E4A"/>
    <w:rsid w:val="00BC0054"/>
    <w:rsid w:val="00BC0203"/>
    <w:rsid w:val="00BC057C"/>
    <w:rsid w:val="00BC0595"/>
    <w:rsid w:val="00BC0BEE"/>
    <w:rsid w:val="00BC130E"/>
    <w:rsid w:val="00BC14DF"/>
    <w:rsid w:val="00BC15DA"/>
    <w:rsid w:val="00BC1635"/>
    <w:rsid w:val="00BC16BF"/>
    <w:rsid w:val="00BC16FE"/>
    <w:rsid w:val="00BC1801"/>
    <w:rsid w:val="00BC1992"/>
    <w:rsid w:val="00BC1A03"/>
    <w:rsid w:val="00BC1A4D"/>
    <w:rsid w:val="00BC1A7E"/>
    <w:rsid w:val="00BC1A99"/>
    <w:rsid w:val="00BC1BC9"/>
    <w:rsid w:val="00BC1EA9"/>
    <w:rsid w:val="00BC201A"/>
    <w:rsid w:val="00BC2123"/>
    <w:rsid w:val="00BC251D"/>
    <w:rsid w:val="00BC2545"/>
    <w:rsid w:val="00BC2816"/>
    <w:rsid w:val="00BC2877"/>
    <w:rsid w:val="00BC2B92"/>
    <w:rsid w:val="00BC2BC7"/>
    <w:rsid w:val="00BC2EB7"/>
    <w:rsid w:val="00BC2F45"/>
    <w:rsid w:val="00BC3100"/>
    <w:rsid w:val="00BC321B"/>
    <w:rsid w:val="00BC32E0"/>
    <w:rsid w:val="00BC344E"/>
    <w:rsid w:val="00BC38B8"/>
    <w:rsid w:val="00BC3CDA"/>
    <w:rsid w:val="00BC3CF8"/>
    <w:rsid w:val="00BC3E28"/>
    <w:rsid w:val="00BC3E76"/>
    <w:rsid w:val="00BC3F09"/>
    <w:rsid w:val="00BC3FC6"/>
    <w:rsid w:val="00BC3FE8"/>
    <w:rsid w:val="00BC41CF"/>
    <w:rsid w:val="00BC42CB"/>
    <w:rsid w:val="00BC45A8"/>
    <w:rsid w:val="00BC499E"/>
    <w:rsid w:val="00BC4F93"/>
    <w:rsid w:val="00BC522C"/>
    <w:rsid w:val="00BC528A"/>
    <w:rsid w:val="00BC52FF"/>
    <w:rsid w:val="00BC54F7"/>
    <w:rsid w:val="00BC5675"/>
    <w:rsid w:val="00BC59B9"/>
    <w:rsid w:val="00BC5B06"/>
    <w:rsid w:val="00BC5CE2"/>
    <w:rsid w:val="00BC600D"/>
    <w:rsid w:val="00BC6064"/>
    <w:rsid w:val="00BC6196"/>
    <w:rsid w:val="00BC65C5"/>
    <w:rsid w:val="00BC6613"/>
    <w:rsid w:val="00BC6BDE"/>
    <w:rsid w:val="00BC6DB2"/>
    <w:rsid w:val="00BC7062"/>
    <w:rsid w:val="00BC70D5"/>
    <w:rsid w:val="00BC7102"/>
    <w:rsid w:val="00BC71C5"/>
    <w:rsid w:val="00BC729B"/>
    <w:rsid w:val="00BC7659"/>
    <w:rsid w:val="00BC776B"/>
    <w:rsid w:val="00BC77C9"/>
    <w:rsid w:val="00BC791A"/>
    <w:rsid w:val="00BC7A00"/>
    <w:rsid w:val="00BC7A42"/>
    <w:rsid w:val="00BD013E"/>
    <w:rsid w:val="00BD082C"/>
    <w:rsid w:val="00BD09A3"/>
    <w:rsid w:val="00BD0DF7"/>
    <w:rsid w:val="00BD0F6C"/>
    <w:rsid w:val="00BD0FC4"/>
    <w:rsid w:val="00BD140B"/>
    <w:rsid w:val="00BD1663"/>
    <w:rsid w:val="00BD1FE7"/>
    <w:rsid w:val="00BD238C"/>
    <w:rsid w:val="00BD2824"/>
    <w:rsid w:val="00BD2A08"/>
    <w:rsid w:val="00BD2D58"/>
    <w:rsid w:val="00BD2F55"/>
    <w:rsid w:val="00BD30B5"/>
    <w:rsid w:val="00BD33ED"/>
    <w:rsid w:val="00BD34F4"/>
    <w:rsid w:val="00BD3719"/>
    <w:rsid w:val="00BD3837"/>
    <w:rsid w:val="00BD386B"/>
    <w:rsid w:val="00BD3C55"/>
    <w:rsid w:val="00BD3C69"/>
    <w:rsid w:val="00BD3D7A"/>
    <w:rsid w:val="00BD409E"/>
    <w:rsid w:val="00BD42C4"/>
    <w:rsid w:val="00BD4365"/>
    <w:rsid w:val="00BD49A2"/>
    <w:rsid w:val="00BD4CA9"/>
    <w:rsid w:val="00BD5035"/>
    <w:rsid w:val="00BD58A8"/>
    <w:rsid w:val="00BD5A26"/>
    <w:rsid w:val="00BD5CE6"/>
    <w:rsid w:val="00BD5E4B"/>
    <w:rsid w:val="00BD5FA4"/>
    <w:rsid w:val="00BD62BB"/>
    <w:rsid w:val="00BD6509"/>
    <w:rsid w:val="00BD66A1"/>
    <w:rsid w:val="00BD66ED"/>
    <w:rsid w:val="00BD689C"/>
    <w:rsid w:val="00BD6A22"/>
    <w:rsid w:val="00BD6CD6"/>
    <w:rsid w:val="00BD6F34"/>
    <w:rsid w:val="00BD7098"/>
    <w:rsid w:val="00BD718F"/>
    <w:rsid w:val="00BD730C"/>
    <w:rsid w:val="00BD78EF"/>
    <w:rsid w:val="00BD7959"/>
    <w:rsid w:val="00BD79AF"/>
    <w:rsid w:val="00BD7A82"/>
    <w:rsid w:val="00BD7F9E"/>
    <w:rsid w:val="00BE00A9"/>
    <w:rsid w:val="00BE0140"/>
    <w:rsid w:val="00BE0158"/>
    <w:rsid w:val="00BE0702"/>
    <w:rsid w:val="00BE072F"/>
    <w:rsid w:val="00BE07CB"/>
    <w:rsid w:val="00BE093B"/>
    <w:rsid w:val="00BE097B"/>
    <w:rsid w:val="00BE0FD5"/>
    <w:rsid w:val="00BE12C5"/>
    <w:rsid w:val="00BE133A"/>
    <w:rsid w:val="00BE13B8"/>
    <w:rsid w:val="00BE16C6"/>
    <w:rsid w:val="00BE1959"/>
    <w:rsid w:val="00BE197A"/>
    <w:rsid w:val="00BE1A06"/>
    <w:rsid w:val="00BE1BF0"/>
    <w:rsid w:val="00BE1D77"/>
    <w:rsid w:val="00BE2150"/>
    <w:rsid w:val="00BE269D"/>
    <w:rsid w:val="00BE285C"/>
    <w:rsid w:val="00BE28ED"/>
    <w:rsid w:val="00BE28FE"/>
    <w:rsid w:val="00BE2912"/>
    <w:rsid w:val="00BE312F"/>
    <w:rsid w:val="00BE3200"/>
    <w:rsid w:val="00BE3466"/>
    <w:rsid w:val="00BE3629"/>
    <w:rsid w:val="00BE3EA0"/>
    <w:rsid w:val="00BE403F"/>
    <w:rsid w:val="00BE4094"/>
    <w:rsid w:val="00BE40DD"/>
    <w:rsid w:val="00BE4109"/>
    <w:rsid w:val="00BE448F"/>
    <w:rsid w:val="00BE475F"/>
    <w:rsid w:val="00BE4CF3"/>
    <w:rsid w:val="00BE4DE7"/>
    <w:rsid w:val="00BE4E22"/>
    <w:rsid w:val="00BE507F"/>
    <w:rsid w:val="00BE52B6"/>
    <w:rsid w:val="00BE5519"/>
    <w:rsid w:val="00BE5594"/>
    <w:rsid w:val="00BE57B1"/>
    <w:rsid w:val="00BE5813"/>
    <w:rsid w:val="00BE5FB5"/>
    <w:rsid w:val="00BE6268"/>
    <w:rsid w:val="00BE6452"/>
    <w:rsid w:val="00BE6468"/>
    <w:rsid w:val="00BE65B3"/>
    <w:rsid w:val="00BE65B5"/>
    <w:rsid w:val="00BE65C2"/>
    <w:rsid w:val="00BE661B"/>
    <w:rsid w:val="00BE6682"/>
    <w:rsid w:val="00BE6B6B"/>
    <w:rsid w:val="00BE70EA"/>
    <w:rsid w:val="00BE7424"/>
    <w:rsid w:val="00BE781F"/>
    <w:rsid w:val="00BE78F3"/>
    <w:rsid w:val="00BE7B27"/>
    <w:rsid w:val="00BE7B8D"/>
    <w:rsid w:val="00BE7C24"/>
    <w:rsid w:val="00BE7D6D"/>
    <w:rsid w:val="00BE7DAF"/>
    <w:rsid w:val="00BE7DEA"/>
    <w:rsid w:val="00BF0058"/>
    <w:rsid w:val="00BF02E6"/>
    <w:rsid w:val="00BF0555"/>
    <w:rsid w:val="00BF07DC"/>
    <w:rsid w:val="00BF08B0"/>
    <w:rsid w:val="00BF0999"/>
    <w:rsid w:val="00BF0BC4"/>
    <w:rsid w:val="00BF0C68"/>
    <w:rsid w:val="00BF0C70"/>
    <w:rsid w:val="00BF0CEB"/>
    <w:rsid w:val="00BF0F15"/>
    <w:rsid w:val="00BF0FAE"/>
    <w:rsid w:val="00BF10D2"/>
    <w:rsid w:val="00BF10FF"/>
    <w:rsid w:val="00BF120B"/>
    <w:rsid w:val="00BF12B0"/>
    <w:rsid w:val="00BF1309"/>
    <w:rsid w:val="00BF18A7"/>
    <w:rsid w:val="00BF1A46"/>
    <w:rsid w:val="00BF1B36"/>
    <w:rsid w:val="00BF1F76"/>
    <w:rsid w:val="00BF214D"/>
    <w:rsid w:val="00BF220D"/>
    <w:rsid w:val="00BF2372"/>
    <w:rsid w:val="00BF24F1"/>
    <w:rsid w:val="00BF2817"/>
    <w:rsid w:val="00BF2A39"/>
    <w:rsid w:val="00BF2DF5"/>
    <w:rsid w:val="00BF2F3D"/>
    <w:rsid w:val="00BF307E"/>
    <w:rsid w:val="00BF31CB"/>
    <w:rsid w:val="00BF33B8"/>
    <w:rsid w:val="00BF3B91"/>
    <w:rsid w:val="00BF3C10"/>
    <w:rsid w:val="00BF3DCE"/>
    <w:rsid w:val="00BF3FFA"/>
    <w:rsid w:val="00BF4228"/>
    <w:rsid w:val="00BF437B"/>
    <w:rsid w:val="00BF45A9"/>
    <w:rsid w:val="00BF46F1"/>
    <w:rsid w:val="00BF479D"/>
    <w:rsid w:val="00BF47D7"/>
    <w:rsid w:val="00BF47DA"/>
    <w:rsid w:val="00BF4A43"/>
    <w:rsid w:val="00BF4B69"/>
    <w:rsid w:val="00BF4C6C"/>
    <w:rsid w:val="00BF500F"/>
    <w:rsid w:val="00BF5325"/>
    <w:rsid w:val="00BF536E"/>
    <w:rsid w:val="00BF56A8"/>
    <w:rsid w:val="00BF56FC"/>
    <w:rsid w:val="00BF58DB"/>
    <w:rsid w:val="00BF5B29"/>
    <w:rsid w:val="00BF5C2F"/>
    <w:rsid w:val="00BF60E3"/>
    <w:rsid w:val="00BF6553"/>
    <w:rsid w:val="00BF6A30"/>
    <w:rsid w:val="00BF6A78"/>
    <w:rsid w:val="00BF6B9B"/>
    <w:rsid w:val="00BF6C19"/>
    <w:rsid w:val="00BF6D85"/>
    <w:rsid w:val="00BF6F1F"/>
    <w:rsid w:val="00BF6F8F"/>
    <w:rsid w:val="00BF6FBF"/>
    <w:rsid w:val="00BF70A1"/>
    <w:rsid w:val="00BF70F8"/>
    <w:rsid w:val="00BF7219"/>
    <w:rsid w:val="00BF7500"/>
    <w:rsid w:val="00BF789D"/>
    <w:rsid w:val="00BF7B13"/>
    <w:rsid w:val="00BF7BFA"/>
    <w:rsid w:val="00BF7CD8"/>
    <w:rsid w:val="00BF7D34"/>
    <w:rsid w:val="00BF7D39"/>
    <w:rsid w:val="00BF7D43"/>
    <w:rsid w:val="00C003A8"/>
    <w:rsid w:val="00C004B6"/>
    <w:rsid w:val="00C00642"/>
    <w:rsid w:val="00C006F3"/>
    <w:rsid w:val="00C0084B"/>
    <w:rsid w:val="00C00D90"/>
    <w:rsid w:val="00C00F1A"/>
    <w:rsid w:val="00C01092"/>
    <w:rsid w:val="00C010F5"/>
    <w:rsid w:val="00C011EF"/>
    <w:rsid w:val="00C01295"/>
    <w:rsid w:val="00C013AE"/>
    <w:rsid w:val="00C013E5"/>
    <w:rsid w:val="00C0141F"/>
    <w:rsid w:val="00C01477"/>
    <w:rsid w:val="00C0150C"/>
    <w:rsid w:val="00C01835"/>
    <w:rsid w:val="00C01A25"/>
    <w:rsid w:val="00C01ABC"/>
    <w:rsid w:val="00C01AE7"/>
    <w:rsid w:val="00C01DA4"/>
    <w:rsid w:val="00C02026"/>
    <w:rsid w:val="00C02044"/>
    <w:rsid w:val="00C02192"/>
    <w:rsid w:val="00C02290"/>
    <w:rsid w:val="00C023D5"/>
    <w:rsid w:val="00C023FA"/>
    <w:rsid w:val="00C02912"/>
    <w:rsid w:val="00C02A28"/>
    <w:rsid w:val="00C02CDE"/>
    <w:rsid w:val="00C03008"/>
    <w:rsid w:val="00C03125"/>
    <w:rsid w:val="00C035E5"/>
    <w:rsid w:val="00C03601"/>
    <w:rsid w:val="00C03761"/>
    <w:rsid w:val="00C03892"/>
    <w:rsid w:val="00C039B6"/>
    <w:rsid w:val="00C03B7B"/>
    <w:rsid w:val="00C041E5"/>
    <w:rsid w:val="00C04AA5"/>
    <w:rsid w:val="00C04C81"/>
    <w:rsid w:val="00C04CC8"/>
    <w:rsid w:val="00C04D1E"/>
    <w:rsid w:val="00C04DF9"/>
    <w:rsid w:val="00C05094"/>
    <w:rsid w:val="00C05470"/>
    <w:rsid w:val="00C057E0"/>
    <w:rsid w:val="00C05863"/>
    <w:rsid w:val="00C05C20"/>
    <w:rsid w:val="00C05C62"/>
    <w:rsid w:val="00C05D07"/>
    <w:rsid w:val="00C06066"/>
    <w:rsid w:val="00C0620A"/>
    <w:rsid w:val="00C062EB"/>
    <w:rsid w:val="00C0648A"/>
    <w:rsid w:val="00C067A4"/>
    <w:rsid w:val="00C069C4"/>
    <w:rsid w:val="00C06BE9"/>
    <w:rsid w:val="00C06D90"/>
    <w:rsid w:val="00C071A5"/>
    <w:rsid w:val="00C074FF"/>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ED2"/>
    <w:rsid w:val="00C10FD3"/>
    <w:rsid w:val="00C11029"/>
    <w:rsid w:val="00C1114F"/>
    <w:rsid w:val="00C11183"/>
    <w:rsid w:val="00C11197"/>
    <w:rsid w:val="00C112EB"/>
    <w:rsid w:val="00C11653"/>
    <w:rsid w:val="00C1168C"/>
    <w:rsid w:val="00C11C33"/>
    <w:rsid w:val="00C11C73"/>
    <w:rsid w:val="00C11C9D"/>
    <w:rsid w:val="00C11D46"/>
    <w:rsid w:val="00C11E23"/>
    <w:rsid w:val="00C11FE5"/>
    <w:rsid w:val="00C11FF6"/>
    <w:rsid w:val="00C1214C"/>
    <w:rsid w:val="00C1231B"/>
    <w:rsid w:val="00C125BD"/>
    <w:rsid w:val="00C126A9"/>
    <w:rsid w:val="00C1286D"/>
    <w:rsid w:val="00C128D1"/>
    <w:rsid w:val="00C12EB5"/>
    <w:rsid w:val="00C12F97"/>
    <w:rsid w:val="00C13021"/>
    <w:rsid w:val="00C133C6"/>
    <w:rsid w:val="00C13504"/>
    <w:rsid w:val="00C13B18"/>
    <w:rsid w:val="00C13BFC"/>
    <w:rsid w:val="00C13C8A"/>
    <w:rsid w:val="00C13F22"/>
    <w:rsid w:val="00C13F33"/>
    <w:rsid w:val="00C140FE"/>
    <w:rsid w:val="00C1423E"/>
    <w:rsid w:val="00C14384"/>
    <w:rsid w:val="00C14DC5"/>
    <w:rsid w:val="00C14E12"/>
    <w:rsid w:val="00C14EEC"/>
    <w:rsid w:val="00C14F76"/>
    <w:rsid w:val="00C150FF"/>
    <w:rsid w:val="00C15135"/>
    <w:rsid w:val="00C1527E"/>
    <w:rsid w:val="00C153FA"/>
    <w:rsid w:val="00C157A2"/>
    <w:rsid w:val="00C159ED"/>
    <w:rsid w:val="00C15A43"/>
    <w:rsid w:val="00C15A93"/>
    <w:rsid w:val="00C15FCE"/>
    <w:rsid w:val="00C1640C"/>
    <w:rsid w:val="00C1662C"/>
    <w:rsid w:val="00C16BB9"/>
    <w:rsid w:val="00C17099"/>
    <w:rsid w:val="00C1733B"/>
    <w:rsid w:val="00C173FF"/>
    <w:rsid w:val="00C1741D"/>
    <w:rsid w:val="00C174EC"/>
    <w:rsid w:val="00C17593"/>
    <w:rsid w:val="00C17D7E"/>
    <w:rsid w:val="00C17D89"/>
    <w:rsid w:val="00C2000E"/>
    <w:rsid w:val="00C20073"/>
    <w:rsid w:val="00C200B5"/>
    <w:rsid w:val="00C2022B"/>
    <w:rsid w:val="00C202D5"/>
    <w:rsid w:val="00C2068D"/>
    <w:rsid w:val="00C206C4"/>
    <w:rsid w:val="00C206DB"/>
    <w:rsid w:val="00C206EC"/>
    <w:rsid w:val="00C2075D"/>
    <w:rsid w:val="00C208AD"/>
    <w:rsid w:val="00C20AFB"/>
    <w:rsid w:val="00C20EB0"/>
    <w:rsid w:val="00C20F77"/>
    <w:rsid w:val="00C212F0"/>
    <w:rsid w:val="00C21B1D"/>
    <w:rsid w:val="00C222CF"/>
    <w:rsid w:val="00C223C2"/>
    <w:rsid w:val="00C228A6"/>
    <w:rsid w:val="00C22A73"/>
    <w:rsid w:val="00C22BA7"/>
    <w:rsid w:val="00C22E32"/>
    <w:rsid w:val="00C22FC6"/>
    <w:rsid w:val="00C2312E"/>
    <w:rsid w:val="00C232C3"/>
    <w:rsid w:val="00C232DD"/>
    <w:rsid w:val="00C236EE"/>
    <w:rsid w:val="00C23B44"/>
    <w:rsid w:val="00C23CB6"/>
    <w:rsid w:val="00C23E25"/>
    <w:rsid w:val="00C240D1"/>
    <w:rsid w:val="00C2423A"/>
    <w:rsid w:val="00C2432E"/>
    <w:rsid w:val="00C243BB"/>
    <w:rsid w:val="00C24406"/>
    <w:rsid w:val="00C24486"/>
    <w:rsid w:val="00C24688"/>
    <w:rsid w:val="00C24A1F"/>
    <w:rsid w:val="00C24CA2"/>
    <w:rsid w:val="00C24EE5"/>
    <w:rsid w:val="00C24F74"/>
    <w:rsid w:val="00C250CF"/>
    <w:rsid w:val="00C2541A"/>
    <w:rsid w:val="00C2544D"/>
    <w:rsid w:val="00C2587A"/>
    <w:rsid w:val="00C25D3A"/>
    <w:rsid w:val="00C25DA6"/>
    <w:rsid w:val="00C25FDA"/>
    <w:rsid w:val="00C263AE"/>
    <w:rsid w:val="00C26640"/>
    <w:rsid w:val="00C267AD"/>
    <w:rsid w:val="00C26871"/>
    <w:rsid w:val="00C2695A"/>
    <w:rsid w:val="00C26AE1"/>
    <w:rsid w:val="00C26E4E"/>
    <w:rsid w:val="00C27294"/>
    <w:rsid w:val="00C273C5"/>
    <w:rsid w:val="00C274BE"/>
    <w:rsid w:val="00C275A3"/>
    <w:rsid w:val="00C27818"/>
    <w:rsid w:val="00C27B46"/>
    <w:rsid w:val="00C27F9B"/>
    <w:rsid w:val="00C3045A"/>
    <w:rsid w:val="00C30691"/>
    <w:rsid w:val="00C307FA"/>
    <w:rsid w:val="00C30820"/>
    <w:rsid w:val="00C30BA2"/>
    <w:rsid w:val="00C30BDC"/>
    <w:rsid w:val="00C30CF8"/>
    <w:rsid w:val="00C30D3F"/>
    <w:rsid w:val="00C30D6A"/>
    <w:rsid w:val="00C30DAA"/>
    <w:rsid w:val="00C30DC1"/>
    <w:rsid w:val="00C30F1F"/>
    <w:rsid w:val="00C30FB5"/>
    <w:rsid w:val="00C30FB7"/>
    <w:rsid w:val="00C31074"/>
    <w:rsid w:val="00C31089"/>
    <w:rsid w:val="00C31237"/>
    <w:rsid w:val="00C312FB"/>
    <w:rsid w:val="00C3137B"/>
    <w:rsid w:val="00C314DF"/>
    <w:rsid w:val="00C31544"/>
    <w:rsid w:val="00C3175A"/>
    <w:rsid w:val="00C3183A"/>
    <w:rsid w:val="00C319A2"/>
    <w:rsid w:val="00C319C6"/>
    <w:rsid w:val="00C31B04"/>
    <w:rsid w:val="00C31EE8"/>
    <w:rsid w:val="00C3201B"/>
    <w:rsid w:val="00C3208A"/>
    <w:rsid w:val="00C32150"/>
    <w:rsid w:val="00C32417"/>
    <w:rsid w:val="00C326AB"/>
    <w:rsid w:val="00C326C4"/>
    <w:rsid w:val="00C32BB7"/>
    <w:rsid w:val="00C33620"/>
    <w:rsid w:val="00C33716"/>
    <w:rsid w:val="00C339DE"/>
    <w:rsid w:val="00C33AA7"/>
    <w:rsid w:val="00C33BCD"/>
    <w:rsid w:val="00C33CE8"/>
    <w:rsid w:val="00C33DCE"/>
    <w:rsid w:val="00C340AE"/>
    <w:rsid w:val="00C34227"/>
    <w:rsid w:val="00C3463A"/>
    <w:rsid w:val="00C346BB"/>
    <w:rsid w:val="00C346C1"/>
    <w:rsid w:val="00C34977"/>
    <w:rsid w:val="00C34988"/>
    <w:rsid w:val="00C34C05"/>
    <w:rsid w:val="00C3566B"/>
    <w:rsid w:val="00C35A42"/>
    <w:rsid w:val="00C35B23"/>
    <w:rsid w:val="00C35B74"/>
    <w:rsid w:val="00C35D4F"/>
    <w:rsid w:val="00C35FB1"/>
    <w:rsid w:val="00C36060"/>
    <w:rsid w:val="00C360BC"/>
    <w:rsid w:val="00C36115"/>
    <w:rsid w:val="00C3615F"/>
    <w:rsid w:val="00C36265"/>
    <w:rsid w:val="00C363CB"/>
    <w:rsid w:val="00C3641C"/>
    <w:rsid w:val="00C364A4"/>
    <w:rsid w:val="00C3653A"/>
    <w:rsid w:val="00C36857"/>
    <w:rsid w:val="00C36B84"/>
    <w:rsid w:val="00C36BE5"/>
    <w:rsid w:val="00C36CF4"/>
    <w:rsid w:val="00C36DAD"/>
    <w:rsid w:val="00C36DF2"/>
    <w:rsid w:val="00C36ECE"/>
    <w:rsid w:val="00C37050"/>
    <w:rsid w:val="00C37149"/>
    <w:rsid w:val="00C373BE"/>
    <w:rsid w:val="00C37493"/>
    <w:rsid w:val="00C3749F"/>
    <w:rsid w:val="00C374D9"/>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170E"/>
    <w:rsid w:val="00C41F27"/>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524"/>
    <w:rsid w:val="00C45A9C"/>
    <w:rsid w:val="00C45BF6"/>
    <w:rsid w:val="00C46635"/>
    <w:rsid w:val="00C468E5"/>
    <w:rsid w:val="00C46B53"/>
    <w:rsid w:val="00C46D8E"/>
    <w:rsid w:val="00C46E10"/>
    <w:rsid w:val="00C4709B"/>
    <w:rsid w:val="00C470AA"/>
    <w:rsid w:val="00C470B6"/>
    <w:rsid w:val="00C470D0"/>
    <w:rsid w:val="00C477FC"/>
    <w:rsid w:val="00C47AE8"/>
    <w:rsid w:val="00C47B5B"/>
    <w:rsid w:val="00C47E46"/>
    <w:rsid w:val="00C5028A"/>
    <w:rsid w:val="00C5060F"/>
    <w:rsid w:val="00C5063D"/>
    <w:rsid w:val="00C5078D"/>
    <w:rsid w:val="00C508B7"/>
    <w:rsid w:val="00C50ADC"/>
    <w:rsid w:val="00C50BE8"/>
    <w:rsid w:val="00C50C66"/>
    <w:rsid w:val="00C50DA6"/>
    <w:rsid w:val="00C5183D"/>
    <w:rsid w:val="00C51A39"/>
    <w:rsid w:val="00C51D11"/>
    <w:rsid w:val="00C51EF2"/>
    <w:rsid w:val="00C5212A"/>
    <w:rsid w:val="00C5257E"/>
    <w:rsid w:val="00C52A40"/>
    <w:rsid w:val="00C52BEC"/>
    <w:rsid w:val="00C52C1B"/>
    <w:rsid w:val="00C531B4"/>
    <w:rsid w:val="00C531FF"/>
    <w:rsid w:val="00C532F9"/>
    <w:rsid w:val="00C536C2"/>
    <w:rsid w:val="00C53971"/>
    <w:rsid w:val="00C53D15"/>
    <w:rsid w:val="00C53D25"/>
    <w:rsid w:val="00C53E22"/>
    <w:rsid w:val="00C53F2D"/>
    <w:rsid w:val="00C54002"/>
    <w:rsid w:val="00C545B1"/>
    <w:rsid w:val="00C5462F"/>
    <w:rsid w:val="00C54871"/>
    <w:rsid w:val="00C548BE"/>
    <w:rsid w:val="00C54B97"/>
    <w:rsid w:val="00C54C62"/>
    <w:rsid w:val="00C54C97"/>
    <w:rsid w:val="00C54ECC"/>
    <w:rsid w:val="00C55229"/>
    <w:rsid w:val="00C553B4"/>
    <w:rsid w:val="00C5561B"/>
    <w:rsid w:val="00C559E1"/>
    <w:rsid w:val="00C55ADC"/>
    <w:rsid w:val="00C55D9F"/>
    <w:rsid w:val="00C5609E"/>
    <w:rsid w:val="00C5638E"/>
    <w:rsid w:val="00C56918"/>
    <w:rsid w:val="00C569B6"/>
    <w:rsid w:val="00C569CA"/>
    <w:rsid w:val="00C5707E"/>
    <w:rsid w:val="00C57C3F"/>
    <w:rsid w:val="00C57CC6"/>
    <w:rsid w:val="00C57D03"/>
    <w:rsid w:val="00C57DE0"/>
    <w:rsid w:val="00C60107"/>
    <w:rsid w:val="00C60108"/>
    <w:rsid w:val="00C60193"/>
    <w:rsid w:val="00C601EB"/>
    <w:rsid w:val="00C605D2"/>
    <w:rsid w:val="00C60806"/>
    <w:rsid w:val="00C609C2"/>
    <w:rsid w:val="00C60EC1"/>
    <w:rsid w:val="00C610CC"/>
    <w:rsid w:val="00C61893"/>
    <w:rsid w:val="00C619F5"/>
    <w:rsid w:val="00C61AAE"/>
    <w:rsid w:val="00C61B14"/>
    <w:rsid w:val="00C61FB2"/>
    <w:rsid w:val="00C62027"/>
    <w:rsid w:val="00C6203B"/>
    <w:rsid w:val="00C62163"/>
    <w:rsid w:val="00C62568"/>
    <w:rsid w:val="00C625A7"/>
    <w:rsid w:val="00C62630"/>
    <w:rsid w:val="00C628F6"/>
    <w:rsid w:val="00C62997"/>
    <w:rsid w:val="00C62BE7"/>
    <w:rsid w:val="00C62C31"/>
    <w:rsid w:val="00C62FB1"/>
    <w:rsid w:val="00C62FE7"/>
    <w:rsid w:val="00C632FE"/>
    <w:rsid w:val="00C633AB"/>
    <w:rsid w:val="00C6343A"/>
    <w:rsid w:val="00C6349A"/>
    <w:rsid w:val="00C63593"/>
    <w:rsid w:val="00C63713"/>
    <w:rsid w:val="00C63F94"/>
    <w:rsid w:val="00C64376"/>
    <w:rsid w:val="00C64456"/>
    <w:rsid w:val="00C645D5"/>
    <w:rsid w:val="00C645F9"/>
    <w:rsid w:val="00C64626"/>
    <w:rsid w:val="00C646C4"/>
    <w:rsid w:val="00C64849"/>
    <w:rsid w:val="00C64A52"/>
    <w:rsid w:val="00C64C41"/>
    <w:rsid w:val="00C64EDC"/>
    <w:rsid w:val="00C657D4"/>
    <w:rsid w:val="00C65A1B"/>
    <w:rsid w:val="00C65ADD"/>
    <w:rsid w:val="00C65D24"/>
    <w:rsid w:val="00C65E90"/>
    <w:rsid w:val="00C65F58"/>
    <w:rsid w:val="00C66021"/>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974"/>
    <w:rsid w:val="00C70B8C"/>
    <w:rsid w:val="00C70C1B"/>
    <w:rsid w:val="00C70DA4"/>
    <w:rsid w:val="00C70F4D"/>
    <w:rsid w:val="00C70F58"/>
    <w:rsid w:val="00C711A7"/>
    <w:rsid w:val="00C71200"/>
    <w:rsid w:val="00C71468"/>
    <w:rsid w:val="00C716C2"/>
    <w:rsid w:val="00C71916"/>
    <w:rsid w:val="00C71A3D"/>
    <w:rsid w:val="00C71E2B"/>
    <w:rsid w:val="00C72038"/>
    <w:rsid w:val="00C72130"/>
    <w:rsid w:val="00C72176"/>
    <w:rsid w:val="00C723AF"/>
    <w:rsid w:val="00C726A2"/>
    <w:rsid w:val="00C72873"/>
    <w:rsid w:val="00C72B29"/>
    <w:rsid w:val="00C72B55"/>
    <w:rsid w:val="00C72BFD"/>
    <w:rsid w:val="00C72EF5"/>
    <w:rsid w:val="00C72F23"/>
    <w:rsid w:val="00C72FE4"/>
    <w:rsid w:val="00C732C5"/>
    <w:rsid w:val="00C7357D"/>
    <w:rsid w:val="00C737E4"/>
    <w:rsid w:val="00C73F10"/>
    <w:rsid w:val="00C740FD"/>
    <w:rsid w:val="00C74157"/>
    <w:rsid w:val="00C741B4"/>
    <w:rsid w:val="00C7448E"/>
    <w:rsid w:val="00C748BC"/>
    <w:rsid w:val="00C748E2"/>
    <w:rsid w:val="00C74ACD"/>
    <w:rsid w:val="00C74C78"/>
    <w:rsid w:val="00C75004"/>
    <w:rsid w:val="00C750ED"/>
    <w:rsid w:val="00C75412"/>
    <w:rsid w:val="00C755E8"/>
    <w:rsid w:val="00C75970"/>
    <w:rsid w:val="00C75AC4"/>
    <w:rsid w:val="00C75B22"/>
    <w:rsid w:val="00C75C9D"/>
    <w:rsid w:val="00C76078"/>
    <w:rsid w:val="00C7625B"/>
    <w:rsid w:val="00C765EB"/>
    <w:rsid w:val="00C7686F"/>
    <w:rsid w:val="00C768E3"/>
    <w:rsid w:val="00C76A56"/>
    <w:rsid w:val="00C76A6B"/>
    <w:rsid w:val="00C76C8D"/>
    <w:rsid w:val="00C76D2B"/>
    <w:rsid w:val="00C770FE"/>
    <w:rsid w:val="00C7731D"/>
    <w:rsid w:val="00C7757F"/>
    <w:rsid w:val="00C77899"/>
    <w:rsid w:val="00C7799E"/>
    <w:rsid w:val="00C779C9"/>
    <w:rsid w:val="00C77A34"/>
    <w:rsid w:val="00C77DF7"/>
    <w:rsid w:val="00C77E09"/>
    <w:rsid w:val="00C80247"/>
    <w:rsid w:val="00C80547"/>
    <w:rsid w:val="00C80655"/>
    <w:rsid w:val="00C809A4"/>
    <w:rsid w:val="00C8117D"/>
    <w:rsid w:val="00C81209"/>
    <w:rsid w:val="00C812C1"/>
    <w:rsid w:val="00C8166A"/>
    <w:rsid w:val="00C81744"/>
    <w:rsid w:val="00C8198E"/>
    <w:rsid w:val="00C81B30"/>
    <w:rsid w:val="00C81D7E"/>
    <w:rsid w:val="00C820A1"/>
    <w:rsid w:val="00C82375"/>
    <w:rsid w:val="00C82387"/>
    <w:rsid w:val="00C82496"/>
    <w:rsid w:val="00C82640"/>
    <w:rsid w:val="00C829C5"/>
    <w:rsid w:val="00C82A72"/>
    <w:rsid w:val="00C830DD"/>
    <w:rsid w:val="00C8350C"/>
    <w:rsid w:val="00C83637"/>
    <w:rsid w:val="00C839BF"/>
    <w:rsid w:val="00C83AEB"/>
    <w:rsid w:val="00C83B30"/>
    <w:rsid w:val="00C83BB9"/>
    <w:rsid w:val="00C84317"/>
    <w:rsid w:val="00C8459D"/>
    <w:rsid w:val="00C845CE"/>
    <w:rsid w:val="00C845D5"/>
    <w:rsid w:val="00C8470F"/>
    <w:rsid w:val="00C847FC"/>
    <w:rsid w:val="00C848A8"/>
    <w:rsid w:val="00C84C03"/>
    <w:rsid w:val="00C84DCC"/>
    <w:rsid w:val="00C8534D"/>
    <w:rsid w:val="00C85418"/>
    <w:rsid w:val="00C855C4"/>
    <w:rsid w:val="00C855C8"/>
    <w:rsid w:val="00C85731"/>
    <w:rsid w:val="00C85A05"/>
    <w:rsid w:val="00C85A38"/>
    <w:rsid w:val="00C85C22"/>
    <w:rsid w:val="00C8624E"/>
    <w:rsid w:val="00C8630E"/>
    <w:rsid w:val="00C86379"/>
    <w:rsid w:val="00C864DB"/>
    <w:rsid w:val="00C86563"/>
    <w:rsid w:val="00C86588"/>
    <w:rsid w:val="00C86CA9"/>
    <w:rsid w:val="00C8701E"/>
    <w:rsid w:val="00C870B0"/>
    <w:rsid w:val="00C872C8"/>
    <w:rsid w:val="00C8736E"/>
    <w:rsid w:val="00C877DD"/>
    <w:rsid w:val="00C8781D"/>
    <w:rsid w:val="00C87868"/>
    <w:rsid w:val="00C87DEF"/>
    <w:rsid w:val="00C901A9"/>
    <w:rsid w:val="00C90393"/>
    <w:rsid w:val="00C90572"/>
    <w:rsid w:val="00C905AC"/>
    <w:rsid w:val="00C90B43"/>
    <w:rsid w:val="00C90C65"/>
    <w:rsid w:val="00C90C82"/>
    <w:rsid w:val="00C90CB4"/>
    <w:rsid w:val="00C90DDB"/>
    <w:rsid w:val="00C90F7A"/>
    <w:rsid w:val="00C911F4"/>
    <w:rsid w:val="00C91263"/>
    <w:rsid w:val="00C91476"/>
    <w:rsid w:val="00C914A3"/>
    <w:rsid w:val="00C91707"/>
    <w:rsid w:val="00C9170A"/>
    <w:rsid w:val="00C917C5"/>
    <w:rsid w:val="00C917E5"/>
    <w:rsid w:val="00C91894"/>
    <w:rsid w:val="00C918AF"/>
    <w:rsid w:val="00C91CFB"/>
    <w:rsid w:val="00C91DF3"/>
    <w:rsid w:val="00C91FAC"/>
    <w:rsid w:val="00C9220C"/>
    <w:rsid w:val="00C92215"/>
    <w:rsid w:val="00C922B9"/>
    <w:rsid w:val="00C922C5"/>
    <w:rsid w:val="00C92352"/>
    <w:rsid w:val="00C926FD"/>
    <w:rsid w:val="00C92AC6"/>
    <w:rsid w:val="00C92C2A"/>
    <w:rsid w:val="00C92E94"/>
    <w:rsid w:val="00C9318C"/>
    <w:rsid w:val="00C9323B"/>
    <w:rsid w:val="00C93297"/>
    <w:rsid w:val="00C93619"/>
    <w:rsid w:val="00C936D9"/>
    <w:rsid w:val="00C93C60"/>
    <w:rsid w:val="00C93CAB"/>
    <w:rsid w:val="00C94143"/>
    <w:rsid w:val="00C945C2"/>
    <w:rsid w:val="00C945EC"/>
    <w:rsid w:val="00C94679"/>
    <w:rsid w:val="00C94A9A"/>
    <w:rsid w:val="00C94B6B"/>
    <w:rsid w:val="00C94C81"/>
    <w:rsid w:val="00C94E45"/>
    <w:rsid w:val="00C95300"/>
    <w:rsid w:val="00C95548"/>
    <w:rsid w:val="00C955ED"/>
    <w:rsid w:val="00C95628"/>
    <w:rsid w:val="00C95640"/>
    <w:rsid w:val="00C95730"/>
    <w:rsid w:val="00C958FD"/>
    <w:rsid w:val="00C95962"/>
    <w:rsid w:val="00C95B94"/>
    <w:rsid w:val="00C95CD4"/>
    <w:rsid w:val="00C9624F"/>
    <w:rsid w:val="00C96A7E"/>
    <w:rsid w:val="00C96FE0"/>
    <w:rsid w:val="00C970B0"/>
    <w:rsid w:val="00C97826"/>
    <w:rsid w:val="00C97AF1"/>
    <w:rsid w:val="00C97C5E"/>
    <w:rsid w:val="00C97EA1"/>
    <w:rsid w:val="00CA00E2"/>
    <w:rsid w:val="00CA0186"/>
    <w:rsid w:val="00CA0279"/>
    <w:rsid w:val="00CA0698"/>
    <w:rsid w:val="00CA09AA"/>
    <w:rsid w:val="00CA0BAF"/>
    <w:rsid w:val="00CA0E1B"/>
    <w:rsid w:val="00CA0F3E"/>
    <w:rsid w:val="00CA114D"/>
    <w:rsid w:val="00CA1225"/>
    <w:rsid w:val="00CA1303"/>
    <w:rsid w:val="00CA1437"/>
    <w:rsid w:val="00CA1523"/>
    <w:rsid w:val="00CA15C0"/>
    <w:rsid w:val="00CA16AE"/>
    <w:rsid w:val="00CA1738"/>
    <w:rsid w:val="00CA18D2"/>
    <w:rsid w:val="00CA1A2D"/>
    <w:rsid w:val="00CA1B31"/>
    <w:rsid w:val="00CA2122"/>
    <w:rsid w:val="00CA2919"/>
    <w:rsid w:val="00CA29CE"/>
    <w:rsid w:val="00CA2C56"/>
    <w:rsid w:val="00CA2D26"/>
    <w:rsid w:val="00CA3030"/>
    <w:rsid w:val="00CA358C"/>
    <w:rsid w:val="00CA3C31"/>
    <w:rsid w:val="00CA3EA2"/>
    <w:rsid w:val="00CA4229"/>
    <w:rsid w:val="00CA431A"/>
    <w:rsid w:val="00CA4398"/>
    <w:rsid w:val="00CA44DE"/>
    <w:rsid w:val="00CA4737"/>
    <w:rsid w:val="00CA4941"/>
    <w:rsid w:val="00CA4946"/>
    <w:rsid w:val="00CA4A3F"/>
    <w:rsid w:val="00CA4C14"/>
    <w:rsid w:val="00CA4FE7"/>
    <w:rsid w:val="00CA4FE8"/>
    <w:rsid w:val="00CA51A0"/>
    <w:rsid w:val="00CA52B9"/>
    <w:rsid w:val="00CA544E"/>
    <w:rsid w:val="00CA583C"/>
    <w:rsid w:val="00CA5BAC"/>
    <w:rsid w:val="00CA5F13"/>
    <w:rsid w:val="00CA5FC7"/>
    <w:rsid w:val="00CA6164"/>
    <w:rsid w:val="00CA6196"/>
    <w:rsid w:val="00CA636F"/>
    <w:rsid w:val="00CA665A"/>
    <w:rsid w:val="00CA6819"/>
    <w:rsid w:val="00CA6886"/>
    <w:rsid w:val="00CA68FD"/>
    <w:rsid w:val="00CA694D"/>
    <w:rsid w:val="00CA69DB"/>
    <w:rsid w:val="00CA6D19"/>
    <w:rsid w:val="00CA7050"/>
    <w:rsid w:val="00CA71D1"/>
    <w:rsid w:val="00CA72AE"/>
    <w:rsid w:val="00CA73B2"/>
    <w:rsid w:val="00CA73E5"/>
    <w:rsid w:val="00CA74E8"/>
    <w:rsid w:val="00CA76F9"/>
    <w:rsid w:val="00CA77C0"/>
    <w:rsid w:val="00CA7824"/>
    <w:rsid w:val="00CA7C48"/>
    <w:rsid w:val="00CB0004"/>
    <w:rsid w:val="00CB047F"/>
    <w:rsid w:val="00CB04F4"/>
    <w:rsid w:val="00CB064C"/>
    <w:rsid w:val="00CB091D"/>
    <w:rsid w:val="00CB0C2A"/>
    <w:rsid w:val="00CB0C8C"/>
    <w:rsid w:val="00CB0EC5"/>
    <w:rsid w:val="00CB11BD"/>
    <w:rsid w:val="00CB1368"/>
    <w:rsid w:val="00CB14B2"/>
    <w:rsid w:val="00CB169C"/>
    <w:rsid w:val="00CB17E2"/>
    <w:rsid w:val="00CB196D"/>
    <w:rsid w:val="00CB1B8A"/>
    <w:rsid w:val="00CB1F2A"/>
    <w:rsid w:val="00CB1F35"/>
    <w:rsid w:val="00CB2012"/>
    <w:rsid w:val="00CB20C1"/>
    <w:rsid w:val="00CB21A5"/>
    <w:rsid w:val="00CB2329"/>
    <w:rsid w:val="00CB2384"/>
    <w:rsid w:val="00CB23B6"/>
    <w:rsid w:val="00CB242C"/>
    <w:rsid w:val="00CB27B6"/>
    <w:rsid w:val="00CB2836"/>
    <w:rsid w:val="00CB2CA9"/>
    <w:rsid w:val="00CB2F24"/>
    <w:rsid w:val="00CB33C7"/>
    <w:rsid w:val="00CB368C"/>
    <w:rsid w:val="00CB3726"/>
    <w:rsid w:val="00CB37B4"/>
    <w:rsid w:val="00CB3866"/>
    <w:rsid w:val="00CB39CF"/>
    <w:rsid w:val="00CB3C73"/>
    <w:rsid w:val="00CB4184"/>
    <w:rsid w:val="00CB44DB"/>
    <w:rsid w:val="00CB4736"/>
    <w:rsid w:val="00CB480A"/>
    <w:rsid w:val="00CB4AB2"/>
    <w:rsid w:val="00CB4BE1"/>
    <w:rsid w:val="00CB4E0E"/>
    <w:rsid w:val="00CB4FA5"/>
    <w:rsid w:val="00CB53CD"/>
    <w:rsid w:val="00CB558B"/>
    <w:rsid w:val="00CB5823"/>
    <w:rsid w:val="00CB58D3"/>
    <w:rsid w:val="00CB58DD"/>
    <w:rsid w:val="00CB58EF"/>
    <w:rsid w:val="00CB5A9F"/>
    <w:rsid w:val="00CB5C43"/>
    <w:rsid w:val="00CB5EF8"/>
    <w:rsid w:val="00CB5F50"/>
    <w:rsid w:val="00CB604B"/>
    <w:rsid w:val="00CB60E1"/>
    <w:rsid w:val="00CB6343"/>
    <w:rsid w:val="00CB6598"/>
    <w:rsid w:val="00CB6802"/>
    <w:rsid w:val="00CB68B3"/>
    <w:rsid w:val="00CB6A82"/>
    <w:rsid w:val="00CB6AF3"/>
    <w:rsid w:val="00CB6D84"/>
    <w:rsid w:val="00CB6F9E"/>
    <w:rsid w:val="00CB7106"/>
    <w:rsid w:val="00CB7109"/>
    <w:rsid w:val="00CB71CA"/>
    <w:rsid w:val="00CB73D3"/>
    <w:rsid w:val="00CB74EF"/>
    <w:rsid w:val="00CB75E4"/>
    <w:rsid w:val="00CB7648"/>
    <w:rsid w:val="00CB7759"/>
    <w:rsid w:val="00CB7989"/>
    <w:rsid w:val="00CB7B6B"/>
    <w:rsid w:val="00CB7C27"/>
    <w:rsid w:val="00CC003E"/>
    <w:rsid w:val="00CC009C"/>
    <w:rsid w:val="00CC00B7"/>
    <w:rsid w:val="00CC0168"/>
    <w:rsid w:val="00CC02F6"/>
    <w:rsid w:val="00CC034B"/>
    <w:rsid w:val="00CC0730"/>
    <w:rsid w:val="00CC07E6"/>
    <w:rsid w:val="00CC0A43"/>
    <w:rsid w:val="00CC0AA7"/>
    <w:rsid w:val="00CC0BCC"/>
    <w:rsid w:val="00CC0E56"/>
    <w:rsid w:val="00CC0E6B"/>
    <w:rsid w:val="00CC0F04"/>
    <w:rsid w:val="00CC1687"/>
    <w:rsid w:val="00CC172A"/>
    <w:rsid w:val="00CC17AF"/>
    <w:rsid w:val="00CC186A"/>
    <w:rsid w:val="00CC1A18"/>
    <w:rsid w:val="00CC1B19"/>
    <w:rsid w:val="00CC1C42"/>
    <w:rsid w:val="00CC1CE5"/>
    <w:rsid w:val="00CC1E3E"/>
    <w:rsid w:val="00CC1E40"/>
    <w:rsid w:val="00CC207E"/>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375"/>
    <w:rsid w:val="00CC4489"/>
    <w:rsid w:val="00CC4614"/>
    <w:rsid w:val="00CC4861"/>
    <w:rsid w:val="00CC48C5"/>
    <w:rsid w:val="00CC4BA5"/>
    <w:rsid w:val="00CC4C5E"/>
    <w:rsid w:val="00CC4CCF"/>
    <w:rsid w:val="00CC4F58"/>
    <w:rsid w:val="00CC520C"/>
    <w:rsid w:val="00CC5702"/>
    <w:rsid w:val="00CC57AE"/>
    <w:rsid w:val="00CC57E5"/>
    <w:rsid w:val="00CC59E9"/>
    <w:rsid w:val="00CC5DC6"/>
    <w:rsid w:val="00CC5E51"/>
    <w:rsid w:val="00CC5ECE"/>
    <w:rsid w:val="00CC606C"/>
    <w:rsid w:val="00CC60E5"/>
    <w:rsid w:val="00CC6225"/>
    <w:rsid w:val="00CC6408"/>
    <w:rsid w:val="00CC6426"/>
    <w:rsid w:val="00CC656C"/>
    <w:rsid w:val="00CC6B0F"/>
    <w:rsid w:val="00CC6C56"/>
    <w:rsid w:val="00CC6C75"/>
    <w:rsid w:val="00CC6C99"/>
    <w:rsid w:val="00CC728B"/>
    <w:rsid w:val="00CC7356"/>
    <w:rsid w:val="00CC74D5"/>
    <w:rsid w:val="00CC78AD"/>
    <w:rsid w:val="00CC7A6D"/>
    <w:rsid w:val="00CC7BD9"/>
    <w:rsid w:val="00CC7C62"/>
    <w:rsid w:val="00CC7DF5"/>
    <w:rsid w:val="00CC7EEB"/>
    <w:rsid w:val="00CC7F92"/>
    <w:rsid w:val="00CC7F97"/>
    <w:rsid w:val="00CD0272"/>
    <w:rsid w:val="00CD04B6"/>
    <w:rsid w:val="00CD04FE"/>
    <w:rsid w:val="00CD069A"/>
    <w:rsid w:val="00CD0740"/>
    <w:rsid w:val="00CD0768"/>
    <w:rsid w:val="00CD07C7"/>
    <w:rsid w:val="00CD08A6"/>
    <w:rsid w:val="00CD0D74"/>
    <w:rsid w:val="00CD1207"/>
    <w:rsid w:val="00CD139F"/>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811"/>
    <w:rsid w:val="00CD3ABF"/>
    <w:rsid w:val="00CD3D0C"/>
    <w:rsid w:val="00CD3E10"/>
    <w:rsid w:val="00CD3F09"/>
    <w:rsid w:val="00CD3F47"/>
    <w:rsid w:val="00CD3FAF"/>
    <w:rsid w:val="00CD4154"/>
    <w:rsid w:val="00CD4604"/>
    <w:rsid w:val="00CD4822"/>
    <w:rsid w:val="00CD492B"/>
    <w:rsid w:val="00CD4C4B"/>
    <w:rsid w:val="00CD4E7E"/>
    <w:rsid w:val="00CD4FC7"/>
    <w:rsid w:val="00CD51EB"/>
    <w:rsid w:val="00CD52F0"/>
    <w:rsid w:val="00CD5696"/>
    <w:rsid w:val="00CD579C"/>
    <w:rsid w:val="00CD5AAA"/>
    <w:rsid w:val="00CD5BE9"/>
    <w:rsid w:val="00CD5C02"/>
    <w:rsid w:val="00CD5FEA"/>
    <w:rsid w:val="00CD61E3"/>
    <w:rsid w:val="00CD6330"/>
    <w:rsid w:val="00CD63B9"/>
    <w:rsid w:val="00CD67C8"/>
    <w:rsid w:val="00CD6814"/>
    <w:rsid w:val="00CD6C14"/>
    <w:rsid w:val="00CD6C6D"/>
    <w:rsid w:val="00CD6E0B"/>
    <w:rsid w:val="00CD728A"/>
    <w:rsid w:val="00CD7323"/>
    <w:rsid w:val="00CD787F"/>
    <w:rsid w:val="00CD7927"/>
    <w:rsid w:val="00CD7F52"/>
    <w:rsid w:val="00CE025E"/>
    <w:rsid w:val="00CE030D"/>
    <w:rsid w:val="00CE03B6"/>
    <w:rsid w:val="00CE0510"/>
    <w:rsid w:val="00CE05CF"/>
    <w:rsid w:val="00CE05F2"/>
    <w:rsid w:val="00CE05F4"/>
    <w:rsid w:val="00CE081B"/>
    <w:rsid w:val="00CE08C1"/>
    <w:rsid w:val="00CE09BC"/>
    <w:rsid w:val="00CE0A42"/>
    <w:rsid w:val="00CE0CBF"/>
    <w:rsid w:val="00CE0D61"/>
    <w:rsid w:val="00CE1100"/>
    <w:rsid w:val="00CE112E"/>
    <w:rsid w:val="00CE1162"/>
    <w:rsid w:val="00CE11F7"/>
    <w:rsid w:val="00CE1225"/>
    <w:rsid w:val="00CE132D"/>
    <w:rsid w:val="00CE152F"/>
    <w:rsid w:val="00CE174E"/>
    <w:rsid w:val="00CE185B"/>
    <w:rsid w:val="00CE1AC5"/>
    <w:rsid w:val="00CE1BD9"/>
    <w:rsid w:val="00CE1C22"/>
    <w:rsid w:val="00CE1C35"/>
    <w:rsid w:val="00CE1EA4"/>
    <w:rsid w:val="00CE212D"/>
    <w:rsid w:val="00CE21E4"/>
    <w:rsid w:val="00CE228B"/>
    <w:rsid w:val="00CE24E9"/>
    <w:rsid w:val="00CE250A"/>
    <w:rsid w:val="00CE253D"/>
    <w:rsid w:val="00CE2561"/>
    <w:rsid w:val="00CE28C5"/>
    <w:rsid w:val="00CE2ACE"/>
    <w:rsid w:val="00CE2B08"/>
    <w:rsid w:val="00CE2E2D"/>
    <w:rsid w:val="00CE2FF6"/>
    <w:rsid w:val="00CE3035"/>
    <w:rsid w:val="00CE30E2"/>
    <w:rsid w:val="00CE3257"/>
    <w:rsid w:val="00CE32F9"/>
    <w:rsid w:val="00CE3428"/>
    <w:rsid w:val="00CE372E"/>
    <w:rsid w:val="00CE3747"/>
    <w:rsid w:val="00CE39DC"/>
    <w:rsid w:val="00CE39E2"/>
    <w:rsid w:val="00CE414F"/>
    <w:rsid w:val="00CE41F1"/>
    <w:rsid w:val="00CE42CD"/>
    <w:rsid w:val="00CE467A"/>
    <w:rsid w:val="00CE483F"/>
    <w:rsid w:val="00CE488E"/>
    <w:rsid w:val="00CE4A7C"/>
    <w:rsid w:val="00CE4E95"/>
    <w:rsid w:val="00CE508A"/>
    <w:rsid w:val="00CE51D5"/>
    <w:rsid w:val="00CE51EE"/>
    <w:rsid w:val="00CE52EA"/>
    <w:rsid w:val="00CE5347"/>
    <w:rsid w:val="00CE576E"/>
    <w:rsid w:val="00CE5861"/>
    <w:rsid w:val="00CE59E1"/>
    <w:rsid w:val="00CE5AB5"/>
    <w:rsid w:val="00CE5CA4"/>
    <w:rsid w:val="00CE5E50"/>
    <w:rsid w:val="00CE5FF9"/>
    <w:rsid w:val="00CE63B8"/>
    <w:rsid w:val="00CE649B"/>
    <w:rsid w:val="00CE6939"/>
    <w:rsid w:val="00CE697C"/>
    <w:rsid w:val="00CE69F3"/>
    <w:rsid w:val="00CE6AD5"/>
    <w:rsid w:val="00CE6D64"/>
    <w:rsid w:val="00CE6E24"/>
    <w:rsid w:val="00CE71C9"/>
    <w:rsid w:val="00CE74C5"/>
    <w:rsid w:val="00CE7563"/>
    <w:rsid w:val="00CE75FF"/>
    <w:rsid w:val="00CE76BD"/>
    <w:rsid w:val="00CE79BC"/>
    <w:rsid w:val="00CE7D7B"/>
    <w:rsid w:val="00CE7E2F"/>
    <w:rsid w:val="00CF005D"/>
    <w:rsid w:val="00CF00A2"/>
    <w:rsid w:val="00CF02AC"/>
    <w:rsid w:val="00CF043D"/>
    <w:rsid w:val="00CF057C"/>
    <w:rsid w:val="00CF06E6"/>
    <w:rsid w:val="00CF0754"/>
    <w:rsid w:val="00CF0834"/>
    <w:rsid w:val="00CF0870"/>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599"/>
    <w:rsid w:val="00CF3764"/>
    <w:rsid w:val="00CF3835"/>
    <w:rsid w:val="00CF3F01"/>
    <w:rsid w:val="00CF405D"/>
    <w:rsid w:val="00CF406C"/>
    <w:rsid w:val="00CF40E7"/>
    <w:rsid w:val="00CF46E1"/>
    <w:rsid w:val="00CF48F2"/>
    <w:rsid w:val="00CF4935"/>
    <w:rsid w:val="00CF4A22"/>
    <w:rsid w:val="00CF4D11"/>
    <w:rsid w:val="00CF4D6B"/>
    <w:rsid w:val="00CF4EE9"/>
    <w:rsid w:val="00CF50A9"/>
    <w:rsid w:val="00CF50C2"/>
    <w:rsid w:val="00CF52ED"/>
    <w:rsid w:val="00CF53CD"/>
    <w:rsid w:val="00CF5BED"/>
    <w:rsid w:val="00CF5C64"/>
    <w:rsid w:val="00CF5D20"/>
    <w:rsid w:val="00CF618B"/>
    <w:rsid w:val="00CF61A3"/>
    <w:rsid w:val="00CF66DE"/>
    <w:rsid w:val="00CF6848"/>
    <w:rsid w:val="00CF6903"/>
    <w:rsid w:val="00CF6987"/>
    <w:rsid w:val="00CF6AC6"/>
    <w:rsid w:val="00CF6AF3"/>
    <w:rsid w:val="00CF6C9A"/>
    <w:rsid w:val="00CF6CE4"/>
    <w:rsid w:val="00CF6CEB"/>
    <w:rsid w:val="00CF6F64"/>
    <w:rsid w:val="00CF7043"/>
    <w:rsid w:val="00CF721A"/>
    <w:rsid w:val="00CF72B0"/>
    <w:rsid w:val="00CF74AD"/>
    <w:rsid w:val="00CF7677"/>
    <w:rsid w:val="00CF77F3"/>
    <w:rsid w:val="00CF7A95"/>
    <w:rsid w:val="00CF7CCF"/>
    <w:rsid w:val="00D0011B"/>
    <w:rsid w:val="00D002B6"/>
    <w:rsid w:val="00D00359"/>
    <w:rsid w:val="00D00522"/>
    <w:rsid w:val="00D0079B"/>
    <w:rsid w:val="00D00B22"/>
    <w:rsid w:val="00D00D02"/>
    <w:rsid w:val="00D010E6"/>
    <w:rsid w:val="00D01459"/>
    <w:rsid w:val="00D016BC"/>
    <w:rsid w:val="00D017A8"/>
    <w:rsid w:val="00D017EE"/>
    <w:rsid w:val="00D0182B"/>
    <w:rsid w:val="00D0186E"/>
    <w:rsid w:val="00D01C27"/>
    <w:rsid w:val="00D01C73"/>
    <w:rsid w:val="00D02156"/>
    <w:rsid w:val="00D02193"/>
    <w:rsid w:val="00D02369"/>
    <w:rsid w:val="00D02427"/>
    <w:rsid w:val="00D025B8"/>
    <w:rsid w:val="00D025DC"/>
    <w:rsid w:val="00D027F5"/>
    <w:rsid w:val="00D02C36"/>
    <w:rsid w:val="00D02C7A"/>
    <w:rsid w:val="00D02D71"/>
    <w:rsid w:val="00D02E17"/>
    <w:rsid w:val="00D03746"/>
    <w:rsid w:val="00D03C25"/>
    <w:rsid w:val="00D03E20"/>
    <w:rsid w:val="00D0434F"/>
    <w:rsid w:val="00D04898"/>
    <w:rsid w:val="00D0492C"/>
    <w:rsid w:val="00D04A64"/>
    <w:rsid w:val="00D04FC8"/>
    <w:rsid w:val="00D0530E"/>
    <w:rsid w:val="00D05393"/>
    <w:rsid w:val="00D058A6"/>
    <w:rsid w:val="00D05A77"/>
    <w:rsid w:val="00D05B3E"/>
    <w:rsid w:val="00D05CFB"/>
    <w:rsid w:val="00D05D0F"/>
    <w:rsid w:val="00D05FD4"/>
    <w:rsid w:val="00D06088"/>
    <w:rsid w:val="00D064B4"/>
    <w:rsid w:val="00D06581"/>
    <w:rsid w:val="00D06656"/>
    <w:rsid w:val="00D0675C"/>
    <w:rsid w:val="00D06800"/>
    <w:rsid w:val="00D0686D"/>
    <w:rsid w:val="00D06A81"/>
    <w:rsid w:val="00D06B22"/>
    <w:rsid w:val="00D06DED"/>
    <w:rsid w:val="00D0735B"/>
    <w:rsid w:val="00D07456"/>
    <w:rsid w:val="00D078A9"/>
    <w:rsid w:val="00D078C9"/>
    <w:rsid w:val="00D07A73"/>
    <w:rsid w:val="00D07DCA"/>
    <w:rsid w:val="00D101AB"/>
    <w:rsid w:val="00D10478"/>
    <w:rsid w:val="00D105EB"/>
    <w:rsid w:val="00D10777"/>
    <w:rsid w:val="00D108D2"/>
    <w:rsid w:val="00D10A3C"/>
    <w:rsid w:val="00D10D5A"/>
    <w:rsid w:val="00D1140D"/>
    <w:rsid w:val="00D11873"/>
    <w:rsid w:val="00D119BD"/>
    <w:rsid w:val="00D11AC5"/>
    <w:rsid w:val="00D11C73"/>
    <w:rsid w:val="00D11EEE"/>
    <w:rsid w:val="00D11FAE"/>
    <w:rsid w:val="00D120B0"/>
    <w:rsid w:val="00D121DE"/>
    <w:rsid w:val="00D12440"/>
    <w:rsid w:val="00D12487"/>
    <w:rsid w:val="00D126E6"/>
    <w:rsid w:val="00D12715"/>
    <w:rsid w:val="00D12749"/>
    <w:rsid w:val="00D12988"/>
    <w:rsid w:val="00D12A5D"/>
    <w:rsid w:val="00D12B75"/>
    <w:rsid w:val="00D12C3D"/>
    <w:rsid w:val="00D12D53"/>
    <w:rsid w:val="00D12EA8"/>
    <w:rsid w:val="00D131F1"/>
    <w:rsid w:val="00D13456"/>
    <w:rsid w:val="00D136C0"/>
    <w:rsid w:val="00D136F0"/>
    <w:rsid w:val="00D13880"/>
    <w:rsid w:val="00D138C2"/>
    <w:rsid w:val="00D13973"/>
    <w:rsid w:val="00D13AAC"/>
    <w:rsid w:val="00D13B3E"/>
    <w:rsid w:val="00D13BBC"/>
    <w:rsid w:val="00D13CCD"/>
    <w:rsid w:val="00D14204"/>
    <w:rsid w:val="00D1451E"/>
    <w:rsid w:val="00D145FE"/>
    <w:rsid w:val="00D1495E"/>
    <w:rsid w:val="00D14AB4"/>
    <w:rsid w:val="00D14B58"/>
    <w:rsid w:val="00D14EE0"/>
    <w:rsid w:val="00D15409"/>
    <w:rsid w:val="00D15D5B"/>
    <w:rsid w:val="00D15D9D"/>
    <w:rsid w:val="00D160A1"/>
    <w:rsid w:val="00D1624D"/>
    <w:rsid w:val="00D164C7"/>
    <w:rsid w:val="00D1678C"/>
    <w:rsid w:val="00D16901"/>
    <w:rsid w:val="00D16BA8"/>
    <w:rsid w:val="00D16D8B"/>
    <w:rsid w:val="00D16EF6"/>
    <w:rsid w:val="00D16FF6"/>
    <w:rsid w:val="00D1718F"/>
    <w:rsid w:val="00D171B4"/>
    <w:rsid w:val="00D174E5"/>
    <w:rsid w:val="00D17AB0"/>
    <w:rsid w:val="00D17C49"/>
    <w:rsid w:val="00D17E87"/>
    <w:rsid w:val="00D17F37"/>
    <w:rsid w:val="00D20171"/>
    <w:rsid w:val="00D202D3"/>
    <w:rsid w:val="00D2032A"/>
    <w:rsid w:val="00D2032F"/>
    <w:rsid w:val="00D2093F"/>
    <w:rsid w:val="00D20ACC"/>
    <w:rsid w:val="00D20ADE"/>
    <w:rsid w:val="00D20CC4"/>
    <w:rsid w:val="00D20EF9"/>
    <w:rsid w:val="00D20F77"/>
    <w:rsid w:val="00D2109E"/>
    <w:rsid w:val="00D21155"/>
    <w:rsid w:val="00D2120D"/>
    <w:rsid w:val="00D2134D"/>
    <w:rsid w:val="00D21549"/>
    <w:rsid w:val="00D215E6"/>
    <w:rsid w:val="00D216C5"/>
    <w:rsid w:val="00D2171B"/>
    <w:rsid w:val="00D2179E"/>
    <w:rsid w:val="00D217CE"/>
    <w:rsid w:val="00D21B3C"/>
    <w:rsid w:val="00D22148"/>
    <w:rsid w:val="00D221D3"/>
    <w:rsid w:val="00D221EC"/>
    <w:rsid w:val="00D22422"/>
    <w:rsid w:val="00D227E2"/>
    <w:rsid w:val="00D22CA2"/>
    <w:rsid w:val="00D22D2B"/>
    <w:rsid w:val="00D233BE"/>
    <w:rsid w:val="00D23556"/>
    <w:rsid w:val="00D23792"/>
    <w:rsid w:val="00D2390D"/>
    <w:rsid w:val="00D239EC"/>
    <w:rsid w:val="00D23B89"/>
    <w:rsid w:val="00D23CE2"/>
    <w:rsid w:val="00D23EAA"/>
    <w:rsid w:val="00D2416F"/>
    <w:rsid w:val="00D24218"/>
    <w:rsid w:val="00D24633"/>
    <w:rsid w:val="00D24885"/>
    <w:rsid w:val="00D248AE"/>
    <w:rsid w:val="00D248DE"/>
    <w:rsid w:val="00D24B8C"/>
    <w:rsid w:val="00D24F1D"/>
    <w:rsid w:val="00D24F76"/>
    <w:rsid w:val="00D25077"/>
    <w:rsid w:val="00D255CA"/>
    <w:rsid w:val="00D25802"/>
    <w:rsid w:val="00D259B1"/>
    <w:rsid w:val="00D25EC9"/>
    <w:rsid w:val="00D25F63"/>
    <w:rsid w:val="00D261FB"/>
    <w:rsid w:val="00D2627B"/>
    <w:rsid w:val="00D26283"/>
    <w:rsid w:val="00D263B5"/>
    <w:rsid w:val="00D26453"/>
    <w:rsid w:val="00D26586"/>
    <w:rsid w:val="00D2698B"/>
    <w:rsid w:val="00D26CC2"/>
    <w:rsid w:val="00D26DBE"/>
    <w:rsid w:val="00D27066"/>
    <w:rsid w:val="00D270BE"/>
    <w:rsid w:val="00D2728D"/>
    <w:rsid w:val="00D272DE"/>
    <w:rsid w:val="00D273B8"/>
    <w:rsid w:val="00D27727"/>
    <w:rsid w:val="00D27988"/>
    <w:rsid w:val="00D27B6F"/>
    <w:rsid w:val="00D27BA6"/>
    <w:rsid w:val="00D27C01"/>
    <w:rsid w:val="00D27F01"/>
    <w:rsid w:val="00D3074A"/>
    <w:rsid w:val="00D3074E"/>
    <w:rsid w:val="00D309E7"/>
    <w:rsid w:val="00D30C46"/>
    <w:rsid w:val="00D30D92"/>
    <w:rsid w:val="00D30DE1"/>
    <w:rsid w:val="00D30FC7"/>
    <w:rsid w:val="00D30FE9"/>
    <w:rsid w:val="00D3110A"/>
    <w:rsid w:val="00D315CF"/>
    <w:rsid w:val="00D31882"/>
    <w:rsid w:val="00D31B45"/>
    <w:rsid w:val="00D31B9F"/>
    <w:rsid w:val="00D31BEA"/>
    <w:rsid w:val="00D31EA1"/>
    <w:rsid w:val="00D31F4E"/>
    <w:rsid w:val="00D31F50"/>
    <w:rsid w:val="00D321C9"/>
    <w:rsid w:val="00D323F1"/>
    <w:rsid w:val="00D32B6E"/>
    <w:rsid w:val="00D33017"/>
    <w:rsid w:val="00D331F8"/>
    <w:rsid w:val="00D33313"/>
    <w:rsid w:val="00D33410"/>
    <w:rsid w:val="00D335CB"/>
    <w:rsid w:val="00D3368F"/>
    <w:rsid w:val="00D339F5"/>
    <w:rsid w:val="00D33AB3"/>
    <w:rsid w:val="00D33AF5"/>
    <w:rsid w:val="00D33AFC"/>
    <w:rsid w:val="00D33D75"/>
    <w:rsid w:val="00D33DD1"/>
    <w:rsid w:val="00D3410B"/>
    <w:rsid w:val="00D343EF"/>
    <w:rsid w:val="00D344C9"/>
    <w:rsid w:val="00D35109"/>
    <w:rsid w:val="00D351C4"/>
    <w:rsid w:val="00D353D1"/>
    <w:rsid w:val="00D353FF"/>
    <w:rsid w:val="00D35B22"/>
    <w:rsid w:val="00D35C45"/>
    <w:rsid w:val="00D35C87"/>
    <w:rsid w:val="00D3609F"/>
    <w:rsid w:val="00D3610A"/>
    <w:rsid w:val="00D362C1"/>
    <w:rsid w:val="00D36355"/>
    <w:rsid w:val="00D36408"/>
    <w:rsid w:val="00D3646C"/>
    <w:rsid w:val="00D36541"/>
    <w:rsid w:val="00D3668C"/>
    <w:rsid w:val="00D367F5"/>
    <w:rsid w:val="00D36831"/>
    <w:rsid w:val="00D369A1"/>
    <w:rsid w:val="00D369EA"/>
    <w:rsid w:val="00D36C8E"/>
    <w:rsid w:val="00D37131"/>
    <w:rsid w:val="00D37291"/>
    <w:rsid w:val="00D372C5"/>
    <w:rsid w:val="00D37526"/>
    <w:rsid w:val="00D37C2D"/>
    <w:rsid w:val="00D37C34"/>
    <w:rsid w:val="00D37FB9"/>
    <w:rsid w:val="00D403E4"/>
    <w:rsid w:val="00D404CE"/>
    <w:rsid w:val="00D4075B"/>
    <w:rsid w:val="00D40925"/>
    <w:rsid w:val="00D40B92"/>
    <w:rsid w:val="00D40D19"/>
    <w:rsid w:val="00D40E25"/>
    <w:rsid w:val="00D40E78"/>
    <w:rsid w:val="00D41009"/>
    <w:rsid w:val="00D41198"/>
    <w:rsid w:val="00D41231"/>
    <w:rsid w:val="00D4130A"/>
    <w:rsid w:val="00D4149D"/>
    <w:rsid w:val="00D41901"/>
    <w:rsid w:val="00D41A39"/>
    <w:rsid w:val="00D41CD0"/>
    <w:rsid w:val="00D420BE"/>
    <w:rsid w:val="00D421D9"/>
    <w:rsid w:val="00D422E4"/>
    <w:rsid w:val="00D42316"/>
    <w:rsid w:val="00D428A6"/>
    <w:rsid w:val="00D42949"/>
    <w:rsid w:val="00D429DA"/>
    <w:rsid w:val="00D42A91"/>
    <w:rsid w:val="00D42B71"/>
    <w:rsid w:val="00D43307"/>
    <w:rsid w:val="00D43396"/>
    <w:rsid w:val="00D435FC"/>
    <w:rsid w:val="00D43888"/>
    <w:rsid w:val="00D43A49"/>
    <w:rsid w:val="00D43AC4"/>
    <w:rsid w:val="00D43D93"/>
    <w:rsid w:val="00D43FC6"/>
    <w:rsid w:val="00D440D2"/>
    <w:rsid w:val="00D4429F"/>
    <w:rsid w:val="00D44336"/>
    <w:rsid w:val="00D448BD"/>
    <w:rsid w:val="00D44A5C"/>
    <w:rsid w:val="00D44C2E"/>
    <w:rsid w:val="00D45331"/>
    <w:rsid w:val="00D4550C"/>
    <w:rsid w:val="00D45581"/>
    <w:rsid w:val="00D45691"/>
    <w:rsid w:val="00D45838"/>
    <w:rsid w:val="00D45994"/>
    <w:rsid w:val="00D45C69"/>
    <w:rsid w:val="00D45FBE"/>
    <w:rsid w:val="00D46035"/>
    <w:rsid w:val="00D4624A"/>
    <w:rsid w:val="00D46298"/>
    <w:rsid w:val="00D466E5"/>
    <w:rsid w:val="00D467C7"/>
    <w:rsid w:val="00D4688E"/>
    <w:rsid w:val="00D46D60"/>
    <w:rsid w:val="00D46D7D"/>
    <w:rsid w:val="00D46F1F"/>
    <w:rsid w:val="00D46F2D"/>
    <w:rsid w:val="00D47129"/>
    <w:rsid w:val="00D471EF"/>
    <w:rsid w:val="00D475CC"/>
    <w:rsid w:val="00D477E2"/>
    <w:rsid w:val="00D47AE2"/>
    <w:rsid w:val="00D47B73"/>
    <w:rsid w:val="00D47D4D"/>
    <w:rsid w:val="00D47F8C"/>
    <w:rsid w:val="00D47FA9"/>
    <w:rsid w:val="00D50196"/>
    <w:rsid w:val="00D5027B"/>
    <w:rsid w:val="00D503A6"/>
    <w:rsid w:val="00D5044A"/>
    <w:rsid w:val="00D50D47"/>
    <w:rsid w:val="00D50D94"/>
    <w:rsid w:val="00D50F95"/>
    <w:rsid w:val="00D51010"/>
    <w:rsid w:val="00D5102A"/>
    <w:rsid w:val="00D51056"/>
    <w:rsid w:val="00D513F0"/>
    <w:rsid w:val="00D51415"/>
    <w:rsid w:val="00D51565"/>
    <w:rsid w:val="00D5166B"/>
    <w:rsid w:val="00D51878"/>
    <w:rsid w:val="00D51AAF"/>
    <w:rsid w:val="00D51D18"/>
    <w:rsid w:val="00D51D90"/>
    <w:rsid w:val="00D51F84"/>
    <w:rsid w:val="00D521C6"/>
    <w:rsid w:val="00D52200"/>
    <w:rsid w:val="00D52460"/>
    <w:rsid w:val="00D524D2"/>
    <w:rsid w:val="00D5280C"/>
    <w:rsid w:val="00D5294C"/>
    <w:rsid w:val="00D52ACC"/>
    <w:rsid w:val="00D535E1"/>
    <w:rsid w:val="00D53625"/>
    <w:rsid w:val="00D5373C"/>
    <w:rsid w:val="00D53768"/>
    <w:rsid w:val="00D537C6"/>
    <w:rsid w:val="00D53975"/>
    <w:rsid w:val="00D539BE"/>
    <w:rsid w:val="00D53C63"/>
    <w:rsid w:val="00D53F9E"/>
    <w:rsid w:val="00D540F4"/>
    <w:rsid w:val="00D54288"/>
    <w:rsid w:val="00D54769"/>
    <w:rsid w:val="00D54AD6"/>
    <w:rsid w:val="00D54B80"/>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BDF"/>
    <w:rsid w:val="00D56C31"/>
    <w:rsid w:val="00D56D65"/>
    <w:rsid w:val="00D56FC6"/>
    <w:rsid w:val="00D56FFD"/>
    <w:rsid w:val="00D572B2"/>
    <w:rsid w:val="00D57452"/>
    <w:rsid w:val="00D5757F"/>
    <w:rsid w:val="00D575A2"/>
    <w:rsid w:val="00D57659"/>
    <w:rsid w:val="00D578C5"/>
    <w:rsid w:val="00D57C20"/>
    <w:rsid w:val="00D57F0A"/>
    <w:rsid w:val="00D600BE"/>
    <w:rsid w:val="00D60207"/>
    <w:rsid w:val="00D6047B"/>
    <w:rsid w:val="00D604D6"/>
    <w:rsid w:val="00D6052B"/>
    <w:rsid w:val="00D60564"/>
    <w:rsid w:val="00D60574"/>
    <w:rsid w:val="00D60A93"/>
    <w:rsid w:val="00D60BB4"/>
    <w:rsid w:val="00D60BCB"/>
    <w:rsid w:val="00D60CB2"/>
    <w:rsid w:val="00D60D3A"/>
    <w:rsid w:val="00D60DD4"/>
    <w:rsid w:val="00D60E71"/>
    <w:rsid w:val="00D6105A"/>
    <w:rsid w:val="00D6110C"/>
    <w:rsid w:val="00D61480"/>
    <w:rsid w:val="00D61BDA"/>
    <w:rsid w:val="00D61CEE"/>
    <w:rsid w:val="00D61F25"/>
    <w:rsid w:val="00D620B9"/>
    <w:rsid w:val="00D62243"/>
    <w:rsid w:val="00D6239A"/>
    <w:rsid w:val="00D626FB"/>
    <w:rsid w:val="00D6278F"/>
    <w:rsid w:val="00D62949"/>
    <w:rsid w:val="00D62DEC"/>
    <w:rsid w:val="00D6307A"/>
    <w:rsid w:val="00D6310F"/>
    <w:rsid w:val="00D63223"/>
    <w:rsid w:val="00D633C2"/>
    <w:rsid w:val="00D63BAD"/>
    <w:rsid w:val="00D63C5F"/>
    <w:rsid w:val="00D640EE"/>
    <w:rsid w:val="00D6410E"/>
    <w:rsid w:val="00D6412B"/>
    <w:rsid w:val="00D6420E"/>
    <w:rsid w:val="00D642BD"/>
    <w:rsid w:val="00D642F2"/>
    <w:rsid w:val="00D6433E"/>
    <w:rsid w:val="00D64346"/>
    <w:rsid w:val="00D643B4"/>
    <w:rsid w:val="00D64441"/>
    <w:rsid w:val="00D6447E"/>
    <w:rsid w:val="00D647F6"/>
    <w:rsid w:val="00D647F9"/>
    <w:rsid w:val="00D6485C"/>
    <w:rsid w:val="00D648E8"/>
    <w:rsid w:val="00D64CB8"/>
    <w:rsid w:val="00D64F1D"/>
    <w:rsid w:val="00D652B1"/>
    <w:rsid w:val="00D65404"/>
    <w:rsid w:val="00D6560A"/>
    <w:rsid w:val="00D6575A"/>
    <w:rsid w:val="00D65837"/>
    <w:rsid w:val="00D6584F"/>
    <w:rsid w:val="00D65AAD"/>
    <w:rsid w:val="00D65BBA"/>
    <w:rsid w:val="00D66022"/>
    <w:rsid w:val="00D66065"/>
    <w:rsid w:val="00D662E2"/>
    <w:rsid w:val="00D666F3"/>
    <w:rsid w:val="00D667A4"/>
    <w:rsid w:val="00D66D13"/>
    <w:rsid w:val="00D66D78"/>
    <w:rsid w:val="00D66DAA"/>
    <w:rsid w:val="00D674C4"/>
    <w:rsid w:val="00D678B7"/>
    <w:rsid w:val="00D67AF0"/>
    <w:rsid w:val="00D67B3E"/>
    <w:rsid w:val="00D67B73"/>
    <w:rsid w:val="00D70005"/>
    <w:rsid w:val="00D7010A"/>
    <w:rsid w:val="00D7040B"/>
    <w:rsid w:val="00D70518"/>
    <w:rsid w:val="00D706E4"/>
    <w:rsid w:val="00D708A5"/>
    <w:rsid w:val="00D70A3E"/>
    <w:rsid w:val="00D70C66"/>
    <w:rsid w:val="00D70F5E"/>
    <w:rsid w:val="00D70F87"/>
    <w:rsid w:val="00D7123A"/>
    <w:rsid w:val="00D719FA"/>
    <w:rsid w:val="00D71A5F"/>
    <w:rsid w:val="00D724DF"/>
    <w:rsid w:val="00D72FAC"/>
    <w:rsid w:val="00D73347"/>
    <w:rsid w:val="00D73A3C"/>
    <w:rsid w:val="00D73A6B"/>
    <w:rsid w:val="00D73CED"/>
    <w:rsid w:val="00D73D0F"/>
    <w:rsid w:val="00D73DAD"/>
    <w:rsid w:val="00D73E0D"/>
    <w:rsid w:val="00D742ED"/>
    <w:rsid w:val="00D74461"/>
    <w:rsid w:val="00D7480B"/>
    <w:rsid w:val="00D7481A"/>
    <w:rsid w:val="00D74877"/>
    <w:rsid w:val="00D74AF7"/>
    <w:rsid w:val="00D74EA0"/>
    <w:rsid w:val="00D7505F"/>
    <w:rsid w:val="00D75233"/>
    <w:rsid w:val="00D752D0"/>
    <w:rsid w:val="00D752F3"/>
    <w:rsid w:val="00D7568F"/>
    <w:rsid w:val="00D75843"/>
    <w:rsid w:val="00D758A0"/>
    <w:rsid w:val="00D758A1"/>
    <w:rsid w:val="00D75CD8"/>
    <w:rsid w:val="00D75E85"/>
    <w:rsid w:val="00D761B2"/>
    <w:rsid w:val="00D761CB"/>
    <w:rsid w:val="00D7631F"/>
    <w:rsid w:val="00D76409"/>
    <w:rsid w:val="00D7665C"/>
    <w:rsid w:val="00D76893"/>
    <w:rsid w:val="00D7697F"/>
    <w:rsid w:val="00D76A4B"/>
    <w:rsid w:val="00D76DDA"/>
    <w:rsid w:val="00D76E83"/>
    <w:rsid w:val="00D76EDB"/>
    <w:rsid w:val="00D771C9"/>
    <w:rsid w:val="00D7769B"/>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83"/>
    <w:rsid w:val="00D820F3"/>
    <w:rsid w:val="00D822AB"/>
    <w:rsid w:val="00D822D5"/>
    <w:rsid w:val="00D824B5"/>
    <w:rsid w:val="00D8253E"/>
    <w:rsid w:val="00D8289C"/>
    <w:rsid w:val="00D829AC"/>
    <w:rsid w:val="00D82A77"/>
    <w:rsid w:val="00D82AE8"/>
    <w:rsid w:val="00D82BAD"/>
    <w:rsid w:val="00D82D48"/>
    <w:rsid w:val="00D830FC"/>
    <w:rsid w:val="00D83401"/>
    <w:rsid w:val="00D838DC"/>
    <w:rsid w:val="00D83A0A"/>
    <w:rsid w:val="00D83D77"/>
    <w:rsid w:val="00D83EC8"/>
    <w:rsid w:val="00D84268"/>
    <w:rsid w:val="00D8455D"/>
    <w:rsid w:val="00D846C5"/>
    <w:rsid w:val="00D84EC7"/>
    <w:rsid w:val="00D851D8"/>
    <w:rsid w:val="00D85245"/>
    <w:rsid w:val="00D856E4"/>
    <w:rsid w:val="00D85A2E"/>
    <w:rsid w:val="00D85DB8"/>
    <w:rsid w:val="00D86007"/>
    <w:rsid w:val="00D860B0"/>
    <w:rsid w:val="00D8636C"/>
    <w:rsid w:val="00D865CF"/>
    <w:rsid w:val="00D86693"/>
    <w:rsid w:val="00D8692B"/>
    <w:rsid w:val="00D86B37"/>
    <w:rsid w:val="00D86CB0"/>
    <w:rsid w:val="00D86ED1"/>
    <w:rsid w:val="00D87123"/>
    <w:rsid w:val="00D87154"/>
    <w:rsid w:val="00D87637"/>
    <w:rsid w:val="00D8778A"/>
    <w:rsid w:val="00D879E1"/>
    <w:rsid w:val="00D90343"/>
    <w:rsid w:val="00D90E7C"/>
    <w:rsid w:val="00D91009"/>
    <w:rsid w:val="00D9120D"/>
    <w:rsid w:val="00D9126A"/>
    <w:rsid w:val="00D912DF"/>
    <w:rsid w:val="00D91C54"/>
    <w:rsid w:val="00D91CBF"/>
    <w:rsid w:val="00D91CE6"/>
    <w:rsid w:val="00D91DEC"/>
    <w:rsid w:val="00D91E52"/>
    <w:rsid w:val="00D91F8C"/>
    <w:rsid w:val="00D92211"/>
    <w:rsid w:val="00D92265"/>
    <w:rsid w:val="00D9230B"/>
    <w:rsid w:val="00D923B9"/>
    <w:rsid w:val="00D923DE"/>
    <w:rsid w:val="00D924D8"/>
    <w:rsid w:val="00D92558"/>
    <w:rsid w:val="00D92633"/>
    <w:rsid w:val="00D92BB5"/>
    <w:rsid w:val="00D92CBC"/>
    <w:rsid w:val="00D92F55"/>
    <w:rsid w:val="00D92FD3"/>
    <w:rsid w:val="00D931BB"/>
    <w:rsid w:val="00D931F2"/>
    <w:rsid w:val="00D93793"/>
    <w:rsid w:val="00D93AD6"/>
    <w:rsid w:val="00D93B2D"/>
    <w:rsid w:val="00D93C4D"/>
    <w:rsid w:val="00D93DB1"/>
    <w:rsid w:val="00D93E54"/>
    <w:rsid w:val="00D948A0"/>
    <w:rsid w:val="00D94976"/>
    <w:rsid w:val="00D94A2D"/>
    <w:rsid w:val="00D94BB0"/>
    <w:rsid w:val="00D94C94"/>
    <w:rsid w:val="00D94E77"/>
    <w:rsid w:val="00D94F33"/>
    <w:rsid w:val="00D94FF3"/>
    <w:rsid w:val="00D952C1"/>
    <w:rsid w:val="00D952DE"/>
    <w:rsid w:val="00D957C0"/>
    <w:rsid w:val="00D9596D"/>
    <w:rsid w:val="00D95AC4"/>
    <w:rsid w:val="00D95BC2"/>
    <w:rsid w:val="00D95BF0"/>
    <w:rsid w:val="00D95BFF"/>
    <w:rsid w:val="00D95E37"/>
    <w:rsid w:val="00D95EFA"/>
    <w:rsid w:val="00D96193"/>
    <w:rsid w:val="00D9664C"/>
    <w:rsid w:val="00D96A4E"/>
    <w:rsid w:val="00D96A59"/>
    <w:rsid w:val="00D96C84"/>
    <w:rsid w:val="00D96DD2"/>
    <w:rsid w:val="00D96F82"/>
    <w:rsid w:val="00D97109"/>
    <w:rsid w:val="00D971BB"/>
    <w:rsid w:val="00D974D3"/>
    <w:rsid w:val="00D9772D"/>
    <w:rsid w:val="00D97D11"/>
    <w:rsid w:val="00D97E86"/>
    <w:rsid w:val="00D97E9C"/>
    <w:rsid w:val="00DA0680"/>
    <w:rsid w:val="00DA0FC0"/>
    <w:rsid w:val="00DA13F4"/>
    <w:rsid w:val="00DA1437"/>
    <w:rsid w:val="00DA14C6"/>
    <w:rsid w:val="00DA194A"/>
    <w:rsid w:val="00DA1A08"/>
    <w:rsid w:val="00DA1C1A"/>
    <w:rsid w:val="00DA1C66"/>
    <w:rsid w:val="00DA1D80"/>
    <w:rsid w:val="00DA1D9A"/>
    <w:rsid w:val="00DA2046"/>
    <w:rsid w:val="00DA225C"/>
    <w:rsid w:val="00DA22BD"/>
    <w:rsid w:val="00DA23D2"/>
    <w:rsid w:val="00DA2823"/>
    <w:rsid w:val="00DA28CA"/>
    <w:rsid w:val="00DA29C4"/>
    <w:rsid w:val="00DA2A36"/>
    <w:rsid w:val="00DA2A97"/>
    <w:rsid w:val="00DA2B4D"/>
    <w:rsid w:val="00DA2CD7"/>
    <w:rsid w:val="00DA2D7A"/>
    <w:rsid w:val="00DA2D7E"/>
    <w:rsid w:val="00DA2D90"/>
    <w:rsid w:val="00DA2EB2"/>
    <w:rsid w:val="00DA3008"/>
    <w:rsid w:val="00DA35A9"/>
    <w:rsid w:val="00DA3B43"/>
    <w:rsid w:val="00DA3BAD"/>
    <w:rsid w:val="00DA3BE7"/>
    <w:rsid w:val="00DA3E2A"/>
    <w:rsid w:val="00DA3ED4"/>
    <w:rsid w:val="00DA3F00"/>
    <w:rsid w:val="00DA402F"/>
    <w:rsid w:val="00DA4197"/>
    <w:rsid w:val="00DA41B2"/>
    <w:rsid w:val="00DA439A"/>
    <w:rsid w:val="00DA43CA"/>
    <w:rsid w:val="00DA4412"/>
    <w:rsid w:val="00DA492A"/>
    <w:rsid w:val="00DA49D2"/>
    <w:rsid w:val="00DA4D11"/>
    <w:rsid w:val="00DA5001"/>
    <w:rsid w:val="00DA5126"/>
    <w:rsid w:val="00DA595F"/>
    <w:rsid w:val="00DA5A53"/>
    <w:rsid w:val="00DA5C46"/>
    <w:rsid w:val="00DA5CA9"/>
    <w:rsid w:val="00DA5DC3"/>
    <w:rsid w:val="00DA5E7E"/>
    <w:rsid w:val="00DA64FB"/>
    <w:rsid w:val="00DA6A15"/>
    <w:rsid w:val="00DA6E58"/>
    <w:rsid w:val="00DA714A"/>
    <w:rsid w:val="00DA71AF"/>
    <w:rsid w:val="00DA727D"/>
    <w:rsid w:val="00DA798E"/>
    <w:rsid w:val="00DA7A85"/>
    <w:rsid w:val="00DA7BC7"/>
    <w:rsid w:val="00DA7E4C"/>
    <w:rsid w:val="00DB0487"/>
    <w:rsid w:val="00DB04AB"/>
    <w:rsid w:val="00DB04F7"/>
    <w:rsid w:val="00DB0564"/>
    <w:rsid w:val="00DB057D"/>
    <w:rsid w:val="00DB063C"/>
    <w:rsid w:val="00DB0814"/>
    <w:rsid w:val="00DB0C51"/>
    <w:rsid w:val="00DB0E2E"/>
    <w:rsid w:val="00DB1014"/>
    <w:rsid w:val="00DB1086"/>
    <w:rsid w:val="00DB138D"/>
    <w:rsid w:val="00DB1539"/>
    <w:rsid w:val="00DB19A4"/>
    <w:rsid w:val="00DB1D4D"/>
    <w:rsid w:val="00DB1D7A"/>
    <w:rsid w:val="00DB1E74"/>
    <w:rsid w:val="00DB1EAE"/>
    <w:rsid w:val="00DB1F98"/>
    <w:rsid w:val="00DB1FB4"/>
    <w:rsid w:val="00DB1FBA"/>
    <w:rsid w:val="00DB2551"/>
    <w:rsid w:val="00DB26EB"/>
    <w:rsid w:val="00DB2C5C"/>
    <w:rsid w:val="00DB2DA6"/>
    <w:rsid w:val="00DB2DE3"/>
    <w:rsid w:val="00DB2DFF"/>
    <w:rsid w:val="00DB3172"/>
    <w:rsid w:val="00DB339E"/>
    <w:rsid w:val="00DB33F4"/>
    <w:rsid w:val="00DB34C7"/>
    <w:rsid w:val="00DB35C7"/>
    <w:rsid w:val="00DB39DE"/>
    <w:rsid w:val="00DB3B70"/>
    <w:rsid w:val="00DB3D30"/>
    <w:rsid w:val="00DB3D52"/>
    <w:rsid w:val="00DB42C3"/>
    <w:rsid w:val="00DB4322"/>
    <w:rsid w:val="00DB4393"/>
    <w:rsid w:val="00DB4D18"/>
    <w:rsid w:val="00DB4DC5"/>
    <w:rsid w:val="00DB4F9D"/>
    <w:rsid w:val="00DB50AE"/>
    <w:rsid w:val="00DB56A5"/>
    <w:rsid w:val="00DB56C8"/>
    <w:rsid w:val="00DB5A21"/>
    <w:rsid w:val="00DB5BC0"/>
    <w:rsid w:val="00DB5BC2"/>
    <w:rsid w:val="00DB5BEA"/>
    <w:rsid w:val="00DB5DEB"/>
    <w:rsid w:val="00DB5EE5"/>
    <w:rsid w:val="00DB62A6"/>
    <w:rsid w:val="00DB6500"/>
    <w:rsid w:val="00DB6598"/>
    <w:rsid w:val="00DB6745"/>
    <w:rsid w:val="00DB68FF"/>
    <w:rsid w:val="00DB6A3B"/>
    <w:rsid w:val="00DB6FA9"/>
    <w:rsid w:val="00DB71FD"/>
    <w:rsid w:val="00DB7427"/>
    <w:rsid w:val="00DB749A"/>
    <w:rsid w:val="00DB74A6"/>
    <w:rsid w:val="00DB7843"/>
    <w:rsid w:val="00DB7E8C"/>
    <w:rsid w:val="00DB7F53"/>
    <w:rsid w:val="00DC0715"/>
    <w:rsid w:val="00DC0775"/>
    <w:rsid w:val="00DC09D4"/>
    <w:rsid w:val="00DC0B81"/>
    <w:rsid w:val="00DC0D44"/>
    <w:rsid w:val="00DC0F93"/>
    <w:rsid w:val="00DC105B"/>
    <w:rsid w:val="00DC1384"/>
    <w:rsid w:val="00DC13D4"/>
    <w:rsid w:val="00DC141B"/>
    <w:rsid w:val="00DC1479"/>
    <w:rsid w:val="00DC1564"/>
    <w:rsid w:val="00DC1624"/>
    <w:rsid w:val="00DC16F6"/>
    <w:rsid w:val="00DC1763"/>
    <w:rsid w:val="00DC188E"/>
    <w:rsid w:val="00DC197D"/>
    <w:rsid w:val="00DC1D55"/>
    <w:rsid w:val="00DC1F74"/>
    <w:rsid w:val="00DC22B7"/>
    <w:rsid w:val="00DC257F"/>
    <w:rsid w:val="00DC26EE"/>
    <w:rsid w:val="00DC277C"/>
    <w:rsid w:val="00DC2898"/>
    <w:rsid w:val="00DC28A6"/>
    <w:rsid w:val="00DC28EC"/>
    <w:rsid w:val="00DC2F1A"/>
    <w:rsid w:val="00DC345B"/>
    <w:rsid w:val="00DC3544"/>
    <w:rsid w:val="00DC3E1F"/>
    <w:rsid w:val="00DC3F04"/>
    <w:rsid w:val="00DC4205"/>
    <w:rsid w:val="00DC4243"/>
    <w:rsid w:val="00DC485D"/>
    <w:rsid w:val="00DC487A"/>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681"/>
    <w:rsid w:val="00DC7722"/>
    <w:rsid w:val="00DC77A4"/>
    <w:rsid w:val="00DC7890"/>
    <w:rsid w:val="00DC7DA5"/>
    <w:rsid w:val="00DD0188"/>
    <w:rsid w:val="00DD02C4"/>
    <w:rsid w:val="00DD04F0"/>
    <w:rsid w:val="00DD0734"/>
    <w:rsid w:val="00DD0975"/>
    <w:rsid w:val="00DD0C93"/>
    <w:rsid w:val="00DD1040"/>
    <w:rsid w:val="00DD128A"/>
    <w:rsid w:val="00DD128F"/>
    <w:rsid w:val="00DD12B1"/>
    <w:rsid w:val="00DD12B5"/>
    <w:rsid w:val="00DD1422"/>
    <w:rsid w:val="00DD1466"/>
    <w:rsid w:val="00DD15EE"/>
    <w:rsid w:val="00DD164B"/>
    <w:rsid w:val="00DD1947"/>
    <w:rsid w:val="00DD1A59"/>
    <w:rsid w:val="00DD1D66"/>
    <w:rsid w:val="00DD1ECD"/>
    <w:rsid w:val="00DD1ED7"/>
    <w:rsid w:val="00DD21F1"/>
    <w:rsid w:val="00DD2221"/>
    <w:rsid w:val="00DD2249"/>
    <w:rsid w:val="00DD242B"/>
    <w:rsid w:val="00DD2478"/>
    <w:rsid w:val="00DD26B8"/>
    <w:rsid w:val="00DD2862"/>
    <w:rsid w:val="00DD2AD0"/>
    <w:rsid w:val="00DD2BB9"/>
    <w:rsid w:val="00DD2C5A"/>
    <w:rsid w:val="00DD2FE5"/>
    <w:rsid w:val="00DD3401"/>
    <w:rsid w:val="00DD3430"/>
    <w:rsid w:val="00DD3480"/>
    <w:rsid w:val="00DD3565"/>
    <w:rsid w:val="00DD3CB4"/>
    <w:rsid w:val="00DD427C"/>
    <w:rsid w:val="00DD49D3"/>
    <w:rsid w:val="00DD4D65"/>
    <w:rsid w:val="00DD4E10"/>
    <w:rsid w:val="00DD4E1A"/>
    <w:rsid w:val="00DD4E56"/>
    <w:rsid w:val="00DD4F37"/>
    <w:rsid w:val="00DD52E9"/>
    <w:rsid w:val="00DD5514"/>
    <w:rsid w:val="00DD5527"/>
    <w:rsid w:val="00DD5534"/>
    <w:rsid w:val="00DD5704"/>
    <w:rsid w:val="00DD57FD"/>
    <w:rsid w:val="00DD5836"/>
    <w:rsid w:val="00DD5AFD"/>
    <w:rsid w:val="00DD5B3C"/>
    <w:rsid w:val="00DD6396"/>
    <w:rsid w:val="00DD63EF"/>
    <w:rsid w:val="00DD6633"/>
    <w:rsid w:val="00DD6969"/>
    <w:rsid w:val="00DD6A4C"/>
    <w:rsid w:val="00DD6B8C"/>
    <w:rsid w:val="00DD6C70"/>
    <w:rsid w:val="00DD6CC2"/>
    <w:rsid w:val="00DD6CED"/>
    <w:rsid w:val="00DD6DA2"/>
    <w:rsid w:val="00DD71CD"/>
    <w:rsid w:val="00DD761C"/>
    <w:rsid w:val="00DD7A5C"/>
    <w:rsid w:val="00DD7AFF"/>
    <w:rsid w:val="00DD7DF3"/>
    <w:rsid w:val="00DD7EF8"/>
    <w:rsid w:val="00DD7F98"/>
    <w:rsid w:val="00DE0171"/>
    <w:rsid w:val="00DE0333"/>
    <w:rsid w:val="00DE0558"/>
    <w:rsid w:val="00DE0AAA"/>
    <w:rsid w:val="00DE0ED5"/>
    <w:rsid w:val="00DE16DD"/>
    <w:rsid w:val="00DE1838"/>
    <w:rsid w:val="00DE187F"/>
    <w:rsid w:val="00DE18B3"/>
    <w:rsid w:val="00DE1ACE"/>
    <w:rsid w:val="00DE1BBD"/>
    <w:rsid w:val="00DE2070"/>
    <w:rsid w:val="00DE2148"/>
    <w:rsid w:val="00DE21CF"/>
    <w:rsid w:val="00DE228A"/>
    <w:rsid w:val="00DE279F"/>
    <w:rsid w:val="00DE29EE"/>
    <w:rsid w:val="00DE2AB6"/>
    <w:rsid w:val="00DE2CFC"/>
    <w:rsid w:val="00DE2D4B"/>
    <w:rsid w:val="00DE3083"/>
    <w:rsid w:val="00DE314C"/>
    <w:rsid w:val="00DE3634"/>
    <w:rsid w:val="00DE36BB"/>
    <w:rsid w:val="00DE373B"/>
    <w:rsid w:val="00DE3834"/>
    <w:rsid w:val="00DE3E29"/>
    <w:rsid w:val="00DE3E7C"/>
    <w:rsid w:val="00DE4484"/>
    <w:rsid w:val="00DE44C8"/>
    <w:rsid w:val="00DE45AC"/>
    <w:rsid w:val="00DE464E"/>
    <w:rsid w:val="00DE4664"/>
    <w:rsid w:val="00DE47CE"/>
    <w:rsid w:val="00DE480D"/>
    <w:rsid w:val="00DE4918"/>
    <w:rsid w:val="00DE4B0C"/>
    <w:rsid w:val="00DE4C2C"/>
    <w:rsid w:val="00DE4D74"/>
    <w:rsid w:val="00DE4EBB"/>
    <w:rsid w:val="00DE516B"/>
    <w:rsid w:val="00DE583B"/>
    <w:rsid w:val="00DE589A"/>
    <w:rsid w:val="00DE5F23"/>
    <w:rsid w:val="00DE61AA"/>
    <w:rsid w:val="00DE62F7"/>
    <w:rsid w:val="00DE64D9"/>
    <w:rsid w:val="00DE6517"/>
    <w:rsid w:val="00DE65EB"/>
    <w:rsid w:val="00DE6A29"/>
    <w:rsid w:val="00DE7012"/>
    <w:rsid w:val="00DE72F2"/>
    <w:rsid w:val="00DE72F8"/>
    <w:rsid w:val="00DE7311"/>
    <w:rsid w:val="00DE739C"/>
    <w:rsid w:val="00DE7D03"/>
    <w:rsid w:val="00DE7D0D"/>
    <w:rsid w:val="00DE7EC8"/>
    <w:rsid w:val="00DF0220"/>
    <w:rsid w:val="00DF02EC"/>
    <w:rsid w:val="00DF0587"/>
    <w:rsid w:val="00DF05A1"/>
    <w:rsid w:val="00DF089D"/>
    <w:rsid w:val="00DF0AC1"/>
    <w:rsid w:val="00DF0B0F"/>
    <w:rsid w:val="00DF0D33"/>
    <w:rsid w:val="00DF0DD8"/>
    <w:rsid w:val="00DF0E63"/>
    <w:rsid w:val="00DF0EBD"/>
    <w:rsid w:val="00DF11D2"/>
    <w:rsid w:val="00DF1300"/>
    <w:rsid w:val="00DF13B2"/>
    <w:rsid w:val="00DF1ADA"/>
    <w:rsid w:val="00DF1BAA"/>
    <w:rsid w:val="00DF1DE2"/>
    <w:rsid w:val="00DF1FD6"/>
    <w:rsid w:val="00DF2DDB"/>
    <w:rsid w:val="00DF3195"/>
    <w:rsid w:val="00DF32AF"/>
    <w:rsid w:val="00DF3307"/>
    <w:rsid w:val="00DF3540"/>
    <w:rsid w:val="00DF3A17"/>
    <w:rsid w:val="00DF3A6C"/>
    <w:rsid w:val="00DF3E50"/>
    <w:rsid w:val="00DF3EC5"/>
    <w:rsid w:val="00DF3FD9"/>
    <w:rsid w:val="00DF4158"/>
    <w:rsid w:val="00DF41F1"/>
    <w:rsid w:val="00DF41FA"/>
    <w:rsid w:val="00DF4209"/>
    <w:rsid w:val="00DF4430"/>
    <w:rsid w:val="00DF462E"/>
    <w:rsid w:val="00DF4920"/>
    <w:rsid w:val="00DF497C"/>
    <w:rsid w:val="00DF4A71"/>
    <w:rsid w:val="00DF4BED"/>
    <w:rsid w:val="00DF4C07"/>
    <w:rsid w:val="00DF4D9F"/>
    <w:rsid w:val="00DF4DEA"/>
    <w:rsid w:val="00DF4EAC"/>
    <w:rsid w:val="00DF4F08"/>
    <w:rsid w:val="00DF4F19"/>
    <w:rsid w:val="00DF4FB9"/>
    <w:rsid w:val="00DF5041"/>
    <w:rsid w:val="00DF5270"/>
    <w:rsid w:val="00DF573B"/>
    <w:rsid w:val="00DF5C86"/>
    <w:rsid w:val="00DF5D31"/>
    <w:rsid w:val="00DF5DE8"/>
    <w:rsid w:val="00DF5E5C"/>
    <w:rsid w:val="00DF5FF9"/>
    <w:rsid w:val="00DF6014"/>
    <w:rsid w:val="00DF6084"/>
    <w:rsid w:val="00DF665D"/>
    <w:rsid w:val="00DF669F"/>
    <w:rsid w:val="00DF6794"/>
    <w:rsid w:val="00DF6824"/>
    <w:rsid w:val="00DF6B66"/>
    <w:rsid w:val="00DF6D11"/>
    <w:rsid w:val="00DF6DD5"/>
    <w:rsid w:val="00DF6EF9"/>
    <w:rsid w:val="00DF6F0F"/>
    <w:rsid w:val="00DF6FEC"/>
    <w:rsid w:val="00DF70BA"/>
    <w:rsid w:val="00DF70FF"/>
    <w:rsid w:val="00DF7226"/>
    <w:rsid w:val="00DF7F26"/>
    <w:rsid w:val="00E000A6"/>
    <w:rsid w:val="00E00149"/>
    <w:rsid w:val="00E002E2"/>
    <w:rsid w:val="00E004D1"/>
    <w:rsid w:val="00E0097D"/>
    <w:rsid w:val="00E00A07"/>
    <w:rsid w:val="00E00C11"/>
    <w:rsid w:val="00E00C30"/>
    <w:rsid w:val="00E00EFF"/>
    <w:rsid w:val="00E00FBC"/>
    <w:rsid w:val="00E01386"/>
    <w:rsid w:val="00E0148B"/>
    <w:rsid w:val="00E019EA"/>
    <w:rsid w:val="00E01AAC"/>
    <w:rsid w:val="00E01E2F"/>
    <w:rsid w:val="00E0204F"/>
    <w:rsid w:val="00E025C5"/>
    <w:rsid w:val="00E027FA"/>
    <w:rsid w:val="00E028E6"/>
    <w:rsid w:val="00E02C20"/>
    <w:rsid w:val="00E02D17"/>
    <w:rsid w:val="00E02E67"/>
    <w:rsid w:val="00E032C1"/>
    <w:rsid w:val="00E039C0"/>
    <w:rsid w:val="00E03B67"/>
    <w:rsid w:val="00E03C1F"/>
    <w:rsid w:val="00E03DF6"/>
    <w:rsid w:val="00E04248"/>
    <w:rsid w:val="00E0430E"/>
    <w:rsid w:val="00E04345"/>
    <w:rsid w:val="00E046C1"/>
    <w:rsid w:val="00E0481F"/>
    <w:rsid w:val="00E049D3"/>
    <w:rsid w:val="00E049EC"/>
    <w:rsid w:val="00E04BC1"/>
    <w:rsid w:val="00E04EE6"/>
    <w:rsid w:val="00E04F0D"/>
    <w:rsid w:val="00E0508A"/>
    <w:rsid w:val="00E0519E"/>
    <w:rsid w:val="00E05204"/>
    <w:rsid w:val="00E05A43"/>
    <w:rsid w:val="00E05B03"/>
    <w:rsid w:val="00E05CEE"/>
    <w:rsid w:val="00E0613C"/>
    <w:rsid w:val="00E06730"/>
    <w:rsid w:val="00E06AF4"/>
    <w:rsid w:val="00E06D8A"/>
    <w:rsid w:val="00E07686"/>
    <w:rsid w:val="00E07B4C"/>
    <w:rsid w:val="00E07E45"/>
    <w:rsid w:val="00E07FD4"/>
    <w:rsid w:val="00E1007C"/>
    <w:rsid w:val="00E10203"/>
    <w:rsid w:val="00E102BD"/>
    <w:rsid w:val="00E102E3"/>
    <w:rsid w:val="00E1039D"/>
    <w:rsid w:val="00E103F8"/>
    <w:rsid w:val="00E104DE"/>
    <w:rsid w:val="00E1074E"/>
    <w:rsid w:val="00E10E9D"/>
    <w:rsid w:val="00E1124F"/>
    <w:rsid w:val="00E118E0"/>
    <w:rsid w:val="00E11984"/>
    <w:rsid w:val="00E11C22"/>
    <w:rsid w:val="00E11CAF"/>
    <w:rsid w:val="00E11DB7"/>
    <w:rsid w:val="00E11E19"/>
    <w:rsid w:val="00E11EB8"/>
    <w:rsid w:val="00E12030"/>
    <w:rsid w:val="00E12578"/>
    <w:rsid w:val="00E125EE"/>
    <w:rsid w:val="00E12613"/>
    <w:rsid w:val="00E12775"/>
    <w:rsid w:val="00E12A5A"/>
    <w:rsid w:val="00E12BE9"/>
    <w:rsid w:val="00E12DAD"/>
    <w:rsid w:val="00E1303F"/>
    <w:rsid w:val="00E1351C"/>
    <w:rsid w:val="00E1369A"/>
    <w:rsid w:val="00E136AE"/>
    <w:rsid w:val="00E139D0"/>
    <w:rsid w:val="00E139F2"/>
    <w:rsid w:val="00E13AD1"/>
    <w:rsid w:val="00E13BD9"/>
    <w:rsid w:val="00E14358"/>
    <w:rsid w:val="00E143F1"/>
    <w:rsid w:val="00E1457B"/>
    <w:rsid w:val="00E145E0"/>
    <w:rsid w:val="00E148E0"/>
    <w:rsid w:val="00E14913"/>
    <w:rsid w:val="00E14CF4"/>
    <w:rsid w:val="00E14E2C"/>
    <w:rsid w:val="00E150B1"/>
    <w:rsid w:val="00E15152"/>
    <w:rsid w:val="00E151CB"/>
    <w:rsid w:val="00E15352"/>
    <w:rsid w:val="00E154A1"/>
    <w:rsid w:val="00E15780"/>
    <w:rsid w:val="00E157D7"/>
    <w:rsid w:val="00E1582F"/>
    <w:rsid w:val="00E159F6"/>
    <w:rsid w:val="00E15D2C"/>
    <w:rsid w:val="00E15FE1"/>
    <w:rsid w:val="00E16194"/>
    <w:rsid w:val="00E1626E"/>
    <w:rsid w:val="00E164E8"/>
    <w:rsid w:val="00E1654E"/>
    <w:rsid w:val="00E1658E"/>
    <w:rsid w:val="00E167D4"/>
    <w:rsid w:val="00E16B7D"/>
    <w:rsid w:val="00E16CD5"/>
    <w:rsid w:val="00E16E20"/>
    <w:rsid w:val="00E16E37"/>
    <w:rsid w:val="00E17286"/>
    <w:rsid w:val="00E1729E"/>
    <w:rsid w:val="00E175FF"/>
    <w:rsid w:val="00E17677"/>
    <w:rsid w:val="00E17B9C"/>
    <w:rsid w:val="00E17C3F"/>
    <w:rsid w:val="00E17C6F"/>
    <w:rsid w:val="00E17CFB"/>
    <w:rsid w:val="00E17F78"/>
    <w:rsid w:val="00E202F9"/>
    <w:rsid w:val="00E20661"/>
    <w:rsid w:val="00E20862"/>
    <w:rsid w:val="00E20AD1"/>
    <w:rsid w:val="00E20E6F"/>
    <w:rsid w:val="00E214FB"/>
    <w:rsid w:val="00E21624"/>
    <w:rsid w:val="00E216A5"/>
    <w:rsid w:val="00E21992"/>
    <w:rsid w:val="00E21A11"/>
    <w:rsid w:val="00E21CCC"/>
    <w:rsid w:val="00E21D74"/>
    <w:rsid w:val="00E21EDB"/>
    <w:rsid w:val="00E21FD8"/>
    <w:rsid w:val="00E220BA"/>
    <w:rsid w:val="00E220C1"/>
    <w:rsid w:val="00E22212"/>
    <w:rsid w:val="00E22333"/>
    <w:rsid w:val="00E2244B"/>
    <w:rsid w:val="00E224C9"/>
    <w:rsid w:val="00E226D4"/>
    <w:rsid w:val="00E22770"/>
    <w:rsid w:val="00E2297A"/>
    <w:rsid w:val="00E229F7"/>
    <w:rsid w:val="00E22A10"/>
    <w:rsid w:val="00E22C40"/>
    <w:rsid w:val="00E22CA0"/>
    <w:rsid w:val="00E22EE3"/>
    <w:rsid w:val="00E2305C"/>
    <w:rsid w:val="00E23179"/>
    <w:rsid w:val="00E23224"/>
    <w:rsid w:val="00E23433"/>
    <w:rsid w:val="00E23667"/>
    <w:rsid w:val="00E23851"/>
    <w:rsid w:val="00E23956"/>
    <w:rsid w:val="00E23983"/>
    <w:rsid w:val="00E23ACC"/>
    <w:rsid w:val="00E23ADB"/>
    <w:rsid w:val="00E23C1D"/>
    <w:rsid w:val="00E2414E"/>
    <w:rsid w:val="00E24283"/>
    <w:rsid w:val="00E242B0"/>
    <w:rsid w:val="00E2446F"/>
    <w:rsid w:val="00E24594"/>
    <w:rsid w:val="00E24601"/>
    <w:rsid w:val="00E24A60"/>
    <w:rsid w:val="00E24DB0"/>
    <w:rsid w:val="00E250DB"/>
    <w:rsid w:val="00E25197"/>
    <w:rsid w:val="00E25386"/>
    <w:rsid w:val="00E25450"/>
    <w:rsid w:val="00E2545B"/>
    <w:rsid w:val="00E2582A"/>
    <w:rsid w:val="00E25ADB"/>
    <w:rsid w:val="00E25CDF"/>
    <w:rsid w:val="00E25F49"/>
    <w:rsid w:val="00E260C3"/>
    <w:rsid w:val="00E2617B"/>
    <w:rsid w:val="00E2673D"/>
    <w:rsid w:val="00E267B8"/>
    <w:rsid w:val="00E2690E"/>
    <w:rsid w:val="00E26EF9"/>
    <w:rsid w:val="00E26F3D"/>
    <w:rsid w:val="00E26FB2"/>
    <w:rsid w:val="00E272FE"/>
    <w:rsid w:val="00E2789C"/>
    <w:rsid w:val="00E27C81"/>
    <w:rsid w:val="00E27D1B"/>
    <w:rsid w:val="00E27E92"/>
    <w:rsid w:val="00E27EA4"/>
    <w:rsid w:val="00E30517"/>
    <w:rsid w:val="00E3054D"/>
    <w:rsid w:val="00E3070A"/>
    <w:rsid w:val="00E30728"/>
    <w:rsid w:val="00E307E4"/>
    <w:rsid w:val="00E30A72"/>
    <w:rsid w:val="00E30BDD"/>
    <w:rsid w:val="00E311A5"/>
    <w:rsid w:val="00E31371"/>
    <w:rsid w:val="00E31506"/>
    <w:rsid w:val="00E31B7C"/>
    <w:rsid w:val="00E31F8A"/>
    <w:rsid w:val="00E322BF"/>
    <w:rsid w:val="00E324EF"/>
    <w:rsid w:val="00E325CE"/>
    <w:rsid w:val="00E32679"/>
    <w:rsid w:val="00E327EE"/>
    <w:rsid w:val="00E32D5C"/>
    <w:rsid w:val="00E32E0E"/>
    <w:rsid w:val="00E3302D"/>
    <w:rsid w:val="00E33351"/>
    <w:rsid w:val="00E33802"/>
    <w:rsid w:val="00E33814"/>
    <w:rsid w:val="00E339C6"/>
    <w:rsid w:val="00E33BB9"/>
    <w:rsid w:val="00E33E4D"/>
    <w:rsid w:val="00E33EFF"/>
    <w:rsid w:val="00E342BC"/>
    <w:rsid w:val="00E3457A"/>
    <w:rsid w:val="00E347CD"/>
    <w:rsid w:val="00E34A91"/>
    <w:rsid w:val="00E34D6E"/>
    <w:rsid w:val="00E34EC6"/>
    <w:rsid w:val="00E34F08"/>
    <w:rsid w:val="00E35657"/>
    <w:rsid w:val="00E358B4"/>
    <w:rsid w:val="00E35C83"/>
    <w:rsid w:val="00E35DF1"/>
    <w:rsid w:val="00E35F47"/>
    <w:rsid w:val="00E361AB"/>
    <w:rsid w:val="00E361F8"/>
    <w:rsid w:val="00E362BC"/>
    <w:rsid w:val="00E3648F"/>
    <w:rsid w:val="00E36523"/>
    <w:rsid w:val="00E365D2"/>
    <w:rsid w:val="00E36DF9"/>
    <w:rsid w:val="00E36F28"/>
    <w:rsid w:val="00E3710B"/>
    <w:rsid w:val="00E372EF"/>
    <w:rsid w:val="00E374CC"/>
    <w:rsid w:val="00E37565"/>
    <w:rsid w:val="00E375EA"/>
    <w:rsid w:val="00E377BF"/>
    <w:rsid w:val="00E37A05"/>
    <w:rsid w:val="00E37C25"/>
    <w:rsid w:val="00E37F72"/>
    <w:rsid w:val="00E40362"/>
    <w:rsid w:val="00E403D1"/>
    <w:rsid w:val="00E4052A"/>
    <w:rsid w:val="00E40A34"/>
    <w:rsid w:val="00E40DAE"/>
    <w:rsid w:val="00E40E78"/>
    <w:rsid w:val="00E415CB"/>
    <w:rsid w:val="00E415D8"/>
    <w:rsid w:val="00E41937"/>
    <w:rsid w:val="00E419AD"/>
    <w:rsid w:val="00E41A3E"/>
    <w:rsid w:val="00E41D2F"/>
    <w:rsid w:val="00E4240A"/>
    <w:rsid w:val="00E424C5"/>
    <w:rsid w:val="00E42803"/>
    <w:rsid w:val="00E42A16"/>
    <w:rsid w:val="00E42FF3"/>
    <w:rsid w:val="00E430E9"/>
    <w:rsid w:val="00E432AE"/>
    <w:rsid w:val="00E4356E"/>
    <w:rsid w:val="00E436C6"/>
    <w:rsid w:val="00E43992"/>
    <w:rsid w:val="00E43CED"/>
    <w:rsid w:val="00E43D12"/>
    <w:rsid w:val="00E43F1E"/>
    <w:rsid w:val="00E43FBE"/>
    <w:rsid w:val="00E44396"/>
    <w:rsid w:val="00E44D43"/>
    <w:rsid w:val="00E44FB0"/>
    <w:rsid w:val="00E452D0"/>
    <w:rsid w:val="00E4546C"/>
    <w:rsid w:val="00E457BE"/>
    <w:rsid w:val="00E45834"/>
    <w:rsid w:val="00E4592E"/>
    <w:rsid w:val="00E45A9D"/>
    <w:rsid w:val="00E45E36"/>
    <w:rsid w:val="00E45FB3"/>
    <w:rsid w:val="00E45FEF"/>
    <w:rsid w:val="00E460A1"/>
    <w:rsid w:val="00E46168"/>
    <w:rsid w:val="00E46193"/>
    <w:rsid w:val="00E46809"/>
    <w:rsid w:val="00E46814"/>
    <w:rsid w:val="00E468D6"/>
    <w:rsid w:val="00E46A71"/>
    <w:rsid w:val="00E46AD5"/>
    <w:rsid w:val="00E46B34"/>
    <w:rsid w:val="00E46CC9"/>
    <w:rsid w:val="00E46D03"/>
    <w:rsid w:val="00E46F1E"/>
    <w:rsid w:val="00E47878"/>
    <w:rsid w:val="00E4789A"/>
    <w:rsid w:val="00E47B18"/>
    <w:rsid w:val="00E47B8B"/>
    <w:rsid w:val="00E47D13"/>
    <w:rsid w:val="00E47D5F"/>
    <w:rsid w:val="00E47D96"/>
    <w:rsid w:val="00E47DA0"/>
    <w:rsid w:val="00E509DF"/>
    <w:rsid w:val="00E50CE0"/>
    <w:rsid w:val="00E50CEB"/>
    <w:rsid w:val="00E50E76"/>
    <w:rsid w:val="00E51548"/>
    <w:rsid w:val="00E515A3"/>
    <w:rsid w:val="00E51812"/>
    <w:rsid w:val="00E51B0C"/>
    <w:rsid w:val="00E51BFC"/>
    <w:rsid w:val="00E51D5E"/>
    <w:rsid w:val="00E51E23"/>
    <w:rsid w:val="00E51FC7"/>
    <w:rsid w:val="00E521DD"/>
    <w:rsid w:val="00E52532"/>
    <w:rsid w:val="00E52547"/>
    <w:rsid w:val="00E52549"/>
    <w:rsid w:val="00E52643"/>
    <w:rsid w:val="00E527BA"/>
    <w:rsid w:val="00E52CCE"/>
    <w:rsid w:val="00E52E57"/>
    <w:rsid w:val="00E52F76"/>
    <w:rsid w:val="00E5315C"/>
    <w:rsid w:val="00E53280"/>
    <w:rsid w:val="00E5342C"/>
    <w:rsid w:val="00E538E0"/>
    <w:rsid w:val="00E53BA4"/>
    <w:rsid w:val="00E53E22"/>
    <w:rsid w:val="00E53E26"/>
    <w:rsid w:val="00E53E8D"/>
    <w:rsid w:val="00E53F67"/>
    <w:rsid w:val="00E54042"/>
    <w:rsid w:val="00E542F9"/>
    <w:rsid w:val="00E54441"/>
    <w:rsid w:val="00E544E6"/>
    <w:rsid w:val="00E5476E"/>
    <w:rsid w:val="00E54D33"/>
    <w:rsid w:val="00E54E47"/>
    <w:rsid w:val="00E5503E"/>
    <w:rsid w:val="00E551BC"/>
    <w:rsid w:val="00E55582"/>
    <w:rsid w:val="00E556F8"/>
    <w:rsid w:val="00E558D9"/>
    <w:rsid w:val="00E55ABF"/>
    <w:rsid w:val="00E56699"/>
    <w:rsid w:val="00E5711F"/>
    <w:rsid w:val="00E571F7"/>
    <w:rsid w:val="00E57293"/>
    <w:rsid w:val="00E575C2"/>
    <w:rsid w:val="00E5765B"/>
    <w:rsid w:val="00E57723"/>
    <w:rsid w:val="00E57726"/>
    <w:rsid w:val="00E578B2"/>
    <w:rsid w:val="00E57A6E"/>
    <w:rsid w:val="00E57F4E"/>
    <w:rsid w:val="00E6000E"/>
    <w:rsid w:val="00E60241"/>
    <w:rsid w:val="00E6029F"/>
    <w:rsid w:val="00E602C9"/>
    <w:rsid w:val="00E60369"/>
    <w:rsid w:val="00E608B7"/>
    <w:rsid w:val="00E60F80"/>
    <w:rsid w:val="00E61247"/>
    <w:rsid w:val="00E613CC"/>
    <w:rsid w:val="00E61616"/>
    <w:rsid w:val="00E61666"/>
    <w:rsid w:val="00E6173F"/>
    <w:rsid w:val="00E61781"/>
    <w:rsid w:val="00E618E3"/>
    <w:rsid w:val="00E61AAE"/>
    <w:rsid w:val="00E61B68"/>
    <w:rsid w:val="00E61DAC"/>
    <w:rsid w:val="00E61DB1"/>
    <w:rsid w:val="00E61F5B"/>
    <w:rsid w:val="00E62275"/>
    <w:rsid w:val="00E6247A"/>
    <w:rsid w:val="00E624DA"/>
    <w:rsid w:val="00E62597"/>
    <w:rsid w:val="00E62608"/>
    <w:rsid w:val="00E626AA"/>
    <w:rsid w:val="00E626F8"/>
    <w:rsid w:val="00E62896"/>
    <w:rsid w:val="00E629F9"/>
    <w:rsid w:val="00E62A9D"/>
    <w:rsid w:val="00E62ABD"/>
    <w:rsid w:val="00E62AF2"/>
    <w:rsid w:val="00E6300E"/>
    <w:rsid w:val="00E63060"/>
    <w:rsid w:val="00E630E9"/>
    <w:rsid w:val="00E630F7"/>
    <w:rsid w:val="00E631EB"/>
    <w:rsid w:val="00E63434"/>
    <w:rsid w:val="00E63797"/>
    <w:rsid w:val="00E63DBD"/>
    <w:rsid w:val="00E6412A"/>
    <w:rsid w:val="00E641EA"/>
    <w:rsid w:val="00E64286"/>
    <w:rsid w:val="00E64763"/>
    <w:rsid w:val="00E64D86"/>
    <w:rsid w:val="00E6514E"/>
    <w:rsid w:val="00E6530A"/>
    <w:rsid w:val="00E654C9"/>
    <w:rsid w:val="00E65841"/>
    <w:rsid w:val="00E65A62"/>
    <w:rsid w:val="00E65E6B"/>
    <w:rsid w:val="00E660F9"/>
    <w:rsid w:val="00E66244"/>
    <w:rsid w:val="00E6640D"/>
    <w:rsid w:val="00E664C3"/>
    <w:rsid w:val="00E66561"/>
    <w:rsid w:val="00E6682F"/>
    <w:rsid w:val="00E6684A"/>
    <w:rsid w:val="00E6691F"/>
    <w:rsid w:val="00E66F9D"/>
    <w:rsid w:val="00E67378"/>
    <w:rsid w:val="00E67387"/>
    <w:rsid w:val="00E6795B"/>
    <w:rsid w:val="00E67C8B"/>
    <w:rsid w:val="00E7011E"/>
    <w:rsid w:val="00E7012A"/>
    <w:rsid w:val="00E7020E"/>
    <w:rsid w:val="00E705E5"/>
    <w:rsid w:val="00E7099A"/>
    <w:rsid w:val="00E70B0C"/>
    <w:rsid w:val="00E710FA"/>
    <w:rsid w:val="00E71235"/>
    <w:rsid w:val="00E71417"/>
    <w:rsid w:val="00E71A56"/>
    <w:rsid w:val="00E71DF1"/>
    <w:rsid w:val="00E71E2E"/>
    <w:rsid w:val="00E722EF"/>
    <w:rsid w:val="00E723D3"/>
    <w:rsid w:val="00E7242A"/>
    <w:rsid w:val="00E7245A"/>
    <w:rsid w:val="00E72501"/>
    <w:rsid w:val="00E72ABE"/>
    <w:rsid w:val="00E72BCC"/>
    <w:rsid w:val="00E73065"/>
    <w:rsid w:val="00E7306F"/>
    <w:rsid w:val="00E73713"/>
    <w:rsid w:val="00E73D54"/>
    <w:rsid w:val="00E73E01"/>
    <w:rsid w:val="00E7421B"/>
    <w:rsid w:val="00E74589"/>
    <w:rsid w:val="00E7476B"/>
    <w:rsid w:val="00E7478C"/>
    <w:rsid w:val="00E74897"/>
    <w:rsid w:val="00E748BF"/>
    <w:rsid w:val="00E74B5A"/>
    <w:rsid w:val="00E74C33"/>
    <w:rsid w:val="00E74DDD"/>
    <w:rsid w:val="00E74FCD"/>
    <w:rsid w:val="00E7500E"/>
    <w:rsid w:val="00E7524F"/>
    <w:rsid w:val="00E7525B"/>
    <w:rsid w:val="00E75346"/>
    <w:rsid w:val="00E7544D"/>
    <w:rsid w:val="00E754D4"/>
    <w:rsid w:val="00E75547"/>
    <w:rsid w:val="00E7556D"/>
    <w:rsid w:val="00E756FB"/>
    <w:rsid w:val="00E759DE"/>
    <w:rsid w:val="00E75A55"/>
    <w:rsid w:val="00E75D64"/>
    <w:rsid w:val="00E75DA4"/>
    <w:rsid w:val="00E75EBC"/>
    <w:rsid w:val="00E75F9B"/>
    <w:rsid w:val="00E76141"/>
    <w:rsid w:val="00E761E3"/>
    <w:rsid w:val="00E76270"/>
    <w:rsid w:val="00E76316"/>
    <w:rsid w:val="00E76355"/>
    <w:rsid w:val="00E766D2"/>
    <w:rsid w:val="00E76ACA"/>
    <w:rsid w:val="00E76C80"/>
    <w:rsid w:val="00E76CBA"/>
    <w:rsid w:val="00E76EAB"/>
    <w:rsid w:val="00E76ED7"/>
    <w:rsid w:val="00E77040"/>
    <w:rsid w:val="00E772AC"/>
    <w:rsid w:val="00E773B6"/>
    <w:rsid w:val="00E773D4"/>
    <w:rsid w:val="00E7760F"/>
    <w:rsid w:val="00E77958"/>
    <w:rsid w:val="00E7797B"/>
    <w:rsid w:val="00E77B45"/>
    <w:rsid w:val="00E77B8E"/>
    <w:rsid w:val="00E77C66"/>
    <w:rsid w:val="00E77D75"/>
    <w:rsid w:val="00E77F68"/>
    <w:rsid w:val="00E8016D"/>
    <w:rsid w:val="00E801D6"/>
    <w:rsid w:val="00E801FD"/>
    <w:rsid w:val="00E80452"/>
    <w:rsid w:val="00E804BC"/>
    <w:rsid w:val="00E8052E"/>
    <w:rsid w:val="00E8062F"/>
    <w:rsid w:val="00E80801"/>
    <w:rsid w:val="00E80B6C"/>
    <w:rsid w:val="00E80B75"/>
    <w:rsid w:val="00E80F34"/>
    <w:rsid w:val="00E810EC"/>
    <w:rsid w:val="00E8117B"/>
    <w:rsid w:val="00E81430"/>
    <w:rsid w:val="00E81490"/>
    <w:rsid w:val="00E815AA"/>
    <w:rsid w:val="00E81643"/>
    <w:rsid w:val="00E81F9F"/>
    <w:rsid w:val="00E81FE9"/>
    <w:rsid w:val="00E81FFC"/>
    <w:rsid w:val="00E82155"/>
    <w:rsid w:val="00E826C8"/>
    <w:rsid w:val="00E8289C"/>
    <w:rsid w:val="00E828DA"/>
    <w:rsid w:val="00E82D10"/>
    <w:rsid w:val="00E82E08"/>
    <w:rsid w:val="00E82EDB"/>
    <w:rsid w:val="00E83280"/>
    <w:rsid w:val="00E832C9"/>
    <w:rsid w:val="00E83469"/>
    <w:rsid w:val="00E83BF7"/>
    <w:rsid w:val="00E83E6E"/>
    <w:rsid w:val="00E84047"/>
    <w:rsid w:val="00E840FE"/>
    <w:rsid w:val="00E843F9"/>
    <w:rsid w:val="00E84713"/>
    <w:rsid w:val="00E8478C"/>
    <w:rsid w:val="00E847EA"/>
    <w:rsid w:val="00E84A52"/>
    <w:rsid w:val="00E84BEA"/>
    <w:rsid w:val="00E850F7"/>
    <w:rsid w:val="00E85279"/>
    <w:rsid w:val="00E852E4"/>
    <w:rsid w:val="00E85483"/>
    <w:rsid w:val="00E854B4"/>
    <w:rsid w:val="00E85820"/>
    <w:rsid w:val="00E859CA"/>
    <w:rsid w:val="00E85BE1"/>
    <w:rsid w:val="00E85CF1"/>
    <w:rsid w:val="00E86057"/>
    <w:rsid w:val="00E861F7"/>
    <w:rsid w:val="00E864F2"/>
    <w:rsid w:val="00E86635"/>
    <w:rsid w:val="00E86647"/>
    <w:rsid w:val="00E867B8"/>
    <w:rsid w:val="00E86BA9"/>
    <w:rsid w:val="00E86E1E"/>
    <w:rsid w:val="00E86E81"/>
    <w:rsid w:val="00E8703F"/>
    <w:rsid w:val="00E87129"/>
    <w:rsid w:val="00E87192"/>
    <w:rsid w:val="00E87332"/>
    <w:rsid w:val="00E87565"/>
    <w:rsid w:val="00E875CA"/>
    <w:rsid w:val="00E87905"/>
    <w:rsid w:val="00E879F0"/>
    <w:rsid w:val="00E87AC1"/>
    <w:rsid w:val="00E87AE6"/>
    <w:rsid w:val="00E87DCE"/>
    <w:rsid w:val="00E87E12"/>
    <w:rsid w:val="00E90007"/>
    <w:rsid w:val="00E90199"/>
    <w:rsid w:val="00E904FD"/>
    <w:rsid w:val="00E907D7"/>
    <w:rsid w:val="00E90AB7"/>
    <w:rsid w:val="00E90B1B"/>
    <w:rsid w:val="00E913F0"/>
    <w:rsid w:val="00E91514"/>
    <w:rsid w:val="00E915E1"/>
    <w:rsid w:val="00E91723"/>
    <w:rsid w:val="00E919F0"/>
    <w:rsid w:val="00E91B3D"/>
    <w:rsid w:val="00E91BF2"/>
    <w:rsid w:val="00E91DDE"/>
    <w:rsid w:val="00E91DFE"/>
    <w:rsid w:val="00E91E61"/>
    <w:rsid w:val="00E91E65"/>
    <w:rsid w:val="00E91F98"/>
    <w:rsid w:val="00E920B8"/>
    <w:rsid w:val="00E924C7"/>
    <w:rsid w:val="00E927D7"/>
    <w:rsid w:val="00E92C4B"/>
    <w:rsid w:val="00E92CC7"/>
    <w:rsid w:val="00E92E29"/>
    <w:rsid w:val="00E92F0A"/>
    <w:rsid w:val="00E92F9F"/>
    <w:rsid w:val="00E93168"/>
    <w:rsid w:val="00E9346A"/>
    <w:rsid w:val="00E93480"/>
    <w:rsid w:val="00E934CA"/>
    <w:rsid w:val="00E93742"/>
    <w:rsid w:val="00E93842"/>
    <w:rsid w:val="00E939DE"/>
    <w:rsid w:val="00E93A7A"/>
    <w:rsid w:val="00E93B3D"/>
    <w:rsid w:val="00E93D80"/>
    <w:rsid w:val="00E94053"/>
    <w:rsid w:val="00E94240"/>
    <w:rsid w:val="00E9428D"/>
    <w:rsid w:val="00E942A2"/>
    <w:rsid w:val="00E94307"/>
    <w:rsid w:val="00E945D5"/>
    <w:rsid w:val="00E94762"/>
    <w:rsid w:val="00E94B85"/>
    <w:rsid w:val="00E94C65"/>
    <w:rsid w:val="00E94CE0"/>
    <w:rsid w:val="00E94EF6"/>
    <w:rsid w:val="00E9520A"/>
    <w:rsid w:val="00E952E8"/>
    <w:rsid w:val="00E9533A"/>
    <w:rsid w:val="00E95490"/>
    <w:rsid w:val="00E955A8"/>
    <w:rsid w:val="00E95754"/>
    <w:rsid w:val="00E95A4A"/>
    <w:rsid w:val="00E95B52"/>
    <w:rsid w:val="00E95D01"/>
    <w:rsid w:val="00E95EC6"/>
    <w:rsid w:val="00E9614A"/>
    <w:rsid w:val="00E9627E"/>
    <w:rsid w:val="00E96497"/>
    <w:rsid w:val="00E9687A"/>
    <w:rsid w:val="00E968BC"/>
    <w:rsid w:val="00E9694A"/>
    <w:rsid w:val="00E96C84"/>
    <w:rsid w:val="00E96E46"/>
    <w:rsid w:val="00E96FBC"/>
    <w:rsid w:val="00E9738B"/>
    <w:rsid w:val="00E97507"/>
    <w:rsid w:val="00E977B2"/>
    <w:rsid w:val="00E97878"/>
    <w:rsid w:val="00EA00A6"/>
    <w:rsid w:val="00EA0281"/>
    <w:rsid w:val="00EA0621"/>
    <w:rsid w:val="00EA0652"/>
    <w:rsid w:val="00EA0A05"/>
    <w:rsid w:val="00EA0AB8"/>
    <w:rsid w:val="00EA0BD3"/>
    <w:rsid w:val="00EA0BFA"/>
    <w:rsid w:val="00EA0E05"/>
    <w:rsid w:val="00EA0E10"/>
    <w:rsid w:val="00EA1027"/>
    <w:rsid w:val="00EA1052"/>
    <w:rsid w:val="00EA11D5"/>
    <w:rsid w:val="00EA147D"/>
    <w:rsid w:val="00EA1656"/>
    <w:rsid w:val="00EA1665"/>
    <w:rsid w:val="00EA1AEA"/>
    <w:rsid w:val="00EA1B4A"/>
    <w:rsid w:val="00EA1BD9"/>
    <w:rsid w:val="00EA20D9"/>
    <w:rsid w:val="00EA2271"/>
    <w:rsid w:val="00EA24FF"/>
    <w:rsid w:val="00EA2730"/>
    <w:rsid w:val="00EA2D9B"/>
    <w:rsid w:val="00EA2DF9"/>
    <w:rsid w:val="00EA3502"/>
    <w:rsid w:val="00EA3527"/>
    <w:rsid w:val="00EA3D67"/>
    <w:rsid w:val="00EA3DB9"/>
    <w:rsid w:val="00EA3F13"/>
    <w:rsid w:val="00EA3F1D"/>
    <w:rsid w:val="00EA3F87"/>
    <w:rsid w:val="00EA3FE8"/>
    <w:rsid w:val="00EA4465"/>
    <w:rsid w:val="00EA475F"/>
    <w:rsid w:val="00EA4877"/>
    <w:rsid w:val="00EA4AC2"/>
    <w:rsid w:val="00EA4FF7"/>
    <w:rsid w:val="00EA5029"/>
    <w:rsid w:val="00EA5080"/>
    <w:rsid w:val="00EA5335"/>
    <w:rsid w:val="00EA54B6"/>
    <w:rsid w:val="00EA5C16"/>
    <w:rsid w:val="00EA5EB9"/>
    <w:rsid w:val="00EA5F39"/>
    <w:rsid w:val="00EA5F66"/>
    <w:rsid w:val="00EA6010"/>
    <w:rsid w:val="00EA6036"/>
    <w:rsid w:val="00EA60E1"/>
    <w:rsid w:val="00EA6506"/>
    <w:rsid w:val="00EA66F6"/>
    <w:rsid w:val="00EA673B"/>
    <w:rsid w:val="00EA6EA8"/>
    <w:rsid w:val="00EA6F26"/>
    <w:rsid w:val="00EA708C"/>
    <w:rsid w:val="00EA710C"/>
    <w:rsid w:val="00EA72BF"/>
    <w:rsid w:val="00EA7690"/>
    <w:rsid w:val="00EA77F0"/>
    <w:rsid w:val="00EA7A7E"/>
    <w:rsid w:val="00EA7AEE"/>
    <w:rsid w:val="00EA7AF2"/>
    <w:rsid w:val="00EA7C2F"/>
    <w:rsid w:val="00EA7CE6"/>
    <w:rsid w:val="00EA7E15"/>
    <w:rsid w:val="00EA7E8F"/>
    <w:rsid w:val="00EA7E9E"/>
    <w:rsid w:val="00EA7EF5"/>
    <w:rsid w:val="00EA7F1F"/>
    <w:rsid w:val="00EA7FDB"/>
    <w:rsid w:val="00EB0073"/>
    <w:rsid w:val="00EB00A2"/>
    <w:rsid w:val="00EB0322"/>
    <w:rsid w:val="00EB05DC"/>
    <w:rsid w:val="00EB0877"/>
    <w:rsid w:val="00EB1033"/>
    <w:rsid w:val="00EB12BC"/>
    <w:rsid w:val="00EB1375"/>
    <w:rsid w:val="00EB1705"/>
    <w:rsid w:val="00EB177A"/>
    <w:rsid w:val="00EB17CB"/>
    <w:rsid w:val="00EB1819"/>
    <w:rsid w:val="00EB187D"/>
    <w:rsid w:val="00EB1988"/>
    <w:rsid w:val="00EB1A7B"/>
    <w:rsid w:val="00EB2435"/>
    <w:rsid w:val="00EB269A"/>
    <w:rsid w:val="00EB2751"/>
    <w:rsid w:val="00EB2B2A"/>
    <w:rsid w:val="00EB2BD1"/>
    <w:rsid w:val="00EB2C33"/>
    <w:rsid w:val="00EB2C3C"/>
    <w:rsid w:val="00EB338E"/>
    <w:rsid w:val="00EB3495"/>
    <w:rsid w:val="00EB34B7"/>
    <w:rsid w:val="00EB357C"/>
    <w:rsid w:val="00EB35D4"/>
    <w:rsid w:val="00EB3953"/>
    <w:rsid w:val="00EB3CE0"/>
    <w:rsid w:val="00EB3DB0"/>
    <w:rsid w:val="00EB410B"/>
    <w:rsid w:val="00EB42C8"/>
    <w:rsid w:val="00EB43CA"/>
    <w:rsid w:val="00EB43F9"/>
    <w:rsid w:val="00EB46EA"/>
    <w:rsid w:val="00EB4A13"/>
    <w:rsid w:val="00EB4DAE"/>
    <w:rsid w:val="00EB4E79"/>
    <w:rsid w:val="00EB4EA8"/>
    <w:rsid w:val="00EB51F9"/>
    <w:rsid w:val="00EB534C"/>
    <w:rsid w:val="00EB543D"/>
    <w:rsid w:val="00EB545D"/>
    <w:rsid w:val="00EB55D2"/>
    <w:rsid w:val="00EB57E7"/>
    <w:rsid w:val="00EB5A4E"/>
    <w:rsid w:val="00EB5C3A"/>
    <w:rsid w:val="00EB5CC3"/>
    <w:rsid w:val="00EB5D93"/>
    <w:rsid w:val="00EB6081"/>
    <w:rsid w:val="00EB6115"/>
    <w:rsid w:val="00EB628E"/>
    <w:rsid w:val="00EB63F4"/>
    <w:rsid w:val="00EB6440"/>
    <w:rsid w:val="00EB6687"/>
    <w:rsid w:val="00EB6698"/>
    <w:rsid w:val="00EB6A8D"/>
    <w:rsid w:val="00EB6B36"/>
    <w:rsid w:val="00EB6BCE"/>
    <w:rsid w:val="00EB6C27"/>
    <w:rsid w:val="00EB6C53"/>
    <w:rsid w:val="00EB6ED2"/>
    <w:rsid w:val="00EB7832"/>
    <w:rsid w:val="00EB7B45"/>
    <w:rsid w:val="00EB7C1C"/>
    <w:rsid w:val="00EB7C50"/>
    <w:rsid w:val="00EB7D21"/>
    <w:rsid w:val="00EB7E4D"/>
    <w:rsid w:val="00EB7FE8"/>
    <w:rsid w:val="00EC0293"/>
    <w:rsid w:val="00EC05D0"/>
    <w:rsid w:val="00EC06DD"/>
    <w:rsid w:val="00EC0A4B"/>
    <w:rsid w:val="00EC0BE4"/>
    <w:rsid w:val="00EC10C0"/>
    <w:rsid w:val="00EC1164"/>
    <w:rsid w:val="00EC117E"/>
    <w:rsid w:val="00EC1546"/>
    <w:rsid w:val="00EC16EA"/>
    <w:rsid w:val="00EC17CC"/>
    <w:rsid w:val="00EC183D"/>
    <w:rsid w:val="00EC1CC6"/>
    <w:rsid w:val="00EC1D83"/>
    <w:rsid w:val="00EC1F3C"/>
    <w:rsid w:val="00EC2E21"/>
    <w:rsid w:val="00EC2F72"/>
    <w:rsid w:val="00EC307B"/>
    <w:rsid w:val="00EC32D6"/>
    <w:rsid w:val="00EC331F"/>
    <w:rsid w:val="00EC36DD"/>
    <w:rsid w:val="00EC3BC3"/>
    <w:rsid w:val="00EC3EBA"/>
    <w:rsid w:val="00EC41C0"/>
    <w:rsid w:val="00EC43A9"/>
    <w:rsid w:val="00EC4AFD"/>
    <w:rsid w:val="00EC4B65"/>
    <w:rsid w:val="00EC4D77"/>
    <w:rsid w:val="00EC4D7B"/>
    <w:rsid w:val="00EC4E2E"/>
    <w:rsid w:val="00EC5337"/>
    <w:rsid w:val="00EC555C"/>
    <w:rsid w:val="00EC5589"/>
    <w:rsid w:val="00EC558B"/>
    <w:rsid w:val="00EC571B"/>
    <w:rsid w:val="00EC5A0B"/>
    <w:rsid w:val="00EC5A47"/>
    <w:rsid w:val="00EC5AF3"/>
    <w:rsid w:val="00EC5ECD"/>
    <w:rsid w:val="00EC5F1A"/>
    <w:rsid w:val="00EC6337"/>
    <w:rsid w:val="00EC65CC"/>
    <w:rsid w:val="00EC6C4C"/>
    <w:rsid w:val="00EC6D68"/>
    <w:rsid w:val="00EC6DDB"/>
    <w:rsid w:val="00EC7183"/>
    <w:rsid w:val="00EC71AB"/>
    <w:rsid w:val="00EC7349"/>
    <w:rsid w:val="00EC7D66"/>
    <w:rsid w:val="00ED00B4"/>
    <w:rsid w:val="00ED022F"/>
    <w:rsid w:val="00ED04CE"/>
    <w:rsid w:val="00ED0DE8"/>
    <w:rsid w:val="00ED0EA4"/>
    <w:rsid w:val="00ED0EB9"/>
    <w:rsid w:val="00ED1001"/>
    <w:rsid w:val="00ED11A9"/>
    <w:rsid w:val="00ED1206"/>
    <w:rsid w:val="00ED123A"/>
    <w:rsid w:val="00ED1447"/>
    <w:rsid w:val="00ED19B6"/>
    <w:rsid w:val="00ED1A39"/>
    <w:rsid w:val="00ED1D96"/>
    <w:rsid w:val="00ED2094"/>
    <w:rsid w:val="00ED223F"/>
    <w:rsid w:val="00ED23A9"/>
    <w:rsid w:val="00ED24AE"/>
    <w:rsid w:val="00ED2600"/>
    <w:rsid w:val="00ED2802"/>
    <w:rsid w:val="00ED2CB4"/>
    <w:rsid w:val="00ED2FF1"/>
    <w:rsid w:val="00ED3093"/>
    <w:rsid w:val="00ED3197"/>
    <w:rsid w:val="00ED3207"/>
    <w:rsid w:val="00ED3244"/>
    <w:rsid w:val="00ED32E7"/>
    <w:rsid w:val="00ED3534"/>
    <w:rsid w:val="00ED35B9"/>
    <w:rsid w:val="00ED374D"/>
    <w:rsid w:val="00ED3790"/>
    <w:rsid w:val="00ED38AD"/>
    <w:rsid w:val="00ED38D7"/>
    <w:rsid w:val="00ED3964"/>
    <w:rsid w:val="00ED3B7D"/>
    <w:rsid w:val="00ED4792"/>
    <w:rsid w:val="00ED5122"/>
    <w:rsid w:val="00ED54F7"/>
    <w:rsid w:val="00ED58F2"/>
    <w:rsid w:val="00ED58FE"/>
    <w:rsid w:val="00ED5947"/>
    <w:rsid w:val="00ED5994"/>
    <w:rsid w:val="00ED5B50"/>
    <w:rsid w:val="00ED5E83"/>
    <w:rsid w:val="00ED5F7B"/>
    <w:rsid w:val="00ED62F5"/>
    <w:rsid w:val="00ED6A5C"/>
    <w:rsid w:val="00ED7363"/>
    <w:rsid w:val="00ED7884"/>
    <w:rsid w:val="00ED7E19"/>
    <w:rsid w:val="00EE0074"/>
    <w:rsid w:val="00EE00C9"/>
    <w:rsid w:val="00EE0130"/>
    <w:rsid w:val="00EE0208"/>
    <w:rsid w:val="00EE0659"/>
    <w:rsid w:val="00EE08BC"/>
    <w:rsid w:val="00EE09EA"/>
    <w:rsid w:val="00EE0A49"/>
    <w:rsid w:val="00EE0BF7"/>
    <w:rsid w:val="00EE0E09"/>
    <w:rsid w:val="00EE12DA"/>
    <w:rsid w:val="00EE13C8"/>
    <w:rsid w:val="00EE14C4"/>
    <w:rsid w:val="00EE14D7"/>
    <w:rsid w:val="00EE15CA"/>
    <w:rsid w:val="00EE18BB"/>
    <w:rsid w:val="00EE1B59"/>
    <w:rsid w:val="00EE1BC6"/>
    <w:rsid w:val="00EE1CDA"/>
    <w:rsid w:val="00EE24B7"/>
    <w:rsid w:val="00EE2A50"/>
    <w:rsid w:val="00EE2AAB"/>
    <w:rsid w:val="00EE2B6C"/>
    <w:rsid w:val="00EE3203"/>
    <w:rsid w:val="00EE33A6"/>
    <w:rsid w:val="00EE3819"/>
    <w:rsid w:val="00EE3B6C"/>
    <w:rsid w:val="00EE3D2B"/>
    <w:rsid w:val="00EE3DCB"/>
    <w:rsid w:val="00EE3E0B"/>
    <w:rsid w:val="00EE3FE2"/>
    <w:rsid w:val="00EE43F9"/>
    <w:rsid w:val="00EE44A5"/>
    <w:rsid w:val="00EE44C7"/>
    <w:rsid w:val="00EE4708"/>
    <w:rsid w:val="00EE47BF"/>
    <w:rsid w:val="00EE4EBA"/>
    <w:rsid w:val="00EE4F27"/>
    <w:rsid w:val="00EE50CA"/>
    <w:rsid w:val="00EE5112"/>
    <w:rsid w:val="00EE58ED"/>
    <w:rsid w:val="00EE5D9F"/>
    <w:rsid w:val="00EE6069"/>
    <w:rsid w:val="00EE62B4"/>
    <w:rsid w:val="00EE636D"/>
    <w:rsid w:val="00EE64AB"/>
    <w:rsid w:val="00EE6612"/>
    <w:rsid w:val="00EE66B1"/>
    <w:rsid w:val="00EE67B8"/>
    <w:rsid w:val="00EE6809"/>
    <w:rsid w:val="00EE6A8C"/>
    <w:rsid w:val="00EE6C8E"/>
    <w:rsid w:val="00EE6CB1"/>
    <w:rsid w:val="00EE6D07"/>
    <w:rsid w:val="00EE6D1C"/>
    <w:rsid w:val="00EE6D48"/>
    <w:rsid w:val="00EE72DF"/>
    <w:rsid w:val="00EE7309"/>
    <w:rsid w:val="00EE733A"/>
    <w:rsid w:val="00EE7726"/>
    <w:rsid w:val="00EE785F"/>
    <w:rsid w:val="00EE78AC"/>
    <w:rsid w:val="00EE7B89"/>
    <w:rsid w:val="00EE7CD0"/>
    <w:rsid w:val="00EE7D91"/>
    <w:rsid w:val="00EE7EC0"/>
    <w:rsid w:val="00EE7ECE"/>
    <w:rsid w:val="00EF018A"/>
    <w:rsid w:val="00EF01BD"/>
    <w:rsid w:val="00EF0225"/>
    <w:rsid w:val="00EF0598"/>
    <w:rsid w:val="00EF082A"/>
    <w:rsid w:val="00EF0BBB"/>
    <w:rsid w:val="00EF0E50"/>
    <w:rsid w:val="00EF118F"/>
    <w:rsid w:val="00EF11AB"/>
    <w:rsid w:val="00EF1336"/>
    <w:rsid w:val="00EF13C7"/>
    <w:rsid w:val="00EF16FE"/>
    <w:rsid w:val="00EF1C0D"/>
    <w:rsid w:val="00EF1DD0"/>
    <w:rsid w:val="00EF1E8D"/>
    <w:rsid w:val="00EF1F0E"/>
    <w:rsid w:val="00EF20FD"/>
    <w:rsid w:val="00EF2152"/>
    <w:rsid w:val="00EF235B"/>
    <w:rsid w:val="00EF2396"/>
    <w:rsid w:val="00EF2786"/>
    <w:rsid w:val="00EF28D7"/>
    <w:rsid w:val="00EF29F8"/>
    <w:rsid w:val="00EF2C3D"/>
    <w:rsid w:val="00EF2D50"/>
    <w:rsid w:val="00EF34CD"/>
    <w:rsid w:val="00EF35A4"/>
    <w:rsid w:val="00EF3A28"/>
    <w:rsid w:val="00EF3A3D"/>
    <w:rsid w:val="00EF3A4A"/>
    <w:rsid w:val="00EF3BE2"/>
    <w:rsid w:val="00EF3BE7"/>
    <w:rsid w:val="00EF3C9B"/>
    <w:rsid w:val="00EF3D43"/>
    <w:rsid w:val="00EF405C"/>
    <w:rsid w:val="00EF447D"/>
    <w:rsid w:val="00EF45A5"/>
    <w:rsid w:val="00EF464E"/>
    <w:rsid w:val="00EF48B7"/>
    <w:rsid w:val="00EF493B"/>
    <w:rsid w:val="00EF4972"/>
    <w:rsid w:val="00EF4F32"/>
    <w:rsid w:val="00EF52E9"/>
    <w:rsid w:val="00EF5326"/>
    <w:rsid w:val="00EF5630"/>
    <w:rsid w:val="00EF573A"/>
    <w:rsid w:val="00EF5861"/>
    <w:rsid w:val="00EF58EF"/>
    <w:rsid w:val="00EF5D0A"/>
    <w:rsid w:val="00EF5F78"/>
    <w:rsid w:val="00EF6060"/>
    <w:rsid w:val="00EF6141"/>
    <w:rsid w:val="00EF6C5C"/>
    <w:rsid w:val="00EF6D7D"/>
    <w:rsid w:val="00EF6EF5"/>
    <w:rsid w:val="00EF6F7E"/>
    <w:rsid w:val="00EF706C"/>
    <w:rsid w:val="00EF7131"/>
    <w:rsid w:val="00EF72B5"/>
    <w:rsid w:val="00EF74C0"/>
    <w:rsid w:val="00EF7614"/>
    <w:rsid w:val="00EF7798"/>
    <w:rsid w:val="00EF7878"/>
    <w:rsid w:val="00EF78C8"/>
    <w:rsid w:val="00EF78E1"/>
    <w:rsid w:val="00EF7A1C"/>
    <w:rsid w:val="00EF7B81"/>
    <w:rsid w:val="00EF7CB9"/>
    <w:rsid w:val="00F000F0"/>
    <w:rsid w:val="00F00103"/>
    <w:rsid w:val="00F00180"/>
    <w:rsid w:val="00F002BF"/>
    <w:rsid w:val="00F0031F"/>
    <w:rsid w:val="00F003A8"/>
    <w:rsid w:val="00F006E4"/>
    <w:rsid w:val="00F00805"/>
    <w:rsid w:val="00F00923"/>
    <w:rsid w:val="00F00C9D"/>
    <w:rsid w:val="00F00CC4"/>
    <w:rsid w:val="00F01034"/>
    <w:rsid w:val="00F0106A"/>
    <w:rsid w:val="00F013C3"/>
    <w:rsid w:val="00F017CB"/>
    <w:rsid w:val="00F01877"/>
    <w:rsid w:val="00F0197D"/>
    <w:rsid w:val="00F01A58"/>
    <w:rsid w:val="00F01CCC"/>
    <w:rsid w:val="00F01E3C"/>
    <w:rsid w:val="00F0222F"/>
    <w:rsid w:val="00F023A1"/>
    <w:rsid w:val="00F024E9"/>
    <w:rsid w:val="00F02679"/>
    <w:rsid w:val="00F026AE"/>
    <w:rsid w:val="00F027FF"/>
    <w:rsid w:val="00F0285D"/>
    <w:rsid w:val="00F02E29"/>
    <w:rsid w:val="00F02ED8"/>
    <w:rsid w:val="00F0301D"/>
    <w:rsid w:val="00F030D6"/>
    <w:rsid w:val="00F032DF"/>
    <w:rsid w:val="00F03466"/>
    <w:rsid w:val="00F03522"/>
    <w:rsid w:val="00F03758"/>
    <w:rsid w:val="00F0388F"/>
    <w:rsid w:val="00F03891"/>
    <w:rsid w:val="00F03C49"/>
    <w:rsid w:val="00F043D0"/>
    <w:rsid w:val="00F044CA"/>
    <w:rsid w:val="00F04551"/>
    <w:rsid w:val="00F045DF"/>
    <w:rsid w:val="00F04887"/>
    <w:rsid w:val="00F04922"/>
    <w:rsid w:val="00F04A62"/>
    <w:rsid w:val="00F04AAF"/>
    <w:rsid w:val="00F04ABE"/>
    <w:rsid w:val="00F04C53"/>
    <w:rsid w:val="00F04D51"/>
    <w:rsid w:val="00F04F3E"/>
    <w:rsid w:val="00F0522E"/>
    <w:rsid w:val="00F05EED"/>
    <w:rsid w:val="00F06081"/>
    <w:rsid w:val="00F0619E"/>
    <w:rsid w:val="00F067A9"/>
    <w:rsid w:val="00F06C4F"/>
    <w:rsid w:val="00F06F02"/>
    <w:rsid w:val="00F06F4C"/>
    <w:rsid w:val="00F07053"/>
    <w:rsid w:val="00F075EA"/>
    <w:rsid w:val="00F07833"/>
    <w:rsid w:val="00F07DEB"/>
    <w:rsid w:val="00F07E69"/>
    <w:rsid w:val="00F100BA"/>
    <w:rsid w:val="00F1024C"/>
    <w:rsid w:val="00F10437"/>
    <w:rsid w:val="00F10465"/>
    <w:rsid w:val="00F10864"/>
    <w:rsid w:val="00F108F5"/>
    <w:rsid w:val="00F10910"/>
    <w:rsid w:val="00F112B3"/>
    <w:rsid w:val="00F11319"/>
    <w:rsid w:val="00F114BF"/>
    <w:rsid w:val="00F1165E"/>
    <w:rsid w:val="00F11C21"/>
    <w:rsid w:val="00F11CF5"/>
    <w:rsid w:val="00F11D32"/>
    <w:rsid w:val="00F11F0D"/>
    <w:rsid w:val="00F11FE0"/>
    <w:rsid w:val="00F124CB"/>
    <w:rsid w:val="00F12562"/>
    <w:rsid w:val="00F128F4"/>
    <w:rsid w:val="00F129AE"/>
    <w:rsid w:val="00F129FF"/>
    <w:rsid w:val="00F12B3D"/>
    <w:rsid w:val="00F12BD4"/>
    <w:rsid w:val="00F12D63"/>
    <w:rsid w:val="00F12E93"/>
    <w:rsid w:val="00F12F86"/>
    <w:rsid w:val="00F1301B"/>
    <w:rsid w:val="00F134F0"/>
    <w:rsid w:val="00F138CE"/>
    <w:rsid w:val="00F13918"/>
    <w:rsid w:val="00F139C0"/>
    <w:rsid w:val="00F13CB6"/>
    <w:rsid w:val="00F13D0B"/>
    <w:rsid w:val="00F13EB3"/>
    <w:rsid w:val="00F13F7E"/>
    <w:rsid w:val="00F13FAF"/>
    <w:rsid w:val="00F1403E"/>
    <w:rsid w:val="00F1415B"/>
    <w:rsid w:val="00F1473D"/>
    <w:rsid w:val="00F1476B"/>
    <w:rsid w:val="00F149F8"/>
    <w:rsid w:val="00F14CDC"/>
    <w:rsid w:val="00F151C0"/>
    <w:rsid w:val="00F15860"/>
    <w:rsid w:val="00F15A24"/>
    <w:rsid w:val="00F15A87"/>
    <w:rsid w:val="00F15F91"/>
    <w:rsid w:val="00F16628"/>
    <w:rsid w:val="00F1667C"/>
    <w:rsid w:val="00F16BB1"/>
    <w:rsid w:val="00F16F7C"/>
    <w:rsid w:val="00F17237"/>
    <w:rsid w:val="00F173CC"/>
    <w:rsid w:val="00F17756"/>
    <w:rsid w:val="00F17A8F"/>
    <w:rsid w:val="00F17B67"/>
    <w:rsid w:val="00F17CA8"/>
    <w:rsid w:val="00F20046"/>
    <w:rsid w:val="00F20540"/>
    <w:rsid w:val="00F206FE"/>
    <w:rsid w:val="00F20899"/>
    <w:rsid w:val="00F2094D"/>
    <w:rsid w:val="00F20A2E"/>
    <w:rsid w:val="00F20F5B"/>
    <w:rsid w:val="00F20FD7"/>
    <w:rsid w:val="00F21048"/>
    <w:rsid w:val="00F210AB"/>
    <w:rsid w:val="00F2122A"/>
    <w:rsid w:val="00F2147B"/>
    <w:rsid w:val="00F215C3"/>
    <w:rsid w:val="00F21857"/>
    <w:rsid w:val="00F2187C"/>
    <w:rsid w:val="00F21886"/>
    <w:rsid w:val="00F218C8"/>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44A"/>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4C9"/>
    <w:rsid w:val="00F25D4A"/>
    <w:rsid w:val="00F25E4C"/>
    <w:rsid w:val="00F25EB4"/>
    <w:rsid w:val="00F26087"/>
    <w:rsid w:val="00F2617C"/>
    <w:rsid w:val="00F26187"/>
    <w:rsid w:val="00F2643A"/>
    <w:rsid w:val="00F26852"/>
    <w:rsid w:val="00F26886"/>
    <w:rsid w:val="00F2699C"/>
    <w:rsid w:val="00F26AF5"/>
    <w:rsid w:val="00F26EAA"/>
    <w:rsid w:val="00F26ED9"/>
    <w:rsid w:val="00F272F5"/>
    <w:rsid w:val="00F275B1"/>
    <w:rsid w:val="00F2761C"/>
    <w:rsid w:val="00F2762E"/>
    <w:rsid w:val="00F27E0C"/>
    <w:rsid w:val="00F3002F"/>
    <w:rsid w:val="00F30031"/>
    <w:rsid w:val="00F30301"/>
    <w:rsid w:val="00F30353"/>
    <w:rsid w:val="00F3043B"/>
    <w:rsid w:val="00F30469"/>
    <w:rsid w:val="00F30713"/>
    <w:rsid w:val="00F308C0"/>
    <w:rsid w:val="00F30A68"/>
    <w:rsid w:val="00F30BCF"/>
    <w:rsid w:val="00F30C09"/>
    <w:rsid w:val="00F30EE4"/>
    <w:rsid w:val="00F311BE"/>
    <w:rsid w:val="00F312B8"/>
    <w:rsid w:val="00F31743"/>
    <w:rsid w:val="00F317DA"/>
    <w:rsid w:val="00F318E7"/>
    <w:rsid w:val="00F31A53"/>
    <w:rsid w:val="00F31A74"/>
    <w:rsid w:val="00F31C01"/>
    <w:rsid w:val="00F31CCA"/>
    <w:rsid w:val="00F31D75"/>
    <w:rsid w:val="00F31D82"/>
    <w:rsid w:val="00F31F17"/>
    <w:rsid w:val="00F31F7E"/>
    <w:rsid w:val="00F3208F"/>
    <w:rsid w:val="00F3236F"/>
    <w:rsid w:val="00F32374"/>
    <w:rsid w:val="00F323CC"/>
    <w:rsid w:val="00F323F6"/>
    <w:rsid w:val="00F3267C"/>
    <w:rsid w:val="00F3273C"/>
    <w:rsid w:val="00F327C9"/>
    <w:rsid w:val="00F32D3C"/>
    <w:rsid w:val="00F32F0E"/>
    <w:rsid w:val="00F32F3E"/>
    <w:rsid w:val="00F33036"/>
    <w:rsid w:val="00F33580"/>
    <w:rsid w:val="00F3383E"/>
    <w:rsid w:val="00F3386F"/>
    <w:rsid w:val="00F33896"/>
    <w:rsid w:val="00F33AAD"/>
    <w:rsid w:val="00F33AC0"/>
    <w:rsid w:val="00F34286"/>
    <w:rsid w:val="00F342A9"/>
    <w:rsid w:val="00F342E5"/>
    <w:rsid w:val="00F346BC"/>
    <w:rsid w:val="00F34A4F"/>
    <w:rsid w:val="00F34AC2"/>
    <w:rsid w:val="00F34CB9"/>
    <w:rsid w:val="00F34E64"/>
    <w:rsid w:val="00F3521B"/>
    <w:rsid w:val="00F35532"/>
    <w:rsid w:val="00F35561"/>
    <w:rsid w:val="00F35865"/>
    <w:rsid w:val="00F359F7"/>
    <w:rsid w:val="00F35C57"/>
    <w:rsid w:val="00F35E92"/>
    <w:rsid w:val="00F35F41"/>
    <w:rsid w:val="00F363C3"/>
    <w:rsid w:val="00F364B9"/>
    <w:rsid w:val="00F3651B"/>
    <w:rsid w:val="00F3684E"/>
    <w:rsid w:val="00F369F3"/>
    <w:rsid w:val="00F37031"/>
    <w:rsid w:val="00F370CB"/>
    <w:rsid w:val="00F37230"/>
    <w:rsid w:val="00F377A2"/>
    <w:rsid w:val="00F37858"/>
    <w:rsid w:val="00F37922"/>
    <w:rsid w:val="00F37AEF"/>
    <w:rsid w:val="00F40744"/>
    <w:rsid w:val="00F40E6A"/>
    <w:rsid w:val="00F4106A"/>
    <w:rsid w:val="00F41186"/>
    <w:rsid w:val="00F411DF"/>
    <w:rsid w:val="00F4125D"/>
    <w:rsid w:val="00F41271"/>
    <w:rsid w:val="00F413EE"/>
    <w:rsid w:val="00F417D6"/>
    <w:rsid w:val="00F41A38"/>
    <w:rsid w:val="00F41DCF"/>
    <w:rsid w:val="00F41F87"/>
    <w:rsid w:val="00F4210B"/>
    <w:rsid w:val="00F4211E"/>
    <w:rsid w:val="00F42470"/>
    <w:rsid w:val="00F4255A"/>
    <w:rsid w:val="00F426AD"/>
    <w:rsid w:val="00F42910"/>
    <w:rsid w:val="00F42A11"/>
    <w:rsid w:val="00F42A5C"/>
    <w:rsid w:val="00F42ADB"/>
    <w:rsid w:val="00F42C2B"/>
    <w:rsid w:val="00F42C3B"/>
    <w:rsid w:val="00F42CB6"/>
    <w:rsid w:val="00F42E86"/>
    <w:rsid w:val="00F43021"/>
    <w:rsid w:val="00F431C9"/>
    <w:rsid w:val="00F43360"/>
    <w:rsid w:val="00F43548"/>
    <w:rsid w:val="00F43859"/>
    <w:rsid w:val="00F43860"/>
    <w:rsid w:val="00F439C5"/>
    <w:rsid w:val="00F43B0B"/>
    <w:rsid w:val="00F441EB"/>
    <w:rsid w:val="00F442EB"/>
    <w:rsid w:val="00F4439A"/>
    <w:rsid w:val="00F44720"/>
    <w:rsid w:val="00F44833"/>
    <w:rsid w:val="00F44A1E"/>
    <w:rsid w:val="00F44EC5"/>
    <w:rsid w:val="00F454BB"/>
    <w:rsid w:val="00F45685"/>
    <w:rsid w:val="00F457F9"/>
    <w:rsid w:val="00F4582B"/>
    <w:rsid w:val="00F458F3"/>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47E3A"/>
    <w:rsid w:val="00F50020"/>
    <w:rsid w:val="00F50229"/>
    <w:rsid w:val="00F503E9"/>
    <w:rsid w:val="00F50671"/>
    <w:rsid w:val="00F50849"/>
    <w:rsid w:val="00F50B26"/>
    <w:rsid w:val="00F50BF4"/>
    <w:rsid w:val="00F50FA2"/>
    <w:rsid w:val="00F51149"/>
    <w:rsid w:val="00F51217"/>
    <w:rsid w:val="00F513BA"/>
    <w:rsid w:val="00F51447"/>
    <w:rsid w:val="00F514EF"/>
    <w:rsid w:val="00F51690"/>
    <w:rsid w:val="00F516F4"/>
    <w:rsid w:val="00F51713"/>
    <w:rsid w:val="00F51A56"/>
    <w:rsid w:val="00F52756"/>
    <w:rsid w:val="00F527C1"/>
    <w:rsid w:val="00F527E5"/>
    <w:rsid w:val="00F52825"/>
    <w:rsid w:val="00F52867"/>
    <w:rsid w:val="00F5296D"/>
    <w:rsid w:val="00F52A47"/>
    <w:rsid w:val="00F52A4B"/>
    <w:rsid w:val="00F52C07"/>
    <w:rsid w:val="00F52C6C"/>
    <w:rsid w:val="00F52C93"/>
    <w:rsid w:val="00F52FA8"/>
    <w:rsid w:val="00F53235"/>
    <w:rsid w:val="00F538CD"/>
    <w:rsid w:val="00F54163"/>
    <w:rsid w:val="00F54192"/>
    <w:rsid w:val="00F54273"/>
    <w:rsid w:val="00F542D8"/>
    <w:rsid w:val="00F5463C"/>
    <w:rsid w:val="00F548C8"/>
    <w:rsid w:val="00F54AF1"/>
    <w:rsid w:val="00F54BDB"/>
    <w:rsid w:val="00F54CE9"/>
    <w:rsid w:val="00F55902"/>
    <w:rsid w:val="00F55AA4"/>
    <w:rsid w:val="00F55AC5"/>
    <w:rsid w:val="00F56609"/>
    <w:rsid w:val="00F5662E"/>
    <w:rsid w:val="00F568B1"/>
    <w:rsid w:val="00F568FF"/>
    <w:rsid w:val="00F56918"/>
    <w:rsid w:val="00F56B25"/>
    <w:rsid w:val="00F56BF2"/>
    <w:rsid w:val="00F56E5E"/>
    <w:rsid w:val="00F56FC1"/>
    <w:rsid w:val="00F57637"/>
    <w:rsid w:val="00F5765A"/>
    <w:rsid w:val="00F57704"/>
    <w:rsid w:val="00F57784"/>
    <w:rsid w:val="00F577F9"/>
    <w:rsid w:val="00F57917"/>
    <w:rsid w:val="00F57BD3"/>
    <w:rsid w:val="00F57BDE"/>
    <w:rsid w:val="00F57C72"/>
    <w:rsid w:val="00F57CAF"/>
    <w:rsid w:val="00F60076"/>
    <w:rsid w:val="00F6021A"/>
    <w:rsid w:val="00F60435"/>
    <w:rsid w:val="00F6059F"/>
    <w:rsid w:val="00F60F7E"/>
    <w:rsid w:val="00F61017"/>
    <w:rsid w:val="00F61158"/>
    <w:rsid w:val="00F61564"/>
    <w:rsid w:val="00F61701"/>
    <w:rsid w:val="00F61902"/>
    <w:rsid w:val="00F61B8B"/>
    <w:rsid w:val="00F61FDE"/>
    <w:rsid w:val="00F620AE"/>
    <w:rsid w:val="00F622E3"/>
    <w:rsid w:val="00F62377"/>
    <w:rsid w:val="00F62652"/>
    <w:rsid w:val="00F6269D"/>
    <w:rsid w:val="00F62916"/>
    <w:rsid w:val="00F62B57"/>
    <w:rsid w:val="00F62FED"/>
    <w:rsid w:val="00F63289"/>
    <w:rsid w:val="00F6337D"/>
    <w:rsid w:val="00F633AB"/>
    <w:rsid w:val="00F6348E"/>
    <w:rsid w:val="00F635E5"/>
    <w:rsid w:val="00F63693"/>
    <w:rsid w:val="00F63DB3"/>
    <w:rsid w:val="00F63F91"/>
    <w:rsid w:val="00F6404E"/>
    <w:rsid w:val="00F6433C"/>
    <w:rsid w:val="00F646C3"/>
    <w:rsid w:val="00F6474A"/>
    <w:rsid w:val="00F648AF"/>
    <w:rsid w:val="00F64966"/>
    <w:rsid w:val="00F64DEC"/>
    <w:rsid w:val="00F64F9F"/>
    <w:rsid w:val="00F65056"/>
    <w:rsid w:val="00F650A4"/>
    <w:rsid w:val="00F651C3"/>
    <w:rsid w:val="00F654FA"/>
    <w:rsid w:val="00F65AE8"/>
    <w:rsid w:val="00F65D14"/>
    <w:rsid w:val="00F65E11"/>
    <w:rsid w:val="00F660B8"/>
    <w:rsid w:val="00F662AA"/>
    <w:rsid w:val="00F66711"/>
    <w:rsid w:val="00F66835"/>
    <w:rsid w:val="00F669E3"/>
    <w:rsid w:val="00F66A26"/>
    <w:rsid w:val="00F67739"/>
    <w:rsid w:val="00F67A85"/>
    <w:rsid w:val="00F703AF"/>
    <w:rsid w:val="00F704B0"/>
    <w:rsid w:val="00F705FB"/>
    <w:rsid w:val="00F70CF7"/>
    <w:rsid w:val="00F70D71"/>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BA"/>
    <w:rsid w:val="00F721A1"/>
    <w:rsid w:val="00F723EC"/>
    <w:rsid w:val="00F724E3"/>
    <w:rsid w:val="00F7263E"/>
    <w:rsid w:val="00F7272D"/>
    <w:rsid w:val="00F727AA"/>
    <w:rsid w:val="00F729B4"/>
    <w:rsid w:val="00F729CA"/>
    <w:rsid w:val="00F72ADC"/>
    <w:rsid w:val="00F72B04"/>
    <w:rsid w:val="00F72C94"/>
    <w:rsid w:val="00F72E17"/>
    <w:rsid w:val="00F72E87"/>
    <w:rsid w:val="00F73204"/>
    <w:rsid w:val="00F7353A"/>
    <w:rsid w:val="00F735D4"/>
    <w:rsid w:val="00F73772"/>
    <w:rsid w:val="00F73AA8"/>
    <w:rsid w:val="00F73BD0"/>
    <w:rsid w:val="00F73D68"/>
    <w:rsid w:val="00F73D87"/>
    <w:rsid w:val="00F73E17"/>
    <w:rsid w:val="00F73F43"/>
    <w:rsid w:val="00F7400B"/>
    <w:rsid w:val="00F7442D"/>
    <w:rsid w:val="00F744CE"/>
    <w:rsid w:val="00F74609"/>
    <w:rsid w:val="00F74664"/>
    <w:rsid w:val="00F74791"/>
    <w:rsid w:val="00F747CA"/>
    <w:rsid w:val="00F74A7A"/>
    <w:rsid w:val="00F74BD7"/>
    <w:rsid w:val="00F74C0B"/>
    <w:rsid w:val="00F751E8"/>
    <w:rsid w:val="00F75210"/>
    <w:rsid w:val="00F7538A"/>
    <w:rsid w:val="00F753B4"/>
    <w:rsid w:val="00F7564B"/>
    <w:rsid w:val="00F75796"/>
    <w:rsid w:val="00F759B1"/>
    <w:rsid w:val="00F75A08"/>
    <w:rsid w:val="00F75B67"/>
    <w:rsid w:val="00F75D2D"/>
    <w:rsid w:val="00F75F79"/>
    <w:rsid w:val="00F762EB"/>
    <w:rsid w:val="00F76337"/>
    <w:rsid w:val="00F763DF"/>
    <w:rsid w:val="00F76517"/>
    <w:rsid w:val="00F76691"/>
    <w:rsid w:val="00F766C9"/>
    <w:rsid w:val="00F76786"/>
    <w:rsid w:val="00F76841"/>
    <w:rsid w:val="00F76A60"/>
    <w:rsid w:val="00F76B03"/>
    <w:rsid w:val="00F76B74"/>
    <w:rsid w:val="00F76E90"/>
    <w:rsid w:val="00F77363"/>
    <w:rsid w:val="00F77613"/>
    <w:rsid w:val="00F77863"/>
    <w:rsid w:val="00F7792A"/>
    <w:rsid w:val="00F77C47"/>
    <w:rsid w:val="00F77CC6"/>
    <w:rsid w:val="00F77CFA"/>
    <w:rsid w:val="00F77F77"/>
    <w:rsid w:val="00F800C1"/>
    <w:rsid w:val="00F805E1"/>
    <w:rsid w:val="00F80D8F"/>
    <w:rsid w:val="00F8107A"/>
    <w:rsid w:val="00F810E5"/>
    <w:rsid w:val="00F8113E"/>
    <w:rsid w:val="00F81311"/>
    <w:rsid w:val="00F814F8"/>
    <w:rsid w:val="00F81507"/>
    <w:rsid w:val="00F81559"/>
    <w:rsid w:val="00F81625"/>
    <w:rsid w:val="00F819B3"/>
    <w:rsid w:val="00F81C47"/>
    <w:rsid w:val="00F81C63"/>
    <w:rsid w:val="00F81E0E"/>
    <w:rsid w:val="00F81E87"/>
    <w:rsid w:val="00F81F25"/>
    <w:rsid w:val="00F81F57"/>
    <w:rsid w:val="00F82607"/>
    <w:rsid w:val="00F82847"/>
    <w:rsid w:val="00F828F2"/>
    <w:rsid w:val="00F82CD8"/>
    <w:rsid w:val="00F82E61"/>
    <w:rsid w:val="00F83301"/>
    <w:rsid w:val="00F83356"/>
    <w:rsid w:val="00F83515"/>
    <w:rsid w:val="00F83785"/>
    <w:rsid w:val="00F837A7"/>
    <w:rsid w:val="00F837DD"/>
    <w:rsid w:val="00F83A98"/>
    <w:rsid w:val="00F83E5F"/>
    <w:rsid w:val="00F83EA5"/>
    <w:rsid w:val="00F83FE2"/>
    <w:rsid w:val="00F84259"/>
    <w:rsid w:val="00F84374"/>
    <w:rsid w:val="00F8466D"/>
    <w:rsid w:val="00F84849"/>
    <w:rsid w:val="00F84976"/>
    <w:rsid w:val="00F849D7"/>
    <w:rsid w:val="00F84A2F"/>
    <w:rsid w:val="00F84B56"/>
    <w:rsid w:val="00F84BAB"/>
    <w:rsid w:val="00F850EB"/>
    <w:rsid w:val="00F85131"/>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6C88"/>
    <w:rsid w:val="00F8718B"/>
    <w:rsid w:val="00F8718E"/>
    <w:rsid w:val="00F871C3"/>
    <w:rsid w:val="00F87201"/>
    <w:rsid w:val="00F87274"/>
    <w:rsid w:val="00F87317"/>
    <w:rsid w:val="00F873F4"/>
    <w:rsid w:val="00F87843"/>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6B2"/>
    <w:rsid w:val="00F909F5"/>
    <w:rsid w:val="00F90BEE"/>
    <w:rsid w:val="00F90C6D"/>
    <w:rsid w:val="00F90C86"/>
    <w:rsid w:val="00F90FD6"/>
    <w:rsid w:val="00F910E4"/>
    <w:rsid w:val="00F91354"/>
    <w:rsid w:val="00F914B1"/>
    <w:rsid w:val="00F915AB"/>
    <w:rsid w:val="00F915C0"/>
    <w:rsid w:val="00F91745"/>
    <w:rsid w:val="00F9174D"/>
    <w:rsid w:val="00F91892"/>
    <w:rsid w:val="00F91906"/>
    <w:rsid w:val="00F9199A"/>
    <w:rsid w:val="00F91A96"/>
    <w:rsid w:val="00F91B07"/>
    <w:rsid w:val="00F91B54"/>
    <w:rsid w:val="00F91CA2"/>
    <w:rsid w:val="00F91DAC"/>
    <w:rsid w:val="00F91E40"/>
    <w:rsid w:val="00F92174"/>
    <w:rsid w:val="00F9228B"/>
    <w:rsid w:val="00F923DB"/>
    <w:rsid w:val="00F92701"/>
    <w:rsid w:val="00F92725"/>
    <w:rsid w:val="00F92831"/>
    <w:rsid w:val="00F9291E"/>
    <w:rsid w:val="00F92A7B"/>
    <w:rsid w:val="00F92CAD"/>
    <w:rsid w:val="00F92CC7"/>
    <w:rsid w:val="00F930A8"/>
    <w:rsid w:val="00F93528"/>
    <w:rsid w:val="00F93607"/>
    <w:rsid w:val="00F938B2"/>
    <w:rsid w:val="00F93A3D"/>
    <w:rsid w:val="00F93D13"/>
    <w:rsid w:val="00F93E9C"/>
    <w:rsid w:val="00F93EE6"/>
    <w:rsid w:val="00F94003"/>
    <w:rsid w:val="00F94412"/>
    <w:rsid w:val="00F94441"/>
    <w:rsid w:val="00F94572"/>
    <w:rsid w:val="00F94646"/>
    <w:rsid w:val="00F94737"/>
    <w:rsid w:val="00F9473D"/>
    <w:rsid w:val="00F947AC"/>
    <w:rsid w:val="00F9495D"/>
    <w:rsid w:val="00F94C27"/>
    <w:rsid w:val="00F94DB7"/>
    <w:rsid w:val="00F94E27"/>
    <w:rsid w:val="00F95013"/>
    <w:rsid w:val="00F951BD"/>
    <w:rsid w:val="00F954B7"/>
    <w:rsid w:val="00F9585C"/>
    <w:rsid w:val="00F961A5"/>
    <w:rsid w:val="00F9632D"/>
    <w:rsid w:val="00F9642A"/>
    <w:rsid w:val="00F9644F"/>
    <w:rsid w:val="00F965D9"/>
    <w:rsid w:val="00F969B1"/>
    <w:rsid w:val="00F96C7A"/>
    <w:rsid w:val="00F96E7C"/>
    <w:rsid w:val="00F9709C"/>
    <w:rsid w:val="00F970CE"/>
    <w:rsid w:val="00F97383"/>
    <w:rsid w:val="00F975B5"/>
    <w:rsid w:val="00F97654"/>
    <w:rsid w:val="00F97761"/>
    <w:rsid w:val="00F97765"/>
    <w:rsid w:val="00F97C88"/>
    <w:rsid w:val="00F97D26"/>
    <w:rsid w:val="00F97DB8"/>
    <w:rsid w:val="00F97F4C"/>
    <w:rsid w:val="00FA028C"/>
    <w:rsid w:val="00FA04BE"/>
    <w:rsid w:val="00FA0509"/>
    <w:rsid w:val="00FA0D57"/>
    <w:rsid w:val="00FA0D79"/>
    <w:rsid w:val="00FA0E7C"/>
    <w:rsid w:val="00FA1140"/>
    <w:rsid w:val="00FA1766"/>
    <w:rsid w:val="00FA18ED"/>
    <w:rsid w:val="00FA1C2E"/>
    <w:rsid w:val="00FA1C5F"/>
    <w:rsid w:val="00FA1CBF"/>
    <w:rsid w:val="00FA1D8F"/>
    <w:rsid w:val="00FA1E26"/>
    <w:rsid w:val="00FA1F0E"/>
    <w:rsid w:val="00FA2002"/>
    <w:rsid w:val="00FA21AE"/>
    <w:rsid w:val="00FA2526"/>
    <w:rsid w:val="00FA2729"/>
    <w:rsid w:val="00FA2AB0"/>
    <w:rsid w:val="00FA2EB6"/>
    <w:rsid w:val="00FA2F43"/>
    <w:rsid w:val="00FA3448"/>
    <w:rsid w:val="00FA375C"/>
    <w:rsid w:val="00FA3BEB"/>
    <w:rsid w:val="00FA3C84"/>
    <w:rsid w:val="00FA3CC3"/>
    <w:rsid w:val="00FA3DAB"/>
    <w:rsid w:val="00FA40CD"/>
    <w:rsid w:val="00FA442B"/>
    <w:rsid w:val="00FA4A21"/>
    <w:rsid w:val="00FA4AB1"/>
    <w:rsid w:val="00FA4B00"/>
    <w:rsid w:val="00FA4B5D"/>
    <w:rsid w:val="00FA4CD7"/>
    <w:rsid w:val="00FA4EDE"/>
    <w:rsid w:val="00FA50E8"/>
    <w:rsid w:val="00FA526F"/>
    <w:rsid w:val="00FA5357"/>
    <w:rsid w:val="00FA53C1"/>
    <w:rsid w:val="00FA5527"/>
    <w:rsid w:val="00FA55C5"/>
    <w:rsid w:val="00FA5871"/>
    <w:rsid w:val="00FA589E"/>
    <w:rsid w:val="00FA589F"/>
    <w:rsid w:val="00FA58A9"/>
    <w:rsid w:val="00FA5962"/>
    <w:rsid w:val="00FA598C"/>
    <w:rsid w:val="00FA5995"/>
    <w:rsid w:val="00FA5A95"/>
    <w:rsid w:val="00FA6225"/>
    <w:rsid w:val="00FA656D"/>
    <w:rsid w:val="00FA6686"/>
    <w:rsid w:val="00FA68E9"/>
    <w:rsid w:val="00FA6A8C"/>
    <w:rsid w:val="00FA6B9A"/>
    <w:rsid w:val="00FA6CD4"/>
    <w:rsid w:val="00FA6CDE"/>
    <w:rsid w:val="00FA6D62"/>
    <w:rsid w:val="00FA70DF"/>
    <w:rsid w:val="00FA7152"/>
    <w:rsid w:val="00FA71E0"/>
    <w:rsid w:val="00FA78BC"/>
    <w:rsid w:val="00FA7A20"/>
    <w:rsid w:val="00FA7AA6"/>
    <w:rsid w:val="00FA7C04"/>
    <w:rsid w:val="00FB0443"/>
    <w:rsid w:val="00FB0493"/>
    <w:rsid w:val="00FB0532"/>
    <w:rsid w:val="00FB07A3"/>
    <w:rsid w:val="00FB0867"/>
    <w:rsid w:val="00FB0D51"/>
    <w:rsid w:val="00FB0DF2"/>
    <w:rsid w:val="00FB15D5"/>
    <w:rsid w:val="00FB168B"/>
    <w:rsid w:val="00FB1694"/>
    <w:rsid w:val="00FB18E8"/>
    <w:rsid w:val="00FB19D8"/>
    <w:rsid w:val="00FB1CEE"/>
    <w:rsid w:val="00FB22E5"/>
    <w:rsid w:val="00FB257F"/>
    <w:rsid w:val="00FB25F8"/>
    <w:rsid w:val="00FB2864"/>
    <w:rsid w:val="00FB289B"/>
    <w:rsid w:val="00FB2C34"/>
    <w:rsid w:val="00FB2F94"/>
    <w:rsid w:val="00FB3159"/>
    <w:rsid w:val="00FB34CE"/>
    <w:rsid w:val="00FB3574"/>
    <w:rsid w:val="00FB3889"/>
    <w:rsid w:val="00FB3CD6"/>
    <w:rsid w:val="00FB3D0B"/>
    <w:rsid w:val="00FB3E42"/>
    <w:rsid w:val="00FB4002"/>
    <w:rsid w:val="00FB4065"/>
    <w:rsid w:val="00FB4097"/>
    <w:rsid w:val="00FB43F5"/>
    <w:rsid w:val="00FB442E"/>
    <w:rsid w:val="00FB4760"/>
    <w:rsid w:val="00FB47B5"/>
    <w:rsid w:val="00FB4802"/>
    <w:rsid w:val="00FB4931"/>
    <w:rsid w:val="00FB4AB0"/>
    <w:rsid w:val="00FB4D7B"/>
    <w:rsid w:val="00FB4E5C"/>
    <w:rsid w:val="00FB4EE2"/>
    <w:rsid w:val="00FB4F15"/>
    <w:rsid w:val="00FB52FD"/>
    <w:rsid w:val="00FB57A7"/>
    <w:rsid w:val="00FB5A6F"/>
    <w:rsid w:val="00FB5B21"/>
    <w:rsid w:val="00FB5D81"/>
    <w:rsid w:val="00FB5E12"/>
    <w:rsid w:val="00FB601D"/>
    <w:rsid w:val="00FB6102"/>
    <w:rsid w:val="00FB61DE"/>
    <w:rsid w:val="00FB6373"/>
    <w:rsid w:val="00FB63C4"/>
    <w:rsid w:val="00FB6401"/>
    <w:rsid w:val="00FB68CE"/>
    <w:rsid w:val="00FB68F9"/>
    <w:rsid w:val="00FB6B9D"/>
    <w:rsid w:val="00FB6C4E"/>
    <w:rsid w:val="00FB72CB"/>
    <w:rsid w:val="00FB74DE"/>
    <w:rsid w:val="00FB7747"/>
    <w:rsid w:val="00FB77BB"/>
    <w:rsid w:val="00FB7A9C"/>
    <w:rsid w:val="00FB7D83"/>
    <w:rsid w:val="00FB7E59"/>
    <w:rsid w:val="00FB7E8F"/>
    <w:rsid w:val="00FC0017"/>
    <w:rsid w:val="00FC0037"/>
    <w:rsid w:val="00FC04F0"/>
    <w:rsid w:val="00FC0A39"/>
    <w:rsid w:val="00FC0AB4"/>
    <w:rsid w:val="00FC0B9B"/>
    <w:rsid w:val="00FC0C16"/>
    <w:rsid w:val="00FC0E12"/>
    <w:rsid w:val="00FC1162"/>
    <w:rsid w:val="00FC1202"/>
    <w:rsid w:val="00FC1285"/>
    <w:rsid w:val="00FC15DE"/>
    <w:rsid w:val="00FC1760"/>
    <w:rsid w:val="00FC1859"/>
    <w:rsid w:val="00FC1C46"/>
    <w:rsid w:val="00FC1D23"/>
    <w:rsid w:val="00FC1D53"/>
    <w:rsid w:val="00FC1E4E"/>
    <w:rsid w:val="00FC1FAF"/>
    <w:rsid w:val="00FC2075"/>
    <w:rsid w:val="00FC20E9"/>
    <w:rsid w:val="00FC21B6"/>
    <w:rsid w:val="00FC22FE"/>
    <w:rsid w:val="00FC23FA"/>
    <w:rsid w:val="00FC250B"/>
    <w:rsid w:val="00FC26AA"/>
    <w:rsid w:val="00FC2739"/>
    <w:rsid w:val="00FC2742"/>
    <w:rsid w:val="00FC280A"/>
    <w:rsid w:val="00FC2A1C"/>
    <w:rsid w:val="00FC2AD2"/>
    <w:rsid w:val="00FC2D85"/>
    <w:rsid w:val="00FC2E05"/>
    <w:rsid w:val="00FC2F46"/>
    <w:rsid w:val="00FC30B2"/>
    <w:rsid w:val="00FC310E"/>
    <w:rsid w:val="00FC312F"/>
    <w:rsid w:val="00FC330F"/>
    <w:rsid w:val="00FC34E4"/>
    <w:rsid w:val="00FC37F0"/>
    <w:rsid w:val="00FC393D"/>
    <w:rsid w:val="00FC3AD2"/>
    <w:rsid w:val="00FC3B35"/>
    <w:rsid w:val="00FC3BBC"/>
    <w:rsid w:val="00FC3E25"/>
    <w:rsid w:val="00FC3EEB"/>
    <w:rsid w:val="00FC3FB1"/>
    <w:rsid w:val="00FC4278"/>
    <w:rsid w:val="00FC42F2"/>
    <w:rsid w:val="00FC4423"/>
    <w:rsid w:val="00FC47D1"/>
    <w:rsid w:val="00FC4823"/>
    <w:rsid w:val="00FC48BB"/>
    <w:rsid w:val="00FC4CA4"/>
    <w:rsid w:val="00FC4E4A"/>
    <w:rsid w:val="00FC5159"/>
    <w:rsid w:val="00FC53A5"/>
    <w:rsid w:val="00FC545C"/>
    <w:rsid w:val="00FC54DC"/>
    <w:rsid w:val="00FC553E"/>
    <w:rsid w:val="00FC5B48"/>
    <w:rsid w:val="00FC5B9F"/>
    <w:rsid w:val="00FC5E3A"/>
    <w:rsid w:val="00FC5EB8"/>
    <w:rsid w:val="00FC5EE6"/>
    <w:rsid w:val="00FC63CD"/>
    <w:rsid w:val="00FC645D"/>
    <w:rsid w:val="00FC654F"/>
    <w:rsid w:val="00FC65A0"/>
    <w:rsid w:val="00FC680B"/>
    <w:rsid w:val="00FC6B41"/>
    <w:rsid w:val="00FC6C0E"/>
    <w:rsid w:val="00FC7112"/>
    <w:rsid w:val="00FC7308"/>
    <w:rsid w:val="00FC748F"/>
    <w:rsid w:val="00FC7AA6"/>
    <w:rsid w:val="00FC7C39"/>
    <w:rsid w:val="00FC7CF1"/>
    <w:rsid w:val="00FC7D02"/>
    <w:rsid w:val="00FC7F93"/>
    <w:rsid w:val="00FD003E"/>
    <w:rsid w:val="00FD0A0E"/>
    <w:rsid w:val="00FD0D7E"/>
    <w:rsid w:val="00FD10D2"/>
    <w:rsid w:val="00FD111E"/>
    <w:rsid w:val="00FD14E4"/>
    <w:rsid w:val="00FD183F"/>
    <w:rsid w:val="00FD197D"/>
    <w:rsid w:val="00FD1A89"/>
    <w:rsid w:val="00FD2006"/>
    <w:rsid w:val="00FD21C7"/>
    <w:rsid w:val="00FD21DD"/>
    <w:rsid w:val="00FD238A"/>
    <w:rsid w:val="00FD2524"/>
    <w:rsid w:val="00FD26B6"/>
    <w:rsid w:val="00FD2740"/>
    <w:rsid w:val="00FD2777"/>
    <w:rsid w:val="00FD2804"/>
    <w:rsid w:val="00FD282A"/>
    <w:rsid w:val="00FD2A71"/>
    <w:rsid w:val="00FD2B66"/>
    <w:rsid w:val="00FD2E55"/>
    <w:rsid w:val="00FD2E7E"/>
    <w:rsid w:val="00FD2ED4"/>
    <w:rsid w:val="00FD3149"/>
    <w:rsid w:val="00FD3212"/>
    <w:rsid w:val="00FD3905"/>
    <w:rsid w:val="00FD3C15"/>
    <w:rsid w:val="00FD449C"/>
    <w:rsid w:val="00FD4620"/>
    <w:rsid w:val="00FD48FE"/>
    <w:rsid w:val="00FD4927"/>
    <w:rsid w:val="00FD49E0"/>
    <w:rsid w:val="00FD4B33"/>
    <w:rsid w:val="00FD4CC0"/>
    <w:rsid w:val="00FD4D83"/>
    <w:rsid w:val="00FD4FF5"/>
    <w:rsid w:val="00FD53A6"/>
    <w:rsid w:val="00FD5BF4"/>
    <w:rsid w:val="00FD5EB1"/>
    <w:rsid w:val="00FD6162"/>
    <w:rsid w:val="00FD6318"/>
    <w:rsid w:val="00FD6585"/>
    <w:rsid w:val="00FD6789"/>
    <w:rsid w:val="00FD6A3D"/>
    <w:rsid w:val="00FD6D80"/>
    <w:rsid w:val="00FD6F9D"/>
    <w:rsid w:val="00FD7001"/>
    <w:rsid w:val="00FD7240"/>
    <w:rsid w:val="00FD72D9"/>
    <w:rsid w:val="00FD73AE"/>
    <w:rsid w:val="00FD794E"/>
    <w:rsid w:val="00FD7F6A"/>
    <w:rsid w:val="00FD7FB9"/>
    <w:rsid w:val="00FE0121"/>
    <w:rsid w:val="00FE04B6"/>
    <w:rsid w:val="00FE05E5"/>
    <w:rsid w:val="00FE0657"/>
    <w:rsid w:val="00FE0C87"/>
    <w:rsid w:val="00FE1901"/>
    <w:rsid w:val="00FE19B9"/>
    <w:rsid w:val="00FE1D18"/>
    <w:rsid w:val="00FE1E5C"/>
    <w:rsid w:val="00FE1E95"/>
    <w:rsid w:val="00FE20AB"/>
    <w:rsid w:val="00FE22FE"/>
    <w:rsid w:val="00FE26FE"/>
    <w:rsid w:val="00FE2A82"/>
    <w:rsid w:val="00FE2B27"/>
    <w:rsid w:val="00FE2B7B"/>
    <w:rsid w:val="00FE2B7E"/>
    <w:rsid w:val="00FE2CAA"/>
    <w:rsid w:val="00FE2DE0"/>
    <w:rsid w:val="00FE3100"/>
    <w:rsid w:val="00FE3439"/>
    <w:rsid w:val="00FE3768"/>
    <w:rsid w:val="00FE37A4"/>
    <w:rsid w:val="00FE3AB7"/>
    <w:rsid w:val="00FE3C57"/>
    <w:rsid w:val="00FE45D2"/>
    <w:rsid w:val="00FE46DD"/>
    <w:rsid w:val="00FE48F9"/>
    <w:rsid w:val="00FE4AD0"/>
    <w:rsid w:val="00FE4B47"/>
    <w:rsid w:val="00FE4E01"/>
    <w:rsid w:val="00FE5172"/>
    <w:rsid w:val="00FE51F9"/>
    <w:rsid w:val="00FE5410"/>
    <w:rsid w:val="00FE5538"/>
    <w:rsid w:val="00FE5907"/>
    <w:rsid w:val="00FE5977"/>
    <w:rsid w:val="00FE5C18"/>
    <w:rsid w:val="00FE5CD5"/>
    <w:rsid w:val="00FE5D20"/>
    <w:rsid w:val="00FE5E36"/>
    <w:rsid w:val="00FE61A2"/>
    <w:rsid w:val="00FE627C"/>
    <w:rsid w:val="00FE628E"/>
    <w:rsid w:val="00FE6521"/>
    <w:rsid w:val="00FE65FA"/>
    <w:rsid w:val="00FE683F"/>
    <w:rsid w:val="00FE6BB8"/>
    <w:rsid w:val="00FE6DEC"/>
    <w:rsid w:val="00FE6F9E"/>
    <w:rsid w:val="00FE74AD"/>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769"/>
    <w:rsid w:val="00FF08DA"/>
    <w:rsid w:val="00FF0BBB"/>
    <w:rsid w:val="00FF0D53"/>
    <w:rsid w:val="00FF13AD"/>
    <w:rsid w:val="00FF1455"/>
    <w:rsid w:val="00FF14C1"/>
    <w:rsid w:val="00FF1716"/>
    <w:rsid w:val="00FF1862"/>
    <w:rsid w:val="00FF1CD4"/>
    <w:rsid w:val="00FF1F94"/>
    <w:rsid w:val="00FF1FC8"/>
    <w:rsid w:val="00FF2077"/>
    <w:rsid w:val="00FF2551"/>
    <w:rsid w:val="00FF2849"/>
    <w:rsid w:val="00FF28C9"/>
    <w:rsid w:val="00FF2926"/>
    <w:rsid w:val="00FF2A88"/>
    <w:rsid w:val="00FF310E"/>
    <w:rsid w:val="00FF32EF"/>
    <w:rsid w:val="00FF37C5"/>
    <w:rsid w:val="00FF3A12"/>
    <w:rsid w:val="00FF3B7C"/>
    <w:rsid w:val="00FF3CFC"/>
    <w:rsid w:val="00FF417D"/>
    <w:rsid w:val="00FF43AF"/>
    <w:rsid w:val="00FF45F1"/>
    <w:rsid w:val="00FF4659"/>
    <w:rsid w:val="00FF48E0"/>
    <w:rsid w:val="00FF4A98"/>
    <w:rsid w:val="00FF4D22"/>
    <w:rsid w:val="00FF4EED"/>
    <w:rsid w:val="00FF4FCD"/>
    <w:rsid w:val="00FF5026"/>
    <w:rsid w:val="00FF5044"/>
    <w:rsid w:val="00FF5173"/>
    <w:rsid w:val="00FF51D0"/>
    <w:rsid w:val="00FF52CC"/>
    <w:rsid w:val="00FF52E3"/>
    <w:rsid w:val="00FF5312"/>
    <w:rsid w:val="00FF5970"/>
    <w:rsid w:val="00FF5C3F"/>
    <w:rsid w:val="00FF5EEF"/>
    <w:rsid w:val="00FF5EFE"/>
    <w:rsid w:val="00FF5FB5"/>
    <w:rsid w:val="00FF6045"/>
    <w:rsid w:val="00FF609A"/>
    <w:rsid w:val="00FF6363"/>
    <w:rsid w:val="00FF67A6"/>
    <w:rsid w:val="00FF6AE2"/>
    <w:rsid w:val="00FF6CF6"/>
    <w:rsid w:val="00FF6EE3"/>
    <w:rsid w:val="00FF6FAC"/>
    <w:rsid w:val="00FF6FF8"/>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3214E2AA-54FB-43F4-B15D-3A50CA7F6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qFormat="1"/>
    <w:lsdException w:name="footer" w:uiPriority="99"/>
    <w:lsdException w:name="caption" w:uiPriority="35" w:qFormat="1"/>
    <w:lsdException w:name="annotation reference" w:qFormat="1"/>
    <w:lsdException w:name="List Number 2" w:uiPriority="99"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6197A"/>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1"/>
    <w:uiPriority w:val="9"/>
    <w:qFormat/>
    <w:rsid w:val="001F3A3D"/>
    <w:pPr>
      <w:spacing w:before="240" w:after="0" w:line="360" w:lineRule="auto"/>
      <w:outlineLvl w:val="0"/>
    </w:pPr>
    <w:rPr>
      <w:rFonts w:ascii="Arial" w:eastAsia="宋体" w:hAnsi="Arial" w:cs="Arial"/>
      <w:sz w:val="30"/>
      <w:szCs w:val="30"/>
      <w:lang w:val="en-US" w:eastAsia="zh-CN"/>
    </w:rPr>
  </w:style>
  <w:style w:type="paragraph" w:styleId="2">
    <w:name w:val="heading 2"/>
    <w:aliases w:val="H2,h2,Head2A,2,UNDERRUBRIK 1-2,DO NOT USE_h2,h21,Heading 2 Char,H2 Char,h2 Char,Header 2,Header2,22,heading2,2nd level,H21,H22,H23,H24,H25,R2,E2,†berschrift 2,õberschrift 2"/>
    <w:basedOn w:val="1"/>
    <w:next w:val="a"/>
    <w:link w:val="20"/>
    <w:uiPriority w:val="9"/>
    <w:qFormat/>
    <w:rsid w:val="001F3A3D"/>
    <w:pPr>
      <w:outlineLvl w:val="1"/>
    </w:pPr>
    <w:rPr>
      <w:sz w:val="28"/>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标"/>
    <w:basedOn w:val="2"/>
    <w:next w:val="a"/>
    <w:link w:val="31"/>
    <w:qFormat/>
    <w:rsid w:val="00460761"/>
    <w:pPr>
      <w:spacing w:before="0"/>
      <w:outlineLvl w:val="2"/>
    </w:pPr>
    <w:rPr>
      <w:rFonts w:eastAsia="MS Mincho"/>
      <w:sz w:val="22"/>
      <w:szCs w:val="22"/>
    </w:rPr>
  </w:style>
  <w:style w:type="paragraph" w:styleId="40">
    <w:name w:val="heading 4"/>
    <w:aliases w:val="h4,H4,H41,h41,H42,h42,H43,h43,H411,h411,H421,h421,H44,h44,H412,h412,H422,h422,H431,h431,H45,h45,H413,h413,H423,h423,H432,h432,H46,h46,H47,h47,Memo Heading 4,Memo Heading 5,heading 4,heading 4 + Indent: Left 0.5 in,标题3a,4th level,Heading,4"/>
    <w:basedOn w:val="30"/>
    <w:next w:val="a"/>
    <w:link w:val="41"/>
    <w:uiPriority w:val="9"/>
    <w:qFormat/>
    <w:rsid w:val="00A63872"/>
    <w:pPr>
      <w:numPr>
        <w:ilvl w:val="3"/>
      </w:numPr>
      <w:outlineLvl w:val="3"/>
    </w:pPr>
    <w:rPr>
      <w:sz w:val="24"/>
    </w:rPr>
  </w:style>
  <w:style w:type="paragraph" w:styleId="5">
    <w:name w:val="heading 5"/>
    <w:aliases w:val="h5,Heading5"/>
    <w:basedOn w:val="40"/>
    <w:next w:val="a"/>
    <w:link w:val="50"/>
    <w:uiPriority w:val="9"/>
    <w:qFormat/>
    <w:rsid w:val="00A63872"/>
    <w:pPr>
      <w:numPr>
        <w:ilvl w:val="4"/>
      </w:numPr>
      <w:outlineLvl w:val="4"/>
    </w:pPr>
    <w:rPr>
      <w:sz w:val="22"/>
    </w:rPr>
  </w:style>
  <w:style w:type="paragraph" w:styleId="6">
    <w:name w:val="heading 6"/>
    <w:basedOn w:val="H6"/>
    <w:next w:val="a"/>
    <w:uiPriority w:val="9"/>
    <w:qFormat/>
    <w:rsid w:val="00A63872"/>
    <w:pPr>
      <w:ind w:left="0" w:firstLine="0"/>
      <w:outlineLvl w:val="5"/>
    </w:pPr>
  </w:style>
  <w:style w:type="paragraph" w:styleId="7">
    <w:name w:val="heading 7"/>
    <w:basedOn w:val="H6"/>
    <w:next w:val="a"/>
    <w:uiPriority w:val="9"/>
    <w:qFormat/>
    <w:rsid w:val="00A63872"/>
    <w:pPr>
      <w:ind w:left="0" w:firstLine="0"/>
      <w:outlineLvl w:val="6"/>
    </w:pPr>
  </w:style>
  <w:style w:type="paragraph" w:styleId="8">
    <w:name w:val="heading 8"/>
    <w:basedOn w:val="1"/>
    <w:next w:val="a"/>
    <w:uiPriority w:val="9"/>
    <w:qFormat/>
    <w:rsid w:val="00A63872"/>
    <w:pPr>
      <w:numPr>
        <w:ilvl w:val="7"/>
      </w:numPr>
      <w:outlineLvl w:val="7"/>
    </w:pPr>
  </w:style>
  <w:style w:type="paragraph" w:styleId="9">
    <w:name w:val="heading 9"/>
    <w:basedOn w:val="8"/>
    <w:next w:val="a"/>
    <w:uiPriority w:val="9"/>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0"/>
    <w:semiHidden/>
    <w:rsid w:val="00A63872"/>
    <w:pPr>
      <w:ind w:left="284"/>
    </w:pPr>
  </w:style>
  <w:style w:type="paragraph" w:styleId="10">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uiPriority w:val="99"/>
    <w:qFormat/>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2">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numPr>
        <w:ilvl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A63872"/>
    <w:pPr>
      <w:ind w:left="1135"/>
    </w:pPr>
  </w:style>
  <w:style w:type="paragraph" w:styleId="42">
    <w:name w:val="List 4"/>
    <w:basedOn w:val="33"/>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2"/>
    <w:rsid w:val="00A63872"/>
    <w:pPr>
      <w:ind w:left="1418"/>
    </w:pPr>
  </w:style>
  <w:style w:type="paragraph" w:styleId="52">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4"/>
    <w:link w:val="B2Char"/>
    <w:qFormat/>
    <w:rsid w:val="00A63872"/>
  </w:style>
  <w:style w:type="paragraph" w:customStyle="1" w:styleId="B3">
    <w:name w:val="B3"/>
    <w:basedOn w:val="33"/>
    <w:rsid w:val="00A63872"/>
  </w:style>
  <w:style w:type="paragraph" w:customStyle="1" w:styleId="B4">
    <w:name w:val="B4"/>
    <w:basedOn w:val="42"/>
    <w:qFormat/>
    <w:rsid w:val="00A63872"/>
  </w:style>
  <w:style w:type="paragraph" w:customStyle="1" w:styleId="B5">
    <w:name w:val="B5"/>
    <w:basedOn w:val="51"/>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条目"/>
    <w:basedOn w:val="a"/>
    <w:next w:val="a"/>
    <w:link w:val="12"/>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5">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aliases w:val="TableGrid"/>
    <w:basedOn w:val="a1"/>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3"/>
    <w:uiPriority w:val="99"/>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
    <w:rsid w:val="001F3A3D"/>
    <w:rPr>
      <w:rFonts w:ascii="Arial" w:hAnsi="Arial" w:cs="Arial"/>
      <w:sz w:val="30"/>
      <w:szCs w:val="30"/>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1F3A3D"/>
    <w:rPr>
      <w:rFonts w:ascii="Arial" w:hAnsi="Arial" w:cs="Arial"/>
      <w:sz w:val="28"/>
      <w:szCs w:val="28"/>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标 字符"/>
    <w:link w:val="30"/>
    <w:rsid w:val="00460761"/>
    <w:rPr>
      <w:rFonts w:ascii="Arial" w:eastAsia="MS Mincho" w:hAnsi="Arial" w:cs="Arial"/>
      <w:sz w:val="22"/>
      <w:szCs w:val="22"/>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0"/>
    <w:rsid w:val="00184F51"/>
    <w:rPr>
      <w:rFonts w:ascii="Arial" w:eastAsia="MS Mincho" w:hAnsi="Arial" w:cs="Arial"/>
      <w:sz w:val="24"/>
      <w:szCs w:val="22"/>
    </w:rPr>
  </w:style>
  <w:style w:type="character" w:customStyle="1" w:styleId="50">
    <w:name w:val="标题 5 字符"/>
    <w:aliases w:val="h5 字符,Heading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列,—ñ弌"/>
    <w:basedOn w:val="a"/>
    <w:link w:val="14"/>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3">
    <w:name w:val="批注文字 字符1"/>
    <w:link w:val="af2"/>
    <w:uiPriority w:val="99"/>
    <w:qFormat/>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12">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qFormat/>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qFormat/>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uiPriority w:val="99"/>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5">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条目 字符"/>
    <w:uiPriority w:val="99"/>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7"/>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8"/>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9"/>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paragraph" w:customStyle="1" w:styleId="3GPPHeader">
    <w:name w:val="3GPP_Header"/>
    <w:basedOn w:val="a"/>
    <w:link w:val="3GPPHeaderChar"/>
    <w:rsid w:val="006E2246"/>
    <w:pPr>
      <w:tabs>
        <w:tab w:val="left" w:pos="1701"/>
        <w:tab w:val="right" w:pos="9639"/>
      </w:tabs>
      <w:spacing w:before="0" w:after="240"/>
      <w:jc w:val="left"/>
    </w:pPr>
    <w:rPr>
      <w:b/>
      <w:sz w:val="24"/>
      <w:lang w:eastAsia="zh-CN"/>
    </w:rPr>
  </w:style>
  <w:style w:type="character" w:customStyle="1" w:styleId="3GPPHeaderChar">
    <w:name w:val="3GPP_Header Char"/>
    <w:link w:val="3GPPHeader"/>
    <w:rsid w:val="006E2246"/>
    <w:rPr>
      <w:rFonts w:ascii="Times New Roman" w:eastAsia="Times New Roman" w:hAnsi="Times New Roman"/>
      <w:b/>
      <w:sz w:val="24"/>
      <w:lang w:val="en-GB"/>
    </w:rPr>
  </w:style>
  <w:style w:type="paragraph" w:customStyle="1" w:styleId="Guidance">
    <w:name w:val="Guidance"/>
    <w:basedOn w:val="a"/>
    <w:qFormat/>
    <w:rsid w:val="000E6291"/>
    <w:pPr>
      <w:overflowPunct/>
      <w:autoSpaceDE/>
      <w:autoSpaceDN/>
      <w:adjustRightInd/>
      <w:spacing w:before="0" w:after="180" w:line="240" w:lineRule="auto"/>
      <w:jc w:val="left"/>
      <w:textAlignment w:val="auto"/>
    </w:pPr>
    <w:rPr>
      <w:rFonts w:eastAsia="等线"/>
      <w:i/>
      <w:color w:val="0000FF"/>
      <w:lang w:eastAsia="en-US"/>
    </w:rPr>
  </w:style>
  <w:style w:type="paragraph" w:customStyle="1" w:styleId="Index">
    <w:name w:val="Index"/>
    <w:basedOn w:val="a"/>
    <w:qFormat/>
    <w:rsid w:val="006125B8"/>
    <w:pPr>
      <w:suppressLineNumbers/>
      <w:suppressAutoHyphens/>
      <w:overflowPunct/>
      <w:autoSpaceDE/>
      <w:autoSpaceDN/>
      <w:adjustRightInd/>
      <w:spacing w:before="0" w:after="180" w:line="259" w:lineRule="auto"/>
      <w:textAlignment w:val="auto"/>
    </w:pPr>
    <w:rPr>
      <w:rFonts w:eastAsia="等线" w:cs="Lohit Devanagari"/>
      <w:lang w:eastAsia="en-US"/>
    </w:rPr>
  </w:style>
  <w:style w:type="paragraph" w:styleId="3">
    <w:name w:val="List Number 3"/>
    <w:basedOn w:val="a"/>
    <w:rsid w:val="00BE0158"/>
    <w:pPr>
      <w:numPr>
        <w:numId w:val="11"/>
      </w:numPr>
      <w:tabs>
        <w:tab w:val="clear" w:pos="720"/>
        <w:tab w:val="num" w:pos="360"/>
        <w:tab w:val="num" w:pos="926"/>
      </w:tabs>
      <w:spacing w:before="0" w:after="180" w:line="240" w:lineRule="auto"/>
      <w:ind w:left="926" w:firstLine="0"/>
      <w:jc w:val="left"/>
    </w:pPr>
    <w:rPr>
      <w:rFonts w:eastAsia="MS Mincho"/>
      <w:lang w:eastAsia="en-GB"/>
    </w:rPr>
  </w:style>
  <w:style w:type="character" w:customStyle="1" w:styleId="B1Zchn">
    <w:name w:val="B1 Zchn"/>
    <w:qFormat/>
    <w:rsid w:val="00E242B0"/>
    <w:rPr>
      <w:lang w:eastAsia="en-US"/>
    </w:rPr>
  </w:style>
  <w:style w:type="paragraph" w:customStyle="1" w:styleId="Doc-text2">
    <w:name w:val="Doc-text2"/>
    <w:basedOn w:val="a"/>
    <w:link w:val="Doc-text2Char"/>
    <w:qFormat/>
    <w:rsid w:val="00CB7759"/>
    <w:pPr>
      <w:tabs>
        <w:tab w:val="left" w:pos="1622"/>
      </w:tabs>
      <w:overflowPunct/>
      <w:autoSpaceDE/>
      <w:autoSpaceDN/>
      <w:adjustRightInd/>
      <w:spacing w:before="0"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rsid w:val="00CB7759"/>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86715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11833099">
      <w:bodyDiv w:val="1"/>
      <w:marLeft w:val="0"/>
      <w:marRight w:val="0"/>
      <w:marTop w:val="0"/>
      <w:marBottom w:val="0"/>
      <w:divBdr>
        <w:top w:val="none" w:sz="0" w:space="0" w:color="auto"/>
        <w:left w:val="none" w:sz="0" w:space="0" w:color="auto"/>
        <w:bottom w:val="none" w:sz="0" w:space="0" w:color="auto"/>
        <w:right w:val="none" w:sz="0" w:space="0" w:color="auto"/>
      </w:divBdr>
      <w:divsChild>
        <w:div w:id="341515109">
          <w:marLeft w:val="0"/>
          <w:marRight w:val="0"/>
          <w:marTop w:val="0"/>
          <w:marBottom w:val="0"/>
          <w:divBdr>
            <w:top w:val="none" w:sz="0" w:space="0" w:color="auto"/>
            <w:left w:val="none" w:sz="0" w:space="0" w:color="auto"/>
            <w:bottom w:val="none" w:sz="0" w:space="0" w:color="auto"/>
            <w:right w:val="none" w:sz="0" w:space="0" w:color="auto"/>
          </w:divBdr>
          <w:divsChild>
            <w:div w:id="17854331">
              <w:marLeft w:val="0"/>
              <w:marRight w:val="0"/>
              <w:marTop w:val="0"/>
              <w:marBottom w:val="0"/>
              <w:divBdr>
                <w:top w:val="none" w:sz="0" w:space="0" w:color="auto"/>
                <w:left w:val="none" w:sz="0" w:space="0" w:color="auto"/>
                <w:bottom w:val="none" w:sz="0" w:space="0" w:color="auto"/>
                <w:right w:val="none" w:sz="0" w:space="0" w:color="auto"/>
              </w:divBdr>
            </w:div>
            <w:div w:id="1830247335">
              <w:marLeft w:val="0"/>
              <w:marRight w:val="0"/>
              <w:marTop w:val="0"/>
              <w:marBottom w:val="0"/>
              <w:divBdr>
                <w:top w:val="none" w:sz="0" w:space="0" w:color="auto"/>
                <w:left w:val="none" w:sz="0" w:space="0" w:color="auto"/>
                <w:bottom w:val="none" w:sz="0" w:space="0" w:color="auto"/>
                <w:right w:val="none" w:sz="0" w:space="0" w:color="auto"/>
              </w:divBdr>
            </w:div>
            <w:div w:id="749739376">
              <w:marLeft w:val="0"/>
              <w:marRight w:val="0"/>
              <w:marTop w:val="0"/>
              <w:marBottom w:val="0"/>
              <w:divBdr>
                <w:top w:val="none" w:sz="0" w:space="0" w:color="auto"/>
                <w:left w:val="none" w:sz="0" w:space="0" w:color="auto"/>
                <w:bottom w:val="none" w:sz="0" w:space="0" w:color="auto"/>
                <w:right w:val="none" w:sz="0" w:space="0" w:color="auto"/>
              </w:divBdr>
            </w:div>
            <w:div w:id="1734308555">
              <w:marLeft w:val="0"/>
              <w:marRight w:val="0"/>
              <w:marTop w:val="0"/>
              <w:marBottom w:val="0"/>
              <w:divBdr>
                <w:top w:val="none" w:sz="0" w:space="0" w:color="auto"/>
                <w:left w:val="none" w:sz="0" w:space="0" w:color="auto"/>
                <w:bottom w:val="none" w:sz="0" w:space="0" w:color="auto"/>
                <w:right w:val="none" w:sz="0" w:space="0" w:color="auto"/>
              </w:divBdr>
            </w:div>
            <w:div w:id="41289459">
              <w:marLeft w:val="0"/>
              <w:marRight w:val="0"/>
              <w:marTop w:val="0"/>
              <w:marBottom w:val="0"/>
              <w:divBdr>
                <w:top w:val="none" w:sz="0" w:space="0" w:color="auto"/>
                <w:left w:val="none" w:sz="0" w:space="0" w:color="auto"/>
                <w:bottom w:val="none" w:sz="0" w:space="0" w:color="auto"/>
                <w:right w:val="none" w:sz="0" w:space="0" w:color="auto"/>
              </w:divBdr>
            </w:div>
            <w:div w:id="716969937">
              <w:marLeft w:val="0"/>
              <w:marRight w:val="0"/>
              <w:marTop w:val="0"/>
              <w:marBottom w:val="0"/>
              <w:divBdr>
                <w:top w:val="none" w:sz="0" w:space="0" w:color="auto"/>
                <w:left w:val="none" w:sz="0" w:space="0" w:color="auto"/>
                <w:bottom w:val="none" w:sz="0" w:space="0" w:color="auto"/>
                <w:right w:val="none" w:sz="0" w:space="0" w:color="auto"/>
              </w:divBdr>
            </w:div>
            <w:div w:id="960724730">
              <w:marLeft w:val="0"/>
              <w:marRight w:val="0"/>
              <w:marTop w:val="0"/>
              <w:marBottom w:val="0"/>
              <w:divBdr>
                <w:top w:val="none" w:sz="0" w:space="0" w:color="auto"/>
                <w:left w:val="none" w:sz="0" w:space="0" w:color="auto"/>
                <w:bottom w:val="none" w:sz="0" w:space="0" w:color="auto"/>
                <w:right w:val="none" w:sz="0" w:space="0" w:color="auto"/>
              </w:divBdr>
            </w:div>
            <w:div w:id="2103987266">
              <w:marLeft w:val="0"/>
              <w:marRight w:val="0"/>
              <w:marTop w:val="0"/>
              <w:marBottom w:val="0"/>
              <w:divBdr>
                <w:top w:val="none" w:sz="0" w:space="0" w:color="auto"/>
                <w:left w:val="none" w:sz="0" w:space="0" w:color="auto"/>
                <w:bottom w:val="none" w:sz="0" w:space="0" w:color="auto"/>
                <w:right w:val="none" w:sz="0" w:space="0" w:color="auto"/>
              </w:divBdr>
            </w:div>
            <w:div w:id="537202336">
              <w:marLeft w:val="0"/>
              <w:marRight w:val="0"/>
              <w:marTop w:val="0"/>
              <w:marBottom w:val="0"/>
              <w:divBdr>
                <w:top w:val="none" w:sz="0" w:space="0" w:color="auto"/>
                <w:left w:val="none" w:sz="0" w:space="0" w:color="auto"/>
                <w:bottom w:val="none" w:sz="0" w:space="0" w:color="auto"/>
                <w:right w:val="none" w:sz="0" w:space="0" w:color="auto"/>
              </w:divBdr>
            </w:div>
            <w:div w:id="339506982">
              <w:marLeft w:val="0"/>
              <w:marRight w:val="0"/>
              <w:marTop w:val="0"/>
              <w:marBottom w:val="0"/>
              <w:divBdr>
                <w:top w:val="none" w:sz="0" w:space="0" w:color="auto"/>
                <w:left w:val="none" w:sz="0" w:space="0" w:color="auto"/>
                <w:bottom w:val="none" w:sz="0" w:space="0" w:color="auto"/>
                <w:right w:val="none" w:sz="0" w:space="0" w:color="auto"/>
              </w:divBdr>
            </w:div>
            <w:div w:id="421414241">
              <w:marLeft w:val="0"/>
              <w:marRight w:val="0"/>
              <w:marTop w:val="0"/>
              <w:marBottom w:val="0"/>
              <w:divBdr>
                <w:top w:val="none" w:sz="0" w:space="0" w:color="auto"/>
                <w:left w:val="none" w:sz="0" w:space="0" w:color="auto"/>
                <w:bottom w:val="none" w:sz="0" w:space="0" w:color="auto"/>
                <w:right w:val="none" w:sz="0" w:space="0" w:color="auto"/>
              </w:divBdr>
            </w:div>
            <w:div w:id="1171213382">
              <w:marLeft w:val="0"/>
              <w:marRight w:val="0"/>
              <w:marTop w:val="0"/>
              <w:marBottom w:val="0"/>
              <w:divBdr>
                <w:top w:val="none" w:sz="0" w:space="0" w:color="auto"/>
                <w:left w:val="none" w:sz="0" w:space="0" w:color="auto"/>
                <w:bottom w:val="none" w:sz="0" w:space="0" w:color="auto"/>
                <w:right w:val="none" w:sz="0" w:space="0" w:color="auto"/>
              </w:divBdr>
            </w:div>
            <w:div w:id="1065685009">
              <w:marLeft w:val="0"/>
              <w:marRight w:val="0"/>
              <w:marTop w:val="0"/>
              <w:marBottom w:val="0"/>
              <w:divBdr>
                <w:top w:val="none" w:sz="0" w:space="0" w:color="auto"/>
                <w:left w:val="none" w:sz="0" w:space="0" w:color="auto"/>
                <w:bottom w:val="none" w:sz="0" w:space="0" w:color="auto"/>
                <w:right w:val="none" w:sz="0" w:space="0" w:color="auto"/>
              </w:divBdr>
            </w:div>
            <w:div w:id="1497647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29493744">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0552181">
      <w:bodyDiv w:val="1"/>
      <w:marLeft w:val="0"/>
      <w:marRight w:val="0"/>
      <w:marTop w:val="0"/>
      <w:marBottom w:val="0"/>
      <w:divBdr>
        <w:top w:val="none" w:sz="0" w:space="0" w:color="auto"/>
        <w:left w:val="none" w:sz="0" w:space="0" w:color="auto"/>
        <w:bottom w:val="none" w:sz="0" w:space="0" w:color="auto"/>
        <w:right w:val="none" w:sz="0" w:space="0" w:color="auto"/>
      </w:divBdr>
      <w:divsChild>
        <w:div w:id="2119905094">
          <w:marLeft w:val="605"/>
          <w:marRight w:val="0"/>
          <w:marTop w:val="40"/>
          <w:marBottom w:val="80"/>
          <w:divBdr>
            <w:top w:val="none" w:sz="0" w:space="0" w:color="auto"/>
            <w:left w:val="none" w:sz="0" w:space="0" w:color="auto"/>
            <w:bottom w:val="none" w:sz="0" w:space="0" w:color="auto"/>
            <w:right w:val="none" w:sz="0" w:space="0" w:color="auto"/>
          </w:divBdr>
        </w:div>
      </w:divsChild>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699476024">
      <w:bodyDiv w:val="1"/>
      <w:marLeft w:val="0"/>
      <w:marRight w:val="0"/>
      <w:marTop w:val="0"/>
      <w:marBottom w:val="0"/>
      <w:divBdr>
        <w:top w:val="none" w:sz="0" w:space="0" w:color="auto"/>
        <w:left w:val="none" w:sz="0" w:space="0" w:color="auto"/>
        <w:bottom w:val="none" w:sz="0" w:space="0" w:color="auto"/>
        <w:right w:val="none" w:sz="0" w:space="0" w:color="auto"/>
      </w:divBdr>
      <w:divsChild>
        <w:div w:id="197011351">
          <w:marLeft w:val="446"/>
          <w:marRight w:val="0"/>
          <w:marTop w:val="0"/>
          <w:marBottom w:val="0"/>
          <w:divBdr>
            <w:top w:val="none" w:sz="0" w:space="0" w:color="auto"/>
            <w:left w:val="none" w:sz="0" w:space="0" w:color="auto"/>
            <w:bottom w:val="none" w:sz="0" w:space="0" w:color="auto"/>
            <w:right w:val="none" w:sz="0" w:space="0" w:color="auto"/>
          </w:divBdr>
        </w:div>
        <w:div w:id="211966528">
          <w:marLeft w:val="446"/>
          <w:marRight w:val="0"/>
          <w:marTop w:val="0"/>
          <w:marBottom w:val="0"/>
          <w:divBdr>
            <w:top w:val="none" w:sz="0" w:space="0" w:color="auto"/>
            <w:left w:val="none" w:sz="0" w:space="0" w:color="auto"/>
            <w:bottom w:val="none" w:sz="0" w:space="0" w:color="auto"/>
            <w:right w:val="none" w:sz="0" w:space="0" w:color="auto"/>
          </w:divBdr>
        </w:div>
        <w:div w:id="413556215">
          <w:marLeft w:val="446"/>
          <w:marRight w:val="0"/>
          <w:marTop w:val="0"/>
          <w:marBottom w:val="0"/>
          <w:divBdr>
            <w:top w:val="none" w:sz="0" w:space="0" w:color="auto"/>
            <w:left w:val="none" w:sz="0" w:space="0" w:color="auto"/>
            <w:bottom w:val="none" w:sz="0" w:space="0" w:color="auto"/>
            <w:right w:val="none" w:sz="0" w:space="0" w:color="auto"/>
          </w:divBdr>
        </w:div>
        <w:div w:id="1377461321">
          <w:marLeft w:val="446"/>
          <w:marRight w:val="0"/>
          <w:marTop w:val="0"/>
          <w:marBottom w:val="0"/>
          <w:divBdr>
            <w:top w:val="none" w:sz="0" w:space="0" w:color="auto"/>
            <w:left w:val="none" w:sz="0" w:space="0" w:color="auto"/>
            <w:bottom w:val="none" w:sz="0" w:space="0" w:color="auto"/>
            <w:right w:val="none" w:sz="0" w:space="0" w:color="auto"/>
          </w:divBdr>
        </w:div>
        <w:div w:id="1701204182">
          <w:marLeft w:val="446"/>
          <w:marRight w:val="0"/>
          <w:marTop w:val="0"/>
          <w:marBottom w:val="0"/>
          <w:divBdr>
            <w:top w:val="none" w:sz="0" w:space="0" w:color="auto"/>
            <w:left w:val="none" w:sz="0" w:space="0" w:color="auto"/>
            <w:bottom w:val="none" w:sz="0" w:space="0" w:color="auto"/>
            <w:right w:val="none" w:sz="0" w:space="0" w:color="auto"/>
          </w:divBdr>
        </w:div>
        <w:div w:id="1903834081">
          <w:marLeft w:val="446"/>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68891228">
      <w:bodyDiv w:val="1"/>
      <w:marLeft w:val="0"/>
      <w:marRight w:val="0"/>
      <w:marTop w:val="0"/>
      <w:marBottom w:val="0"/>
      <w:divBdr>
        <w:top w:val="none" w:sz="0" w:space="0" w:color="auto"/>
        <w:left w:val="none" w:sz="0" w:space="0" w:color="auto"/>
        <w:bottom w:val="none" w:sz="0" w:space="0" w:color="auto"/>
        <w:right w:val="none" w:sz="0" w:space="0" w:color="auto"/>
      </w:divBdr>
      <w:divsChild>
        <w:div w:id="2035110348">
          <w:marLeft w:val="0"/>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5810305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396395113">
      <w:bodyDiv w:val="1"/>
      <w:marLeft w:val="0"/>
      <w:marRight w:val="0"/>
      <w:marTop w:val="0"/>
      <w:marBottom w:val="0"/>
      <w:divBdr>
        <w:top w:val="none" w:sz="0" w:space="0" w:color="auto"/>
        <w:left w:val="none" w:sz="0" w:space="0" w:color="auto"/>
        <w:bottom w:val="none" w:sz="0" w:space="0" w:color="auto"/>
        <w:right w:val="none" w:sz="0" w:space="0" w:color="auto"/>
      </w:divBdr>
      <w:divsChild>
        <w:div w:id="155002758">
          <w:marLeft w:val="547"/>
          <w:marRight w:val="0"/>
          <w:marTop w:val="0"/>
          <w:marBottom w:val="180"/>
          <w:divBdr>
            <w:top w:val="none" w:sz="0" w:space="0" w:color="auto"/>
            <w:left w:val="none" w:sz="0" w:space="0" w:color="auto"/>
            <w:bottom w:val="none" w:sz="0" w:space="0" w:color="auto"/>
            <w:right w:val="none" w:sz="0" w:space="0" w:color="auto"/>
          </w:divBdr>
        </w:div>
        <w:div w:id="1232499568">
          <w:marLeft w:val="547"/>
          <w:marRight w:val="0"/>
          <w:marTop w:val="0"/>
          <w:marBottom w:val="180"/>
          <w:divBdr>
            <w:top w:val="none" w:sz="0" w:space="0" w:color="auto"/>
            <w:left w:val="none" w:sz="0" w:space="0" w:color="auto"/>
            <w:bottom w:val="none" w:sz="0" w:space="0" w:color="auto"/>
            <w:right w:val="none" w:sz="0" w:space="0" w:color="auto"/>
          </w:divBdr>
        </w:div>
      </w:divsChild>
    </w:div>
    <w:div w:id="1398626615">
      <w:bodyDiv w:val="1"/>
      <w:marLeft w:val="0"/>
      <w:marRight w:val="0"/>
      <w:marTop w:val="0"/>
      <w:marBottom w:val="0"/>
      <w:divBdr>
        <w:top w:val="none" w:sz="0" w:space="0" w:color="auto"/>
        <w:left w:val="none" w:sz="0" w:space="0" w:color="auto"/>
        <w:bottom w:val="none" w:sz="0" w:space="0" w:color="auto"/>
        <w:right w:val="none" w:sz="0" w:space="0" w:color="auto"/>
      </w:divBdr>
      <w:divsChild>
        <w:div w:id="105203288">
          <w:marLeft w:val="446"/>
          <w:marRight w:val="0"/>
          <w:marTop w:val="0"/>
          <w:marBottom w:val="0"/>
          <w:divBdr>
            <w:top w:val="none" w:sz="0" w:space="0" w:color="auto"/>
            <w:left w:val="none" w:sz="0" w:space="0" w:color="auto"/>
            <w:bottom w:val="none" w:sz="0" w:space="0" w:color="auto"/>
            <w:right w:val="none" w:sz="0" w:space="0" w:color="auto"/>
          </w:divBdr>
        </w:div>
        <w:div w:id="240985961">
          <w:marLeft w:val="446"/>
          <w:marRight w:val="0"/>
          <w:marTop w:val="0"/>
          <w:marBottom w:val="0"/>
          <w:divBdr>
            <w:top w:val="none" w:sz="0" w:space="0" w:color="auto"/>
            <w:left w:val="none" w:sz="0" w:space="0" w:color="auto"/>
            <w:bottom w:val="none" w:sz="0" w:space="0" w:color="auto"/>
            <w:right w:val="none" w:sz="0" w:space="0" w:color="auto"/>
          </w:divBdr>
        </w:div>
        <w:div w:id="690953252">
          <w:marLeft w:val="446"/>
          <w:marRight w:val="0"/>
          <w:marTop w:val="0"/>
          <w:marBottom w:val="0"/>
          <w:divBdr>
            <w:top w:val="none" w:sz="0" w:space="0" w:color="auto"/>
            <w:left w:val="none" w:sz="0" w:space="0" w:color="auto"/>
            <w:bottom w:val="none" w:sz="0" w:space="0" w:color="auto"/>
            <w:right w:val="none" w:sz="0" w:space="0" w:color="auto"/>
          </w:divBdr>
        </w:div>
        <w:div w:id="1418404449">
          <w:marLeft w:val="446"/>
          <w:marRight w:val="0"/>
          <w:marTop w:val="0"/>
          <w:marBottom w:val="0"/>
          <w:divBdr>
            <w:top w:val="none" w:sz="0" w:space="0" w:color="auto"/>
            <w:left w:val="none" w:sz="0" w:space="0" w:color="auto"/>
            <w:bottom w:val="none" w:sz="0" w:space="0" w:color="auto"/>
            <w:right w:val="none" w:sz="0" w:space="0" w:color="auto"/>
          </w:divBdr>
        </w:div>
        <w:div w:id="1456361999">
          <w:marLeft w:val="446"/>
          <w:marRight w:val="0"/>
          <w:marTop w:val="0"/>
          <w:marBottom w:val="0"/>
          <w:divBdr>
            <w:top w:val="none" w:sz="0" w:space="0" w:color="auto"/>
            <w:left w:val="none" w:sz="0" w:space="0" w:color="auto"/>
            <w:bottom w:val="none" w:sz="0" w:space="0" w:color="auto"/>
            <w:right w:val="none" w:sz="0" w:space="0" w:color="auto"/>
          </w:divBdr>
        </w:div>
        <w:div w:id="2056811177">
          <w:marLeft w:val="446"/>
          <w:marRight w:val="0"/>
          <w:marTop w:val="0"/>
          <w:marBottom w:val="0"/>
          <w:divBdr>
            <w:top w:val="none" w:sz="0" w:space="0" w:color="auto"/>
            <w:left w:val="none" w:sz="0" w:space="0" w:color="auto"/>
            <w:bottom w:val="none" w:sz="0" w:space="0" w:color="auto"/>
            <w:right w:val="none" w:sz="0" w:space="0" w:color="auto"/>
          </w:divBdr>
        </w:div>
      </w:divsChild>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097410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508540">
      <w:bodyDiv w:val="1"/>
      <w:marLeft w:val="0"/>
      <w:marRight w:val="0"/>
      <w:marTop w:val="0"/>
      <w:marBottom w:val="0"/>
      <w:divBdr>
        <w:top w:val="none" w:sz="0" w:space="0" w:color="auto"/>
        <w:left w:val="none" w:sz="0" w:space="0" w:color="auto"/>
        <w:bottom w:val="none" w:sz="0" w:space="0" w:color="auto"/>
        <w:right w:val="none" w:sz="0" w:space="0" w:color="auto"/>
      </w:divBdr>
      <w:divsChild>
        <w:div w:id="1154875394">
          <w:marLeft w:val="547"/>
          <w:marRight w:val="0"/>
          <w:marTop w:val="0"/>
          <w:marBottom w:val="180"/>
          <w:divBdr>
            <w:top w:val="none" w:sz="0" w:space="0" w:color="auto"/>
            <w:left w:val="none" w:sz="0" w:space="0" w:color="auto"/>
            <w:bottom w:val="none" w:sz="0" w:space="0" w:color="auto"/>
            <w:right w:val="none" w:sz="0" w:space="0" w:color="auto"/>
          </w:divBdr>
        </w:div>
        <w:div w:id="1986810788">
          <w:marLeft w:val="547"/>
          <w:marRight w:val="0"/>
          <w:marTop w:val="0"/>
          <w:marBottom w:val="180"/>
          <w:divBdr>
            <w:top w:val="none" w:sz="0" w:space="0" w:color="auto"/>
            <w:left w:val="none" w:sz="0" w:space="0" w:color="auto"/>
            <w:bottom w:val="none" w:sz="0" w:space="0" w:color="auto"/>
            <w:right w:val="none" w:sz="0" w:space="0" w:color="auto"/>
          </w:divBdr>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3808171">
      <w:bodyDiv w:val="1"/>
      <w:marLeft w:val="0"/>
      <w:marRight w:val="0"/>
      <w:marTop w:val="0"/>
      <w:marBottom w:val="0"/>
      <w:divBdr>
        <w:top w:val="none" w:sz="0" w:space="0" w:color="auto"/>
        <w:left w:val="none" w:sz="0" w:space="0" w:color="auto"/>
        <w:bottom w:val="none" w:sz="0" w:space="0" w:color="auto"/>
        <w:right w:val="none" w:sz="0" w:space="0" w:color="auto"/>
      </w:divBdr>
      <w:divsChild>
        <w:div w:id="2047438298">
          <w:marLeft w:val="0"/>
          <w:marRight w:val="0"/>
          <w:marTop w:val="0"/>
          <w:marBottom w:val="0"/>
          <w:divBdr>
            <w:top w:val="none" w:sz="0" w:space="0" w:color="auto"/>
            <w:left w:val="none" w:sz="0" w:space="0" w:color="auto"/>
            <w:bottom w:val="none" w:sz="0" w:space="0" w:color="auto"/>
            <w:right w:val="none" w:sz="0" w:space="0" w:color="auto"/>
          </w:divBdr>
          <w:divsChild>
            <w:div w:id="796946627">
              <w:marLeft w:val="0"/>
              <w:marRight w:val="0"/>
              <w:marTop w:val="0"/>
              <w:marBottom w:val="0"/>
              <w:divBdr>
                <w:top w:val="none" w:sz="0" w:space="0" w:color="auto"/>
                <w:left w:val="none" w:sz="0" w:space="0" w:color="auto"/>
                <w:bottom w:val="none" w:sz="0" w:space="0" w:color="auto"/>
                <w:right w:val="none" w:sz="0" w:space="0" w:color="auto"/>
              </w:divBdr>
            </w:div>
            <w:div w:id="548758792">
              <w:marLeft w:val="0"/>
              <w:marRight w:val="0"/>
              <w:marTop w:val="0"/>
              <w:marBottom w:val="0"/>
              <w:divBdr>
                <w:top w:val="none" w:sz="0" w:space="0" w:color="auto"/>
                <w:left w:val="none" w:sz="0" w:space="0" w:color="auto"/>
                <w:bottom w:val="none" w:sz="0" w:space="0" w:color="auto"/>
                <w:right w:val="none" w:sz="0" w:space="0" w:color="auto"/>
              </w:divBdr>
            </w:div>
            <w:div w:id="214390325">
              <w:marLeft w:val="0"/>
              <w:marRight w:val="0"/>
              <w:marTop w:val="0"/>
              <w:marBottom w:val="0"/>
              <w:divBdr>
                <w:top w:val="none" w:sz="0" w:space="0" w:color="auto"/>
                <w:left w:val="none" w:sz="0" w:space="0" w:color="auto"/>
                <w:bottom w:val="none" w:sz="0" w:space="0" w:color="auto"/>
                <w:right w:val="none" w:sz="0" w:space="0" w:color="auto"/>
              </w:divBdr>
            </w:div>
            <w:div w:id="1303005106">
              <w:marLeft w:val="0"/>
              <w:marRight w:val="0"/>
              <w:marTop w:val="0"/>
              <w:marBottom w:val="0"/>
              <w:divBdr>
                <w:top w:val="none" w:sz="0" w:space="0" w:color="auto"/>
                <w:left w:val="none" w:sz="0" w:space="0" w:color="auto"/>
                <w:bottom w:val="none" w:sz="0" w:space="0" w:color="auto"/>
                <w:right w:val="none" w:sz="0" w:space="0" w:color="auto"/>
              </w:divBdr>
            </w:div>
            <w:div w:id="331684957">
              <w:marLeft w:val="0"/>
              <w:marRight w:val="0"/>
              <w:marTop w:val="0"/>
              <w:marBottom w:val="0"/>
              <w:divBdr>
                <w:top w:val="none" w:sz="0" w:space="0" w:color="auto"/>
                <w:left w:val="none" w:sz="0" w:space="0" w:color="auto"/>
                <w:bottom w:val="none" w:sz="0" w:space="0" w:color="auto"/>
                <w:right w:val="none" w:sz="0" w:space="0" w:color="auto"/>
              </w:divBdr>
            </w:div>
            <w:div w:id="782110858">
              <w:marLeft w:val="0"/>
              <w:marRight w:val="0"/>
              <w:marTop w:val="0"/>
              <w:marBottom w:val="0"/>
              <w:divBdr>
                <w:top w:val="none" w:sz="0" w:space="0" w:color="auto"/>
                <w:left w:val="none" w:sz="0" w:space="0" w:color="auto"/>
                <w:bottom w:val="none" w:sz="0" w:space="0" w:color="auto"/>
                <w:right w:val="none" w:sz="0" w:space="0" w:color="auto"/>
              </w:divBdr>
            </w:div>
            <w:div w:id="2034643575">
              <w:marLeft w:val="0"/>
              <w:marRight w:val="0"/>
              <w:marTop w:val="0"/>
              <w:marBottom w:val="0"/>
              <w:divBdr>
                <w:top w:val="none" w:sz="0" w:space="0" w:color="auto"/>
                <w:left w:val="none" w:sz="0" w:space="0" w:color="auto"/>
                <w:bottom w:val="none" w:sz="0" w:space="0" w:color="auto"/>
                <w:right w:val="none" w:sz="0" w:space="0" w:color="auto"/>
              </w:divBdr>
            </w:div>
            <w:div w:id="588664252">
              <w:marLeft w:val="0"/>
              <w:marRight w:val="0"/>
              <w:marTop w:val="0"/>
              <w:marBottom w:val="0"/>
              <w:divBdr>
                <w:top w:val="none" w:sz="0" w:space="0" w:color="auto"/>
                <w:left w:val="none" w:sz="0" w:space="0" w:color="auto"/>
                <w:bottom w:val="none" w:sz="0" w:space="0" w:color="auto"/>
                <w:right w:val="none" w:sz="0" w:space="0" w:color="auto"/>
              </w:divBdr>
            </w:div>
            <w:div w:id="1287856111">
              <w:marLeft w:val="0"/>
              <w:marRight w:val="0"/>
              <w:marTop w:val="0"/>
              <w:marBottom w:val="0"/>
              <w:divBdr>
                <w:top w:val="none" w:sz="0" w:space="0" w:color="auto"/>
                <w:left w:val="none" w:sz="0" w:space="0" w:color="auto"/>
                <w:bottom w:val="none" w:sz="0" w:space="0" w:color="auto"/>
                <w:right w:val="none" w:sz="0" w:space="0" w:color="auto"/>
              </w:divBdr>
            </w:div>
            <w:div w:id="939722042">
              <w:marLeft w:val="0"/>
              <w:marRight w:val="0"/>
              <w:marTop w:val="0"/>
              <w:marBottom w:val="0"/>
              <w:divBdr>
                <w:top w:val="none" w:sz="0" w:space="0" w:color="auto"/>
                <w:left w:val="none" w:sz="0" w:space="0" w:color="auto"/>
                <w:bottom w:val="none" w:sz="0" w:space="0" w:color="auto"/>
                <w:right w:val="none" w:sz="0" w:space="0" w:color="auto"/>
              </w:divBdr>
            </w:div>
            <w:div w:id="399254832">
              <w:marLeft w:val="0"/>
              <w:marRight w:val="0"/>
              <w:marTop w:val="0"/>
              <w:marBottom w:val="0"/>
              <w:divBdr>
                <w:top w:val="none" w:sz="0" w:space="0" w:color="auto"/>
                <w:left w:val="none" w:sz="0" w:space="0" w:color="auto"/>
                <w:bottom w:val="none" w:sz="0" w:space="0" w:color="auto"/>
                <w:right w:val="none" w:sz="0" w:space="0" w:color="auto"/>
              </w:divBdr>
            </w:div>
            <w:div w:id="605892163">
              <w:marLeft w:val="0"/>
              <w:marRight w:val="0"/>
              <w:marTop w:val="0"/>
              <w:marBottom w:val="0"/>
              <w:divBdr>
                <w:top w:val="none" w:sz="0" w:space="0" w:color="auto"/>
                <w:left w:val="none" w:sz="0" w:space="0" w:color="auto"/>
                <w:bottom w:val="none" w:sz="0" w:space="0" w:color="auto"/>
                <w:right w:val="none" w:sz="0" w:space="0" w:color="auto"/>
              </w:divBdr>
            </w:div>
            <w:div w:id="1654482339">
              <w:marLeft w:val="0"/>
              <w:marRight w:val="0"/>
              <w:marTop w:val="0"/>
              <w:marBottom w:val="0"/>
              <w:divBdr>
                <w:top w:val="none" w:sz="0" w:space="0" w:color="auto"/>
                <w:left w:val="none" w:sz="0" w:space="0" w:color="auto"/>
                <w:bottom w:val="none" w:sz="0" w:space="0" w:color="auto"/>
                <w:right w:val="none" w:sz="0" w:space="0" w:color="auto"/>
              </w:divBdr>
            </w:div>
            <w:div w:id="1204056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jpeg"/><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3923DB42-0EAC-4097-9F7C-FC3C12A09127}">
  <ds:schemaRefs>
    <ds:schemaRef ds:uri="http://schemas.openxmlformats.org/officeDocument/2006/bibliography"/>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DBFF8E30-3C9B-444E-A269-19EDF3634F2E}">
  <ds:schemaRefs>
    <ds:schemaRef ds:uri="http://schemas.openxmlformats.org/officeDocument/2006/bibliography"/>
  </ds:schemaRefs>
</ds:datastoreItem>
</file>

<file path=customXml/itemProps6.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21</Pages>
  <Words>9764</Words>
  <Characters>55657</Characters>
  <Application>Microsoft Office Word</Application>
  <DocSecurity>0</DocSecurity>
  <Lines>463</Lines>
  <Paragraphs>130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65291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Xiaomi</dc:creator>
  <cp:keywords>CTPClassification=:VisualMarkings=, CTPClassification=CTP_PUBLIC:VisualMarkings=</cp:keywords>
  <dc:description/>
  <cp:lastModifiedBy>Yanping Xing</cp:lastModifiedBy>
  <cp:revision>5</cp:revision>
  <cp:lastPrinted>2016-05-08T02:33:00Z</cp:lastPrinted>
  <dcterms:created xsi:type="dcterms:W3CDTF">2025-08-15T08:51:00Z</dcterms:created>
  <dcterms:modified xsi:type="dcterms:W3CDTF">2025-08-15T09:03:00Z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y fmtid="{D5CDD505-2E9C-101B-9397-08002B2CF9AE}" pid="16" name="CWMedb31c3008e711ee8000136b0000126b">
    <vt:lpwstr>CWMsfOvAru9bMFX5mZ9sYsoguEmSLu4flkJKaz1cJJQhrtJ0nkR5KMlknij1vD6KnTu98KxbccAJQPV4NBY/LoYKA==</vt:lpwstr>
  </property>
  <property fmtid="{D5CDD505-2E9C-101B-9397-08002B2CF9AE}" pid="17" name="CWM18de98f6c18a435d85cdeb55926f854a">
    <vt:lpwstr>CWMKdwVxFQZMcaE0dy2SlId4BRRz860jlugFC8zH1Kqt70cC7uBVDrEWrm74/R9qpuJ27DCyJdKvgsV1rRfNLQaoQ==</vt:lpwstr>
  </property>
  <property fmtid="{D5CDD505-2E9C-101B-9397-08002B2CF9AE}" pid="18" name="CWM90536b23453749d381d0e8add5955adb">
    <vt:lpwstr>CWMf8gIRsLrvCo6DeOxLkeVNzjR2d9W+erEM8S+M9rodqBRsmT5lxxBzJ+7wysEjHvKQ+KcYEVmdNfr0aSOCtZ10g==</vt:lpwstr>
  </property>
  <property fmtid="{D5CDD505-2E9C-101B-9397-08002B2CF9AE}" pid="19" name="CWMb09d052f76ab40409ccc0c588d86e310">
    <vt:lpwstr>CWMPq88SZoc3dXGCJliVxxDTwQFXGsLTsydSL5yq3jI1gPfFL6Y4wDL9bRQJa4J5T18Hj6a5RqkhNg9aFH0aVgIgg==</vt:lpwstr>
  </property>
  <property fmtid="{D5CDD505-2E9C-101B-9397-08002B2CF9AE}" pid="20" name="KSOProductBuildVer">
    <vt:lpwstr>2052-9.1.0.4984</vt:lpwstr>
  </property>
  <property fmtid="{D5CDD505-2E9C-101B-9397-08002B2CF9AE}" pid="21" name="CWM74ff9190303511ee800021d5000020d5">
    <vt:lpwstr>CWMSpzih88Jf/r4/O/tM42OzXN7+i7YfabgmJMcd5Wkce1ILa/cBkb0m5S4OVS1GVJyg+i0UAYVwvSxrpLrRjphKA==</vt:lpwstr>
  </property>
  <property fmtid="{D5CDD505-2E9C-101B-9397-08002B2CF9AE}" pid="22" name="CWM40d13cd0305211ee8000532a0000522a">
    <vt:lpwstr>CWMRApv2y0I0RT0adkfPYmjm6Wv0bM1J5k2MdKq9NrGrTPnSVCmgBPiXBY67Ot0zuzSBsKQpLRGLk7Xhdf0EXMHWg==</vt:lpwstr>
  </property>
  <property fmtid="{D5CDD505-2E9C-101B-9397-08002B2CF9AE}" pid="23" name="CWM3458d740365d11ee80004bfd00004bfd">
    <vt:lpwstr>CWMgb5xQyOyqUI5Iai/M+fHlAaRVX4fZxVCjbFUdKh2RrqbFyAcxDU+jCDndbkORuzrAhYAfg+AH3+pf5uKrhXObA==</vt:lpwstr>
  </property>
  <property fmtid="{D5CDD505-2E9C-101B-9397-08002B2CF9AE}" pid="24" name="CWMa997e3b0366311ee80007bb200007ab2">
    <vt:lpwstr>CWMxo8Ot0cqlleaRCpg7pFSXQgZgLURZCmjy3NQEs/ewhQLSqBwLqwPGPyk/Gp37hjrJqM2l1YMsLDf2MBcI0Gz6A==</vt:lpwstr>
  </property>
  <property fmtid="{D5CDD505-2E9C-101B-9397-08002B2CF9AE}" pid="25" name="CWM1ad8274037f611ee80004be900004ae9">
    <vt:lpwstr>CWMwfNw/yuUaSbNIwuGIj/I2bNY4mNh81m+Y+1opvAi4LhtUyCd09bJztheHUBkoXSsWUxPET1GLeinR6GvFxw1Dg==</vt:lpwstr>
  </property>
  <property fmtid="{D5CDD505-2E9C-101B-9397-08002B2CF9AE}" pid="26" name="CWM777462e0381c11ee8000719700007097">
    <vt:lpwstr>CWMC4FHGdPUNlI9uGc5Jfjq5a3gZhH9OacwS6zuVApFZwaP9dIYSCduF/oXJ2BjFnMlL4lv4C2IrAEHJfWK1BhwRQ==</vt:lpwstr>
  </property>
  <property fmtid="{D5CDD505-2E9C-101B-9397-08002B2CF9AE}" pid="27" name="CWMb600a1b0b50611ee80007f9f00007f9f">
    <vt:lpwstr>CWMFuZsyL1YAYkgP6mWWnrwi69wTiztdaJSEwnAtebws/3QQoANC1bcUGPbEpuiRgzydZSS72VaBYZADZD61bod9w==</vt:lpwstr>
  </property>
  <property fmtid="{D5CDD505-2E9C-101B-9397-08002B2CF9AE}" pid="28" name="CWM0685bab0b68f11ee80003f6700003e67">
    <vt:lpwstr>CWMh4GAod49pWa1W0pWDShPeLs6jju6hIBQLUUdWMjgcqYG/aSmV+R0WNeBVLio7YrjZDX2xAopBu9LqkX3zLFvzw==</vt:lpwstr>
  </property>
  <property fmtid="{D5CDD505-2E9C-101B-9397-08002B2CF9AE}" pid="29" name="CWMbe490950bf3a11ee8000759500007495">
    <vt:lpwstr>CWMN5JXt4saNdmyKRmtx0E+zd3XeKFWP5wFG8kiw5CAbBp4WO1mL2MaPhyWAX5HlvA8AM0+ChifRCURTxega8ok3w==</vt:lpwstr>
  </property>
  <property fmtid="{D5CDD505-2E9C-101B-9397-08002B2CF9AE}" pid="30" name="CWMd8ea5170ceed11ee80004dce00004dce">
    <vt:lpwstr>CWMrl2UX9UZTMEpR9+OEirvpVBguXAETFXEBhGjaLk/xvCnp08y9yEb8baqhNBkvCxssONH/pGBXWbtIw5cnCfvEw==</vt:lpwstr>
  </property>
  <property fmtid="{D5CDD505-2E9C-101B-9397-08002B2CF9AE}" pid="31" name="CWM0343b670cef611ee8000556600005466">
    <vt:lpwstr>CWMxarqDNV5Zs23xNHuMPiW6lx3vzX3BnlinepdbkyXQv4usykK7msWZ88Y5En00gfELj48dJbI9hFb8ACxZ9/8Lg==</vt:lpwstr>
  </property>
  <property fmtid="{D5CDD505-2E9C-101B-9397-08002B2CF9AE}" pid="32" name="CWMf03dd6700b4811ef8000312f0000302f">
    <vt:lpwstr>CWM5Bv+glEG9WdsWdHRvr6p63pVa1r5LkfdVnKsePMiwzfWqxFL/+DbF2WOFCtjSDyOO7W57w+7ifP6o+ArXJUnZA==</vt:lpwstr>
  </property>
  <property fmtid="{D5CDD505-2E9C-101B-9397-08002B2CF9AE}" pid="33" name="CWMf99bb2a00e5e11ef800051c1000051c1">
    <vt:lpwstr>CWMpCj9jYsbv4ipOhKS6xnNfmw7TkaHeYOmEg9YVl2v/00xRjK5OM5UbonOGiEv0iJ2U54SKTmew3k1PkVvWwzV0w==</vt:lpwstr>
  </property>
  <property fmtid="{D5CDD505-2E9C-101B-9397-08002B2CF9AE}" pid="34" name="CWM629e8ef00e6c11ef8000312f0000302f">
    <vt:lpwstr>CWMqx9f6vuI+Oe4PqSxkb/Ub26kETMGRX7wmxHqX8/zsQZ6Ywlxu0NOpCut5yamzPYhmaK7UthdGhL3WNt3y9dSsA==</vt:lpwstr>
  </property>
  <property fmtid="{D5CDD505-2E9C-101B-9397-08002B2CF9AE}" pid="35" name="CWMe907f6200e8f11ef800051c1000051c1">
    <vt:lpwstr>CWMo+gO4AbnQV4lLwvyiqPtlu14Nt0Tdcm/sM8khGxz0pUBJ6HlzEWRjbDuX1wsVOSpWvBVfWOv9sYbvBxio2OElg==</vt:lpwstr>
  </property>
  <property fmtid="{D5CDD505-2E9C-101B-9397-08002B2CF9AE}" pid="36" name="CWMff8c09f0561e11ef8000552d0000552d">
    <vt:lpwstr>CWMigBT3fdjp8/ia77KG/eL8uT8tRNasewpTMlANywVVqSrs9dW1U+8e9O8Yzlj7pW3udGjSudwZXYbWiz8o5S5Bg==</vt:lpwstr>
  </property>
  <property fmtid="{D5CDD505-2E9C-101B-9397-08002B2CF9AE}" pid="37" name="CWM5d173c70562411ef800021c8000020c8">
    <vt:lpwstr>CWMXzbg6zc3UlVl5WXDiMlocEKoovMuiM8YfEglDJTpee5IJon/kvbU76KER9yiwvR3R16EEVODoVQch8pwCdSX1A==</vt:lpwstr>
  </property>
  <property fmtid="{D5CDD505-2E9C-101B-9397-08002B2CF9AE}" pid="38" name="CWM1eed80909da911ef8000176900001669">
    <vt:lpwstr>CWMQcJDHlq2U2lE+1AkoOe7WtClL6343NRNvgnoFs+9ZAZjGLUebZ4aHuajQ9AUQhUzST6L4GtpS43QPwq78GsoDw==</vt:lpwstr>
  </property>
  <property fmtid="{D5CDD505-2E9C-101B-9397-08002B2CF9AE}" pid="39" name="CWM6cb062109dcd11ef8000319c0000309c">
    <vt:lpwstr>CWMKLjKXDqz3WUmmeJxQnVd2KCp3UrHxcrIa2ApWdW+iVBzkhtZ5fqAp7DCIBoS/8WF2XGCWsFihHQy6kh1ZEkdcA==</vt:lpwstr>
  </property>
  <property fmtid="{D5CDD505-2E9C-101B-9397-08002B2CF9AE}" pid="40" name="CWM6fa7aa70d15111ef80004b4d00004b4d">
    <vt:lpwstr>CWMS5XBWuF3ySaSW90fxTX3V8vp4nDGkUe7JBKUKEK3H8i4mnLGiGFsw6LZcGRfcuTW00jwx6MGG+BOChKoDpI1yg==</vt:lpwstr>
  </property>
  <property fmtid="{D5CDD505-2E9C-101B-9397-08002B2CF9AE}" pid="41" name="CWMbd603640d8c911ef8000256600002466">
    <vt:lpwstr>CWMSaWVkImKiDHJb4aShLNgQzjIR54csug3b/SYbZ15K+qGOJ2kzEMaCFV1rvJYL6FEtyIPn2lkKpe9M80vHi/Zdg==</vt:lpwstr>
  </property>
  <property fmtid="{D5CDD505-2E9C-101B-9397-08002B2CF9AE}" pid="42" name="CWM3815af40e3ac11ef8000279300002693">
    <vt:lpwstr>CWMLCeAAYbIbsxYrzj6MxVfmYLgPUPzvvbeMZn4plZnheKBJNU7iahVHEJ4q8/ZZqTLNrr5FYaaO2OyvGntWGpCjA==</vt:lpwstr>
  </property>
  <property fmtid="{D5CDD505-2E9C-101B-9397-08002B2CF9AE}" pid="43" name="CWMfbe97710e42111ef8000133b0000133b">
    <vt:lpwstr>CWMSnxttpI5awGUvUoUwBNPWV2uIEw57HFGA/hjg8cbEYh4OkSBrKPl9v4ZkNcuZEfPsBuxYYZy5f8hDWUToWV37Q==</vt:lpwstr>
  </property>
  <property fmtid="{D5CDD505-2E9C-101B-9397-08002B2CF9AE}" pid="44" name="CWMa355d8b0e47a11ef800019df000018df">
    <vt:lpwstr>CWMtGoMczaImZ50H4Vh7Y0GxGRfzWmewrCwV0sJ2Pize3IBGOUQqxSdxcjeNc8HuMxxkHd+YFYg9lH9InkOrDJIHw==</vt:lpwstr>
  </property>
  <property fmtid="{D5CDD505-2E9C-101B-9397-08002B2CF9AE}" pid="45" name="CWMabd1f9b0e51a11ef8000133b0000133b">
    <vt:lpwstr>CWMwiiZHWDwB0b5Uo2zbaNf7m71J/d9l8dm0c5RS0wgk1GvAm8KkifOqu8yUUDCzMrW90LpYWbBbkC2fg6UOBkIbg==</vt:lpwstr>
  </property>
  <property fmtid="{D5CDD505-2E9C-101B-9397-08002B2CF9AE}" pid="46" name="CWMa54f5df0094911f080002ffa00002efa">
    <vt:lpwstr>CWMClMzb1nCDRB+rjTnoZdI4lkV79pRGbxn2fSldfxO57ZyuUkfTjE4Kd6djL7gcXNYkag3Q28Mwq9Nu+hH5UdX6g==</vt:lpwstr>
  </property>
  <property fmtid="{D5CDD505-2E9C-101B-9397-08002B2CF9AE}" pid="47" name="CWM1bd45d40096311f080005dd500005dd5">
    <vt:lpwstr>CWMClMzb1nCDRB+rjTnoZdI4lkV79pRGbxn2fSldfxO57bwFCIHFXjgavw+mbjJNFnEagySUEFmjR9bHHQF4i5NNQ==</vt:lpwstr>
  </property>
  <property fmtid="{D5CDD505-2E9C-101B-9397-08002B2CF9AE}" pid="48" name="CWM76d16fe00ade11f08000017200000172">
    <vt:lpwstr>CWMMPhtfDaWZZri0Hrwyxnp0JiptJ/v6wwrK4AiwvEP8sr678ekuQvuxwlPr6oiGTm3mU2MVSoGFDsruL5Rfss94Q==</vt:lpwstr>
  </property>
  <property fmtid="{D5CDD505-2E9C-101B-9397-08002B2CF9AE}" pid="49" name="CWMbf5461102a4a11f08000395800003858">
    <vt:lpwstr>CWM5Ks3ySqu/mW7N3vMQ8oP51hxHmxtKEmLxpAL29ZfyXHxTg3WpZuv8G1tjlrAGnrw5KvKDzKnMypO5qmoKJp92g==</vt:lpwstr>
  </property>
  <property fmtid="{D5CDD505-2E9C-101B-9397-08002B2CF9AE}" pid="50" name="CWM7aacd640685d11f080001d2e00001d2e">
    <vt:lpwstr>CWMzVhA9mfC3hIv0sdLxj5bE1vW62Wx3QLH3CQAo6hAV4wyedSg6ZXjMbeBpDP6m6941xWlykpUqbrjbM9rCbq5nw==</vt:lpwstr>
  </property>
  <property fmtid="{D5CDD505-2E9C-101B-9397-08002B2CF9AE}" pid="51" name="CWMccea3140685e11f08000354e0000354e">
    <vt:lpwstr>CWMV5jwdPSLFeGlfPXpfb+xmPTMXdtI+DR7S1jgyM2mI/BIzcTgi0Vw0qM/2rvjf5MElVunaL+VXrjjT8AP0rYywQ==</vt:lpwstr>
  </property>
  <property fmtid="{D5CDD505-2E9C-101B-9397-08002B2CF9AE}" pid="52" name="CWMc4820b7078eb11f08000052800000528">
    <vt:lpwstr>CWMTyxgMthNSVELE7oR8DZ6ZRtvs3b4VApbt4e6QVXo7n7C/NbqcuXrbVPAIkPbVTqFh/7WtVuzWTWisz/bryfXMQ==</vt:lpwstr>
  </property>
  <property fmtid="{D5CDD505-2E9C-101B-9397-08002B2CF9AE}" pid="53" name="CWMc3627e80799711f08000171f0000171f">
    <vt:lpwstr>CWMUfK+94fxM1oFDUhCxIPaMLwN5Gvpydwn7anC+h8rp5g89gT093khVhbejhYjTepJN43tzcR4aEXjl02opgvbEA==</vt:lpwstr>
  </property>
</Properties>
</file>