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47D6C433"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88578B">
        <w:rPr>
          <w:b/>
          <w:bCs/>
          <w:lang w:eastAsia="zh-CN"/>
        </w:rPr>
        <w:t>2</w:t>
      </w:r>
      <w:proofErr w:type="gramStart"/>
      <w:r w:rsidRPr="002D3C03">
        <w:rPr>
          <w:b/>
          <w:kern w:val="2"/>
          <w:lang w:eastAsia="zh-CN"/>
        </w:rPr>
        <w:tab/>
      </w:r>
      <w:r>
        <w:rPr>
          <w:b/>
          <w:kern w:val="2"/>
          <w:lang w:eastAsia="zh-CN"/>
        </w:rPr>
        <w:t xml:space="preserve">  </w:t>
      </w:r>
      <w:r w:rsidRPr="00974DC3">
        <w:rPr>
          <w:b/>
          <w:kern w:val="2"/>
          <w:lang w:eastAsia="zh-CN"/>
        </w:rPr>
        <w:t>R</w:t>
      </w:r>
      <w:proofErr w:type="gramEnd"/>
      <w:r w:rsidRPr="00974DC3">
        <w:rPr>
          <w:b/>
          <w:kern w:val="2"/>
          <w:lang w:eastAsia="zh-CN"/>
        </w:rPr>
        <w:t>1-</w:t>
      </w:r>
      <w:r w:rsidR="00922B43" w:rsidRPr="00974DC3">
        <w:rPr>
          <w:b/>
          <w:kern w:val="2"/>
          <w:lang w:eastAsia="zh-CN"/>
        </w:rPr>
        <w:t>2</w:t>
      </w:r>
      <w:r w:rsidR="00922B43">
        <w:rPr>
          <w:b/>
          <w:kern w:val="2"/>
          <w:lang w:eastAsia="zh-CN"/>
        </w:rPr>
        <w:t>50</w:t>
      </w:r>
      <w:r w:rsidR="0002494E">
        <w:rPr>
          <w:b/>
          <w:kern w:val="2"/>
          <w:lang w:eastAsia="zh-CN"/>
        </w:rPr>
        <w:t>5200</w:t>
      </w:r>
    </w:p>
    <w:p w14:paraId="7AA78741" w14:textId="44DAF230" w:rsidR="0076576F" w:rsidRPr="007C7E20" w:rsidRDefault="0088578B" w:rsidP="0076576F">
      <w:pPr>
        <w:jc w:val="left"/>
        <w:rPr>
          <w:b/>
          <w:kern w:val="2"/>
          <w:lang w:eastAsia="zh-CN"/>
        </w:rPr>
      </w:pPr>
      <w:bookmarkStart w:id="0" w:name="_Hlk130482705"/>
      <w:r>
        <w:rPr>
          <w:b/>
          <w:kern w:val="2"/>
        </w:rPr>
        <w:t>Bengaluru</w:t>
      </w:r>
      <w:r w:rsidR="0076576F" w:rsidRPr="006314C6">
        <w:rPr>
          <w:b/>
          <w:kern w:val="2"/>
          <w:lang w:eastAsia="zh-CN"/>
        </w:rPr>
        <w:t xml:space="preserve">, </w:t>
      </w:r>
      <w:r>
        <w:rPr>
          <w:b/>
          <w:kern w:val="2"/>
          <w:lang w:eastAsia="zh-CN"/>
        </w:rPr>
        <w:t>India</w:t>
      </w:r>
      <w:r w:rsidR="0076576F" w:rsidRPr="004E51C3">
        <w:rPr>
          <w:b/>
          <w:kern w:val="2"/>
          <w:lang w:eastAsia="zh-CN"/>
        </w:rPr>
        <w:t xml:space="preserve">, </w:t>
      </w:r>
      <w:r>
        <w:rPr>
          <w:b/>
          <w:kern w:val="2"/>
          <w:lang w:eastAsia="zh-CN"/>
        </w:rPr>
        <w:t>August 25</w:t>
      </w:r>
      <w:r w:rsidR="00EF677D" w:rsidRPr="00AE5C24">
        <w:rPr>
          <w:b/>
          <w:kern w:val="2"/>
        </w:rPr>
        <w:t xml:space="preserve"> – </w:t>
      </w:r>
      <w:r>
        <w:rPr>
          <w:b/>
          <w:kern w:val="2"/>
          <w:lang w:eastAsia="zh-CN"/>
        </w:rPr>
        <w:t>29</w:t>
      </w:r>
      <w:r w:rsidR="0076576F" w:rsidRPr="004E51C3">
        <w:rPr>
          <w:b/>
          <w:kern w:val="2"/>
          <w:lang w:eastAsia="zh-CN"/>
        </w:rPr>
        <w:t>, 202</w:t>
      </w:r>
      <w:bookmarkEnd w:id="0"/>
      <w:r w:rsidR="007E32A0">
        <w:rPr>
          <w:b/>
          <w:kern w:val="2"/>
          <w:lang w:eastAsia="zh-CN"/>
        </w:rPr>
        <w:t>5</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007978AB"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88578B">
        <w:rPr>
          <w:b/>
          <w:kern w:val="2"/>
          <w:lang w:eastAsia="zh-CN"/>
        </w:rPr>
        <w:t>10.1.1.2</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65EFFE02"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r>
      <w:r w:rsidR="0088578B" w:rsidRPr="0088578B">
        <w:rPr>
          <w:b/>
          <w:kern w:val="2"/>
          <w:lang w:eastAsia="zh-CN"/>
        </w:rPr>
        <w:t>Other aspects for CSI compression</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2130726C" w14:textId="56A42D76" w:rsidR="0088578B" w:rsidRDefault="00724016" w:rsidP="007B135B">
      <w:pPr>
        <w:pStyle w:val="Heading1"/>
      </w:pPr>
      <w:bookmarkStart w:id="1" w:name="_Ref162971297"/>
      <w:r>
        <w:t>Introduction</w:t>
      </w:r>
    </w:p>
    <w:p w14:paraId="2EBB47C4" w14:textId="48DDBE0C" w:rsidR="00710052" w:rsidRPr="00D42B26" w:rsidRDefault="00724016" w:rsidP="00724016">
      <w:pPr>
        <w:rPr>
          <w:rFonts w:eastAsia="等线"/>
          <w:i/>
          <w:iCs/>
          <w:lang w:eastAsia="zh-CN"/>
        </w:rPr>
      </w:pPr>
      <w:r w:rsidRPr="00967501">
        <w:rPr>
          <w:rFonts w:eastAsiaTheme="minorEastAsia" w:hint="eastAsia"/>
          <w:lang w:eastAsia="zh-CN"/>
        </w:rPr>
        <w:t>I</w:t>
      </w:r>
      <w:r w:rsidRPr="00967501">
        <w:rPr>
          <w:rFonts w:eastAsiaTheme="minorEastAsia"/>
          <w:lang w:eastAsia="zh-CN"/>
        </w:rPr>
        <w:t xml:space="preserve">n RAN#108 </w:t>
      </w:r>
      <w:r w:rsidRPr="00967501">
        <w:rPr>
          <w:rFonts w:eastAsiaTheme="minorEastAsia"/>
          <w:lang w:eastAsia="zh-CN"/>
        </w:rPr>
        <w:fldChar w:fldCharType="begin"/>
      </w:r>
      <w:r w:rsidRPr="00967501">
        <w:rPr>
          <w:rFonts w:eastAsiaTheme="minorEastAsia"/>
          <w:lang w:eastAsia="zh-CN"/>
        </w:rPr>
        <w:instrText xml:space="preserve"> REF _Ref141777322 \r \h </w:instrText>
      </w:r>
      <w:r>
        <w:rPr>
          <w:rFonts w:eastAsiaTheme="minorEastAsia"/>
          <w:lang w:eastAsia="zh-CN"/>
        </w:rPr>
        <w:instrText xml:space="preserve"> \* MERGEFORMAT </w:instrText>
      </w:r>
      <w:r w:rsidRPr="00967501">
        <w:rPr>
          <w:rFonts w:eastAsiaTheme="minorEastAsia"/>
          <w:lang w:eastAsia="zh-CN"/>
        </w:rPr>
      </w:r>
      <w:r w:rsidRPr="00967501">
        <w:rPr>
          <w:rFonts w:eastAsiaTheme="minorEastAsia"/>
          <w:lang w:eastAsia="zh-CN"/>
        </w:rPr>
        <w:fldChar w:fldCharType="separate"/>
      </w:r>
      <w:r w:rsidRPr="00967501">
        <w:rPr>
          <w:rFonts w:eastAsiaTheme="minorEastAsia"/>
          <w:lang w:eastAsia="zh-CN"/>
        </w:rPr>
        <w:t>[1]</w:t>
      </w:r>
      <w:r w:rsidRPr="00967501">
        <w:rPr>
          <w:rFonts w:eastAsiaTheme="minorEastAsia"/>
          <w:lang w:eastAsia="zh-CN"/>
        </w:rPr>
        <w:fldChar w:fldCharType="end"/>
      </w:r>
      <w:r w:rsidRPr="00967501">
        <w:rPr>
          <w:rFonts w:eastAsiaTheme="minorEastAsia"/>
          <w:lang w:eastAsia="zh-CN"/>
        </w:rPr>
        <w:t xml:space="preserve">, </w:t>
      </w:r>
      <w:r>
        <w:rPr>
          <w:rFonts w:eastAsiaTheme="minorEastAsia"/>
          <w:lang w:eastAsia="zh-CN"/>
        </w:rPr>
        <w:t>Rel-20</w:t>
      </w:r>
      <w:r w:rsidRPr="00967501">
        <w:rPr>
          <w:rFonts w:eastAsiaTheme="minorEastAsia"/>
          <w:lang w:eastAsia="zh-CN"/>
        </w:rPr>
        <w:t xml:space="preserve"> WID on </w:t>
      </w:r>
      <w:bookmarkStart w:id="2" w:name="OLE_LINK4"/>
      <w:r w:rsidRPr="00967501">
        <w:rPr>
          <w:rFonts w:eastAsiaTheme="minorEastAsia"/>
          <w:lang w:eastAsia="zh-CN"/>
        </w:rPr>
        <w:t xml:space="preserve">AI/ML </w:t>
      </w:r>
      <w:bookmarkEnd w:id="2"/>
      <w:r w:rsidRPr="00F87422">
        <w:rPr>
          <w:lang w:val="en-GB" w:eastAsia="zh-CN"/>
        </w:rPr>
        <w:t>for NR air interface enhancements</w:t>
      </w:r>
      <w:r>
        <w:rPr>
          <w:lang w:val="en-GB" w:eastAsia="zh-CN"/>
        </w:rPr>
        <w:t xml:space="preserve"> was approved with the following RAN1 related objectives</w:t>
      </w:r>
      <w:r>
        <w:rPr>
          <w:rFonts w:eastAsiaTheme="minorEastAsia"/>
          <w:lang w:eastAsia="zh-CN"/>
        </w:rPr>
        <w:t>:</w:t>
      </w:r>
    </w:p>
    <w:tbl>
      <w:tblPr>
        <w:tblStyle w:val="TableGrid"/>
        <w:tblW w:w="0" w:type="auto"/>
        <w:tblLook w:val="04A0" w:firstRow="1" w:lastRow="0" w:firstColumn="1" w:lastColumn="0" w:noHBand="0" w:noVBand="1"/>
      </w:tblPr>
      <w:tblGrid>
        <w:gridCol w:w="9305"/>
      </w:tblGrid>
      <w:tr w:rsidR="00710052" w14:paraId="516DFED2" w14:textId="77777777" w:rsidTr="00CE0712">
        <w:tc>
          <w:tcPr>
            <w:tcW w:w="9305" w:type="dxa"/>
          </w:tcPr>
          <w:p w14:paraId="2B006F4A" w14:textId="77777777" w:rsidR="00710052" w:rsidRPr="00AD55CC" w:rsidRDefault="00710052" w:rsidP="00720B47">
            <w:pPr>
              <w:spacing w:after="0"/>
              <w:rPr>
                <w:bCs/>
                <w:sz w:val="20"/>
              </w:rPr>
            </w:pPr>
            <w:r w:rsidRPr="00AD55CC">
              <w:rPr>
                <w:b/>
                <w:color w:val="0000FF"/>
                <w:sz w:val="20"/>
              </w:rPr>
              <w:t>CSI feedback enhancement</w:t>
            </w:r>
            <w:r w:rsidRPr="00AD55CC">
              <w:rPr>
                <w:bCs/>
                <w:sz w:val="20"/>
              </w:rPr>
              <w:t>, encompassing (two-sided model) [RAN1, RAN2]:</w:t>
            </w:r>
          </w:p>
          <w:p w14:paraId="4ABA4392" w14:textId="77777777" w:rsidR="00710052" w:rsidRPr="008B72A3" w:rsidRDefault="00710052" w:rsidP="00AD55CC">
            <w:pPr>
              <w:pStyle w:val="ListParagraph"/>
              <w:numPr>
                <w:ilvl w:val="0"/>
                <w:numId w:val="16"/>
              </w:numPr>
              <w:overflowPunct w:val="0"/>
              <w:autoSpaceDE w:val="0"/>
              <w:autoSpaceDN w:val="0"/>
              <w:adjustRightInd w:val="0"/>
              <w:snapToGrid w:val="0"/>
              <w:ind w:leftChars="0"/>
              <w:textAlignment w:val="baseline"/>
              <w:rPr>
                <w:bCs/>
                <w:szCs w:val="20"/>
                <w:lang w:val="en-US"/>
              </w:rPr>
            </w:pPr>
            <w:r w:rsidRPr="008B72A3">
              <w:rPr>
                <w:bCs/>
                <w:szCs w:val="20"/>
                <w:lang w:val="en-US"/>
              </w:rPr>
              <w:t xml:space="preserve">CSI spatial/frequency compression without temporal aspects (“Case 0”), </w:t>
            </w:r>
          </w:p>
          <w:p w14:paraId="66BF2223" w14:textId="77777777" w:rsidR="00710052" w:rsidRPr="008B72A3" w:rsidRDefault="00710052" w:rsidP="00AD55CC">
            <w:pPr>
              <w:pStyle w:val="ListParagraph"/>
              <w:numPr>
                <w:ilvl w:val="0"/>
                <w:numId w:val="16"/>
              </w:numPr>
              <w:overflowPunct w:val="0"/>
              <w:autoSpaceDE w:val="0"/>
              <w:autoSpaceDN w:val="0"/>
              <w:adjustRightInd w:val="0"/>
              <w:snapToGrid w:val="0"/>
              <w:ind w:leftChars="0"/>
              <w:textAlignment w:val="baseline"/>
              <w:rPr>
                <w:bCs/>
                <w:szCs w:val="20"/>
                <w:lang w:val="en-US"/>
              </w:rPr>
            </w:pPr>
            <w:r w:rsidRPr="008B72A3">
              <w:rPr>
                <w:bCs/>
                <w:szCs w:val="20"/>
                <w:lang w:val="en-US"/>
              </w:rPr>
              <w:t xml:space="preserve">Specify necessary </w:t>
            </w:r>
            <w:proofErr w:type="spellStart"/>
            <w:r w:rsidRPr="008B72A3">
              <w:rPr>
                <w:bCs/>
                <w:szCs w:val="20"/>
                <w:lang w:val="en-US"/>
              </w:rPr>
              <w:t>signalling</w:t>
            </w:r>
            <w:proofErr w:type="spellEnd"/>
            <w:r w:rsidRPr="008B72A3">
              <w:rPr>
                <w:bCs/>
                <w:szCs w:val="20"/>
                <w:lang w:val="en-US"/>
              </w:rPr>
              <w:t xml:space="preserve">/mechanism(s) as per the identified potential specification impacts in </w:t>
            </w:r>
            <w:proofErr w:type="spellStart"/>
            <w:r w:rsidRPr="008B72A3">
              <w:rPr>
                <w:bCs/>
                <w:szCs w:val="20"/>
                <w:lang w:val="en-US"/>
              </w:rPr>
              <w:t>FS_NR_AIML_</w:t>
            </w:r>
            <w:proofErr w:type="gramStart"/>
            <w:r w:rsidRPr="008B72A3">
              <w:rPr>
                <w:bCs/>
                <w:szCs w:val="20"/>
                <w:lang w:val="en-US"/>
              </w:rPr>
              <w:t>Air</w:t>
            </w:r>
            <w:proofErr w:type="spellEnd"/>
            <w:r w:rsidRPr="008B72A3">
              <w:rPr>
                <w:bCs/>
                <w:szCs w:val="20"/>
                <w:lang w:val="en-US"/>
              </w:rPr>
              <w:t xml:space="preserve"> ,</w:t>
            </w:r>
            <w:proofErr w:type="gramEnd"/>
            <w:r w:rsidRPr="008B72A3">
              <w:rPr>
                <w:bCs/>
                <w:szCs w:val="20"/>
                <w:lang w:val="en-US"/>
              </w:rPr>
              <w:t xml:space="preserve"> including:</w:t>
            </w:r>
          </w:p>
          <w:p w14:paraId="4D8D7A59" w14:textId="77777777" w:rsidR="00710052" w:rsidRPr="00AD55CC" w:rsidRDefault="00710052" w:rsidP="00AD55CC">
            <w:pPr>
              <w:pStyle w:val="ListParagraph"/>
              <w:numPr>
                <w:ilvl w:val="1"/>
                <w:numId w:val="15"/>
              </w:numPr>
              <w:overflowPunct w:val="0"/>
              <w:autoSpaceDE w:val="0"/>
              <w:autoSpaceDN w:val="0"/>
              <w:adjustRightInd w:val="0"/>
              <w:snapToGrid w:val="0"/>
              <w:ind w:leftChars="0"/>
              <w:textAlignment w:val="baseline"/>
              <w:rPr>
                <w:bCs/>
                <w:szCs w:val="20"/>
                <w:highlight w:val="yellow"/>
                <w:lang w:val="en-US"/>
              </w:rPr>
            </w:pPr>
            <w:r w:rsidRPr="00AD55CC">
              <w:rPr>
                <w:bCs/>
                <w:szCs w:val="20"/>
                <w:highlight w:val="yellow"/>
                <w:lang w:val="en-US"/>
              </w:rPr>
              <w:t>Model pairing procedure including ID and applicability reporting</w:t>
            </w:r>
          </w:p>
          <w:p w14:paraId="479B75CF" w14:textId="77777777" w:rsidR="00710052" w:rsidRPr="00AD55CC" w:rsidRDefault="00710052" w:rsidP="00AD55CC">
            <w:pPr>
              <w:pStyle w:val="ListParagraph"/>
              <w:numPr>
                <w:ilvl w:val="1"/>
                <w:numId w:val="15"/>
              </w:numPr>
              <w:overflowPunct w:val="0"/>
              <w:autoSpaceDE w:val="0"/>
              <w:autoSpaceDN w:val="0"/>
              <w:adjustRightInd w:val="0"/>
              <w:snapToGrid w:val="0"/>
              <w:ind w:leftChars="0"/>
              <w:textAlignment w:val="baseline"/>
              <w:rPr>
                <w:bCs/>
                <w:szCs w:val="20"/>
                <w:lang w:val="en-US"/>
              </w:rPr>
            </w:pPr>
            <w:r w:rsidRPr="00AD55CC">
              <w:rPr>
                <w:bCs/>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20358FF" w14:textId="77777777" w:rsidR="00710052" w:rsidRPr="00AD55CC" w:rsidRDefault="00710052" w:rsidP="00AD55CC">
            <w:pPr>
              <w:pStyle w:val="ListParagraph"/>
              <w:numPr>
                <w:ilvl w:val="1"/>
                <w:numId w:val="15"/>
              </w:numPr>
              <w:overflowPunct w:val="0"/>
              <w:autoSpaceDE w:val="0"/>
              <w:autoSpaceDN w:val="0"/>
              <w:adjustRightInd w:val="0"/>
              <w:snapToGrid w:val="0"/>
              <w:ind w:leftChars="0"/>
              <w:textAlignment w:val="baseline"/>
              <w:rPr>
                <w:bCs/>
                <w:szCs w:val="20"/>
                <w:highlight w:val="yellow"/>
                <w:lang w:val="en-US"/>
              </w:rPr>
            </w:pPr>
            <w:r w:rsidRPr="00AD55CC">
              <w:rPr>
                <w:bCs/>
                <w:szCs w:val="20"/>
                <w:highlight w:val="yellow"/>
                <w:lang w:val="en-US"/>
              </w:rPr>
              <w:t>NW and UE side data collection for training,</w:t>
            </w:r>
          </w:p>
          <w:p w14:paraId="4579FD76" w14:textId="77777777" w:rsidR="00710052" w:rsidRPr="00AD55CC" w:rsidRDefault="00710052" w:rsidP="00AD55CC">
            <w:pPr>
              <w:pStyle w:val="ListParagraph"/>
              <w:numPr>
                <w:ilvl w:val="2"/>
                <w:numId w:val="15"/>
              </w:numPr>
              <w:overflowPunct w:val="0"/>
              <w:autoSpaceDE w:val="0"/>
              <w:autoSpaceDN w:val="0"/>
              <w:adjustRightInd w:val="0"/>
              <w:snapToGrid w:val="0"/>
              <w:ind w:leftChars="0"/>
              <w:textAlignment w:val="baseline"/>
              <w:rPr>
                <w:bCs/>
                <w:szCs w:val="20"/>
                <w:highlight w:val="yellow"/>
                <w:lang w:val="en-US"/>
              </w:rPr>
            </w:pPr>
            <w:r w:rsidRPr="00AD55CC">
              <w:rPr>
                <w:bCs/>
                <w:szCs w:val="20"/>
                <w:highlight w:val="yellow"/>
                <w:lang w:val="en-US"/>
              </w:rPr>
              <w:t>Target CSI format</w:t>
            </w:r>
          </w:p>
          <w:p w14:paraId="73FD7500" w14:textId="77777777" w:rsidR="00710052" w:rsidRPr="00AD55CC" w:rsidRDefault="00710052" w:rsidP="00AD55CC">
            <w:pPr>
              <w:pStyle w:val="ListParagraph"/>
              <w:numPr>
                <w:ilvl w:val="2"/>
                <w:numId w:val="15"/>
              </w:numPr>
              <w:overflowPunct w:val="0"/>
              <w:autoSpaceDE w:val="0"/>
              <w:autoSpaceDN w:val="0"/>
              <w:adjustRightInd w:val="0"/>
              <w:snapToGrid w:val="0"/>
              <w:ind w:leftChars="0"/>
              <w:textAlignment w:val="baseline"/>
              <w:rPr>
                <w:bCs/>
                <w:szCs w:val="20"/>
                <w:highlight w:val="yellow"/>
                <w:lang w:val="en-US"/>
              </w:rPr>
            </w:pPr>
            <w:r w:rsidRPr="00AD55CC">
              <w:rPr>
                <w:bCs/>
                <w:szCs w:val="20"/>
                <w:highlight w:val="yellow"/>
                <w:lang w:val="en-US"/>
              </w:rPr>
              <w:t>Note The framework defined in BM and CSI prediction use cases could be reused</w:t>
            </w:r>
          </w:p>
          <w:p w14:paraId="62CF9AAE" w14:textId="42F92D1C" w:rsidR="00710052" w:rsidRPr="00AD55CC" w:rsidRDefault="00710052" w:rsidP="00AD55CC">
            <w:pPr>
              <w:pStyle w:val="ListParagraph"/>
              <w:numPr>
                <w:ilvl w:val="1"/>
                <w:numId w:val="15"/>
              </w:numPr>
              <w:overflowPunct w:val="0"/>
              <w:autoSpaceDE w:val="0"/>
              <w:autoSpaceDN w:val="0"/>
              <w:adjustRightInd w:val="0"/>
              <w:snapToGrid w:val="0"/>
              <w:ind w:leftChars="0"/>
              <w:textAlignment w:val="baseline"/>
              <w:rPr>
                <w:szCs w:val="20"/>
              </w:rPr>
            </w:pPr>
            <w:r w:rsidRPr="00AD55CC">
              <w:rPr>
                <w:bCs/>
                <w:szCs w:val="20"/>
                <w:highlight w:val="yellow"/>
                <w:lang w:val="en-US"/>
              </w:rPr>
              <w:t>Specify performance monitoring</w:t>
            </w:r>
            <w:r w:rsidRPr="00E77223">
              <w:rPr>
                <w:bCs/>
                <w:szCs w:val="20"/>
                <w:lang w:val="en-US"/>
              </w:rPr>
              <w:t xml:space="preserve"> </w:t>
            </w:r>
          </w:p>
        </w:tc>
      </w:tr>
    </w:tbl>
    <w:p w14:paraId="473D4B4A" w14:textId="0CEBB7ED" w:rsidR="00724016" w:rsidRDefault="003A1728" w:rsidP="00AD55CC">
      <w:pPr>
        <w:spacing w:before="120"/>
      </w:pPr>
      <w:r>
        <w:t xml:space="preserve">In this paper, we provide our views on data collection for training including target CSI format, model pairing, and performance monitoring. </w:t>
      </w:r>
    </w:p>
    <w:p w14:paraId="4EBF5A89" w14:textId="026EE04C" w:rsidR="00710052" w:rsidRDefault="00710052" w:rsidP="00710052">
      <w:pPr>
        <w:pStyle w:val="Heading1"/>
      </w:pPr>
      <w:r>
        <w:t>Data collection for training</w:t>
      </w:r>
    </w:p>
    <w:p w14:paraId="4AAA4DBD" w14:textId="1FDB6889" w:rsidR="00A1437D" w:rsidRDefault="00580DEF" w:rsidP="002E4BEE">
      <w:pPr>
        <w:rPr>
          <w:lang w:eastAsia="zh-CN"/>
        </w:rPr>
      </w:pPr>
      <w:r>
        <w:rPr>
          <w:lang w:eastAsia="zh-CN"/>
        </w:rPr>
        <w:t xml:space="preserve">In Rel-19, both </w:t>
      </w:r>
      <w:r w:rsidRPr="001F3C39">
        <w:t xml:space="preserve">NW side </w:t>
      </w:r>
      <w:r>
        <w:t xml:space="preserve">and UE side </w:t>
      </w:r>
      <w:r w:rsidRPr="001F3C39">
        <w:t xml:space="preserve">data collection for training </w:t>
      </w:r>
      <w:r>
        <w:t>were</w:t>
      </w:r>
      <w:r w:rsidRPr="001F3C39">
        <w:t xml:space="preserve"> studied but not all aspects </w:t>
      </w:r>
      <w:r>
        <w:t>were</w:t>
      </w:r>
      <w:r w:rsidRPr="001F3C39">
        <w:t xml:space="preserve"> concluded. </w:t>
      </w:r>
      <w:r w:rsidR="00A1437D">
        <w:rPr>
          <w:lang w:eastAsia="zh-CN"/>
        </w:rPr>
        <w:t xml:space="preserve">In this section, we discuss aspects related to the data collection including </w:t>
      </w:r>
      <w:r w:rsidR="003A26B9">
        <w:rPr>
          <w:lang w:eastAsia="zh-CN"/>
        </w:rPr>
        <w:t>Target CSI</w:t>
      </w:r>
      <w:r w:rsidR="002E4BEE">
        <w:rPr>
          <w:lang w:eastAsia="zh-CN"/>
        </w:rPr>
        <w:t xml:space="preserve"> format</w:t>
      </w:r>
      <w:r w:rsidR="005B21CD">
        <w:rPr>
          <w:lang w:eastAsia="zh-CN"/>
        </w:rPr>
        <w:t xml:space="preserve"> for NW side </w:t>
      </w:r>
      <w:r w:rsidR="00AD3EED">
        <w:rPr>
          <w:lang w:eastAsia="zh-CN"/>
        </w:rPr>
        <w:t>data collection</w:t>
      </w:r>
      <w:r w:rsidR="005B21CD">
        <w:rPr>
          <w:lang w:eastAsia="zh-CN"/>
        </w:rPr>
        <w:t xml:space="preserve">, as well as the configuration for UE side </w:t>
      </w:r>
      <w:r w:rsidR="00075CDA">
        <w:rPr>
          <w:lang w:eastAsia="zh-CN"/>
        </w:rPr>
        <w:t>data collection</w:t>
      </w:r>
      <w:r w:rsidR="00A1437D">
        <w:rPr>
          <w:lang w:eastAsia="zh-CN"/>
        </w:rPr>
        <w:t>.</w:t>
      </w:r>
    </w:p>
    <w:p w14:paraId="737553A2" w14:textId="6BB4837D" w:rsidR="00075CDA" w:rsidRDefault="002445E3" w:rsidP="00075CDA">
      <w:pPr>
        <w:pStyle w:val="Heading2"/>
        <w:rPr>
          <w:lang w:eastAsia="zh-CN"/>
        </w:rPr>
      </w:pPr>
      <w:r w:rsidRPr="002445E3">
        <w:rPr>
          <w:lang w:eastAsia="zh-CN"/>
        </w:rPr>
        <w:t>NW side data collection</w:t>
      </w:r>
    </w:p>
    <w:p w14:paraId="1DC8B851" w14:textId="21DF13F0" w:rsidR="00EE5EFC" w:rsidRDefault="00EE5EFC" w:rsidP="0069754A">
      <w:pPr>
        <w:spacing w:before="120"/>
        <w:rPr>
          <w:rFonts w:eastAsiaTheme="minorEastAsia"/>
          <w:lang w:eastAsia="zh-CN"/>
        </w:rPr>
      </w:pPr>
      <w:r>
        <w:rPr>
          <w:rFonts w:eastAsiaTheme="minorEastAsia" w:hint="eastAsia"/>
          <w:lang w:eastAsia="zh-CN"/>
        </w:rPr>
        <w:t>I</w:t>
      </w:r>
      <w:r>
        <w:rPr>
          <w:rFonts w:eastAsiaTheme="minorEastAsia"/>
          <w:lang w:eastAsia="zh-CN"/>
        </w:rPr>
        <w:t>n Rel-</w:t>
      </w:r>
      <w:r w:rsidR="00E31A85">
        <w:rPr>
          <w:rFonts w:eastAsiaTheme="minorEastAsia"/>
          <w:lang w:eastAsia="zh-CN"/>
        </w:rPr>
        <w:t>18/</w:t>
      </w:r>
      <w:r>
        <w:rPr>
          <w:rFonts w:eastAsiaTheme="minorEastAsia"/>
          <w:lang w:eastAsia="zh-CN"/>
        </w:rPr>
        <w:t xml:space="preserve">19, it has been discussed whether to adopt </w:t>
      </w:r>
      <w:r w:rsidR="00DE68FD">
        <w:rPr>
          <w:rFonts w:eastAsiaTheme="minorEastAsia"/>
          <w:lang w:eastAsia="zh-CN"/>
        </w:rPr>
        <w:t xml:space="preserve">Rel-16 </w:t>
      </w:r>
      <w:proofErr w:type="spellStart"/>
      <w:r w:rsidR="00DE68FD">
        <w:rPr>
          <w:rFonts w:eastAsiaTheme="minorEastAsia"/>
          <w:lang w:eastAsia="zh-CN"/>
        </w:rPr>
        <w:t>eType</w:t>
      </w:r>
      <w:proofErr w:type="spellEnd"/>
      <w:r w:rsidR="003910E8">
        <w:rPr>
          <w:rFonts w:eastAsiaTheme="minorEastAsia"/>
          <w:lang w:eastAsia="zh-CN"/>
        </w:rPr>
        <w:t xml:space="preserve"> </w:t>
      </w:r>
      <w:r w:rsidR="00DE68FD">
        <w:rPr>
          <w:rFonts w:eastAsiaTheme="minorEastAsia"/>
          <w:lang w:eastAsia="zh-CN"/>
        </w:rPr>
        <w:t>II-like codebook, especially with higher resolution, to</w:t>
      </w:r>
      <w:r w:rsidR="003910E8">
        <w:rPr>
          <w:rFonts w:eastAsiaTheme="minorEastAsia"/>
          <w:lang w:eastAsia="zh-CN"/>
        </w:rPr>
        <w:t xml:space="preserve"> quantize</w:t>
      </w:r>
      <w:r w:rsidR="00594078">
        <w:rPr>
          <w:rFonts w:eastAsiaTheme="minorEastAsia"/>
          <w:lang w:eastAsia="zh-CN"/>
        </w:rPr>
        <w:t xml:space="preserve"> and report</w:t>
      </w:r>
      <w:r w:rsidR="003910E8">
        <w:rPr>
          <w:rFonts w:eastAsiaTheme="minorEastAsia"/>
          <w:lang w:eastAsia="zh-CN"/>
        </w:rPr>
        <w:t xml:space="preserve"> the Target CSI</w:t>
      </w:r>
      <w:r w:rsidR="007279F0">
        <w:rPr>
          <w:rFonts w:eastAsiaTheme="minorEastAsia"/>
          <w:lang w:eastAsia="zh-CN"/>
        </w:rPr>
        <w:t xml:space="preserve"> to NW</w:t>
      </w:r>
      <w:r w:rsidR="003910E8">
        <w:rPr>
          <w:rFonts w:eastAsiaTheme="minorEastAsia"/>
          <w:lang w:eastAsia="zh-CN"/>
        </w:rPr>
        <w:t>.</w:t>
      </w:r>
      <w:r w:rsidR="00D9071C">
        <w:rPr>
          <w:rFonts w:eastAsiaTheme="minorEastAsia"/>
          <w:lang w:eastAsia="zh-CN"/>
        </w:rPr>
        <w:t xml:space="preserve"> The benefit of using </w:t>
      </w:r>
      <w:proofErr w:type="gramStart"/>
      <w:r w:rsidR="00D9071C">
        <w:rPr>
          <w:rFonts w:eastAsiaTheme="minorEastAsia"/>
          <w:lang w:eastAsia="zh-CN"/>
        </w:rPr>
        <w:t>codebook based</w:t>
      </w:r>
      <w:proofErr w:type="gramEnd"/>
      <w:r w:rsidR="00D9071C">
        <w:rPr>
          <w:rFonts w:eastAsiaTheme="minorEastAsia"/>
          <w:lang w:eastAsia="zh-CN"/>
        </w:rPr>
        <w:t xml:space="preserve"> method for </w:t>
      </w:r>
      <w:r w:rsidR="000267CB">
        <w:rPr>
          <w:rFonts w:eastAsiaTheme="minorEastAsia"/>
          <w:lang w:eastAsia="zh-CN"/>
        </w:rPr>
        <w:t>quantizing Target CSI is to reduce the reporting overhead</w:t>
      </w:r>
      <w:r w:rsidR="00F60FA1">
        <w:rPr>
          <w:rFonts w:eastAsiaTheme="minorEastAsia"/>
          <w:lang w:eastAsia="zh-CN"/>
        </w:rPr>
        <w:t xml:space="preserve"> by preserving</w:t>
      </w:r>
      <w:r w:rsidR="0003435E">
        <w:rPr>
          <w:rFonts w:eastAsiaTheme="minorEastAsia"/>
          <w:lang w:eastAsia="zh-CN"/>
        </w:rPr>
        <w:t xml:space="preserve"> useful channel information</w:t>
      </w:r>
      <w:r w:rsidR="000267CB">
        <w:rPr>
          <w:rFonts w:eastAsiaTheme="minorEastAsia"/>
          <w:lang w:eastAsia="zh-CN"/>
        </w:rPr>
        <w:t>.</w:t>
      </w:r>
      <w:r w:rsidR="00D90BB8">
        <w:rPr>
          <w:rFonts w:eastAsiaTheme="minorEastAsia"/>
          <w:lang w:eastAsia="zh-CN"/>
        </w:rPr>
        <w:t xml:space="preserve"> Without </w:t>
      </w:r>
      <w:r w:rsidR="00A36F1E">
        <w:rPr>
          <w:rFonts w:eastAsiaTheme="minorEastAsia"/>
          <w:lang w:eastAsia="zh-CN"/>
        </w:rPr>
        <w:t>obtaining</w:t>
      </w:r>
      <w:r w:rsidR="00D90BB8">
        <w:rPr>
          <w:rFonts w:eastAsiaTheme="minorEastAsia"/>
          <w:lang w:eastAsia="zh-CN"/>
        </w:rPr>
        <w:t xml:space="preserve"> </w:t>
      </w:r>
      <w:r w:rsidR="00A36F1E">
        <w:rPr>
          <w:rFonts w:eastAsiaTheme="minorEastAsia"/>
          <w:lang w:eastAsia="zh-CN"/>
        </w:rPr>
        <w:t>high resolution Target CSI</w:t>
      </w:r>
      <w:r w:rsidR="005F57EB">
        <w:rPr>
          <w:rFonts w:eastAsiaTheme="minorEastAsia"/>
          <w:lang w:eastAsia="zh-CN"/>
        </w:rPr>
        <w:t xml:space="preserve"> as training label</w:t>
      </w:r>
      <w:r w:rsidR="00A36F1E">
        <w:rPr>
          <w:rFonts w:eastAsiaTheme="minorEastAsia"/>
          <w:lang w:eastAsia="zh-CN"/>
        </w:rPr>
        <w:t>, it is challenging</w:t>
      </w:r>
      <w:r w:rsidR="005F57EB">
        <w:rPr>
          <w:rFonts w:eastAsiaTheme="minorEastAsia"/>
          <w:lang w:eastAsia="zh-CN"/>
        </w:rPr>
        <w:t xml:space="preserve"> for NW</w:t>
      </w:r>
      <w:r w:rsidR="00A36F1E">
        <w:rPr>
          <w:rFonts w:eastAsiaTheme="minorEastAsia"/>
          <w:lang w:eastAsia="zh-CN"/>
        </w:rPr>
        <w:t xml:space="preserve"> to </w:t>
      </w:r>
      <w:r w:rsidR="005F57EB">
        <w:rPr>
          <w:rFonts w:eastAsiaTheme="minorEastAsia"/>
          <w:lang w:eastAsia="zh-CN"/>
        </w:rPr>
        <w:t>train</w:t>
      </w:r>
      <w:r w:rsidR="00BD188F">
        <w:rPr>
          <w:rFonts w:eastAsiaTheme="minorEastAsia"/>
          <w:lang w:eastAsia="zh-CN"/>
        </w:rPr>
        <w:t xml:space="preserve"> high performance model</w:t>
      </w:r>
      <w:r w:rsidR="005F57EB">
        <w:rPr>
          <w:rFonts w:eastAsiaTheme="minorEastAsia"/>
          <w:lang w:eastAsia="zh-CN"/>
        </w:rPr>
        <w:t>.</w:t>
      </w:r>
      <w:r w:rsidR="00BD188F">
        <w:rPr>
          <w:rFonts w:eastAsiaTheme="minorEastAsia"/>
          <w:lang w:eastAsia="zh-CN"/>
        </w:rPr>
        <w:t xml:space="preserve"> E.g., if the </w:t>
      </w:r>
      <w:r w:rsidR="003028EA">
        <w:rPr>
          <w:rFonts w:eastAsiaTheme="minorEastAsia"/>
          <w:lang w:eastAsia="zh-CN"/>
        </w:rPr>
        <w:t xml:space="preserve">resolution of the </w:t>
      </w:r>
      <w:r w:rsidR="00DB2368">
        <w:rPr>
          <w:rFonts w:eastAsiaTheme="minorEastAsia"/>
          <w:lang w:eastAsia="zh-CN"/>
        </w:rPr>
        <w:t xml:space="preserve">Target CSI is also </w:t>
      </w:r>
      <w:r w:rsidR="003028EA">
        <w:rPr>
          <w:rFonts w:eastAsiaTheme="minorEastAsia"/>
          <w:lang w:eastAsia="zh-CN"/>
        </w:rPr>
        <w:t>up to PC8</w:t>
      </w:r>
      <w:r w:rsidR="00A96468">
        <w:rPr>
          <w:rFonts w:eastAsiaTheme="minorEastAsia"/>
          <w:lang w:eastAsia="zh-CN"/>
        </w:rPr>
        <w:t xml:space="preserve"> (with ~300bits)</w:t>
      </w:r>
      <w:r w:rsidR="003028EA">
        <w:rPr>
          <w:rFonts w:eastAsiaTheme="minorEastAsia"/>
          <w:lang w:eastAsia="zh-CN"/>
        </w:rPr>
        <w:t xml:space="preserve">, </w:t>
      </w:r>
      <w:r w:rsidR="00A96468">
        <w:rPr>
          <w:rFonts w:eastAsiaTheme="minorEastAsia"/>
          <w:lang w:eastAsia="zh-CN"/>
        </w:rPr>
        <w:t>the recovery CSI can hardly exceed PC8 even if the CSI feedback payload size is as high as 300bits.</w:t>
      </w:r>
    </w:p>
    <w:p w14:paraId="2E92B205" w14:textId="33A20DFA" w:rsidR="001B5370" w:rsidRPr="00FF1575" w:rsidRDefault="001B5370" w:rsidP="001B5370">
      <w:pPr>
        <w:spacing w:beforeLines="50" w:before="156"/>
        <w:rPr>
          <w:lang w:eastAsia="zh-CN"/>
        </w:rPr>
      </w:pPr>
      <w:r>
        <w:rPr>
          <w:lang w:eastAsia="zh-CN"/>
        </w:rPr>
        <w:t>Actually, b</w:t>
      </w:r>
      <w:r w:rsidRPr="00FF1575">
        <w:rPr>
          <w:lang w:eastAsia="zh-CN"/>
        </w:rPr>
        <w:t xml:space="preserve">oth Rel-16 </w:t>
      </w:r>
      <w:proofErr w:type="spellStart"/>
      <w:r w:rsidRPr="00FF1575">
        <w:rPr>
          <w:lang w:eastAsia="zh-CN"/>
        </w:rPr>
        <w:t>eType</w:t>
      </w:r>
      <w:proofErr w:type="spellEnd"/>
      <w:r w:rsidRPr="00FF1575">
        <w:rPr>
          <w:lang w:eastAsia="zh-CN"/>
        </w:rPr>
        <w:t xml:space="preserve"> II CB based quantization with legacy/new parameters and scalar quantization have been evaluated </w:t>
      </w:r>
      <w:r>
        <w:rPr>
          <w:lang w:eastAsia="zh-CN"/>
        </w:rPr>
        <w:t>during study item</w:t>
      </w:r>
      <w:r w:rsidRPr="00FF1575">
        <w:rPr>
          <w:lang w:eastAsia="zh-CN"/>
        </w:rPr>
        <w:t xml:space="preserve">: </w:t>
      </w:r>
    </w:p>
    <w:p w14:paraId="4CC446E0" w14:textId="51C6F0BC" w:rsidR="001B5370" w:rsidRPr="00FF1575" w:rsidRDefault="001B5370" w:rsidP="001B5370">
      <w:pPr>
        <w:numPr>
          <w:ilvl w:val="0"/>
          <w:numId w:val="8"/>
        </w:numPr>
        <w:autoSpaceDE/>
        <w:autoSpaceDN/>
        <w:adjustRightInd/>
        <w:rPr>
          <w:lang w:eastAsia="zh-CN"/>
        </w:rPr>
      </w:pPr>
      <w:r w:rsidRPr="00FF1575">
        <w:rPr>
          <w:lang w:eastAsia="zh-CN"/>
        </w:rPr>
        <w:t xml:space="preserve">For model training, majority companies show that </w:t>
      </w:r>
      <w:r w:rsidR="00EF7BC3">
        <w:rPr>
          <w:lang w:eastAsia="zh-CN"/>
        </w:rPr>
        <w:t>Target</w:t>
      </w:r>
      <w:r w:rsidRPr="00FF1575">
        <w:rPr>
          <w:lang w:eastAsia="zh-CN"/>
        </w:rPr>
        <w:t xml:space="preserve"> CSI format of Rel-16 </w:t>
      </w:r>
      <w:proofErr w:type="spellStart"/>
      <w:r w:rsidRPr="00FF1575">
        <w:rPr>
          <w:lang w:eastAsia="zh-CN"/>
        </w:rPr>
        <w:t>eType</w:t>
      </w:r>
      <w:proofErr w:type="spellEnd"/>
      <w:r w:rsidRPr="00FF1575">
        <w:rPr>
          <w:lang w:eastAsia="zh-CN"/>
        </w:rPr>
        <w:t xml:space="preserve"> II CB with new/larger parameter(s) outperforms Rel-16 </w:t>
      </w:r>
      <w:proofErr w:type="spellStart"/>
      <w:r w:rsidRPr="00FF1575">
        <w:rPr>
          <w:lang w:eastAsia="zh-CN"/>
        </w:rPr>
        <w:t>eType</w:t>
      </w:r>
      <w:proofErr w:type="spellEnd"/>
      <w:r w:rsidRPr="00FF1575">
        <w:rPr>
          <w:lang w:eastAsia="zh-CN"/>
        </w:rPr>
        <w:t xml:space="preserve"> II CB with legacy parameter (PC8) by obvious gain (0.7%~5.4% SGCS gain), and is almost close to the </w:t>
      </w:r>
      <w:r w:rsidRPr="00FF1575">
        <w:t xml:space="preserve">upper-bound </w:t>
      </w:r>
      <w:r w:rsidRPr="00FF1575">
        <w:rPr>
          <w:lang w:eastAsia="zh-CN"/>
        </w:rPr>
        <w:t xml:space="preserve">performance of </w:t>
      </w:r>
      <w:r w:rsidRPr="00FF1575">
        <w:t xml:space="preserve">Float32. On the other hand, the overhead of </w:t>
      </w:r>
      <w:r w:rsidRPr="00FF1575">
        <w:rPr>
          <w:lang w:eastAsia="zh-CN"/>
        </w:rPr>
        <w:t xml:space="preserve">Rel-16 </w:t>
      </w:r>
      <w:proofErr w:type="spellStart"/>
      <w:r w:rsidRPr="00FF1575">
        <w:t>eType</w:t>
      </w:r>
      <w:proofErr w:type="spellEnd"/>
      <w:r w:rsidRPr="00FF1575">
        <w:t xml:space="preserve"> II CB with new/larger parameter(s) is significantly reduced (94%~97.5%) </w:t>
      </w:r>
      <w:r>
        <w:t>compared to the</w:t>
      </w:r>
      <w:r w:rsidRPr="00FF1575">
        <w:t xml:space="preserve"> unquantized </w:t>
      </w:r>
      <w:r w:rsidR="009D7DB2">
        <w:rPr>
          <w:lang w:eastAsia="zh-CN"/>
        </w:rPr>
        <w:t>Target</w:t>
      </w:r>
      <w:r w:rsidR="009D7DB2" w:rsidRPr="00FF1575">
        <w:rPr>
          <w:lang w:eastAsia="zh-CN"/>
        </w:rPr>
        <w:t xml:space="preserve"> </w:t>
      </w:r>
      <w:r w:rsidRPr="00FF1575">
        <w:t>CSI of Float32</w:t>
      </w:r>
      <w:r w:rsidRPr="00FF1575">
        <w:rPr>
          <w:lang w:eastAsia="zh-CN"/>
        </w:rPr>
        <w:t>. Considering the training data collection is non-real time (days/months level frequency), the average overhead for training data collection is negligible.</w:t>
      </w:r>
    </w:p>
    <w:p w14:paraId="20DFF025" w14:textId="580E3A55" w:rsidR="001B5370" w:rsidRPr="00FF1575" w:rsidRDefault="001B5370" w:rsidP="001B5370">
      <w:pPr>
        <w:numPr>
          <w:ilvl w:val="0"/>
          <w:numId w:val="8"/>
        </w:numPr>
        <w:autoSpaceDE/>
        <w:autoSpaceDN/>
        <w:adjustRightInd/>
        <w:rPr>
          <w:lang w:eastAsia="zh-CN"/>
        </w:rPr>
      </w:pPr>
      <w:r w:rsidRPr="00FF1575">
        <w:rPr>
          <w:lang w:eastAsia="zh-CN"/>
        </w:rPr>
        <w:t xml:space="preserve">For model </w:t>
      </w:r>
      <w:r w:rsidRPr="00FF1575">
        <w:t>monitoring</w:t>
      </w:r>
      <w:r w:rsidRPr="00FF1575">
        <w:rPr>
          <w:lang w:eastAsia="zh-CN"/>
        </w:rPr>
        <w:t xml:space="preserve">, majority companies show that </w:t>
      </w:r>
      <w:r w:rsidR="009D7DB2">
        <w:rPr>
          <w:lang w:eastAsia="zh-CN"/>
        </w:rPr>
        <w:t>Target</w:t>
      </w:r>
      <w:r w:rsidR="009D7DB2" w:rsidRPr="00FF1575">
        <w:rPr>
          <w:lang w:eastAsia="zh-CN"/>
        </w:rPr>
        <w:t xml:space="preserve"> </w:t>
      </w:r>
      <w:r w:rsidRPr="00FF1575">
        <w:rPr>
          <w:lang w:eastAsia="zh-CN"/>
        </w:rPr>
        <w:t xml:space="preserve">CSI format of Rel-16 </w:t>
      </w:r>
      <w:proofErr w:type="spellStart"/>
      <w:r w:rsidRPr="00FF1575">
        <w:rPr>
          <w:lang w:eastAsia="zh-CN"/>
        </w:rPr>
        <w:t>eType</w:t>
      </w:r>
      <w:proofErr w:type="spellEnd"/>
      <w:r w:rsidRPr="00FF1575">
        <w:rPr>
          <w:lang w:eastAsia="zh-CN"/>
        </w:rPr>
        <w:t xml:space="preserve"> II CB with new/larger parameter(s) outperform legacy parameter (PC8) in general, e.g., by 12.2%~76% monitoring accuracy gain under threshold 0.02. </w:t>
      </w:r>
      <w:r>
        <w:rPr>
          <w:lang w:eastAsia="zh-CN"/>
        </w:rPr>
        <w:t>Compared</w:t>
      </w:r>
      <w:r w:rsidRPr="00FF1575">
        <w:rPr>
          <w:lang w:eastAsia="zh-CN"/>
        </w:rPr>
        <w:t xml:space="preserve"> to scalar quantization, expanding the Rel-</w:t>
      </w:r>
      <w:r w:rsidRPr="00FF1575">
        <w:rPr>
          <w:lang w:eastAsia="zh-CN"/>
        </w:rPr>
        <w:lastRenderedPageBreak/>
        <w:t xml:space="preserve">16 </w:t>
      </w:r>
      <w:proofErr w:type="spellStart"/>
      <w:r w:rsidRPr="00FF1575">
        <w:rPr>
          <w:lang w:eastAsia="zh-CN"/>
        </w:rPr>
        <w:t>eType</w:t>
      </w:r>
      <w:proofErr w:type="spellEnd"/>
      <w:r w:rsidRPr="00FF1575">
        <w:rPr>
          <w:lang w:eastAsia="zh-CN"/>
        </w:rPr>
        <w:t xml:space="preserve"> II CB for quantization has </w:t>
      </w:r>
      <w:r>
        <w:rPr>
          <w:lang w:eastAsia="zh-CN"/>
        </w:rPr>
        <w:t xml:space="preserve">a </w:t>
      </w:r>
      <w:r w:rsidRPr="00FF1575">
        <w:rPr>
          <w:lang w:eastAsia="zh-CN"/>
        </w:rPr>
        <w:t xml:space="preserve">relatively smaller spec effort and overhead. </w:t>
      </w:r>
      <w:r>
        <w:rPr>
          <w:lang w:eastAsia="zh-CN"/>
        </w:rPr>
        <w:t>In addition</w:t>
      </w:r>
      <w:r w:rsidRPr="00FF1575">
        <w:rPr>
          <w:lang w:eastAsia="zh-CN"/>
        </w:rPr>
        <w:t xml:space="preserve">, considering the monitoring data collection may be infrequently triggered, the average overhead for monitoring data collection is also negligible. </w:t>
      </w:r>
    </w:p>
    <w:p w14:paraId="4A0C7D14" w14:textId="29790F3C" w:rsidR="001B5370" w:rsidRPr="00FF1575" w:rsidRDefault="001B5370" w:rsidP="001B5370">
      <w:pPr>
        <w:spacing w:beforeLines="50" w:before="156"/>
        <w:rPr>
          <w:lang w:eastAsia="zh-CN"/>
        </w:rPr>
      </w:pPr>
      <w:r w:rsidRPr="00FF1575">
        <w:rPr>
          <w:lang w:eastAsia="zh-CN"/>
        </w:rPr>
        <w:t xml:space="preserve">With respect to the above analysis, </w:t>
      </w:r>
      <w:r w:rsidR="00D83C59">
        <w:rPr>
          <w:lang w:eastAsia="zh-CN"/>
        </w:rPr>
        <w:t>using the</w:t>
      </w:r>
      <w:r w:rsidRPr="00FF1575">
        <w:rPr>
          <w:lang w:eastAsia="zh-CN"/>
        </w:rPr>
        <w:t xml:space="preserve"> format of Rel-16 </w:t>
      </w:r>
      <w:proofErr w:type="spellStart"/>
      <w:r w:rsidRPr="00FF1575">
        <w:rPr>
          <w:lang w:eastAsia="zh-CN"/>
        </w:rPr>
        <w:t>eType</w:t>
      </w:r>
      <w:proofErr w:type="spellEnd"/>
      <w:r w:rsidRPr="00FF1575">
        <w:rPr>
          <w:lang w:eastAsia="zh-CN"/>
        </w:rPr>
        <w:t xml:space="preserve"> II CB with new/larger parameter(s)</w:t>
      </w:r>
      <w:r w:rsidRPr="00FF1575">
        <w:t xml:space="preserve"> </w:t>
      </w:r>
      <w:r w:rsidR="00BD3089">
        <w:t xml:space="preserve">to quantize </w:t>
      </w:r>
      <w:r w:rsidR="00BD3089">
        <w:rPr>
          <w:lang w:eastAsia="zh-CN"/>
        </w:rPr>
        <w:t>Target</w:t>
      </w:r>
      <w:r w:rsidR="00BD3089" w:rsidRPr="00FF1575">
        <w:rPr>
          <w:lang w:eastAsia="zh-CN"/>
        </w:rPr>
        <w:t xml:space="preserve"> CSI </w:t>
      </w:r>
      <w:r w:rsidRPr="00FF1575">
        <w:t>could be considered for model training and model performance monitoring</w:t>
      </w:r>
      <w:r w:rsidRPr="00FF1575">
        <w:rPr>
          <w:lang w:eastAsia="zh-CN"/>
        </w:rPr>
        <w:t xml:space="preserve">. The candidate parameters for expansion </w:t>
      </w:r>
      <w:r>
        <w:rPr>
          <w:lang w:eastAsia="zh-CN"/>
        </w:rPr>
        <w:t>have been studied in</w:t>
      </w:r>
      <w:r w:rsidRPr="00FF1575">
        <w:rPr>
          <w:lang w:eastAsia="zh-CN"/>
        </w:rPr>
        <w:t xml:space="preserve"> the Rel-18 evaluation.</w:t>
      </w:r>
      <w:r w:rsidR="009113EC">
        <w:rPr>
          <w:lang w:eastAsia="zh-CN"/>
        </w:rPr>
        <w:t xml:space="preserve"> E.g.,</w:t>
      </w:r>
      <w:r w:rsidR="00A30416">
        <w:rPr>
          <w:lang w:eastAsia="zh-CN"/>
        </w:rPr>
        <w:t xml:space="preserve"> as captured in TR 38.843,</w:t>
      </w:r>
      <w:r w:rsidR="009113EC">
        <w:rPr>
          <w:lang w:eastAsia="zh-CN"/>
        </w:rPr>
        <w:t xml:space="preserve"> </w:t>
      </w:r>
      <w:r w:rsidR="00A30416">
        <w:rPr>
          <w:lang w:eastAsia="zh-CN"/>
        </w:rPr>
        <w:t xml:space="preserve">the enhanced parameters for evaluations include: </w:t>
      </w:r>
      <w:r w:rsidR="00A30416" w:rsidRPr="00AD55CC">
        <w:rPr>
          <w:lang w:eastAsia="zh-CN"/>
        </w:rPr>
        <w:t xml:space="preserve">L= 8, 10, 12; </w:t>
      </w:r>
      <w:proofErr w:type="spellStart"/>
      <w:r w:rsidR="00A30416" w:rsidRPr="00AD55CC">
        <w:rPr>
          <w:lang w:eastAsia="zh-CN"/>
        </w:rPr>
        <w:t>p</w:t>
      </w:r>
      <w:r w:rsidR="00A30416" w:rsidRPr="00AD55CC">
        <w:rPr>
          <w:vertAlign w:val="subscript"/>
          <w:lang w:eastAsia="zh-CN"/>
        </w:rPr>
        <w:t>v</w:t>
      </w:r>
      <w:proofErr w:type="spellEnd"/>
      <w:r w:rsidR="00A30416" w:rsidRPr="00AD55CC">
        <w:rPr>
          <w:lang w:eastAsia="zh-CN"/>
        </w:rPr>
        <w:t xml:space="preserve"> = 0.8, 0.9, 0.95; reference amplitude = 6 bits, 8 bits; differential amplitude = 4bits; phase = 5 bits, 6 bits.</w:t>
      </w:r>
      <w:r w:rsidR="00EE17DB">
        <w:rPr>
          <w:lang w:eastAsia="zh-CN"/>
        </w:rPr>
        <w:t xml:space="preserve"> </w:t>
      </w:r>
      <w:r w:rsidR="00EE17DB">
        <w:rPr>
          <w:rFonts w:hint="eastAsia"/>
          <w:lang w:eastAsia="zh-CN"/>
        </w:rPr>
        <w:t>In</w:t>
      </w:r>
      <w:r w:rsidR="00EE17DB">
        <w:rPr>
          <w:lang w:eastAsia="zh-CN"/>
        </w:rPr>
        <w:t xml:space="preserve"> addition, beta</w:t>
      </w:r>
      <w:r w:rsidR="0027075A">
        <w:rPr>
          <w:lang w:eastAsia="zh-CN"/>
        </w:rPr>
        <w:t xml:space="preserve"> </w:t>
      </w:r>
      <w:r w:rsidR="007B00C1">
        <w:rPr>
          <w:lang w:eastAsia="zh-CN"/>
        </w:rPr>
        <w:t xml:space="preserve">= </w:t>
      </w:r>
      <w:r w:rsidR="005B6DD7">
        <w:rPr>
          <w:lang w:eastAsia="zh-CN"/>
        </w:rPr>
        <w:t>0.8, 0.9</w:t>
      </w:r>
      <w:r w:rsidR="004F7812">
        <w:rPr>
          <w:lang w:eastAsia="zh-CN"/>
        </w:rPr>
        <w:t>,</w:t>
      </w:r>
      <w:r w:rsidR="005B6DD7">
        <w:rPr>
          <w:lang w:eastAsia="zh-CN"/>
        </w:rPr>
        <w:t xml:space="preserve"> </w:t>
      </w:r>
      <w:r w:rsidR="004F7812" w:rsidRPr="008057C0">
        <w:rPr>
          <w:lang w:eastAsia="zh-CN"/>
        </w:rPr>
        <w:t>0.95</w:t>
      </w:r>
      <w:r w:rsidR="0035724D">
        <w:rPr>
          <w:lang w:eastAsia="zh-CN"/>
        </w:rPr>
        <w:t xml:space="preserve"> </w:t>
      </w:r>
      <w:r w:rsidR="005B6DD7">
        <w:rPr>
          <w:lang w:eastAsia="zh-CN"/>
        </w:rPr>
        <w:t>may also be considered.</w:t>
      </w:r>
    </w:p>
    <w:p w14:paraId="4392EFE4" w14:textId="41EBCA50" w:rsidR="003A26B9" w:rsidRDefault="005E456F">
      <w:pPr>
        <w:spacing w:before="120"/>
        <w:rPr>
          <w:rFonts w:eastAsiaTheme="minorEastAsia"/>
          <w:lang w:eastAsia="zh-CN"/>
        </w:rPr>
      </w:pPr>
      <w:r>
        <w:rPr>
          <w:rFonts w:eastAsiaTheme="minorEastAsia" w:hint="eastAsia"/>
          <w:lang w:eastAsia="zh-CN"/>
        </w:rPr>
        <w:t>I</w:t>
      </w:r>
      <w:r>
        <w:rPr>
          <w:rFonts w:eastAsiaTheme="minorEastAsia"/>
          <w:lang w:eastAsia="zh-CN"/>
        </w:rPr>
        <w:t>n Rel-19 study, both precoding matrix and channel matrix have been studied as Target CSI types. In particular, as shown i</w:t>
      </w:r>
      <w:r w:rsidR="00282E73">
        <w:rPr>
          <w:rFonts w:eastAsiaTheme="minorEastAsia"/>
          <w:lang w:eastAsia="zh-CN"/>
        </w:rPr>
        <w:t xml:space="preserve">n </w:t>
      </w:r>
      <w:r w:rsidR="00237E8F">
        <w:rPr>
          <w:rFonts w:eastAsiaTheme="minorEastAsia"/>
          <w:lang w:eastAsia="zh-CN"/>
        </w:rPr>
        <w:t xml:space="preserve">our companion contribution </w:t>
      </w:r>
      <w:r w:rsidR="00EC1274">
        <w:rPr>
          <w:rFonts w:eastAsiaTheme="minorEastAsia"/>
          <w:lang w:eastAsia="zh-CN"/>
        </w:rPr>
        <w:fldChar w:fldCharType="begin"/>
      </w:r>
      <w:r w:rsidR="00EC1274">
        <w:rPr>
          <w:rFonts w:eastAsiaTheme="minorEastAsia"/>
          <w:lang w:eastAsia="zh-CN"/>
        </w:rPr>
        <w:instrText xml:space="preserve"> REF _Ref193559974 \r \h </w:instrText>
      </w:r>
      <w:r w:rsidR="00EC1274">
        <w:rPr>
          <w:rFonts w:eastAsiaTheme="minorEastAsia"/>
          <w:lang w:eastAsia="zh-CN"/>
        </w:rPr>
      </w:r>
      <w:r w:rsidR="00EC1274">
        <w:rPr>
          <w:rFonts w:eastAsiaTheme="minorEastAsia"/>
          <w:lang w:eastAsia="zh-CN"/>
        </w:rPr>
        <w:fldChar w:fldCharType="separate"/>
      </w:r>
      <w:r w:rsidR="00EC1274">
        <w:rPr>
          <w:rFonts w:eastAsiaTheme="minorEastAsia"/>
          <w:lang w:eastAsia="zh-CN"/>
        </w:rPr>
        <w:t>[2]</w:t>
      </w:r>
      <w:r w:rsidR="00EC1274">
        <w:rPr>
          <w:rFonts w:eastAsiaTheme="minorEastAsia"/>
          <w:lang w:eastAsia="zh-CN"/>
        </w:rPr>
        <w:fldChar w:fldCharType="end"/>
      </w:r>
      <w:r w:rsidR="00282E73">
        <w:rPr>
          <w:rFonts w:eastAsiaTheme="minorEastAsia"/>
          <w:lang w:eastAsia="zh-CN"/>
        </w:rPr>
        <w:t xml:space="preserve">, </w:t>
      </w:r>
      <w:r w:rsidR="00237E8F">
        <w:rPr>
          <w:rFonts w:eastAsiaTheme="minorEastAsia"/>
          <w:lang w:eastAsia="zh-CN"/>
        </w:rPr>
        <w:t xml:space="preserve">adopting channel matrix as </w:t>
      </w:r>
      <w:r w:rsidR="009F235C">
        <w:rPr>
          <w:rFonts w:eastAsiaTheme="minorEastAsia"/>
          <w:lang w:eastAsia="zh-CN"/>
        </w:rPr>
        <w:t>the Target CSI</w:t>
      </w:r>
      <w:r w:rsidR="00B522A9">
        <w:rPr>
          <w:rFonts w:eastAsiaTheme="minorEastAsia"/>
          <w:lang w:eastAsia="zh-CN"/>
        </w:rPr>
        <w:t xml:space="preserve"> </w:t>
      </w:r>
      <w:r w:rsidR="009F235C">
        <w:rPr>
          <w:rFonts w:eastAsiaTheme="minorEastAsia"/>
          <w:lang w:eastAsia="zh-CN"/>
        </w:rPr>
        <w:t>can enable NW side to perform</w:t>
      </w:r>
      <w:r w:rsidR="00D71A98">
        <w:rPr>
          <w:rFonts w:eastAsiaTheme="minorEastAsia"/>
          <w:lang w:eastAsia="zh-CN"/>
        </w:rPr>
        <w:t xml:space="preserve"> fusion</w:t>
      </w:r>
      <w:r w:rsidR="00EC1274">
        <w:rPr>
          <w:rFonts w:eastAsiaTheme="minorEastAsia"/>
          <w:lang w:eastAsia="zh-CN"/>
        </w:rPr>
        <w:t xml:space="preserve"> </w:t>
      </w:r>
      <w:r w:rsidR="00D71A98">
        <w:rPr>
          <w:rFonts w:eastAsiaTheme="minorEastAsia"/>
          <w:lang w:eastAsia="zh-CN"/>
        </w:rPr>
        <w:t xml:space="preserve">with SRS measurement </w:t>
      </w:r>
      <w:r w:rsidR="00EC1274">
        <w:rPr>
          <w:rFonts w:eastAsiaTheme="minorEastAsia"/>
          <w:lang w:eastAsia="zh-CN"/>
        </w:rPr>
        <w:t xml:space="preserve">as an implementation </w:t>
      </w:r>
      <w:r w:rsidR="00B522A9">
        <w:rPr>
          <w:rFonts w:eastAsiaTheme="minorEastAsia"/>
          <w:lang w:eastAsia="zh-CN"/>
        </w:rPr>
        <w:t xml:space="preserve">to achieve </w:t>
      </w:r>
      <w:r w:rsidR="008B359C">
        <w:rPr>
          <w:rFonts w:eastAsiaTheme="minorEastAsia"/>
          <w:lang w:eastAsia="zh-CN"/>
        </w:rPr>
        <w:t xml:space="preserve">a </w:t>
      </w:r>
      <w:r w:rsidR="00B522A9">
        <w:rPr>
          <w:rFonts w:eastAsiaTheme="minorEastAsia"/>
          <w:lang w:eastAsia="zh-CN"/>
        </w:rPr>
        <w:t xml:space="preserve">promising gain under </w:t>
      </w:r>
      <w:r w:rsidR="009C1BC5">
        <w:rPr>
          <w:rFonts w:eastAsiaTheme="minorEastAsia"/>
          <w:lang w:eastAsia="zh-CN"/>
        </w:rPr>
        <w:t xml:space="preserve">the </w:t>
      </w:r>
      <w:r w:rsidR="00B522A9">
        <w:rPr>
          <w:rFonts w:eastAsiaTheme="minorEastAsia"/>
          <w:lang w:eastAsia="zh-CN"/>
        </w:rPr>
        <w:t>TDD scenario.</w:t>
      </w:r>
      <w:r w:rsidR="00223BF5">
        <w:rPr>
          <w:rFonts w:eastAsiaTheme="minorEastAsia"/>
          <w:lang w:eastAsia="zh-CN"/>
        </w:rPr>
        <w:t xml:space="preserve"> </w:t>
      </w:r>
      <w:r w:rsidR="002E02D7">
        <w:rPr>
          <w:rFonts w:eastAsiaTheme="minorEastAsia"/>
          <w:lang w:eastAsia="zh-CN"/>
        </w:rPr>
        <w:t>On the other hand, the representation of the</w:t>
      </w:r>
      <w:r w:rsidR="005A5D8C">
        <w:rPr>
          <w:rFonts w:eastAsiaTheme="minorEastAsia"/>
          <w:lang w:eastAsia="zh-CN"/>
        </w:rPr>
        <w:t xml:space="preserve"> precoding matrix is similar to channel matrix.</w:t>
      </w:r>
      <w:r w:rsidR="002E02D7">
        <w:rPr>
          <w:rFonts w:eastAsiaTheme="minorEastAsia"/>
          <w:lang w:eastAsia="zh-CN"/>
        </w:rPr>
        <w:t xml:space="preserve"> </w:t>
      </w:r>
      <w:r w:rsidR="002E02D7" w:rsidRPr="00FF1575">
        <w:rPr>
          <w:lang w:eastAsia="zh-CN"/>
        </w:rPr>
        <w:t xml:space="preserve">For example, the dimension of precoding matrix to be quantized is [Tx ports, </w:t>
      </w:r>
      <w:proofErr w:type="spellStart"/>
      <w:r w:rsidR="002E02D7" w:rsidRPr="00FF1575">
        <w:rPr>
          <w:lang w:eastAsia="zh-CN"/>
        </w:rPr>
        <w:t>Subbands</w:t>
      </w:r>
      <w:proofErr w:type="spellEnd"/>
      <w:r w:rsidR="002E02D7" w:rsidRPr="00FF1575">
        <w:rPr>
          <w:lang w:eastAsia="zh-CN"/>
        </w:rPr>
        <w:t xml:space="preserve">, Layers], while the dimension of the channel matrix is [Tx ports, </w:t>
      </w:r>
      <w:proofErr w:type="spellStart"/>
      <w:r w:rsidR="002E02D7" w:rsidRPr="00FF1575">
        <w:rPr>
          <w:lang w:eastAsia="zh-CN"/>
        </w:rPr>
        <w:t>Subbands</w:t>
      </w:r>
      <w:proofErr w:type="spellEnd"/>
      <w:r w:rsidR="002E02D7" w:rsidRPr="00FF1575">
        <w:rPr>
          <w:lang w:eastAsia="zh-CN"/>
        </w:rPr>
        <w:t>, Rx antennas]</w:t>
      </w:r>
      <w:r w:rsidR="00213BEF">
        <w:rPr>
          <w:lang w:eastAsia="zh-CN"/>
        </w:rPr>
        <w:t>. That is to say</w:t>
      </w:r>
      <w:r w:rsidR="002E02D7" w:rsidRPr="00FF1575">
        <w:rPr>
          <w:lang w:eastAsia="zh-CN"/>
        </w:rPr>
        <w:t>, the “Layers” dimension can be simply replaced with the “Rx antennas” dimension</w:t>
      </w:r>
      <w:r w:rsidR="000561FB">
        <w:rPr>
          <w:lang w:eastAsia="zh-CN"/>
        </w:rPr>
        <w:t xml:space="preserve"> </w:t>
      </w:r>
      <w:r w:rsidR="00830BE2">
        <w:rPr>
          <w:rFonts w:hint="eastAsia"/>
          <w:lang w:eastAsia="zh-CN"/>
        </w:rPr>
        <w:t>f</w:t>
      </w:r>
      <w:r w:rsidR="00830BE2">
        <w:rPr>
          <w:lang w:eastAsia="zh-CN"/>
        </w:rPr>
        <w:t>or quantization</w:t>
      </w:r>
      <w:r w:rsidR="002E02D7" w:rsidRPr="00FF1575">
        <w:rPr>
          <w:lang w:eastAsia="zh-CN"/>
        </w:rPr>
        <w:t>.</w:t>
      </w:r>
      <w:r w:rsidR="002E02D7">
        <w:rPr>
          <w:lang w:eastAsia="zh-CN"/>
        </w:rPr>
        <w:t xml:space="preserve"> </w:t>
      </w:r>
      <w:r w:rsidR="002E02D7">
        <w:rPr>
          <w:rFonts w:eastAsiaTheme="minorEastAsia"/>
          <w:lang w:eastAsia="zh-CN"/>
        </w:rPr>
        <w:t>Therefore</w:t>
      </w:r>
      <w:r w:rsidR="00F03C18">
        <w:rPr>
          <w:rFonts w:eastAsiaTheme="minorEastAsia"/>
          <w:lang w:eastAsia="zh-CN"/>
        </w:rPr>
        <w:t xml:space="preserve">, </w:t>
      </w:r>
      <w:proofErr w:type="spellStart"/>
      <w:r w:rsidR="00F03C18">
        <w:rPr>
          <w:rFonts w:eastAsiaTheme="minorEastAsia"/>
          <w:lang w:eastAsia="zh-CN"/>
        </w:rPr>
        <w:t>eType</w:t>
      </w:r>
      <w:proofErr w:type="spellEnd"/>
      <w:r w:rsidR="00F03C18">
        <w:rPr>
          <w:rFonts w:eastAsiaTheme="minorEastAsia"/>
          <w:lang w:eastAsia="zh-CN"/>
        </w:rPr>
        <w:t xml:space="preserve"> II-like codebook can be a unified solution </w:t>
      </w:r>
      <w:r w:rsidR="00F77E00">
        <w:rPr>
          <w:rFonts w:eastAsiaTheme="minorEastAsia"/>
          <w:lang w:eastAsia="zh-CN"/>
        </w:rPr>
        <w:t xml:space="preserve">applicable </w:t>
      </w:r>
      <w:r w:rsidR="00F03C18">
        <w:rPr>
          <w:rFonts w:eastAsiaTheme="minorEastAsia"/>
          <w:lang w:eastAsia="zh-CN"/>
        </w:rPr>
        <w:t>also to channel matrix, since the channel matrix</w:t>
      </w:r>
      <w:r w:rsidR="00BF2BF1">
        <w:rPr>
          <w:rFonts w:eastAsiaTheme="minorEastAsia"/>
          <w:lang w:eastAsia="zh-CN"/>
        </w:rPr>
        <w:t xml:space="preserve">es over </w:t>
      </w:r>
      <w:proofErr w:type="spellStart"/>
      <w:r w:rsidR="00BF2BF1">
        <w:rPr>
          <w:rFonts w:eastAsiaTheme="minorEastAsia"/>
          <w:lang w:eastAsia="zh-CN"/>
        </w:rPr>
        <w:t>subbands</w:t>
      </w:r>
      <w:proofErr w:type="spellEnd"/>
      <w:r w:rsidR="00F03C18">
        <w:rPr>
          <w:rFonts w:eastAsiaTheme="minorEastAsia"/>
          <w:lang w:eastAsia="zh-CN"/>
        </w:rPr>
        <w:t xml:space="preserve"> also has the </w:t>
      </w:r>
      <w:r w:rsidR="00AE3946">
        <w:rPr>
          <w:rFonts w:eastAsiaTheme="minorEastAsia"/>
          <w:lang w:eastAsia="zh-CN"/>
        </w:rPr>
        <w:t xml:space="preserve">spatial-frequency domain </w:t>
      </w:r>
      <w:r w:rsidR="00F03C18">
        <w:rPr>
          <w:rFonts w:eastAsiaTheme="minorEastAsia"/>
          <w:lang w:eastAsia="zh-CN"/>
        </w:rPr>
        <w:t>correlation</w:t>
      </w:r>
      <w:r w:rsidR="00AE3946">
        <w:rPr>
          <w:rFonts w:eastAsiaTheme="minorEastAsia"/>
          <w:lang w:eastAsia="zh-CN"/>
        </w:rPr>
        <w:t>.</w:t>
      </w:r>
      <w:r w:rsidR="007A32EB">
        <w:rPr>
          <w:rFonts w:eastAsiaTheme="minorEastAsia"/>
          <w:lang w:eastAsia="zh-CN"/>
        </w:rPr>
        <w:t xml:space="preserve"> The major difference </w:t>
      </w:r>
      <w:r w:rsidR="008B359C">
        <w:rPr>
          <w:rFonts w:eastAsiaTheme="minorEastAsia"/>
          <w:lang w:eastAsia="zh-CN"/>
        </w:rPr>
        <w:t>with the</w:t>
      </w:r>
      <w:r w:rsidR="007A32EB">
        <w:rPr>
          <w:rFonts w:eastAsiaTheme="minorEastAsia"/>
          <w:lang w:eastAsia="zh-CN"/>
        </w:rPr>
        <w:t xml:space="preserve"> precoding matrix is </w:t>
      </w:r>
      <w:r w:rsidR="008B359C">
        <w:rPr>
          <w:rFonts w:eastAsiaTheme="minorEastAsia"/>
          <w:lang w:eastAsia="zh-CN"/>
        </w:rPr>
        <w:t xml:space="preserve">that </w:t>
      </w:r>
      <w:r w:rsidR="00DB78A9">
        <w:rPr>
          <w:rFonts w:eastAsiaTheme="minorEastAsia"/>
          <w:lang w:eastAsia="zh-CN"/>
        </w:rPr>
        <w:t>per layer representation</w:t>
      </w:r>
      <w:r w:rsidR="008B359C">
        <w:rPr>
          <w:rFonts w:eastAsiaTheme="minorEastAsia"/>
          <w:lang w:eastAsia="zh-CN"/>
        </w:rPr>
        <w:t xml:space="preserve"> should be replaced with</w:t>
      </w:r>
      <w:r w:rsidR="00DB78A9">
        <w:rPr>
          <w:rFonts w:eastAsiaTheme="minorEastAsia"/>
          <w:lang w:eastAsia="zh-CN"/>
        </w:rPr>
        <w:t xml:space="preserve"> per Rx antenna representation.</w:t>
      </w:r>
    </w:p>
    <w:p w14:paraId="64BB562E" w14:textId="2A1D9C3C" w:rsidR="004C7283" w:rsidRDefault="00830BE2" w:rsidP="00AD55CC">
      <w:pPr>
        <w:rPr>
          <w:lang w:eastAsia="zh-CN"/>
        </w:rPr>
      </w:pPr>
      <w:r>
        <w:rPr>
          <w:lang w:eastAsia="zh-CN"/>
        </w:rPr>
        <w:t>E</w:t>
      </w:r>
      <w:r w:rsidR="004C7283" w:rsidRPr="000E2729">
        <w:rPr>
          <w:iCs/>
          <w:kern w:val="2"/>
          <w:lang w:eastAsia="zh-CN"/>
        </w:rPr>
        <w:t>valuation</w:t>
      </w:r>
      <w:r>
        <w:rPr>
          <w:iCs/>
          <w:kern w:val="2"/>
          <w:lang w:eastAsia="zh-CN"/>
        </w:rPr>
        <w:t>s</w:t>
      </w:r>
      <w:r w:rsidR="004C7283">
        <w:rPr>
          <w:iCs/>
          <w:kern w:val="2"/>
          <w:lang w:eastAsia="zh-CN"/>
        </w:rPr>
        <w:t xml:space="preserve"> for </w:t>
      </w:r>
      <w:r w:rsidR="004C7283">
        <w:rPr>
          <w:lang w:eastAsia="zh-CN"/>
        </w:rPr>
        <w:t xml:space="preserve">quantization by </w:t>
      </w:r>
      <w:r w:rsidR="004C7283">
        <w:t xml:space="preserve">Rel-16 Type II-like codebook generation method </w:t>
      </w:r>
      <w:r w:rsidR="004C7283">
        <w:rPr>
          <w:lang w:eastAsia="zh-CN"/>
        </w:rPr>
        <w:t xml:space="preserve">for </w:t>
      </w:r>
      <w:r>
        <w:rPr>
          <w:lang w:eastAsia="zh-CN"/>
        </w:rPr>
        <w:t>both</w:t>
      </w:r>
      <w:r w:rsidR="004C7283">
        <w:rPr>
          <w:lang w:eastAsia="zh-CN"/>
        </w:rPr>
        <w:t xml:space="preserve"> </w:t>
      </w:r>
      <w:r w:rsidR="002246DF">
        <w:rPr>
          <w:rFonts w:eastAsiaTheme="minorEastAsia"/>
          <w:lang w:eastAsia="zh-CN"/>
        </w:rPr>
        <w:t>Target</w:t>
      </w:r>
      <w:r w:rsidR="004C7283">
        <w:rPr>
          <w:lang w:eastAsia="zh-CN"/>
        </w:rPr>
        <w:t xml:space="preserve"> CSI </w:t>
      </w:r>
      <w:r w:rsidR="002246DF">
        <w:rPr>
          <w:lang w:eastAsia="zh-CN"/>
        </w:rPr>
        <w:t>including precoding matrix</w:t>
      </w:r>
      <w:r w:rsidR="00BF7AF9">
        <w:rPr>
          <w:lang w:eastAsia="zh-CN"/>
        </w:rPr>
        <w:t xml:space="preserve"> (quantized per layer)</w:t>
      </w:r>
      <w:r w:rsidR="002246DF">
        <w:rPr>
          <w:lang w:eastAsia="zh-CN"/>
        </w:rPr>
        <w:t xml:space="preserve"> and channel matrix</w:t>
      </w:r>
      <w:r w:rsidR="00BF7AF9">
        <w:rPr>
          <w:lang w:eastAsia="zh-CN"/>
        </w:rPr>
        <w:t xml:space="preserve"> (quantized per Rx)</w:t>
      </w:r>
      <w:r w:rsidR="002246DF">
        <w:rPr>
          <w:lang w:eastAsia="zh-CN"/>
        </w:rPr>
        <w:t xml:space="preserve"> </w:t>
      </w:r>
      <w:r w:rsidR="004C7283">
        <w:rPr>
          <w:iCs/>
          <w:kern w:val="2"/>
          <w:lang w:eastAsia="zh-CN"/>
        </w:rPr>
        <w:t xml:space="preserve">are provided. In particular, </w:t>
      </w:r>
      <w:r w:rsidR="00D973EA">
        <w:rPr>
          <w:iCs/>
          <w:kern w:val="2"/>
          <w:lang w:eastAsia="zh-CN"/>
        </w:rPr>
        <w:t xml:space="preserve">legacy parameters subject to PC6, PC8, and </w:t>
      </w:r>
      <w:r w:rsidR="004C7283">
        <w:rPr>
          <w:iCs/>
          <w:kern w:val="2"/>
          <w:lang w:eastAsia="zh-CN"/>
        </w:rPr>
        <w:t>two new parameter combinations are provided, corresponding to different CSI payload sizes.</w:t>
      </w:r>
    </w:p>
    <w:p w14:paraId="60F35859" w14:textId="77777777" w:rsidR="00D973EA" w:rsidRPr="009C34CD" w:rsidRDefault="00D973EA" w:rsidP="00AD55CC">
      <w:pPr>
        <w:numPr>
          <w:ilvl w:val="0"/>
          <w:numId w:val="25"/>
        </w:numPr>
        <w:autoSpaceDE/>
        <w:autoSpaceDN/>
        <w:adjustRightInd/>
        <w:rPr>
          <w:u w:val="single"/>
          <w:lang w:eastAsia="zh-CN"/>
        </w:rPr>
      </w:pPr>
      <w:r w:rsidRPr="009C34CD">
        <w:rPr>
          <w:u w:val="single"/>
          <w:lang w:eastAsia="zh-CN"/>
        </w:rPr>
        <w:t>PC6 of Rel-16 Type II CB</w:t>
      </w:r>
      <w:r w:rsidRPr="009C34CD">
        <w:rPr>
          <w:lang w:eastAsia="zh-CN"/>
        </w:rPr>
        <w:t>. The CSI payload size for per data sample is 279 bits.</w:t>
      </w:r>
    </w:p>
    <w:p w14:paraId="7291264C" w14:textId="77777777" w:rsidR="00D973EA" w:rsidRPr="00E43CFD" w:rsidRDefault="00D973EA" w:rsidP="00AD55CC">
      <w:pPr>
        <w:numPr>
          <w:ilvl w:val="0"/>
          <w:numId w:val="25"/>
        </w:numPr>
        <w:autoSpaceDE/>
        <w:autoSpaceDN/>
        <w:adjustRightInd/>
        <w:rPr>
          <w:iCs/>
          <w:kern w:val="2"/>
          <w:lang w:eastAsia="zh-CN"/>
        </w:rPr>
      </w:pPr>
      <w:r w:rsidRPr="00C150C6">
        <w:rPr>
          <w:u w:val="single"/>
          <w:lang w:eastAsia="zh-CN"/>
        </w:rPr>
        <w:t>PC8 of Rel-16 Type II CB</w:t>
      </w:r>
      <w:r w:rsidRPr="009C34CD">
        <w:rPr>
          <w:lang w:eastAsia="zh-CN"/>
        </w:rPr>
        <w:t>. The CSI payload size for per data sample is 328 bits.</w:t>
      </w:r>
    </w:p>
    <w:p w14:paraId="7E4C0F0A" w14:textId="77C99F25" w:rsidR="009C34CD" w:rsidRPr="009C34CD" w:rsidRDefault="00F73420" w:rsidP="00AD55CC">
      <w:pPr>
        <w:numPr>
          <w:ilvl w:val="0"/>
          <w:numId w:val="25"/>
        </w:numPr>
        <w:autoSpaceDE/>
        <w:autoSpaceDN/>
        <w:adjustRightInd/>
        <w:rPr>
          <w:lang w:eastAsia="zh-CN"/>
        </w:rPr>
      </w:pPr>
      <w:r w:rsidRPr="00AD55CC">
        <w:rPr>
          <w:u w:val="single"/>
          <w:lang w:eastAsia="zh-CN"/>
        </w:rPr>
        <w:t>New Parameter#1</w:t>
      </w:r>
      <w:r w:rsidRPr="00AD55CC">
        <w:rPr>
          <w:u w:val="single"/>
        </w:rPr>
        <w:t xml:space="preserve"> </w:t>
      </w:r>
      <w:r w:rsidRPr="00F73420">
        <w:rPr>
          <w:u w:val="single"/>
          <w:lang w:eastAsia="zh-CN"/>
        </w:rPr>
        <w:t>of Rel-16 Type II CB</w:t>
      </w:r>
      <w:r w:rsidR="009C34CD" w:rsidRPr="009C34CD">
        <w:rPr>
          <w:lang w:eastAsia="zh-CN"/>
        </w:rPr>
        <w:t>: {L=10, p=0</w:t>
      </w:r>
      <w:r w:rsidR="009C34CD" w:rsidRPr="00DC05A6">
        <w:rPr>
          <w:lang w:eastAsia="zh-CN"/>
        </w:rPr>
        <w:t xml:space="preserve">.9, </w:t>
      </w:r>
      <w:r w:rsidR="009C34CD" w:rsidRPr="00AD55CC">
        <w:rPr>
          <w:lang w:eastAsia="zh-CN"/>
        </w:rPr>
        <w:t>beta=0.31</w:t>
      </w:r>
      <w:r w:rsidR="009C34CD" w:rsidRPr="00DC05A6">
        <w:rPr>
          <w:lang w:eastAsia="zh-CN"/>
        </w:rPr>
        <w:t>,</w:t>
      </w:r>
      <w:r w:rsidR="009C34CD" w:rsidRPr="009C34CD">
        <w:rPr>
          <w:lang w:eastAsia="zh-CN"/>
        </w:rPr>
        <w:t xml:space="preserve"> reference amplitude: 6 bits, differential amplitude: 4 bits, phase quantization: 6 bits}. The CSI payload size of for per data sample is 1014 bits.</w:t>
      </w:r>
    </w:p>
    <w:p w14:paraId="46E9E87F" w14:textId="1A013783" w:rsidR="009C34CD" w:rsidRPr="009C34CD" w:rsidRDefault="00F73420" w:rsidP="00AD55CC">
      <w:pPr>
        <w:numPr>
          <w:ilvl w:val="0"/>
          <w:numId w:val="25"/>
        </w:numPr>
        <w:autoSpaceDE/>
        <w:autoSpaceDN/>
        <w:adjustRightInd/>
        <w:rPr>
          <w:rFonts w:ascii="Calibri" w:hAnsi="Calibri" w:cs="Calibri"/>
          <w:iCs/>
          <w:kern w:val="2"/>
          <w:lang w:eastAsia="zh-CN"/>
        </w:rPr>
      </w:pPr>
      <w:r w:rsidRPr="00AD55CC">
        <w:rPr>
          <w:u w:val="single"/>
          <w:lang w:eastAsia="zh-CN"/>
        </w:rPr>
        <w:t>New Parameter#2</w:t>
      </w:r>
      <w:r w:rsidR="009C34CD" w:rsidRPr="00AD55CC">
        <w:rPr>
          <w:u w:val="single"/>
          <w:lang w:eastAsia="zh-CN"/>
        </w:rPr>
        <w:t xml:space="preserve"> using Rel-16 Type II CB</w:t>
      </w:r>
      <w:r w:rsidR="009C34CD" w:rsidRPr="009C34CD">
        <w:rPr>
          <w:lang w:eastAsia="zh-CN"/>
        </w:rPr>
        <w:t>: {L=12, p=0.8, beta=0.5, reference amplitude: 6 bits, differential amplitude: 4 bits, phase quantization: 6 bits}. The CSI payload size for per data sample is 1610 bits.</w:t>
      </w:r>
    </w:p>
    <w:p w14:paraId="3A4AF3D6" w14:textId="105435E6" w:rsidR="009C34CD" w:rsidRPr="00AD55CC" w:rsidRDefault="00A13E65" w:rsidP="00AD55CC">
      <w:pPr>
        <w:autoSpaceDE/>
        <w:autoSpaceDN/>
        <w:adjustRightInd/>
        <w:rPr>
          <w:iCs/>
          <w:kern w:val="2"/>
          <w:lang w:eastAsia="zh-CN"/>
        </w:rPr>
      </w:pPr>
      <w:r w:rsidRPr="00AD55CC">
        <w:rPr>
          <w:lang w:eastAsia="zh-CN"/>
        </w:rPr>
        <w:t xml:space="preserve">From the </w:t>
      </w:r>
      <w:r w:rsidR="00D346E5" w:rsidRPr="00AD55CC">
        <w:rPr>
          <w:lang w:eastAsia="zh-CN"/>
        </w:rPr>
        <w:t xml:space="preserve">evaluation results in the following table, it can be seen that </w:t>
      </w:r>
      <w:r w:rsidR="00CF040D" w:rsidRPr="00AD55CC">
        <w:rPr>
          <w:lang w:eastAsia="zh-CN"/>
        </w:rPr>
        <w:t xml:space="preserve">using new parameters can achieve clearly higher SGCS performance than legacy PC6/8. In addition, </w:t>
      </w:r>
      <w:r w:rsidR="008E7E1E" w:rsidRPr="00AD55CC">
        <w:rPr>
          <w:lang w:eastAsia="zh-CN"/>
        </w:rPr>
        <w:t xml:space="preserve">recovery accuracy </w:t>
      </w:r>
      <w:r w:rsidR="00DD6A2C">
        <w:rPr>
          <w:lang w:eastAsia="zh-CN"/>
        </w:rPr>
        <w:t>between</w:t>
      </w:r>
      <w:r w:rsidR="008E7E1E" w:rsidRPr="00AD55CC">
        <w:rPr>
          <w:lang w:eastAsia="zh-CN"/>
        </w:rPr>
        <w:t xml:space="preserve"> precoding matrix and channel matrix is close under </w:t>
      </w:r>
      <w:r w:rsidR="009D3BAB">
        <w:rPr>
          <w:lang w:eastAsia="zh-CN"/>
        </w:rPr>
        <w:t xml:space="preserve">the same resolution of </w:t>
      </w:r>
      <w:proofErr w:type="spellStart"/>
      <w:r w:rsidR="008E7E1E" w:rsidRPr="00AD55CC">
        <w:rPr>
          <w:lang w:eastAsia="zh-CN"/>
        </w:rPr>
        <w:t>eType</w:t>
      </w:r>
      <w:proofErr w:type="spellEnd"/>
      <w:r w:rsidR="008E7E1E" w:rsidRPr="00AD55CC">
        <w:rPr>
          <w:lang w:eastAsia="zh-CN"/>
        </w:rPr>
        <w:t xml:space="preserve"> II-like codebook</w:t>
      </w:r>
      <w:r w:rsidR="00A753ED">
        <w:rPr>
          <w:lang w:eastAsia="zh-CN"/>
        </w:rPr>
        <w:t>.</w:t>
      </w:r>
    </w:p>
    <w:p w14:paraId="4A1FF5D4" w14:textId="074DB70C" w:rsidR="00A13E65" w:rsidRDefault="00A13E65" w:rsidP="00AD55CC">
      <w:pPr>
        <w:pStyle w:val="Caption"/>
        <w:keepNext/>
      </w:pPr>
      <w:r>
        <w:t xml:space="preserve">Table </w:t>
      </w:r>
      <w:r w:rsidR="000D3AF6">
        <w:rPr>
          <w:noProof/>
        </w:rPr>
        <w:fldChar w:fldCharType="begin"/>
      </w:r>
      <w:r w:rsidR="000D3AF6">
        <w:rPr>
          <w:noProof/>
        </w:rPr>
        <w:instrText xml:space="preserve"> SEQ Table \* ARABIC </w:instrText>
      </w:r>
      <w:r w:rsidR="000D3AF6">
        <w:rPr>
          <w:noProof/>
        </w:rPr>
        <w:fldChar w:fldCharType="separate"/>
      </w:r>
      <w:r>
        <w:rPr>
          <w:noProof/>
        </w:rPr>
        <w:t>1</w:t>
      </w:r>
      <w:r w:rsidR="000D3AF6">
        <w:rPr>
          <w:noProof/>
        </w:rPr>
        <w:fldChar w:fldCharType="end"/>
      </w:r>
      <w:r>
        <w:t xml:space="preserve"> </w:t>
      </w:r>
      <w:proofErr w:type="spellStart"/>
      <w:r>
        <w:t>eType</w:t>
      </w:r>
      <w:proofErr w:type="spellEnd"/>
      <w:r>
        <w:t xml:space="preserve"> II-like quantization to Target CSI of precoding matrix and channel matrix</w:t>
      </w:r>
    </w:p>
    <w:tbl>
      <w:tblPr>
        <w:tblStyle w:val="TableGrid"/>
        <w:tblW w:w="0" w:type="auto"/>
        <w:tblLook w:val="04A0" w:firstRow="1" w:lastRow="0" w:firstColumn="1" w:lastColumn="0" w:noHBand="0" w:noVBand="1"/>
      </w:tblPr>
      <w:tblGrid>
        <w:gridCol w:w="2972"/>
        <w:gridCol w:w="3260"/>
        <w:gridCol w:w="3073"/>
      </w:tblGrid>
      <w:tr w:rsidR="008B72A3" w14:paraId="7454B6D3" w14:textId="77777777" w:rsidTr="00AD55CC">
        <w:tc>
          <w:tcPr>
            <w:tcW w:w="2972" w:type="dxa"/>
          </w:tcPr>
          <w:p w14:paraId="413207B1" w14:textId="77777777" w:rsidR="008B72A3" w:rsidRPr="00AD55CC" w:rsidRDefault="008B72A3" w:rsidP="00AD55CC">
            <w:pPr>
              <w:spacing w:after="0"/>
              <w:rPr>
                <w:szCs w:val="22"/>
                <w:lang w:eastAsia="zh-CN"/>
              </w:rPr>
            </w:pPr>
          </w:p>
        </w:tc>
        <w:tc>
          <w:tcPr>
            <w:tcW w:w="3260" w:type="dxa"/>
          </w:tcPr>
          <w:p w14:paraId="375DEC0A" w14:textId="5B7EA9B1" w:rsidR="008B72A3" w:rsidRPr="00AD55CC" w:rsidRDefault="008B72A3" w:rsidP="00AD55CC">
            <w:pPr>
              <w:spacing w:after="0"/>
              <w:rPr>
                <w:szCs w:val="22"/>
                <w:lang w:eastAsia="zh-CN"/>
              </w:rPr>
            </w:pPr>
            <w:r w:rsidRPr="00AD55CC">
              <w:rPr>
                <w:szCs w:val="22"/>
                <w:lang w:eastAsia="zh-CN"/>
              </w:rPr>
              <w:t xml:space="preserve">SGCS of Target and Reconstructed </w:t>
            </w:r>
            <w:r w:rsidR="00E222F9">
              <w:rPr>
                <w:b/>
                <w:szCs w:val="22"/>
                <w:lang w:eastAsia="zh-CN"/>
              </w:rPr>
              <w:t>P</w:t>
            </w:r>
            <w:r w:rsidR="00E222F9" w:rsidRPr="00E222F9">
              <w:rPr>
                <w:b/>
                <w:szCs w:val="22"/>
                <w:lang w:eastAsia="zh-CN"/>
              </w:rPr>
              <w:t>recoding</w:t>
            </w:r>
            <w:r w:rsidR="00F00C86">
              <w:rPr>
                <w:b/>
                <w:szCs w:val="22"/>
                <w:lang w:eastAsia="zh-CN"/>
              </w:rPr>
              <w:t xml:space="preserve"> </w:t>
            </w:r>
            <w:r w:rsidR="00E222F9">
              <w:rPr>
                <w:b/>
                <w:szCs w:val="22"/>
                <w:lang w:eastAsia="zh-CN"/>
              </w:rPr>
              <w:t>M</w:t>
            </w:r>
            <w:r w:rsidR="00E222F9" w:rsidRPr="00E222F9">
              <w:rPr>
                <w:b/>
                <w:szCs w:val="22"/>
                <w:lang w:eastAsia="zh-CN"/>
              </w:rPr>
              <w:t>atrix</w:t>
            </w:r>
          </w:p>
        </w:tc>
        <w:tc>
          <w:tcPr>
            <w:tcW w:w="3073" w:type="dxa"/>
          </w:tcPr>
          <w:p w14:paraId="29351433" w14:textId="79244FF7" w:rsidR="008B72A3" w:rsidRPr="00AD55CC" w:rsidRDefault="008B72A3" w:rsidP="00AD55CC">
            <w:pPr>
              <w:spacing w:after="0"/>
              <w:rPr>
                <w:szCs w:val="22"/>
                <w:lang w:eastAsia="zh-CN"/>
              </w:rPr>
            </w:pPr>
            <w:r w:rsidRPr="00AD55CC">
              <w:rPr>
                <w:szCs w:val="22"/>
                <w:lang w:eastAsia="zh-CN"/>
              </w:rPr>
              <w:t xml:space="preserve">SGCS of Target and Reconstructed </w:t>
            </w:r>
            <w:r w:rsidRPr="00AD55CC">
              <w:rPr>
                <w:b/>
                <w:szCs w:val="22"/>
                <w:lang w:eastAsia="zh-CN"/>
              </w:rPr>
              <w:t>Channel Matrix</w:t>
            </w:r>
          </w:p>
        </w:tc>
      </w:tr>
      <w:tr w:rsidR="008B72A3" w14:paraId="01BC207D" w14:textId="77777777" w:rsidTr="00AD55CC">
        <w:tc>
          <w:tcPr>
            <w:tcW w:w="2972" w:type="dxa"/>
          </w:tcPr>
          <w:p w14:paraId="70F6B5BC" w14:textId="011CB9DC" w:rsidR="008B72A3" w:rsidRPr="00AD55CC" w:rsidRDefault="008B72A3" w:rsidP="00AD55CC">
            <w:pPr>
              <w:spacing w:after="0"/>
              <w:rPr>
                <w:szCs w:val="22"/>
                <w:lang w:eastAsia="zh-CN"/>
              </w:rPr>
            </w:pPr>
            <w:r w:rsidRPr="00AD55CC">
              <w:rPr>
                <w:szCs w:val="22"/>
                <w:lang w:eastAsia="zh-CN"/>
              </w:rPr>
              <w:t>PC6 of Rel-16 Type II CB</w:t>
            </w:r>
          </w:p>
        </w:tc>
        <w:tc>
          <w:tcPr>
            <w:tcW w:w="3260" w:type="dxa"/>
            <w:vAlign w:val="center"/>
          </w:tcPr>
          <w:p w14:paraId="43A6DB84" w14:textId="4612DB9A" w:rsidR="008B72A3" w:rsidRPr="00AD55CC" w:rsidRDefault="008B72A3" w:rsidP="00AD55CC">
            <w:pPr>
              <w:spacing w:after="0"/>
              <w:jc w:val="center"/>
              <w:rPr>
                <w:szCs w:val="22"/>
                <w:lang w:eastAsia="zh-CN"/>
              </w:rPr>
            </w:pPr>
            <w:r w:rsidRPr="00AD55CC">
              <w:rPr>
                <w:szCs w:val="22"/>
                <w:lang w:eastAsia="zh-CN"/>
              </w:rPr>
              <w:t>0.9234</w:t>
            </w:r>
          </w:p>
        </w:tc>
        <w:tc>
          <w:tcPr>
            <w:tcW w:w="3073" w:type="dxa"/>
            <w:vAlign w:val="center"/>
          </w:tcPr>
          <w:p w14:paraId="73403848" w14:textId="5C7F8301" w:rsidR="008B72A3" w:rsidRPr="00AD55CC" w:rsidRDefault="008B72A3" w:rsidP="00AD55CC">
            <w:pPr>
              <w:spacing w:after="0"/>
              <w:jc w:val="center"/>
              <w:rPr>
                <w:szCs w:val="22"/>
                <w:lang w:eastAsia="zh-CN"/>
              </w:rPr>
            </w:pPr>
            <w:r w:rsidRPr="00AD55CC">
              <w:rPr>
                <w:szCs w:val="22"/>
                <w:lang w:eastAsia="zh-CN"/>
              </w:rPr>
              <w:t>0.9185</w:t>
            </w:r>
          </w:p>
        </w:tc>
      </w:tr>
      <w:tr w:rsidR="00367CA3" w14:paraId="66895010" w14:textId="77777777" w:rsidTr="00AD55CC">
        <w:tc>
          <w:tcPr>
            <w:tcW w:w="2972" w:type="dxa"/>
          </w:tcPr>
          <w:p w14:paraId="269D76A1" w14:textId="42C94E11" w:rsidR="00367CA3" w:rsidRDefault="00C0234B" w:rsidP="00AD55CC">
            <w:pPr>
              <w:spacing w:after="0"/>
              <w:rPr>
                <w:lang w:eastAsia="zh-CN"/>
              </w:rPr>
            </w:pPr>
            <w:r w:rsidRPr="001C1DF0">
              <w:rPr>
                <w:szCs w:val="22"/>
                <w:lang w:eastAsia="zh-CN"/>
              </w:rPr>
              <w:t>PC</w:t>
            </w:r>
            <w:r>
              <w:rPr>
                <w:szCs w:val="22"/>
                <w:lang w:eastAsia="zh-CN"/>
              </w:rPr>
              <w:t>8</w:t>
            </w:r>
            <w:r w:rsidRPr="001C1DF0">
              <w:rPr>
                <w:szCs w:val="22"/>
                <w:lang w:eastAsia="zh-CN"/>
              </w:rPr>
              <w:t xml:space="preserve"> of Rel-16 Type II CB</w:t>
            </w:r>
          </w:p>
        </w:tc>
        <w:tc>
          <w:tcPr>
            <w:tcW w:w="3260" w:type="dxa"/>
            <w:vAlign w:val="center"/>
          </w:tcPr>
          <w:p w14:paraId="01DCD8DB" w14:textId="49438BFF" w:rsidR="00367CA3" w:rsidRPr="00367CA3" w:rsidRDefault="0088044D" w:rsidP="00AD55CC">
            <w:pPr>
              <w:spacing w:after="0"/>
              <w:jc w:val="center"/>
              <w:rPr>
                <w:lang w:eastAsia="zh-CN"/>
              </w:rPr>
            </w:pPr>
            <w:r>
              <w:rPr>
                <w:rFonts w:hint="eastAsia"/>
                <w:lang w:eastAsia="zh-CN"/>
              </w:rPr>
              <w:t>0</w:t>
            </w:r>
            <w:r>
              <w:rPr>
                <w:lang w:eastAsia="zh-CN"/>
              </w:rPr>
              <w:t>.9222</w:t>
            </w:r>
          </w:p>
        </w:tc>
        <w:tc>
          <w:tcPr>
            <w:tcW w:w="3073" w:type="dxa"/>
            <w:vAlign w:val="center"/>
          </w:tcPr>
          <w:p w14:paraId="1077FF49" w14:textId="16AD844C" w:rsidR="00367CA3" w:rsidRPr="0088044D" w:rsidRDefault="0088044D" w:rsidP="00AD55CC">
            <w:pPr>
              <w:spacing w:after="0"/>
              <w:jc w:val="center"/>
              <w:rPr>
                <w:lang w:eastAsia="zh-CN"/>
              </w:rPr>
            </w:pPr>
            <w:r>
              <w:rPr>
                <w:rFonts w:hint="eastAsia"/>
                <w:lang w:eastAsia="zh-CN"/>
              </w:rPr>
              <w:t>0</w:t>
            </w:r>
            <w:r>
              <w:rPr>
                <w:lang w:eastAsia="zh-CN"/>
              </w:rPr>
              <w:t>.9291</w:t>
            </w:r>
          </w:p>
        </w:tc>
      </w:tr>
      <w:tr w:rsidR="008B72A3" w14:paraId="3A957049" w14:textId="77777777" w:rsidTr="00AD55CC">
        <w:tc>
          <w:tcPr>
            <w:tcW w:w="2972" w:type="dxa"/>
          </w:tcPr>
          <w:p w14:paraId="2937187A" w14:textId="4AE2A3B6" w:rsidR="008B72A3" w:rsidRPr="00AD55CC" w:rsidRDefault="00580AD6" w:rsidP="00AD55CC">
            <w:pPr>
              <w:spacing w:after="0"/>
              <w:rPr>
                <w:szCs w:val="22"/>
                <w:lang w:eastAsia="zh-CN"/>
              </w:rPr>
            </w:pPr>
            <w:r>
              <w:rPr>
                <w:szCs w:val="22"/>
                <w:lang w:eastAsia="zh-CN"/>
              </w:rPr>
              <w:t>New Parameter#1</w:t>
            </w:r>
            <w:r w:rsidRPr="001C1DF0">
              <w:rPr>
                <w:szCs w:val="22"/>
                <w:lang w:eastAsia="zh-CN"/>
              </w:rPr>
              <w:t xml:space="preserve"> of Rel-16 Type II CB</w:t>
            </w:r>
          </w:p>
        </w:tc>
        <w:tc>
          <w:tcPr>
            <w:tcW w:w="3260" w:type="dxa"/>
            <w:vAlign w:val="center"/>
          </w:tcPr>
          <w:p w14:paraId="41B2DB96" w14:textId="5E910CD4" w:rsidR="008B72A3" w:rsidRPr="00AD55CC" w:rsidRDefault="008B72A3" w:rsidP="00AD55CC">
            <w:pPr>
              <w:spacing w:after="0"/>
              <w:jc w:val="center"/>
              <w:rPr>
                <w:szCs w:val="22"/>
                <w:lang w:eastAsia="zh-CN"/>
              </w:rPr>
            </w:pPr>
            <w:r w:rsidRPr="00AD55CC">
              <w:rPr>
                <w:szCs w:val="22"/>
                <w:lang w:eastAsia="zh-CN"/>
              </w:rPr>
              <w:t>0.9452</w:t>
            </w:r>
          </w:p>
        </w:tc>
        <w:tc>
          <w:tcPr>
            <w:tcW w:w="3073" w:type="dxa"/>
            <w:vAlign w:val="center"/>
          </w:tcPr>
          <w:p w14:paraId="059EDD1E" w14:textId="7DA5FDA0" w:rsidR="008B72A3" w:rsidRPr="00AD55CC" w:rsidRDefault="008B72A3" w:rsidP="00AD55CC">
            <w:pPr>
              <w:spacing w:after="0"/>
              <w:jc w:val="center"/>
              <w:rPr>
                <w:szCs w:val="22"/>
                <w:lang w:eastAsia="zh-CN"/>
              </w:rPr>
            </w:pPr>
            <w:r w:rsidRPr="00AD55CC">
              <w:rPr>
                <w:szCs w:val="22"/>
                <w:lang w:eastAsia="zh-CN"/>
              </w:rPr>
              <w:t>0.9476</w:t>
            </w:r>
          </w:p>
        </w:tc>
      </w:tr>
      <w:tr w:rsidR="008B72A3" w14:paraId="7435F3A9" w14:textId="77777777" w:rsidTr="00AD55CC">
        <w:tc>
          <w:tcPr>
            <w:tcW w:w="2972" w:type="dxa"/>
          </w:tcPr>
          <w:p w14:paraId="60052576" w14:textId="54A59FA6" w:rsidR="008B72A3" w:rsidRPr="00AD55CC" w:rsidRDefault="00DF668C" w:rsidP="00AD55CC">
            <w:pPr>
              <w:spacing w:after="0"/>
              <w:rPr>
                <w:szCs w:val="22"/>
                <w:lang w:eastAsia="zh-CN"/>
              </w:rPr>
            </w:pPr>
            <w:r>
              <w:rPr>
                <w:szCs w:val="22"/>
                <w:lang w:eastAsia="zh-CN"/>
              </w:rPr>
              <w:t>New Parameter#2</w:t>
            </w:r>
            <w:r w:rsidRPr="001C1DF0">
              <w:rPr>
                <w:szCs w:val="22"/>
                <w:lang w:eastAsia="zh-CN"/>
              </w:rPr>
              <w:t xml:space="preserve"> </w:t>
            </w:r>
            <w:r w:rsidR="00580AD6" w:rsidRPr="001C1DF0">
              <w:rPr>
                <w:szCs w:val="22"/>
                <w:lang w:eastAsia="zh-CN"/>
              </w:rPr>
              <w:t>of Rel-16 Type II CB</w:t>
            </w:r>
          </w:p>
        </w:tc>
        <w:tc>
          <w:tcPr>
            <w:tcW w:w="3260" w:type="dxa"/>
            <w:vAlign w:val="center"/>
          </w:tcPr>
          <w:p w14:paraId="407AFEBA" w14:textId="67EC7FDA" w:rsidR="008B72A3" w:rsidRPr="00AD55CC" w:rsidRDefault="008B72A3" w:rsidP="00AD55CC">
            <w:pPr>
              <w:spacing w:after="0"/>
              <w:jc w:val="center"/>
              <w:rPr>
                <w:szCs w:val="22"/>
                <w:lang w:eastAsia="zh-CN"/>
              </w:rPr>
            </w:pPr>
            <w:r w:rsidRPr="00AD55CC">
              <w:rPr>
                <w:szCs w:val="22"/>
                <w:lang w:eastAsia="zh-CN"/>
              </w:rPr>
              <w:t>0.9496</w:t>
            </w:r>
          </w:p>
        </w:tc>
        <w:tc>
          <w:tcPr>
            <w:tcW w:w="3073" w:type="dxa"/>
            <w:vAlign w:val="center"/>
          </w:tcPr>
          <w:p w14:paraId="498AFDC3" w14:textId="76F1B13F" w:rsidR="008B72A3" w:rsidRPr="00AD55CC" w:rsidRDefault="008B72A3" w:rsidP="00AD55CC">
            <w:pPr>
              <w:spacing w:after="0"/>
              <w:jc w:val="center"/>
              <w:rPr>
                <w:szCs w:val="22"/>
                <w:lang w:eastAsia="zh-CN"/>
              </w:rPr>
            </w:pPr>
            <w:r w:rsidRPr="00AD55CC">
              <w:rPr>
                <w:szCs w:val="22"/>
                <w:lang w:eastAsia="zh-CN"/>
              </w:rPr>
              <w:t>0.9504</w:t>
            </w:r>
          </w:p>
        </w:tc>
      </w:tr>
    </w:tbl>
    <w:p w14:paraId="529D1204" w14:textId="525C924E" w:rsidR="00276068" w:rsidRDefault="00580DEF" w:rsidP="00FF1575">
      <w:pPr>
        <w:spacing w:before="120"/>
        <w:rPr>
          <w:rFonts w:eastAsiaTheme="minorEastAsia"/>
          <w:b/>
          <w:bCs/>
          <w:i/>
          <w:lang w:eastAsia="zh-CN"/>
        </w:rPr>
      </w:pPr>
      <w:r w:rsidRPr="00580DEF">
        <w:rPr>
          <w:b/>
          <w:i/>
          <w:lang w:eastAsia="zh-CN"/>
        </w:rPr>
        <w:t xml:space="preserve">Proposal </w:t>
      </w:r>
      <w:r w:rsidR="0031488D">
        <w:rPr>
          <w:b/>
          <w:i/>
          <w:lang w:eastAsia="zh-CN"/>
        </w:rPr>
        <w:t>1</w:t>
      </w:r>
      <w:r w:rsidRPr="00580DEF">
        <w:rPr>
          <w:b/>
          <w:i/>
          <w:lang w:eastAsia="zh-CN"/>
        </w:rPr>
        <w:t xml:space="preserve">: For the NW side </w:t>
      </w:r>
      <w:r w:rsidR="00A078DD">
        <w:rPr>
          <w:b/>
          <w:i/>
          <w:lang w:eastAsia="zh-CN"/>
        </w:rPr>
        <w:t>training data collection</w:t>
      </w:r>
      <w:r w:rsidRPr="00580DEF">
        <w:rPr>
          <w:rFonts w:eastAsiaTheme="minorEastAsia"/>
          <w:b/>
          <w:bCs/>
          <w:i/>
          <w:lang w:eastAsia="zh-CN"/>
        </w:rPr>
        <w:t xml:space="preserve">, </w:t>
      </w:r>
      <w:r w:rsidR="0070362E">
        <w:rPr>
          <w:rFonts w:eastAsiaTheme="minorEastAsia"/>
          <w:b/>
          <w:bCs/>
          <w:i/>
          <w:lang w:eastAsia="zh-CN"/>
        </w:rPr>
        <w:t>regarding Target CSI</w:t>
      </w:r>
      <w:r w:rsidR="000D5AE8">
        <w:rPr>
          <w:rFonts w:eastAsiaTheme="minorEastAsia"/>
          <w:b/>
          <w:bCs/>
          <w:i/>
          <w:lang w:eastAsia="zh-CN"/>
        </w:rPr>
        <w:t xml:space="preserve"> format</w:t>
      </w:r>
      <w:r w:rsidR="0070362E">
        <w:rPr>
          <w:rFonts w:eastAsiaTheme="minorEastAsia"/>
          <w:b/>
          <w:bCs/>
          <w:i/>
          <w:lang w:eastAsia="zh-CN"/>
        </w:rPr>
        <w:t>:</w:t>
      </w:r>
    </w:p>
    <w:p w14:paraId="06E03FFB" w14:textId="607A26EA" w:rsidR="00276068" w:rsidRPr="00AD55CC" w:rsidRDefault="00C363BA">
      <w:pPr>
        <w:pStyle w:val="ListParagraph"/>
        <w:numPr>
          <w:ilvl w:val="0"/>
          <w:numId w:val="7"/>
        </w:numPr>
        <w:snapToGrid w:val="0"/>
        <w:spacing w:before="120" w:after="120"/>
        <w:ind w:leftChars="0"/>
        <w:jc w:val="both"/>
        <w:rPr>
          <w:rFonts w:eastAsiaTheme="minorEastAsia"/>
          <w:b/>
          <w:i/>
          <w:lang w:eastAsia="zh-CN"/>
        </w:rPr>
      </w:pPr>
      <w:r>
        <w:rPr>
          <w:rFonts w:ascii="Times New Roman" w:eastAsiaTheme="minorEastAsia" w:hAnsi="Times New Roman"/>
          <w:b/>
          <w:i/>
          <w:sz w:val="22"/>
          <w:szCs w:val="22"/>
          <w:lang w:eastAsia="zh-CN"/>
        </w:rPr>
        <w:t>C</w:t>
      </w:r>
      <w:r w:rsidR="00276068" w:rsidRPr="00AD55CC">
        <w:rPr>
          <w:rFonts w:ascii="Times New Roman" w:eastAsiaTheme="minorEastAsia" w:hAnsi="Times New Roman"/>
          <w:b/>
          <w:i/>
          <w:sz w:val="22"/>
          <w:szCs w:val="22"/>
          <w:lang w:eastAsia="zh-CN"/>
        </w:rPr>
        <w:t xml:space="preserve">onsider </w:t>
      </w:r>
      <w:proofErr w:type="spellStart"/>
      <w:r w:rsidR="00580DEF" w:rsidRPr="00AD55CC">
        <w:rPr>
          <w:rFonts w:ascii="Times New Roman" w:eastAsiaTheme="minorEastAsia" w:hAnsi="Times New Roman"/>
          <w:b/>
          <w:i/>
          <w:sz w:val="22"/>
          <w:szCs w:val="22"/>
          <w:lang w:eastAsia="zh-CN"/>
        </w:rPr>
        <w:t>eType</w:t>
      </w:r>
      <w:proofErr w:type="spellEnd"/>
      <w:r w:rsidR="00580DEF" w:rsidRPr="00AD55CC">
        <w:rPr>
          <w:rFonts w:ascii="Times New Roman" w:eastAsiaTheme="minorEastAsia" w:hAnsi="Times New Roman"/>
          <w:b/>
          <w:i/>
          <w:sz w:val="22"/>
          <w:szCs w:val="22"/>
          <w:lang w:eastAsia="zh-CN"/>
        </w:rPr>
        <w:t xml:space="preserve"> II</w:t>
      </w:r>
      <w:r w:rsidR="00CB25E2">
        <w:rPr>
          <w:rFonts w:ascii="Times New Roman" w:eastAsiaTheme="minorEastAsia" w:hAnsi="Times New Roman"/>
          <w:b/>
          <w:i/>
          <w:sz w:val="22"/>
          <w:szCs w:val="22"/>
          <w:lang w:eastAsia="zh-CN"/>
        </w:rPr>
        <w:t>-like</w:t>
      </w:r>
      <w:r w:rsidR="00580DEF" w:rsidRPr="00AD55CC">
        <w:rPr>
          <w:rFonts w:ascii="Times New Roman" w:eastAsiaTheme="minorEastAsia" w:hAnsi="Times New Roman"/>
          <w:b/>
          <w:i/>
          <w:sz w:val="22"/>
          <w:szCs w:val="22"/>
          <w:lang w:eastAsia="zh-CN"/>
        </w:rPr>
        <w:t xml:space="preserve"> </w:t>
      </w:r>
      <w:r w:rsidR="0028502E">
        <w:rPr>
          <w:rFonts w:ascii="Times New Roman" w:eastAsiaTheme="minorEastAsia" w:hAnsi="Times New Roman"/>
          <w:b/>
          <w:i/>
          <w:sz w:val="22"/>
          <w:szCs w:val="22"/>
          <w:lang w:eastAsia="zh-CN"/>
        </w:rPr>
        <w:t xml:space="preserve">method </w:t>
      </w:r>
      <w:r w:rsidR="00580DEF" w:rsidRPr="00AD55CC">
        <w:rPr>
          <w:rFonts w:ascii="Times New Roman" w:eastAsiaTheme="minorEastAsia" w:hAnsi="Times New Roman"/>
          <w:b/>
          <w:i/>
          <w:sz w:val="22"/>
          <w:szCs w:val="22"/>
          <w:lang w:eastAsia="zh-CN"/>
        </w:rPr>
        <w:t>for</w:t>
      </w:r>
      <w:r w:rsidR="0028502E">
        <w:rPr>
          <w:rFonts w:ascii="Times New Roman" w:eastAsiaTheme="minorEastAsia" w:hAnsi="Times New Roman"/>
          <w:b/>
          <w:i/>
          <w:sz w:val="22"/>
          <w:szCs w:val="22"/>
          <w:lang w:eastAsia="zh-CN"/>
        </w:rPr>
        <w:t xml:space="preserve"> the </w:t>
      </w:r>
      <w:r w:rsidR="0028502E" w:rsidRPr="0075523A">
        <w:rPr>
          <w:rFonts w:ascii="Times New Roman" w:eastAsiaTheme="minorEastAsia" w:hAnsi="Times New Roman"/>
          <w:b/>
          <w:i/>
          <w:sz w:val="22"/>
          <w:szCs w:val="22"/>
          <w:lang w:eastAsia="zh-CN"/>
        </w:rPr>
        <w:t>quantization</w:t>
      </w:r>
      <w:r w:rsidR="0028502E">
        <w:rPr>
          <w:rFonts w:ascii="Times New Roman" w:eastAsiaTheme="minorEastAsia" w:hAnsi="Times New Roman"/>
          <w:b/>
          <w:i/>
          <w:sz w:val="22"/>
          <w:szCs w:val="22"/>
          <w:lang w:eastAsia="zh-CN"/>
        </w:rPr>
        <w:t xml:space="preserve"> of</w:t>
      </w:r>
      <w:r w:rsidR="00580DEF" w:rsidRPr="00AD55CC">
        <w:rPr>
          <w:rFonts w:ascii="Times New Roman" w:eastAsiaTheme="minorEastAsia" w:hAnsi="Times New Roman"/>
          <w:b/>
          <w:i/>
          <w:sz w:val="22"/>
          <w:szCs w:val="22"/>
          <w:lang w:eastAsia="zh-CN"/>
        </w:rPr>
        <w:t xml:space="preserve"> </w:t>
      </w:r>
      <w:r w:rsidR="006F6B54">
        <w:rPr>
          <w:rFonts w:ascii="Times New Roman" w:eastAsiaTheme="minorEastAsia" w:hAnsi="Times New Roman"/>
          <w:b/>
          <w:i/>
          <w:sz w:val="22"/>
          <w:szCs w:val="22"/>
          <w:lang w:eastAsia="zh-CN"/>
        </w:rPr>
        <w:t>Target CSI</w:t>
      </w:r>
      <w:r w:rsidR="006F6B54" w:rsidRPr="00AD55CC">
        <w:rPr>
          <w:rFonts w:ascii="Times New Roman" w:eastAsiaTheme="minorEastAsia" w:hAnsi="Times New Roman"/>
          <w:b/>
          <w:i/>
          <w:sz w:val="22"/>
          <w:szCs w:val="22"/>
          <w:lang w:eastAsia="zh-CN"/>
        </w:rPr>
        <w:t xml:space="preserve"> </w:t>
      </w:r>
      <w:r w:rsidR="00186CD2">
        <w:rPr>
          <w:rFonts w:ascii="Times New Roman" w:eastAsiaTheme="minorEastAsia" w:hAnsi="Times New Roman"/>
          <w:b/>
          <w:i/>
          <w:sz w:val="22"/>
          <w:szCs w:val="22"/>
          <w:lang w:eastAsia="zh-CN"/>
        </w:rPr>
        <w:t>regardless its type is</w:t>
      </w:r>
      <w:r w:rsidR="006F6B54">
        <w:rPr>
          <w:rFonts w:ascii="Times New Roman" w:eastAsiaTheme="minorEastAsia" w:hAnsi="Times New Roman"/>
          <w:b/>
          <w:i/>
          <w:sz w:val="22"/>
          <w:szCs w:val="22"/>
          <w:lang w:eastAsia="zh-CN"/>
        </w:rPr>
        <w:t xml:space="preserve"> </w:t>
      </w:r>
      <w:r w:rsidR="006429BF" w:rsidRPr="00AD55CC">
        <w:rPr>
          <w:rFonts w:ascii="Times New Roman" w:eastAsiaTheme="minorEastAsia" w:hAnsi="Times New Roman"/>
          <w:b/>
          <w:i/>
          <w:sz w:val="22"/>
          <w:szCs w:val="22"/>
          <w:lang w:eastAsia="zh-CN"/>
        </w:rPr>
        <w:t xml:space="preserve">precoding </w:t>
      </w:r>
      <w:r w:rsidR="006F6B54" w:rsidRPr="0075523A">
        <w:rPr>
          <w:rFonts w:ascii="Times New Roman" w:eastAsiaTheme="minorEastAsia" w:hAnsi="Times New Roman"/>
          <w:b/>
          <w:i/>
          <w:sz w:val="22"/>
          <w:szCs w:val="22"/>
          <w:lang w:eastAsia="zh-CN"/>
        </w:rPr>
        <w:t>matrix</w:t>
      </w:r>
      <w:r w:rsidR="006F6B54" w:rsidRPr="00AD55CC" w:rsidDel="006F6B54">
        <w:rPr>
          <w:rFonts w:ascii="Times New Roman" w:eastAsiaTheme="minorEastAsia" w:hAnsi="Times New Roman"/>
          <w:b/>
          <w:i/>
          <w:sz w:val="22"/>
          <w:szCs w:val="22"/>
          <w:lang w:eastAsia="zh-CN"/>
        </w:rPr>
        <w:t xml:space="preserve"> </w:t>
      </w:r>
      <w:r w:rsidR="006F6B54">
        <w:rPr>
          <w:rFonts w:ascii="Times New Roman" w:eastAsiaTheme="minorEastAsia" w:hAnsi="Times New Roman"/>
          <w:b/>
          <w:i/>
          <w:sz w:val="22"/>
          <w:szCs w:val="22"/>
          <w:lang w:eastAsia="zh-CN"/>
        </w:rPr>
        <w:t>or</w:t>
      </w:r>
      <w:r w:rsidR="006F6B54" w:rsidRPr="00AD55CC">
        <w:rPr>
          <w:rFonts w:ascii="Times New Roman" w:eastAsiaTheme="minorEastAsia" w:hAnsi="Times New Roman"/>
          <w:b/>
          <w:i/>
          <w:sz w:val="22"/>
          <w:szCs w:val="22"/>
          <w:lang w:eastAsia="zh-CN"/>
        </w:rPr>
        <w:t xml:space="preserve"> </w:t>
      </w:r>
      <w:r w:rsidR="006429BF" w:rsidRPr="00AD55CC">
        <w:rPr>
          <w:rFonts w:ascii="Times New Roman" w:eastAsiaTheme="minorEastAsia" w:hAnsi="Times New Roman"/>
          <w:b/>
          <w:i/>
          <w:sz w:val="22"/>
          <w:szCs w:val="22"/>
          <w:lang w:eastAsia="zh-CN"/>
        </w:rPr>
        <w:t>channel matrix</w:t>
      </w:r>
      <w:r w:rsidR="00CB25E2">
        <w:rPr>
          <w:rFonts w:ascii="Times New Roman" w:eastAsiaTheme="minorEastAsia" w:hAnsi="Times New Roman"/>
          <w:b/>
          <w:i/>
          <w:sz w:val="22"/>
          <w:szCs w:val="22"/>
          <w:lang w:eastAsia="zh-CN"/>
        </w:rPr>
        <w:t>.</w:t>
      </w:r>
    </w:p>
    <w:p w14:paraId="57CD2595" w14:textId="4933C822" w:rsidR="00580DEF" w:rsidRPr="008B72A3" w:rsidRDefault="00C363BA" w:rsidP="00AD55CC">
      <w:pPr>
        <w:pStyle w:val="ListParagraph"/>
        <w:numPr>
          <w:ilvl w:val="0"/>
          <w:numId w:val="7"/>
        </w:numPr>
        <w:snapToGrid w:val="0"/>
        <w:spacing w:before="120" w:after="120"/>
        <w:ind w:leftChars="0"/>
        <w:jc w:val="both"/>
        <w:rPr>
          <w:rFonts w:eastAsiaTheme="minorEastAsia"/>
          <w:b/>
          <w:i/>
          <w:lang w:eastAsia="zh-CN"/>
        </w:rPr>
      </w:pPr>
      <w:r>
        <w:rPr>
          <w:rFonts w:ascii="Times New Roman" w:eastAsiaTheme="minorEastAsia" w:hAnsi="Times New Roman"/>
          <w:b/>
          <w:i/>
          <w:sz w:val="22"/>
          <w:szCs w:val="22"/>
          <w:lang w:eastAsia="zh-CN"/>
        </w:rPr>
        <w:lastRenderedPageBreak/>
        <w:t>T</w:t>
      </w:r>
      <w:r w:rsidR="00580DEF" w:rsidRPr="00AD55CC">
        <w:rPr>
          <w:rFonts w:ascii="Times New Roman" w:eastAsiaTheme="minorEastAsia" w:hAnsi="Times New Roman"/>
          <w:b/>
          <w:i/>
          <w:sz w:val="22"/>
          <w:szCs w:val="22"/>
          <w:lang w:eastAsia="zh-CN"/>
        </w:rPr>
        <w:t xml:space="preserve">ake the following new parameters </w:t>
      </w:r>
      <w:r w:rsidR="0042653D">
        <w:rPr>
          <w:rFonts w:ascii="Times New Roman" w:eastAsiaTheme="minorEastAsia" w:hAnsi="Times New Roman"/>
          <w:b/>
          <w:i/>
          <w:sz w:val="22"/>
          <w:szCs w:val="22"/>
          <w:lang w:eastAsia="zh-CN"/>
        </w:rPr>
        <w:t xml:space="preserve">of </w:t>
      </w:r>
      <w:r w:rsidR="0042653D" w:rsidRPr="0075523A">
        <w:rPr>
          <w:rFonts w:ascii="Times New Roman" w:eastAsiaTheme="minorEastAsia" w:hAnsi="Times New Roman"/>
          <w:b/>
          <w:i/>
          <w:sz w:val="22"/>
          <w:szCs w:val="22"/>
          <w:lang w:eastAsia="zh-CN"/>
        </w:rPr>
        <w:t xml:space="preserve">Rel-16 </w:t>
      </w:r>
      <w:proofErr w:type="spellStart"/>
      <w:r w:rsidR="0042653D" w:rsidRPr="0075523A">
        <w:rPr>
          <w:rFonts w:ascii="Times New Roman" w:eastAsiaTheme="minorEastAsia" w:hAnsi="Times New Roman"/>
          <w:b/>
          <w:i/>
          <w:sz w:val="22"/>
          <w:szCs w:val="22"/>
          <w:lang w:eastAsia="zh-CN"/>
        </w:rPr>
        <w:t>eType</w:t>
      </w:r>
      <w:proofErr w:type="spellEnd"/>
      <w:r w:rsidR="0042653D" w:rsidRPr="0075523A">
        <w:rPr>
          <w:rFonts w:ascii="Times New Roman" w:eastAsiaTheme="minorEastAsia" w:hAnsi="Times New Roman"/>
          <w:b/>
          <w:i/>
          <w:sz w:val="22"/>
          <w:szCs w:val="22"/>
          <w:lang w:eastAsia="zh-CN"/>
        </w:rPr>
        <w:t xml:space="preserve"> II CB</w:t>
      </w:r>
      <w:r w:rsidR="0042653D">
        <w:rPr>
          <w:rFonts w:ascii="Times New Roman" w:eastAsiaTheme="minorEastAsia" w:hAnsi="Times New Roman"/>
          <w:b/>
          <w:i/>
          <w:sz w:val="22"/>
          <w:szCs w:val="22"/>
          <w:lang w:eastAsia="zh-CN"/>
        </w:rPr>
        <w:t>-like</w:t>
      </w:r>
      <w:r w:rsidR="0042653D" w:rsidRPr="0075523A">
        <w:rPr>
          <w:rFonts w:ascii="Times New Roman" w:eastAsiaTheme="minorEastAsia" w:hAnsi="Times New Roman"/>
          <w:b/>
          <w:i/>
          <w:sz w:val="22"/>
          <w:szCs w:val="22"/>
          <w:lang w:eastAsia="zh-CN"/>
        </w:rPr>
        <w:t xml:space="preserve"> </w:t>
      </w:r>
      <w:r w:rsidR="0042653D">
        <w:rPr>
          <w:rFonts w:ascii="Times New Roman" w:eastAsiaTheme="minorEastAsia" w:hAnsi="Times New Roman"/>
          <w:b/>
          <w:i/>
          <w:sz w:val="22"/>
          <w:szCs w:val="22"/>
          <w:lang w:eastAsia="zh-CN"/>
        </w:rPr>
        <w:t xml:space="preserve">method </w:t>
      </w:r>
      <w:r w:rsidR="006429BF" w:rsidRPr="00AD55CC">
        <w:rPr>
          <w:rFonts w:ascii="Times New Roman" w:eastAsiaTheme="minorEastAsia" w:hAnsi="Times New Roman"/>
          <w:b/>
          <w:i/>
          <w:sz w:val="22"/>
          <w:szCs w:val="22"/>
          <w:lang w:eastAsia="zh-CN"/>
        </w:rPr>
        <w:t>adopted in R</w:t>
      </w:r>
      <w:r w:rsidR="009F44EF">
        <w:rPr>
          <w:rFonts w:ascii="Times New Roman" w:eastAsiaTheme="minorEastAsia" w:hAnsi="Times New Roman"/>
          <w:b/>
          <w:i/>
          <w:sz w:val="22"/>
          <w:szCs w:val="22"/>
          <w:lang w:eastAsia="zh-CN"/>
        </w:rPr>
        <w:t>el-</w:t>
      </w:r>
      <w:r w:rsidR="006429BF" w:rsidRPr="00AD55CC">
        <w:rPr>
          <w:rFonts w:ascii="Times New Roman" w:eastAsiaTheme="minorEastAsia" w:hAnsi="Times New Roman"/>
          <w:b/>
          <w:i/>
          <w:sz w:val="22"/>
          <w:szCs w:val="22"/>
          <w:lang w:eastAsia="zh-CN"/>
        </w:rPr>
        <w:t>18 evaluation as a reference</w:t>
      </w:r>
      <w:r w:rsidR="00580DEF" w:rsidRPr="00AD55CC">
        <w:rPr>
          <w:rFonts w:ascii="Times New Roman" w:eastAsiaTheme="minorEastAsia" w:hAnsi="Times New Roman"/>
          <w:b/>
          <w:i/>
          <w:sz w:val="22"/>
          <w:szCs w:val="22"/>
          <w:lang w:eastAsia="zh-CN"/>
        </w:rPr>
        <w:t>:</w:t>
      </w:r>
    </w:p>
    <w:p w14:paraId="7427AF4D" w14:textId="6669FE7C" w:rsidR="00580DEF" w:rsidRDefault="00580DEF">
      <w:pPr>
        <w:pStyle w:val="ListParagraph"/>
        <w:numPr>
          <w:ilvl w:val="1"/>
          <w:numId w:val="7"/>
        </w:numPr>
        <w:snapToGrid w:val="0"/>
        <w:spacing w:before="120" w:after="120"/>
        <w:ind w:leftChars="0"/>
        <w:jc w:val="both"/>
        <w:rPr>
          <w:rFonts w:ascii="Times New Roman" w:eastAsiaTheme="minorEastAsia" w:hAnsi="Times New Roman"/>
          <w:b/>
          <w:i/>
          <w:sz w:val="22"/>
          <w:szCs w:val="22"/>
          <w:lang w:eastAsia="zh-CN"/>
        </w:rPr>
      </w:pPr>
      <w:r w:rsidRPr="00580DEF">
        <w:rPr>
          <w:rFonts w:ascii="Times New Roman" w:eastAsiaTheme="minorEastAsia" w:hAnsi="Times New Roman"/>
          <w:b/>
          <w:i/>
          <w:sz w:val="22"/>
          <w:szCs w:val="22"/>
          <w:lang w:eastAsia="zh-CN"/>
        </w:rPr>
        <w:t xml:space="preserve">L= 8, 10, 12; </w:t>
      </w:r>
      <w:proofErr w:type="spellStart"/>
      <w:r w:rsidRPr="00580DEF">
        <w:rPr>
          <w:rFonts w:ascii="Times New Roman" w:eastAsiaTheme="minorEastAsia" w:hAnsi="Times New Roman"/>
          <w:b/>
          <w:i/>
          <w:sz w:val="22"/>
          <w:szCs w:val="22"/>
          <w:lang w:eastAsia="zh-CN"/>
        </w:rPr>
        <w:t>p</w:t>
      </w:r>
      <w:r w:rsidRPr="00580DEF">
        <w:rPr>
          <w:rFonts w:ascii="Times New Roman" w:eastAsiaTheme="minorEastAsia" w:hAnsi="Times New Roman"/>
          <w:b/>
          <w:i/>
          <w:sz w:val="22"/>
          <w:szCs w:val="22"/>
          <w:vertAlign w:val="subscript"/>
          <w:lang w:eastAsia="zh-CN"/>
        </w:rPr>
        <w:t>v</w:t>
      </w:r>
      <w:proofErr w:type="spellEnd"/>
      <w:r w:rsidRPr="00580DEF">
        <w:rPr>
          <w:rFonts w:ascii="Times New Roman" w:eastAsiaTheme="minorEastAsia" w:hAnsi="Times New Roman"/>
          <w:b/>
          <w:i/>
          <w:sz w:val="22"/>
          <w:szCs w:val="22"/>
          <w:lang w:eastAsia="zh-CN"/>
        </w:rPr>
        <w:t xml:space="preserve"> = 0.8, 0.9, 0.95; </w:t>
      </w:r>
      <w:r w:rsidR="008532DB">
        <w:rPr>
          <w:rFonts w:ascii="Times New Roman" w:eastAsiaTheme="minorEastAsia" w:hAnsi="Times New Roman"/>
          <w:b/>
          <w:i/>
          <w:sz w:val="22"/>
          <w:szCs w:val="22"/>
          <w:lang w:eastAsia="zh-CN"/>
        </w:rPr>
        <w:t>beta = 0.8,</w:t>
      </w:r>
      <w:r w:rsidR="00D33C18">
        <w:rPr>
          <w:rFonts w:ascii="Times New Roman" w:eastAsiaTheme="minorEastAsia" w:hAnsi="Times New Roman"/>
          <w:b/>
          <w:i/>
          <w:sz w:val="22"/>
          <w:szCs w:val="22"/>
          <w:lang w:eastAsia="zh-CN"/>
        </w:rPr>
        <w:t xml:space="preserve"> </w:t>
      </w:r>
      <w:r w:rsidR="008532DB">
        <w:rPr>
          <w:rFonts w:ascii="Times New Roman" w:eastAsiaTheme="minorEastAsia" w:hAnsi="Times New Roman"/>
          <w:b/>
          <w:i/>
          <w:sz w:val="22"/>
          <w:szCs w:val="22"/>
          <w:lang w:eastAsia="zh-CN"/>
        </w:rPr>
        <w:t>0.9,</w:t>
      </w:r>
      <w:r w:rsidR="00D33C18">
        <w:rPr>
          <w:rFonts w:ascii="Times New Roman" w:eastAsiaTheme="minorEastAsia" w:hAnsi="Times New Roman"/>
          <w:b/>
          <w:i/>
          <w:sz w:val="22"/>
          <w:szCs w:val="22"/>
          <w:lang w:eastAsia="zh-CN"/>
        </w:rPr>
        <w:t xml:space="preserve"> </w:t>
      </w:r>
      <w:r w:rsidR="008532DB">
        <w:rPr>
          <w:rFonts w:ascii="Times New Roman" w:eastAsiaTheme="minorEastAsia" w:hAnsi="Times New Roman"/>
          <w:b/>
          <w:i/>
          <w:sz w:val="22"/>
          <w:szCs w:val="22"/>
          <w:lang w:eastAsia="zh-CN"/>
        </w:rPr>
        <w:t xml:space="preserve">0.95; </w:t>
      </w:r>
      <w:r w:rsidRPr="00580DEF">
        <w:rPr>
          <w:rFonts w:ascii="Times New Roman" w:eastAsiaTheme="minorEastAsia" w:hAnsi="Times New Roman"/>
          <w:b/>
          <w:i/>
          <w:sz w:val="22"/>
          <w:szCs w:val="22"/>
          <w:lang w:eastAsia="zh-CN"/>
        </w:rPr>
        <w:t>reference amplitude = 6 bits, 8 bits; differential amplitude = 4bits; phase = 5 bits, 6 bits.</w:t>
      </w:r>
    </w:p>
    <w:p w14:paraId="55A15760" w14:textId="1EBB2BDB" w:rsidR="00B20E90" w:rsidRDefault="00B20E90" w:rsidP="00B20E90">
      <w:pPr>
        <w:pStyle w:val="Heading2"/>
        <w:rPr>
          <w:lang w:eastAsia="zh-CN"/>
        </w:rPr>
      </w:pPr>
      <w:r>
        <w:rPr>
          <w:lang w:eastAsia="zh-CN"/>
        </w:rPr>
        <w:t>UE</w:t>
      </w:r>
      <w:r w:rsidRPr="002445E3">
        <w:rPr>
          <w:lang w:eastAsia="zh-CN"/>
        </w:rPr>
        <w:t xml:space="preserve"> side data collection</w:t>
      </w:r>
    </w:p>
    <w:p w14:paraId="7D10B6E5" w14:textId="367308E7" w:rsidR="00B20E90" w:rsidRDefault="00E04F9D" w:rsidP="00755977">
      <w:pPr>
        <w:spacing w:beforeLines="50" w:before="156"/>
        <w:rPr>
          <w:rFonts w:eastAsiaTheme="minorEastAsia"/>
          <w:lang w:eastAsia="zh-CN"/>
        </w:rPr>
      </w:pPr>
      <w:r>
        <w:rPr>
          <w:rFonts w:eastAsiaTheme="minorEastAsia"/>
          <w:lang w:eastAsia="zh-CN"/>
        </w:rPr>
        <w:t xml:space="preserve">In the Rel-19 study </w:t>
      </w:r>
      <w:r w:rsidR="00EF5A40">
        <w:rPr>
          <w:rFonts w:eastAsiaTheme="minorEastAsia"/>
          <w:lang w:eastAsia="zh-CN"/>
        </w:rPr>
        <w:t>for CSI compression, it has been discussed to consider Pairing ID which is</w:t>
      </w:r>
      <w:r w:rsidR="00655E88">
        <w:rPr>
          <w:rFonts w:eastAsiaTheme="minorEastAsia"/>
          <w:lang w:eastAsia="zh-CN"/>
        </w:rPr>
        <w:t xml:space="preserve"> associated with the delivered parameters/dataset in inter-vendor collaboration Direction A.</w:t>
      </w:r>
    </w:p>
    <w:tbl>
      <w:tblPr>
        <w:tblStyle w:val="TableGrid"/>
        <w:tblW w:w="0" w:type="auto"/>
        <w:tblLook w:val="04A0" w:firstRow="1" w:lastRow="0" w:firstColumn="1" w:lastColumn="0" w:noHBand="0" w:noVBand="1"/>
      </w:tblPr>
      <w:tblGrid>
        <w:gridCol w:w="9305"/>
      </w:tblGrid>
      <w:tr w:rsidR="000017C6" w14:paraId="0F0D918D" w14:textId="77777777" w:rsidTr="000017C6">
        <w:tc>
          <w:tcPr>
            <w:tcW w:w="9305" w:type="dxa"/>
          </w:tcPr>
          <w:p w14:paraId="16957F3B" w14:textId="73B69A16" w:rsidR="000017C6" w:rsidRPr="00AD55CC" w:rsidRDefault="000017C6" w:rsidP="00AD55CC">
            <w:pPr>
              <w:spacing w:after="0"/>
              <w:rPr>
                <w:rFonts w:eastAsia="等线"/>
                <w:sz w:val="20"/>
                <w:highlight w:val="green"/>
              </w:rPr>
            </w:pPr>
            <w:r w:rsidRPr="00AD55CC">
              <w:rPr>
                <w:rFonts w:eastAsia="等线"/>
                <w:sz w:val="20"/>
                <w:highlight w:val="green"/>
              </w:rPr>
              <w:t>Agreement</w:t>
            </w:r>
            <w:r w:rsidR="00325CA7" w:rsidRPr="00FE0086">
              <w:rPr>
                <w:rFonts w:eastAsia="等线"/>
                <w:sz w:val="20"/>
              </w:rPr>
              <w:t xml:space="preserve"> (RAN1#1</w:t>
            </w:r>
            <w:r w:rsidR="00325CA7">
              <w:rPr>
                <w:rFonts w:eastAsia="等线"/>
                <w:sz w:val="20"/>
              </w:rPr>
              <w:t>20bis</w:t>
            </w:r>
            <w:r w:rsidR="00325CA7" w:rsidRPr="00FE0086">
              <w:rPr>
                <w:rFonts w:eastAsia="等线"/>
                <w:sz w:val="20"/>
              </w:rPr>
              <w:t>)</w:t>
            </w:r>
          </w:p>
          <w:p w14:paraId="003EA5F9" w14:textId="77777777" w:rsidR="000017C6" w:rsidRPr="00AD55CC" w:rsidRDefault="000017C6" w:rsidP="00AD55CC">
            <w:pPr>
              <w:spacing w:after="0"/>
              <w:rPr>
                <w:rFonts w:eastAsia="等线"/>
                <w:sz w:val="20"/>
              </w:rPr>
            </w:pPr>
            <w:r w:rsidRPr="00AD55CC">
              <w:rPr>
                <w:sz w:val="20"/>
              </w:rPr>
              <w:t>In Options 3a-1 and 4-1, the exchanged dataset or the model parameters can be associated with an ID</w:t>
            </w:r>
            <w:r w:rsidRPr="00AD55CC">
              <w:rPr>
                <w:rFonts w:eastAsia="等线"/>
                <w:sz w:val="20"/>
              </w:rPr>
              <w:t xml:space="preserve"> for pairing related discussion, then</w:t>
            </w:r>
          </w:p>
          <w:p w14:paraId="7E71E305" w14:textId="77777777" w:rsidR="000017C6" w:rsidRPr="00AD55CC" w:rsidRDefault="000017C6">
            <w:pPr>
              <w:pStyle w:val="ListParagraph"/>
              <w:widowControl/>
              <w:numPr>
                <w:ilvl w:val="0"/>
                <w:numId w:val="12"/>
              </w:numPr>
              <w:tabs>
                <w:tab w:val="left" w:pos="0"/>
              </w:tabs>
              <w:suppressAutoHyphens/>
              <w:snapToGrid w:val="0"/>
              <w:ind w:leftChars="0"/>
              <w:jc w:val="both"/>
              <w:rPr>
                <w:rFonts w:ascii="Times New Roman" w:hAnsi="Times New Roman"/>
                <w:szCs w:val="20"/>
              </w:rPr>
            </w:pPr>
            <w:r w:rsidRPr="00AD55CC">
              <w:rPr>
                <w:rFonts w:ascii="Times New Roman" w:hAnsi="Times New Roman"/>
                <w:szCs w:val="20"/>
              </w:rPr>
              <w:t xml:space="preserve">The same ID can be used for UE to collect UE-side target CSI for UE-side training </w:t>
            </w:r>
          </w:p>
          <w:p w14:paraId="721F4567" w14:textId="77777777" w:rsidR="000017C6" w:rsidRPr="00AD55CC" w:rsidRDefault="000017C6">
            <w:pPr>
              <w:pStyle w:val="ListParagraph"/>
              <w:widowControl/>
              <w:numPr>
                <w:ilvl w:val="0"/>
                <w:numId w:val="12"/>
              </w:numPr>
              <w:tabs>
                <w:tab w:val="left" w:pos="0"/>
              </w:tabs>
              <w:suppressAutoHyphens/>
              <w:snapToGrid w:val="0"/>
              <w:ind w:leftChars="0"/>
              <w:jc w:val="both"/>
              <w:rPr>
                <w:rFonts w:ascii="Times New Roman" w:hAnsi="Times New Roman"/>
                <w:szCs w:val="20"/>
              </w:rPr>
            </w:pPr>
            <w:r w:rsidRPr="00AD55CC">
              <w:rPr>
                <w:rFonts w:ascii="Times New Roman" w:hAnsi="Times New Roman"/>
                <w:szCs w:val="20"/>
              </w:rPr>
              <w:t>The same ID can be used for applicability inquiry and reporting</w:t>
            </w:r>
          </w:p>
          <w:p w14:paraId="34B6821F" w14:textId="77777777" w:rsidR="000017C6" w:rsidRPr="00AD55CC" w:rsidRDefault="000017C6">
            <w:pPr>
              <w:pStyle w:val="ListParagraph"/>
              <w:widowControl/>
              <w:numPr>
                <w:ilvl w:val="0"/>
                <w:numId w:val="12"/>
              </w:numPr>
              <w:tabs>
                <w:tab w:val="left" w:pos="0"/>
              </w:tabs>
              <w:suppressAutoHyphens/>
              <w:snapToGrid w:val="0"/>
              <w:ind w:leftChars="0"/>
              <w:jc w:val="both"/>
              <w:rPr>
                <w:rFonts w:ascii="Times New Roman" w:hAnsi="Times New Roman"/>
                <w:szCs w:val="20"/>
              </w:rPr>
            </w:pPr>
            <w:r w:rsidRPr="00AD55CC">
              <w:rPr>
                <w:rFonts w:ascii="Times New Roman" w:hAnsi="Times New Roman"/>
                <w:szCs w:val="20"/>
              </w:rPr>
              <w:t>The same ID can be used for inference configuration</w:t>
            </w:r>
          </w:p>
          <w:p w14:paraId="58AAA2EC" w14:textId="77777777" w:rsidR="000017C6" w:rsidRPr="00AD55CC" w:rsidRDefault="000017C6">
            <w:pPr>
              <w:pStyle w:val="ListParagraph"/>
              <w:widowControl/>
              <w:numPr>
                <w:ilvl w:val="0"/>
                <w:numId w:val="12"/>
              </w:numPr>
              <w:tabs>
                <w:tab w:val="left" w:pos="0"/>
              </w:tabs>
              <w:suppressAutoHyphens/>
              <w:snapToGrid w:val="0"/>
              <w:ind w:leftChars="0"/>
              <w:jc w:val="both"/>
              <w:rPr>
                <w:rFonts w:ascii="Times New Roman" w:hAnsi="Times New Roman"/>
                <w:szCs w:val="20"/>
              </w:rPr>
            </w:pPr>
            <w:r w:rsidRPr="00AD55CC">
              <w:rPr>
                <w:rFonts w:ascii="Times New Roman" w:hAnsi="Times New Roman"/>
                <w:szCs w:val="20"/>
              </w:rPr>
              <w:t xml:space="preserve">The same ID </w:t>
            </w:r>
            <w:r w:rsidRPr="00AD55CC">
              <w:rPr>
                <w:rFonts w:ascii="Times New Roman" w:eastAsia="等线" w:hAnsi="Times New Roman"/>
                <w:szCs w:val="20"/>
              </w:rPr>
              <w:t>can be</w:t>
            </w:r>
            <w:r w:rsidRPr="00AD55CC">
              <w:rPr>
                <w:rFonts w:ascii="Times New Roman" w:hAnsi="Times New Roman"/>
                <w:szCs w:val="20"/>
              </w:rPr>
              <w:t xml:space="preserve"> used for NW-side data collection</w:t>
            </w:r>
          </w:p>
          <w:p w14:paraId="25391266" w14:textId="77777777" w:rsidR="000017C6" w:rsidRPr="00AD55CC" w:rsidRDefault="000017C6">
            <w:pPr>
              <w:pStyle w:val="ListParagraph"/>
              <w:widowControl/>
              <w:numPr>
                <w:ilvl w:val="0"/>
                <w:numId w:val="12"/>
              </w:numPr>
              <w:tabs>
                <w:tab w:val="left" w:pos="0"/>
              </w:tabs>
              <w:suppressAutoHyphens/>
              <w:snapToGrid w:val="0"/>
              <w:ind w:leftChars="0"/>
              <w:jc w:val="both"/>
              <w:rPr>
                <w:rFonts w:ascii="Times New Roman" w:hAnsi="Times New Roman"/>
                <w:szCs w:val="20"/>
              </w:rPr>
            </w:pPr>
            <w:r w:rsidRPr="00AD55CC">
              <w:rPr>
                <w:rFonts w:ascii="Times New Roman" w:hAnsi="Times New Roman"/>
                <w:szCs w:val="20"/>
              </w:rPr>
              <w:t>FFS: whether ID/even same ID is needed for monitoring configuration</w:t>
            </w:r>
          </w:p>
          <w:p w14:paraId="1983A4A7" w14:textId="77777777" w:rsidR="000017C6" w:rsidRPr="00AD55CC" w:rsidRDefault="000017C6">
            <w:pPr>
              <w:pStyle w:val="ListParagraph"/>
              <w:widowControl/>
              <w:numPr>
                <w:ilvl w:val="0"/>
                <w:numId w:val="12"/>
              </w:numPr>
              <w:tabs>
                <w:tab w:val="left" w:pos="0"/>
              </w:tabs>
              <w:suppressAutoHyphens/>
              <w:snapToGrid w:val="0"/>
              <w:ind w:leftChars="0"/>
              <w:jc w:val="both"/>
              <w:rPr>
                <w:rFonts w:ascii="Times New Roman" w:hAnsi="Times New Roman"/>
                <w:szCs w:val="20"/>
              </w:rPr>
            </w:pPr>
            <w:r w:rsidRPr="00AD55CC">
              <w:rPr>
                <w:rFonts w:ascii="Times New Roman" w:hAnsi="Times New Roman"/>
                <w:szCs w:val="20"/>
              </w:rPr>
              <w:t>FFS: where the ID is assigned</w:t>
            </w:r>
          </w:p>
          <w:p w14:paraId="38CF982C" w14:textId="72DBB9A6" w:rsidR="000017C6" w:rsidRPr="00AD55CC" w:rsidRDefault="000017C6" w:rsidP="00AD55CC">
            <w:pPr>
              <w:pStyle w:val="ListParagraph"/>
              <w:numPr>
                <w:ilvl w:val="0"/>
                <w:numId w:val="12"/>
              </w:numPr>
              <w:tabs>
                <w:tab w:val="left" w:pos="0"/>
              </w:tabs>
              <w:suppressAutoHyphens/>
              <w:snapToGrid w:val="0"/>
              <w:ind w:leftChars="0"/>
              <w:jc w:val="both"/>
            </w:pPr>
            <w:r w:rsidRPr="00AD55CC">
              <w:rPr>
                <w:rFonts w:ascii="Times New Roman" w:hAnsi="Times New Roman"/>
                <w:szCs w:val="20"/>
              </w:rPr>
              <w:t>Note: whether the purpose for pair will be specified will be discussed separately.</w:t>
            </w:r>
          </w:p>
        </w:tc>
      </w:tr>
    </w:tbl>
    <w:p w14:paraId="2C3F608D" w14:textId="62A93264" w:rsidR="000017C6" w:rsidRDefault="00470CF4" w:rsidP="00755977">
      <w:pPr>
        <w:spacing w:beforeLines="50" w:before="156"/>
        <w:rPr>
          <w:rFonts w:eastAsiaTheme="minorEastAsia"/>
          <w:lang w:eastAsia="zh-CN"/>
        </w:rPr>
      </w:pPr>
      <w:r>
        <w:rPr>
          <w:rFonts w:eastAsiaTheme="minorEastAsia"/>
          <w:lang w:eastAsia="zh-CN"/>
        </w:rPr>
        <w:t>Therefore, for UE side training data collection</w:t>
      </w:r>
      <w:r w:rsidR="001C4CEA">
        <w:rPr>
          <w:rFonts w:eastAsiaTheme="minorEastAsia"/>
          <w:lang w:eastAsia="zh-CN"/>
        </w:rPr>
        <w:t>, other than configuring P/SP-CSI-RS (which borrows the agreements from AI/ML CSI prediction)</w:t>
      </w:r>
      <w:r w:rsidR="00B92221">
        <w:rPr>
          <w:rFonts w:eastAsiaTheme="minorEastAsia"/>
          <w:lang w:eastAsia="zh-CN"/>
        </w:rPr>
        <w:t xml:space="preserve"> to UE without CSI report</w:t>
      </w:r>
      <w:r w:rsidR="001C4CEA">
        <w:rPr>
          <w:rFonts w:eastAsiaTheme="minorEastAsia"/>
          <w:lang w:eastAsia="zh-CN"/>
        </w:rPr>
        <w:t xml:space="preserve">, </w:t>
      </w:r>
      <w:r w:rsidR="00E30F04">
        <w:rPr>
          <w:rFonts w:eastAsiaTheme="minorEastAsia"/>
          <w:lang w:eastAsia="zh-CN"/>
        </w:rPr>
        <w:t xml:space="preserve">the Pairing ID can also be </w:t>
      </w:r>
      <w:r w:rsidR="0034361E">
        <w:rPr>
          <w:rFonts w:eastAsiaTheme="minorEastAsia"/>
          <w:lang w:eastAsia="zh-CN"/>
        </w:rPr>
        <w:t xml:space="preserve">optionally </w:t>
      </w:r>
      <w:r w:rsidR="00024178">
        <w:rPr>
          <w:rFonts w:eastAsiaTheme="minorEastAsia"/>
          <w:lang w:eastAsia="zh-CN"/>
        </w:rPr>
        <w:t xml:space="preserve">indicated </w:t>
      </w:r>
      <w:r w:rsidR="0034361E">
        <w:rPr>
          <w:rFonts w:eastAsiaTheme="minorEastAsia"/>
          <w:lang w:eastAsia="zh-CN"/>
        </w:rPr>
        <w:t xml:space="preserve">to UE. Similar to the associated ID of AI/ML </w:t>
      </w:r>
      <w:r w:rsidR="00243E71">
        <w:rPr>
          <w:lang w:eastAsia="zh-CN"/>
        </w:rPr>
        <w:t>beam management</w:t>
      </w:r>
      <w:r w:rsidR="0034361E">
        <w:rPr>
          <w:rFonts w:eastAsiaTheme="minorEastAsia"/>
          <w:lang w:eastAsia="zh-CN"/>
        </w:rPr>
        <w:t xml:space="preserve">, Pairing ID can be configured within </w:t>
      </w:r>
      <w:r w:rsidR="0034361E" w:rsidRPr="00AD55CC">
        <w:rPr>
          <w:rFonts w:eastAsiaTheme="minorEastAsia"/>
          <w:i/>
          <w:lang w:eastAsia="zh-CN"/>
        </w:rPr>
        <w:t>CSI-</w:t>
      </w:r>
      <w:proofErr w:type="spellStart"/>
      <w:r w:rsidR="0034361E" w:rsidRPr="00AD55CC">
        <w:rPr>
          <w:rFonts w:eastAsiaTheme="minorEastAsia"/>
          <w:i/>
          <w:lang w:eastAsia="zh-CN"/>
        </w:rPr>
        <w:t>reportConfig</w:t>
      </w:r>
      <w:proofErr w:type="spellEnd"/>
      <w:r w:rsidR="0034361E">
        <w:rPr>
          <w:rFonts w:eastAsiaTheme="minorEastAsia"/>
          <w:lang w:eastAsia="zh-CN"/>
        </w:rPr>
        <w:t xml:space="preserve"> for UE side training data collection.</w:t>
      </w:r>
    </w:p>
    <w:p w14:paraId="79A27026" w14:textId="30F84896" w:rsidR="004F7BD1" w:rsidRPr="00AD55CC" w:rsidRDefault="004F7BD1" w:rsidP="004F7BD1">
      <w:pPr>
        <w:spacing w:before="120"/>
        <w:rPr>
          <w:b/>
          <w:i/>
          <w:lang w:eastAsia="zh-CN"/>
        </w:rPr>
      </w:pPr>
      <w:r w:rsidRPr="00580DEF">
        <w:rPr>
          <w:b/>
          <w:i/>
          <w:lang w:eastAsia="zh-CN"/>
        </w:rPr>
        <w:t xml:space="preserve">Proposal </w:t>
      </w:r>
      <w:r w:rsidR="0031488D">
        <w:rPr>
          <w:b/>
          <w:i/>
          <w:lang w:eastAsia="zh-CN"/>
        </w:rPr>
        <w:t>2</w:t>
      </w:r>
      <w:r w:rsidRPr="00580DEF">
        <w:rPr>
          <w:b/>
          <w:i/>
          <w:lang w:eastAsia="zh-CN"/>
        </w:rPr>
        <w:t xml:space="preserve">: For the </w:t>
      </w:r>
      <w:r>
        <w:rPr>
          <w:b/>
          <w:i/>
          <w:lang w:eastAsia="zh-CN"/>
        </w:rPr>
        <w:t>UE</w:t>
      </w:r>
      <w:r w:rsidRPr="00580DEF">
        <w:rPr>
          <w:b/>
          <w:i/>
          <w:lang w:eastAsia="zh-CN"/>
        </w:rPr>
        <w:t xml:space="preserve"> side </w:t>
      </w:r>
      <w:r>
        <w:rPr>
          <w:b/>
          <w:i/>
          <w:lang w:eastAsia="zh-CN"/>
        </w:rPr>
        <w:t>training data collection</w:t>
      </w:r>
      <w:r w:rsidRPr="00AD55CC">
        <w:rPr>
          <w:b/>
          <w:i/>
          <w:lang w:eastAsia="zh-CN"/>
        </w:rPr>
        <w:t>,</w:t>
      </w:r>
      <w:r w:rsidR="00695F86" w:rsidRPr="00AD55CC">
        <w:rPr>
          <w:b/>
          <w:i/>
          <w:lang w:eastAsia="zh-CN"/>
        </w:rPr>
        <w:t xml:space="preserve"> </w:t>
      </w:r>
      <w:r w:rsidR="00837F08" w:rsidRPr="00AD55CC">
        <w:rPr>
          <w:b/>
          <w:i/>
          <w:lang w:eastAsia="zh-CN"/>
        </w:rPr>
        <w:t>CSI-</w:t>
      </w:r>
      <w:proofErr w:type="spellStart"/>
      <w:r w:rsidR="00837F08" w:rsidRPr="00AD55CC">
        <w:rPr>
          <w:b/>
          <w:i/>
          <w:lang w:eastAsia="zh-CN"/>
        </w:rPr>
        <w:t>ReportConfig</w:t>
      </w:r>
      <w:proofErr w:type="spellEnd"/>
      <w:r w:rsidR="00837F08" w:rsidRPr="00AD55CC">
        <w:rPr>
          <w:b/>
          <w:i/>
          <w:lang w:eastAsia="zh-CN"/>
        </w:rPr>
        <w:t xml:space="preserve"> can </w:t>
      </w:r>
      <w:r w:rsidR="009614B1">
        <w:rPr>
          <w:b/>
          <w:i/>
          <w:lang w:eastAsia="zh-CN"/>
        </w:rPr>
        <w:t xml:space="preserve">be </w:t>
      </w:r>
      <w:r w:rsidR="00837F08" w:rsidRPr="00AD55CC">
        <w:rPr>
          <w:b/>
          <w:i/>
          <w:lang w:eastAsia="zh-CN"/>
        </w:rPr>
        <w:t>used for configuring the resources for data collection purpose without CSI report</w:t>
      </w:r>
      <w:r w:rsidR="00066E24">
        <w:rPr>
          <w:b/>
          <w:i/>
          <w:lang w:eastAsia="zh-CN"/>
        </w:rPr>
        <w:t>.</w:t>
      </w:r>
    </w:p>
    <w:p w14:paraId="7442F008" w14:textId="0D556E48" w:rsidR="00E033B2" w:rsidRDefault="00E033B2" w:rsidP="00066E24">
      <w:pPr>
        <w:pStyle w:val="ListParagraph"/>
        <w:numPr>
          <w:ilvl w:val="0"/>
          <w:numId w:val="7"/>
        </w:numPr>
        <w:snapToGrid w:val="0"/>
        <w:spacing w:before="120" w:after="120"/>
        <w:ind w:leftChars="0"/>
        <w:jc w:val="both"/>
        <w:rPr>
          <w:rFonts w:ascii="Times New Roman" w:eastAsiaTheme="minorEastAsia" w:hAnsi="Times New Roman"/>
          <w:b/>
          <w:i/>
          <w:sz w:val="22"/>
          <w:szCs w:val="22"/>
          <w:lang w:eastAsia="zh-CN"/>
        </w:rPr>
      </w:pPr>
      <w:r w:rsidRPr="00E033B2">
        <w:rPr>
          <w:rFonts w:ascii="Times New Roman" w:eastAsiaTheme="minorEastAsia" w:hAnsi="Times New Roman"/>
          <w:b/>
          <w:i/>
          <w:sz w:val="22"/>
          <w:szCs w:val="22"/>
          <w:lang w:eastAsia="zh-CN"/>
        </w:rPr>
        <w:t>P/SP CSI-RS</w:t>
      </w:r>
      <w:r>
        <w:rPr>
          <w:rFonts w:ascii="Times New Roman" w:eastAsiaTheme="minorEastAsia" w:hAnsi="Times New Roman"/>
          <w:b/>
          <w:i/>
          <w:sz w:val="22"/>
          <w:szCs w:val="22"/>
          <w:lang w:eastAsia="zh-CN"/>
        </w:rPr>
        <w:t xml:space="preserve"> resource types are adopted.</w:t>
      </w:r>
    </w:p>
    <w:p w14:paraId="24D979B3" w14:textId="4DDEB806" w:rsidR="000017C6" w:rsidRPr="004B271E" w:rsidRDefault="00066E24" w:rsidP="00AD55CC">
      <w:pPr>
        <w:pStyle w:val="ListParagraph"/>
        <w:numPr>
          <w:ilvl w:val="0"/>
          <w:numId w:val="7"/>
        </w:numPr>
        <w:snapToGrid w:val="0"/>
        <w:spacing w:before="120" w:after="120"/>
        <w:ind w:leftChars="0"/>
        <w:jc w:val="both"/>
        <w:rPr>
          <w:rFonts w:ascii="Times New Roman" w:eastAsiaTheme="minorEastAsia" w:hAnsi="Times New Roman"/>
          <w:b/>
          <w:i/>
          <w:sz w:val="22"/>
          <w:szCs w:val="22"/>
          <w:lang w:eastAsia="zh-CN"/>
        </w:rPr>
      </w:pPr>
      <w:r w:rsidRPr="00F95100">
        <w:rPr>
          <w:rFonts w:ascii="Times New Roman" w:eastAsiaTheme="minorEastAsia" w:hAnsi="Times New Roman"/>
          <w:b/>
          <w:i/>
          <w:sz w:val="22"/>
          <w:szCs w:val="22"/>
          <w:lang w:eastAsia="zh-CN"/>
        </w:rPr>
        <w:t xml:space="preserve">Pairing ID </w:t>
      </w:r>
      <w:r w:rsidR="00F15F07">
        <w:rPr>
          <w:rFonts w:ascii="Times New Roman" w:eastAsiaTheme="minorEastAsia" w:hAnsi="Times New Roman"/>
          <w:b/>
          <w:i/>
          <w:sz w:val="22"/>
          <w:szCs w:val="22"/>
          <w:lang w:eastAsia="zh-CN"/>
        </w:rPr>
        <w:t>can be</w:t>
      </w:r>
      <w:r w:rsidRPr="00F95100">
        <w:rPr>
          <w:rFonts w:ascii="Times New Roman" w:eastAsiaTheme="minorEastAsia" w:hAnsi="Times New Roman"/>
          <w:b/>
          <w:i/>
          <w:sz w:val="22"/>
          <w:szCs w:val="22"/>
          <w:lang w:eastAsia="zh-CN"/>
        </w:rPr>
        <w:t xml:space="preserve"> optionally indicated in </w:t>
      </w:r>
      <w:r w:rsidRPr="00AD55CC">
        <w:rPr>
          <w:b/>
          <w:i/>
          <w:sz w:val="22"/>
          <w:szCs w:val="22"/>
          <w:lang w:eastAsia="zh-CN"/>
        </w:rPr>
        <w:t>CSI-</w:t>
      </w:r>
      <w:proofErr w:type="spellStart"/>
      <w:r w:rsidRPr="00AD55CC">
        <w:rPr>
          <w:b/>
          <w:i/>
          <w:sz w:val="22"/>
          <w:szCs w:val="22"/>
          <w:lang w:eastAsia="zh-CN"/>
        </w:rPr>
        <w:t>ReportConfig</w:t>
      </w:r>
      <w:proofErr w:type="spellEnd"/>
      <w:r w:rsidRPr="00F95100">
        <w:rPr>
          <w:rFonts w:ascii="Times New Roman" w:eastAsiaTheme="minorEastAsia" w:hAnsi="Times New Roman"/>
          <w:b/>
          <w:i/>
          <w:sz w:val="22"/>
          <w:szCs w:val="22"/>
          <w:lang w:eastAsia="zh-CN"/>
        </w:rPr>
        <w:t>.</w:t>
      </w:r>
    </w:p>
    <w:p w14:paraId="1DB2AF9B" w14:textId="6291941F" w:rsidR="00710052" w:rsidRDefault="00710052" w:rsidP="00710052">
      <w:pPr>
        <w:pStyle w:val="Heading1"/>
      </w:pPr>
      <w:r>
        <w:t>Model pairing</w:t>
      </w:r>
    </w:p>
    <w:p w14:paraId="3B5D8F22" w14:textId="05EC45F4" w:rsidR="0070745E" w:rsidRDefault="00337AE5" w:rsidP="00710052">
      <w:pPr>
        <w:rPr>
          <w:lang w:eastAsia="zh-CN"/>
        </w:rPr>
      </w:pPr>
      <w:r>
        <w:rPr>
          <w:lang w:eastAsia="zh-CN"/>
        </w:rPr>
        <w:t>The f</w:t>
      </w:r>
      <w:r w:rsidRPr="00337AE5">
        <w:rPr>
          <w:lang w:eastAsia="zh-CN"/>
        </w:rPr>
        <w:t>ollowing</w:t>
      </w:r>
      <w:r>
        <w:rPr>
          <w:lang w:eastAsia="zh-CN"/>
        </w:rPr>
        <w:t xml:space="preserve"> </w:t>
      </w:r>
      <w:r w:rsidR="00D469FD">
        <w:rPr>
          <w:lang w:eastAsia="zh-CN"/>
        </w:rPr>
        <w:t xml:space="preserve">flow chart </w:t>
      </w:r>
      <w:r>
        <w:rPr>
          <w:lang w:eastAsia="zh-CN"/>
        </w:rPr>
        <w:t xml:space="preserve">was adopted for functionality reporting procedure in Rel-19 AI/ML for beam management. </w:t>
      </w:r>
    </w:p>
    <w:p w14:paraId="6348E84D" w14:textId="77777777" w:rsidR="00A96341" w:rsidRDefault="00A96341" w:rsidP="00AD55CC">
      <w:pPr>
        <w:keepNext/>
        <w:jc w:val="center"/>
      </w:pPr>
      <w:r w:rsidRPr="00337AE5">
        <w:rPr>
          <w:noProof/>
          <w:lang w:eastAsia="zh-CN"/>
        </w:rPr>
        <w:drawing>
          <wp:inline distT="0" distB="0" distL="0" distR="0" wp14:anchorId="2E2314FB" wp14:editId="12E8A8E5">
            <wp:extent cx="2840355" cy="2216785"/>
            <wp:effectExtent l="0" t="0" r="0" b="0"/>
            <wp:docPr id="2" name="图片 5">
              <a:extLst xmlns:a="http://schemas.openxmlformats.org/drawingml/2006/main">
                <a:ext uri="{FF2B5EF4-FFF2-40B4-BE49-F238E27FC236}">
                  <a16:creationId xmlns:a16="http://schemas.microsoft.com/office/drawing/2014/main" id="{1469E77B-5E74-40A5-B0C1-A15C590EA0AF}"/>
                </a:ext>
              </a:extLst>
            </wp:docPr>
            <wp:cNvGraphicFramePr/>
            <a:graphic xmlns:a="http://schemas.openxmlformats.org/drawingml/2006/main">
              <a:graphicData uri="http://schemas.openxmlformats.org/drawingml/2006/picture">
                <pic:pic xmlns:pic="http://schemas.openxmlformats.org/drawingml/2006/picture">
                  <pic:nvPicPr>
                    <pic:cNvPr id="12" name="图片 5">
                      <a:extLst>
                        <a:ext uri="{FF2B5EF4-FFF2-40B4-BE49-F238E27FC236}">
                          <a16:creationId xmlns:a16="http://schemas.microsoft.com/office/drawing/2014/main" id="{1469E77B-5E74-40A5-B0C1-A15C590EA0AF}"/>
                        </a:ext>
                      </a:extLst>
                    </pic:cNvPr>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40355" cy="2216785"/>
                    </a:xfrm>
                    <a:prstGeom prst="rect">
                      <a:avLst/>
                    </a:prstGeom>
                    <a:noFill/>
                    <a:ln>
                      <a:noFill/>
                    </a:ln>
                  </pic:spPr>
                </pic:pic>
              </a:graphicData>
            </a:graphic>
          </wp:inline>
        </w:drawing>
      </w:r>
    </w:p>
    <w:p w14:paraId="28802595" w14:textId="2E5FE0FF" w:rsidR="00A96341" w:rsidRDefault="00A96341" w:rsidP="00AD55CC">
      <w:pPr>
        <w:pStyle w:val="Caption"/>
        <w:rPr>
          <w:lang w:eastAsia="zh-CN"/>
        </w:rPr>
      </w:pPr>
      <w:r>
        <w:t xml:space="preserve">Figure </w:t>
      </w:r>
      <w:r w:rsidR="000D3AF6">
        <w:rPr>
          <w:noProof/>
        </w:rPr>
        <w:fldChar w:fldCharType="begin"/>
      </w:r>
      <w:r w:rsidR="000D3AF6">
        <w:rPr>
          <w:noProof/>
        </w:rPr>
        <w:instrText xml:space="preserve"> SEQ Figure \* ARABIC </w:instrText>
      </w:r>
      <w:r w:rsidR="000D3AF6">
        <w:rPr>
          <w:noProof/>
        </w:rPr>
        <w:fldChar w:fldCharType="separate"/>
      </w:r>
      <w:r>
        <w:rPr>
          <w:noProof/>
        </w:rPr>
        <w:t>1</w:t>
      </w:r>
      <w:r w:rsidR="000D3AF6">
        <w:rPr>
          <w:noProof/>
        </w:rPr>
        <w:fldChar w:fldCharType="end"/>
      </w:r>
      <w:r w:rsidRPr="00A96341">
        <w:t xml:space="preserve"> </w:t>
      </w:r>
      <w:r>
        <w:t>Functionality reporting procedure</w:t>
      </w:r>
    </w:p>
    <w:p w14:paraId="55D6AEA9" w14:textId="3293CF39" w:rsidR="007E5203" w:rsidRDefault="00537323" w:rsidP="007E5203">
      <w:pPr>
        <w:spacing w:before="120"/>
        <w:rPr>
          <w:color w:val="000000" w:themeColor="text1"/>
          <w:lang w:val="en-GB" w:eastAsia="zh-CN"/>
        </w:rPr>
      </w:pPr>
      <w:r>
        <w:rPr>
          <w:rFonts w:hint="eastAsia"/>
          <w:color w:val="000000" w:themeColor="text1"/>
          <w:lang w:val="en-GB" w:eastAsia="zh-CN"/>
        </w:rPr>
        <w:t>T</w:t>
      </w:r>
      <w:r>
        <w:rPr>
          <w:color w:val="000000" w:themeColor="text1"/>
          <w:lang w:val="en-GB" w:eastAsia="zh-CN"/>
        </w:rPr>
        <w:t xml:space="preserve">wo options (Option A and Option B) are further agreed in RAN1 </w:t>
      </w:r>
      <w:r w:rsidR="00A96341">
        <w:rPr>
          <w:color w:val="000000" w:themeColor="text1"/>
          <w:lang w:val="en-GB" w:eastAsia="zh-CN"/>
        </w:rPr>
        <w:t>for</w:t>
      </w:r>
      <w:r w:rsidR="00587040">
        <w:rPr>
          <w:color w:val="000000" w:themeColor="text1"/>
          <w:lang w:val="en-GB" w:eastAsia="zh-CN"/>
        </w:rPr>
        <w:t xml:space="preserve"> Step 3/4.</w:t>
      </w:r>
    </w:p>
    <w:tbl>
      <w:tblPr>
        <w:tblStyle w:val="TableGrid"/>
        <w:tblW w:w="0" w:type="auto"/>
        <w:tblLook w:val="04A0" w:firstRow="1" w:lastRow="0" w:firstColumn="1" w:lastColumn="0" w:noHBand="0" w:noVBand="1"/>
      </w:tblPr>
      <w:tblGrid>
        <w:gridCol w:w="9060"/>
      </w:tblGrid>
      <w:tr w:rsidR="007E5203" w14:paraId="32E2846C" w14:textId="77777777" w:rsidTr="0075523A">
        <w:tc>
          <w:tcPr>
            <w:tcW w:w="9060" w:type="dxa"/>
          </w:tcPr>
          <w:p w14:paraId="27F77CB6" w14:textId="77777777" w:rsidR="007E5203" w:rsidRPr="00212652" w:rsidRDefault="007E5203" w:rsidP="00AD55CC">
            <w:pPr>
              <w:spacing w:after="0"/>
              <w:rPr>
                <w:rFonts w:eastAsia="等线"/>
                <w:sz w:val="20"/>
                <w:highlight w:val="green"/>
              </w:rPr>
            </w:pPr>
            <w:r w:rsidRPr="00212652">
              <w:rPr>
                <w:rFonts w:eastAsia="等线"/>
                <w:sz w:val="20"/>
                <w:highlight w:val="green"/>
              </w:rPr>
              <w:t>Agreement</w:t>
            </w:r>
            <w:r w:rsidRPr="00FE0086">
              <w:rPr>
                <w:rFonts w:eastAsia="等线"/>
                <w:sz w:val="20"/>
              </w:rPr>
              <w:t xml:space="preserve"> (RAN1#1</w:t>
            </w:r>
            <w:r>
              <w:rPr>
                <w:rFonts w:eastAsia="等线"/>
                <w:sz w:val="20"/>
              </w:rPr>
              <w:t>19</w:t>
            </w:r>
            <w:r w:rsidRPr="00FE0086">
              <w:rPr>
                <w:rFonts w:eastAsia="等线"/>
                <w:sz w:val="20"/>
              </w:rPr>
              <w:t>)</w:t>
            </w:r>
          </w:p>
          <w:p w14:paraId="5C781A7F" w14:textId="77777777" w:rsidR="007E5203" w:rsidRPr="00212652" w:rsidRDefault="007E5203">
            <w:pPr>
              <w:numPr>
                <w:ilvl w:val="0"/>
                <w:numId w:val="23"/>
              </w:numPr>
              <w:autoSpaceDE/>
              <w:autoSpaceDN/>
              <w:spacing w:after="0"/>
              <w:rPr>
                <w:rFonts w:eastAsia="Times New Roman"/>
                <w:sz w:val="20"/>
              </w:rPr>
            </w:pPr>
            <w:r w:rsidRPr="00212652">
              <w:rPr>
                <w:rFonts w:eastAsia="Times New Roman"/>
                <w:sz w:val="20"/>
              </w:rPr>
              <w:t>In Step 3, following configurations are provided from NW to UE:</w:t>
            </w:r>
          </w:p>
          <w:p w14:paraId="069D65D0" w14:textId="77777777" w:rsidR="007E5203" w:rsidRPr="00212652" w:rsidRDefault="007E5203">
            <w:pPr>
              <w:numPr>
                <w:ilvl w:val="1"/>
                <w:numId w:val="23"/>
              </w:numPr>
              <w:autoSpaceDE/>
              <w:autoSpaceDN/>
              <w:spacing w:after="0"/>
              <w:rPr>
                <w:rFonts w:eastAsia="Times New Roman"/>
                <w:sz w:val="20"/>
              </w:rPr>
            </w:pPr>
            <w:r w:rsidRPr="00212652">
              <w:rPr>
                <w:rFonts w:eastAsia="Times New Roman"/>
                <w:sz w:val="20"/>
              </w:rPr>
              <w:t>UE is allowed to do UAI reporting via </w:t>
            </w:r>
            <w:proofErr w:type="spellStart"/>
            <w:r w:rsidRPr="00212652">
              <w:rPr>
                <w:rFonts w:eastAsia="Times New Roman"/>
                <w:i/>
                <w:iCs/>
                <w:sz w:val="20"/>
              </w:rPr>
              <w:t>OtherConfig</w:t>
            </w:r>
            <w:proofErr w:type="spellEnd"/>
            <w:r w:rsidRPr="00212652">
              <w:rPr>
                <w:rFonts w:eastAsia="Times New Roman"/>
                <w:i/>
                <w:iCs/>
                <w:sz w:val="20"/>
              </w:rPr>
              <w:t>,</w:t>
            </w:r>
          </w:p>
          <w:p w14:paraId="5F5790B6" w14:textId="77777777" w:rsidR="007E5203" w:rsidRPr="00212652" w:rsidRDefault="007E5203">
            <w:pPr>
              <w:numPr>
                <w:ilvl w:val="1"/>
                <w:numId w:val="23"/>
              </w:numPr>
              <w:autoSpaceDE/>
              <w:autoSpaceDN/>
              <w:spacing w:after="0"/>
              <w:rPr>
                <w:rFonts w:eastAsia="Times New Roman"/>
                <w:sz w:val="20"/>
              </w:rPr>
            </w:pPr>
            <w:r w:rsidRPr="00212652">
              <w:rPr>
                <w:rFonts w:eastAsia="Times New Roman"/>
                <w:sz w:val="20"/>
              </w:rPr>
              <w:t xml:space="preserve">The applicability report is based on A) and/or B) </w:t>
            </w:r>
          </w:p>
          <w:p w14:paraId="3D578024" w14:textId="77777777" w:rsidR="007E5203" w:rsidRPr="00212652" w:rsidRDefault="007E5203">
            <w:pPr>
              <w:numPr>
                <w:ilvl w:val="2"/>
                <w:numId w:val="23"/>
              </w:numPr>
              <w:autoSpaceDE/>
              <w:autoSpaceDN/>
              <w:spacing w:after="0"/>
              <w:rPr>
                <w:rFonts w:eastAsia="Times New Roman"/>
                <w:sz w:val="20"/>
              </w:rPr>
            </w:pPr>
            <w:r w:rsidRPr="00212652">
              <w:rPr>
                <w:rFonts w:eastAsia="Times New Roman"/>
                <w:sz w:val="20"/>
              </w:rPr>
              <w:lastRenderedPageBreak/>
              <w:t xml:space="preserve">It is up to RAN 2 to design the container </w:t>
            </w:r>
          </w:p>
          <w:p w14:paraId="60DBBFBD" w14:textId="77777777" w:rsidR="007E5203" w:rsidRPr="00212652" w:rsidRDefault="007E5203">
            <w:pPr>
              <w:numPr>
                <w:ilvl w:val="2"/>
                <w:numId w:val="23"/>
              </w:numPr>
              <w:autoSpaceDE/>
              <w:autoSpaceDN/>
              <w:spacing w:after="0"/>
              <w:rPr>
                <w:rFonts w:eastAsia="Times New Roman"/>
                <w:sz w:val="20"/>
              </w:rPr>
            </w:pPr>
            <w:r w:rsidRPr="00212652">
              <w:rPr>
                <w:rFonts w:eastAsia="Times New Roman"/>
                <w:sz w:val="20"/>
              </w:rPr>
              <w:t>A) one or more of </w:t>
            </w:r>
            <w:r w:rsidRPr="00212652">
              <w:rPr>
                <w:rFonts w:eastAsia="Times New Roman"/>
                <w:i/>
                <w:iCs/>
                <w:sz w:val="20"/>
              </w:rPr>
              <w:t>CSI-</w:t>
            </w:r>
            <w:proofErr w:type="spellStart"/>
            <w:r w:rsidRPr="00212652">
              <w:rPr>
                <w:rFonts w:eastAsia="Times New Roman"/>
                <w:i/>
                <w:iCs/>
                <w:sz w:val="20"/>
              </w:rPr>
              <w:t>ReportConfig</w:t>
            </w:r>
            <w:proofErr w:type="spellEnd"/>
            <w:r w:rsidRPr="00212652">
              <w:rPr>
                <w:rFonts w:eastAsia="Times New Roman"/>
                <w:sz w:val="20"/>
              </w:rPr>
              <w:t xml:space="preserve"> for inference configuration</w:t>
            </w:r>
            <w:r w:rsidRPr="00212652">
              <w:rPr>
                <w:rFonts w:eastAsia="Times New Roman"/>
                <w:i/>
                <w:iCs/>
                <w:sz w:val="20"/>
              </w:rPr>
              <w:t> </w:t>
            </w:r>
            <w:r w:rsidRPr="00212652">
              <w:rPr>
                <w:rFonts w:eastAsia="Times New Roman"/>
                <w:sz w:val="20"/>
              </w:rPr>
              <w:t>(wherein the associated ID may be configured in CSI framework as working assumption applied)</w:t>
            </w:r>
            <w:r w:rsidRPr="00212652">
              <w:rPr>
                <w:rFonts w:eastAsia="Times New Roman"/>
                <w:i/>
                <w:iCs/>
                <w:sz w:val="20"/>
              </w:rPr>
              <w:t xml:space="preserve"> </w:t>
            </w:r>
          </w:p>
          <w:p w14:paraId="6957AD9E" w14:textId="77777777" w:rsidR="007E5203" w:rsidRPr="00212652" w:rsidRDefault="007E5203">
            <w:pPr>
              <w:numPr>
                <w:ilvl w:val="3"/>
                <w:numId w:val="23"/>
              </w:numPr>
              <w:autoSpaceDE/>
              <w:autoSpaceDN/>
              <w:spacing w:after="0"/>
              <w:rPr>
                <w:rFonts w:eastAsia="等线"/>
                <w:sz w:val="20"/>
                <w:lang w:eastAsia="de-DE"/>
              </w:rPr>
            </w:pPr>
            <w:r w:rsidRPr="00212652">
              <w:rPr>
                <w:sz w:val="20"/>
              </w:rPr>
              <w:t xml:space="preserve">Note: </w:t>
            </w:r>
            <w:r w:rsidRPr="00212652">
              <w:rPr>
                <w:sz w:val="20"/>
                <w:lang w:eastAsia="de-DE"/>
              </w:rPr>
              <w:t xml:space="preserve">CSI report </w:t>
            </w:r>
            <w:r w:rsidRPr="00212652">
              <w:rPr>
                <w:sz w:val="20"/>
              </w:rPr>
              <w:t xml:space="preserve">configuration </w:t>
            </w:r>
            <w:r w:rsidRPr="00212652">
              <w:rPr>
                <w:sz w:val="20"/>
                <w:lang w:eastAsia="de-DE"/>
              </w:rPr>
              <w:t>for UE-side model inference can</w:t>
            </w:r>
            <w:r w:rsidRPr="00212652">
              <w:rPr>
                <w:sz w:val="20"/>
              </w:rPr>
              <w:t>’t</w:t>
            </w:r>
            <w:r w:rsidRPr="00212652">
              <w:rPr>
                <w:sz w:val="20"/>
                <w:lang w:eastAsia="de-DE"/>
              </w:rPr>
              <w:t xml:space="preserve"> be activated immediately upon receiving Step 3</w:t>
            </w:r>
          </w:p>
          <w:p w14:paraId="63AC7F2E" w14:textId="77777777" w:rsidR="007E5203" w:rsidRPr="00212652" w:rsidRDefault="007E5203">
            <w:pPr>
              <w:numPr>
                <w:ilvl w:val="2"/>
                <w:numId w:val="23"/>
              </w:numPr>
              <w:autoSpaceDE/>
              <w:autoSpaceDN/>
              <w:spacing w:after="0"/>
              <w:rPr>
                <w:rFonts w:eastAsia="Times New Roman"/>
                <w:sz w:val="20"/>
              </w:rPr>
            </w:pPr>
            <w:r w:rsidRPr="00212652">
              <w:rPr>
                <w:rFonts w:eastAsia="Times New Roman"/>
                <w:sz w:val="20"/>
              </w:rPr>
              <w:t>B) One set or multiple sets of inference related parameters for applicability report only (not for inference)</w:t>
            </w:r>
          </w:p>
          <w:p w14:paraId="6B98006B" w14:textId="77777777" w:rsidR="007E5203" w:rsidRPr="00212652" w:rsidRDefault="007E5203">
            <w:pPr>
              <w:numPr>
                <w:ilvl w:val="3"/>
                <w:numId w:val="23"/>
              </w:numPr>
              <w:autoSpaceDE/>
              <w:autoSpaceDN/>
              <w:spacing w:after="0"/>
              <w:rPr>
                <w:rFonts w:eastAsia="Times New Roman"/>
                <w:sz w:val="20"/>
              </w:rPr>
            </w:pPr>
            <w:r w:rsidRPr="00212652">
              <w:rPr>
                <w:rFonts w:eastAsia="Times New Roman"/>
                <w:sz w:val="20"/>
              </w:rPr>
              <w:t>It is up to RAN2 to design the container.</w:t>
            </w:r>
          </w:p>
          <w:p w14:paraId="4154FA9D" w14:textId="77777777" w:rsidR="007E5203" w:rsidRPr="00212652" w:rsidRDefault="007E5203">
            <w:pPr>
              <w:numPr>
                <w:ilvl w:val="3"/>
                <w:numId w:val="23"/>
              </w:numPr>
              <w:autoSpaceDE/>
              <w:autoSpaceDN/>
              <w:spacing w:after="0"/>
              <w:rPr>
                <w:rFonts w:eastAsia="Times New Roman"/>
                <w:sz w:val="20"/>
              </w:rPr>
            </w:pPr>
            <w:r w:rsidRPr="00212652">
              <w:rPr>
                <w:rFonts w:eastAsia="Times New Roman"/>
                <w:sz w:val="20"/>
              </w:rPr>
              <w:t xml:space="preserve">The set of inference related parameters selected from the IEs in/or the IEs referred by </w:t>
            </w:r>
            <w:r w:rsidRPr="00212652">
              <w:rPr>
                <w:rFonts w:eastAsia="Times New Roman"/>
                <w:i/>
                <w:iCs/>
                <w:sz w:val="20"/>
              </w:rPr>
              <w:t>CSI-</w:t>
            </w:r>
            <w:proofErr w:type="spellStart"/>
            <w:r w:rsidRPr="00212652">
              <w:rPr>
                <w:rFonts w:eastAsia="Times New Roman"/>
                <w:i/>
                <w:iCs/>
                <w:sz w:val="20"/>
              </w:rPr>
              <w:t>ReportConfig</w:t>
            </w:r>
            <w:proofErr w:type="spellEnd"/>
            <w:r w:rsidRPr="00212652">
              <w:rPr>
                <w:rFonts w:eastAsia="Times New Roman"/>
                <w:sz w:val="20"/>
              </w:rPr>
              <w:t xml:space="preserve"> as a starting point, e.g., </w:t>
            </w:r>
          </w:p>
          <w:p w14:paraId="741F28AE" w14:textId="77777777" w:rsidR="007E5203" w:rsidRPr="00212652" w:rsidRDefault="007E5203">
            <w:pPr>
              <w:numPr>
                <w:ilvl w:val="4"/>
                <w:numId w:val="23"/>
              </w:numPr>
              <w:autoSpaceDE/>
              <w:autoSpaceDN/>
              <w:spacing w:after="0"/>
              <w:rPr>
                <w:rFonts w:eastAsia="Times New Roman"/>
                <w:sz w:val="20"/>
              </w:rPr>
            </w:pPr>
            <w:r w:rsidRPr="00212652">
              <w:rPr>
                <w:rFonts w:eastAsia="Times New Roman"/>
                <w:sz w:val="20"/>
              </w:rPr>
              <w:t>the associated ID</w:t>
            </w:r>
          </w:p>
          <w:p w14:paraId="6A689EA2" w14:textId="77777777" w:rsidR="007E5203" w:rsidRPr="00212652" w:rsidRDefault="007E5203">
            <w:pPr>
              <w:numPr>
                <w:ilvl w:val="5"/>
                <w:numId w:val="23"/>
              </w:numPr>
              <w:autoSpaceDE/>
              <w:autoSpaceDN/>
              <w:spacing w:after="0"/>
              <w:rPr>
                <w:rFonts w:eastAsia="Times New Roman"/>
                <w:sz w:val="20"/>
              </w:rPr>
            </w:pPr>
            <w:r w:rsidRPr="00212652">
              <w:rPr>
                <w:rFonts w:eastAsia="Times New Roman"/>
                <w:sz w:val="20"/>
              </w:rPr>
              <w:t xml:space="preserve">Note: this doesn’t imply the associated ID is mandatory </w:t>
            </w:r>
          </w:p>
          <w:p w14:paraId="4A9A9DC5" w14:textId="77777777" w:rsidR="007E5203" w:rsidRPr="00212652" w:rsidRDefault="007E5203">
            <w:pPr>
              <w:numPr>
                <w:ilvl w:val="4"/>
                <w:numId w:val="23"/>
              </w:numPr>
              <w:autoSpaceDE/>
              <w:autoSpaceDN/>
              <w:spacing w:after="0"/>
              <w:rPr>
                <w:rFonts w:eastAsia="Times New Roman"/>
                <w:sz w:val="20"/>
              </w:rPr>
            </w:pPr>
            <w:r w:rsidRPr="00212652">
              <w:rPr>
                <w:rFonts w:eastAsia="Times New Roman"/>
                <w:sz w:val="20"/>
              </w:rPr>
              <w:t>Set A related information</w:t>
            </w:r>
          </w:p>
          <w:p w14:paraId="28A35E24" w14:textId="77777777" w:rsidR="007E5203" w:rsidRPr="00212652" w:rsidRDefault="007E5203">
            <w:pPr>
              <w:numPr>
                <w:ilvl w:val="4"/>
                <w:numId w:val="23"/>
              </w:numPr>
              <w:autoSpaceDE/>
              <w:autoSpaceDN/>
              <w:spacing w:after="0"/>
              <w:rPr>
                <w:rFonts w:eastAsia="Times New Roman"/>
                <w:sz w:val="20"/>
              </w:rPr>
            </w:pPr>
            <w:r w:rsidRPr="00212652">
              <w:rPr>
                <w:rFonts w:eastAsia="Times New Roman"/>
                <w:sz w:val="20"/>
              </w:rPr>
              <w:t>Set B related information</w:t>
            </w:r>
          </w:p>
          <w:p w14:paraId="1E5F612C" w14:textId="77777777" w:rsidR="007E5203" w:rsidRPr="00212652" w:rsidRDefault="007E5203">
            <w:pPr>
              <w:numPr>
                <w:ilvl w:val="4"/>
                <w:numId w:val="23"/>
              </w:numPr>
              <w:autoSpaceDE/>
              <w:autoSpaceDN/>
              <w:spacing w:after="0"/>
              <w:rPr>
                <w:rFonts w:eastAsia="Times New Roman"/>
                <w:sz w:val="20"/>
              </w:rPr>
            </w:pPr>
            <w:r w:rsidRPr="00212652">
              <w:rPr>
                <w:rFonts w:eastAsia="Times New Roman"/>
                <w:sz w:val="20"/>
              </w:rPr>
              <w:t>Report content related information </w:t>
            </w:r>
          </w:p>
          <w:p w14:paraId="4C1FA382" w14:textId="77777777" w:rsidR="007E5203" w:rsidRPr="00212652" w:rsidRDefault="007E5203">
            <w:pPr>
              <w:numPr>
                <w:ilvl w:val="4"/>
                <w:numId w:val="23"/>
              </w:numPr>
              <w:autoSpaceDE/>
              <w:autoSpaceDN/>
              <w:spacing w:after="0"/>
              <w:rPr>
                <w:rFonts w:eastAsia="Times New Roman"/>
                <w:sz w:val="20"/>
              </w:rPr>
            </w:pPr>
            <w:r w:rsidRPr="00212652">
              <w:rPr>
                <w:rFonts w:eastAsia="Times New Roman"/>
                <w:sz w:val="20"/>
              </w:rPr>
              <w:t>For BM-Case 2, </w:t>
            </w:r>
          </w:p>
          <w:p w14:paraId="74D099D9" w14:textId="77777777" w:rsidR="007E5203" w:rsidRPr="00212652" w:rsidRDefault="007E5203">
            <w:pPr>
              <w:numPr>
                <w:ilvl w:val="5"/>
                <w:numId w:val="23"/>
              </w:numPr>
              <w:autoSpaceDE/>
              <w:autoSpaceDN/>
              <w:spacing w:after="0"/>
              <w:rPr>
                <w:rFonts w:eastAsia="Times New Roman"/>
                <w:sz w:val="20"/>
              </w:rPr>
            </w:pPr>
            <w:r w:rsidRPr="00212652">
              <w:rPr>
                <w:rFonts w:eastAsia="Times New Roman"/>
                <w:sz w:val="20"/>
              </w:rPr>
              <w:t>Time instances related information for measurements</w:t>
            </w:r>
          </w:p>
          <w:p w14:paraId="01AB220E" w14:textId="77777777" w:rsidR="007E5203" w:rsidRPr="00212652" w:rsidRDefault="007E5203">
            <w:pPr>
              <w:numPr>
                <w:ilvl w:val="5"/>
                <w:numId w:val="23"/>
              </w:numPr>
              <w:autoSpaceDE/>
              <w:autoSpaceDN/>
              <w:spacing w:after="0"/>
              <w:rPr>
                <w:rFonts w:eastAsia="Times New Roman"/>
                <w:sz w:val="20"/>
              </w:rPr>
            </w:pPr>
            <w:r w:rsidRPr="00212652">
              <w:rPr>
                <w:rFonts w:eastAsia="Times New Roman"/>
                <w:sz w:val="20"/>
              </w:rPr>
              <w:t>Time instances related information for prediction</w:t>
            </w:r>
          </w:p>
          <w:p w14:paraId="1D462F41" w14:textId="77777777" w:rsidR="007E5203" w:rsidRPr="00212652" w:rsidRDefault="007E5203">
            <w:pPr>
              <w:numPr>
                <w:ilvl w:val="0"/>
                <w:numId w:val="23"/>
              </w:numPr>
              <w:autoSpaceDE/>
              <w:autoSpaceDN/>
              <w:spacing w:after="0"/>
              <w:rPr>
                <w:rFonts w:eastAsia="Times New Roman"/>
                <w:sz w:val="20"/>
              </w:rPr>
            </w:pPr>
            <w:r w:rsidRPr="00212652">
              <w:rPr>
                <w:rFonts w:eastAsia="Times New Roman"/>
                <w:sz w:val="20"/>
              </w:rPr>
              <w:t>In Step 4, UE reports applicability for all the above A) one or more </w:t>
            </w:r>
            <w:r w:rsidRPr="00212652">
              <w:rPr>
                <w:rFonts w:eastAsia="Times New Roman"/>
                <w:i/>
                <w:iCs/>
                <w:sz w:val="20"/>
              </w:rPr>
              <w:t>CSI-</w:t>
            </w:r>
            <w:proofErr w:type="spellStart"/>
            <w:r w:rsidRPr="00212652">
              <w:rPr>
                <w:rFonts w:eastAsia="Times New Roman"/>
                <w:i/>
                <w:iCs/>
                <w:sz w:val="20"/>
              </w:rPr>
              <w:t>ReportConfig</w:t>
            </w:r>
            <w:proofErr w:type="spellEnd"/>
            <w:r w:rsidRPr="00212652">
              <w:rPr>
                <w:rFonts w:eastAsia="Times New Roman"/>
                <w:i/>
                <w:iCs/>
                <w:sz w:val="20"/>
              </w:rPr>
              <w:t> </w:t>
            </w:r>
            <w:r w:rsidRPr="00212652">
              <w:rPr>
                <w:rFonts w:eastAsia="Times New Roman"/>
                <w:sz w:val="20"/>
              </w:rPr>
              <w:t>and/or B) set(s) of inference related parameters </w:t>
            </w:r>
          </w:p>
          <w:p w14:paraId="288FA4FD" w14:textId="77777777" w:rsidR="007E5203" w:rsidRPr="00212652" w:rsidRDefault="007E5203">
            <w:pPr>
              <w:numPr>
                <w:ilvl w:val="1"/>
                <w:numId w:val="23"/>
              </w:numPr>
              <w:autoSpaceDE/>
              <w:autoSpaceDN/>
              <w:spacing w:after="0"/>
              <w:rPr>
                <w:rFonts w:eastAsia="Times New Roman"/>
                <w:sz w:val="20"/>
              </w:rPr>
            </w:pPr>
            <w:r w:rsidRPr="00212652">
              <w:rPr>
                <w:rFonts w:eastAsia="Times New Roman"/>
                <w:sz w:val="20"/>
              </w:rPr>
              <w:t>FFS on whether/what other information along with the applicability is needed</w:t>
            </w:r>
          </w:p>
          <w:p w14:paraId="29B93642" w14:textId="77777777" w:rsidR="007E5203" w:rsidRPr="00212652" w:rsidRDefault="007E5203">
            <w:pPr>
              <w:numPr>
                <w:ilvl w:val="1"/>
                <w:numId w:val="23"/>
              </w:numPr>
              <w:autoSpaceDE/>
              <w:autoSpaceDN/>
              <w:spacing w:after="0"/>
              <w:rPr>
                <w:rFonts w:eastAsia="Times New Roman"/>
                <w:sz w:val="20"/>
              </w:rPr>
            </w:pPr>
            <w:r w:rsidRPr="00212652">
              <w:rPr>
                <w:rFonts w:eastAsia="Times New Roman"/>
                <w:sz w:val="20"/>
              </w:rPr>
              <w:t>If A)</w:t>
            </w:r>
            <w:r w:rsidRPr="00212652">
              <w:rPr>
                <w:rFonts w:eastAsia="Times New Roman"/>
                <w:i/>
                <w:iCs/>
                <w:sz w:val="20"/>
              </w:rPr>
              <w:t> </w:t>
            </w:r>
            <w:r w:rsidRPr="00212652">
              <w:rPr>
                <w:rFonts w:eastAsia="Times New Roman"/>
                <w:sz w:val="20"/>
              </w:rPr>
              <w:t xml:space="preserve">is configured in Step 3, </w:t>
            </w:r>
          </w:p>
          <w:p w14:paraId="41634C3B" w14:textId="77777777" w:rsidR="007E5203" w:rsidRPr="00212652" w:rsidRDefault="007E5203">
            <w:pPr>
              <w:numPr>
                <w:ilvl w:val="2"/>
                <w:numId w:val="23"/>
              </w:numPr>
              <w:autoSpaceDE/>
              <w:autoSpaceDN/>
              <w:spacing w:after="0"/>
              <w:rPr>
                <w:rFonts w:eastAsia="Times New Roman"/>
                <w:sz w:val="20"/>
              </w:rPr>
            </w:pPr>
            <w:r w:rsidRPr="00212652">
              <w:rPr>
                <w:rFonts w:eastAsia="Times New Roman"/>
                <w:sz w:val="20"/>
              </w:rPr>
              <w:t>Applicable aperiodic CSI Report and semi-persistent CSI report can be activated/triggered by NW after the applicability reported.  </w:t>
            </w:r>
          </w:p>
          <w:p w14:paraId="19704D80" w14:textId="77777777" w:rsidR="007E5203" w:rsidRPr="00212652" w:rsidRDefault="007E5203">
            <w:pPr>
              <w:numPr>
                <w:ilvl w:val="2"/>
                <w:numId w:val="23"/>
              </w:numPr>
              <w:autoSpaceDE/>
              <w:autoSpaceDN/>
              <w:spacing w:after="0"/>
              <w:rPr>
                <w:rFonts w:eastAsia="Times New Roman"/>
                <w:sz w:val="20"/>
              </w:rPr>
            </w:pPr>
            <w:r w:rsidRPr="00212652">
              <w:rPr>
                <w:rFonts w:eastAsia="Times New Roman"/>
                <w:sz w:val="20"/>
              </w:rPr>
              <w:t xml:space="preserve">Applicable periodic CSI Report is considered as activated only if the applicability of the corresponding </w:t>
            </w:r>
            <w:r w:rsidRPr="00212652">
              <w:rPr>
                <w:rFonts w:eastAsia="Times New Roman"/>
                <w:i/>
                <w:iCs/>
                <w:sz w:val="20"/>
              </w:rPr>
              <w:t>CSI-</w:t>
            </w:r>
            <w:proofErr w:type="spellStart"/>
            <w:r w:rsidRPr="00212652">
              <w:rPr>
                <w:rFonts w:eastAsia="Times New Roman"/>
                <w:i/>
                <w:iCs/>
                <w:sz w:val="20"/>
              </w:rPr>
              <w:t>ReportConfig</w:t>
            </w:r>
            <w:proofErr w:type="spellEnd"/>
            <w:r w:rsidRPr="00212652">
              <w:rPr>
                <w:rFonts w:eastAsia="Times New Roman"/>
                <w:i/>
                <w:iCs/>
                <w:sz w:val="20"/>
              </w:rPr>
              <w:t> </w:t>
            </w:r>
            <w:r w:rsidRPr="00212652">
              <w:rPr>
                <w:rFonts w:eastAsia="Times New Roman"/>
                <w:sz w:val="20"/>
              </w:rPr>
              <w:t>is reported in </w:t>
            </w:r>
            <w:proofErr w:type="spellStart"/>
            <w:r w:rsidRPr="00212652">
              <w:rPr>
                <w:rFonts w:eastAsia="Times New Roman"/>
                <w:i/>
                <w:iCs/>
                <w:sz w:val="20"/>
              </w:rPr>
              <w:t>RRCReconfigurationComplete</w:t>
            </w:r>
            <w:proofErr w:type="spellEnd"/>
            <w:r w:rsidRPr="00212652">
              <w:rPr>
                <w:rFonts w:eastAsia="Times New Roman"/>
                <w:i/>
                <w:iCs/>
                <w:sz w:val="20"/>
              </w:rPr>
              <w:t>.</w:t>
            </w:r>
          </w:p>
          <w:p w14:paraId="0459E7B8" w14:textId="77777777" w:rsidR="007E5203" w:rsidRPr="00212652" w:rsidRDefault="007E5203">
            <w:pPr>
              <w:numPr>
                <w:ilvl w:val="0"/>
                <w:numId w:val="23"/>
              </w:numPr>
              <w:autoSpaceDE/>
              <w:autoSpaceDN/>
              <w:spacing w:after="0"/>
              <w:rPr>
                <w:rFonts w:eastAsia="Times New Roman"/>
                <w:sz w:val="20"/>
              </w:rPr>
            </w:pPr>
            <w:r w:rsidRPr="00212652">
              <w:rPr>
                <w:rFonts w:eastAsia="Times New Roman"/>
                <w:sz w:val="20"/>
              </w:rPr>
              <w:t>In Step 5, NW can optionally configure </w:t>
            </w:r>
            <w:r w:rsidRPr="00212652">
              <w:rPr>
                <w:rFonts w:eastAsia="Times New Roman"/>
                <w:i/>
                <w:iCs/>
                <w:sz w:val="20"/>
              </w:rPr>
              <w:t>CSI-</w:t>
            </w:r>
            <w:proofErr w:type="spellStart"/>
            <w:r w:rsidRPr="00212652">
              <w:rPr>
                <w:rFonts w:eastAsia="Times New Roman"/>
                <w:i/>
                <w:iCs/>
                <w:sz w:val="20"/>
              </w:rPr>
              <w:t>ReportConfig</w:t>
            </w:r>
            <w:proofErr w:type="spellEnd"/>
            <w:r w:rsidRPr="00212652">
              <w:rPr>
                <w:rFonts w:eastAsia="Times New Roman"/>
                <w:sz w:val="20"/>
              </w:rPr>
              <w:t> for inference configuration in </w:t>
            </w:r>
            <w:proofErr w:type="spellStart"/>
            <w:r w:rsidRPr="00212652">
              <w:rPr>
                <w:rFonts w:eastAsia="Times New Roman"/>
                <w:i/>
                <w:iCs/>
                <w:sz w:val="20"/>
              </w:rPr>
              <w:t>RRCReconfiguration</w:t>
            </w:r>
            <w:proofErr w:type="spellEnd"/>
            <w:r w:rsidRPr="00212652">
              <w:rPr>
                <w:rFonts w:eastAsia="Times New Roman"/>
                <w:sz w:val="20"/>
              </w:rPr>
              <w:t>, where the associated ID may be configured in CSI framework as working assumption applied.</w:t>
            </w:r>
          </w:p>
          <w:p w14:paraId="081B2483" w14:textId="77777777" w:rsidR="007E5203" w:rsidRPr="00212652" w:rsidRDefault="007E5203">
            <w:pPr>
              <w:numPr>
                <w:ilvl w:val="1"/>
                <w:numId w:val="23"/>
              </w:numPr>
              <w:autoSpaceDE/>
              <w:autoSpaceDN/>
              <w:spacing w:after="0"/>
              <w:rPr>
                <w:rFonts w:eastAsia="Times New Roman"/>
                <w:sz w:val="20"/>
              </w:rPr>
            </w:pPr>
            <w:r w:rsidRPr="00212652">
              <w:rPr>
                <w:rFonts w:eastAsia="Times New Roman"/>
                <w:sz w:val="20"/>
              </w:rPr>
              <w:t>Note: Step 5 may be optional if UE has already been configured with </w:t>
            </w:r>
            <w:r w:rsidRPr="00212652">
              <w:rPr>
                <w:rFonts w:eastAsia="Times New Roman"/>
                <w:i/>
                <w:iCs/>
                <w:sz w:val="20"/>
              </w:rPr>
              <w:t>CSI-</w:t>
            </w:r>
            <w:proofErr w:type="spellStart"/>
            <w:r w:rsidRPr="00212652">
              <w:rPr>
                <w:rFonts w:eastAsia="Times New Roman"/>
                <w:i/>
                <w:iCs/>
                <w:sz w:val="20"/>
              </w:rPr>
              <w:t>ReportConfig</w:t>
            </w:r>
            <w:proofErr w:type="spellEnd"/>
            <w:r w:rsidRPr="00212652">
              <w:rPr>
                <w:rFonts w:eastAsia="Times New Roman"/>
                <w:sz w:val="20"/>
              </w:rPr>
              <w:t xml:space="preserve"> in Step 3</w:t>
            </w:r>
          </w:p>
          <w:p w14:paraId="14545E94" w14:textId="77777777" w:rsidR="007E5203" w:rsidRDefault="007E5203" w:rsidP="00AD55CC">
            <w:pPr>
              <w:spacing w:after="0"/>
              <w:rPr>
                <w:sz w:val="20"/>
              </w:rPr>
            </w:pPr>
          </w:p>
          <w:p w14:paraId="03BD14F5" w14:textId="77777777" w:rsidR="007E5203" w:rsidRPr="00FE0086" w:rsidRDefault="007E5203" w:rsidP="00AD55CC">
            <w:pPr>
              <w:spacing w:after="0"/>
              <w:rPr>
                <w:rFonts w:eastAsia="等线"/>
                <w:sz w:val="20"/>
                <w:highlight w:val="green"/>
              </w:rPr>
            </w:pPr>
            <w:r w:rsidRPr="00FE0086">
              <w:rPr>
                <w:rFonts w:eastAsia="等线"/>
                <w:sz w:val="20"/>
                <w:highlight w:val="green"/>
              </w:rPr>
              <w:t>Agreement</w:t>
            </w:r>
            <w:r w:rsidRPr="00FE0086">
              <w:rPr>
                <w:rFonts w:eastAsia="等线"/>
                <w:sz w:val="20"/>
              </w:rPr>
              <w:t xml:space="preserve"> (RAN1#121)</w:t>
            </w:r>
          </w:p>
          <w:p w14:paraId="07D9AF88" w14:textId="77777777" w:rsidR="007E5203" w:rsidRPr="00FE0086" w:rsidRDefault="007E5203" w:rsidP="00AD55CC">
            <w:pPr>
              <w:spacing w:after="0"/>
              <w:rPr>
                <w:sz w:val="20"/>
              </w:rPr>
            </w:pPr>
            <w:r w:rsidRPr="00FE0086">
              <w:rPr>
                <w:sz w:val="20"/>
              </w:rPr>
              <w:t>For option B of applicability check, RAN 1</w:t>
            </w:r>
            <w:r w:rsidRPr="00FE0086">
              <w:rPr>
                <w:rFonts w:eastAsia="等线"/>
                <w:sz w:val="20"/>
              </w:rPr>
              <w:t xml:space="preserve"> assumes that at least </w:t>
            </w:r>
            <w:r w:rsidRPr="00FE0086">
              <w:rPr>
                <w:sz w:val="20"/>
              </w:rPr>
              <w:t>the following RRC parameters are</w:t>
            </w:r>
            <w:r w:rsidRPr="00FE0086">
              <w:rPr>
                <w:rFonts w:eastAsia="等线"/>
                <w:sz w:val="20"/>
              </w:rPr>
              <w:t xml:space="preserve"> to be reused</w:t>
            </w:r>
            <w:r w:rsidRPr="00FE0086">
              <w:rPr>
                <w:sz w:val="20"/>
              </w:rPr>
              <w:t xml:space="preserve">: </w:t>
            </w:r>
          </w:p>
          <w:p w14:paraId="452FB48B" w14:textId="77777777" w:rsidR="007E5203" w:rsidRPr="00FE0086" w:rsidRDefault="007E5203">
            <w:pPr>
              <w:pStyle w:val="ListParagraph"/>
              <w:numPr>
                <w:ilvl w:val="0"/>
                <w:numId w:val="24"/>
              </w:numPr>
              <w:overflowPunct w:val="0"/>
              <w:autoSpaceDE w:val="0"/>
              <w:autoSpaceDN w:val="0"/>
              <w:adjustRightInd w:val="0"/>
              <w:snapToGrid w:val="0"/>
              <w:ind w:leftChars="0"/>
              <w:textAlignment w:val="baseline"/>
              <w:rPr>
                <w:rFonts w:ascii="Times New Roman" w:hAnsi="Times New Roman"/>
                <w:i/>
                <w:iCs/>
                <w:szCs w:val="20"/>
              </w:rPr>
            </w:pPr>
            <w:r w:rsidRPr="00FE0086">
              <w:rPr>
                <w:rFonts w:ascii="Times New Roman" w:hAnsi="Times New Roman"/>
                <w:szCs w:val="20"/>
              </w:rPr>
              <w:t>For both BM-Case 1 and BM-Case 2:</w:t>
            </w:r>
            <w:r w:rsidRPr="00FE0086">
              <w:rPr>
                <w:rFonts w:ascii="Times New Roman" w:hAnsi="Times New Roman"/>
                <w:i/>
                <w:iCs/>
                <w:szCs w:val="20"/>
              </w:rPr>
              <w:t xml:space="preserve"> </w:t>
            </w:r>
          </w:p>
          <w:p w14:paraId="522E24EB" w14:textId="77777777" w:rsidR="007E5203" w:rsidRPr="00FE0086" w:rsidRDefault="007E5203">
            <w:pPr>
              <w:pStyle w:val="ListParagraph"/>
              <w:numPr>
                <w:ilvl w:val="1"/>
                <w:numId w:val="24"/>
              </w:numPr>
              <w:overflowPunct w:val="0"/>
              <w:autoSpaceDE w:val="0"/>
              <w:autoSpaceDN w:val="0"/>
              <w:adjustRightInd w:val="0"/>
              <w:snapToGrid w:val="0"/>
              <w:ind w:leftChars="0"/>
              <w:textAlignment w:val="baseline"/>
              <w:rPr>
                <w:rFonts w:ascii="Times New Roman" w:hAnsi="Times New Roman"/>
                <w:i/>
                <w:iCs/>
                <w:szCs w:val="20"/>
              </w:rPr>
            </w:pPr>
            <w:r w:rsidRPr="00FE0086">
              <w:rPr>
                <w:rFonts w:ascii="Times New Roman" w:hAnsi="Times New Roman"/>
                <w:i/>
                <w:iCs/>
                <w:szCs w:val="20"/>
              </w:rPr>
              <w:t xml:space="preserve">associatedIDforSetA-r19, resourcesForSetA-r19, </w:t>
            </w:r>
            <w:proofErr w:type="spellStart"/>
            <w:r w:rsidRPr="00FE0086">
              <w:rPr>
                <w:rFonts w:ascii="Times New Roman" w:hAnsi="Times New Roman"/>
                <w:i/>
                <w:iCs/>
                <w:szCs w:val="20"/>
              </w:rPr>
              <w:t>resourcesForChannelMeasurement</w:t>
            </w:r>
            <w:proofErr w:type="spellEnd"/>
            <w:r w:rsidRPr="00FE0086">
              <w:rPr>
                <w:rFonts w:ascii="Times New Roman" w:hAnsi="Times New Roman"/>
                <w:i/>
                <w:iCs/>
                <w:szCs w:val="20"/>
              </w:rPr>
              <w:t xml:space="preserve">, associatedIDforSetB-r19, reportQuantity-r19, </w:t>
            </w:r>
            <w:proofErr w:type="spellStart"/>
            <w:r w:rsidRPr="00FE0086">
              <w:rPr>
                <w:rFonts w:ascii="Times New Roman" w:hAnsi="Times New Roman"/>
                <w:i/>
                <w:iCs/>
                <w:szCs w:val="20"/>
              </w:rPr>
              <w:t>reportConfigType</w:t>
            </w:r>
            <w:proofErr w:type="spellEnd"/>
            <w:r w:rsidRPr="00FE0086">
              <w:rPr>
                <w:rFonts w:ascii="Times New Roman" w:eastAsia="等线" w:hAnsi="Times New Roman"/>
                <w:i/>
                <w:iCs/>
                <w:szCs w:val="20"/>
              </w:rPr>
              <w:t>,</w:t>
            </w:r>
            <w:r w:rsidRPr="00FE0086">
              <w:rPr>
                <w:rFonts w:ascii="Times New Roman" w:hAnsi="Times New Roman"/>
                <w:i/>
                <w:iCs/>
                <w:szCs w:val="20"/>
              </w:rPr>
              <w:t xml:space="preserve"> nrofreportedpredictedrs-r19</w:t>
            </w:r>
          </w:p>
          <w:p w14:paraId="4F4B1ED7" w14:textId="77777777" w:rsidR="007E5203" w:rsidRPr="00FE0086" w:rsidRDefault="007E5203">
            <w:pPr>
              <w:pStyle w:val="ListParagraph"/>
              <w:numPr>
                <w:ilvl w:val="0"/>
                <w:numId w:val="24"/>
              </w:numPr>
              <w:overflowPunct w:val="0"/>
              <w:autoSpaceDE w:val="0"/>
              <w:autoSpaceDN w:val="0"/>
              <w:adjustRightInd w:val="0"/>
              <w:snapToGrid w:val="0"/>
              <w:ind w:leftChars="0"/>
              <w:textAlignment w:val="baseline"/>
              <w:rPr>
                <w:rFonts w:ascii="Times New Roman" w:hAnsi="Times New Roman"/>
                <w:i/>
                <w:iCs/>
                <w:szCs w:val="20"/>
              </w:rPr>
            </w:pPr>
            <w:r w:rsidRPr="00FE0086">
              <w:rPr>
                <w:rFonts w:ascii="Times New Roman" w:hAnsi="Times New Roman"/>
                <w:szCs w:val="20"/>
              </w:rPr>
              <w:t>For BM-Case 2:</w:t>
            </w:r>
            <w:r w:rsidRPr="00FE0086">
              <w:rPr>
                <w:rFonts w:ascii="Times New Roman" w:hAnsi="Times New Roman"/>
                <w:i/>
                <w:iCs/>
                <w:szCs w:val="20"/>
              </w:rPr>
              <w:t xml:space="preserve"> </w:t>
            </w:r>
          </w:p>
          <w:p w14:paraId="0FEB0549" w14:textId="77777777" w:rsidR="007E5203" w:rsidRPr="00FE0086" w:rsidRDefault="007E5203">
            <w:pPr>
              <w:pStyle w:val="ListParagraph"/>
              <w:numPr>
                <w:ilvl w:val="1"/>
                <w:numId w:val="24"/>
              </w:numPr>
              <w:overflowPunct w:val="0"/>
              <w:autoSpaceDE w:val="0"/>
              <w:autoSpaceDN w:val="0"/>
              <w:adjustRightInd w:val="0"/>
              <w:snapToGrid w:val="0"/>
              <w:ind w:leftChars="0"/>
              <w:textAlignment w:val="baseline"/>
              <w:rPr>
                <w:rFonts w:ascii="Times New Roman" w:hAnsi="Times New Roman"/>
                <w:i/>
                <w:iCs/>
                <w:szCs w:val="20"/>
              </w:rPr>
            </w:pPr>
            <w:r w:rsidRPr="00FE0086">
              <w:rPr>
                <w:rFonts w:ascii="Times New Roman" w:hAnsi="Times New Roman"/>
                <w:i/>
                <w:iCs/>
                <w:szCs w:val="20"/>
              </w:rPr>
              <w:t>TimeGap-r19, nroftimeinstance-r19,</w:t>
            </w:r>
          </w:p>
          <w:p w14:paraId="46367991" w14:textId="77777777" w:rsidR="007E5203" w:rsidRPr="00FE0086" w:rsidRDefault="007E5203">
            <w:pPr>
              <w:pStyle w:val="ListParagraph"/>
              <w:numPr>
                <w:ilvl w:val="0"/>
                <w:numId w:val="24"/>
              </w:numPr>
              <w:overflowPunct w:val="0"/>
              <w:autoSpaceDE w:val="0"/>
              <w:autoSpaceDN w:val="0"/>
              <w:adjustRightInd w:val="0"/>
              <w:snapToGrid w:val="0"/>
              <w:ind w:leftChars="0"/>
              <w:textAlignment w:val="baseline"/>
              <w:rPr>
                <w:rFonts w:ascii="Times New Roman" w:hAnsi="Times New Roman"/>
                <w:szCs w:val="20"/>
              </w:rPr>
            </w:pPr>
            <w:r w:rsidRPr="00FE0086">
              <w:rPr>
                <w:rFonts w:ascii="Times New Roman" w:hAnsi="Times New Roman"/>
                <w:szCs w:val="20"/>
              </w:rPr>
              <w:t xml:space="preserve">Note: this doesn’t imply the associated ID is </w:t>
            </w:r>
            <w:r w:rsidRPr="00FE0086">
              <w:rPr>
                <w:rFonts w:ascii="Times New Roman" w:eastAsia="等线" w:hAnsi="Times New Roman"/>
                <w:szCs w:val="20"/>
              </w:rPr>
              <w:t>always present</w:t>
            </w:r>
          </w:p>
        </w:tc>
      </w:tr>
    </w:tbl>
    <w:p w14:paraId="04659B3B" w14:textId="6C61662A" w:rsidR="00F42C08" w:rsidRDefault="005C5113" w:rsidP="00AD55CC">
      <w:pPr>
        <w:spacing w:before="120"/>
        <w:rPr>
          <w:lang w:eastAsia="zh-CN"/>
        </w:rPr>
      </w:pPr>
      <w:r>
        <w:rPr>
          <w:lang w:eastAsia="zh-CN"/>
        </w:rPr>
        <w:lastRenderedPageBreak/>
        <w:t>F</w:t>
      </w:r>
      <w:r w:rsidR="00337AE5">
        <w:rPr>
          <w:lang w:eastAsia="zh-CN"/>
        </w:rPr>
        <w:t xml:space="preserve">or CSI compression </w:t>
      </w:r>
      <w:r>
        <w:rPr>
          <w:lang w:eastAsia="zh-CN"/>
        </w:rPr>
        <w:t>pairing procedure</w:t>
      </w:r>
      <w:r w:rsidR="00FD346A">
        <w:rPr>
          <w:lang w:eastAsia="zh-CN"/>
        </w:rPr>
        <w:t>,</w:t>
      </w:r>
      <w:r>
        <w:rPr>
          <w:lang w:eastAsia="zh-CN"/>
        </w:rPr>
        <w:t xml:space="preserve"> </w:t>
      </w:r>
      <w:r w:rsidR="00C71002">
        <w:rPr>
          <w:lang w:eastAsia="zh-CN"/>
        </w:rPr>
        <w:t>similar</w:t>
      </w:r>
      <w:r w:rsidR="00337AE5">
        <w:rPr>
          <w:lang w:eastAsia="zh-CN"/>
        </w:rPr>
        <w:t xml:space="preserve"> procedure as</w:t>
      </w:r>
      <w:r w:rsidR="00C71002">
        <w:rPr>
          <w:lang w:eastAsia="zh-CN"/>
        </w:rPr>
        <w:t xml:space="preserve"> functionality report</w:t>
      </w:r>
      <w:r w:rsidR="00337AE5">
        <w:rPr>
          <w:lang w:eastAsia="zh-CN"/>
        </w:rPr>
        <w:t xml:space="preserve"> </w:t>
      </w:r>
      <w:r w:rsidR="00C71002">
        <w:rPr>
          <w:lang w:eastAsia="zh-CN"/>
        </w:rPr>
        <w:t xml:space="preserve">shown </w:t>
      </w:r>
      <w:r w:rsidR="00337AE5">
        <w:rPr>
          <w:lang w:eastAsia="zh-CN"/>
        </w:rPr>
        <w:t>above</w:t>
      </w:r>
      <w:r w:rsidR="00D12BC1">
        <w:rPr>
          <w:lang w:eastAsia="zh-CN"/>
        </w:rPr>
        <w:t xml:space="preserve"> </w:t>
      </w:r>
      <w:r w:rsidR="00337AE5">
        <w:rPr>
          <w:lang w:eastAsia="zh-CN"/>
        </w:rPr>
        <w:t>can be borrowed</w:t>
      </w:r>
      <w:r w:rsidR="00A91A94">
        <w:rPr>
          <w:lang w:eastAsia="zh-CN"/>
        </w:rPr>
        <w:t xml:space="preserve"> for the model pairing procedure</w:t>
      </w:r>
      <w:r w:rsidR="00735FC8">
        <w:rPr>
          <w:lang w:eastAsia="zh-CN"/>
        </w:rPr>
        <w:t>,</w:t>
      </w:r>
      <w:r w:rsidR="00337AE5">
        <w:rPr>
          <w:lang w:eastAsia="zh-CN"/>
        </w:rPr>
        <w:t xml:space="preserve"> with slight modifications</w:t>
      </w:r>
      <w:r w:rsidR="00F42C08">
        <w:rPr>
          <w:lang w:eastAsia="zh-CN"/>
        </w:rPr>
        <w:t>.</w:t>
      </w:r>
    </w:p>
    <w:p w14:paraId="3E02B05B" w14:textId="6435CD39" w:rsidR="00F42C08" w:rsidRDefault="00337AE5" w:rsidP="00337AE5">
      <w:pPr>
        <w:rPr>
          <w:lang w:eastAsia="zh-CN"/>
        </w:rPr>
      </w:pPr>
      <w:r>
        <w:rPr>
          <w:lang w:eastAsia="zh-CN"/>
        </w:rPr>
        <w:t>First, in</w:t>
      </w:r>
      <w:r w:rsidRPr="00337AE5">
        <w:rPr>
          <w:lang w:eastAsia="zh-CN"/>
        </w:rPr>
        <w:t xml:space="preserve"> Step 3, besides the inference configuration information (e.g., CSI payload size, </w:t>
      </w:r>
      <w:proofErr w:type="spellStart"/>
      <w:r w:rsidR="00471966">
        <w:rPr>
          <w:lang w:eastAsia="zh-CN"/>
        </w:rPr>
        <w:t>subband</w:t>
      </w:r>
      <w:proofErr w:type="spellEnd"/>
      <w:r w:rsidR="00471966">
        <w:rPr>
          <w:lang w:eastAsia="zh-CN"/>
        </w:rPr>
        <w:t>/</w:t>
      </w:r>
      <w:r w:rsidRPr="00337AE5">
        <w:rPr>
          <w:lang w:eastAsia="zh-CN"/>
        </w:rPr>
        <w:t xml:space="preserve">port number, quantization method, etc.), </w:t>
      </w:r>
      <w:r w:rsidR="003F4CCE">
        <w:rPr>
          <w:lang w:eastAsia="zh-CN"/>
        </w:rPr>
        <w:t>P</w:t>
      </w:r>
      <w:r w:rsidRPr="00337AE5">
        <w:rPr>
          <w:lang w:eastAsia="zh-CN"/>
        </w:rPr>
        <w:t xml:space="preserve">airing ID </w:t>
      </w:r>
      <w:r>
        <w:rPr>
          <w:lang w:eastAsia="zh-CN"/>
        </w:rPr>
        <w:t>needs to also be provided</w:t>
      </w:r>
      <w:r w:rsidR="008828B7">
        <w:rPr>
          <w:lang w:eastAsia="zh-CN"/>
        </w:rPr>
        <w:t xml:space="preserve"> in </w:t>
      </w:r>
      <w:r w:rsidR="008828B7" w:rsidRPr="00AD55CC">
        <w:rPr>
          <w:i/>
          <w:lang w:eastAsia="zh-CN"/>
        </w:rPr>
        <w:t>CSI-</w:t>
      </w:r>
      <w:proofErr w:type="spellStart"/>
      <w:r w:rsidR="008828B7" w:rsidRPr="00AD55CC">
        <w:rPr>
          <w:i/>
          <w:lang w:eastAsia="zh-CN"/>
        </w:rPr>
        <w:t>reportConfig</w:t>
      </w:r>
      <w:proofErr w:type="spellEnd"/>
      <w:r w:rsidR="008828B7">
        <w:rPr>
          <w:lang w:eastAsia="zh-CN"/>
        </w:rPr>
        <w:t xml:space="preserve"> (</w:t>
      </w:r>
      <w:r w:rsidR="00440A83">
        <w:rPr>
          <w:lang w:eastAsia="zh-CN"/>
        </w:rPr>
        <w:t>for Option A</w:t>
      </w:r>
      <w:r w:rsidR="008828B7">
        <w:rPr>
          <w:lang w:eastAsia="zh-CN"/>
        </w:rPr>
        <w:t xml:space="preserve">) or </w:t>
      </w:r>
      <w:proofErr w:type="spellStart"/>
      <w:r w:rsidR="008828B7" w:rsidRPr="00AD55CC">
        <w:rPr>
          <w:i/>
          <w:lang w:eastAsia="zh-CN"/>
        </w:rPr>
        <w:t>OtherConfig</w:t>
      </w:r>
      <w:proofErr w:type="spellEnd"/>
      <w:r w:rsidR="00440A83">
        <w:rPr>
          <w:lang w:eastAsia="zh-CN"/>
        </w:rPr>
        <w:t xml:space="preserve"> (for Option B)</w:t>
      </w:r>
      <w:r>
        <w:rPr>
          <w:lang w:eastAsia="zh-CN"/>
        </w:rPr>
        <w:t>.</w:t>
      </w:r>
    </w:p>
    <w:p w14:paraId="00EC595D" w14:textId="7A6CBD79" w:rsidR="00013BB6" w:rsidRPr="00337AE5" w:rsidRDefault="00FD346A" w:rsidP="00337AE5">
      <w:pPr>
        <w:rPr>
          <w:lang w:val="en-GB" w:eastAsia="zh-CN"/>
        </w:rPr>
      </w:pPr>
      <w:r>
        <w:rPr>
          <w:lang w:eastAsia="zh-CN"/>
        </w:rPr>
        <w:t>Further</w:t>
      </w:r>
      <w:r w:rsidR="00337AE5">
        <w:rPr>
          <w:lang w:eastAsia="zh-CN"/>
        </w:rPr>
        <w:t xml:space="preserve">, </w:t>
      </w:r>
      <w:r w:rsidR="00337AE5">
        <w:rPr>
          <w:lang w:val="en-GB" w:eastAsia="zh-CN"/>
        </w:rPr>
        <w:t>in</w:t>
      </w:r>
      <w:r w:rsidR="006060C5" w:rsidRPr="00337AE5">
        <w:rPr>
          <w:lang w:val="en-GB" w:eastAsia="zh-CN"/>
        </w:rPr>
        <w:t xml:space="preserve"> Step 4, UE </w:t>
      </w:r>
      <w:r w:rsidR="005C5113">
        <w:rPr>
          <w:lang w:val="en-GB" w:eastAsia="zh-CN"/>
        </w:rPr>
        <w:t xml:space="preserve">should feedback the </w:t>
      </w:r>
      <w:r w:rsidR="006060C5" w:rsidRPr="00337AE5">
        <w:rPr>
          <w:lang w:val="en-GB" w:eastAsia="zh-CN"/>
        </w:rPr>
        <w:t xml:space="preserve">applicability of </w:t>
      </w:r>
      <w:r w:rsidR="005C5113">
        <w:rPr>
          <w:lang w:val="en-GB" w:eastAsia="zh-CN"/>
        </w:rPr>
        <w:t xml:space="preserve">the </w:t>
      </w:r>
      <w:r w:rsidR="00AB48BF">
        <w:rPr>
          <w:lang w:eastAsia="zh-CN"/>
        </w:rPr>
        <w:t>P</w:t>
      </w:r>
      <w:r w:rsidR="00AB48BF" w:rsidRPr="00337AE5">
        <w:rPr>
          <w:lang w:eastAsia="zh-CN"/>
        </w:rPr>
        <w:t xml:space="preserve">airing </w:t>
      </w:r>
      <w:r w:rsidR="006060C5" w:rsidRPr="00337AE5">
        <w:rPr>
          <w:lang w:val="en-GB" w:eastAsia="zh-CN"/>
        </w:rPr>
        <w:t>ID and inference related parameters</w:t>
      </w:r>
      <w:r w:rsidR="005C5113">
        <w:rPr>
          <w:lang w:val="en-GB" w:eastAsia="zh-CN"/>
        </w:rPr>
        <w:t xml:space="preserve"> in Step 3</w:t>
      </w:r>
      <w:r w:rsidR="006060C5" w:rsidRPr="00337AE5">
        <w:rPr>
          <w:lang w:val="en-GB" w:eastAsia="zh-CN"/>
        </w:rPr>
        <w:t xml:space="preserve"> if any</w:t>
      </w:r>
      <w:r w:rsidR="005C5113">
        <w:rPr>
          <w:lang w:val="en-GB" w:eastAsia="zh-CN"/>
        </w:rPr>
        <w:t>.</w:t>
      </w:r>
    </w:p>
    <w:p w14:paraId="32B39B43" w14:textId="38ADCB76" w:rsidR="00013BB6" w:rsidRPr="005C5113" w:rsidRDefault="006060C5" w:rsidP="005C5113">
      <w:pPr>
        <w:rPr>
          <w:b/>
          <w:i/>
          <w:lang w:eastAsia="zh-CN"/>
        </w:rPr>
      </w:pPr>
      <w:r w:rsidRPr="005C5113">
        <w:rPr>
          <w:b/>
          <w:i/>
          <w:lang w:eastAsia="zh-CN"/>
        </w:rPr>
        <w:t>Proposal</w:t>
      </w:r>
      <w:r w:rsidR="005C5113" w:rsidRPr="005C5113">
        <w:rPr>
          <w:b/>
          <w:i/>
          <w:lang w:eastAsia="zh-CN"/>
        </w:rPr>
        <w:t xml:space="preserve"> </w:t>
      </w:r>
      <w:r w:rsidR="0031488D">
        <w:rPr>
          <w:b/>
          <w:i/>
          <w:lang w:eastAsia="zh-CN"/>
        </w:rPr>
        <w:t>3</w:t>
      </w:r>
      <w:r w:rsidRPr="005C5113">
        <w:rPr>
          <w:b/>
          <w:i/>
          <w:lang w:eastAsia="zh-CN"/>
        </w:rPr>
        <w:t>: For pairing procedure of CSI compression, borrow the functionality report procedure of Rel-19 AI/ML BM</w:t>
      </w:r>
      <w:r w:rsidR="00FD346A">
        <w:rPr>
          <w:b/>
          <w:i/>
          <w:lang w:eastAsia="zh-CN"/>
        </w:rPr>
        <w:t xml:space="preserve"> with the following slight modifications:</w:t>
      </w:r>
    </w:p>
    <w:p w14:paraId="2F583979" w14:textId="7E63351F" w:rsidR="00013BB6" w:rsidRPr="00AD55CC" w:rsidRDefault="00FD346A" w:rsidP="00AD55CC">
      <w:pPr>
        <w:pStyle w:val="ListParagraph"/>
        <w:numPr>
          <w:ilvl w:val="0"/>
          <w:numId w:val="7"/>
        </w:numPr>
        <w:snapToGrid w:val="0"/>
        <w:spacing w:before="120" w:after="120"/>
        <w:ind w:leftChars="0"/>
        <w:jc w:val="both"/>
        <w:rPr>
          <w:rFonts w:ascii="Times New Roman" w:eastAsiaTheme="minorEastAsia" w:hAnsi="Times New Roman"/>
          <w:b/>
          <w:i/>
          <w:sz w:val="22"/>
          <w:szCs w:val="22"/>
          <w:lang w:eastAsia="zh-CN"/>
        </w:rPr>
      </w:pPr>
      <w:r w:rsidRPr="00AD55CC">
        <w:rPr>
          <w:rFonts w:ascii="Times New Roman" w:eastAsiaTheme="minorEastAsia" w:hAnsi="Times New Roman"/>
          <w:b/>
          <w:i/>
          <w:sz w:val="22"/>
          <w:szCs w:val="22"/>
          <w:lang w:eastAsia="zh-CN"/>
        </w:rPr>
        <w:t>In</w:t>
      </w:r>
      <w:r w:rsidR="006060C5" w:rsidRPr="00AD55CC">
        <w:rPr>
          <w:rFonts w:ascii="Times New Roman" w:eastAsiaTheme="minorEastAsia" w:hAnsi="Times New Roman"/>
          <w:b/>
          <w:i/>
          <w:sz w:val="22"/>
          <w:szCs w:val="22"/>
          <w:lang w:eastAsia="zh-CN"/>
        </w:rPr>
        <w:t xml:space="preserve"> Step 3, besides the inference configuration information (e.g., CSI payload size, </w:t>
      </w:r>
      <w:proofErr w:type="spellStart"/>
      <w:r w:rsidR="00471966">
        <w:rPr>
          <w:rFonts w:ascii="Times New Roman" w:eastAsiaTheme="minorEastAsia" w:hAnsi="Times New Roman"/>
          <w:b/>
          <w:i/>
          <w:sz w:val="22"/>
          <w:szCs w:val="22"/>
          <w:lang w:eastAsia="zh-CN"/>
        </w:rPr>
        <w:t>subband</w:t>
      </w:r>
      <w:proofErr w:type="spellEnd"/>
      <w:r w:rsidR="00471966">
        <w:rPr>
          <w:rFonts w:ascii="Times New Roman" w:eastAsiaTheme="minorEastAsia" w:hAnsi="Times New Roman"/>
          <w:b/>
          <w:i/>
          <w:sz w:val="22"/>
          <w:szCs w:val="22"/>
          <w:lang w:eastAsia="zh-CN"/>
        </w:rPr>
        <w:t>/</w:t>
      </w:r>
      <w:r w:rsidR="006060C5" w:rsidRPr="00AD55CC">
        <w:rPr>
          <w:rFonts w:ascii="Times New Roman" w:eastAsiaTheme="minorEastAsia" w:hAnsi="Times New Roman"/>
          <w:b/>
          <w:i/>
          <w:sz w:val="22"/>
          <w:szCs w:val="22"/>
          <w:lang w:eastAsia="zh-CN"/>
        </w:rPr>
        <w:t xml:space="preserve">port number, quantization method, etc.), </w:t>
      </w:r>
      <w:r w:rsidR="00A109C8" w:rsidRPr="00AD55CC">
        <w:rPr>
          <w:rFonts w:ascii="Times New Roman" w:eastAsiaTheme="minorEastAsia" w:hAnsi="Times New Roman"/>
          <w:b/>
          <w:i/>
          <w:sz w:val="22"/>
          <w:szCs w:val="22"/>
          <w:u w:val="single"/>
          <w:lang w:eastAsia="zh-CN"/>
        </w:rPr>
        <w:t>P</w:t>
      </w:r>
      <w:r w:rsidR="006060C5" w:rsidRPr="00AD55CC">
        <w:rPr>
          <w:rFonts w:ascii="Times New Roman" w:eastAsiaTheme="minorEastAsia" w:hAnsi="Times New Roman"/>
          <w:b/>
          <w:i/>
          <w:sz w:val="22"/>
          <w:szCs w:val="22"/>
          <w:u w:val="single"/>
          <w:lang w:eastAsia="zh-CN"/>
        </w:rPr>
        <w:t>airing ID</w:t>
      </w:r>
      <w:r w:rsidR="006060C5" w:rsidRPr="00AD55CC">
        <w:rPr>
          <w:rFonts w:ascii="Times New Roman" w:eastAsiaTheme="minorEastAsia" w:hAnsi="Times New Roman"/>
          <w:b/>
          <w:i/>
          <w:sz w:val="22"/>
          <w:szCs w:val="22"/>
          <w:lang w:eastAsia="zh-CN"/>
        </w:rPr>
        <w:t xml:space="preserve"> is also provided</w:t>
      </w:r>
      <w:r w:rsidR="000C124B" w:rsidRPr="000C124B">
        <w:t xml:space="preserve"> </w:t>
      </w:r>
      <w:r w:rsidR="000C124B" w:rsidRPr="000C124B">
        <w:rPr>
          <w:rFonts w:ascii="Times New Roman" w:eastAsiaTheme="minorEastAsia" w:hAnsi="Times New Roman"/>
          <w:b/>
          <w:i/>
          <w:sz w:val="22"/>
          <w:szCs w:val="22"/>
          <w:lang w:eastAsia="zh-CN"/>
        </w:rPr>
        <w:t>in CSI-</w:t>
      </w:r>
      <w:proofErr w:type="spellStart"/>
      <w:r w:rsidR="000C124B" w:rsidRPr="000C124B">
        <w:rPr>
          <w:rFonts w:ascii="Times New Roman" w:eastAsiaTheme="minorEastAsia" w:hAnsi="Times New Roman"/>
          <w:b/>
          <w:i/>
          <w:sz w:val="22"/>
          <w:szCs w:val="22"/>
          <w:lang w:eastAsia="zh-CN"/>
        </w:rPr>
        <w:t>reportConfig</w:t>
      </w:r>
      <w:proofErr w:type="spellEnd"/>
      <w:r w:rsidR="000C124B" w:rsidRPr="000C124B">
        <w:rPr>
          <w:rFonts w:ascii="Times New Roman" w:eastAsiaTheme="minorEastAsia" w:hAnsi="Times New Roman"/>
          <w:b/>
          <w:i/>
          <w:sz w:val="22"/>
          <w:szCs w:val="22"/>
          <w:lang w:eastAsia="zh-CN"/>
        </w:rPr>
        <w:t xml:space="preserve"> (for Option A) or </w:t>
      </w:r>
      <w:proofErr w:type="spellStart"/>
      <w:r w:rsidR="000C124B" w:rsidRPr="000C124B">
        <w:rPr>
          <w:rFonts w:ascii="Times New Roman" w:eastAsiaTheme="minorEastAsia" w:hAnsi="Times New Roman"/>
          <w:b/>
          <w:i/>
          <w:sz w:val="22"/>
          <w:szCs w:val="22"/>
          <w:lang w:eastAsia="zh-CN"/>
        </w:rPr>
        <w:t>OtherConfig</w:t>
      </w:r>
      <w:proofErr w:type="spellEnd"/>
      <w:r w:rsidR="000C124B" w:rsidRPr="000C124B">
        <w:rPr>
          <w:rFonts w:ascii="Times New Roman" w:eastAsiaTheme="minorEastAsia" w:hAnsi="Times New Roman"/>
          <w:b/>
          <w:i/>
          <w:sz w:val="22"/>
          <w:szCs w:val="22"/>
          <w:lang w:eastAsia="zh-CN"/>
        </w:rPr>
        <w:t xml:space="preserve"> (for Option B)</w:t>
      </w:r>
      <w:r w:rsidR="006060C5" w:rsidRPr="00AD55CC">
        <w:rPr>
          <w:rFonts w:ascii="Times New Roman" w:eastAsiaTheme="minorEastAsia" w:hAnsi="Times New Roman"/>
          <w:b/>
          <w:i/>
          <w:sz w:val="22"/>
          <w:szCs w:val="22"/>
          <w:lang w:eastAsia="zh-CN"/>
        </w:rPr>
        <w:t>.</w:t>
      </w:r>
    </w:p>
    <w:p w14:paraId="7BE92C2E" w14:textId="128CE641" w:rsidR="00337AE5" w:rsidRPr="00AD55CC" w:rsidRDefault="00FD346A" w:rsidP="00AD55CC">
      <w:pPr>
        <w:pStyle w:val="ListParagraph"/>
        <w:numPr>
          <w:ilvl w:val="0"/>
          <w:numId w:val="7"/>
        </w:numPr>
        <w:snapToGrid w:val="0"/>
        <w:spacing w:before="120" w:after="120"/>
        <w:ind w:leftChars="0"/>
        <w:jc w:val="both"/>
        <w:rPr>
          <w:b/>
          <w:i/>
          <w:lang w:eastAsia="zh-CN"/>
        </w:rPr>
      </w:pPr>
      <w:r w:rsidRPr="00AD55CC">
        <w:rPr>
          <w:rFonts w:eastAsiaTheme="minorEastAsia"/>
          <w:b/>
          <w:i/>
          <w:sz w:val="22"/>
          <w:szCs w:val="22"/>
          <w:lang w:eastAsia="zh-CN"/>
        </w:rPr>
        <w:t>In</w:t>
      </w:r>
      <w:r w:rsidR="006060C5" w:rsidRPr="00AD55CC">
        <w:rPr>
          <w:rFonts w:eastAsiaTheme="minorEastAsia"/>
          <w:b/>
          <w:i/>
          <w:sz w:val="22"/>
          <w:szCs w:val="22"/>
          <w:lang w:eastAsia="zh-CN"/>
        </w:rPr>
        <w:t xml:space="preserve"> Step 4, UE feeds back applicability of </w:t>
      </w:r>
      <w:r w:rsidR="00A109C8" w:rsidRPr="00AD55CC">
        <w:rPr>
          <w:rFonts w:eastAsiaTheme="minorEastAsia"/>
          <w:b/>
          <w:i/>
          <w:sz w:val="22"/>
          <w:szCs w:val="22"/>
          <w:u w:val="single"/>
          <w:lang w:eastAsia="zh-CN"/>
        </w:rPr>
        <w:t xml:space="preserve">Pairing </w:t>
      </w:r>
      <w:r w:rsidR="006060C5" w:rsidRPr="00AD55CC">
        <w:rPr>
          <w:rFonts w:eastAsiaTheme="minorEastAsia"/>
          <w:b/>
          <w:i/>
          <w:sz w:val="22"/>
          <w:szCs w:val="22"/>
          <w:u w:val="single"/>
          <w:lang w:eastAsia="zh-CN"/>
        </w:rPr>
        <w:t>ID</w:t>
      </w:r>
      <w:r w:rsidR="006060C5" w:rsidRPr="00AD55CC">
        <w:rPr>
          <w:rFonts w:eastAsiaTheme="minorEastAsia"/>
          <w:b/>
          <w:i/>
          <w:sz w:val="22"/>
          <w:szCs w:val="22"/>
          <w:lang w:eastAsia="zh-CN"/>
        </w:rPr>
        <w:t xml:space="preserve"> and above inference related parameters if any</w:t>
      </w:r>
      <w:r w:rsidRPr="00AD55CC">
        <w:rPr>
          <w:rFonts w:eastAsiaTheme="minorEastAsia"/>
          <w:b/>
          <w:i/>
          <w:sz w:val="22"/>
          <w:szCs w:val="22"/>
          <w:lang w:eastAsia="zh-CN"/>
        </w:rPr>
        <w:t>.</w:t>
      </w:r>
    </w:p>
    <w:p w14:paraId="66C6EAEB" w14:textId="77777777" w:rsidR="00A61A6A" w:rsidRPr="00710052" w:rsidRDefault="00A61A6A" w:rsidP="00A61A6A">
      <w:pPr>
        <w:pStyle w:val="Heading1"/>
      </w:pPr>
      <w:r>
        <w:lastRenderedPageBreak/>
        <w:t>Performance monitoring</w:t>
      </w:r>
    </w:p>
    <w:p w14:paraId="6699BDF7" w14:textId="4566F71F" w:rsidR="00A61A6A" w:rsidRPr="009F62BC" w:rsidRDefault="00A61A6A" w:rsidP="00A61A6A">
      <w:pPr>
        <w:spacing w:before="120"/>
        <w:rPr>
          <w:lang w:eastAsia="zh-CN"/>
        </w:rPr>
      </w:pPr>
      <w:r w:rsidRPr="009F62BC">
        <w:rPr>
          <w:lang w:eastAsia="zh-CN"/>
        </w:rPr>
        <w:t xml:space="preserve">In the RAN1#120bis meeting, the following conclusions on model monitoring </w:t>
      </w:r>
      <w:r w:rsidR="009F62BC">
        <w:rPr>
          <w:lang w:eastAsia="zh-CN"/>
        </w:rPr>
        <w:t>were reached</w:t>
      </w:r>
      <w:r w:rsidRPr="009F62BC">
        <w:rPr>
          <w:lang w:eastAsia="zh-CN"/>
        </w:rPr>
        <w:t>.</w:t>
      </w:r>
    </w:p>
    <w:tbl>
      <w:tblPr>
        <w:tblStyle w:val="TableGrid"/>
        <w:tblW w:w="0" w:type="auto"/>
        <w:tblLook w:val="04A0" w:firstRow="1" w:lastRow="0" w:firstColumn="1" w:lastColumn="0" w:noHBand="0" w:noVBand="1"/>
      </w:tblPr>
      <w:tblGrid>
        <w:gridCol w:w="9305"/>
      </w:tblGrid>
      <w:tr w:rsidR="00A61A6A" w:rsidRPr="009F62BC" w14:paraId="587881BE" w14:textId="77777777" w:rsidTr="00CE0712">
        <w:tc>
          <w:tcPr>
            <w:tcW w:w="9305" w:type="dxa"/>
          </w:tcPr>
          <w:p w14:paraId="331988BE" w14:textId="77777777" w:rsidR="00A61A6A" w:rsidRPr="009F62BC" w:rsidRDefault="00A61A6A" w:rsidP="00CE0712">
            <w:pPr>
              <w:autoSpaceDE/>
              <w:autoSpaceDN/>
              <w:adjustRightInd/>
              <w:spacing w:after="0"/>
              <w:jc w:val="left"/>
              <w:rPr>
                <w:rFonts w:eastAsia="等线"/>
                <w:b/>
                <w:sz w:val="20"/>
                <w:lang w:val="en-GB" w:eastAsia="zh-CN"/>
              </w:rPr>
            </w:pPr>
            <w:r w:rsidRPr="009F62BC">
              <w:rPr>
                <w:rFonts w:eastAsia="等线"/>
                <w:b/>
                <w:sz w:val="20"/>
                <w:lang w:val="en-GB" w:eastAsia="zh-CN"/>
              </w:rPr>
              <w:t>Conclusion</w:t>
            </w:r>
          </w:p>
          <w:p w14:paraId="759FBCF5" w14:textId="77777777" w:rsidR="00A61A6A" w:rsidRPr="009F62BC" w:rsidRDefault="00A61A6A" w:rsidP="00CE0712">
            <w:pPr>
              <w:autoSpaceDE/>
              <w:autoSpaceDN/>
              <w:adjustRightInd/>
              <w:spacing w:after="0"/>
              <w:jc w:val="left"/>
              <w:rPr>
                <w:rFonts w:eastAsia="等线"/>
                <w:sz w:val="20"/>
                <w:lang w:val="en-GB" w:eastAsia="zh-CN"/>
              </w:rPr>
            </w:pPr>
            <w:r w:rsidRPr="009F62BC">
              <w:rPr>
                <w:rFonts w:eastAsia="等线"/>
                <w:sz w:val="20"/>
                <w:lang w:val="en-GB" w:eastAsia="zh-CN"/>
              </w:rPr>
              <w:t>For NW-side monitoring with target CSI reporting</w:t>
            </w:r>
          </w:p>
          <w:p w14:paraId="0C20FE57" w14:textId="77777777" w:rsidR="00A61A6A" w:rsidRPr="009F62BC" w:rsidRDefault="00A61A6A" w:rsidP="0017141D">
            <w:pPr>
              <w:numPr>
                <w:ilvl w:val="0"/>
                <w:numId w:val="13"/>
              </w:numPr>
              <w:autoSpaceDE/>
              <w:autoSpaceDN/>
              <w:adjustRightInd/>
              <w:spacing w:after="0"/>
              <w:ind w:hanging="357"/>
              <w:jc w:val="left"/>
              <w:rPr>
                <w:rFonts w:eastAsia="等线"/>
                <w:sz w:val="20"/>
                <w:lang w:val="en-GB" w:eastAsia="zh-CN"/>
              </w:rPr>
            </w:pPr>
            <w:r w:rsidRPr="009F62BC">
              <w:rPr>
                <w:rFonts w:eastAsia="等线"/>
                <w:sz w:val="20"/>
                <w:lang w:val="en-GB" w:eastAsia="zh-CN"/>
              </w:rPr>
              <w:t>Target CSI reporting via legacy CSI codebooks can be used for NW-side monitoring</w:t>
            </w:r>
          </w:p>
          <w:p w14:paraId="68CA027B" w14:textId="77777777" w:rsidR="00A61A6A" w:rsidRPr="009F62BC" w:rsidRDefault="00A61A6A" w:rsidP="0017141D">
            <w:pPr>
              <w:numPr>
                <w:ilvl w:val="0"/>
                <w:numId w:val="13"/>
              </w:numPr>
              <w:autoSpaceDE/>
              <w:autoSpaceDN/>
              <w:adjustRightInd/>
              <w:spacing w:after="0"/>
              <w:ind w:hanging="357"/>
              <w:jc w:val="left"/>
              <w:rPr>
                <w:sz w:val="20"/>
                <w:lang w:val="en-GB" w:eastAsia="zh-CN"/>
              </w:rPr>
            </w:pPr>
            <w:r w:rsidRPr="009F62BC">
              <w:rPr>
                <w:rFonts w:eastAsia="等线"/>
                <w:sz w:val="20"/>
                <w:lang w:val="en-GB" w:eastAsia="zh-CN"/>
              </w:rPr>
              <w:t>Target CSI reporting with CSI codebook enhancement via higher-resolution parameter combination may be beneficial for improving NW-side monitoring with additional cost of complexity and overhead at UE side.</w:t>
            </w:r>
          </w:p>
          <w:p w14:paraId="28CE0F56" w14:textId="77777777" w:rsidR="00A61A6A" w:rsidRPr="009F62BC" w:rsidRDefault="00A61A6A" w:rsidP="00CE0712">
            <w:pPr>
              <w:spacing w:after="0"/>
              <w:rPr>
                <w:rFonts w:eastAsia="等线"/>
                <w:sz w:val="20"/>
                <w:lang w:eastAsia="zh-CN"/>
              </w:rPr>
            </w:pPr>
          </w:p>
          <w:p w14:paraId="042F2A3E" w14:textId="77777777" w:rsidR="00A61A6A" w:rsidRPr="009F62BC" w:rsidRDefault="00A61A6A" w:rsidP="00CE0712">
            <w:pPr>
              <w:spacing w:after="0"/>
              <w:rPr>
                <w:rFonts w:eastAsia="等线"/>
                <w:b/>
                <w:sz w:val="20"/>
                <w:lang w:eastAsia="zh-CN"/>
              </w:rPr>
            </w:pPr>
            <w:r w:rsidRPr="009F62BC">
              <w:rPr>
                <w:rFonts w:eastAsia="等线"/>
                <w:b/>
                <w:sz w:val="20"/>
                <w:lang w:eastAsia="zh-CN"/>
              </w:rPr>
              <w:t>Conclusion</w:t>
            </w:r>
          </w:p>
          <w:p w14:paraId="20743164" w14:textId="77777777" w:rsidR="00A61A6A" w:rsidRPr="009F62BC" w:rsidRDefault="00A61A6A" w:rsidP="00CE0712">
            <w:pPr>
              <w:spacing w:after="0"/>
              <w:rPr>
                <w:sz w:val="20"/>
              </w:rPr>
            </w:pPr>
            <w:r w:rsidRPr="009F62BC">
              <w:rPr>
                <w:sz w:val="20"/>
              </w:rPr>
              <w:t>UE-side monitoring is feasible.</w:t>
            </w:r>
          </w:p>
          <w:p w14:paraId="24978AE4" w14:textId="77777777" w:rsidR="00A61A6A" w:rsidRPr="009F62BC" w:rsidRDefault="00A61A6A" w:rsidP="00CE0712">
            <w:pPr>
              <w:spacing w:after="0"/>
              <w:rPr>
                <w:sz w:val="20"/>
              </w:rPr>
            </w:pPr>
          </w:p>
          <w:p w14:paraId="64B82431" w14:textId="77777777" w:rsidR="00A61A6A" w:rsidRPr="009F62BC" w:rsidRDefault="00A61A6A" w:rsidP="00CE0712">
            <w:pPr>
              <w:spacing w:after="0"/>
              <w:rPr>
                <w:rFonts w:eastAsia="等线"/>
                <w:b/>
                <w:sz w:val="20"/>
                <w:lang w:eastAsia="zh-CN"/>
              </w:rPr>
            </w:pPr>
            <w:r w:rsidRPr="009F62BC">
              <w:rPr>
                <w:rFonts w:eastAsia="等线"/>
                <w:b/>
                <w:sz w:val="20"/>
                <w:lang w:eastAsia="zh-CN"/>
              </w:rPr>
              <w:t>Observation</w:t>
            </w:r>
          </w:p>
          <w:p w14:paraId="07516411" w14:textId="77777777" w:rsidR="00A61A6A" w:rsidRPr="009F62BC" w:rsidRDefault="00A61A6A" w:rsidP="00CE0712">
            <w:pPr>
              <w:spacing w:after="0"/>
              <w:rPr>
                <w:sz w:val="20"/>
              </w:rPr>
            </w:pPr>
            <w:r w:rsidRPr="009F62BC">
              <w:rPr>
                <w:sz w:val="20"/>
              </w:rPr>
              <w:t>Some companies think that, at least in some UE-side monitoring options, NW-side monitoring with target CSI reporting is needed to check the reliability of UE-side monitoring reports.</w:t>
            </w:r>
          </w:p>
        </w:tc>
      </w:tr>
    </w:tbl>
    <w:p w14:paraId="20A338A3" w14:textId="3560E57D" w:rsidR="009F62BC" w:rsidRPr="009F62BC" w:rsidRDefault="009F62BC" w:rsidP="00AD55CC">
      <w:pPr>
        <w:spacing w:before="120"/>
        <w:rPr>
          <w:lang w:eastAsia="zh-CN"/>
        </w:rPr>
      </w:pPr>
      <w:r>
        <w:rPr>
          <w:lang w:eastAsia="zh-CN"/>
        </w:rPr>
        <w:t>In this section, we provide our views on NW side and UE side monitoring.</w:t>
      </w:r>
    </w:p>
    <w:p w14:paraId="22163E40" w14:textId="4C715726" w:rsidR="00A61A6A" w:rsidRPr="009F62BC" w:rsidRDefault="00A61A6A" w:rsidP="009F62BC">
      <w:pPr>
        <w:pStyle w:val="Heading2"/>
        <w:rPr>
          <w:lang w:eastAsia="zh-CN"/>
        </w:rPr>
      </w:pPr>
      <w:r w:rsidRPr="009F62BC">
        <w:rPr>
          <w:lang w:eastAsia="zh-CN"/>
        </w:rPr>
        <w:t>NW side monitoring</w:t>
      </w:r>
      <w:r w:rsidR="00703F0A">
        <w:rPr>
          <w:lang w:eastAsia="zh-CN"/>
        </w:rPr>
        <w:t xml:space="preserve"> with Target CSI report</w:t>
      </w:r>
    </w:p>
    <w:p w14:paraId="3648B567" w14:textId="641377DA" w:rsidR="00A61A6A" w:rsidRPr="009F62BC" w:rsidRDefault="00A61A6A" w:rsidP="00A61A6A">
      <w:pPr>
        <w:spacing w:beforeLines="50" w:before="156"/>
        <w:rPr>
          <w:lang w:eastAsia="zh-CN"/>
        </w:rPr>
      </w:pPr>
      <w:r w:rsidRPr="009F62BC">
        <w:rPr>
          <w:lang w:eastAsia="zh-CN"/>
        </w:rPr>
        <w:t xml:space="preserve">For the reporting format, similar to NW side data collection, </w:t>
      </w:r>
      <w:proofErr w:type="spellStart"/>
      <w:r w:rsidR="00494239">
        <w:rPr>
          <w:lang w:eastAsia="zh-CN"/>
        </w:rPr>
        <w:t>eType</w:t>
      </w:r>
      <w:proofErr w:type="spellEnd"/>
      <w:r w:rsidR="00494239">
        <w:rPr>
          <w:lang w:eastAsia="zh-CN"/>
        </w:rPr>
        <w:t xml:space="preserve"> II</w:t>
      </w:r>
      <w:r w:rsidRPr="009F62BC">
        <w:rPr>
          <w:lang w:eastAsia="zh-CN"/>
        </w:rPr>
        <w:t xml:space="preserve">-like high-resolution codebook is preferred due to </w:t>
      </w:r>
      <w:r w:rsidR="00F35B01">
        <w:rPr>
          <w:lang w:eastAsia="zh-CN"/>
        </w:rPr>
        <w:t xml:space="preserve">the </w:t>
      </w:r>
      <w:r w:rsidRPr="009F62BC">
        <w:rPr>
          <w:lang w:eastAsia="zh-CN"/>
        </w:rPr>
        <w:t xml:space="preserve">better monitoring performance. By using </w:t>
      </w:r>
      <w:proofErr w:type="spellStart"/>
      <w:r w:rsidR="00246FBA">
        <w:rPr>
          <w:lang w:eastAsia="zh-CN"/>
        </w:rPr>
        <w:t>eType</w:t>
      </w:r>
      <w:proofErr w:type="spellEnd"/>
      <w:r w:rsidR="00246FBA">
        <w:rPr>
          <w:lang w:eastAsia="zh-CN"/>
        </w:rPr>
        <w:t xml:space="preserve"> II</w:t>
      </w:r>
      <w:r w:rsidRPr="009F62BC">
        <w:rPr>
          <w:lang w:eastAsia="zh-CN"/>
        </w:rPr>
        <w:t xml:space="preserve">-like high-resolution codebook rather than legacy </w:t>
      </w:r>
      <w:proofErr w:type="spellStart"/>
      <w:r w:rsidR="00E75433">
        <w:rPr>
          <w:lang w:eastAsia="zh-CN"/>
        </w:rPr>
        <w:t>eType</w:t>
      </w:r>
      <w:proofErr w:type="spellEnd"/>
      <w:r w:rsidR="00E75433">
        <w:rPr>
          <w:lang w:eastAsia="zh-CN"/>
        </w:rPr>
        <w:t xml:space="preserve"> II</w:t>
      </w:r>
      <w:r w:rsidR="00EE31FE">
        <w:rPr>
          <w:lang w:eastAsia="zh-CN"/>
        </w:rPr>
        <w:t xml:space="preserve"> </w:t>
      </w:r>
      <w:r w:rsidRPr="009F62BC">
        <w:rPr>
          <w:lang w:eastAsia="zh-CN"/>
        </w:rPr>
        <w:t xml:space="preserve">codebook, the </w:t>
      </w:r>
      <w:r w:rsidR="002A712E">
        <w:rPr>
          <w:lang w:eastAsia="zh-CN"/>
        </w:rPr>
        <w:t>Target</w:t>
      </w:r>
      <w:r w:rsidRPr="009F62BC">
        <w:rPr>
          <w:lang w:eastAsia="zh-CN"/>
        </w:rPr>
        <w:t xml:space="preserve"> CSI is reported more precisely.</w:t>
      </w:r>
    </w:p>
    <w:p w14:paraId="1E63F9DA" w14:textId="28138748" w:rsidR="00A61A6A" w:rsidRPr="009F62BC" w:rsidRDefault="009F62BC" w:rsidP="00A61A6A">
      <w:pPr>
        <w:spacing w:before="120"/>
        <w:rPr>
          <w:lang w:eastAsia="zh-CN"/>
        </w:rPr>
      </w:pPr>
      <w:r>
        <w:rPr>
          <w:lang w:eastAsia="zh-CN"/>
        </w:rPr>
        <w:t>During study item</w:t>
      </w:r>
      <w:r w:rsidR="00A61A6A" w:rsidRPr="009F62BC">
        <w:rPr>
          <w:lang w:eastAsia="zh-CN"/>
        </w:rPr>
        <w:t>, some compan</w:t>
      </w:r>
      <w:r w:rsidR="006429BF">
        <w:rPr>
          <w:lang w:eastAsia="zh-CN"/>
        </w:rPr>
        <w:t>ies</w:t>
      </w:r>
      <w:r w:rsidR="00A61A6A" w:rsidRPr="009F62BC">
        <w:rPr>
          <w:lang w:eastAsia="zh-CN"/>
        </w:rPr>
        <w:t xml:space="preserve"> raise</w:t>
      </w:r>
      <w:r w:rsidR="006429BF">
        <w:rPr>
          <w:lang w:eastAsia="zh-CN"/>
        </w:rPr>
        <w:t>d</w:t>
      </w:r>
      <w:r w:rsidR="00A61A6A" w:rsidRPr="009F62BC">
        <w:rPr>
          <w:lang w:eastAsia="zh-CN"/>
        </w:rPr>
        <w:t xml:space="preserve"> the point that </w:t>
      </w:r>
      <w:r w:rsidR="00172DD1">
        <w:rPr>
          <w:lang w:eastAsia="zh-CN"/>
        </w:rPr>
        <w:t xml:space="preserve">increasing the </w:t>
      </w:r>
      <w:r w:rsidR="00A61A6A" w:rsidRPr="009F62BC">
        <w:rPr>
          <w:lang w:eastAsia="zh-CN"/>
        </w:rPr>
        <w:t xml:space="preserve">resolution </w:t>
      </w:r>
      <w:proofErr w:type="spellStart"/>
      <w:r w:rsidR="00A61A6A" w:rsidRPr="009F62BC">
        <w:rPr>
          <w:lang w:eastAsia="zh-CN"/>
        </w:rPr>
        <w:t>eType</w:t>
      </w:r>
      <w:proofErr w:type="spellEnd"/>
      <w:r w:rsidR="00A61A6A" w:rsidRPr="009F62BC">
        <w:rPr>
          <w:lang w:eastAsia="zh-CN"/>
        </w:rPr>
        <w:t xml:space="preserve"> II codebook</w:t>
      </w:r>
      <w:r w:rsidR="00F35B01">
        <w:rPr>
          <w:lang w:eastAsia="zh-CN"/>
        </w:rPr>
        <w:t xml:space="preserve"> may result in a high complexity</w:t>
      </w:r>
      <w:r w:rsidR="00A61A6A" w:rsidRPr="009F62BC">
        <w:rPr>
          <w:lang w:eastAsia="zh-CN"/>
        </w:rPr>
        <w:t xml:space="preserve">. From our understanding, the major burden of UE processing for legacy </w:t>
      </w:r>
      <w:proofErr w:type="spellStart"/>
      <w:r w:rsidR="00A61A6A" w:rsidRPr="009F62BC">
        <w:rPr>
          <w:lang w:eastAsia="zh-CN"/>
        </w:rPr>
        <w:t>eType</w:t>
      </w:r>
      <w:proofErr w:type="spellEnd"/>
      <w:r w:rsidR="00A61A6A" w:rsidRPr="009F62BC">
        <w:rPr>
          <w:lang w:eastAsia="zh-CN"/>
        </w:rPr>
        <w:t xml:space="preserve"> II codebook is mainly the large dimension SVD/EVD decomposition for the SD/FD basis selection, e.g., for 32 Tx port, the SVD/EVD decomposition dimension may be up to 32*32. On the other hand, as long as the SD/FD basis have been selected, the complexity of projecting the SF domain precoding matrix to the SD/FD basis to generate the coefficient matrix is relatively low since it is</w:t>
      </w:r>
      <w:r w:rsidR="00172DD1">
        <w:rPr>
          <w:lang w:eastAsia="zh-CN"/>
        </w:rPr>
        <w:t xml:space="preserve"> a</w:t>
      </w:r>
      <w:r w:rsidR="00A61A6A" w:rsidRPr="009F62BC">
        <w:rPr>
          <w:lang w:eastAsia="zh-CN"/>
        </w:rPr>
        <w:t xml:space="preserve"> linear matrix operation.</w:t>
      </w:r>
    </w:p>
    <w:p w14:paraId="530D1978" w14:textId="3E9EA9B5" w:rsidR="00D37D3D" w:rsidRDefault="00A61A6A" w:rsidP="00A61A6A">
      <w:pPr>
        <w:spacing w:before="120"/>
        <w:rPr>
          <w:lang w:eastAsia="zh-CN"/>
        </w:rPr>
      </w:pPr>
      <w:r w:rsidRPr="009F62BC">
        <w:rPr>
          <w:lang w:eastAsia="zh-CN"/>
        </w:rPr>
        <w:t xml:space="preserve">From our view, </w:t>
      </w:r>
      <w:r w:rsidR="007626AA">
        <w:rPr>
          <w:lang w:eastAsia="zh-CN"/>
        </w:rPr>
        <w:t xml:space="preserve">the complexity of </w:t>
      </w:r>
      <w:r w:rsidRPr="009F62BC">
        <w:rPr>
          <w:lang w:eastAsia="zh-CN"/>
        </w:rPr>
        <w:t xml:space="preserve">the high resolution </w:t>
      </w:r>
      <w:proofErr w:type="spellStart"/>
      <w:r w:rsidRPr="009F62BC">
        <w:rPr>
          <w:lang w:eastAsia="zh-CN"/>
        </w:rPr>
        <w:t>eType</w:t>
      </w:r>
      <w:proofErr w:type="spellEnd"/>
      <w:r w:rsidRPr="009F62BC">
        <w:rPr>
          <w:lang w:eastAsia="zh-CN"/>
        </w:rPr>
        <w:t xml:space="preserve"> II codebook generation for monitoring label could be </w:t>
      </w:r>
      <w:r w:rsidR="007626AA">
        <w:rPr>
          <w:lang w:eastAsia="zh-CN"/>
        </w:rPr>
        <w:t xml:space="preserve">alleviated by some </w:t>
      </w:r>
      <w:r w:rsidR="007626AA" w:rsidRPr="007626AA">
        <w:rPr>
          <w:lang w:eastAsia="zh-CN"/>
        </w:rPr>
        <w:t xml:space="preserve">equivalent </w:t>
      </w:r>
      <w:r w:rsidR="007626AA">
        <w:rPr>
          <w:lang w:eastAsia="zh-CN"/>
        </w:rPr>
        <w:t>implementation</w:t>
      </w:r>
      <w:r w:rsidRPr="009F62BC">
        <w:rPr>
          <w:lang w:eastAsia="zh-CN"/>
        </w:rPr>
        <w:t xml:space="preserve">. E.g., we may adopt </w:t>
      </w:r>
      <w:proofErr w:type="spellStart"/>
      <w:r w:rsidRPr="009F62BC">
        <w:rPr>
          <w:lang w:eastAsia="zh-CN"/>
        </w:rPr>
        <w:t>subband</w:t>
      </w:r>
      <w:proofErr w:type="spellEnd"/>
      <w:r w:rsidRPr="009F62BC">
        <w:rPr>
          <w:lang w:eastAsia="zh-CN"/>
        </w:rPr>
        <w:t xml:space="preserve"> specific SD basis, thus the SVD/EVD decomposition can be based on smaller dimension of 4*4 (assuming 4Rx). </w:t>
      </w:r>
      <w:r w:rsidR="00700AA5">
        <w:rPr>
          <w:lang w:eastAsia="zh-CN"/>
        </w:rPr>
        <w:t>In that way</w:t>
      </w:r>
      <w:r w:rsidR="00700AA5" w:rsidRPr="009F62BC">
        <w:rPr>
          <w:lang w:eastAsia="zh-CN"/>
        </w:rPr>
        <w:t xml:space="preserve">, the labels for different </w:t>
      </w:r>
      <w:proofErr w:type="spellStart"/>
      <w:r w:rsidR="00700AA5" w:rsidRPr="009F62BC">
        <w:rPr>
          <w:lang w:eastAsia="zh-CN"/>
        </w:rPr>
        <w:t>subbands</w:t>
      </w:r>
      <w:proofErr w:type="spellEnd"/>
      <w:r w:rsidR="00700AA5" w:rsidRPr="009F62BC">
        <w:rPr>
          <w:lang w:eastAsia="zh-CN"/>
        </w:rPr>
        <w:t xml:space="preserve"> </w:t>
      </w:r>
      <w:r w:rsidR="00FD419D">
        <w:rPr>
          <w:lang w:eastAsia="zh-CN"/>
        </w:rPr>
        <w:t>may</w:t>
      </w:r>
      <w:r w:rsidR="00700AA5" w:rsidRPr="009F62BC">
        <w:rPr>
          <w:lang w:eastAsia="zh-CN"/>
        </w:rPr>
        <w:t xml:space="preserve"> be </w:t>
      </w:r>
      <w:r w:rsidR="00304097">
        <w:rPr>
          <w:lang w:eastAsia="zh-CN"/>
        </w:rPr>
        <w:t xml:space="preserve">processed separately </w:t>
      </w:r>
      <w:r w:rsidR="000B4D02">
        <w:rPr>
          <w:lang w:eastAsia="zh-CN"/>
        </w:rPr>
        <w:t>to reduce complexity</w:t>
      </w:r>
      <w:r w:rsidR="00700AA5">
        <w:rPr>
          <w:lang w:eastAsia="zh-CN"/>
        </w:rPr>
        <w:t>.</w:t>
      </w:r>
      <w:bookmarkStart w:id="3" w:name="_GoBack"/>
      <w:bookmarkEnd w:id="3"/>
    </w:p>
    <w:p w14:paraId="7C74D3F8" w14:textId="3744C6C9" w:rsidR="00A61A6A" w:rsidRPr="009F62BC" w:rsidRDefault="00D37D3D" w:rsidP="00A61A6A">
      <w:pPr>
        <w:spacing w:before="120"/>
        <w:rPr>
          <w:lang w:eastAsia="zh-CN"/>
        </w:rPr>
      </w:pPr>
      <w:r>
        <w:rPr>
          <w:lang w:eastAsia="zh-CN"/>
        </w:rPr>
        <w:t>On the other hand, c</w:t>
      </w:r>
      <w:r w:rsidR="00A61A6A" w:rsidRPr="009F62BC">
        <w:rPr>
          <w:lang w:eastAsia="zh-CN"/>
        </w:rPr>
        <w:t xml:space="preserve">onsidering the reporting frequency of monitoring would be much lower than legacy </w:t>
      </w:r>
      <w:proofErr w:type="spellStart"/>
      <w:r w:rsidR="00A61A6A" w:rsidRPr="009F62BC">
        <w:rPr>
          <w:lang w:eastAsia="zh-CN"/>
        </w:rPr>
        <w:t>eType</w:t>
      </w:r>
      <w:proofErr w:type="spellEnd"/>
      <w:r w:rsidR="00A61A6A" w:rsidRPr="009F62BC">
        <w:rPr>
          <w:lang w:eastAsia="zh-CN"/>
        </w:rPr>
        <w:t xml:space="preserve"> II CSI feedback (e.g., the monitoring can be triggered on-demand or configured with</w:t>
      </w:r>
      <w:r w:rsidR="00583E65">
        <w:rPr>
          <w:lang w:eastAsia="zh-CN"/>
        </w:rPr>
        <w:t xml:space="preserve"> a long periodicity</w:t>
      </w:r>
      <w:r w:rsidR="00A61A6A" w:rsidRPr="009F62BC">
        <w:rPr>
          <w:lang w:eastAsia="zh-CN"/>
        </w:rPr>
        <w:t>), and the latency for per CSI report can also be relaxed compared to legacy, the increased overhead/latency (if any) may not cause a big issue.</w:t>
      </w:r>
    </w:p>
    <w:p w14:paraId="28F4BEA4" w14:textId="4C96691A" w:rsidR="00A61A6A" w:rsidRPr="009F62BC" w:rsidRDefault="00A61A6A" w:rsidP="00A61A6A">
      <w:pPr>
        <w:spacing w:before="120"/>
        <w:rPr>
          <w:lang w:eastAsia="zh-CN"/>
        </w:rPr>
      </w:pPr>
      <w:r w:rsidRPr="009F62BC">
        <w:rPr>
          <w:rFonts w:hint="eastAsia"/>
          <w:lang w:eastAsia="zh-CN"/>
        </w:rPr>
        <w:t>S</w:t>
      </w:r>
      <w:r w:rsidRPr="009F62BC">
        <w:rPr>
          <w:lang w:eastAsia="zh-CN"/>
        </w:rPr>
        <w:t xml:space="preserve">imilar to the analysis to training data collection, the </w:t>
      </w:r>
      <w:proofErr w:type="spellStart"/>
      <w:r w:rsidRPr="009F62BC">
        <w:rPr>
          <w:lang w:eastAsia="zh-CN"/>
        </w:rPr>
        <w:t>eType</w:t>
      </w:r>
      <w:proofErr w:type="spellEnd"/>
      <w:r w:rsidRPr="009F62BC">
        <w:rPr>
          <w:lang w:eastAsia="zh-CN"/>
        </w:rPr>
        <w:t xml:space="preserve"> II like codebook format can be applicable to both precoding matrix and the channel matrix.</w:t>
      </w:r>
    </w:p>
    <w:p w14:paraId="504262A2" w14:textId="414AF717" w:rsidR="00A61A6A" w:rsidRPr="009F62BC" w:rsidRDefault="00A61A6A" w:rsidP="00A61A6A">
      <w:pPr>
        <w:spacing w:before="120"/>
        <w:rPr>
          <w:b/>
          <w:i/>
          <w:lang w:eastAsia="zh-CN"/>
        </w:rPr>
      </w:pPr>
      <w:r w:rsidRPr="009F62BC">
        <w:rPr>
          <w:b/>
          <w:i/>
          <w:lang w:eastAsia="zh-CN"/>
        </w:rPr>
        <w:t xml:space="preserve">Proposal </w:t>
      </w:r>
      <w:r w:rsidR="0031488D">
        <w:rPr>
          <w:b/>
          <w:i/>
          <w:lang w:eastAsia="zh-CN"/>
        </w:rPr>
        <w:t>4</w:t>
      </w:r>
      <w:r w:rsidRPr="009F62BC">
        <w:rPr>
          <w:b/>
          <w:i/>
          <w:lang w:eastAsia="zh-CN"/>
        </w:rPr>
        <w:t>: For NW side monitoring:</w:t>
      </w:r>
    </w:p>
    <w:p w14:paraId="71892CE9" w14:textId="6A9D6238" w:rsidR="005D0959" w:rsidRDefault="005D0959" w:rsidP="0017141D">
      <w:pPr>
        <w:pStyle w:val="ListParagraph"/>
        <w:numPr>
          <w:ilvl w:val="0"/>
          <w:numId w:val="7"/>
        </w:numPr>
        <w:snapToGrid w:val="0"/>
        <w:spacing w:before="120" w:after="120"/>
        <w:ind w:leftChars="0"/>
        <w:jc w:val="both"/>
        <w:rPr>
          <w:rFonts w:ascii="Times New Roman" w:eastAsiaTheme="minorEastAsia" w:hAnsi="Times New Roman"/>
          <w:b/>
          <w:bCs/>
          <w:i/>
          <w:sz w:val="22"/>
          <w:lang w:eastAsia="zh-CN"/>
        </w:rPr>
      </w:pPr>
      <w:r w:rsidRPr="005D0959">
        <w:rPr>
          <w:rFonts w:ascii="Times New Roman" w:eastAsiaTheme="minorEastAsia" w:hAnsi="Times New Roman"/>
          <w:b/>
          <w:bCs/>
          <w:i/>
          <w:sz w:val="22"/>
          <w:lang w:eastAsia="zh-CN"/>
        </w:rPr>
        <w:t xml:space="preserve">Consider </w:t>
      </w:r>
      <w:proofErr w:type="spellStart"/>
      <w:r w:rsidRPr="005D0959">
        <w:rPr>
          <w:rFonts w:ascii="Times New Roman" w:eastAsiaTheme="minorEastAsia" w:hAnsi="Times New Roman"/>
          <w:b/>
          <w:bCs/>
          <w:i/>
          <w:sz w:val="22"/>
          <w:lang w:eastAsia="zh-CN"/>
        </w:rPr>
        <w:t>eType</w:t>
      </w:r>
      <w:proofErr w:type="spellEnd"/>
      <w:r w:rsidRPr="005D0959">
        <w:rPr>
          <w:rFonts w:ascii="Times New Roman" w:eastAsiaTheme="minorEastAsia" w:hAnsi="Times New Roman"/>
          <w:b/>
          <w:bCs/>
          <w:i/>
          <w:sz w:val="22"/>
          <w:lang w:eastAsia="zh-CN"/>
        </w:rPr>
        <w:t xml:space="preserve"> II-like method </w:t>
      </w:r>
      <w:r w:rsidR="001C48B1">
        <w:rPr>
          <w:rFonts w:ascii="Times New Roman" w:eastAsiaTheme="minorEastAsia" w:hAnsi="Times New Roman"/>
          <w:b/>
          <w:bCs/>
          <w:i/>
          <w:sz w:val="22"/>
          <w:lang w:eastAsia="zh-CN"/>
        </w:rPr>
        <w:t xml:space="preserve">with </w:t>
      </w:r>
      <w:r w:rsidR="001C48B1" w:rsidRPr="009F62BC">
        <w:rPr>
          <w:rFonts w:ascii="Times New Roman" w:eastAsiaTheme="minorEastAsia" w:hAnsi="Times New Roman"/>
          <w:b/>
          <w:bCs/>
          <w:i/>
          <w:sz w:val="22"/>
          <w:lang w:eastAsia="zh-CN"/>
        </w:rPr>
        <w:t xml:space="preserve">high-resolution </w:t>
      </w:r>
      <w:r w:rsidR="001C48B1">
        <w:rPr>
          <w:rFonts w:ascii="Times New Roman" w:eastAsiaTheme="minorEastAsia" w:hAnsi="Times New Roman"/>
          <w:b/>
          <w:bCs/>
          <w:i/>
          <w:sz w:val="22"/>
          <w:lang w:eastAsia="zh-CN"/>
        </w:rPr>
        <w:t xml:space="preserve">codebook </w:t>
      </w:r>
      <w:r w:rsidRPr="005D0959">
        <w:rPr>
          <w:rFonts w:ascii="Times New Roman" w:eastAsiaTheme="minorEastAsia" w:hAnsi="Times New Roman"/>
          <w:b/>
          <w:bCs/>
          <w:i/>
          <w:sz w:val="22"/>
          <w:lang w:eastAsia="zh-CN"/>
        </w:rPr>
        <w:t xml:space="preserve">for the quantization of Target CSI </w:t>
      </w:r>
      <w:r w:rsidR="00A55AE9">
        <w:rPr>
          <w:rFonts w:ascii="Times New Roman" w:eastAsiaTheme="minorEastAsia" w:hAnsi="Times New Roman"/>
          <w:b/>
          <w:i/>
          <w:sz w:val="22"/>
          <w:szCs w:val="22"/>
          <w:lang w:eastAsia="zh-CN"/>
        </w:rPr>
        <w:t xml:space="preserve">regardless its type </w:t>
      </w:r>
      <w:r w:rsidR="00A55AE9">
        <w:rPr>
          <w:rFonts w:ascii="Times New Roman" w:eastAsiaTheme="minorEastAsia" w:hAnsi="Times New Roman"/>
          <w:b/>
          <w:bCs/>
          <w:i/>
          <w:sz w:val="22"/>
          <w:lang w:eastAsia="zh-CN"/>
        </w:rPr>
        <w:t>is</w:t>
      </w:r>
      <w:r w:rsidRPr="005D0959">
        <w:rPr>
          <w:rFonts w:ascii="Times New Roman" w:eastAsiaTheme="minorEastAsia" w:hAnsi="Times New Roman"/>
          <w:b/>
          <w:bCs/>
          <w:i/>
          <w:sz w:val="22"/>
          <w:lang w:eastAsia="zh-CN"/>
        </w:rPr>
        <w:t xml:space="preserve"> precoding matrix or channel matrix.</w:t>
      </w:r>
    </w:p>
    <w:p w14:paraId="41D05C21" w14:textId="62E52681" w:rsidR="00A23112" w:rsidRPr="009F62BC" w:rsidRDefault="002B7989" w:rsidP="00AB10FE">
      <w:pPr>
        <w:pStyle w:val="ListParagraph"/>
        <w:numPr>
          <w:ilvl w:val="0"/>
          <w:numId w:val="7"/>
        </w:numPr>
        <w:snapToGrid w:val="0"/>
        <w:spacing w:before="120" w:after="120"/>
        <w:ind w:leftChars="0"/>
        <w:jc w:val="both"/>
        <w:rPr>
          <w:lang w:eastAsia="zh-CN"/>
        </w:rPr>
      </w:pPr>
      <w:r w:rsidRPr="00AB10FE">
        <w:rPr>
          <w:rFonts w:ascii="Times New Roman" w:eastAsiaTheme="minorEastAsia" w:hAnsi="Times New Roman"/>
          <w:b/>
          <w:bCs/>
          <w:i/>
          <w:sz w:val="22"/>
          <w:lang w:eastAsia="zh-CN"/>
        </w:rPr>
        <w:t>P</w:t>
      </w:r>
      <w:r w:rsidR="00A61A6A" w:rsidRPr="00AB10FE">
        <w:rPr>
          <w:rFonts w:ascii="Times New Roman" w:eastAsiaTheme="minorEastAsia" w:hAnsi="Times New Roman"/>
          <w:b/>
          <w:bCs/>
          <w:i/>
          <w:sz w:val="22"/>
          <w:lang w:eastAsia="zh-CN"/>
        </w:rPr>
        <w:t>otential solution</w:t>
      </w:r>
      <w:r w:rsidR="005C40CF" w:rsidRPr="00AB10FE">
        <w:rPr>
          <w:rFonts w:ascii="Times New Roman" w:eastAsiaTheme="minorEastAsia" w:hAnsi="Times New Roman"/>
          <w:b/>
          <w:bCs/>
          <w:i/>
          <w:sz w:val="22"/>
          <w:lang w:eastAsia="zh-CN"/>
        </w:rPr>
        <w:t>s</w:t>
      </w:r>
      <w:r w:rsidR="00A61A6A" w:rsidRPr="00AB10FE">
        <w:rPr>
          <w:rFonts w:ascii="Times New Roman" w:eastAsiaTheme="minorEastAsia" w:hAnsi="Times New Roman"/>
          <w:b/>
          <w:bCs/>
          <w:i/>
          <w:sz w:val="22"/>
          <w:lang w:eastAsia="zh-CN"/>
        </w:rPr>
        <w:t xml:space="preserve"> can be considered to alleviate UE complexity on generating the </w:t>
      </w:r>
      <w:proofErr w:type="spellStart"/>
      <w:r w:rsidR="002B7155" w:rsidRPr="00AB10FE">
        <w:rPr>
          <w:rFonts w:ascii="Times New Roman" w:eastAsiaTheme="minorEastAsia" w:hAnsi="Times New Roman"/>
          <w:b/>
          <w:bCs/>
          <w:i/>
          <w:sz w:val="22"/>
          <w:lang w:eastAsia="zh-CN"/>
        </w:rPr>
        <w:t>eType</w:t>
      </w:r>
      <w:proofErr w:type="spellEnd"/>
      <w:r w:rsidR="002B7155" w:rsidRPr="00AB10FE">
        <w:rPr>
          <w:rFonts w:ascii="Times New Roman" w:eastAsiaTheme="minorEastAsia" w:hAnsi="Times New Roman"/>
          <w:b/>
          <w:bCs/>
          <w:i/>
          <w:sz w:val="22"/>
          <w:lang w:eastAsia="zh-CN"/>
        </w:rPr>
        <w:t xml:space="preserve"> II</w:t>
      </w:r>
      <w:r w:rsidR="00A61A6A" w:rsidRPr="00AB10FE">
        <w:rPr>
          <w:rFonts w:ascii="Times New Roman" w:eastAsiaTheme="minorEastAsia" w:hAnsi="Times New Roman"/>
          <w:b/>
          <w:bCs/>
          <w:i/>
          <w:sz w:val="22"/>
          <w:lang w:eastAsia="zh-CN"/>
        </w:rPr>
        <w:t>-like high-resolution codebook</w:t>
      </w:r>
      <w:r w:rsidR="009F6D9C">
        <w:rPr>
          <w:rFonts w:ascii="Times New Roman" w:eastAsiaTheme="minorEastAsia" w:hAnsi="Times New Roman"/>
          <w:b/>
          <w:bCs/>
          <w:i/>
          <w:sz w:val="22"/>
          <w:lang w:eastAsia="zh-CN"/>
        </w:rPr>
        <w:t>.</w:t>
      </w:r>
    </w:p>
    <w:p w14:paraId="140FE746" w14:textId="77777777" w:rsidR="00A61A6A" w:rsidRPr="009F62BC" w:rsidRDefault="00A61A6A" w:rsidP="009F62BC">
      <w:pPr>
        <w:pStyle w:val="Heading2"/>
        <w:rPr>
          <w:lang w:eastAsia="zh-CN"/>
        </w:rPr>
      </w:pPr>
      <w:r w:rsidRPr="009F62BC">
        <w:rPr>
          <w:lang w:eastAsia="zh-CN"/>
        </w:rPr>
        <w:t>UE side monitoring</w:t>
      </w:r>
    </w:p>
    <w:p w14:paraId="41282366" w14:textId="4B614D36" w:rsidR="00A61A6A" w:rsidRPr="009F62BC" w:rsidRDefault="00A61A6A" w:rsidP="00A61A6A">
      <w:pPr>
        <w:spacing w:before="120"/>
        <w:rPr>
          <w:rFonts w:eastAsiaTheme="minorEastAsia"/>
          <w:b/>
          <w:bCs/>
          <w:u w:val="single"/>
          <w:lang w:eastAsia="zh-CN"/>
        </w:rPr>
      </w:pPr>
      <w:r w:rsidRPr="009F62BC">
        <w:rPr>
          <w:rFonts w:eastAsiaTheme="minorEastAsia"/>
          <w:b/>
          <w:bCs/>
          <w:u w:val="single"/>
          <w:lang w:eastAsia="zh-CN"/>
        </w:rPr>
        <w:t xml:space="preserve">Proxy </w:t>
      </w:r>
      <w:proofErr w:type="gramStart"/>
      <w:r w:rsidRPr="009F62BC">
        <w:rPr>
          <w:rFonts w:eastAsiaTheme="minorEastAsia"/>
          <w:b/>
          <w:bCs/>
          <w:u w:val="single"/>
          <w:lang w:eastAsia="zh-CN"/>
        </w:rPr>
        <w:t>model based</w:t>
      </w:r>
      <w:proofErr w:type="gramEnd"/>
      <w:r w:rsidRPr="009F62BC">
        <w:rPr>
          <w:rFonts w:eastAsiaTheme="minorEastAsia"/>
          <w:b/>
          <w:bCs/>
          <w:u w:val="single"/>
          <w:lang w:eastAsia="zh-CN"/>
        </w:rPr>
        <w:t xml:space="preserve"> monitoring</w:t>
      </w:r>
    </w:p>
    <w:p w14:paraId="3BE2D805" w14:textId="4E6DAD2D" w:rsidR="00A61A6A" w:rsidRPr="009F62BC" w:rsidRDefault="00B14359" w:rsidP="00A61A6A">
      <w:pPr>
        <w:spacing w:beforeLines="50" w:before="156"/>
        <w:rPr>
          <w:lang w:eastAsia="zh-CN"/>
        </w:rPr>
      </w:pPr>
      <w:r>
        <w:rPr>
          <w:lang w:eastAsia="zh-CN"/>
        </w:rPr>
        <w:t>Based on RAN1#117 agreement, t</w:t>
      </w:r>
      <w:r w:rsidR="00A61A6A" w:rsidRPr="009F62BC">
        <w:rPr>
          <w:lang w:eastAsia="zh-CN"/>
        </w:rPr>
        <w:t xml:space="preserve">his type of monitoring </w:t>
      </w:r>
      <w:r>
        <w:rPr>
          <w:lang w:eastAsia="zh-CN"/>
        </w:rPr>
        <w:t xml:space="preserve">relies on the availability of </w:t>
      </w:r>
      <w:r w:rsidRPr="009E789F">
        <w:rPr>
          <w:lang w:eastAsia="x-none"/>
        </w:rPr>
        <w:t>output of the CSI reconstruction model at the UE</w:t>
      </w:r>
      <w:r w:rsidR="00A61A6A" w:rsidRPr="009F62BC">
        <w:rPr>
          <w:lang w:eastAsia="zh-CN"/>
        </w:rPr>
        <w:t xml:space="preserve"> </w:t>
      </w:r>
      <w:r>
        <w:rPr>
          <w:lang w:eastAsia="zh-CN"/>
        </w:rPr>
        <w:t>(</w:t>
      </w:r>
      <w:r w:rsidR="00A61A6A" w:rsidRPr="009F62BC">
        <w:rPr>
          <w:lang w:eastAsia="zh-CN"/>
        </w:rPr>
        <w:t>Case 2-1</w:t>
      </w:r>
      <w:r>
        <w:rPr>
          <w:lang w:eastAsia="zh-CN"/>
        </w:rPr>
        <w:t>)</w:t>
      </w:r>
      <w:r w:rsidR="00A61A6A" w:rsidRPr="009F62BC">
        <w:rPr>
          <w:lang w:eastAsia="zh-CN"/>
        </w:rPr>
        <w:t xml:space="preserve"> </w:t>
      </w:r>
      <w:r>
        <w:rPr>
          <w:lang w:eastAsia="zh-CN"/>
        </w:rPr>
        <w:t xml:space="preserve">or </w:t>
      </w:r>
      <w:r w:rsidRPr="009E789F">
        <w:rPr>
          <w:lang w:eastAsia="x-none"/>
        </w:rPr>
        <w:t>direct estimation of intermediate KPI (e.g., SGCS) without reconstructing a target CSI</w:t>
      </w:r>
      <w:r w:rsidR="00A61A6A" w:rsidRPr="009F62BC">
        <w:rPr>
          <w:lang w:eastAsia="zh-CN"/>
        </w:rPr>
        <w:t xml:space="preserve"> </w:t>
      </w:r>
      <w:r>
        <w:rPr>
          <w:lang w:eastAsia="zh-CN"/>
        </w:rPr>
        <w:t>(</w:t>
      </w:r>
      <w:r w:rsidR="00A61A6A" w:rsidRPr="009F62BC">
        <w:rPr>
          <w:lang w:eastAsia="zh-CN"/>
        </w:rPr>
        <w:t>Case 2-2</w:t>
      </w:r>
      <w:r>
        <w:rPr>
          <w:lang w:eastAsia="zh-CN"/>
        </w:rPr>
        <w:t>)</w:t>
      </w:r>
      <w:r w:rsidR="00A61A6A" w:rsidRPr="009F62BC">
        <w:rPr>
          <w:szCs w:val="20"/>
        </w:rPr>
        <w:t xml:space="preserve">. Both of Case 2-1 and Case 2-2 </w:t>
      </w:r>
      <w:r w:rsidR="00A61A6A" w:rsidRPr="009F62BC">
        <w:rPr>
          <w:lang w:eastAsia="zh-CN"/>
        </w:rPr>
        <w:t xml:space="preserve">are based on a proxy model at </w:t>
      </w:r>
      <w:r w:rsidR="00172DD1">
        <w:rPr>
          <w:lang w:eastAsia="zh-CN"/>
        </w:rPr>
        <w:t xml:space="preserve">the </w:t>
      </w:r>
      <w:r w:rsidR="00A61A6A" w:rsidRPr="009F62BC">
        <w:rPr>
          <w:lang w:eastAsia="zh-CN"/>
        </w:rPr>
        <w:t xml:space="preserve">UE. </w:t>
      </w:r>
      <w:r w:rsidR="00172DD1">
        <w:rPr>
          <w:lang w:eastAsia="zh-CN"/>
        </w:rPr>
        <w:t>Our understanding is that</w:t>
      </w:r>
      <w:r w:rsidR="00A61A6A" w:rsidRPr="009F62BC">
        <w:rPr>
          <w:lang w:eastAsia="zh-CN"/>
        </w:rPr>
        <w:t xml:space="preserve"> the proxy model has the following drawbacks:</w:t>
      </w:r>
    </w:p>
    <w:p w14:paraId="08861B1A" w14:textId="7A6E9EEB" w:rsidR="00A61A6A" w:rsidRPr="009F62BC" w:rsidRDefault="00A61A6A" w:rsidP="00A61A6A">
      <w:pPr>
        <w:pStyle w:val="ListParagraph"/>
        <w:numPr>
          <w:ilvl w:val="0"/>
          <w:numId w:val="4"/>
        </w:numPr>
        <w:snapToGrid w:val="0"/>
        <w:spacing w:after="120"/>
        <w:ind w:leftChars="0"/>
        <w:jc w:val="both"/>
        <w:rPr>
          <w:rFonts w:ascii="Times New Roman" w:eastAsiaTheme="minorEastAsia" w:hAnsi="Times New Roman"/>
          <w:lang w:eastAsia="zh-CN"/>
        </w:rPr>
      </w:pPr>
      <w:r w:rsidRPr="009F62BC">
        <w:rPr>
          <w:rFonts w:ascii="Times New Roman" w:eastAsiaTheme="minorEastAsia" w:hAnsi="Times New Roman"/>
          <w:sz w:val="22"/>
          <w:szCs w:val="22"/>
          <w:u w:val="single"/>
          <w:lang w:eastAsia="zh-CN"/>
        </w:rPr>
        <w:lastRenderedPageBreak/>
        <w:t>Generalization performance of the proxy model</w:t>
      </w:r>
      <w:r w:rsidRPr="009F62BC">
        <w:rPr>
          <w:rFonts w:ascii="Times New Roman" w:eastAsiaTheme="minorEastAsia" w:hAnsi="Times New Roman"/>
          <w:sz w:val="22"/>
          <w:szCs w:val="22"/>
          <w:lang w:eastAsia="zh-CN"/>
        </w:rPr>
        <w:t>. Since the proxy CSI reconstruction model is different from the actual NW</w:t>
      </w:r>
      <w:r w:rsidRPr="009F62BC" w:rsidDel="004702CE">
        <w:rPr>
          <w:rFonts w:ascii="Times New Roman" w:eastAsiaTheme="minorEastAsia" w:hAnsi="Times New Roman"/>
          <w:sz w:val="22"/>
          <w:szCs w:val="22"/>
          <w:lang w:eastAsia="zh-CN"/>
        </w:rPr>
        <w:t xml:space="preserve"> </w:t>
      </w:r>
      <w:r w:rsidRPr="009F62BC">
        <w:rPr>
          <w:rFonts w:ascii="Times New Roman" w:eastAsiaTheme="minorEastAsia" w:hAnsi="Times New Roman"/>
          <w:sz w:val="22"/>
          <w:szCs w:val="22"/>
          <w:lang w:eastAsia="zh-CN"/>
        </w:rPr>
        <w:t xml:space="preserve">part CSI reconstruction model, e.g., with </w:t>
      </w:r>
      <w:r w:rsidR="00FA377F">
        <w:rPr>
          <w:rFonts w:ascii="Times New Roman" w:eastAsiaTheme="minorEastAsia" w:hAnsi="Times New Roman"/>
          <w:sz w:val="22"/>
          <w:szCs w:val="22"/>
          <w:lang w:eastAsia="zh-CN"/>
        </w:rPr>
        <w:t xml:space="preserve">a </w:t>
      </w:r>
      <w:r w:rsidRPr="009F62BC">
        <w:rPr>
          <w:rFonts w:ascii="Times New Roman" w:eastAsiaTheme="minorEastAsia" w:hAnsi="Times New Roman"/>
          <w:sz w:val="22"/>
          <w:szCs w:val="22"/>
          <w:lang w:eastAsia="zh-CN"/>
        </w:rPr>
        <w:t xml:space="preserve">smaller size/simpler architecture and weaker learning capability, the generalization performance of the proxy model will be </w:t>
      </w:r>
      <w:r w:rsidR="006A7E1F">
        <w:rPr>
          <w:rFonts w:ascii="Times New Roman" w:eastAsiaTheme="minorEastAsia" w:hAnsi="Times New Roman"/>
          <w:sz w:val="22"/>
          <w:szCs w:val="22"/>
          <w:lang w:eastAsia="zh-CN"/>
        </w:rPr>
        <w:t>typically worse than</w:t>
      </w:r>
      <w:r w:rsidRPr="009F62BC">
        <w:rPr>
          <w:rFonts w:ascii="Times New Roman" w:eastAsiaTheme="minorEastAsia" w:hAnsi="Times New Roman"/>
          <w:sz w:val="22"/>
          <w:szCs w:val="22"/>
          <w:lang w:eastAsia="zh-CN"/>
        </w:rPr>
        <w:t xml:space="preserve"> the actual NW part CSI reconstruction model.</w:t>
      </w:r>
    </w:p>
    <w:p w14:paraId="1BCA5B69" w14:textId="239FEFC5" w:rsidR="00A61A6A" w:rsidRPr="009F62BC" w:rsidRDefault="00A61A6A" w:rsidP="00A61A6A">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9F62BC">
        <w:rPr>
          <w:rFonts w:ascii="Times New Roman" w:eastAsiaTheme="minorEastAsia" w:hAnsi="Times New Roman"/>
          <w:sz w:val="22"/>
          <w:szCs w:val="22"/>
          <w:u w:val="single"/>
          <w:lang w:eastAsia="zh-CN"/>
        </w:rPr>
        <w:t>Additional LCM of the UE side proxy model</w:t>
      </w:r>
      <w:r w:rsidRPr="009F62BC">
        <w:rPr>
          <w:rFonts w:ascii="Times New Roman" w:eastAsiaTheme="minorEastAsia" w:hAnsi="Times New Roman"/>
          <w:sz w:val="22"/>
          <w:szCs w:val="22"/>
          <w:lang w:eastAsia="zh-CN"/>
        </w:rPr>
        <w:t xml:space="preserve">. Considering the proxy model is used to monitor the performance of actual model, then a </w:t>
      </w:r>
      <w:r w:rsidR="00B14359">
        <w:rPr>
          <w:rFonts w:ascii="Times New Roman" w:eastAsiaTheme="minorEastAsia" w:hAnsi="Times New Roman"/>
          <w:sz w:val="22"/>
          <w:szCs w:val="22"/>
          <w:lang w:eastAsia="zh-CN"/>
        </w:rPr>
        <w:t>subsequent</w:t>
      </w:r>
      <w:r w:rsidRPr="009F62BC">
        <w:rPr>
          <w:rFonts w:ascii="Times New Roman" w:eastAsiaTheme="minorEastAsia" w:hAnsi="Times New Roman"/>
          <w:sz w:val="22"/>
          <w:szCs w:val="22"/>
          <w:lang w:eastAsia="zh-CN"/>
        </w:rPr>
        <w:t xml:space="preserve"> issue is how to monitor and manage the proxy model. Since the proxy model is one-sided model at </w:t>
      </w:r>
      <w:r w:rsidR="006A7E1F">
        <w:rPr>
          <w:rFonts w:ascii="Times New Roman" w:eastAsiaTheme="minorEastAsia" w:hAnsi="Times New Roman"/>
          <w:sz w:val="22"/>
          <w:szCs w:val="22"/>
          <w:lang w:eastAsia="zh-CN"/>
        </w:rPr>
        <w:t xml:space="preserve">the </w:t>
      </w:r>
      <w:r w:rsidRPr="009F62BC">
        <w:rPr>
          <w:rFonts w:ascii="Times New Roman" w:eastAsiaTheme="minorEastAsia" w:hAnsi="Times New Roman"/>
          <w:sz w:val="22"/>
          <w:szCs w:val="22"/>
          <w:lang w:eastAsia="zh-CN"/>
        </w:rPr>
        <w:t xml:space="preserve">UE side, one potential way is that it is up to UE implementation with level x </w:t>
      </w:r>
      <w:r w:rsidR="00007394">
        <w:rPr>
          <w:rFonts w:ascii="Times New Roman" w:eastAsiaTheme="minorEastAsia" w:hAnsi="Times New Roman"/>
          <w:sz w:val="22"/>
          <w:szCs w:val="22"/>
          <w:lang w:eastAsia="zh-CN"/>
        </w:rPr>
        <w:t>collaboration</w:t>
      </w:r>
      <w:r w:rsidRPr="009F62BC">
        <w:rPr>
          <w:rFonts w:ascii="Times New Roman" w:eastAsiaTheme="minorEastAsia" w:hAnsi="Times New Roman"/>
          <w:sz w:val="22"/>
          <w:szCs w:val="22"/>
          <w:lang w:eastAsia="zh-CN"/>
        </w:rPr>
        <w:t xml:space="preserve"> and</w:t>
      </w:r>
      <w:r w:rsidR="00007394">
        <w:rPr>
          <w:rFonts w:ascii="Times New Roman" w:eastAsiaTheme="minorEastAsia" w:hAnsi="Times New Roman"/>
          <w:sz w:val="22"/>
          <w:szCs w:val="22"/>
          <w:lang w:eastAsia="zh-CN"/>
        </w:rPr>
        <w:t>,</w:t>
      </w:r>
      <w:r w:rsidRPr="009F62BC">
        <w:rPr>
          <w:rFonts w:ascii="Times New Roman" w:eastAsiaTheme="minorEastAsia" w:hAnsi="Times New Roman"/>
          <w:sz w:val="22"/>
          <w:szCs w:val="22"/>
          <w:lang w:eastAsia="zh-CN"/>
        </w:rPr>
        <w:t xml:space="preserve"> therefore</w:t>
      </w:r>
      <w:r w:rsidR="00007394">
        <w:rPr>
          <w:rFonts w:ascii="Times New Roman" w:eastAsiaTheme="minorEastAsia" w:hAnsi="Times New Roman"/>
          <w:sz w:val="22"/>
          <w:szCs w:val="22"/>
          <w:lang w:eastAsia="zh-CN"/>
        </w:rPr>
        <w:t>,</w:t>
      </w:r>
      <w:r w:rsidRPr="009F62BC">
        <w:rPr>
          <w:rFonts w:ascii="Times New Roman" w:eastAsiaTheme="minorEastAsia" w:hAnsi="Times New Roman"/>
          <w:sz w:val="22"/>
          <w:szCs w:val="22"/>
          <w:lang w:eastAsia="zh-CN"/>
        </w:rPr>
        <w:t xml:space="preserve"> its performance can hardly be monitored or trusted by the NW side. </w:t>
      </w:r>
    </w:p>
    <w:p w14:paraId="130D515A" w14:textId="65650EEF" w:rsidR="00A61A6A" w:rsidRPr="009F62BC" w:rsidRDefault="00A61A6A" w:rsidP="00A61A6A">
      <w:pPr>
        <w:spacing w:before="120"/>
        <w:rPr>
          <w:lang w:eastAsia="zh-CN"/>
        </w:rPr>
      </w:pPr>
      <w:r w:rsidRPr="009F62BC">
        <w:rPr>
          <w:lang w:eastAsia="zh-CN"/>
        </w:rPr>
        <w:t xml:space="preserve">In summary, from monitoring perspective, the proxy model (either to mimic the CSI reconstruction part at NW or to directly output the intermediate KPI) can be operated under level x </w:t>
      </w:r>
      <w:r w:rsidR="008F4574">
        <w:rPr>
          <w:lang w:eastAsia="zh-CN"/>
        </w:rPr>
        <w:t>collaboration</w:t>
      </w:r>
      <w:r w:rsidRPr="009F62BC">
        <w:rPr>
          <w:lang w:eastAsia="zh-CN"/>
        </w:rPr>
        <w:t>, and there is no need to consider specification impact on the proxy model.</w:t>
      </w:r>
    </w:p>
    <w:p w14:paraId="00F69BC0" w14:textId="70FAC562" w:rsidR="00A61A6A" w:rsidRPr="009F62BC" w:rsidRDefault="00A61A6A" w:rsidP="00A61A6A">
      <w:pPr>
        <w:spacing w:beforeLines="50" w:before="156"/>
        <w:rPr>
          <w:b/>
          <w:i/>
          <w:lang w:eastAsia="zh-CN"/>
        </w:rPr>
      </w:pPr>
      <w:r w:rsidRPr="009F62BC">
        <w:rPr>
          <w:b/>
          <w:i/>
          <w:lang w:eastAsia="zh-CN"/>
        </w:rPr>
        <w:t xml:space="preserve">Proposal </w:t>
      </w:r>
      <w:r w:rsidR="0031488D">
        <w:rPr>
          <w:b/>
          <w:i/>
          <w:lang w:eastAsia="zh-CN"/>
        </w:rPr>
        <w:t>5</w:t>
      </w:r>
      <w:r w:rsidRPr="009F62BC">
        <w:rPr>
          <w:b/>
          <w:i/>
          <w:lang w:eastAsia="zh-CN"/>
        </w:rPr>
        <w:t xml:space="preserve">: There is no strong motivation for specifying the UE side proxy model </w:t>
      </w:r>
      <w:r w:rsidRPr="009F62BC">
        <w:rPr>
          <w:rFonts w:eastAsia="Malgun Gothic"/>
          <w:b/>
          <w:bCs/>
          <w:i/>
          <w:iCs/>
          <w:color w:val="000000" w:themeColor="text1"/>
        </w:rPr>
        <w:t xml:space="preserve">(Case 2-1/2-2) </w:t>
      </w:r>
      <w:r w:rsidRPr="009F62BC">
        <w:rPr>
          <w:b/>
          <w:i/>
          <w:lang w:eastAsia="zh-CN"/>
        </w:rPr>
        <w:t>for monitoring.</w:t>
      </w:r>
    </w:p>
    <w:p w14:paraId="0FC1D51E" w14:textId="1BAA9000" w:rsidR="00A61A6A" w:rsidRPr="009F62BC" w:rsidRDefault="00A61A6A" w:rsidP="00A61A6A">
      <w:pPr>
        <w:spacing w:before="120"/>
        <w:rPr>
          <w:rFonts w:eastAsiaTheme="minorEastAsia"/>
          <w:b/>
          <w:bCs/>
          <w:u w:val="single"/>
          <w:lang w:eastAsia="zh-CN"/>
        </w:rPr>
      </w:pPr>
      <w:proofErr w:type="spellStart"/>
      <w:r w:rsidRPr="009F62BC">
        <w:rPr>
          <w:rFonts w:eastAsiaTheme="minorEastAsia"/>
          <w:b/>
          <w:bCs/>
          <w:u w:val="single"/>
          <w:lang w:eastAsia="zh-CN"/>
        </w:rPr>
        <w:t>Precoded</w:t>
      </w:r>
      <w:proofErr w:type="spellEnd"/>
      <w:r w:rsidRPr="009F62BC">
        <w:rPr>
          <w:rFonts w:eastAsiaTheme="minorEastAsia"/>
          <w:b/>
          <w:bCs/>
          <w:u w:val="single"/>
          <w:lang w:eastAsia="zh-CN"/>
        </w:rPr>
        <w:t xml:space="preserve"> RS based monitoring</w:t>
      </w:r>
    </w:p>
    <w:p w14:paraId="1A199480" w14:textId="05806B92" w:rsidR="00A61A6A" w:rsidRPr="009F62BC" w:rsidRDefault="004647AC" w:rsidP="00A61A6A">
      <w:pPr>
        <w:spacing w:beforeLines="50" w:before="156"/>
        <w:rPr>
          <w:lang w:eastAsia="zh-CN"/>
        </w:rPr>
      </w:pPr>
      <w:r>
        <w:rPr>
          <w:lang w:eastAsia="zh-CN"/>
        </w:rPr>
        <w:t xml:space="preserve">After NW recovers the </w:t>
      </w:r>
      <w:r w:rsidR="005D3F03">
        <w:rPr>
          <w:lang w:eastAsia="zh-CN"/>
        </w:rPr>
        <w:t xml:space="preserve">CSI, it may use the recovered CSI to generate UE-specific </w:t>
      </w:r>
      <w:proofErr w:type="spellStart"/>
      <w:r w:rsidR="005D3F03">
        <w:rPr>
          <w:lang w:eastAsia="zh-CN"/>
        </w:rPr>
        <w:t>precoded</w:t>
      </w:r>
      <w:proofErr w:type="spellEnd"/>
      <w:r w:rsidR="005D3F03">
        <w:rPr>
          <w:lang w:eastAsia="zh-CN"/>
        </w:rPr>
        <w:t xml:space="preserve"> CSI-RS</w:t>
      </w:r>
      <w:r w:rsidR="00A61A6A" w:rsidRPr="009F62BC">
        <w:rPr>
          <w:lang w:eastAsia="zh-CN"/>
        </w:rPr>
        <w:t xml:space="preserve">. </w:t>
      </w:r>
      <w:r w:rsidR="006A49A6">
        <w:rPr>
          <w:lang w:eastAsia="zh-CN"/>
        </w:rPr>
        <w:t xml:space="preserve">Then, </w:t>
      </w:r>
      <w:r w:rsidR="00A61A6A" w:rsidRPr="009F62BC">
        <w:rPr>
          <w:lang w:eastAsia="zh-CN"/>
        </w:rPr>
        <w:t xml:space="preserve">UE can use the </w:t>
      </w:r>
      <w:proofErr w:type="spellStart"/>
      <w:r w:rsidR="00A61A6A" w:rsidRPr="009F62BC">
        <w:rPr>
          <w:lang w:eastAsia="zh-CN"/>
        </w:rPr>
        <w:t>precoded</w:t>
      </w:r>
      <w:proofErr w:type="spellEnd"/>
      <w:r w:rsidR="00A61A6A" w:rsidRPr="009F62BC">
        <w:rPr>
          <w:lang w:eastAsia="zh-CN"/>
        </w:rPr>
        <w:t xml:space="preserve"> RS to calculate the eventual KPI (e.g., </w:t>
      </w:r>
      <w:r w:rsidR="000D4F50">
        <w:rPr>
          <w:lang w:eastAsia="zh-CN"/>
        </w:rPr>
        <w:t xml:space="preserve">CQI, </w:t>
      </w:r>
      <w:r w:rsidR="00A61A6A" w:rsidRPr="009F62BC">
        <w:rPr>
          <w:lang w:eastAsia="zh-CN"/>
        </w:rPr>
        <w:t xml:space="preserve">L1-RSRP, hypothetical BLER, etc.). </w:t>
      </w:r>
      <w:r w:rsidR="00DA3F20">
        <w:rPr>
          <w:lang w:eastAsia="zh-CN"/>
        </w:rPr>
        <w:t>Based on</w:t>
      </w:r>
      <w:r w:rsidR="00A61A6A" w:rsidRPr="009F62BC">
        <w:rPr>
          <w:lang w:eastAsia="zh-CN"/>
        </w:rPr>
        <w:t xml:space="preserve"> that, UE may </w:t>
      </w:r>
      <w:r w:rsidR="00DA3F20">
        <w:rPr>
          <w:lang w:eastAsia="zh-CN"/>
        </w:rPr>
        <w:t>directly report the eventual KPI to NW</w:t>
      </w:r>
      <w:r w:rsidR="005C722D">
        <w:rPr>
          <w:lang w:eastAsia="zh-CN"/>
        </w:rPr>
        <w:t xml:space="preserve">, e.g., based on </w:t>
      </w:r>
      <w:r w:rsidR="009170DD">
        <w:rPr>
          <w:lang w:eastAsia="zh-CN"/>
        </w:rPr>
        <w:t>“</w:t>
      </w:r>
      <w:r w:rsidR="009170DD" w:rsidRPr="00AD55CC">
        <w:rPr>
          <w:lang w:eastAsia="zh-CN"/>
        </w:rPr>
        <w:t>cri-RI-CQI”</w:t>
      </w:r>
      <w:r w:rsidR="00746B31">
        <w:rPr>
          <w:lang w:eastAsia="zh-CN"/>
        </w:rPr>
        <w:t xml:space="preserve"> as legacy</w:t>
      </w:r>
      <w:r w:rsidR="005C093B">
        <w:rPr>
          <w:lang w:eastAsia="zh-CN"/>
        </w:rPr>
        <w:t xml:space="preserve">. Alternatively, UE may </w:t>
      </w:r>
      <w:r w:rsidR="00A61A6A" w:rsidRPr="009F62BC">
        <w:rPr>
          <w:lang w:eastAsia="zh-CN"/>
        </w:rPr>
        <w:t>compare the AI/ML-based eventual KPI with a legacy non-AI/ML solution applied with the legacy precoder/PMI.</w:t>
      </w:r>
    </w:p>
    <w:p w14:paraId="023093C3" w14:textId="02075F7B" w:rsidR="00A61A6A" w:rsidRDefault="00A61A6A" w:rsidP="00A61A6A">
      <w:pPr>
        <w:spacing w:beforeLines="50" w:before="156"/>
        <w:rPr>
          <w:lang w:eastAsia="zh-CN"/>
        </w:rPr>
      </w:pPr>
      <w:r w:rsidRPr="009F62BC">
        <w:rPr>
          <w:lang w:eastAsia="zh-CN"/>
        </w:rPr>
        <w:t>This option is overhead friendly</w:t>
      </w:r>
      <w:r w:rsidR="006109F2">
        <w:rPr>
          <w:lang w:eastAsia="zh-CN"/>
        </w:rPr>
        <w:t xml:space="preserve"> for UL report</w:t>
      </w:r>
      <w:r w:rsidRPr="009F62BC">
        <w:rPr>
          <w:lang w:eastAsia="zh-CN"/>
        </w:rPr>
        <w:t xml:space="preserve">, as it may avoid delivery of </w:t>
      </w:r>
      <w:r w:rsidR="006109F2">
        <w:rPr>
          <w:lang w:eastAsia="zh-CN"/>
        </w:rPr>
        <w:t>Target</w:t>
      </w:r>
      <w:r w:rsidRPr="009F62BC">
        <w:rPr>
          <w:lang w:eastAsia="zh-CN"/>
        </w:rPr>
        <w:t xml:space="preserve"> CSI from UE to NW. </w:t>
      </w:r>
      <w:r w:rsidR="002F6B30">
        <w:rPr>
          <w:lang w:eastAsia="zh-CN"/>
        </w:rPr>
        <w:t xml:space="preserve">In addition, it is more reliable than proxy </w:t>
      </w:r>
      <w:proofErr w:type="gramStart"/>
      <w:r w:rsidR="002F6B30">
        <w:rPr>
          <w:lang w:eastAsia="zh-CN"/>
        </w:rPr>
        <w:t>model based</w:t>
      </w:r>
      <w:proofErr w:type="gramEnd"/>
      <w:r w:rsidR="002F6B30">
        <w:rPr>
          <w:lang w:eastAsia="zh-CN"/>
        </w:rPr>
        <w:t xml:space="preserve"> monitoring</w:t>
      </w:r>
      <w:r w:rsidR="000261F7">
        <w:rPr>
          <w:lang w:eastAsia="zh-CN"/>
        </w:rPr>
        <w:t xml:space="preserve"> (Case 2-1/2-2)</w:t>
      </w:r>
      <w:r w:rsidR="002F6B30">
        <w:rPr>
          <w:lang w:eastAsia="zh-CN"/>
        </w:rPr>
        <w:t xml:space="preserve">. </w:t>
      </w:r>
      <w:r w:rsidR="00464B11">
        <w:rPr>
          <w:lang w:eastAsia="zh-CN"/>
        </w:rPr>
        <w:t xml:space="preserve">On the other hand, </w:t>
      </w:r>
      <w:proofErr w:type="spellStart"/>
      <w:r w:rsidR="00464B11">
        <w:rPr>
          <w:lang w:eastAsia="zh-CN"/>
        </w:rPr>
        <w:t>p</w:t>
      </w:r>
      <w:r w:rsidR="000D4F50">
        <w:rPr>
          <w:lang w:eastAsia="zh-CN"/>
        </w:rPr>
        <w:t>recoded</w:t>
      </w:r>
      <w:proofErr w:type="spellEnd"/>
      <w:r w:rsidR="000D4F50">
        <w:rPr>
          <w:lang w:eastAsia="zh-CN"/>
        </w:rPr>
        <w:t xml:space="preserve"> RS based monitoring</w:t>
      </w:r>
      <w:r w:rsidRPr="009F62BC">
        <w:rPr>
          <w:lang w:eastAsia="zh-CN"/>
        </w:rPr>
        <w:t xml:space="preserve"> may reflect the eventual performance, but may not reflect the intermediate KPI (e.g., SGCS) of the model</w:t>
      </w:r>
      <w:r w:rsidR="00004CC8">
        <w:rPr>
          <w:lang w:eastAsia="zh-CN"/>
        </w:rPr>
        <w:t>. N</w:t>
      </w:r>
      <w:r w:rsidRPr="009F62BC">
        <w:rPr>
          <w:lang w:eastAsia="zh-CN"/>
        </w:rPr>
        <w:t xml:space="preserve">ote that the eventual performance may not only be impacted by the accuracy of the model but also other factors such as </w:t>
      </w:r>
      <w:r w:rsidR="007000B4">
        <w:rPr>
          <w:lang w:eastAsia="zh-CN"/>
        </w:rPr>
        <w:t xml:space="preserve">scheduling, MU pairing, </w:t>
      </w:r>
      <w:r w:rsidRPr="009F62BC">
        <w:rPr>
          <w:lang w:eastAsia="zh-CN"/>
        </w:rPr>
        <w:t>channel status</w:t>
      </w:r>
      <w:r w:rsidR="007000B4">
        <w:rPr>
          <w:lang w:eastAsia="zh-CN"/>
        </w:rPr>
        <w:t>, etc</w:t>
      </w:r>
      <w:r w:rsidRPr="009F62BC">
        <w:rPr>
          <w:lang w:eastAsia="zh-CN"/>
        </w:rPr>
        <w:t>.</w:t>
      </w:r>
      <w:r w:rsidR="00004CC8">
        <w:rPr>
          <w:lang w:eastAsia="zh-CN"/>
        </w:rPr>
        <w:t xml:space="preserve"> Moreover,</w:t>
      </w:r>
      <w:r w:rsidRPr="009F62BC">
        <w:rPr>
          <w:lang w:eastAsia="zh-CN"/>
        </w:rPr>
        <w:t xml:space="preserve"> this method is applicable only when the channel state does not change rapidly. Otherwise, </w:t>
      </w:r>
      <w:r w:rsidR="00BE487D">
        <w:rPr>
          <w:lang w:eastAsia="zh-CN"/>
        </w:rPr>
        <w:t xml:space="preserve">considering there is </w:t>
      </w:r>
      <w:r w:rsidR="00D90C1A">
        <w:rPr>
          <w:lang w:eastAsia="zh-CN"/>
        </w:rPr>
        <w:t xml:space="preserve">a </w:t>
      </w:r>
      <w:r w:rsidR="00BE487D">
        <w:rPr>
          <w:lang w:eastAsia="zh-CN"/>
        </w:rPr>
        <w:t>time gap between</w:t>
      </w:r>
      <w:r w:rsidRPr="009F62BC">
        <w:rPr>
          <w:lang w:eastAsia="zh-CN"/>
        </w:rPr>
        <w:t xml:space="preserve"> the time slot when the UE feeds back the </w:t>
      </w:r>
      <w:r w:rsidR="00B42E8A">
        <w:rPr>
          <w:lang w:eastAsia="zh-CN"/>
        </w:rPr>
        <w:t xml:space="preserve">Target </w:t>
      </w:r>
      <w:r w:rsidR="00D1768A">
        <w:rPr>
          <w:lang w:eastAsia="zh-CN"/>
        </w:rPr>
        <w:t>CSI</w:t>
      </w:r>
      <w:r w:rsidR="00D1768A" w:rsidRPr="009F62BC">
        <w:rPr>
          <w:lang w:eastAsia="zh-CN"/>
        </w:rPr>
        <w:t xml:space="preserve"> </w:t>
      </w:r>
      <w:r w:rsidR="002F41FA">
        <w:rPr>
          <w:lang w:eastAsia="zh-CN"/>
        </w:rPr>
        <w:t>and</w:t>
      </w:r>
      <w:r w:rsidRPr="009F62BC">
        <w:rPr>
          <w:lang w:eastAsia="zh-CN"/>
        </w:rPr>
        <w:t xml:space="preserve"> the time slot when UE calculates </w:t>
      </w:r>
      <w:r w:rsidR="006E5CE5">
        <w:rPr>
          <w:lang w:eastAsia="zh-CN"/>
        </w:rPr>
        <w:t>the KPI</w:t>
      </w:r>
      <w:r w:rsidRPr="009F62BC">
        <w:rPr>
          <w:lang w:eastAsia="zh-CN"/>
        </w:rPr>
        <w:t xml:space="preserve">, the accuracy of the calculated KPI </w:t>
      </w:r>
      <w:r w:rsidR="0036492C">
        <w:rPr>
          <w:lang w:eastAsia="zh-CN"/>
        </w:rPr>
        <w:t>may be</w:t>
      </w:r>
      <w:r w:rsidRPr="009F62BC">
        <w:rPr>
          <w:lang w:eastAsia="zh-CN"/>
        </w:rPr>
        <w:t xml:space="preserve"> degraded</w:t>
      </w:r>
      <w:r w:rsidR="008F592F">
        <w:rPr>
          <w:lang w:eastAsia="zh-CN"/>
        </w:rPr>
        <w:t xml:space="preserve"> </w:t>
      </w:r>
      <w:r w:rsidR="008F592F" w:rsidRPr="009F62BC">
        <w:rPr>
          <w:lang w:eastAsia="zh-CN"/>
        </w:rPr>
        <w:t>if the channel state</w:t>
      </w:r>
      <w:r w:rsidR="008F592F">
        <w:rPr>
          <w:lang w:eastAsia="zh-CN"/>
        </w:rPr>
        <w:t xml:space="preserve"> </w:t>
      </w:r>
      <w:r w:rsidR="008F592F" w:rsidRPr="009F62BC">
        <w:rPr>
          <w:lang w:eastAsia="zh-CN"/>
        </w:rPr>
        <w:t>changes significantly</w:t>
      </w:r>
      <w:r w:rsidR="008F592F">
        <w:rPr>
          <w:lang w:eastAsia="zh-CN"/>
        </w:rPr>
        <w:t xml:space="preserve"> in between</w:t>
      </w:r>
      <w:r w:rsidRPr="009F62BC">
        <w:rPr>
          <w:lang w:eastAsia="zh-CN"/>
        </w:rPr>
        <w:t>.</w:t>
      </w:r>
    </w:p>
    <w:p w14:paraId="66492BBC" w14:textId="6FE6B5DE" w:rsidR="006265A7" w:rsidRDefault="00E2004C" w:rsidP="00A61A6A">
      <w:pPr>
        <w:spacing w:beforeLines="50" w:before="156"/>
        <w:rPr>
          <w:lang w:eastAsia="zh-CN"/>
        </w:rPr>
      </w:pPr>
      <w:r>
        <w:rPr>
          <w:rFonts w:hint="eastAsia"/>
          <w:lang w:eastAsia="zh-CN"/>
        </w:rPr>
        <w:t>I</w:t>
      </w:r>
      <w:r>
        <w:rPr>
          <w:lang w:eastAsia="zh-CN"/>
        </w:rPr>
        <w:t xml:space="preserve">n </w:t>
      </w:r>
      <w:r w:rsidR="00DA2242">
        <w:rPr>
          <w:lang w:eastAsia="zh-CN"/>
        </w:rPr>
        <w:t>summary</w:t>
      </w:r>
      <w:r>
        <w:rPr>
          <w:lang w:eastAsia="zh-CN"/>
        </w:rPr>
        <w:t xml:space="preserve">, </w:t>
      </w:r>
      <w:r w:rsidR="00C403B2">
        <w:rPr>
          <w:lang w:eastAsia="zh-CN"/>
        </w:rPr>
        <w:t xml:space="preserve">compared with </w:t>
      </w:r>
      <w:r w:rsidR="004D1433">
        <w:rPr>
          <w:lang w:eastAsia="zh-CN"/>
        </w:rPr>
        <w:t xml:space="preserve">proxy </w:t>
      </w:r>
      <w:proofErr w:type="gramStart"/>
      <w:r w:rsidR="004D1433">
        <w:rPr>
          <w:lang w:eastAsia="zh-CN"/>
        </w:rPr>
        <w:t>model based</w:t>
      </w:r>
      <w:proofErr w:type="gramEnd"/>
      <w:r w:rsidR="004D1433">
        <w:rPr>
          <w:lang w:eastAsia="zh-CN"/>
        </w:rPr>
        <w:t xml:space="preserve"> monitoring</w:t>
      </w:r>
      <w:r w:rsidR="00C403B2">
        <w:rPr>
          <w:lang w:eastAsia="zh-CN"/>
        </w:rPr>
        <w:t xml:space="preserve">, </w:t>
      </w:r>
      <w:proofErr w:type="spellStart"/>
      <w:r>
        <w:rPr>
          <w:lang w:eastAsia="zh-CN"/>
        </w:rPr>
        <w:t>precoded</w:t>
      </w:r>
      <w:proofErr w:type="spellEnd"/>
      <w:r w:rsidR="00A60174">
        <w:rPr>
          <w:lang w:eastAsia="zh-CN"/>
        </w:rPr>
        <w:t xml:space="preserve"> RS based monitoring</w:t>
      </w:r>
      <w:r>
        <w:rPr>
          <w:lang w:eastAsia="zh-CN"/>
        </w:rPr>
        <w:t xml:space="preserve"> </w:t>
      </w:r>
      <w:r w:rsidR="00C63F24">
        <w:rPr>
          <w:lang w:eastAsia="zh-CN"/>
        </w:rPr>
        <w:t xml:space="preserve">may </w:t>
      </w:r>
      <w:r w:rsidR="00334CB2">
        <w:rPr>
          <w:lang w:eastAsia="zh-CN"/>
        </w:rPr>
        <w:t xml:space="preserve">be </w:t>
      </w:r>
      <w:r w:rsidR="008F4574">
        <w:rPr>
          <w:lang w:eastAsia="zh-CN"/>
        </w:rPr>
        <w:t>a</w:t>
      </w:r>
      <w:r w:rsidR="00C403B2">
        <w:rPr>
          <w:lang w:eastAsia="zh-CN"/>
        </w:rPr>
        <w:t xml:space="preserve"> more </w:t>
      </w:r>
      <w:r w:rsidR="00833E24">
        <w:rPr>
          <w:lang w:eastAsia="zh-CN"/>
        </w:rPr>
        <w:t>reliable</w:t>
      </w:r>
      <w:r w:rsidR="008F4574">
        <w:rPr>
          <w:lang w:eastAsia="zh-CN"/>
        </w:rPr>
        <w:t xml:space="preserve"> </w:t>
      </w:r>
      <w:r w:rsidR="00226DDF">
        <w:rPr>
          <w:lang w:eastAsia="zh-CN"/>
        </w:rPr>
        <w:t>method for UE side monitoring</w:t>
      </w:r>
      <w:r w:rsidR="00A4411C">
        <w:rPr>
          <w:lang w:eastAsia="zh-CN"/>
        </w:rPr>
        <w:t xml:space="preserve">, but it cannot work </w:t>
      </w:r>
      <w:r w:rsidR="002D6F94">
        <w:rPr>
          <w:lang w:eastAsia="zh-CN"/>
        </w:rPr>
        <w:t xml:space="preserve">in a </w:t>
      </w:r>
      <w:r w:rsidR="00A4411C">
        <w:rPr>
          <w:lang w:eastAsia="zh-CN"/>
        </w:rPr>
        <w:t>standalone manner</w:t>
      </w:r>
      <w:r w:rsidR="00AA394F">
        <w:rPr>
          <w:lang w:eastAsia="zh-CN"/>
        </w:rPr>
        <w:t xml:space="preserve"> without NW side monitoring</w:t>
      </w:r>
      <w:r w:rsidR="00A4411C">
        <w:rPr>
          <w:lang w:eastAsia="zh-CN"/>
        </w:rPr>
        <w:t>.</w:t>
      </w:r>
    </w:p>
    <w:p w14:paraId="28E1D086" w14:textId="25A4B8A4" w:rsidR="00113D53" w:rsidRPr="000B40ED" w:rsidRDefault="000B40ED" w:rsidP="00A61A6A">
      <w:pPr>
        <w:spacing w:beforeLines="50" w:before="156"/>
        <w:rPr>
          <w:lang w:eastAsia="zh-CN"/>
        </w:rPr>
      </w:pPr>
      <w:r w:rsidRPr="009F62BC">
        <w:rPr>
          <w:b/>
          <w:i/>
          <w:lang w:eastAsia="zh-CN"/>
        </w:rPr>
        <w:t xml:space="preserve">Proposal </w:t>
      </w:r>
      <w:r w:rsidR="0031488D">
        <w:rPr>
          <w:b/>
          <w:i/>
          <w:lang w:eastAsia="zh-CN"/>
        </w:rPr>
        <w:t>6</w:t>
      </w:r>
      <w:r w:rsidRPr="009F62BC">
        <w:rPr>
          <w:b/>
          <w:i/>
          <w:lang w:eastAsia="zh-CN"/>
        </w:rPr>
        <w:t xml:space="preserve">: </w:t>
      </w:r>
      <w:proofErr w:type="spellStart"/>
      <w:r>
        <w:rPr>
          <w:b/>
          <w:i/>
          <w:lang w:eastAsia="zh-CN"/>
        </w:rPr>
        <w:t>Precoded</w:t>
      </w:r>
      <w:proofErr w:type="spellEnd"/>
      <w:r>
        <w:rPr>
          <w:b/>
          <w:i/>
          <w:lang w:eastAsia="zh-CN"/>
        </w:rPr>
        <w:t xml:space="preserve"> RS based monitoring </w:t>
      </w:r>
      <w:r w:rsidR="00534623">
        <w:rPr>
          <w:b/>
          <w:i/>
          <w:lang w:eastAsia="zh-CN"/>
        </w:rPr>
        <w:t>should not work as the only option without NW side monitoring</w:t>
      </w:r>
      <w:r w:rsidRPr="009F62BC">
        <w:rPr>
          <w:b/>
          <w:i/>
          <w:lang w:eastAsia="zh-CN"/>
        </w:rPr>
        <w:t>.</w:t>
      </w:r>
    </w:p>
    <w:bookmarkEnd w:id="1"/>
    <w:p w14:paraId="1A882D6B" w14:textId="5F966C3A" w:rsidR="00922B59" w:rsidRDefault="00922B59" w:rsidP="00922B59">
      <w:pPr>
        <w:pStyle w:val="Heading1"/>
        <w:tabs>
          <w:tab w:val="clear" w:pos="432"/>
        </w:tabs>
        <w:spacing w:before="240"/>
        <w:ind w:left="431" w:hanging="431"/>
      </w:pPr>
      <w:r w:rsidRPr="0083558A">
        <w:t>Conclusions</w:t>
      </w:r>
    </w:p>
    <w:p w14:paraId="28C2C8EF" w14:textId="28093041" w:rsidR="00734B52" w:rsidRDefault="00734B52" w:rsidP="00734B52">
      <w:r w:rsidRPr="00AA16C0">
        <w:t>In this paper we make the following</w:t>
      </w:r>
      <w:r w:rsidR="00331BA0">
        <w:t xml:space="preserve"> </w:t>
      </w:r>
      <w:r w:rsidRPr="00AA16C0">
        <w:t>proposals:</w:t>
      </w:r>
    </w:p>
    <w:p w14:paraId="29996F76" w14:textId="77777777" w:rsidR="003126D1" w:rsidRDefault="003126D1" w:rsidP="003126D1">
      <w:pPr>
        <w:spacing w:before="120"/>
        <w:rPr>
          <w:rFonts w:eastAsiaTheme="minorEastAsia"/>
          <w:b/>
          <w:bCs/>
          <w:i/>
          <w:lang w:eastAsia="zh-CN"/>
        </w:rPr>
      </w:pPr>
      <w:r w:rsidRPr="00580DEF">
        <w:rPr>
          <w:b/>
          <w:i/>
          <w:lang w:eastAsia="zh-CN"/>
        </w:rPr>
        <w:t xml:space="preserve">Proposal </w:t>
      </w:r>
      <w:r>
        <w:rPr>
          <w:b/>
          <w:i/>
          <w:lang w:eastAsia="zh-CN"/>
        </w:rPr>
        <w:t>1</w:t>
      </w:r>
      <w:r w:rsidRPr="00580DEF">
        <w:rPr>
          <w:b/>
          <w:i/>
          <w:lang w:eastAsia="zh-CN"/>
        </w:rPr>
        <w:t xml:space="preserve">: For the NW side </w:t>
      </w:r>
      <w:r>
        <w:rPr>
          <w:b/>
          <w:i/>
          <w:lang w:eastAsia="zh-CN"/>
        </w:rPr>
        <w:t>training data collection</w:t>
      </w:r>
      <w:r w:rsidRPr="00580DEF">
        <w:rPr>
          <w:rFonts w:eastAsiaTheme="minorEastAsia"/>
          <w:b/>
          <w:bCs/>
          <w:i/>
          <w:lang w:eastAsia="zh-CN"/>
        </w:rPr>
        <w:t xml:space="preserve">, </w:t>
      </w:r>
      <w:r>
        <w:rPr>
          <w:rFonts w:eastAsiaTheme="minorEastAsia"/>
          <w:b/>
          <w:bCs/>
          <w:i/>
          <w:lang w:eastAsia="zh-CN"/>
        </w:rPr>
        <w:t>regarding Target CSI format:</w:t>
      </w:r>
    </w:p>
    <w:p w14:paraId="7E55CDC4" w14:textId="77777777" w:rsidR="003126D1" w:rsidRPr="00D82F9A" w:rsidRDefault="003126D1" w:rsidP="003126D1">
      <w:pPr>
        <w:pStyle w:val="ListParagraph"/>
        <w:numPr>
          <w:ilvl w:val="0"/>
          <w:numId w:val="7"/>
        </w:numPr>
        <w:snapToGrid w:val="0"/>
        <w:spacing w:before="120" w:after="120"/>
        <w:ind w:leftChars="0"/>
        <w:jc w:val="both"/>
        <w:rPr>
          <w:rFonts w:eastAsiaTheme="minorEastAsia"/>
          <w:b/>
          <w:i/>
          <w:lang w:eastAsia="zh-CN"/>
        </w:rPr>
      </w:pPr>
      <w:r>
        <w:rPr>
          <w:rFonts w:ascii="Times New Roman" w:eastAsiaTheme="minorEastAsia" w:hAnsi="Times New Roman"/>
          <w:b/>
          <w:i/>
          <w:sz w:val="22"/>
          <w:szCs w:val="22"/>
          <w:lang w:eastAsia="zh-CN"/>
        </w:rPr>
        <w:t>C</w:t>
      </w:r>
      <w:r w:rsidRPr="00D82F9A">
        <w:rPr>
          <w:rFonts w:ascii="Times New Roman" w:eastAsiaTheme="minorEastAsia" w:hAnsi="Times New Roman"/>
          <w:b/>
          <w:i/>
          <w:sz w:val="22"/>
          <w:szCs w:val="22"/>
          <w:lang w:eastAsia="zh-CN"/>
        </w:rPr>
        <w:t xml:space="preserve">onsider </w:t>
      </w:r>
      <w:proofErr w:type="spellStart"/>
      <w:r w:rsidRPr="00D82F9A">
        <w:rPr>
          <w:rFonts w:ascii="Times New Roman" w:eastAsiaTheme="minorEastAsia" w:hAnsi="Times New Roman"/>
          <w:b/>
          <w:i/>
          <w:sz w:val="22"/>
          <w:szCs w:val="22"/>
          <w:lang w:eastAsia="zh-CN"/>
        </w:rPr>
        <w:t>eType</w:t>
      </w:r>
      <w:proofErr w:type="spellEnd"/>
      <w:r w:rsidRPr="00D82F9A">
        <w:rPr>
          <w:rFonts w:ascii="Times New Roman" w:eastAsiaTheme="minorEastAsia" w:hAnsi="Times New Roman"/>
          <w:b/>
          <w:i/>
          <w:sz w:val="22"/>
          <w:szCs w:val="22"/>
          <w:lang w:eastAsia="zh-CN"/>
        </w:rPr>
        <w:t xml:space="preserve"> II</w:t>
      </w:r>
      <w:r>
        <w:rPr>
          <w:rFonts w:ascii="Times New Roman" w:eastAsiaTheme="minorEastAsia" w:hAnsi="Times New Roman"/>
          <w:b/>
          <w:i/>
          <w:sz w:val="22"/>
          <w:szCs w:val="22"/>
          <w:lang w:eastAsia="zh-CN"/>
        </w:rPr>
        <w:t>-like</w:t>
      </w:r>
      <w:r w:rsidRPr="00D82F9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method </w:t>
      </w:r>
      <w:r w:rsidRPr="00D82F9A">
        <w:rPr>
          <w:rFonts w:ascii="Times New Roman" w:eastAsiaTheme="minorEastAsia" w:hAnsi="Times New Roman"/>
          <w:b/>
          <w:i/>
          <w:sz w:val="22"/>
          <w:szCs w:val="22"/>
          <w:lang w:eastAsia="zh-CN"/>
        </w:rPr>
        <w:t>for</w:t>
      </w:r>
      <w:r>
        <w:rPr>
          <w:rFonts w:ascii="Times New Roman" w:eastAsiaTheme="minorEastAsia" w:hAnsi="Times New Roman"/>
          <w:b/>
          <w:i/>
          <w:sz w:val="22"/>
          <w:szCs w:val="22"/>
          <w:lang w:eastAsia="zh-CN"/>
        </w:rPr>
        <w:t xml:space="preserve"> the </w:t>
      </w:r>
      <w:r w:rsidRPr="0075523A">
        <w:rPr>
          <w:rFonts w:ascii="Times New Roman" w:eastAsiaTheme="minorEastAsia" w:hAnsi="Times New Roman"/>
          <w:b/>
          <w:i/>
          <w:sz w:val="22"/>
          <w:szCs w:val="22"/>
          <w:lang w:eastAsia="zh-CN"/>
        </w:rPr>
        <w:t>quantization</w:t>
      </w:r>
      <w:r>
        <w:rPr>
          <w:rFonts w:ascii="Times New Roman" w:eastAsiaTheme="minorEastAsia" w:hAnsi="Times New Roman"/>
          <w:b/>
          <w:i/>
          <w:sz w:val="22"/>
          <w:szCs w:val="22"/>
          <w:lang w:eastAsia="zh-CN"/>
        </w:rPr>
        <w:t xml:space="preserve"> of</w:t>
      </w:r>
      <w:r w:rsidRPr="00D82F9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Target CSI</w:t>
      </w:r>
      <w:r w:rsidRPr="00D82F9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regardless its type is </w:t>
      </w:r>
      <w:r w:rsidRPr="00D82F9A">
        <w:rPr>
          <w:rFonts w:ascii="Times New Roman" w:eastAsiaTheme="minorEastAsia" w:hAnsi="Times New Roman"/>
          <w:b/>
          <w:i/>
          <w:sz w:val="22"/>
          <w:szCs w:val="22"/>
          <w:lang w:eastAsia="zh-CN"/>
        </w:rPr>
        <w:t xml:space="preserve">precoding </w:t>
      </w:r>
      <w:r w:rsidRPr="0075523A">
        <w:rPr>
          <w:rFonts w:ascii="Times New Roman" w:eastAsiaTheme="minorEastAsia" w:hAnsi="Times New Roman"/>
          <w:b/>
          <w:i/>
          <w:sz w:val="22"/>
          <w:szCs w:val="22"/>
          <w:lang w:eastAsia="zh-CN"/>
        </w:rPr>
        <w:t>matrix</w:t>
      </w:r>
      <w:r w:rsidRPr="00D82F9A" w:rsidDel="006F6B54">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or</w:t>
      </w:r>
      <w:r w:rsidRPr="00D82F9A">
        <w:rPr>
          <w:rFonts w:ascii="Times New Roman" w:eastAsiaTheme="minorEastAsia" w:hAnsi="Times New Roman"/>
          <w:b/>
          <w:i/>
          <w:sz w:val="22"/>
          <w:szCs w:val="22"/>
          <w:lang w:eastAsia="zh-CN"/>
        </w:rPr>
        <w:t xml:space="preserve"> channel matrix</w:t>
      </w:r>
      <w:r>
        <w:rPr>
          <w:rFonts w:ascii="Times New Roman" w:eastAsiaTheme="minorEastAsia" w:hAnsi="Times New Roman"/>
          <w:b/>
          <w:i/>
          <w:sz w:val="22"/>
          <w:szCs w:val="22"/>
          <w:lang w:eastAsia="zh-CN"/>
        </w:rPr>
        <w:t>.</w:t>
      </w:r>
    </w:p>
    <w:p w14:paraId="3CC3D87B" w14:textId="77777777" w:rsidR="003126D1" w:rsidRPr="008B72A3" w:rsidRDefault="003126D1" w:rsidP="003126D1">
      <w:pPr>
        <w:pStyle w:val="ListParagraph"/>
        <w:numPr>
          <w:ilvl w:val="0"/>
          <w:numId w:val="7"/>
        </w:numPr>
        <w:snapToGrid w:val="0"/>
        <w:spacing w:before="120" w:after="120"/>
        <w:ind w:leftChars="0"/>
        <w:jc w:val="both"/>
        <w:rPr>
          <w:rFonts w:eastAsiaTheme="minorEastAsia"/>
          <w:b/>
          <w:i/>
          <w:lang w:eastAsia="zh-CN"/>
        </w:rPr>
      </w:pPr>
      <w:r>
        <w:rPr>
          <w:rFonts w:ascii="Times New Roman" w:eastAsiaTheme="minorEastAsia" w:hAnsi="Times New Roman"/>
          <w:b/>
          <w:i/>
          <w:sz w:val="22"/>
          <w:szCs w:val="22"/>
          <w:lang w:eastAsia="zh-CN"/>
        </w:rPr>
        <w:t>T</w:t>
      </w:r>
      <w:r w:rsidRPr="00D82F9A">
        <w:rPr>
          <w:rFonts w:ascii="Times New Roman" w:eastAsiaTheme="minorEastAsia" w:hAnsi="Times New Roman"/>
          <w:b/>
          <w:i/>
          <w:sz w:val="22"/>
          <w:szCs w:val="22"/>
          <w:lang w:eastAsia="zh-CN"/>
        </w:rPr>
        <w:t xml:space="preserve">ake the following new parameters </w:t>
      </w:r>
      <w:r>
        <w:rPr>
          <w:rFonts w:ascii="Times New Roman" w:eastAsiaTheme="minorEastAsia" w:hAnsi="Times New Roman"/>
          <w:b/>
          <w:i/>
          <w:sz w:val="22"/>
          <w:szCs w:val="22"/>
          <w:lang w:eastAsia="zh-CN"/>
        </w:rPr>
        <w:t xml:space="preserve">of </w:t>
      </w:r>
      <w:r w:rsidRPr="0075523A">
        <w:rPr>
          <w:rFonts w:ascii="Times New Roman" w:eastAsiaTheme="minorEastAsia" w:hAnsi="Times New Roman"/>
          <w:b/>
          <w:i/>
          <w:sz w:val="22"/>
          <w:szCs w:val="22"/>
          <w:lang w:eastAsia="zh-CN"/>
        </w:rPr>
        <w:t xml:space="preserve">Rel-16 </w:t>
      </w:r>
      <w:proofErr w:type="spellStart"/>
      <w:r w:rsidRPr="0075523A">
        <w:rPr>
          <w:rFonts w:ascii="Times New Roman" w:eastAsiaTheme="minorEastAsia" w:hAnsi="Times New Roman"/>
          <w:b/>
          <w:i/>
          <w:sz w:val="22"/>
          <w:szCs w:val="22"/>
          <w:lang w:eastAsia="zh-CN"/>
        </w:rPr>
        <w:t>eType</w:t>
      </w:r>
      <w:proofErr w:type="spellEnd"/>
      <w:r w:rsidRPr="0075523A">
        <w:rPr>
          <w:rFonts w:ascii="Times New Roman" w:eastAsiaTheme="minorEastAsia" w:hAnsi="Times New Roman"/>
          <w:b/>
          <w:i/>
          <w:sz w:val="22"/>
          <w:szCs w:val="22"/>
          <w:lang w:eastAsia="zh-CN"/>
        </w:rPr>
        <w:t xml:space="preserve"> II CB</w:t>
      </w:r>
      <w:r>
        <w:rPr>
          <w:rFonts w:ascii="Times New Roman" w:eastAsiaTheme="minorEastAsia" w:hAnsi="Times New Roman"/>
          <w:b/>
          <w:i/>
          <w:sz w:val="22"/>
          <w:szCs w:val="22"/>
          <w:lang w:eastAsia="zh-CN"/>
        </w:rPr>
        <w:t>-like</w:t>
      </w:r>
      <w:r w:rsidRPr="0075523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method </w:t>
      </w:r>
      <w:r w:rsidRPr="00D82F9A">
        <w:rPr>
          <w:rFonts w:ascii="Times New Roman" w:eastAsiaTheme="minorEastAsia" w:hAnsi="Times New Roman"/>
          <w:b/>
          <w:i/>
          <w:sz w:val="22"/>
          <w:szCs w:val="22"/>
          <w:lang w:eastAsia="zh-CN"/>
        </w:rPr>
        <w:t>adopted in R</w:t>
      </w:r>
      <w:r>
        <w:rPr>
          <w:rFonts w:ascii="Times New Roman" w:eastAsiaTheme="minorEastAsia" w:hAnsi="Times New Roman"/>
          <w:b/>
          <w:i/>
          <w:sz w:val="22"/>
          <w:szCs w:val="22"/>
          <w:lang w:eastAsia="zh-CN"/>
        </w:rPr>
        <w:t>el-</w:t>
      </w:r>
      <w:r w:rsidRPr="00D82F9A">
        <w:rPr>
          <w:rFonts w:ascii="Times New Roman" w:eastAsiaTheme="minorEastAsia" w:hAnsi="Times New Roman"/>
          <w:b/>
          <w:i/>
          <w:sz w:val="22"/>
          <w:szCs w:val="22"/>
          <w:lang w:eastAsia="zh-CN"/>
        </w:rPr>
        <w:t>18 evaluation as a reference:</w:t>
      </w:r>
    </w:p>
    <w:p w14:paraId="4054BF53" w14:textId="77777777" w:rsidR="003126D1" w:rsidRDefault="003126D1" w:rsidP="003126D1">
      <w:pPr>
        <w:pStyle w:val="ListParagraph"/>
        <w:numPr>
          <w:ilvl w:val="1"/>
          <w:numId w:val="7"/>
        </w:numPr>
        <w:snapToGrid w:val="0"/>
        <w:spacing w:before="120" w:after="120"/>
        <w:ind w:leftChars="0"/>
        <w:jc w:val="both"/>
        <w:rPr>
          <w:rFonts w:ascii="Times New Roman" w:eastAsiaTheme="minorEastAsia" w:hAnsi="Times New Roman"/>
          <w:b/>
          <w:i/>
          <w:sz w:val="22"/>
          <w:szCs w:val="22"/>
          <w:lang w:eastAsia="zh-CN"/>
        </w:rPr>
      </w:pPr>
      <w:r w:rsidRPr="00580DEF">
        <w:rPr>
          <w:rFonts w:ascii="Times New Roman" w:eastAsiaTheme="minorEastAsia" w:hAnsi="Times New Roman"/>
          <w:b/>
          <w:i/>
          <w:sz w:val="22"/>
          <w:szCs w:val="22"/>
          <w:lang w:eastAsia="zh-CN"/>
        </w:rPr>
        <w:t xml:space="preserve">L= 8, 10, 12; </w:t>
      </w:r>
      <w:proofErr w:type="spellStart"/>
      <w:r w:rsidRPr="00580DEF">
        <w:rPr>
          <w:rFonts w:ascii="Times New Roman" w:eastAsiaTheme="minorEastAsia" w:hAnsi="Times New Roman"/>
          <w:b/>
          <w:i/>
          <w:sz w:val="22"/>
          <w:szCs w:val="22"/>
          <w:lang w:eastAsia="zh-CN"/>
        </w:rPr>
        <w:t>p</w:t>
      </w:r>
      <w:r w:rsidRPr="00580DEF">
        <w:rPr>
          <w:rFonts w:ascii="Times New Roman" w:eastAsiaTheme="minorEastAsia" w:hAnsi="Times New Roman"/>
          <w:b/>
          <w:i/>
          <w:sz w:val="22"/>
          <w:szCs w:val="22"/>
          <w:vertAlign w:val="subscript"/>
          <w:lang w:eastAsia="zh-CN"/>
        </w:rPr>
        <w:t>v</w:t>
      </w:r>
      <w:proofErr w:type="spellEnd"/>
      <w:r w:rsidRPr="00580DEF">
        <w:rPr>
          <w:rFonts w:ascii="Times New Roman" w:eastAsiaTheme="minorEastAsia" w:hAnsi="Times New Roman"/>
          <w:b/>
          <w:i/>
          <w:sz w:val="22"/>
          <w:szCs w:val="22"/>
          <w:lang w:eastAsia="zh-CN"/>
        </w:rPr>
        <w:t xml:space="preserve"> = 0.8, 0.9, 0.95; </w:t>
      </w:r>
      <w:r>
        <w:rPr>
          <w:rFonts w:ascii="Times New Roman" w:eastAsiaTheme="minorEastAsia" w:hAnsi="Times New Roman"/>
          <w:b/>
          <w:i/>
          <w:sz w:val="22"/>
          <w:szCs w:val="22"/>
          <w:lang w:eastAsia="zh-CN"/>
        </w:rPr>
        <w:t xml:space="preserve">beta = 0.8, 0.9, 0.95; </w:t>
      </w:r>
      <w:r w:rsidRPr="00580DEF">
        <w:rPr>
          <w:rFonts w:ascii="Times New Roman" w:eastAsiaTheme="minorEastAsia" w:hAnsi="Times New Roman"/>
          <w:b/>
          <w:i/>
          <w:sz w:val="22"/>
          <w:szCs w:val="22"/>
          <w:lang w:eastAsia="zh-CN"/>
        </w:rPr>
        <w:t>reference amplitude = 6 bits, 8 bits; differential amplitude = 4bits; phase = 5 bits, 6 bits.</w:t>
      </w:r>
    </w:p>
    <w:p w14:paraId="3DE66739" w14:textId="773C511C" w:rsidR="00FA1278" w:rsidRPr="00D82F9A" w:rsidRDefault="00FA1278" w:rsidP="00FA1278">
      <w:pPr>
        <w:spacing w:before="120"/>
        <w:rPr>
          <w:b/>
          <w:i/>
          <w:lang w:eastAsia="zh-CN"/>
        </w:rPr>
      </w:pPr>
      <w:r w:rsidRPr="00580DEF">
        <w:rPr>
          <w:b/>
          <w:i/>
          <w:lang w:eastAsia="zh-CN"/>
        </w:rPr>
        <w:t xml:space="preserve">Proposal </w:t>
      </w:r>
      <w:r>
        <w:rPr>
          <w:b/>
          <w:i/>
          <w:lang w:eastAsia="zh-CN"/>
        </w:rPr>
        <w:t>2</w:t>
      </w:r>
      <w:r w:rsidRPr="00580DEF">
        <w:rPr>
          <w:b/>
          <w:i/>
          <w:lang w:eastAsia="zh-CN"/>
        </w:rPr>
        <w:t xml:space="preserve">: For the </w:t>
      </w:r>
      <w:r>
        <w:rPr>
          <w:b/>
          <w:i/>
          <w:lang w:eastAsia="zh-CN"/>
        </w:rPr>
        <w:t>UE</w:t>
      </w:r>
      <w:r w:rsidRPr="00580DEF">
        <w:rPr>
          <w:b/>
          <w:i/>
          <w:lang w:eastAsia="zh-CN"/>
        </w:rPr>
        <w:t xml:space="preserve"> side </w:t>
      </w:r>
      <w:r>
        <w:rPr>
          <w:b/>
          <w:i/>
          <w:lang w:eastAsia="zh-CN"/>
        </w:rPr>
        <w:t>training data collection</w:t>
      </w:r>
      <w:r w:rsidRPr="00D82F9A">
        <w:rPr>
          <w:b/>
          <w:i/>
          <w:lang w:eastAsia="zh-CN"/>
        </w:rPr>
        <w:t>, CSI-</w:t>
      </w:r>
      <w:proofErr w:type="spellStart"/>
      <w:r w:rsidRPr="00D82F9A">
        <w:rPr>
          <w:b/>
          <w:i/>
          <w:lang w:eastAsia="zh-CN"/>
        </w:rPr>
        <w:t>ReportConfig</w:t>
      </w:r>
      <w:proofErr w:type="spellEnd"/>
      <w:r w:rsidRPr="00D82F9A">
        <w:rPr>
          <w:b/>
          <w:i/>
          <w:lang w:eastAsia="zh-CN"/>
        </w:rPr>
        <w:t xml:space="preserve"> can </w:t>
      </w:r>
      <w:r w:rsidR="00811F2E">
        <w:rPr>
          <w:rFonts w:hint="eastAsia"/>
          <w:b/>
          <w:i/>
          <w:lang w:eastAsia="zh-CN"/>
        </w:rPr>
        <w:t>b</w:t>
      </w:r>
      <w:r w:rsidR="00811F2E">
        <w:rPr>
          <w:b/>
          <w:i/>
          <w:lang w:eastAsia="zh-CN"/>
        </w:rPr>
        <w:t xml:space="preserve">e </w:t>
      </w:r>
      <w:r w:rsidRPr="00D82F9A">
        <w:rPr>
          <w:b/>
          <w:i/>
          <w:lang w:eastAsia="zh-CN"/>
        </w:rPr>
        <w:t>used for configuring the resources for data collection purpose without CSI report</w:t>
      </w:r>
      <w:r>
        <w:rPr>
          <w:b/>
          <w:i/>
          <w:lang w:eastAsia="zh-CN"/>
        </w:rPr>
        <w:t>.</w:t>
      </w:r>
    </w:p>
    <w:p w14:paraId="4B12DB62" w14:textId="77777777" w:rsidR="00FA1278" w:rsidRDefault="00FA1278" w:rsidP="00FA1278">
      <w:pPr>
        <w:pStyle w:val="ListParagraph"/>
        <w:numPr>
          <w:ilvl w:val="0"/>
          <w:numId w:val="7"/>
        </w:numPr>
        <w:snapToGrid w:val="0"/>
        <w:spacing w:before="120" w:after="120"/>
        <w:ind w:leftChars="0"/>
        <w:jc w:val="both"/>
        <w:rPr>
          <w:rFonts w:ascii="Times New Roman" w:eastAsiaTheme="minorEastAsia" w:hAnsi="Times New Roman"/>
          <w:b/>
          <w:i/>
          <w:sz w:val="22"/>
          <w:szCs w:val="22"/>
          <w:lang w:eastAsia="zh-CN"/>
        </w:rPr>
      </w:pPr>
      <w:r w:rsidRPr="00E033B2">
        <w:rPr>
          <w:rFonts w:ascii="Times New Roman" w:eastAsiaTheme="minorEastAsia" w:hAnsi="Times New Roman"/>
          <w:b/>
          <w:i/>
          <w:sz w:val="22"/>
          <w:szCs w:val="22"/>
          <w:lang w:eastAsia="zh-CN"/>
        </w:rPr>
        <w:t>P/SP CSI-RS</w:t>
      </w:r>
      <w:r>
        <w:rPr>
          <w:rFonts w:ascii="Times New Roman" w:eastAsiaTheme="minorEastAsia" w:hAnsi="Times New Roman"/>
          <w:b/>
          <w:i/>
          <w:sz w:val="22"/>
          <w:szCs w:val="22"/>
          <w:lang w:eastAsia="zh-CN"/>
        </w:rPr>
        <w:t xml:space="preserve"> resource types are adopted.</w:t>
      </w:r>
    </w:p>
    <w:p w14:paraId="2D772B19" w14:textId="77777777" w:rsidR="00FA1278" w:rsidRPr="004B271E" w:rsidRDefault="00FA1278" w:rsidP="00FA1278">
      <w:pPr>
        <w:pStyle w:val="ListParagraph"/>
        <w:numPr>
          <w:ilvl w:val="0"/>
          <w:numId w:val="7"/>
        </w:numPr>
        <w:snapToGrid w:val="0"/>
        <w:spacing w:before="120" w:after="120"/>
        <w:ind w:leftChars="0"/>
        <w:jc w:val="both"/>
        <w:rPr>
          <w:rFonts w:ascii="Times New Roman" w:eastAsiaTheme="minorEastAsia" w:hAnsi="Times New Roman"/>
          <w:b/>
          <w:i/>
          <w:sz w:val="22"/>
          <w:szCs w:val="22"/>
          <w:lang w:eastAsia="zh-CN"/>
        </w:rPr>
      </w:pPr>
      <w:r w:rsidRPr="00F95100">
        <w:rPr>
          <w:rFonts w:ascii="Times New Roman" w:eastAsiaTheme="minorEastAsia" w:hAnsi="Times New Roman"/>
          <w:b/>
          <w:i/>
          <w:sz w:val="22"/>
          <w:szCs w:val="22"/>
          <w:lang w:eastAsia="zh-CN"/>
        </w:rPr>
        <w:lastRenderedPageBreak/>
        <w:t xml:space="preserve">Pairing ID </w:t>
      </w:r>
      <w:r>
        <w:rPr>
          <w:rFonts w:ascii="Times New Roman" w:eastAsiaTheme="minorEastAsia" w:hAnsi="Times New Roman"/>
          <w:b/>
          <w:i/>
          <w:sz w:val="22"/>
          <w:szCs w:val="22"/>
          <w:lang w:eastAsia="zh-CN"/>
        </w:rPr>
        <w:t>can be</w:t>
      </w:r>
      <w:r w:rsidRPr="00F95100">
        <w:rPr>
          <w:rFonts w:ascii="Times New Roman" w:eastAsiaTheme="minorEastAsia" w:hAnsi="Times New Roman"/>
          <w:b/>
          <w:i/>
          <w:sz w:val="22"/>
          <w:szCs w:val="22"/>
          <w:lang w:eastAsia="zh-CN"/>
        </w:rPr>
        <w:t xml:space="preserve"> optionally indicated in </w:t>
      </w:r>
      <w:r w:rsidRPr="00D82F9A">
        <w:rPr>
          <w:b/>
          <w:i/>
          <w:sz w:val="22"/>
          <w:szCs w:val="22"/>
          <w:lang w:eastAsia="zh-CN"/>
        </w:rPr>
        <w:t>CSI-</w:t>
      </w:r>
      <w:proofErr w:type="spellStart"/>
      <w:r w:rsidRPr="00D82F9A">
        <w:rPr>
          <w:b/>
          <w:i/>
          <w:sz w:val="22"/>
          <w:szCs w:val="22"/>
          <w:lang w:eastAsia="zh-CN"/>
        </w:rPr>
        <w:t>ReportConfig</w:t>
      </w:r>
      <w:proofErr w:type="spellEnd"/>
      <w:r w:rsidRPr="00F95100">
        <w:rPr>
          <w:rFonts w:ascii="Times New Roman" w:eastAsiaTheme="minorEastAsia" w:hAnsi="Times New Roman"/>
          <w:b/>
          <w:i/>
          <w:sz w:val="22"/>
          <w:szCs w:val="22"/>
          <w:lang w:eastAsia="zh-CN"/>
        </w:rPr>
        <w:t>.</w:t>
      </w:r>
    </w:p>
    <w:p w14:paraId="4E0340C0" w14:textId="77777777" w:rsidR="00524D99" w:rsidRPr="005C5113" w:rsidRDefault="00524D99" w:rsidP="00524D99">
      <w:pPr>
        <w:rPr>
          <w:b/>
          <w:i/>
          <w:lang w:eastAsia="zh-CN"/>
        </w:rPr>
      </w:pPr>
      <w:r w:rsidRPr="005C5113">
        <w:rPr>
          <w:b/>
          <w:i/>
          <w:lang w:eastAsia="zh-CN"/>
        </w:rPr>
        <w:t xml:space="preserve">Proposal </w:t>
      </w:r>
      <w:r>
        <w:rPr>
          <w:b/>
          <w:i/>
          <w:lang w:eastAsia="zh-CN"/>
        </w:rPr>
        <w:t>3</w:t>
      </w:r>
      <w:r w:rsidRPr="005C5113">
        <w:rPr>
          <w:b/>
          <w:i/>
          <w:lang w:eastAsia="zh-CN"/>
        </w:rPr>
        <w:t>: For pairing procedure of CSI compression, borrow the functionality report procedure of Rel-19 AI/ML BM</w:t>
      </w:r>
      <w:r>
        <w:rPr>
          <w:b/>
          <w:i/>
          <w:lang w:eastAsia="zh-CN"/>
        </w:rPr>
        <w:t xml:space="preserve"> with the following slight modifications:</w:t>
      </w:r>
    </w:p>
    <w:p w14:paraId="6DD7ED60" w14:textId="77777777" w:rsidR="00524D99" w:rsidRPr="00D82F9A" w:rsidRDefault="00524D99" w:rsidP="00524D99">
      <w:pPr>
        <w:pStyle w:val="ListParagraph"/>
        <w:numPr>
          <w:ilvl w:val="0"/>
          <w:numId w:val="7"/>
        </w:numPr>
        <w:snapToGrid w:val="0"/>
        <w:spacing w:before="120" w:after="120"/>
        <w:ind w:leftChars="0"/>
        <w:jc w:val="both"/>
        <w:rPr>
          <w:rFonts w:ascii="Times New Roman" w:eastAsiaTheme="minorEastAsia" w:hAnsi="Times New Roman"/>
          <w:b/>
          <w:i/>
          <w:sz w:val="22"/>
          <w:szCs w:val="22"/>
          <w:lang w:eastAsia="zh-CN"/>
        </w:rPr>
      </w:pPr>
      <w:r w:rsidRPr="00D82F9A">
        <w:rPr>
          <w:rFonts w:ascii="Times New Roman" w:eastAsiaTheme="minorEastAsia" w:hAnsi="Times New Roman"/>
          <w:b/>
          <w:i/>
          <w:sz w:val="22"/>
          <w:szCs w:val="22"/>
          <w:lang w:eastAsia="zh-CN"/>
        </w:rPr>
        <w:t xml:space="preserve">In Step 3, besides the inference configuration information (e.g., CSI payload size, </w:t>
      </w:r>
      <w:proofErr w:type="spellStart"/>
      <w:r>
        <w:rPr>
          <w:rFonts w:ascii="Times New Roman" w:eastAsiaTheme="minorEastAsia" w:hAnsi="Times New Roman"/>
          <w:b/>
          <w:i/>
          <w:sz w:val="22"/>
          <w:szCs w:val="22"/>
          <w:lang w:eastAsia="zh-CN"/>
        </w:rPr>
        <w:t>subband</w:t>
      </w:r>
      <w:proofErr w:type="spellEnd"/>
      <w:r>
        <w:rPr>
          <w:rFonts w:ascii="Times New Roman" w:eastAsiaTheme="minorEastAsia" w:hAnsi="Times New Roman"/>
          <w:b/>
          <w:i/>
          <w:sz w:val="22"/>
          <w:szCs w:val="22"/>
          <w:lang w:eastAsia="zh-CN"/>
        </w:rPr>
        <w:t>/</w:t>
      </w:r>
      <w:r w:rsidRPr="00D82F9A">
        <w:rPr>
          <w:rFonts w:ascii="Times New Roman" w:eastAsiaTheme="minorEastAsia" w:hAnsi="Times New Roman"/>
          <w:b/>
          <w:i/>
          <w:sz w:val="22"/>
          <w:szCs w:val="22"/>
          <w:lang w:eastAsia="zh-CN"/>
        </w:rPr>
        <w:t xml:space="preserve">port number, quantization method, etc.), </w:t>
      </w:r>
      <w:r w:rsidRPr="00D82F9A">
        <w:rPr>
          <w:rFonts w:ascii="Times New Roman" w:eastAsiaTheme="minorEastAsia" w:hAnsi="Times New Roman"/>
          <w:b/>
          <w:i/>
          <w:sz w:val="22"/>
          <w:szCs w:val="22"/>
          <w:u w:val="single"/>
          <w:lang w:eastAsia="zh-CN"/>
        </w:rPr>
        <w:t>Pairing ID</w:t>
      </w:r>
      <w:r w:rsidRPr="00D82F9A">
        <w:rPr>
          <w:rFonts w:ascii="Times New Roman" w:eastAsiaTheme="minorEastAsia" w:hAnsi="Times New Roman"/>
          <w:b/>
          <w:i/>
          <w:sz w:val="22"/>
          <w:szCs w:val="22"/>
          <w:lang w:eastAsia="zh-CN"/>
        </w:rPr>
        <w:t xml:space="preserve"> is also provided</w:t>
      </w:r>
      <w:r w:rsidRPr="000C124B">
        <w:t xml:space="preserve"> </w:t>
      </w:r>
      <w:r w:rsidRPr="000C124B">
        <w:rPr>
          <w:rFonts w:ascii="Times New Roman" w:eastAsiaTheme="minorEastAsia" w:hAnsi="Times New Roman"/>
          <w:b/>
          <w:i/>
          <w:sz w:val="22"/>
          <w:szCs w:val="22"/>
          <w:lang w:eastAsia="zh-CN"/>
        </w:rPr>
        <w:t>in CSI-</w:t>
      </w:r>
      <w:proofErr w:type="spellStart"/>
      <w:r w:rsidRPr="000C124B">
        <w:rPr>
          <w:rFonts w:ascii="Times New Roman" w:eastAsiaTheme="minorEastAsia" w:hAnsi="Times New Roman"/>
          <w:b/>
          <w:i/>
          <w:sz w:val="22"/>
          <w:szCs w:val="22"/>
          <w:lang w:eastAsia="zh-CN"/>
        </w:rPr>
        <w:t>reportConfig</w:t>
      </w:r>
      <w:proofErr w:type="spellEnd"/>
      <w:r w:rsidRPr="000C124B">
        <w:rPr>
          <w:rFonts w:ascii="Times New Roman" w:eastAsiaTheme="minorEastAsia" w:hAnsi="Times New Roman"/>
          <w:b/>
          <w:i/>
          <w:sz w:val="22"/>
          <w:szCs w:val="22"/>
          <w:lang w:eastAsia="zh-CN"/>
        </w:rPr>
        <w:t xml:space="preserve"> (for Option A) or </w:t>
      </w:r>
      <w:proofErr w:type="spellStart"/>
      <w:r w:rsidRPr="000C124B">
        <w:rPr>
          <w:rFonts w:ascii="Times New Roman" w:eastAsiaTheme="minorEastAsia" w:hAnsi="Times New Roman"/>
          <w:b/>
          <w:i/>
          <w:sz w:val="22"/>
          <w:szCs w:val="22"/>
          <w:lang w:eastAsia="zh-CN"/>
        </w:rPr>
        <w:t>OtherConfig</w:t>
      </w:r>
      <w:proofErr w:type="spellEnd"/>
      <w:r w:rsidRPr="000C124B">
        <w:rPr>
          <w:rFonts w:ascii="Times New Roman" w:eastAsiaTheme="minorEastAsia" w:hAnsi="Times New Roman"/>
          <w:b/>
          <w:i/>
          <w:sz w:val="22"/>
          <w:szCs w:val="22"/>
          <w:lang w:eastAsia="zh-CN"/>
        </w:rPr>
        <w:t xml:space="preserve"> (for Option B)</w:t>
      </w:r>
      <w:r w:rsidRPr="00D82F9A">
        <w:rPr>
          <w:rFonts w:ascii="Times New Roman" w:eastAsiaTheme="minorEastAsia" w:hAnsi="Times New Roman"/>
          <w:b/>
          <w:i/>
          <w:sz w:val="22"/>
          <w:szCs w:val="22"/>
          <w:lang w:eastAsia="zh-CN"/>
        </w:rPr>
        <w:t>.</w:t>
      </w:r>
    </w:p>
    <w:p w14:paraId="0FBA5DBC" w14:textId="77777777" w:rsidR="00524D99" w:rsidRPr="00D82F9A" w:rsidRDefault="00524D99" w:rsidP="00524D99">
      <w:pPr>
        <w:pStyle w:val="ListParagraph"/>
        <w:numPr>
          <w:ilvl w:val="0"/>
          <w:numId w:val="7"/>
        </w:numPr>
        <w:snapToGrid w:val="0"/>
        <w:spacing w:before="120" w:after="120"/>
        <w:ind w:leftChars="0"/>
        <w:jc w:val="both"/>
        <w:rPr>
          <w:b/>
          <w:i/>
          <w:lang w:eastAsia="zh-CN"/>
        </w:rPr>
      </w:pPr>
      <w:r w:rsidRPr="00D82F9A">
        <w:rPr>
          <w:rFonts w:eastAsiaTheme="minorEastAsia"/>
          <w:b/>
          <w:i/>
          <w:sz w:val="22"/>
          <w:szCs w:val="22"/>
          <w:lang w:eastAsia="zh-CN"/>
        </w:rPr>
        <w:t xml:space="preserve">In Step 4, UE feeds back applicability of </w:t>
      </w:r>
      <w:r w:rsidRPr="00D82F9A">
        <w:rPr>
          <w:rFonts w:eastAsiaTheme="minorEastAsia"/>
          <w:b/>
          <w:i/>
          <w:sz w:val="22"/>
          <w:szCs w:val="22"/>
          <w:u w:val="single"/>
          <w:lang w:eastAsia="zh-CN"/>
        </w:rPr>
        <w:t>Pairing ID</w:t>
      </w:r>
      <w:r w:rsidRPr="00D82F9A">
        <w:rPr>
          <w:rFonts w:eastAsiaTheme="minorEastAsia"/>
          <w:b/>
          <w:i/>
          <w:sz w:val="22"/>
          <w:szCs w:val="22"/>
          <w:lang w:eastAsia="zh-CN"/>
        </w:rPr>
        <w:t xml:space="preserve"> and above inference related parameters if any.</w:t>
      </w:r>
    </w:p>
    <w:p w14:paraId="5DB2AD9E" w14:textId="77777777" w:rsidR="00524D99" w:rsidRPr="009F62BC" w:rsidRDefault="00524D99" w:rsidP="00524D99">
      <w:pPr>
        <w:spacing w:before="120"/>
        <w:rPr>
          <w:b/>
          <w:i/>
          <w:lang w:eastAsia="zh-CN"/>
        </w:rPr>
      </w:pPr>
      <w:r w:rsidRPr="009F62BC">
        <w:rPr>
          <w:b/>
          <w:i/>
          <w:lang w:eastAsia="zh-CN"/>
        </w:rPr>
        <w:t xml:space="preserve">Proposal </w:t>
      </w:r>
      <w:r>
        <w:rPr>
          <w:b/>
          <w:i/>
          <w:lang w:eastAsia="zh-CN"/>
        </w:rPr>
        <w:t>4</w:t>
      </w:r>
      <w:r w:rsidRPr="009F62BC">
        <w:rPr>
          <w:b/>
          <w:i/>
          <w:lang w:eastAsia="zh-CN"/>
        </w:rPr>
        <w:t>: For NW side monitoring:</w:t>
      </w:r>
    </w:p>
    <w:p w14:paraId="2ABB5D18" w14:textId="77777777" w:rsidR="00524D99" w:rsidRDefault="00524D99" w:rsidP="00524D99">
      <w:pPr>
        <w:pStyle w:val="ListParagraph"/>
        <w:numPr>
          <w:ilvl w:val="0"/>
          <w:numId w:val="7"/>
        </w:numPr>
        <w:snapToGrid w:val="0"/>
        <w:spacing w:before="120" w:after="120"/>
        <w:ind w:leftChars="0"/>
        <w:jc w:val="both"/>
        <w:rPr>
          <w:rFonts w:ascii="Times New Roman" w:eastAsiaTheme="minorEastAsia" w:hAnsi="Times New Roman"/>
          <w:b/>
          <w:bCs/>
          <w:i/>
          <w:sz w:val="22"/>
          <w:lang w:eastAsia="zh-CN"/>
        </w:rPr>
      </w:pPr>
      <w:r w:rsidRPr="005D0959">
        <w:rPr>
          <w:rFonts w:ascii="Times New Roman" w:eastAsiaTheme="minorEastAsia" w:hAnsi="Times New Roman"/>
          <w:b/>
          <w:bCs/>
          <w:i/>
          <w:sz w:val="22"/>
          <w:lang w:eastAsia="zh-CN"/>
        </w:rPr>
        <w:t xml:space="preserve">Consider </w:t>
      </w:r>
      <w:proofErr w:type="spellStart"/>
      <w:r w:rsidRPr="005D0959">
        <w:rPr>
          <w:rFonts w:ascii="Times New Roman" w:eastAsiaTheme="minorEastAsia" w:hAnsi="Times New Roman"/>
          <w:b/>
          <w:bCs/>
          <w:i/>
          <w:sz w:val="22"/>
          <w:lang w:eastAsia="zh-CN"/>
        </w:rPr>
        <w:t>eType</w:t>
      </w:r>
      <w:proofErr w:type="spellEnd"/>
      <w:r w:rsidRPr="005D0959">
        <w:rPr>
          <w:rFonts w:ascii="Times New Roman" w:eastAsiaTheme="minorEastAsia" w:hAnsi="Times New Roman"/>
          <w:b/>
          <w:bCs/>
          <w:i/>
          <w:sz w:val="22"/>
          <w:lang w:eastAsia="zh-CN"/>
        </w:rPr>
        <w:t xml:space="preserve"> II-like method </w:t>
      </w:r>
      <w:r>
        <w:rPr>
          <w:rFonts w:ascii="Times New Roman" w:eastAsiaTheme="minorEastAsia" w:hAnsi="Times New Roman"/>
          <w:b/>
          <w:bCs/>
          <w:i/>
          <w:sz w:val="22"/>
          <w:lang w:eastAsia="zh-CN"/>
        </w:rPr>
        <w:t xml:space="preserve">with </w:t>
      </w:r>
      <w:r w:rsidRPr="009F62BC">
        <w:rPr>
          <w:rFonts w:ascii="Times New Roman" w:eastAsiaTheme="minorEastAsia" w:hAnsi="Times New Roman"/>
          <w:b/>
          <w:bCs/>
          <w:i/>
          <w:sz w:val="22"/>
          <w:lang w:eastAsia="zh-CN"/>
        </w:rPr>
        <w:t xml:space="preserve">high-resolution </w:t>
      </w:r>
      <w:r>
        <w:rPr>
          <w:rFonts w:ascii="Times New Roman" w:eastAsiaTheme="minorEastAsia" w:hAnsi="Times New Roman"/>
          <w:b/>
          <w:bCs/>
          <w:i/>
          <w:sz w:val="22"/>
          <w:lang w:eastAsia="zh-CN"/>
        </w:rPr>
        <w:t xml:space="preserve">codebook </w:t>
      </w:r>
      <w:r w:rsidRPr="005D0959">
        <w:rPr>
          <w:rFonts w:ascii="Times New Roman" w:eastAsiaTheme="minorEastAsia" w:hAnsi="Times New Roman"/>
          <w:b/>
          <w:bCs/>
          <w:i/>
          <w:sz w:val="22"/>
          <w:lang w:eastAsia="zh-CN"/>
        </w:rPr>
        <w:t xml:space="preserve">for the quantization of Target CSI </w:t>
      </w:r>
      <w:r>
        <w:rPr>
          <w:rFonts w:ascii="Times New Roman" w:eastAsiaTheme="minorEastAsia" w:hAnsi="Times New Roman"/>
          <w:b/>
          <w:i/>
          <w:sz w:val="22"/>
          <w:szCs w:val="22"/>
          <w:lang w:eastAsia="zh-CN"/>
        </w:rPr>
        <w:t xml:space="preserve">regardless its type </w:t>
      </w:r>
      <w:r>
        <w:rPr>
          <w:rFonts w:ascii="Times New Roman" w:eastAsiaTheme="minorEastAsia" w:hAnsi="Times New Roman"/>
          <w:b/>
          <w:bCs/>
          <w:i/>
          <w:sz w:val="22"/>
          <w:lang w:eastAsia="zh-CN"/>
        </w:rPr>
        <w:t>is</w:t>
      </w:r>
      <w:r w:rsidRPr="005D0959">
        <w:rPr>
          <w:rFonts w:ascii="Times New Roman" w:eastAsiaTheme="minorEastAsia" w:hAnsi="Times New Roman"/>
          <w:b/>
          <w:bCs/>
          <w:i/>
          <w:sz w:val="22"/>
          <w:lang w:eastAsia="zh-CN"/>
        </w:rPr>
        <w:t xml:space="preserve"> precoding matrix or channel matrix.</w:t>
      </w:r>
    </w:p>
    <w:p w14:paraId="70EF1B43" w14:textId="46A8D3AE" w:rsidR="00524D99" w:rsidRDefault="00524D99" w:rsidP="00524D99">
      <w:pPr>
        <w:pStyle w:val="ListParagraph"/>
        <w:numPr>
          <w:ilvl w:val="0"/>
          <w:numId w:val="7"/>
        </w:numPr>
        <w:snapToGrid w:val="0"/>
        <w:spacing w:before="120" w:after="120"/>
        <w:ind w:leftChars="0"/>
        <w:jc w:val="both"/>
        <w:rPr>
          <w:rFonts w:ascii="Times New Roman" w:eastAsiaTheme="minorEastAsia" w:hAnsi="Times New Roman"/>
          <w:b/>
          <w:bCs/>
          <w:i/>
          <w:sz w:val="22"/>
          <w:lang w:eastAsia="zh-CN"/>
        </w:rPr>
      </w:pPr>
      <w:r>
        <w:rPr>
          <w:rFonts w:ascii="Times New Roman" w:eastAsiaTheme="minorEastAsia" w:hAnsi="Times New Roman"/>
          <w:b/>
          <w:bCs/>
          <w:i/>
          <w:sz w:val="22"/>
          <w:lang w:eastAsia="zh-CN"/>
        </w:rPr>
        <w:t>P</w:t>
      </w:r>
      <w:r w:rsidRPr="009F62BC">
        <w:rPr>
          <w:rFonts w:ascii="Times New Roman" w:eastAsiaTheme="minorEastAsia" w:hAnsi="Times New Roman"/>
          <w:b/>
          <w:bCs/>
          <w:i/>
          <w:sz w:val="22"/>
          <w:lang w:eastAsia="zh-CN"/>
        </w:rPr>
        <w:t>otential solution</w:t>
      </w:r>
      <w:r>
        <w:rPr>
          <w:rFonts w:ascii="Times New Roman" w:eastAsiaTheme="minorEastAsia" w:hAnsi="Times New Roman"/>
          <w:b/>
          <w:bCs/>
          <w:i/>
          <w:sz w:val="22"/>
          <w:lang w:eastAsia="zh-CN"/>
        </w:rPr>
        <w:t>s</w:t>
      </w:r>
      <w:r w:rsidRPr="009F62BC">
        <w:rPr>
          <w:rFonts w:ascii="Times New Roman" w:eastAsiaTheme="minorEastAsia" w:hAnsi="Times New Roman"/>
          <w:b/>
          <w:bCs/>
          <w:i/>
          <w:sz w:val="22"/>
          <w:lang w:eastAsia="zh-CN"/>
        </w:rPr>
        <w:t xml:space="preserve"> can be considered to alleviate UE complexity on generating the </w:t>
      </w:r>
      <w:proofErr w:type="spellStart"/>
      <w:r w:rsidRPr="005D0959">
        <w:rPr>
          <w:rFonts w:ascii="Times New Roman" w:eastAsiaTheme="minorEastAsia" w:hAnsi="Times New Roman"/>
          <w:b/>
          <w:bCs/>
          <w:i/>
          <w:sz w:val="22"/>
          <w:lang w:eastAsia="zh-CN"/>
        </w:rPr>
        <w:t>eType</w:t>
      </w:r>
      <w:proofErr w:type="spellEnd"/>
      <w:r w:rsidRPr="005D0959">
        <w:rPr>
          <w:rFonts w:ascii="Times New Roman" w:eastAsiaTheme="minorEastAsia" w:hAnsi="Times New Roman"/>
          <w:b/>
          <w:bCs/>
          <w:i/>
          <w:sz w:val="22"/>
          <w:lang w:eastAsia="zh-CN"/>
        </w:rPr>
        <w:t xml:space="preserve"> II</w:t>
      </w:r>
      <w:r w:rsidRPr="009F62BC">
        <w:rPr>
          <w:rFonts w:ascii="Times New Roman" w:eastAsiaTheme="minorEastAsia" w:hAnsi="Times New Roman"/>
          <w:b/>
          <w:bCs/>
          <w:i/>
          <w:sz w:val="22"/>
          <w:lang w:eastAsia="zh-CN"/>
        </w:rPr>
        <w:t>-like high-resolution codebook</w:t>
      </w:r>
      <w:r w:rsidR="003F3FD5">
        <w:rPr>
          <w:rFonts w:ascii="Times New Roman" w:eastAsiaTheme="minorEastAsia" w:hAnsi="Times New Roman"/>
          <w:b/>
          <w:bCs/>
          <w:i/>
          <w:sz w:val="22"/>
          <w:lang w:eastAsia="zh-CN"/>
        </w:rPr>
        <w:t>.</w:t>
      </w:r>
    </w:p>
    <w:p w14:paraId="038CE6A3" w14:textId="77777777" w:rsidR="00524D99" w:rsidRPr="009F62BC" w:rsidRDefault="00524D99" w:rsidP="00524D99">
      <w:pPr>
        <w:spacing w:beforeLines="50" w:before="156"/>
        <w:rPr>
          <w:b/>
          <w:i/>
          <w:lang w:eastAsia="zh-CN"/>
        </w:rPr>
      </w:pPr>
      <w:r w:rsidRPr="009F62BC">
        <w:rPr>
          <w:b/>
          <w:i/>
          <w:lang w:eastAsia="zh-CN"/>
        </w:rPr>
        <w:t xml:space="preserve">Proposal </w:t>
      </w:r>
      <w:r>
        <w:rPr>
          <w:b/>
          <w:i/>
          <w:lang w:eastAsia="zh-CN"/>
        </w:rPr>
        <w:t>5</w:t>
      </w:r>
      <w:r w:rsidRPr="009F62BC">
        <w:rPr>
          <w:b/>
          <w:i/>
          <w:lang w:eastAsia="zh-CN"/>
        </w:rPr>
        <w:t xml:space="preserve">: There is no strong motivation for specifying the UE side proxy model </w:t>
      </w:r>
      <w:r w:rsidRPr="009F62BC">
        <w:rPr>
          <w:rFonts w:eastAsia="Malgun Gothic"/>
          <w:b/>
          <w:bCs/>
          <w:i/>
          <w:iCs/>
          <w:color w:val="000000" w:themeColor="text1"/>
        </w:rPr>
        <w:t xml:space="preserve">(Case 2-1/2-2) </w:t>
      </w:r>
      <w:r w:rsidRPr="009F62BC">
        <w:rPr>
          <w:b/>
          <w:i/>
          <w:lang w:eastAsia="zh-CN"/>
        </w:rPr>
        <w:t>for monitoring.</w:t>
      </w:r>
    </w:p>
    <w:p w14:paraId="38D5E520" w14:textId="77777777" w:rsidR="00524D99" w:rsidRPr="000B40ED" w:rsidRDefault="00524D99" w:rsidP="00524D99">
      <w:pPr>
        <w:spacing w:beforeLines="50" w:before="156"/>
        <w:rPr>
          <w:lang w:eastAsia="zh-CN"/>
        </w:rPr>
      </w:pPr>
      <w:r w:rsidRPr="009F62BC">
        <w:rPr>
          <w:b/>
          <w:i/>
          <w:lang w:eastAsia="zh-CN"/>
        </w:rPr>
        <w:t xml:space="preserve">Proposal </w:t>
      </w:r>
      <w:r>
        <w:rPr>
          <w:b/>
          <w:i/>
          <w:lang w:eastAsia="zh-CN"/>
        </w:rPr>
        <w:t>6</w:t>
      </w:r>
      <w:r w:rsidRPr="009F62BC">
        <w:rPr>
          <w:b/>
          <w:i/>
          <w:lang w:eastAsia="zh-CN"/>
        </w:rPr>
        <w:t xml:space="preserve">: </w:t>
      </w:r>
      <w:proofErr w:type="spellStart"/>
      <w:r>
        <w:rPr>
          <w:b/>
          <w:i/>
          <w:lang w:eastAsia="zh-CN"/>
        </w:rPr>
        <w:t>Precoded</w:t>
      </w:r>
      <w:proofErr w:type="spellEnd"/>
      <w:r>
        <w:rPr>
          <w:b/>
          <w:i/>
          <w:lang w:eastAsia="zh-CN"/>
        </w:rPr>
        <w:t xml:space="preserve"> RS based monitoring should not work as the only option without NW side monitoring</w:t>
      </w:r>
      <w:r w:rsidRPr="009F62BC">
        <w:rPr>
          <w:b/>
          <w:i/>
          <w:lang w:eastAsia="zh-CN"/>
        </w:rPr>
        <w:t>.</w:t>
      </w:r>
    </w:p>
    <w:p w14:paraId="7DF0715B" w14:textId="77777777" w:rsidR="007B135B" w:rsidRPr="0083558A" w:rsidRDefault="007B135B" w:rsidP="007B135B">
      <w:pPr>
        <w:pStyle w:val="Heading1"/>
        <w:numPr>
          <w:ilvl w:val="0"/>
          <w:numId w:val="0"/>
        </w:numPr>
        <w:ind w:left="432" w:hanging="432"/>
      </w:pPr>
      <w:bookmarkStart w:id="4" w:name="_Ref124589665"/>
      <w:bookmarkStart w:id="5" w:name="_Ref71620620"/>
      <w:bookmarkStart w:id="6" w:name="_Ref124671424"/>
      <w:r w:rsidRPr="0083558A">
        <w:t>References</w:t>
      </w:r>
    </w:p>
    <w:p w14:paraId="42DAE00F" w14:textId="78370D6E" w:rsidR="00724016" w:rsidRDefault="00724016" w:rsidP="00724016">
      <w:pPr>
        <w:pStyle w:val="References"/>
        <w:rPr>
          <w:lang w:val="en-GB" w:eastAsia="zh-CN"/>
        </w:rPr>
      </w:pPr>
      <w:bookmarkStart w:id="7" w:name="_Ref141777322"/>
      <w:bookmarkStart w:id="8" w:name="_Ref157450763"/>
      <w:bookmarkStart w:id="9" w:name="_Ref126606220"/>
      <w:bookmarkStart w:id="10" w:name="_Ref126865004"/>
      <w:bookmarkStart w:id="11" w:name="_Ref126865994"/>
      <w:bookmarkStart w:id="12" w:name="_Ref131515566"/>
      <w:bookmarkStart w:id="13" w:name="_Ref188372252"/>
      <w:bookmarkEnd w:id="4"/>
      <w:bookmarkEnd w:id="5"/>
      <w:bookmarkEnd w:id="6"/>
      <w:r w:rsidRPr="00C81955">
        <w:rPr>
          <w:lang w:val="en-GB" w:eastAsia="zh-CN"/>
        </w:rPr>
        <w:t>RP-2</w:t>
      </w:r>
      <w:r w:rsidRPr="00A02688">
        <w:rPr>
          <w:szCs w:val="22"/>
          <w:lang w:val="en-GB" w:eastAsia="zh-CN"/>
        </w:rPr>
        <w:t>51870</w:t>
      </w:r>
      <w:r w:rsidRPr="00C81955">
        <w:rPr>
          <w:lang w:val="en-GB" w:eastAsia="zh-CN"/>
        </w:rPr>
        <w:t>, “</w:t>
      </w:r>
      <w:r w:rsidRPr="00F87422">
        <w:rPr>
          <w:lang w:val="en-GB" w:eastAsia="zh-CN"/>
        </w:rPr>
        <w:t>New WI: Artificial Intelligence (AI)/Machine Learning (ML) for NR air interface enhancements</w:t>
      </w:r>
      <w:r w:rsidRPr="00C81955">
        <w:rPr>
          <w:lang w:val="en-GB" w:eastAsia="zh-CN"/>
        </w:rPr>
        <w:t xml:space="preserve">”, </w:t>
      </w:r>
      <w:r w:rsidRPr="00836DDE">
        <w:rPr>
          <w:lang w:val="en-GB" w:eastAsia="zh-CN"/>
        </w:rPr>
        <w:t>Prague, Czech Republic, June 9-13, 2025</w:t>
      </w:r>
      <w:r w:rsidRPr="00C81955">
        <w:rPr>
          <w:lang w:val="en-GB" w:eastAsia="zh-CN"/>
        </w:rPr>
        <w:t>.</w:t>
      </w:r>
      <w:bookmarkEnd w:id="7"/>
      <w:bookmarkEnd w:id="8"/>
    </w:p>
    <w:p w14:paraId="37300F18" w14:textId="5F063E6F" w:rsidR="00EC366A" w:rsidRPr="003B21AF" w:rsidRDefault="008117EE" w:rsidP="00AD55CC">
      <w:pPr>
        <w:pStyle w:val="References"/>
        <w:rPr>
          <w:lang w:val="en-GB" w:eastAsia="zh-CN"/>
        </w:rPr>
      </w:pPr>
      <w:bookmarkStart w:id="14" w:name="_Ref193559974"/>
      <w:r>
        <w:rPr>
          <w:rFonts w:hint="eastAsia"/>
          <w:lang w:eastAsia="ko-KR"/>
        </w:rPr>
        <w:t>R1-</w:t>
      </w:r>
      <w:r w:rsidRPr="0002494E">
        <w:rPr>
          <w:rFonts w:hint="eastAsia"/>
          <w:lang w:val="en-GB" w:eastAsia="zh-CN"/>
        </w:rPr>
        <w:t>250</w:t>
      </w:r>
      <w:r w:rsidR="0002494E" w:rsidRPr="0002494E">
        <w:rPr>
          <w:lang w:val="en-GB" w:eastAsia="zh-CN"/>
        </w:rPr>
        <w:t>5199</w:t>
      </w:r>
      <w:r w:rsidRPr="0002494E">
        <w:rPr>
          <w:rFonts w:hint="eastAsia"/>
          <w:lang w:val="en-GB" w:eastAsia="zh-CN"/>
        </w:rPr>
        <w:t xml:space="preserve">, </w:t>
      </w:r>
      <w:r w:rsidRPr="0002494E">
        <w:rPr>
          <w:lang w:val="en-GB" w:eastAsia="zh-CN"/>
        </w:rPr>
        <w:t>“</w:t>
      </w:r>
      <w:r w:rsidR="0002494E" w:rsidRPr="0002494E">
        <w:rPr>
          <w:lang w:val="en-GB" w:eastAsia="zh-CN"/>
        </w:rPr>
        <w:t>Inference related aspects for CSI compression</w:t>
      </w:r>
      <w:r w:rsidRPr="0002494E">
        <w:rPr>
          <w:rFonts w:hint="eastAsia"/>
          <w:lang w:val="en-GB" w:eastAsia="zh-CN"/>
        </w:rPr>
        <w:t>,</w:t>
      </w:r>
      <w:r w:rsidRPr="0002494E">
        <w:rPr>
          <w:lang w:val="en-GB" w:eastAsia="zh-CN"/>
        </w:rPr>
        <w:t>”</w:t>
      </w:r>
      <w:r w:rsidRPr="0002494E">
        <w:rPr>
          <w:rFonts w:hint="eastAsia"/>
          <w:lang w:val="en-GB" w:eastAsia="zh-CN"/>
        </w:rPr>
        <w:t xml:space="preserve"> </w:t>
      </w:r>
      <w:r w:rsidR="0002494E" w:rsidRPr="0002494E">
        <w:rPr>
          <w:lang w:val="en-GB" w:eastAsia="zh-CN"/>
        </w:rPr>
        <w:t>Huawei, HiSilicon</w:t>
      </w:r>
      <w:r>
        <w:rPr>
          <w:rFonts w:hint="eastAsia"/>
          <w:lang w:eastAsia="ko-KR"/>
        </w:rPr>
        <w:t>, RAN1 #12</w:t>
      </w:r>
      <w:r w:rsidR="0002494E">
        <w:rPr>
          <w:lang w:eastAsia="ko-KR"/>
        </w:rPr>
        <w:t>2</w:t>
      </w:r>
      <w:r>
        <w:rPr>
          <w:rFonts w:hint="eastAsia"/>
          <w:lang w:eastAsia="ko-KR"/>
        </w:rPr>
        <w:t>.</w:t>
      </w:r>
      <w:bookmarkEnd w:id="9"/>
      <w:bookmarkEnd w:id="10"/>
      <w:bookmarkEnd w:id="11"/>
      <w:bookmarkEnd w:id="12"/>
      <w:bookmarkEnd w:id="13"/>
      <w:bookmarkEnd w:id="14"/>
    </w:p>
    <w:sectPr w:rsidR="00EC366A" w:rsidRPr="003B21AF" w:rsidSect="000017B8">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C363" w16cex:dateUtc="2024-08-08T14:21:00Z"/>
  <w16cex:commentExtensible w16cex:durableId="2A5FAFE0" w16cex:dateUtc="2024-08-08T12:58:00Z"/>
  <w16cex:commentExtensible w16cex:durableId="2A5FB1E5" w16cex:dateUtc="2024-08-08T13:06:00Z"/>
  <w16cex:commentExtensible w16cex:durableId="2A5FBD04" w16cex:dateUtc="2024-08-08T13:54:00Z"/>
  <w16cex:commentExtensible w16cex:durableId="2A5FBE2C" w16cex:dateUtc="2024-08-08T13:59:00Z"/>
  <w16cex:commentExtensible w16cex:durableId="2A5FBB8A" w16cex:dateUtc="2024-08-08T13:47:00Z"/>
  <w16cex:commentExtensible w16cex:durableId="2A5FBF8C" w16cex:dateUtc="2024-08-08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C4A14" w14:textId="77777777" w:rsidR="00283A32" w:rsidRDefault="00283A32" w:rsidP="005B22E5">
      <w:pPr>
        <w:spacing w:after="0"/>
      </w:pPr>
      <w:r>
        <w:separator/>
      </w:r>
    </w:p>
  </w:endnote>
  <w:endnote w:type="continuationSeparator" w:id="0">
    <w:p w14:paraId="030CD4F2" w14:textId="77777777" w:rsidR="00283A32" w:rsidRDefault="00283A32"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F009C" w14:textId="77777777" w:rsidR="00283A32" w:rsidRDefault="00283A32" w:rsidP="005B22E5">
      <w:pPr>
        <w:spacing w:after="0"/>
      </w:pPr>
      <w:r>
        <w:separator/>
      </w:r>
    </w:p>
  </w:footnote>
  <w:footnote w:type="continuationSeparator" w:id="0">
    <w:p w14:paraId="72E979E1" w14:textId="77777777" w:rsidR="00283A32" w:rsidRDefault="00283A32"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A877D64"/>
    <w:multiLevelType w:val="singleLevel"/>
    <w:tmpl w:val="0C2440A6"/>
    <w:lvl w:ilvl="0">
      <w:start w:val="1"/>
      <w:numFmt w:val="decimal"/>
      <w:pStyle w:val="References"/>
      <w:lvlText w:val="[%1]"/>
      <w:lvlJc w:val="left"/>
      <w:pPr>
        <w:tabs>
          <w:tab w:val="num" w:pos="360"/>
        </w:tabs>
        <w:ind w:left="360" w:hanging="360"/>
      </w:pPr>
      <w:rPr>
        <w:sz w:val="20"/>
        <w:szCs w:val="22"/>
      </w:rPr>
    </w:lvl>
  </w:abstractNum>
  <w:abstractNum w:abstractNumId="7"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5A4D4C"/>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CC5956"/>
    <w:multiLevelType w:val="hybridMultilevel"/>
    <w:tmpl w:val="1A3E2504"/>
    <w:lvl w:ilvl="0" w:tplc="77C2B95E">
      <w:start w:val="1"/>
      <w:numFmt w:val="bullet"/>
      <w:lvlText w:val="•"/>
      <w:lvlJc w:val="left"/>
      <w:pPr>
        <w:tabs>
          <w:tab w:val="num" w:pos="720"/>
        </w:tabs>
        <w:ind w:left="720" w:hanging="360"/>
      </w:pPr>
      <w:rPr>
        <w:rFonts w:ascii="Arial" w:hAnsi="Arial" w:hint="default"/>
      </w:rPr>
    </w:lvl>
    <w:lvl w:ilvl="1" w:tplc="D9145020">
      <w:numFmt w:val="bullet"/>
      <w:lvlText w:val="•"/>
      <w:lvlJc w:val="left"/>
      <w:pPr>
        <w:tabs>
          <w:tab w:val="num" w:pos="1440"/>
        </w:tabs>
        <w:ind w:left="1440" w:hanging="360"/>
      </w:pPr>
      <w:rPr>
        <w:rFonts w:ascii="Arial" w:hAnsi="Arial" w:hint="default"/>
      </w:rPr>
    </w:lvl>
    <w:lvl w:ilvl="2" w:tplc="4D82C5A4" w:tentative="1">
      <w:start w:val="1"/>
      <w:numFmt w:val="bullet"/>
      <w:lvlText w:val="•"/>
      <w:lvlJc w:val="left"/>
      <w:pPr>
        <w:tabs>
          <w:tab w:val="num" w:pos="2160"/>
        </w:tabs>
        <w:ind w:left="2160" w:hanging="360"/>
      </w:pPr>
      <w:rPr>
        <w:rFonts w:ascii="Arial" w:hAnsi="Arial" w:hint="default"/>
      </w:rPr>
    </w:lvl>
    <w:lvl w:ilvl="3" w:tplc="DBBA04F8" w:tentative="1">
      <w:start w:val="1"/>
      <w:numFmt w:val="bullet"/>
      <w:lvlText w:val="•"/>
      <w:lvlJc w:val="left"/>
      <w:pPr>
        <w:tabs>
          <w:tab w:val="num" w:pos="2880"/>
        </w:tabs>
        <w:ind w:left="2880" w:hanging="360"/>
      </w:pPr>
      <w:rPr>
        <w:rFonts w:ascii="Arial" w:hAnsi="Arial" w:hint="default"/>
      </w:rPr>
    </w:lvl>
    <w:lvl w:ilvl="4" w:tplc="E3FE0B2E" w:tentative="1">
      <w:start w:val="1"/>
      <w:numFmt w:val="bullet"/>
      <w:lvlText w:val="•"/>
      <w:lvlJc w:val="left"/>
      <w:pPr>
        <w:tabs>
          <w:tab w:val="num" w:pos="3600"/>
        </w:tabs>
        <w:ind w:left="3600" w:hanging="360"/>
      </w:pPr>
      <w:rPr>
        <w:rFonts w:ascii="Arial" w:hAnsi="Arial" w:hint="default"/>
      </w:rPr>
    </w:lvl>
    <w:lvl w:ilvl="5" w:tplc="38800580" w:tentative="1">
      <w:start w:val="1"/>
      <w:numFmt w:val="bullet"/>
      <w:lvlText w:val="•"/>
      <w:lvlJc w:val="left"/>
      <w:pPr>
        <w:tabs>
          <w:tab w:val="num" w:pos="4320"/>
        </w:tabs>
        <w:ind w:left="4320" w:hanging="360"/>
      </w:pPr>
      <w:rPr>
        <w:rFonts w:ascii="Arial" w:hAnsi="Arial" w:hint="default"/>
      </w:rPr>
    </w:lvl>
    <w:lvl w:ilvl="6" w:tplc="8356FB46" w:tentative="1">
      <w:start w:val="1"/>
      <w:numFmt w:val="bullet"/>
      <w:lvlText w:val="•"/>
      <w:lvlJc w:val="left"/>
      <w:pPr>
        <w:tabs>
          <w:tab w:val="num" w:pos="5040"/>
        </w:tabs>
        <w:ind w:left="5040" w:hanging="360"/>
      </w:pPr>
      <w:rPr>
        <w:rFonts w:ascii="Arial" w:hAnsi="Arial" w:hint="default"/>
      </w:rPr>
    </w:lvl>
    <w:lvl w:ilvl="7" w:tplc="6A9C51F6" w:tentative="1">
      <w:start w:val="1"/>
      <w:numFmt w:val="bullet"/>
      <w:lvlText w:val="•"/>
      <w:lvlJc w:val="left"/>
      <w:pPr>
        <w:tabs>
          <w:tab w:val="num" w:pos="5760"/>
        </w:tabs>
        <w:ind w:left="5760" w:hanging="360"/>
      </w:pPr>
      <w:rPr>
        <w:rFonts w:ascii="Arial" w:hAnsi="Arial" w:hint="default"/>
      </w:rPr>
    </w:lvl>
    <w:lvl w:ilvl="8" w:tplc="BEFC46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BEF38C7"/>
    <w:multiLevelType w:val="hybridMultilevel"/>
    <w:tmpl w:val="C3228E92"/>
    <w:lvl w:ilvl="0" w:tplc="F4A2897A">
      <w:start w:val="1"/>
      <w:numFmt w:val="bullet"/>
      <w:lvlText w:val="•"/>
      <w:lvlJc w:val="left"/>
      <w:pPr>
        <w:tabs>
          <w:tab w:val="num" w:pos="720"/>
        </w:tabs>
        <w:ind w:left="720" w:hanging="360"/>
      </w:pPr>
      <w:rPr>
        <w:rFonts w:ascii="Arial" w:hAnsi="Arial" w:hint="default"/>
      </w:rPr>
    </w:lvl>
    <w:lvl w:ilvl="1" w:tplc="B0FEA432">
      <w:start w:val="1"/>
      <w:numFmt w:val="bullet"/>
      <w:lvlText w:val="•"/>
      <w:lvlJc w:val="left"/>
      <w:pPr>
        <w:tabs>
          <w:tab w:val="num" w:pos="1440"/>
        </w:tabs>
        <w:ind w:left="1440" w:hanging="360"/>
      </w:pPr>
      <w:rPr>
        <w:rFonts w:ascii="Arial" w:hAnsi="Arial" w:hint="default"/>
      </w:rPr>
    </w:lvl>
    <w:lvl w:ilvl="2" w:tplc="BFC816B6" w:tentative="1">
      <w:start w:val="1"/>
      <w:numFmt w:val="bullet"/>
      <w:lvlText w:val="•"/>
      <w:lvlJc w:val="left"/>
      <w:pPr>
        <w:tabs>
          <w:tab w:val="num" w:pos="2160"/>
        </w:tabs>
        <w:ind w:left="2160" w:hanging="360"/>
      </w:pPr>
      <w:rPr>
        <w:rFonts w:ascii="Arial" w:hAnsi="Arial" w:hint="default"/>
      </w:rPr>
    </w:lvl>
    <w:lvl w:ilvl="3" w:tplc="A7E8164A" w:tentative="1">
      <w:start w:val="1"/>
      <w:numFmt w:val="bullet"/>
      <w:lvlText w:val="•"/>
      <w:lvlJc w:val="left"/>
      <w:pPr>
        <w:tabs>
          <w:tab w:val="num" w:pos="2880"/>
        </w:tabs>
        <w:ind w:left="2880" w:hanging="360"/>
      </w:pPr>
      <w:rPr>
        <w:rFonts w:ascii="Arial" w:hAnsi="Arial" w:hint="default"/>
      </w:rPr>
    </w:lvl>
    <w:lvl w:ilvl="4" w:tplc="6DAE4BA4" w:tentative="1">
      <w:start w:val="1"/>
      <w:numFmt w:val="bullet"/>
      <w:lvlText w:val="•"/>
      <w:lvlJc w:val="left"/>
      <w:pPr>
        <w:tabs>
          <w:tab w:val="num" w:pos="3600"/>
        </w:tabs>
        <w:ind w:left="3600" w:hanging="360"/>
      </w:pPr>
      <w:rPr>
        <w:rFonts w:ascii="Arial" w:hAnsi="Arial" w:hint="default"/>
      </w:rPr>
    </w:lvl>
    <w:lvl w:ilvl="5" w:tplc="49C0B31C" w:tentative="1">
      <w:start w:val="1"/>
      <w:numFmt w:val="bullet"/>
      <w:lvlText w:val="•"/>
      <w:lvlJc w:val="left"/>
      <w:pPr>
        <w:tabs>
          <w:tab w:val="num" w:pos="4320"/>
        </w:tabs>
        <w:ind w:left="4320" w:hanging="360"/>
      </w:pPr>
      <w:rPr>
        <w:rFonts w:ascii="Arial" w:hAnsi="Arial" w:hint="default"/>
      </w:rPr>
    </w:lvl>
    <w:lvl w:ilvl="6" w:tplc="C8D074BC" w:tentative="1">
      <w:start w:val="1"/>
      <w:numFmt w:val="bullet"/>
      <w:lvlText w:val="•"/>
      <w:lvlJc w:val="left"/>
      <w:pPr>
        <w:tabs>
          <w:tab w:val="num" w:pos="5040"/>
        </w:tabs>
        <w:ind w:left="5040" w:hanging="360"/>
      </w:pPr>
      <w:rPr>
        <w:rFonts w:ascii="Arial" w:hAnsi="Arial" w:hint="default"/>
      </w:rPr>
    </w:lvl>
    <w:lvl w:ilvl="7" w:tplc="C5724088" w:tentative="1">
      <w:start w:val="1"/>
      <w:numFmt w:val="bullet"/>
      <w:lvlText w:val="•"/>
      <w:lvlJc w:val="left"/>
      <w:pPr>
        <w:tabs>
          <w:tab w:val="num" w:pos="5760"/>
        </w:tabs>
        <w:ind w:left="5760" w:hanging="360"/>
      </w:pPr>
      <w:rPr>
        <w:rFonts w:ascii="Arial" w:hAnsi="Arial" w:hint="default"/>
      </w:rPr>
    </w:lvl>
    <w:lvl w:ilvl="8" w:tplc="041013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A4B24"/>
    <w:multiLevelType w:val="multilevel"/>
    <w:tmpl w:val="B4C22F6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8" w15:restartNumberingAfterBreak="0">
    <w:nsid w:val="71853E7E"/>
    <w:multiLevelType w:val="multilevel"/>
    <w:tmpl w:val="3C529F0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9"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950827"/>
    <w:multiLevelType w:val="multilevel"/>
    <w:tmpl w:val="F67A5E8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24"/>
  </w:num>
  <w:num w:numId="4">
    <w:abstractNumId w:val="21"/>
  </w:num>
  <w:num w:numId="5">
    <w:abstractNumId w:val="20"/>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3"/>
  </w:num>
  <w:num w:numId="8">
    <w:abstractNumId w:val="19"/>
  </w:num>
  <w:num w:numId="9">
    <w:abstractNumId w:val="22"/>
  </w:num>
  <w:num w:numId="10">
    <w:abstractNumId w:val="18"/>
  </w:num>
  <w:num w:numId="11">
    <w:abstractNumId w:val="17"/>
  </w:num>
  <w:num w:numId="12">
    <w:abstractNumId w:val="5"/>
  </w:num>
  <w:num w:numId="13">
    <w:abstractNumId w:val="10"/>
  </w:num>
  <w:num w:numId="14">
    <w:abstractNumId w:val="7"/>
  </w:num>
  <w:num w:numId="15">
    <w:abstractNumId w:val="3"/>
  </w:num>
  <w:num w:numId="16">
    <w:abstractNumId w:val="16"/>
  </w:num>
  <w:num w:numId="17">
    <w:abstractNumId w:val="13"/>
  </w:num>
  <w:num w:numId="18">
    <w:abstractNumId w:val="12"/>
  </w:num>
  <w:num w:numId="19">
    <w:abstractNumId w:val="14"/>
  </w:num>
  <w:num w:numId="20">
    <w:abstractNumId w:val="11"/>
  </w:num>
  <w:num w:numId="21">
    <w:abstractNumId w:val="4"/>
  </w:num>
  <w:num w:numId="22">
    <w:abstractNumId w:val="2"/>
  </w:num>
  <w:num w:numId="23">
    <w:abstractNumId w:val="15"/>
  </w:num>
  <w:num w:numId="24">
    <w:abstractNumId w:val="9"/>
  </w:num>
  <w:num w:numId="2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7C6"/>
    <w:rsid w:val="00001A73"/>
    <w:rsid w:val="00001C3C"/>
    <w:rsid w:val="00001C55"/>
    <w:rsid w:val="00001C9D"/>
    <w:rsid w:val="00001E57"/>
    <w:rsid w:val="00001E59"/>
    <w:rsid w:val="00002AC1"/>
    <w:rsid w:val="00002B71"/>
    <w:rsid w:val="00002C6D"/>
    <w:rsid w:val="00002F72"/>
    <w:rsid w:val="00003306"/>
    <w:rsid w:val="000034A6"/>
    <w:rsid w:val="00003654"/>
    <w:rsid w:val="00003758"/>
    <w:rsid w:val="00003779"/>
    <w:rsid w:val="00003EA0"/>
    <w:rsid w:val="000049EE"/>
    <w:rsid w:val="00004CC8"/>
    <w:rsid w:val="00004F83"/>
    <w:rsid w:val="00005040"/>
    <w:rsid w:val="00005314"/>
    <w:rsid w:val="000053A7"/>
    <w:rsid w:val="0000600C"/>
    <w:rsid w:val="00006111"/>
    <w:rsid w:val="00006292"/>
    <w:rsid w:val="000063C3"/>
    <w:rsid w:val="00006522"/>
    <w:rsid w:val="00006A74"/>
    <w:rsid w:val="00006B3B"/>
    <w:rsid w:val="00006E0F"/>
    <w:rsid w:val="00007394"/>
    <w:rsid w:val="00007D95"/>
    <w:rsid w:val="00007F7A"/>
    <w:rsid w:val="000108C8"/>
    <w:rsid w:val="00010981"/>
    <w:rsid w:val="000111B8"/>
    <w:rsid w:val="000112F6"/>
    <w:rsid w:val="00011416"/>
    <w:rsid w:val="0001153B"/>
    <w:rsid w:val="0001217C"/>
    <w:rsid w:val="000124CF"/>
    <w:rsid w:val="000128F3"/>
    <w:rsid w:val="00013BB6"/>
    <w:rsid w:val="00013DDD"/>
    <w:rsid w:val="00014095"/>
    <w:rsid w:val="00014AE0"/>
    <w:rsid w:val="00014C3B"/>
    <w:rsid w:val="00014E32"/>
    <w:rsid w:val="0001516E"/>
    <w:rsid w:val="000156C7"/>
    <w:rsid w:val="00015F0E"/>
    <w:rsid w:val="00016A6B"/>
    <w:rsid w:val="00017139"/>
    <w:rsid w:val="00017229"/>
    <w:rsid w:val="000172A5"/>
    <w:rsid w:val="00017303"/>
    <w:rsid w:val="00017371"/>
    <w:rsid w:val="00017471"/>
    <w:rsid w:val="0001758F"/>
    <w:rsid w:val="000175E4"/>
    <w:rsid w:val="000176FC"/>
    <w:rsid w:val="0001779E"/>
    <w:rsid w:val="00017C30"/>
    <w:rsid w:val="00017F70"/>
    <w:rsid w:val="00017FF2"/>
    <w:rsid w:val="0002003A"/>
    <w:rsid w:val="000206D5"/>
    <w:rsid w:val="00020CF8"/>
    <w:rsid w:val="00021507"/>
    <w:rsid w:val="00021CCA"/>
    <w:rsid w:val="0002203D"/>
    <w:rsid w:val="000235DC"/>
    <w:rsid w:val="000239E0"/>
    <w:rsid w:val="00024178"/>
    <w:rsid w:val="000241E2"/>
    <w:rsid w:val="00024635"/>
    <w:rsid w:val="0002494E"/>
    <w:rsid w:val="000249E6"/>
    <w:rsid w:val="00024A06"/>
    <w:rsid w:val="00024CD0"/>
    <w:rsid w:val="00024D26"/>
    <w:rsid w:val="0002529E"/>
    <w:rsid w:val="000253C1"/>
    <w:rsid w:val="000261F7"/>
    <w:rsid w:val="000263B0"/>
    <w:rsid w:val="000263ED"/>
    <w:rsid w:val="000265D3"/>
    <w:rsid w:val="000267B6"/>
    <w:rsid w:val="000267B9"/>
    <w:rsid w:val="000267CB"/>
    <w:rsid w:val="000270B9"/>
    <w:rsid w:val="00027A32"/>
    <w:rsid w:val="00027A43"/>
    <w:rsid w:val="00027C75"/>
    <w:rsid w:val="00027F51"/>
    <w:rsid w:val="00027FD0"/>
    <w:rsid w:val="00030191"/>
    <w:rsid w:val="00030B0C"/>
    <w:rsid w:val="00030CF2"/>
    <w:rsid w:val="00030F8F"/>
    <w:rsid w:val="00031414"/>
    <w:rsid w:val="0003151E"/>
    <w:rsid w:val="00031C24"/>
    <w:rsid w:val="00032682"/>
    <w:rsid w:val="000328CC"/>
    <w:rsid w:val="00032FF5"/>
    <w:rsid w:val="0003336C"/>
    <w:rsid w:val="000336AD"/>
    <w:rsid w:val="00033785"/>
    <w:rsid w:val="00033A6C"/>
    <w:rsid w:val="0003435E"/>
    <w:rsid w:val="000345AB"/>
    <w:rsid w:val="00034B65"/>
    <w:rsid w:val="00034CF2"/>
    <w:rsid w:val="00034FBB"/>
    <w:rsid w:val="00035751"/>
    <w:rsid w:val="000359C1"/>
    <w:rsid w:val="00035B3D"/>
    <w:rsid w:val="00035BE6"/>
    <w:rsid w:val="00035DE5"/>
    <w:rsid w:val="00035FEF"/>
    <w:rsid w:val="000363AF"/>
    <w:rsid w:val="000367C4"/>
    <w:rsid w:val="00036AF2"/>
    <w:rsid w:val="00036E18"/>
    <w:rsid w:val="00036F36"/>
    <w:rsid w:val="000372EF"/>
    <w:rsid w:val="0003771C"/>
    <w:rsid w:val="00037A23"/>
    <w:rsid w:val="00037B2F"/>
    <w:rsid w:val="00040139"/>
    <w:rsid w:val="00040775"/>
    <w:rsid w:val="0004089D"/>
    <w:rsid w:val="00041182"/>
    <w:rsid w:val="000413BC"/>
    <w:rsid w:val="0004195F"/>
    <w:rsid w:val="00041ABF"/>
    <w:rsid w:val="00041ED7"/>
    <w:rsid w:val="00042844"/>
    <w:rsid w:val="00042890"/>
    <w:rsid w:val="00042C9B"/>
    <w:rsid w:val="00042E49"/>
    <w:rsid w:val="00042F70"/>
    <w:rsid w:val="00042FC5"/>
    <w:rsid w:val="0004339F"/>
    <w:rsid w:val="00043533"/>
    <w:rsid w:val="00043AF3"/>
    <w:rsid w:val="00043F32"/>
    <w:rsid w:val="0004487B"/>
    <w:rsid w:val="00044CF1"/>
    <w:rsid w:val="00045000"/>
    <w:rsid w:val="000452BA"/>
    <w:rsid w:val="00045490"/>
    <w:rsid w:val="00045628"/>
    <w:rsid w:val="0004567B"/>
    <w:rsid w:val="000456B8"/>
    <w:rsid w:val="00045941"/>
    <w:rsid w:val="00045ABF"/>
    <w:rsid w:val="00045FE4"/>
    <w:rsid w:val="000466F5"/>
    <w:rsid w:val="000468C7"/>
    <w:rsid w:val="00046B51"/>
    <w:rsid w:val="00046C15"/>
    <w:rsid w:val="00046D23"/>
    <w:rsid w:val="00047A07"/>
    <w:rsid w:val="00047A17"/>
    <w:rsid w:val="00047B64"/>
    <w:rsid w:val="00047C38"/>
    <w:rsid w:val="00047F44"/>
    <w:rsid w:val="00050067"/>
    <w:rsid w:val="000502B2"/>
    <w:rsid w:val="000507DB"/>
    <w:rsid w:val="00051672"/>
    <w:rsid w:val="000516F6"/>
    <w:rsid w:val="00051A1E"/>
    <w:rsid w:val="000523D5"/>
    <w:rsid w:val="00052868"/>
    <w:rsid w:val="00052B0B"/>
    <w:rsid w:val="00052FCA"/>
    <w:rsid w:val="00052FF9"/>
    <w:rsid w:val="00053069"/>
    <w:rsid w:val="0005306F"/>
    <w:rsid w:val="00053636"/>
    <w:rsid w:val="000539E9"/>
    <w:rsid w:val="00053BD8"/>
    <w:rsid w:val="00054030"/>
    <w:rsid w:val="00054180"/>
    <w:rsid w:val="00054795"/>
    <w:rsid w:val="00054833"/>
    <w:rsid w:val="00054F1F"/>
    <w:rsid w:val="00055237"/>
    <w:rsid w:val="000554A7"/>
    <w:rsid w:val="00055CAB"/>
    <w:rsid w:val="00055E9B"/>
    <w:rsid w:val="0005613D"/>
    <w:rsid w:val="000561FB"/>
    <w:rsid w:val="00056C36"/>
    <w:rsid w:val="00056DE8"/>
    <w:rsid w:val="00056FB9"/>
    <w:rsid w:val="0005787C"/>
    <w:rsid w:val="00057B61"/>
    <w:rsid w:val="00057BF2"/>
    <w:rsid w:val="00057C2B"/>
    <w:rsid w:val="00057E07"/>
    <w:rsid w:val="0006030C"/>
    <w:rsid w:val="00060A4B"/>
    <w:rsid w:val="00060FE3"/>
    <w:rsid w:val="00061562"/>
    <w:rsid w:val="00061641"/>
    <w:rsid w:val="00062855"/>
    <w:rsid w:val="00062ECE"/>
    <w:rsid w:val="00063163"/>
    <w:rsid w:val="0006331F"/>
    <w:rsid w:val="000637A9"/>
    <w:rsid w:val="00063B4C"/>
    <w:rsid w:val="00063FF5"/>
    <w:rsid w:val="000640D4"/>
    <w:rsid w:val="000645B6"/>
    <w:rsid w:val="00064785"/>
    <w:rsid w:val="00064A3A"/>
    <w:rsid w:val="0006514D"/>
    <w:rsid w:val="0006598B"/>
    <w:rsid w:val="00065C5A"/>
    <w:rsid w:val="00066985"/>
    <w:rsid w:val="00066C0D"/>
    <w:rsid w:val="00066E24"/>
    <w:rsid w:val="000676F3"/>
    <w:rsid w:val="00067714"/>
    <w:rsid w:val="0006777A"/>
    <w:rsid w:val="000677B2"/>
    <w:rsid w:val="00067819"/>
    <w:rsid w:val="00067AB6"/>
    <w:rsid w:val="00067DA0"/>
    <w:rsid w:val="00070281"/>
    <w:rsid w:val="00070CFB"/>
    <w:rsid w:val="00071060"/>
    <w:rsid w:val="00071133"/>
    <w:rsid w:val="0007145F"/>
    <w:rsid w:val="00071D5E"/>
    <w:rsid w:val="00072335"/>
    <w:rsid w:val="00072413"/>
    <w:rsid w:val="000727C2"/>
    <w:rsid w:val="00072CA5"/>
    <w:rsid w:val="00073149"/>
    <w:rsid w:val="000732A8"/>
    <w:rsid w:val="00073506"/>
    <w:rsid w:val="00073621"/>
    <w:rsid w:val="0007368F"/>
    <w:rsid w:val="00073C5B"/>
    <w:rsid w:val="00073CB5"/>
    <w:rsid w:val="0007440C"/>
    <w:rsid w:val="000746E9"/>
    <w:rsid w:val="000749B6"/>
    <w:rsid w:val="00074F8A"/>
    <w:rsid w:val="00075B01"/>
    <w:rsid w:val="00075C9A"/>
    <w:rsid w:val="00075CDA"/>
    <w:rsid w:val="00075DE3"/>
    <w:rsid w:val="000762C8"/>
    <w:rsid w:val="00076361"/>
    <w:rsid w:val="00076492"/>
    <w:rsid w:val="000764E7"/>
    <w:rsid w:val="00076575"/>
    <w:rsid w:val="00077537"/>
    <w:rsid w:val="000802A1"/>
    <w:rsid w:val="0008067E"/>
    <w:rsid w:val="000807CA"/>
    <w:rsid w:val="00080B19"/>
    <w:rsid w:val="00080E89"/>
    <w:rsid w:val="0008149F"/>
    <w:rsid w:val="000817D8"/>
    <w:rsid w:val="00081C54"/>
    <w:rsid w:val="00081CCB"/>
    <w:rsid w:val="00081D47"/>
    <w:rsid w:val="00081EA3"/>
    <w:rsid w:val="000824BE"/>
    <w:rsid w:val="00082769"/>
    <w:rsid w:val="00082852"/>
    <w:rsid w:val="0008290B"/>
    <w:rsid w:val="00082963"/>
    <w:rsid w:val="00083086"/>
    <w:rsid w:val="000832E5"/>
    <w:rsid w:val="00083C96"/>
    <w:rsid w:val="00083E6C"/>
    <w:rsid w:val="000843D5"/>
    <w:rsid w:val="00084BEF"/>
    <w:rsid w:val="00085183"/>
    <w:rsid w:val="000856BD"/>
    <w:rsid w:val="00085BFE"/>
    <w:rsid w:val="000861EE"/>
    <w:rsid w:val="000866D3"/>
    <w:rsid w:val="000874B1"/>
    <w:rsid w:val="00087C3E"/>
    <w:rsid w:val="00087CF5"/>
    <w:rsid w:val="0009014C"/>
    <w:rsid w:val="000904C5"/>
    <w:rsid w:val="00090598"/>
    <w:rsid w:val="00090EE6"/>
    <w:rsid w:val="00090F8C"/>
    <w:rsid w:val="00091469"/>
    <w:rsid w:val="00091565"/>
    <w:rsid w:val="000916A4"/>
    <w:rsid w:val="00091832"/>
    <w:rsid w:val="00091848"/>
    <w:rsid w:val="00091C54"/>
    <w:rsid w:val="00091D78"/>
    <w:rsid w:val="00092190"/>
    <w:rsid w:val="00092199"/>
    <w:rsid w:val="000924B9"/>
    <w:rsid w:val="00092774"/>
    <w:rsid w:val="00092A59"/>
    <w:rsid w:val="00092CB6"/>
    <w:rsid w:val="000932BD"/>
    <w:rsid w:val="000935CB"/>
    <w:rsid w:val="000937EC"/>
    <w:rsid w:val="000938BA"/>
    <w:rsid w:val="00093ABC"/>
    <w:rsid w:val="00093C83"/>
    <w:rsid w:val="0009411E"/>
    <w:rsid w:val="00094202"/>
    <w:rsid w:val="00094A6A"/>
    <w:rsid w:val="00094B40"/>
    <w:rsid w:val="00094F6A"/>
    <w:rsid w:val="000951B0"/>
    <w:rsid w:val="0009532E"/>
    <w:rsid w:val="00095C9F"/>
    <w:rsid w:val="00095D81"/>
    <w:rsid w:val="0009605C"/>
    <w:rsid w:val="000961A5"/>
    <w:rsid w:val="00096C57"/>
    <w:rsid w:val="00096D45"/>
    <w:rsid w:val="00097144"/>
    <w:rsid w:val="000975B3"/>
    <w:rsid w:val="000978E0"/>
    <w:rsid w:val="000A0249"/>
    <w:rsid w:val="000A03CE"/>
    <w:rsid w:val="000A070C"/>
    <w:rsid w:val="000A0E4D"/>
    <w:rsid w:val="000A1122"/>
    <w:rsid w:val="000A215E"/>
    <w:rsid w:val="000A243C"/>
    <w:rsid w:val="000A31B6"/>
    <w:rsid w:val="000A32C6"/>
    <w:rsid w:val="000A338F"/>
    <w:rsid w:val="000A36CE"/>
    <w:rsid w:val="000A3739"/>
    <w:rsid w:val="000A4317"/>
    <w:rsid w:val="000A4643"/>
    <w:rsid w:val="000A477E"/>
    <w:rsid w:val="000A4C32"/>
    <w:rsid w:val="000A4C67"/>
    <w:rsid w:val="000A4C8D"/>
    <w:rsid w:val="000A4DEA"/>
    <w:rsid w:val="000A4E7A"/>
    <w:rsid w:val="000A5B2D"/>
    <w:rsid w:val="000A5F7B"/>
    <w:rsid w:val="000A6219"/>
    <w:rsid w:val="000A6436"/>
    <w:rsid w:val="000A6458"/>
    <w:rsid w:val="000A6787"/>
    <w:rsid w:val="000A678A"/>
    <w:rsid w:val="000A6B53"/>
    <w:rsid w:val="000A6E16"/>
    <w:rsid w:val="000A7097"/>
    <w:rsid w:val="000A7AE7"/>
    <w:rsid w:val="000B0132"/>
    <w:rsid w:val="000B05F6"/>
    <w:rsid w:val="000B0882"/>
    <w:rsid w:val="000B08D9"/>
    <w:rsid w:val="000B0DA1"/>
    <w:rsid w:val="000B160A"/>
    <w:rsid w:val="000B22ED"/>
    <w:rsid w:val="000B2358"/>
    <w:rsid w:val="000B35D0"/>
    <w:rsid w:val="000B3616"/>
    <w:rsid w:val="000B3847"/>
    <w:rsid w:val="000B40ED"/>
    <w:rsid w:val="000B42F7"/>
    <w:rsid w:val="000B43AA"/>
    <w:rsid w:val="000B46AD"/>
    <w:rsid w:val="000B4834"/>
    <w:rsid w:val="000B4A36"/>
    <w:rsid w:val="000B4D02"/>
    <w:rsid w:val="000B4DFF"/>
    <w:rsid w:val="000B51E4"/>
    <w:rsid w:val="000B5885"/>
    <w:rsid w:val="000B5E3B"/>
    <w:rsid w:val="000B5EAA"/>
    <w:rsid w:val="000B6144"/>
    <w:rsid w:val="000B6675"/>
    <w:rsid w:val="000B6CC8"/>
    <w:rsid w:val="000B6DB5"/>
    <w:rsid w:val="000B73F0"/>
    <w:rsid w:val="000B789F"/>
    <w:rsid w:val="000C056D"/>
    <w:rsid w:val="000C0613"/>
    <w:rsid w:val="000C0C79"/>
    <w:rsid w:val="000C0E40"/>
    <w:rsid w:val="000C124B"/>
    <w:rsid w:val="000C1449"/>
    <w:rsid w:val="000C14C1"/>
    <w:rsid w:val="000C1D17"/>
    <w:rsid w:val="000C1E2A"/>
    <w:rsid w:val="000C21BE"/>
    <w:rsid w:val="000C2422"/>
    <w:rsid w:val="000C26F1"/>
    <w:rsid w:val="000C29DC"/>
    <w:rsid w:val="000C2C56"/>
    <w:rsid w:val="000C3032"/>
    <w:rsid w:val="000C3999"/>
    <w:rsid w:val="000C4207"/>
    <w:rsid w:val="000C4AD7"/>
    <w:rsid w:val="000C4C3D"/>
    <w:rsid w:val="000C4E1A"/>
    <w:rsid w:val="000C4FD9"/>
    <w:rsid w:val="000C5784"/>
    <w:rsid w:val="000C6505"/>
    <w:rsid w:val="000C691E"/>
    <w:rsid w:val="000C691F"/>
    <w:rsid w:val="000C6EC9"/>
    <w:rsid w:val="000C7059"/>
    <w:rsid w:val="000C71D4"/>
    <w:rsid w:val="000C757A"/>
    <w:rsid w:val="000D098C"/>
    <w:rsid w:val="000D0D5F"/>
    <w:rsid w:val="000D0EB8"/>
    <w:rsid w:val="000D0ED3"/>
    <w:rsid w:val="000D0F17"/>
    <w:rsid w:val="000D1180"/>
    <w:rsid w:val="000D1252"/>
    <w:rsid w:val="000D16B6"/>
    <w:rsid w:val="000D1A9A"/>
    <w:rsid w:val="000D1D3B"/>
    <w:rsid w:val="000D20BE"/>
    <w:rsid w:val="000D2CC0"/>
    <w:rsid w:val="000D2D3B"/>
    <w:rsid w:val="000D2D4F"/>
    <w:rsid w:val="000D2EDE"/>
    <w:rsid w:val="000D30E6"/>
    <w:rsid w:val="000D38C0"/>
    <w:rsid w:val="000D3AF6"/>
    <w:rsid w:val="000D3DCE"/>
    <w:rsid w:val="000D4005"/>
    <w:rsid w:val="000D40E7"/>
    <w:rsid w:val="000D4A73"/>
    <w:rsid w:val="000D4DB7"/>
    <w:rsid w:val="000D4F50"/>
    <w:rsid w:val="000D5316"/>
    <w:rsid w:val="000D5AE8"/>
    <w:rsid w:val="000D5C07"/>
    <w:rsid w:val="000D5C99"/>
    <w:rsid w:val="000D5DB4"/>
    <w:rsid w:val="000D5E85"/>
    <w:rsid w:val="000D6241"/>
    <w:rsid w:val="000D6270"/>
    <w:rsid w:val="000D6901"/>
    <w:rsid w:val="000D6C53"/>
    <w:rsid w:val="000D6CBF"/>
    <w:rsid w:val="000D6FD6"/>
    <w:rsid w:val="000D71BC"/>
    <w:rsid w:val="000D725B"/>
    <w:rsid w:val="000D72FE"/>
    <w:rsid w:val="000D7369"/>
    <w:rsid w:val="000D7599"/>
    <w:rsid w:val="000D7788"/>
    <w:rsid w:val="000D7ACE"/>
    <w:rsid w:val="000E046D"/>
    <w:rsid w:val="000E0CC0"/>
    <w:rsid w:val="000E0DF8"/>
    <w:rsid w:val="000E130F"/>
    <w:rsid w:val="000E139F"/>
    <w:rsid w:val="000E166F"/>
    <w:rsid w:val="000E1A6D"/>
    <w:rsid w:val="000E1DB1"/>
    <w:rsid w:val="000E1DE7"/>
    <w:rsid w:val="000E231F"/>
    <w:rsid w:val="000E23C2"/>
    <w:rsid w:val="000E2A27"/>
    <w:rsid w:val="000E2B3A"/>
    <w:rsid w:val="000E2E81"/>
    <w:rsid w:val="000E2FDB"/>
    <w:rsid w:val="000E339C"/>
    <w:rsid w:val="000E3E44"/>
    <w:rsid w:val="000E410A"/>
    <w:rsid w:val="000E41C8"/>
    <w:rsid w:val="000E42A0"/>
    <w:rsid w:val="000E431B"/>
    <w:rsid w:val="000E46BF"/>
    <w:rsid w:val="000E4A5D"/>
    <w:rsid w:val="000E4B48"/>
    <w:rsid w:val="000E4FA7"/>
    <w:rsid w:val="000E5602"/>
    <w:rsid w:val="000E5732"/>
    <w:rsid w:val="000E5958"/>
    <w:rsid w:val="000E598F"/>
    <w:rsid w:val="000E6334"/>
    <w:rsid w:val="000E6560"/>
    <w:rsid w:val="000E65C8"/>
    <w:rsid w:val="000E6B24"/>
    <w:rsid w:val="000E6F81"/>
    <w:rsid w:val="000E7071"/>
    <w:rsid w:val="000E7DC3"/>
    <w:rsid w:val="000F037C"/>
    <w:rsid w:val="000F0760"/>
    <w:rsid w:val="000F1447"/>
    <w:rsid w:val="000F163E"/>
    <w:rsid w:val="000F200B"/>
    <w:rsid w:val="000F22F4"/>
    <w:rsid w:val="000F2831"/>
    <w:rsid w:val="000F2C8D"/>
    <w:rsid w:val="000F3D7C"/>
    <w:rsid w:val="000F46D2"/>
    <w:rsid w:val="000F48D2"/>
    <w:rsid w:val="000F4960"/>
    <w:rsid w:val="000F53CB"/>
    <w:rsid w:val="000F54F1"/>
    <w:rsid w:val="000F5819"/>
    <w:rsid w:val="000F5A09"/>
    <w:rsid w:val="000F5E6F"/>
    <w:rsid w:val="000F6432"/>
    <w:rsid w:val="000F67E3"/>
    <w:rsid w:val="000F6A96"/>
    <w:rsid w:val="000F6ED7"/>
    <w:rsid w:val="000F703E"/>
    <w:rsid w:val="000F7278"/>
    <w:rsid w:val="000F7BB7"/>
    <w:rsid w:val="000F7FFA"/>
    <w:rsid w:val="0010002A"/>
    <w:rsid w:val="00100263"/>
    <w:rsid w:val="001003CB"/>
    <w:rsid w:val="00100ABA"/>
    <w:rsid w:val="00101247"/>
    <w:rsid w:val="001015AF"/>
    <w:rsid w:val="001017FC"/>
    <w:rsid w:val="0010185D"/>
    <w:rsid w:val="001019F6"/>
    <w:rsid w:val="00101B9E"/>
    <w:rsid w:val="00101F38"/>
    <w:rsid w:val="001020EA"/>
    <w:rsid w:val="0010222A"/>
    <w:rsid w:val="001025AC"/>
    <w:rsid w:val="0010266C"/>
    <w:rsid w:val="00102E0C"/>
    <w:rsid w:val="0010316A"/>
    <w:rsid w:val="001033CF"/>
    <w:rsid w:val="0010407E"/>
    <w:rsid w:val="001042C3"/>
    <w:rsid w:val="00104468"/>
    <w:rsid w:val="00104473"/>
    <w:rsid w:val="0010452C"/>
    <w:rsid w:val="001045BA"/>
    <w:rsid w:val="0010463F"/>
    <w:rsid w:val="001046D5"/>
    <w:rsid w:val="001048E3"/>
    <w:rsid w:val="00104B1E"/>
    <w:rsid w:val="00105613"/>
    <w:rsid w:val="00105BB6"/>
    <w:rsid w:val="00105C21"/>
    <w:rsid w:val="001062DD"/>
    <w:rsid w:val="0010664B"/>
    <w:rsid w:val="00106A6B"/>
    <w:rsid w:val="00106CC8"/>
    <w:rsid w:val="00107434"/>
    <w:rsid w:val="0010766D"/>
    <w:rsid w:val="001078A2"/>
    <w:rsid w:val="00107B86"/>
    <w:rsid w:val="00107CC8"/>
    <w:rsid w:val="00107CE0"/>
    <w:rsid w:val="001104F0"/>
    <w:rsid w:val="00110675"/>
    <w:rsid w:val="001107A2"/>
    <w:rsid w:val="001107FB"/>
    <w:rsid w:val="00111194"/>
    <w:rsid w:val="0011183C"/>
    <w:rsid w:val="00111C66"/>
    <w:rsid w:val="00112003"/>
    <w:rsid w:val="0011222F"/>
    <w:rsid w:val="0011231C"/>
    <w:rsid w:val="0011290E"/>
    <w:rsid w:val="00112BEA"/>
    <w:rsid w:val="00112D84"/>
    <w:rsid w:val="00112E0D"/>
    <w:rsid w:val="00113022"/>
    <w:rsid w:val="0011396C"/>
    <w:rsid w:val="00113990"/>
    <w:rsid w:val="00113D53"/>
    <w:rsid w:val="00113FEE"/>
    <w:rsid w:val="001142A8"/>
    <w:rsid w:val="001142D0"/>
    <w:rsid w:val="00114420"/>
    <w:rsid w:val="00114596"/>
    <w:rsid w:val="00114E3B"/>
    <w:rsid w:val="00114F3E"/>
    <w:rsid w:val="001150A1"/>
    <w:rsid w:val="00115170"/>
    <w:rsid w:val="00115235"/>
    <w:rsid w:val="00115550"/>
    <w:rsid w:val="00115CB4"/>
    <w:rsid w:val="001165C9"/>
    <w:rsid w:val="00116ADB"/>
    <w:rsid w:val="00116C9C"/>
    <w:rsid w:val="00116E69"/>
    <w:rsid w:val="00117009"/>
    <w:rsid w:val="00117282"/>
    <w:rsid w:val="00117BAD"/>
    <w:rsid w:val="00117D4C"/>
    <w:rsid w:val="00117D61"/>
    <w:rsid w:val="0012061A"/>
    <w:rsid w:val="00120F22"/>
    <w:rsid w:val="001217B8"/>
    <w:rsid w:val="00121A93"/>
    <w:rsid w:val="0012211E"/>
    <w:rsid w:val="00123109"/>
    <w:rsid w:val="001232B4"/>
    <w:rsid w:val="001234BD"/>
    <w:rsid w:val="001235CB"/>
    <w:rsid w:val="0012399B"/>
    <w:rsid w:val="00123BCA"/>
    <w:rsid w:val="00124523"/>
    <w:rsid w:val="00124D1B"/>
    <w:rsid w:val="0012516C"/>
    <w:rsid w:val="001257EA"/>
    <w:rsid w:val="00125AF9"/>
    <w:rsid w:val="00125CFC"/>
    <w:rsid w:val="00125E78"/>
    <w:rsid w:val="00125F15"/>
    <w:rsid w:val="0012601E"/>
    <w:rsid w:val="00126090"/>
    <w:rsid w:val="00126A83"/>
    <w:rsid w:val="00126DD7"/>
    <w:rsid w:val="001274E6"/>
    <w:rsid w:val="00127CA7"/>
    <w:rsid w:val="00130285"/>
    <w:rsid w:val="00130952"/>
    <w:rsid w:val="00130E0D"/>
    <w:rsid w:val="0013178C"/>
    <w:rsid w:val="00131B71"/>
    <w:rsid w:val="001324C5"/>
    <w:rsid w:val="001325E6"/>
    <w:rsid w:val="00132607"/>
    <w:rsid w:val="00132C0D"/>
    <w:rsid w:val="00132DB3"/>
    <w:rsid w:val="00132E5B"/>
    <w:rsid w:val="00132E67"/>
    <w:rsid w:val="001331E1"/>
    <w:rsid w:val="0013336B"/>
    <w:rsid w:val="001337A0"/>
    <w:rsid w:val="001337DB"/>
    <w:rsid w:val="00133862"/>
    <w:rsid w:val="00133CA4"/>
    <w:rsid w:val="00133DD8"/>
    <w:rsid w:val="0013408D"/>
    <w:rsid w:val="001347DC"/>
    <w:rsid w:val="00134F50"/>
    <w:rsid w:val="001357FC"/>
    <w:rsid w:val="00135B6F"/>
    <w:rsid w:val="001369A5"/>
    <w:rsid w:val="00136A1F"/>
    <w:rsid w:val="00136CC4"/>
    <w:rsid w:val="00136E20"/>
    <w:rsid w:val="00137535"/>
    <w:rsid w:val="001375DC"/>
    <w:rsid w:val="001375F4"/>
    <w:rsid w:val="00137AEB"/>
    <w:rsid w:val="00137B41"/>
    <w:rsid w:val="00137BC5"/>
    <w:rsid w:val="00137E4B"/>
    <w:rsid w:val="001403E1"/>
    <w:rsid w:val="0014083F"/>
    <w:rsid w:val="001408C5"/>
    <w:rsid w:val="001409E9"/>
    <w:rsid w:val="00140CA7"/>
    <w:rsid w:val="00141255"/>
    <w:rsid w:val="00141303"/>
    <w:rsid w:val="00141E05"/>
    <w:rsid w:val="001420C5"/>
    <w:rsid w:val="00142259"/>
    <w:rsid w:val="00142395"/>
    <w:rsid w:val="001423FF"/>
    <w:rsid w:val="001427BB"/>
    <w:rsid w:val="001428F3"/>
    <w:rsid w:val="00143182"/>
    <w:rsid w:val="001432F2"/>
    <w:rsid w:val="001433A8"/>
    <w:rsid w:val="001436AD"/>
    <w:rsid w:val="00143A0E"/>
    <w:rsid w:val="00143B82"/>
    <w:rsid w:val="00143BA6"/>
    <w:rsid w:val="00143BD6"/>
    <w:rsid w:val="00143D3C"/>
    <w:rsid w:val="00144441"/>
    <w:rsid w:val="00144462"/>
    <w:rsid w:val="00144730"/>
    <w:rsid w:val="00144919"/>
    <w:rsid w:val="00145854"/>
    <w:rsid w:val="0014610E"/>
    <w:rsid w:val="001461A4"/>
    <w:rsid w:val="00146864"/>
    <w:rsid w:val="00146877"/>
    <w:rsid w:val="00146A49"/>
    <w:rsid w:val="00146A73"/>
    <w:rsid w:val="00146BF9"/>
    <w:rsid w:val="00146C41"/>
    <w:rsid w:val="00146FE6"/>
    <w:rsid w:val="001473E0"/>
    <w:rsid w:val="00147452"/>
    <w:rsid w:val="00147A25"/>
    <w:rsid w:val="00147C24"/>
    <w:rsid w:val="00147C9A"/>
    <w:rsid w:val="00147D08"/>
    <w:rsid w:val="001504EF"/>
    <w:rsid w:val="00150792"/>
    <w:rsid w:val="001509E1"/>
    <w:rsid w:val="001513AF"/>
    <w:rsid w:val="001514DC"/>
    <w:rsid w:val="0015151C"/>
    <w:rsid w:val="001524BE"/>
    <w:rsid w:val="00152B09"/>
    <w:rsid w:val="00152D3A"/>
    <w:rsid w:val="00152D86"/>
    <w:rsid w:val="00152F26"/>
    <w:rsid w:val="00153156"/>
    <w:rsid w:val="00153194"/>
    <w:rsid w:val="001533AD"/>
    <w:rsid w:val="001541B2"/>
    <w:rsid w:val="0015429C"/>
    <w:rsid w:val="0015463E"/>
    <w:rsid w:val="00154945"/>
    <w:rsid w:val="001549A1"/>
    <w:rsid w:val="00154B8F"/>
    <w:rsid w:val="001555EA"/>
    <w:rsid w:val="0015567C"/>
    <w:rsid w:val="00155B3F"/>
    <w:rsid w:val="001560C8"/>
    <w:rsid w:val="00156902"/>
    <w:rsid w:val="00156E8E"/>
    <w:rsid w:val="00157789"/>
    <w:rsid w:val="001578B9"/>
    <w:rsid w:val="00157D03"/>
    <w:rsid w:val="00160081"/>
    <w:rsid w:val="0016015F"/>
    <w:rsid w:val="00160195"/>
    <w:rsid w:val="00160329"/>
    <w:rsid w:val="001608C2"/>
    <w:rsid w:val="00160B7B"/>
    <w:rsid w:val="00161219"/>
    <w:rsid w:val="00161628"/>
    <w:rsid w:val="00161C4A"/>
    <w:rsid w:val="001620C3"/>
    <w:rsid w:val="00162950"/>
    <w:rsid w:val="00162DB4"/>
    <w:rsid w:val="00163372"/>
    <w:rsid w:val="001637F1"/>
    <w:rsid w:val="00163FA5"/>
    <w:rsid w:val="001641C2"/>
    <w:rsid w:val="0016449D"/>
    <w:rsid w:val="00164818"/>
    <w:rsid w:val="00164A17"/>
    <w:rsid w:val="00164A69"/>
    <w:rsid w:val="00164C57"/>
    <w:rsid w:val="00165451"/>
    <w:rsid w:val="00166053"/>
    <w:rsid w:val="00166466"/>
    <w:rsid w:val="00166E76"/>
    <w:rsid w:val="001670B0"/>
    <w:rsid w:val="001671F9"/>
    <w:rsid w:val="00167294"/>
    <w:rsid w:val="0016729D"/>
    <w:rsid w:val="001672CD"/>
    <w:rsid w:val="00167576"/>
    <w:rsid w:val="001677F5"/>
    <w:rsid w:val="00167918"/>
    <w:rsid w:val="00167A5B"/>
    <w:rsid w:val="00170277"/>
    <w:rsid w:val="001713F8"/>
    <w:rsid w:val="0017141D"/>
    <w:rsid w:val="0017194E"/>
    <w:rsid w:val="00171BB9"/>
    <w:rsid w:val="00172035"/>
    <w:rsid w:val="00172172"/>
    <w:rsid w:val="00172274"/>
    <w:rsid w:val="001723C0"/>
    <w:rsid w:val="00172770"/>
    <w:rsid w:val="00172BED"/>
    <w:rsid w:val="00172D5E"/>
    <w:rsid w:val="00172DD1"/>
    <w:rsid w:val="001730A0"/>
    <w:rsid w:val="00173262"/>
    <w:rsid w:val="001732F3"/>
    <w:rsid w:val="00173494"/>
    <w:rsid w:val="001735E4"/>
    <w:rsid w:val="00173F01"/>
    <w:rsid w:val="0017466A"/>
    <w:rsid w:val="001746A6"/>
    <w:rsid w:val="00174D2E"/>
    <w:rsid w:val="00174D98"/>
    <w:rsid w:val="00175013"/>
    <w:rsid w:val="001752E9"/>
    <w:rsid w:val="0017595C"/>
    <w:rsid w:val="00175A0F"/>
    <w:rsid w:val="00175A8E"/>
    <w:rsid w:val="00175A9F"/>
    <w:rsid w:val="00175FD1"/>
    <w:rsid w:val="001762C8"/>
    <w:rsid w:val="001763E5"/>
    <w:rsid w:val="0017659A"/>
    <w:rsid w:val="001765DB"/>
    <w:rsid w:val="0017675B"/>
    <w:rsid w:val="00176A67"/>
    <w:rsid w:val="0017774B"/>
    <w:rsid w:val="00177C59"/>
    <w:rsid w:val="00180023"/>
    <w:rsid w:val="001801EB"/>
    <w:rsid w:val="001802E5"/>
    <w:rsid w:val="00180570"/>
    <w:rsid w:val="00180B7A"/>
    <w:rsid w:val="00181126"/>
    <w:rsid w:val="001816B6"/>
    <w:rsid w:val="001819A8"/>
    <w:rsid w:val="00181AC2"/>
    <w:rsid w:val="00181E21"/>
    <w:rsid w:val="00182133"/>
    <w:rsid w:val="0018254A"/>
    <w:rsid w:val="00182BBE"/>
    <w:rsid w:val="00182DBA"/>
    <w:rsid w:val="0018320D"/>
    <w:rsid w:val="001837E9"/>
    <w:rsid w:val="00183A5A"/>
    <w:rsid w:val="00183F9F"/>
    <w:rsid w:val="001844D0"/>
    <w:rsid w:val="001844F0"/>
    <w:rsid w:val="001845AF"/>
    <w:rsid w:val="00184823"/>
    <w:rsid w:val="001848E7"/>
    <w:rsid w:val="00185265"/>
    <w:rsid w:val="00185962"/>
    <w:rsid w:val="00185B7F"/>
    <w:rsid w:val="00185B88"/>
    <w:rsid w:val="00185E52"/>
    <w:rsid w:val="00186677"/>
    <w:rsid w:val="001869E3"/>
    <w:rsid w:val="00186CD2"/>
    <w:rsid w:val="00186FAD"/>
    <w:rsid w:val="001870B3"/>
    <w:rsid w:val="001871CA"/>
    <w:rsid w:val="00187282"/>
    <w:rsid w:val="00187431"/>
    <w:rsid w:val="00187823"/>
    <w:rsid w:val="00187896"/>
    <w:rsid w:val="00187C40"/>
    <w:rsid w:val="00187E36"/>
    <w:rsid w:val="00190CC3"/>
    <w:rsid w:val="00190E0E"/>
    <w:rsid w:val="001917F8"/>
    <w:rsid w:val="00191A78"/>
    <w:rsid w:val="00191CAA"/>
    <w:rsid w:val="00192456"/>
    <w:rsid w:val="0019283A"/>
    <w:rsid w:val="00192BC1"/>
    <w:rsid w:val="00192DE3"/>
    <w:rsid w:val="00192E5F"/>
    <w:rsid w:val="0019324D"/>
    <w:rsid w:val="0019336F"/>
    <w:rsid w:val="001935F5"/>
    <w:rsid w:val="0019402C"/>
    <w:rsid w:val="001940C8"/>
    <w:rsid w:val="00194BA2"/>
    <w:rsid w:val="001950D4"/>
    <w:rsid w:val="00195283"/>
    <w:rsid w:val="001953DF"/>
    <w:rsid w:val="00195626"/>
    <w:rsid w:val="001957F8"/>
    <w:rsid w:val="001962AD"/>
    <w:rsid w:val="001964E8"/>
    <w:rsid w:val="00196A1D"/>
    <w:rsid w:val="00196F3C"/>
    <w:rsid w:val="001970A1"/>
    <w:rsid w:val="00197153"/>
    <w:rsid w:val="001971E4"/>
    <w:rsid w:val="00197C29"/>
    <w:rsid w:val="00197EA4"/>
    <w:rsid w:val="001A003A"/>
    <w:rsid w:val="001A00B7"/>
    <w:rsid w:val="001A0621"/>
    <w:rsid w:val="001A062C"/>
    <w:rsid w:val="001A0CDF"/>
    <w:rsid w:val="001A0E51"/>
    <w:rsid w:val="001A1026"/>
    <w:rsid w:val="001A1212"/>
    <w:rsid w:val="001A126A"/>
    <w:rsid w:val="001A128E"/>
    <w:rsid w:val="001A1A18"/>
    <w:rsid w:val="001A26F5"/>
    <w:rsid w:val="001A2A3B"/>
    <w:rsid w:val="001A3150"/>
    <w:rsid w:val="001A32A4"/>
    <w:rsid w:val="001A3378"/>
    <w:rsid w:val="001A3521"/>
    <w:rsid w:val="001A3715"/>
    <w:rsid w:val="001A382A"/>
    <w:rsid w:val="001A3A23"/>
    <w:rsid w:val="001A3BFD"/>
    <w:rsid w:val="001A3C20"/>
    <w:rsid w:val="001A3FB2"/>
    <w:rsid w:val="001A54CB"/>
    <w:rsid w:val="001A5718"/>
    <w:rsid w:val="001A596F"/>
    <w:rsid w:val="001A59D4"/>
    <w:rsid w:val="001A5A93"/>
    <w:rsid w:val="001A5C88"/>
    <w:rsid w:val="001A5D53"/>
    <w:rsid w:val="001A644F"/>
    <w:rsid w:val="001A6818"/>
    <w:rsid w:val="001A734E"/>
    <w:rsid w:val="001A7530"/>
    <w:rsid w:val="001A75C6"/>
    <w:rsid w:val="001A77D4"/>
    <w:rsid w:val="001A79D0"/>
    <w:rsid w:val="001A7DFF"/>
    <w:rsid w:val="001B0154"/>
    <w:rsid w:val="001B08AF"/>
    <w:rsid w:val="001B094F"/>
    <w:rsid w:val="001B0A42"/>
    <w:rsid w:val="001B0BEF"/>
    <w:rsid w:val="001B0C29"/>
    <w:rsid w:val="001B0F60"/>
    <w:rsid w:val="001B0F87"/>
    <w:rsid w:val="001B1341"/>
    <w:rsid w:val="001B1A86"/>
    <w:rsid w:val="001B1AA1"/>
    <w:rsid w:val="001B20A2"/>
    <w:rsid w:val="001B25A8"/>
    <w:rsid w:val="001B29F8"/>
    <w:rsid w:val="001B34AE"/>
    <w:rsid w:val="001B369C"/>
    <w:rsid w:val="001B37C6"/>
    <w:rsid w:val="001B4061"/>
    <w:rsid w:val="001B417B"/>
    <w:rsid w:val="001B4740"/>
    <w:rsid w:val="001B482D"/>
    <w:rsid w:val="001B4ADA"/>
    <w:rsid w:val="001B5370"/>
    <w:rsid w:val="001B5B79"/>
    <w:rsid w:val="001B69B8"/>
    <w:rsid w:val="001B6C10"/>
    <w:rsid w:val="001B6F65"/>
    <w:rsid w:val="001B7193"/>
    <w:rsid w:val="001B7B1D"/>
    <w:rsid w:val="001B7BA0"/>
    <w:rsid w:val="001B7C43"/>
    <w:rsid w:val="001B7CE0"/>
    <w:rsid w:val="001C04F5"/>
    <w:rsid w:val="001C0608"/>
    <w:rsid w:val="001C0CFE"/>
    <w:rsid w:val="001C121A"/>
    <w:rsid w:val="001C1695"/>
    <w:rsid w:val="001C184C"/>
    <w:rsid w:val="001C18A4"/>
    <w:rsid w:val="001C18D7"/>
    <w:rsid w:val="001C1911"/>
    <w:rsid w:val="001C1C30"/>
    <w:rsid w:val="001C1FAD"/>
    <w:rsid w:val="001C2107"/>
    <w:rsid w:val="001C2689"/>
    <w:rsid w:val="001C2C17"/>
    <w:rsid w:val="001C2E08"/>
    <w:rsid w:val="001C3217"/>
    <w:rsid w:val="001C3341"/>
    <w:rsid w:val="001C351B"/>
    <w:rsid w:val="001C35A3"/>
    <w:rsid w:val="001C36CD"/>
    <w:rsid w:val="001C36E6"/>
    <w:rsid w:val="001C3F19"/>
    <w:rsid w:val="001C3FB4"/>
    <w:rsid w:val="001C40C0"/>
    <w:rsid w:val="001C462B"/>
    <w:rsid w:val="001C48B1"/>
    <w:rsid w:val="001C4CEA"/>
    <w:rsid w:val="001C4EC8"/>
    <w:rsid w:val="001C4F31"/>
    <w:rsid w:val="001C53F3"/>
    <w:rsid w:val="001C5A21"/>
    <w:rsid w:val="001C66C9"/>
    <w:rsid w:val="001C6F91"/>
    <w:rsid w:val="001C7695"/>
    <w:rsid w:val="001C79CA"/>
    <w:rsid w:val="001C7A3A"/>
    <w:rsid w:val="001C7FFD"/>
    <w:rsid w:val="001D048B"/>
    <w:rsid w:val="001D06BF"/>
    <w:rsid w:val="001D0B1D"/>
    <w:rsid w:val="001D1538"/>
    <w:rsid w:val="001D1561"/>
    <w:rsid w:val="001D16EF"/>
    <w:rsid w:val="001D21BC"/>
    <w:rsid w:val="001D2631"/>
    <w:rsid w:val="001D271A"/>
    <w:rsid w:val="001D32FD"/>
    <w:rsid w:val="001D338D"/>
    <w:rsid w:val="001D370C"/>
    <w:rsid w:val="001D3B20"/>
    <w:rsid w:val="001D3C2E"/>
    <w:rsid w:val="001D3D5A"/>
    <w:rsid w:val="001D3FFD"/>
    <w:rsid w:val="001D404B"/>
    <w:rsid w:val="001D45A3"/>
    <w:rsid w:val="001D4EE4"/>
    <w:rsid w:val="001D56D5"/>
    <w:rsid w:val="001D5A54"/>
    <w:rsid w:val="001D5C6E"/>
    <w:rsid w:val="001D5CA4"/>
    <w:rsid w:val="001D60EA"/>
    <w:rsid w:val="001D6AB8"/>
    <w:rsid w:val="001D6CD6"/>
    <w:rsid w:val="001D6E2E"/>
    <w:rsid w:val="001D73FE"/>
    <w:rsid w:val="001D7427"/>
    <w:rsid w:val="001D7568"/>
    <w:rsid w:val="001D760D"/>
    <w:rsid w:val="001D7B0F"/>
    <w:rsid w:val="001D7EE6"/>
    <w:rsid w:val="001E07CA"/>
    <w:rsid w:val="001E0A9A"/>
    <w:rsid w:val="001E0BC4"/>
    <w:rsid w:val="001E0BF2"/>
    <w:rsid w:val="001E0E72"/>
    <w:rsid w:val="001E0F17"/>
    <w:rsid w:val="001E0F43"/>
    <w:rsid w:val="001E0FEE"/>
    <w:rsid w:val="001E1971"/>
    <w:rsid w:val="001E1FA9"/>
    <w:rsid w:val="001E2049"/>
    <w:rsid w:val="001E214B"/>
    <w:rsid w:val="001E2547"/>
    <w:rsid w:val="001E2924"/>
    <w:rsid w:val="001E29B2"/>
    <w:rsid w:val="001E2A6F"/>
    <w:rsid w:val="001E2C2F"/>
    <w:rsid w:val="001E2F43"/>
    <w:rsid w:val="001E3054"/>
    <w:rsid w:val="001E434E"/>
    <w:rsid w:val="001E436A"/>
    <w:rsid w:val="001E4E93"/>
    <w:rsid w:val="001E50D1"/>
    <w:rsid w:val="001E52BE"/>
    <w:rsid w:val="001E5308"/>
    <w:rsid w:val="001E5BCE"/>
    <w:rsid w:val="001E6162"/>
    <w:rsid w:val="001E6A0B"/>
    <w:rsid w:val="001E6C2E"/>
    <w:rsid w:val="001E71CF"/>
    <w:rsid w:val="001E735E"/>
    <w:rsid w:val="001F0414"/>
    <w:rsid w:val="001F097F"/>
    <w:rsid w:val="001F0A65"/>
    <w:rsid w:val="001F0C19"/>
    <w:rsid w:val="001F0DF0"/>
    <w:rsid w:val="001F0E4A"/>
    <w:rsid w:val="001F1056"/>
    <w:rsid w:val="001F13CE"/>
    <w:rsid w:val="001F15FB"/>
    <w:rsid w:val="001F1C0F"/>
    <w:rsid w:val="001F1C18"/>
    <w:rsid w:val="001F1CED"/>
    <w:rsid w:val="001F21CE"/>
    <w:rsid w:val="001F225A"/>
    <w:rsid w:val="001F22A2"/>
    <w:rsid w:val="001F2307"/>
    <w:rsid w:val="001F23A3"/>
    <w:rsid w:val="001F2870"/>
    <w:rsid w:val="001F2B00"/>
    <w:rsid w:val="001F2C95"/>
    <w:rsid w:val="001F3439"/>
    <w:rsid w:val="001F38A0"/>
    <w:rsid w:val="001F3EC7"/>
    <w:rsid w:val="001F42A7"/>
    <w:rsid w:val="001F4A82"/>
    <w:rsid w:val="001F4BCA"/>
    <w:rsid w:val="001F51E3"/>
    <w:rsid w:val="001F5245"/>
    <w:rsid w:val="001F52DF"/>
    <w:rsid w:val="001F5557"/>
    <w:rsid w:val="001F5B4D"/>
    <w:rsid w:val="001F6334"/>
    <w:rsid w:val="001F66C5"/>
    <w:rsid w:val="001F67EA"/>
    <w:rsid w:val="001F7820"/>
    <w:rsid w:val="001F7B2D"/>
    <w:rsid w:val="001F7BEB"/>
    <w:rsid w:val="001F7C92"/>
    <w:rsid w:val="00200231"/>
    <w:rsid w:val="0020098E"/>
    <w:rsid w:val="0020121D"/>
    <w:rsid w:val="00202210"/>
    <w:rsid w:val="00202331"/>
    <w:rsid w:val="0020248F"/>
    <w:rsid w:val="002026AE"/>
    <w:rsid w:val="00202B63"/>
    <w:rsid w:val="00203377"/>
    <w:rsid w:val="002036CE"/>
    <w:rsid w:val="00203C46"/>
    <w:rsid w:val="00203CB9"/>
    <w:rsid w:val="0020405E"/>
    <w:rsid w:val="00204099"/>
    <w:rsid w:val="002044D6"/>
    <w:rsid w:val="002046CA"/>
    <w:rsid w:val="00204924"/>
    <w:rsid w:val="00204FC1"/>
    <w:rsid w:val="002054BE"/>
    <w:rsid w:val="0020564B"/>
    <w:rsid w:val="00205F95"/>
    <w:rsid w:val="002062DA"/>
    <w:rsid w:val="002066DA"/>
    <w:rsid w:val="00206BB7"/>
    <w:rsid w:val="00206F00"/>
    <w:rsid w:val="002070F4"/>
    <w:rsid w:val="00207381"/>
    <w:rsid w:val="0020741B"/>
    <w:rsid w:val="002076B4"/>
    <w:rsid w:val="00207C1B"/>
    <w:rsid w:val="00210277"/>
    <w:rsid w:val="0021029D"/>
    <w:rsid w:val="00210551"/>
    <w:rsid w:val="00210725"/>
    <w:rsid w:val="00210877"/>
    <w:rsid w:val="00210888"/>
    <w:rsid w:val="00210BA0"/>
    <w:rsid w:val="00210D5D"/>
    <w:rsid w:val="0021102D"/>
    <w:rsid w:val="00211700"/>
    <w:rsid w:val="002117E8"/>
    <w:rsid w:val="00211C04"/>
    <w:rsid w:val="00211C60"/>
    <w:rsid w:val="00211F59"/>
    <w:rsid w:val="002122FF"/>
    <w:rsid w:val="0021261A"/>
    <w:rsid w:val="00212E90"/>
    <w:rsid w:val="002134AE"/>
    <w:rsid w:val="00213699"/>
    <w:rsid w:val="002139A1"/>
    <w:rsid w:val="00213BEF"/>
    <w:rsid w:val="00214531"/>
    <w:rsid w:val="00214BB9"/>
    <w:rsid w:val="00214BF6"/>
    <w:rsid w:val="00214C5C"/>
    <w:rsid w:val="00214E26"/>
    <w:rsid w:val="002150B5"/>
    <w:rsid w:val="00215211"/>
    <w:rsid w:val="00215262"/>
    <w:rsid w:val="002157E8"/>
    <w:rsid w:val="002158BF"/>
    <w:rsid w:val="0021607A"/>
    <w:rsid w:val="0021650D"/>
    <w:rsid w:val="00216E44"/>
    <w:rsid w:val="00217684"/>
    <w:rsid w:val="00217806"/>
    <w:rsid w:val="00217811"/>
    <w:rsid w:val="00217AE2"/>
    <w:rsid w:val="00217CA0"/>
    <w:rsid w:val="00220789"/>
    <w:rsid w:val="00220827"/>
    <w:rsid w:val="002209B0"/>
    <w:rsid w:val="00220E22"/>
    <w:rsid w:val="0022108C"/>
    <w:rsid w:val="002211F0"/>
    <w:rsid w:val="00221328"/>
    <w:rsid w:val="00221975"/>
    <w:rsid w:val="00221AF1"/>
    <w:rsid w:val="0022203D"/>
    <w:rsid w:val="00222289"/>
    <w:rsid w:val="00222828"/>
    <w:rsid w:val="00222840"/>
    <w:rsid w:val="00222843"/>
    <w:rsid w:val="002229E8"/>
    <w:rsid w:val="00222E8C"/>
    <w:rsid w:val="00222EC8"/>
    <w:rsid w:val="00222F79"/>
    <w:rsid w:val="00223334"/>
    <w:rsid w:val="00223BF5"/>
    <w:rsid w:val="0022417C"/>
    <w:rsid w:val="002246DF"/>
    <w:rsid w:val="002246E0"/>
    <w:rsid w:val="00224789"/>
    <w:rsid w:val="00224A83"/>
    <w:rsid w:val="00224B6F"/>
    <w:rsid w:val="00225312"/>
    <w:rsid w:val="002256A2"/>
    <w:rsid w:val="002265DE"/>
    <w:rsid w:val="00226951"/>
    <w:rsid w:val="0022696E"/>
    <w:rsid w:val="00226DDF"/>
    <w:rsid w:val="002279E5"/>
    <w:rsid w:val="002300CA"/>
    <w:rsid w:val="002303B6"/>
    <w:rsid w:val="00230B75"/>
    <w:rsid w:val="00230B7C"/>
    <w:rsid w:val="0023106C"/>
    <w:rsid w:val="00231185"/>
    <w:rsid w:val="0023141D"/>
    <w:rsid w:val="0023165E"/>
    <w:rsid w:val="002319CA"/>
    <w:rsid w:val="00231FDA"/>
    <w:rsid w:val="00232067"/>
    <w:rsid w:val="00232AD6"/>
    <w:rsid w:val="00232E67"/>
    <w:rsid w:val="00232FEC"/>
    <w:rsid w:val="002334DE"/>
    <w:rsid w:val="00234960"/>
    <w:rsid w:val="00235338"/>
    <w:rsid w:val="002353A9"/>
    <w:rsid w:val="002356B0"/>
    <w:rsid w:val="00235EEC"/>
    <w:rsid w:val="00235F02"/>
    <w:rsid w:val="002361E0"/>
    <w:rsid w:val="0023662E"/>
    <w:rsid w:val="00236F56"/>
    <w:rsid w:val="002370D2"/>
    <w:rsid w:val="002374EE"/>
    <w:rsid w:val="00237D35"/>
    <w:rsid w:val="00237E8F"/>
    <w:rsid w:val="002402E7"/>
    <w:rsid w:val="0024045A"/>
    <w:rsid w:val="0024095A"/>
    <w:rsid w:val="00240B4A"/>
    <w:rsid w:val="00240C2F"/>
    <w:rsid w:val="00240ECC"/>
    <w:rsid w:val="00240F3B"/>
    <w:rsid w:val="00241232"/>
    <w:rsid w:val="00241529"/>
    <w:rsid w:val="00241A79"/>
    <w:rsid w:val="002420DF"/>
    <w:rsid w:val="00242649"/>
    <w:rsid w:val="00242980"/>
    <w:rsid w:val="0024331F"/>
    <w:rsid w:val="00243430"/>
    <w:rsid w:val="0024361F"/>
    <w:rsid w:val="00243AF6"/>
    <w:rsid w:val="00243E71"/>
    <w:rsid w:val="00243FCF"/>
    <w:rsid w:val="0024431A"/>
    <w:rsid w:val="00244485"/>
    <w:rsid w:val="002445E3"/>
    <w:rsid w:val="00244A1E"/>
    <w:rsid w:val="00244E69"/>
    <w:rsid w:val="00245002"/>
    <w:rsid w:val="00245393"/>
    <w:rsid w:val="0024547D"/>
    <w:rsid w:val="002457C7"/>
    <w:rsid w:val="00245AFD"/>
    <w:rsid w:val="00245B09"/>
    <w:rsid w:val="00246404"/>
    <w:rsid w:val="0024645F"/>
    <w:rsid w:val="00246666"/>
    <w:rsid w:val="00246901"/>
    <w:rsid w:val="00246FBA"/>
    <w:rsid w:val="0024748A"/>
    <w:rsid w:val="00247717"/>
    <w:rsid w:val="002477EB"/>
    <w:rsid w:val="00247BA7"/>
    <w:rsid w:val="00247BE4"/>
    <w:rsid w:val="00250068"/>
    <w:rsid w:val="00250C8F"/>
    <w:rsid w:val="0025115A"/>
    <w:rsid w:val="0025168F"/>
    <w:rsid w:val="00251CC3"/>
    <w:rsid w:val="00252447"/>
    <w:rsid w:val="002525D3"/>
    <w:rsid w:val="002530ED"/>
    <w:rsid w:val="00253406"/>
    <w:rsid w:val="002539D5"/>
    <w:rsid w:val="002546ED"/>
    <w:rsid w:val="0025544E"/>
    <w:rsid w:val="002555C3"/>
    <w:rsid w:val="00255A43"/>
    <w:rsid w:val="00255A7C"/>
    <w:rsid w:val="00255B88"/>
    <w:rsid w:val="00255DA1"/>
    <w:rsid w:val="00256C43"/>
    <w:rsid w:val="002570B2"/>
    <w:rsid w:val="002570BB"/>
    <w:rsid w:val="00257153"/>
    <w:rsid w:val="002573FB"/>
    <w:rsid w:val="00257D7F"/>
    <w:rsid w:val="00257E42"/>
    <w:rsid w:val="00257E79"/>
    <w:rsid w:val="00260A6C"/>
    <w:rsid w:val="00260DB1"/>
    <w:rsid w:val="00261673"/>
    <w:rsid w:val="00262130"/>
    <w:rsid w:val="0026238E"/>
    <w:rsid w:val="002623D3"/>
    <w:rsid w:val="00262F7A"/>
    <w:rsid w:val="002635C5"/>
    <w:rsid w:val="0026379D"/>
    <w:rsid w:val="0026389B"/>
    <w:rsid w:val="00263A0B"/>
    <w:rsid w:val="00263AAE"/>
    <w:rsid w:val="00263C20"/>
    <w:rsid w:val="002641F9"/>
    <w:rsid w:val="002643F8"/>
    <w:rsid w:val="002644B5"/>
    <w:rsid w:val="00264819"/>
    <w:rsid w:val="002648D2"/>
    <w:rsid w:val="00264BAE"/>
    <w:rsid w:val="00265260"/>
    <w:rsid w:val="002653D8"/>
    <w:rsid w:val="002654AA"/>
    <w:rsid w:val="00265818"/>
    <w:rsid w:val="00265827"/>
    <w:rsid w:val="002658F0"/>
    <w:rsid w:val="002660FD"/>
    <w:rsid w:val="00266C39"/>
    <w:rsid w:val="00267070"/>
    <w:rsid w:val="00267162"/>
    <w:rsid w:val="00267326"/>
    <w:rsid w:val="00267557"/>
    <w:rsid w:val="00267A0B"/>
    <w:rsid w:val="00267EC9"/>
    <w:rsid w:val="00270287"/>
    <w:rsid w:val="0027048E"/>
    <w:rsid w:val="0027066A"/>
    <w:rsid w:val="0027075A"/>
    <w:rsid w:val="00270883"/>
    <w:rsid w:val="00270ECC"/>
    <w:rsid w:val="002713FB"/>
    <w:rsid w:val="002717D8"/>
    <w:rsid w:val="0027196F"/>
    <w:rsid w:val="00271A92"/>
    <w:rsid w:val="002720AD"/>
    <w:rsid w:val="00273404"/>
    <w:rsid w:val="00273924"/>
    <w:rsid w:val="00273A6D"/>
    <w:rsid w:val="00273C16"/>
    <w:rsid w:val="00273D42"/>
    <w:rsid w:val="002744FA"/>
    <w:rsid w:val="002747C3"/>
    <w:rsid w:val="00274BB9"/>
    <w:rsid w:val="00275014"/>
    <w:rsid w:val="00276068"/>
    <w:rsid w:val="002764F4"/>
    <w:rsid w:val="00276FF5"/>
    <w:rsid w:val="002771BF"/>
    <w:rsid w:val="00277312"/>
    <w:rsid w:val="002774AC"/>
    <w:rsid w:val="00277693"/>
    <w:rsid w:val="00277B2B"/>
    <w:rsid w:val="00277CD8"/>
    <w:rsid w:val="00280465"/>
    <w:rsid w:val="002804CB"/>
    <w:rsid w:val="00280720"/>
    <w:rsid w:val="0028079C"/>
    <w:rsid w:val="00280886"/>
    <w:rsid w:val="00280A27"/>
    <w:rsid w:val="00280B36"/>
    <w:rsid w:val="00280E04"/>
    <w:rsid w:val="00281434"/>
    <w:rsid w:val="002814E0"/>
    <w:rsid w:val="002818BE"/>
    <w:rsid w:val="0028197F"/>
    <w:rsid w:val="00282A06"/>
    <w:rsid w:val="00282B07"/>
    <w:rsid w:val="00282E73"/>
    <w:rsid w:val="00283A32"/>
    <w:rsid w:val="00283D58"/>
    <w:rsid w:val="00283DF4"/>
    <w:rsid w:val="002841EB"/>
    <w:rsid w:val="002842B2"/>
    <w:rsid w:val="00284868"/>
    <w:rsid w:val="00284922"/>
    <w:rsid w:val="0028494E"/>
    <w:rsid w:val="00284B6A"/>
    <w:rsid w:val="00284D66"/>
    <w:rsid w:val="0028502E"/>
    <w:rsid w:val="002851C3"/>
    <w:rsid w:val="002853BF"/>
    <w:rsid w:val="002854C3"/>
    <w:rsid w:val="00285604"/>
    <w:rsid w:val="0028678B"/>
    <w:rsid w:val="002868D6"/>
    <w:rsid w:val="00286EEF"/>
    <w:rsid w:val="002870FC"/>
    <w:rsid w:val="0028799F"/>
    <w:rsid w:val="00287A2A"/>
    <w:rsid w:val="00290C22"/>
    <w:rsid w:val="00290D75"/>
    <w:rsid w:val="00290F76"/>
    <w:rsid w:val="0029112B"/>
    <w:rsid w:val="0029132E"/>
    <w:rsid w:val="0029196F"/>
    <w:rsid w:val="00291B0F"/>
    <w:rsid w:val="00291DD8"/>
    <w:rsid w:val="00291E4E"/>
    <w:rsid w:val="00291F63"/>
    <w:rsid w:val="0029207B"/>
    <w:rsid w:val="002921A3"/>
    <w:rsid w:val="00292448"/>
    <w:rsid w:val="0029284E"/>
    <w:rsid w:val="002936F1"/>
    <w:rsid w:val="0029381B"/>
    <w:rsid w:val="00293B75"/>
    <w:rsid w:val="00293CED"/>
    <w:rsid w:val="00293D7E"/>
    <w:rsid w:val="00293DAD"/>
    <w:rsid w:val="002946B2"/>
    <w:rsid w:val="00294704"/>
    <w:rsid w:val="00294958"/>
    <w:rsid w:val="00294DD1"/>
    <w:rsid w:val="00294E7B"/>
    <w:rsid w:val="002952C9"/>
    <w:rsid w:val="002954A7"/>
    <w:rsid w:val="00295B82"/>
    <w:rsid w:val="00296365"/>
    <w:rsid w:val="002963EA"/>
    <w:rsid w:val="00296722"/>
    <w:rsid w:val="00296785"/>
    <w:rsid w:val="00296A72"/>
    <w:rsid w:val="00297050"/>
    <w:rsid w:val="002970EA"/>
    <w:rsid w:val="00297EF1"/>
    <w:rsid w:val="002A002E"/>
    <w:rsid w:val="002A04A1"/>
    <w:rsid w:val="002A0D30"/>
    <w:rsid w:val="002A0E04"/>
    <w:rsid w:val="002A1018"/>
    <w:rsid w:val="002A14B4"/>
    <w:rsid w:val="002A14F5"/>
    <w:rsid w:val="002A158C"/>
    <w:rsid w:val="002A1D89"/>
    <w:rsid w:val="002A1E91"/>
    <w:rsid w:val="002A21A8"/>
    <w:rsid w:val="002A2364"/>
    <w:rsid w:val="002A26D5"/>
    <w:rsid w:val="002A2784"/>
    <w:rsid w:val="002A2880"/>
    <w:rsid w:val="002A2C08"/>
    <w:rsid w:val="002A30EE"/>
    <w:rsid w:val="002A35FD"/>
    <w:rsid w:val="002A377C"/>
    <w:rsid w:val="002A3D2E"/>
    <w:rsid w:val="002A4807"/>
    <w:rsid w:val="002A49C8"/>
    <w:rsid w:val="002A4D65"/>
    <w:rsid w:val="002A5006"/>
    <w:rsid w:val="002A516C"/>
    <w:rsid w:val="002A51D9"/>
    <w:rsid w:val="002A51E1"/>
    <w:rsid w:val="002A57FD"/>
    <w:rsid w:val="002A59A2"/>
    <w:rsid w:val="002A5B06"/>
    <w:rsid w:val="002A63AD"/>
    <w:rsid w:val="002A66DB"/>
    <w:rsid w:val="002A6B7E"/>
    <w:rsid w:val="002A6E29"/>
    <w:rsid w:val="002A6F9A"/>
    <w:rsid w:val="002A70C5"/>
    <w:rsid w:val="002A70DB"/>
    <w:rsid w:val="002A712E"/>
    <w:rsid w:val="002A73A5"/>
    <w:rsid w:val="002A7697"/>
    <w:rsid w:val="002A77E9"/>
    <w:rsid w:val="002A79A7"/>
    <w:rsid w:val="002A79E1"/>
    <w:rsid w:val="002A7D1A"/>
    <w:rsid w:val="002A7E3E"/>
    <w:rsid w:val="002A7F2B"/>
    <w:rsid w:val="002A7F83"/>
    <w:rsid w:val="002B0018"/>
    <w:rsid w:val="002B017D"/>
    <w:rsid w:val="002B05B4"/>
    <w:rsid w:val="002B0937"/>
    <w:rsid w:val="002B11BE"/>
    <w:rsid w:val="002B141E"/>
    <w:rsid w:val="002B1A41"/>
    <w:rsid w:val="002B1F39"/>
    <w:rsid w:val="002B1FBA"/>
    <w:rsid w:val="002B290D"/>
    <w:rsid w:val="002B2F49"/>
    <w:rsid w:val="002B341C"/>
    <w:rsid w:val="002B3BBA"/>
    <w:rsid w:val="002B479D"/>
    <w:rsid w:val="002B4864"/>
    <w:rsid w:val="002B5197"/>
    <w:rsid w:val="002B56F6"/>
    <w:rsid w:val="002B5878"/>
    <w:rsid w:val="002B58DF"/>
    <w:rsid w:val="002B59D5"/>
    <w:rsid w:val="002B6601"/>
    <w:rsid w:val="002B664B"/>
    <w:rsid w:val="002B66D3"/>
    <w:rsid w:val="002B7155"/>
    <w:rsid w:val="002B74D6"/>
    <w:rsid w:val="002B74E4"/>
    <w:rsid w:val="002B7535"/>
    <w:rsid w:val="002B7989"/>
    <w:rsid w:val="002B7B35"/>
    <w:rsid w:val="002B7E6F"/>
    <w:rsid w:val="002C0087"/>
    <w:rsid w:val="002C0143"/>
    <w:rsid w:val="002C0394"/>
    <w:rsid w:val="002C04E7"/>
    <w:rsid w:val="002C12B5"/>
    <w:rsid w:val="002C15ED"/>
    <w:rsid w:val="002C1B22"/>
    <w:rsid w:val="002C1C6B"/>
    <w:rsid w:val="002C1C9A"/>
    <w:rsid w:val="002C1ED5"/>
    <w:rsid w:val="002C2239"/>
    <w:rsid w:val="002C2B5C"/>
    <w:rsid w:val="002C2C9A"/>
    <w:rsid w:val="002C2DB5"/>
    <w:rsid w:val="002C317E"/>
    <w:rsid w:val="002C3235"/>
    <w:rsid w:val="002C3644"/>
    <w:rsid w:val="002C3E6C"/>
    <w:rsid w:val="002C4109"/>
    <w:rsid w:val="002C4169"/>
    <w:rsid w:val="002C4736"/>
    <w:rsid w:val="002C4D0D"/>
    <w:rsid w:val="002C54D9"/>
    <w:rsid w:val="002C5902"/>
    <w:rsid w:val="002C5D46"/>
    <w:rsid w:val="002C74E6"/>
    <w:rsid w:val="002C772B"/>
    <w:rsid w:val="002C7C7C"/>
    <w:rsid w:val="002C7DE9"/>
    <w:rsid w:val="002D0620"/>
    <w:rsid w:val="002D069B"/>
    <w:rsid w:val="002D06D3"/>
    <w:rsid w:val="002D09AF"/>
    <w:rsid w:val="002D0C34"/>
    <w:rsid w:val="002D0D7D"/>
    <w:rsid w:val="002D108B"/>
    <w:rsid w:val="002D11BA"/>
    <w:rsid w:val="002D16F6"/>
    <w:rsid w:val="002D184F"/>
    <w:rsid w:val="002D227C"/>
    <w:rsid w:val="002D22BA"/>
    <w:rsid w:val="002D2AAC"/>
    <w:rsid w:val="002D3369"/>
    <w:rsid w:val="002D375F"/>
    <w:rsid w:val="002D43C1"/>
    <w:rsid w:val="002D4834"/>
    <w:rsid w:val="002D4A54"/>
    <w:rsid w:val="002D4C23"/>
    <w:rsid w:val="002D4F53"/>
    <w:rsid w:val="002D5248"/>
    <w:rsid w:val="002D5822"/>
    <w:rsid w:val="002D59FB"/>
    <w:rsid w:val="002D5B5C"/>
    <w:rsid w:val="002D5E12"/>
    <w:rsid w:val="002D605C"/>
    <w:rsid w:val="002D6304"/>
    <w:rsid w:val="002D6DD0"/>
    <w:rsid w:val="002D6DF3"/>
    <w:rsid w:val="002D6F94"/>
    <w:rsid w:val="002D72DE"/>
    <w:rsid w:val="002D7320"/>
    <w:rsid w:val="002E007A"/>
    <w:rsid w:val="002E02D7"/>
    <w:rsid w:val="002E0B07"/>
    <w:rsid w:val="002E0E1E"/>
    <w:rsid w:val="002E1A67"/>
    <w:rsid w:val="002E20A0"/>
    <w:rsid w:val="002E20D8"/>
    <w:rsid w:val="002E215D"/>
    <w:rsid w:val="002E220D"/>
    <w:rsid w:val="002E225F"/>
    <w:rsid w:val="002E28A8"/>
    <w:rsid w:val="002E2C7E"/>
    <w:rsid w:val="002E2D43"/>
    <w:rsid w:val="002E2F64"/>
    <w:rsid w:val="002E3043"/>
    <w:rsid w:val="002E307C"/>
    <w:rsid w:val="002E31D4"/>
    <w:rsid w:val="002E35D4"/>
    <w:rsid w:val="002E3AED"/>
    <w:rsid w:val="002E4741"/>
    <w:rsid w:val="002E481A"/>
    <w:rsid w:val="002E4AD1"/>
    <w:rsid w:val="002E4BEE"/>
    <w:rsid w:val="002E4BF7"/>
    <w:rsid w:val="002E5A5C"/>
    <w:rsid w:val="002E5A63"/>
    <w:rsid w:val="002E619F"/>
    <w:rsid w:val="002E65A8"/>
    <w:rsid w:val="002E6620"/>
    <w:rsid w:val="002E6982"/>
    <w:rsid w:val="002E6A44"/>
    <w:rsid w:val="002E6D4B"/>
    <w:rsid w:val="002E70EF"/>
    <w:rsid w:val="002E7567"/>
    <w:rsid w:val="002E7A68"/>
    <w:rsid w:val="002F0146"/>
    <w:rsid w:val="002F0551"/>
    <w:rsid w:val="002F0562"/>
    <w:rsid w:val="002F05A1"/>
    <w:rsid w:val="002F07E4"/>
    <w:rsid w:val="002F0D62"/>
    <w:rsid w:val="002F0E7B"/>
    <w:rsid w:val="002F13FB"/>
    <w:rsid w:val="002F19C6"/>
    <w:rsid w:val="002F1EA7"/>
    <w:rsid w:val="002F2681"/>
    <w:rsid w:val="002F2898"/>
    <w:rsid w:val="002F28C2"/>
    <w:rsid w:val="002F28D2"/>
    <w:rsid w:val="002F2B7A"/>
    <w:rsid w:val="002F2C02"/>
    <w:rsid w:val="002F372E"/>
    <w:rsid w:val="002F37CC"/>
    <w:rsid w:val="002F3F06"/>
    <w:rsid w:val="002F41B4"/>
    <w:rsid w:val="002F41FA"/>
    <w:rsid w:val="002F44A9"/>
    <w:rsid w:val="002F4874"/>
    <w:rsid w:val="002F4953"/>
    <w:rsid w:val="002F4D3B"/>
    <w:rsid w:val="002F4DE6"/>
    <w:rsid w:val="002F56EB"/>
    <w:rsid w:val="002F570A"/>
    <w:rsid w:val="002F57E6"/>
    <w:rsid w:val="002F5B92"/>
    <w:rsid w:val="002F5BEF"/>
    <w:rsid w:val="002F5E0E"/>
    <w:rsid w:val="002F5EEE"/>
    <w:rsid w:val="002F60A3"/>
    <w:rsid w:val="002F612A"/>
    <w:rsid w:val="002F6315"/>
    <w:rsid w:val="002F6852"/>
    <w:rsid w:val="002F6B30"/>
    <w:rsid w:val="002F6D74"/>
    <w:rsid w:val="002F717D"/>
    <w:rsid w:val="002F71F4"/>
    <w:rsid w:val="002F7316"/>
    <w:rsid w:val="002F75C9"/>
    <w:rsid w:val="002F7765"/>
    <w:rsid w:val="002F794C"/>
    <w:rsid w:val="002F79C3"/>
    <w:rsid w:val="002F7A48"/>
    <w:rsid w:val="002F7CFD"/>
    <w:rsid w:val="002F7F6D"/>
    <w:rsid w:val="002F7FB7"/>
    <w:rsid w:val="00300AA0"/>
    <w:rsid w:val="00300F76"/>
    <w:rsid w:val="0030115F"/>
    <w:rsid w:val="0030131F"/>
    <w:rsid w:val="00301341"/>
    <w:rsid w:val="00302033"/>
    <w:rsid w:val="00302324"/>
    <w:rsid w:val="003025D5"/>
    <w:rsid w:val="0030263F"/>
    <w:rsid w:val="003028EA"/>
    <w:rsid w:val="00302B18"/>
    <w:rsid w:val="00302E21"/>
    <w:rsid w:val="00302F67"/>
    <w:rsid w:val="00302FC7"/>
    <w:rsid w:val="00303940"/>
    <w:rsid w:val="00303B33"/>
    <w:rsid w:val="00303BC5"/>
    <w:rsid w:val="00304097"/>
    <w:rsid w:val="00304159"/>
    <w:rsid w:val="003041ED"/>
    <w:rsid w:val="0030490B"/>
    <w:rsid w:val="00304B62"/>
    <w:rsid w:val="00304D08"/>
    <w:rsid w:val="00305171"/>
    <w:rsid w:val="003053F6"/>
    <w:rsid w:val="00306A95"/>
    <w:rsid w:val="003070AB"/>
    <w:rsid w:val="0030710E"/>
    <w:rsid w:val="003077D3"/>
    <w:rsid w:val="00307D85"/>
    <w:rsid w:val="00310880"/>
    <w:rsid w:val="0031148D"/>
    <w:rsid w:val="00311B0C"/>
    <w:rsid w:val="00311C4A"/>
    <w:rsid w:val="00311F43"/>
    <w:rsid w:val="00312272"/>
    <w:rsid w:val="003126D1"/>
    <w:rsid w:val="00312DEA"/>
    <w:rsid w:val="00312F81"/>
    <w:rsid w:val="00312F91"/>
    <w:rsid w:val="00312FAA"/>
    <w:rsid w:val="00313491"/>
    <w:rsid w:val="003135AC"/>
    <w:rsid w:val="00313F09"/>
    <w:rsid w:val="0031428D"/>
    <w:rsid w:val="00314648"/>
    <w:rsid w:val="0031488D"/>
    <w:rsid w:val="00315966"/>
    <w:rsid w:val="003159C2"/>
    <w:rsid w:val="00315A73"/>
    <w:rsid w:val="00315AD3"/>
    <w:rsid w:val="00315F43"/>
    <w:rsid w:val="00315F64"/>
    <w:rsid w:val="00316932"/>
    <w:rsid w:val="00316D02"/>
    <w:rsid w:val="003171CA"/>
    <w:rsid w:val="0031728C"/>
    <w:rsid w:val="00317317"/>
    <w:rsid w:val="00317B25"/>
    <w:rsid w:val="00317BBD"/>
    <w:rsid w:val="00317DB1"/>
    <w:rsid w:val="00320058"/>
    <w:rsid w:val="0032055F"/>
    <w:rsid w:val="00320699"/>
    <w:rsid w:val="00320B27"/>
    <w:rsid w:val="003210C0"/>
    <w:rsid w:val="003212AF"/>
    <w:rsid w:val="0032142A"/>
    <w:rsid w:val="00321B38"/>
    <w:rsid w:val="00321BD1"/>
    <w:rsid w:val="0032230E"/>
    <w:rsid w:val="00322D51"/>
    <w:rsid w:val="00323046"/>
    <w:rsid w:val="00323475"/>
    <w:rsid w:val="00324A5D"/>
    <w:rsid w:val="00325009"/>
    <w:rsid w:val="00325053"/>
    <w:rsid w:val="00325194"/>
    <w:rsid w:val="003251A5"/>
    <w:rsid w:val="00325796"/>
    <w:rsid w:val="0032597F"/>
    <w:rsid w:val="003259A1"/>
    <w:rsid w:val="00325AE6"/>
    <w:rsid w:val="00325CA7"/>
    <w:rsid w:val="00325CB5"/>
    <w:rsid w:val="00325D24"/>
    <w:rsid w:val="00325EB5"/>
    <w:rsid w:val="003265E2"/>
    <w:rsid w:val="00326BCE"/>
    <w:rsid w:val="0032710C"/>
    <w:rsid w:val="00327456"/>
    <w:rsid w:val="00330768"/>
    <w:rsid w:val="0033080B"/>
    <w:rsid w:val="00330A05"/>
    <w:rsid w:val="00330EDA"/>
    <w:rsid w:val="003314B0"/>
    <w:rsid w:val="00331722"/>
    <w:rsid w:val="003317A8"/>
    <w:rsid w:val="00331BA0"/>
    <w:rsid w:val="00331DA1"/>
    <w:rsid w:val="00331E3F"/>
    <w:rsid w:val="003325F2"/>
    <w:rsid w:val="00332A8E"/>
    <w:rsid w:val="00332BA0"/>
    <w:rsid w:val="00332C19"/>
    <w:rsid w:val="00332C47"/>
    <w:rsid w:val="003335C6"/>
    <w:rsid w:val="0033377E"/>
    <w:rsid w:val="00333DCC"/>
    <w:rsid w:val="00333DCE"/>
    <w:rsid w:val="00333EB4"/>
    <w:rsid w:val="00333F60"/>
    <w:rsid w:val="003341F0"/>
    <w:rsid w:val="00334878"/>
    <w:rsid w:val="00334AB6"/>
    <w:rsid w:val="00334B59"/>
    <w:rsid w:val="00334CB2"/>
    <w:rsid w:val="00334D05"/>
    <w:rsid w:val="00334F53"/>
    <w:rsid w:val="00335315"/>
    <w:rsid w:val="00335316"/>
    <w:rsid w:val="003356B4"/>
    <w:rsid w:val="00335A31"/>
    <w:rsid w:val="00335D8B"/>
    <w:rsid w:val="00335E8C"/>
    <w:rsid w:val="00335F2B"/>
    <w:rsid w:val="00336989"/>
    <w:rsid w:val="003373BA"/>
    <w:rsid w:val="0033789B"/>
    <w:rsid w:val="00337AE5"/>
    <w:rsid w:val="00337D48"/>
    <w:rsid w:val="00340AEF"/>
    <w:rsid w:val="00340C2C"/>
    <w:rsid w:val="00341085"/>
    <w:rsid w:val="003415D7"/>
    <w:rsid w:val="0034163E"/>
    <w:rsid w:val="003418F0"/>
    <w:rsid w:val="0034197A"/>
    <w:rsid w:val="003419D9"/>
    <w:rsid w:val="0034213E"/>
    <w:rsid w:val="0034220A"/>
    <w:rsid w:val="0034278D"/>
    <w:rsid w:val="003429D8"/>
    <w:rsid w:val="00342D80"/>
    <w:rsid w:val="00342E29"/>
    <w:rsid w:val="00343003"/>
    <w:rsid w:val="003431CF"/>
    <w:rsid w:val="0034361E"/>
    <w:rsid w:val="00343F7E"/>
    <w:rsid w:val="00344623"/>
    <w:rsid w:val="003446E9"/>
    <w:rsid w:val="00344AD0"/>
    <w:rsid w:val="00344EBD"/>
    <w:rsid w:val="00344F65"/>
    <w:rsid w:val="00345101"/>
    <w:rsid w:val="00345ECD"/>
    <w:rsid w:val="003462F2"/>
    <w:rsid w:val="00346AB9"/>
    <w:rsid w:val="003474EC"/>
    <w:rsid w:val="00347843"/>
    <w:rsid w:val="003479DD"/>
    <w:rsid w:val="003500A4"/>
    <w:rsid w:val="003500A5"/>
    <w:rsid w:val="00350381"/>
    <w:rsid w:val="00350A40"/>
    <w:rsid w:val="00351321"/>
    <w:rsid w:val="00351721"/>
    <w:rsid w:val="003518F1"/>
    <w:rsid w:val="00351942"/>
    <w:rsid w:val="00351FF5"/>
    <w:rsid w:val="00352326"/>
    <w:rsid w:val="00352520"/>
    <w:rsid w:val="00352937"/>
    <w:rsid w:val="00352E17"/>
    <w:rsid w:val="00353160"/>
    <w:rsid w:val="00353BDD"/>
    <w:rsid w:val="0035417F"/>
    <w:rsid w:val="00354393"/>
    <w:rsid w:val="003543DA"/>
    <w:rsid w:val="003544BA"/>
    <w:rsid w:val="003546E3"/>
    <w:rsid w:val="003547C4"/>
    <w:rsid w:val="0035520A"/>
    <w:rsid w:val="003552EC"/>
    <w:rsid w:val="00355AB8"/>
    <w:rsid w:val="00355D92"/>
    <w:rsid w:val="00355F87"/>
    <w:rsid w:val="00356563"/>
    <w:rsid w:val="00356648"/>
    <w:rsid w:val="00356885"/>
    <w:rsid w:val="00356970"/>
    <w:rsid w:val="00357203"/>
    <w:rsid w:val="0035724D"/>
    <w:rsid w:val="003577C2"/>
    <w:rsid w:val="00360125"/>
    <w:rsid w:val="003603C4"/>
    <w:rsid w:val="00360A23"/>
    <w:rsid w:val="00360BE7"/>
    <w:rsid w:val="00360CB2"/>
    <w:rsid w:val="00360D86"/>
    <w:rsid w:val="0036110B"/>
    <w:rsid w:val="003613DE"/>
    <w:rsid w:val="00361BC6"/>
    <w:rsid w:val="00361D35"/>
    <w:rsid w:val="00361F7D"/>
    <w:rsid w:val="0036200C"/>
    <w:rsid w:val="0036228E"/>
    <w:rsid w:val="00362A45"/>
    <w:rsid w:val="00362F5E"/>
    <w:rsid w:val="00363558"/>
    <w:rsid w:val="003636A6"/>
    <w:rsid w:val="00363E80"/>
    <w:rsid w:val="0036492C"/>
    <w:rsid w:val="00365276"/>
    <w:rsid w:val="00365DDD"/>
    <w:rsid w:val="00365E27"/>
    <w:rsid w:val="003661D9"/>
    <w:rsid w:val="003661ED"/>
    <w:rsid w:val="003663D0"/>
    <w:rsid w:val="00366830"/>
    <w:rsid w:val="00366EE0"/>
    <w:rsid w:val="00366EE6"/>
    <w:rsid w:val="003670B0"/>
    <w:rsid w:val="0036781B"/>
    <w:rsid w:val="00367CA3"/>
    <w:rsid w:val="003702D7"/>
    <w:rsid w:val="00370546"/>
    <w:rsid w:val="00370607"/>
    <w:rsid w:val="0037092E"/>
    <w:rsid w:val="0037124C"/>
    <w:rsid w:val="003714FE"/>
    <w:rsid w:val="00371630"/>
    <w:rsid w:val="00371B96"/>
    <w:rsid w:val="00371D03"/>
    <w:rsid w:val="00371E1E"/>
    <w:rsid w:val="0037276B"/>
    <w:rsid w:val="003727C0"/>
    <w:rsid w:val="00372877"/>
    <w:rsid w:val="00372F18"/>
    <w:rsid w:val="00373009"/>
    <w:rsid w:val="003737CC"/>
    <w:rsid w:val="00374056"/>
    <w:rsid w:val="003741BB"/>
    <w:rsid w:val="0037426D"/>
    <w:rsid w:val="00374452"/>
    <w:rsid w:val="003747F2"/>
    <w:rsid w:val="0037491A"/>
    <w:rsid w:val="003750B4"/>
    <w:rsid w:val="0037523E"/>
    <w:rsid w:val="003753B5"/>
    <w:rsid w:val="0037572C"/>
    <w:rsid w:val="00375822"/>
    <w:rsid w:val="0037597A"/>
    <w:rsid w:val="00375E40"/>
    <w:rsid w:val="003762C2"/>
    <w:rsid w:val="00376627"/>
    <w:rsid w:val="0037749E"/>
    <w:rsid w:val="00377B8B"/>
    <w:rsid w:val="00377C35"/>
    <w:rsid w:val="003806D3"/>
    <w:rsid w:val="00380E09"/>
    <w:rsid w:val="00380E3A"/>
    <w:rsid w:val="00380E88"/>
    <w:rsid w:val="003810E5"/>
    <w:rsid w:val="00381371"/>
    <w:rsid w:val="003813DD"/>
    <w:rsid w:val="00381899"/>
    <w:rsid w:val="00382321"/>
    <w:rsid w:val="003823E2"/>
    <w:rsid w:val="00382764"/>
    <w:rsid w:val="00382AE3"/>
    <w:rsid w:val="00382E14"/>
    <w:rsid w:val="003834A4"/>
    <w:rsid w:val="003836C4"/>
    <w:rsid w:val="00383776"/>
    <w:rsid w:val="00383832"/>
    <w:rsid w:val="00383849"/>
    <w:rsid w:val="003838AE"/>
    <w:rsid w:val="00383E94"/>
    <w:rsid w:val="00384085"/>
    <w:rsid w:val="003840FF"/>
    <w:rsid w:val="00384302"/>
    <w:rsid w:val="0038448C"/>
    <w:rsid w:val="00384774"/>
    <w:rsid w:val="00384841"/>
    <w:rsid w:val="003848E0"/>
    <w:rsid w:val="003849BD"/>
    <w:rsid w:val="00384FC9"/>
    <w:rsid w:val="0038515C"/>
    <w:rsid w:val="00385558"/>
    <w:rsid w:val="00385954"/>
    <w:rsid w:val="003860D0"/>
    <w:rsid w:val="0038621E"/>
    <w:rsid w:val="003866CC"/>
    <w:rsid w:val="00386BB9"/>
    <w:rsid w:val="00386BEE"/>
    <w:rsid w:val="00387474"/>
    <w:rsid w:val="003877A2"/>
    <w:rsid w:val="00387A12"/>
    <w:rsid w:val="00390341"/>
    <w:rsid w:val="00390461"/>
    <w:rsid w:val="00390612"/>
    <w:rsid w:val="0039070B"/>
    <w:rsid w:val="003908AA"/>
    <w:rsid w:val="00390CE6"/>
    <w:rsid w:val="003910E8"/>
    <w:rsid w:val="0039162F"/>
    <w:rsid w:val="00391778"/>
    <w:rsid w:val="00391B33"/>
    <w:rsid w:val="00391C15"/>
    <w:rsid w:val="00391C69"/>
    <w:rsid w:val="00391CCE"/>
    <w:rsid w:val="00392346"/>
    <w:rsid w:val="003924F6"/>
    <w:rsid w:val="0039299A"/>
    <w:rsid w:val="00392DCD"/>
    <w:rsid w:val="0039382B"/>
    <w:rsid w:val="00394423"/>
    <w:rsid w:val="003945F7"/>
    <w:rsid w:val="003949BA"/>
    <w:rsid w:val="003952E9"/>
    <w:rsid w:val="00395E0E"/>
    <w:rsid w:val="003968E7"/>
    <w:rsid w:val="00396B8E"/>
    <w:rsid w:val="00396BD2"/>
    <w:rsid w:val="00396DC1"/>
    <w:rsid w:val="003974EB"/>
    <w:rsid w:val="0039759A"/>
    <w:rsid w:val="00397B25"/>
    <w:rsid w:val="00397DEF"/>
    <w:rsid w:val="003A06C5"/>
    <w:rsid w:val="003A0728"/>
    <w:rsid w:val="003A077C"/>
    <w:rsid w:val="003A0A92"/>
    <w:rsid w:val="003A0D7C"/>
    <w:rsid w:val="003A0EC4"/>
    <w:rsid w:val="003A1709"/>
    <w:rsid w:val="003A1728"/>
    <w:rsid w:val="003A1730"/>
    <w:rsid w:val="003A1872"/>
    <w:rsid w:val="003A1C14"/>
    <w:rsid w:val="003A1C43"/>
    <w:rsid w:val="003A1E82"/>
    <w:rsid w:val="003A224B"/>
    <w:rsid w:val="003A2670"/>
    <w:rsid w:val="003A26B9"/>
    <w:rsid w:val="003A2941"/>
    <w:rsid w:val="003A32AD"/>
    <w:rsid w:val="003A36C4"/>
    <w:rsid w:val="003A387D"/>
    <w:rsid w:val="003A3E87"/>
    <w:rsid w:val="003A3EBE"/>
    <w:rsid w:val="003A4667"/>
    <w:rsid w:val="003A49AC"/>
    <w:rsid w:val="003A4CB7"/>
    <w:rsid w:val="003A500A"/>
    <w:rsid w:val="003A526E"/>
    <w:rsid w:val="003A53B3"/>
    <w:rsid w:val="003A5B51"/>
    <w:rsid w:val="003A5F47"/>
    <w:rsid w:val="003A62BA"/>
    <w:rsid w:val="003A63B6"/>
    <w:rsid w:val="003A6615"/>
    <w:rsid w:val="003A6BCF"/>
    <w:rsid w:val="003A7136"/>
    <w:rsid w:val="003A7279"/>
    <w:rsid w:val="003A74ED"/>
    <w:rsid w:val="003A7B4F"/>
    <w:rsid w:val="003A7D1F"/>
    <w:rsid w:val="003A7E84"/>
    <w:rsid w:val="003B0122"/>
    <w:rsid w:val="003B01B9"/>
    <w:rsid w:val="003B02C9"/>
    <w:rsid w:val="003B02EA"/>
    <w:rsid w:val="003B05D9"/>
    <w:rsid w:val="003B0B30"/>
    <w:rsid w:val="003B0D49"/>
    <w:rsid w:val="003B108B"/>
    <w:rsid w:val="003B1523"/>
    <w:rsid w:val="003B15C8"/>
    <w:rsid w:val="003B1FEC"/>
    <w:rsid w:val="003B20C4"/>
    <w:rsid w:val="003B20FB"/>
    <w:rsid w:val="003B21AF"/>
    <w:rsid w:val="003B25FE"/>
    <w:rsid w:val="003B2764"/>
    <w:rsid w:val="003B27C1"/>
    <w:rsid w:val="003B2AA9"/>
    <w:rsid w:val="003B2D48"/>
    <w:rsid w:val="003B2F99"/>
    <w:rsid w:val="003B3724"/>
    <w:rsid w:val="003B3958"/>
    <w:rsid w:val="003B3E0A"/>
    <w:rsid w:val="003B4151"/>
    <w:rsid w:val="003B4388"/>
    <w:rsid w:val="003B49EC"/>
    <w:rsid w:val="003B4A0D"/>
    <w:rsid w:val="003B4D60"/>
    <w:rsid w:val="003B5077"/>
    <w:rsid w:val="003B53B5"/>
    <w:rsid w:val="003B59A2"/>
    <w:rsid w:val="003B5A15"/>
    <w:rsid w:val="003B5CCB"/>
    <w:rsid w:val="003B5E26"/>
    <w:rsid w:val="003B65C0"/>
    <w:rsid w:val="003B6605"/>
    <w:rsid w:val="003B678F"/>
    <w:rsid w:val="003B6B3E"/>
    <w:rsid w:val="003B77D0"/>
    <w:rsid w:val="003B79AF"/>
    <w:rsid w:val="003B7E1F"/>
    <w:rsid w:val="003C0D6E"/>
    <w:rsid w:val="003C119A"/>
    <w:rsid w:val="003C1719"/>
    <w:rsid w:val="003C1F89"/>
    <w:rsid w:val="003C1FC9"/>
    <w:rsid w:val="003C23C6"/>
    <w:rsid w:val="003C2473"/>
    <w:rsid w:val="003C261C"/>
    <w:rsid w:val="003C27B0"/>
    <w:rsid w:val="003C2E41"/>
    <w:rsid w:val="003C30D1"/>
    <w:rsid w:val="003C3148"/>
    <w:rsid w:val="003C3213"/>
    <w:rsid w:val="003C37CB"/>
    <w:rsid w:val="003C393B"/>
    <w:rsid w:val="003C393F"/>
    <w:rsid w:val="003C3A1E"/>
    <w:rsid w:val="003C3DED"/>
    <w:rsid w:val="003C3EFC"/>
    <w:rsid w:val="003C407E"/>
    <w:rsid w:val="003C43F7"/>
    <w:rsid w:val="003C456F"/>
    <w:rsid w:val="003C5127"/>
    <w:rsid w:val="003C530C"/>
    <w:rsid w:val="003C53A2"/>
    <w:rsid w:val="003C5437"/>
    <w:rsid w:val="003C601D"/>
    <w:rsid w:val="003C617A"/>
    <w:rsid w:val="003C61A1"/>
    <w:rsid w:val="003C7035"/>
    <w:rsid w:val="003C7473"/>
    <w:rsid w:val="003D0308"/>
    <w:rsid w:val="003D0787"/>
    <w:rsid w:val="003D078C"/>
    <w:rsid w:val="003D07DE"/>
    <w:rsid w:val="003D0F36"/>
    <w:rsid w:val="003D1407"/>
    <w:rsid w:val="003D1734"/>
    <w:rsid w:val="003D1B6F"/>
    <w:rsid w:val="003D2069"/>
    <w:rsid w:val="003D2274"/>
    <w:rsid w:val="003D23AB"/>
    <w:rsid w:val="003D2466"/>
    <w:rsid w:val="003D26E0"/>
    <w:rsid w:val="003D2875"/>
    <w:rsid w:val="003D2CEE"/>
    <w:rsid w:val="003D2F92"/>
    <w:rsid w:val="003D2FE0"/>
    <w:rsid w:val="003D33B0"/>
    <w:rsid w:val="003D36A4"/>
    <w:rsid w:val="003D3917"/>
    <w:rsid w:val="003D398B"/>
    <w:rsid w:val="003D3D96"/>
    <w:rsid w:val="003D3F9B"/>
    <w:rsid w:val="003D40B2"/>
    <w:rsid w:val="003D4F44"/>
    <w:rsid w:val="003D509E"/>
    <w:rsid w:val="003D50E6"/>
    <w:rsid w:val="003D54AD"/>
    <w:rsid w:val="003D5820"/>
    <w:rsid w:val="003D5C9E"/>
    <w:rsid w:val="003D6A5C"/>
    <w:rsid w:val="003D7191"/>
    <w:rsid w:val="003D7458"/>
    <w:rsid w:val="003D762C"/>
    <w:rsid w:val="003D765B"/>
    <w:rsid w:val="003D7AAF"/>
    <w:rsid w:val="003D7BCE"/>
    <w:rsid w:val="003E008F"/>
    <w:rsid w:val="003E03AA"/>
    <w:rsid w:val="003E097E"/>
    <w:rsid w:val="003E0A8B"/>
    <w:rsid w:val="003E0D45"/>
    <w:rsid w:val="003E0DD9"/>
    <w:rsid w:val="003E12E1"/>
    <w:rsid w:val="003E1510"/>
    <w:rsid w:val="003E1C86"/>
    <w:rsid w:val="003E1EDC"/>
    <w:rsid w:val="003E215C"/>
    <w:rsid w:val="003E225D"/>
    <w:rsid w:val="003E2388"/>
    <w:rsid w:val="003E252F"/>
    <w:rsid w:val="003E28F5"/>
    <w:rsid w:val="003E3121"/>
    <w:rsid w:val="003E355C"/>
    <w:rsid w:val="003E385D"/>
    <w:rsid w:val="003E38C4"/>
    <w:rsid w:val="003E3DE9"/>
    <w:rsid w:val="003E42AE"/>
    <w:rsid w:val="003E4649"/>
    <w:rsid w:val="003E46D0"/>
    <w:rsid w:val="003E4DE2"/>
    <w:rsid w:val="003E5207"/>
    <w:rsid w:val="003E5425"/>
    <w:rsid w:val="003E5851"/>
    <w:rsid w:val="003E5EE2"/>
    <w:rsid w:val="003E615E"/>
    <w:rsid w:val="003E694D"/>
    <w:rsid w:val="003E6D2B"/>
    <w:rsid w:val="003E6D89"/>
    <w:rsid w:val="003E731C"/>
    <w:rsid w:val="003E79D4"/>
    <w:rsid w:val="003E7B3A"/>
    <w:rsid w:val="003E7BC6"/>
    <w:rsid w:val="003F0133"/>
    <w:rsid w:val="003F08A2"/>
    <w:rsid w:val="003F096E"/>
    <w:rsid w:val="003F0DB6"/>
    <w:rsid w:val="003F11F8"/>
    <w:rsid w:val="003F1C7E"/>
    <w:rsid w:val="003F1FA4"/>
    <w:rsid w:val="003F267A"/>
    <w:rsid w:val="003F291D"/>
    <w:rsid w:val="003F3B64"/>
    <w:rsid w:val="003F3FD5"/>
    <w:rsid w:val="003F409E"/>
    <w:rsid w:val="003F448E"/>
    <w:rsid w:val="003F47C6"/>
    <w:rsid w:val="003F48C0"/>
    <w:rsid w:val="003F4CCE"/>
    <w:rsid w:val="003F5137"/>
    <w:rsid w:val="003F540D"/>
    <w:rsid w:val="003F5870"/>
    <w:rsid w:val="003F5D04"/>
    <w:rsid w:val="003F60DC"/>
    <w:rsid w:val="003F61BD"/>
    <w:rsid w:val="003F62BE"/>
    <w:rsid w:val="003F64B7"/>
    <w:rsid w:val="003F69BD"/>
    <w:rsid w:val="003F6D2F"/>
    <w:rsid w:val="003F6EA1"/>
    <w:rsid w:val="003F6EC6"/>
    <w:rsid w:val="003F76D4"/>
    <w:rsid w:val="003F79DC"/>
    <w:rsid w:val="003F7A0C"/>
    <w:rsid w:val="003F7DAD"/>
    <w:rsid w:val="0040059A"/>
    <w:rsid w:val="004006A1"/>
    <w:rsid w:val="00400E25"/>
    <w:rsid w:val="00401528"/>
    <w:rsid w:val="00401B6F"/>
    <w:rsid w:val="00401BA2"/>
    <w:rsid w:val="00401CBA"/>
    <w:rsid w:val="004029F4"/>
    <w:rsid w:val="00402FF5"/>
    <w:rsid w:val="004036FE"/>
    <w:rsid w:val="004038E5"/>
    <w:rsid w:val="00403CEE"/>
    <w:rsid w:val="00403FB1"/>
    <w:rsid w:val="0040451A"/>
    <w:rsid w:val="00405053"/>
    <w:rsid w:val="004052BF"/>
    <w:rsid w:val="00405455"/>
    <w:rsid w:val="0040586C"/>
    <w:rsid w:val="004058A8"/>
    <w:rsid w:val="004062F1"/>
    <w:rsid w:val="00406526"/>
    <w:rsid w:val="00406633"/>
    <w:rsid w:val="004066C8"/>
    <w:rsid w:val="00406DD6"/>
    <w:rsid w:val="00406EF8"/>
    <w:rsid w:val="00407585"/>
    <w:rsid w:val="00407589"/>
    <w:rsid w:val="00407A84"/>
    <w:rsid w:val="00407BAB"/>
    <w:rsid w:val="00407DBB"/>
    <w:rsid w:val="00410417"/>
    <w:rsid w:val="00410C99"/>
    <w:rsid w:val="00410CC9"/>
    <w:rsid w:val="00411639"/>
    <w:rsid w:val="004118D8"/>
    <w:rsid w:val="004124A9"/>
    <w:rsid w:val="0041282C"/>
    <w:rsid w:val="00412B72"/>
    <w:rsid w:val="00412C44"/>
    <w:rsid w:val="00412F20"/>
    <w:rsid w:val="004132E9"/>
    <w:rsid w:val="004133B7"/>
    <w:rsid w:val="004137F8"/>
    <w:rsid w:val="00413AD2"/>
    <w:rsid w:val="00414C5A"/>
    <w:rsid w:val="00414C66"/>
    <w:rsid w:val="00414D4B"/>
    <w:rsid w:val="00414F1F"/>
    <w:rsid w:val="0041523D"/>
    <w:rsid w:val="004159A3"/>
    <w:rsid w:val="00415A27"/>
    <w:rsid w:val="00415B3F"/>
    <w:rsid w:val="00415C0A"/>
    <w:rsid w:val="00415D16"/>
    <w:rsid w:val="00416AE2"/>
    <w:rsid w:val="00417629"/>
    <w:rsid w:val="0041780F"/>
    <w:rsid w:val="004178B2"/>
    <w:rsid w:val="00417A5C"/>
    <w:rsid w:val="00417C5D"/>
    <w:rsid w:val="004201A3"/>
    <w:rsid w:val="00420293"/>
    <w:rsid w:val="004206A8"/>
    <w:rsid w:val="004206B8"/>
    <w:rsid w:val="00420DEE"/>
    <w:rsid w:val="00420F05"/>
    <w:rsid w:val="004217E6"/>
    <w:rsid w:val="00421EC5"/>
    <w:rsid w:val="00421F2D"/>
    <w:rsid w:val="00422013"/>
    <w:rsid w:val="004230B7"/>
    <w:rsid w:val="004234AE"/>
    <w:rsid w:val="00423C14"/>
    <w:rsid w:val="00423E5C"/>
    <w:rsid w:val="00424220"/>
    <w:rsid w:val="00424440"/>
    <w:rsid w:val="004245E2"/>
    <w:rsid w:val="00424923"/>
    <w:rsid w:val="00424B4C"/>
    <w:rsid w:val="004250C3"/>
    <w:rsid w:val="004251CF"/>
    <w:rsid w:val="00425978"/>
    <w:rsid w:val="00425FC6"/>
    <w:rsid w:val="004261B2"/>
    <w:rsid w:val="004263FD"/>
    <w:rsid w:val="0042653D"/>
    <w:rsid w:val="00426812"/>
    <w:rsid w:val="00426A56"/>
    <w:rsid w:val="00426D86"/>
    <w:rsid w:val="00426F86"/>
    <w:rsid w:val="00426FA7"/>
    <w:rsid w:val="004270EA"/>
    <w:rsid w:val="00427278"/>
    <w:rsid w:val="00427835"/>
    <w:rsid w:val="00427ADC"/>
    <w:rsid w:val="00427DCB"/>
    <w:rsid w:val="004301E4"/>
    <w:rsid w:val="00430317"/>
    <w:rsid w:val="004308D5"/>
    <w:rsid w:val="00430906"/>
    <w:rsid w:val="00430CB5"/>
    <w:rsid w:val="00431145"/>
    <w:rsid w:val="004312EB"/>
    <w:rsid w:val="00431FB5"/>
    <w:rsid w:val="00432059"/>
    <w:rsid w:val="0043216A"/>
    <w:rsid w:val="0043280E"/>
    <w:rsid w:val="00432825"/>
    <w:rsid w:val="00432B27"/>
    <w:rsid w:val="00432CC6"/>
    <w:rsid w:val="00432DD3"/>
    <w:rsid w:val="00432ED6"/>
    <w:rsid w:val="0043312C"/>
    <w:rsid w:val="0043322B"/>
    <w:rsid w:val="00433696"/>
    <w:rsid w:val="0043398F"/>
    <w:rsid w:val="004339A5"/>
    <w:rsid w:val="00433E8E"/>
    <w:rsid w:val="00434189"/>
    <w:rsid w:val="004343DC"/>
    <w:rsid w:val="0043457C"/>
    <w:rsid w:val="00434745"/>
    <w:rsid w:val="00434779"/>
    <w:rsid w:val="00434799"/>
    <w:rsid w:val="004349D5"/>
    <w:rsid w:val="00434ECD"/>
    <w:rsid w:val="004351BA"/>
    <w:rsid w:val="00435290"/>
    <w:rsid w:val="004352B0"/>
    <w:rsid w:val="00436967"/>
    <w:rsid w:val="00437AD0"/>
    <w:rsid w:val="00437BCD"/>
    <w:rsid w:val="00437C61"/>
    <w:rsid w:val="00437F3D"/>
    <w:rsid w:val="00440194"/>
    <w:rsid w:val="00440250"/>
    <w:rsid w:val="00440A83"/>
    <w:rsid w:val="00440CF7"/>
    <w:rsid w:val="00441379"/>
    <w:rsid w:val="0044137B"/>
    <w:rsid w:val="0044172B"/>
    <w:rsid w:val="00441A36"/>
    <w:rsid w:val="0044206A"/>
    <w:rsid w:val="0044265B"/>
    <w:rsid w:val="00442982"/>
    <w:rsid w:val="004429A6"/>
    <w:rsid w:val="00442BF4"/>
    <w:rsid w:val="004430E9"/>
    <w:rsid w:val="004431F8"/>
    <w:rsid w:val="00443337"/>
    <w:rsid w:val="0044339E"/>
    <w:rsid w:val="00443DB7"/>
    <w:rsid w:val="00443EDE"/>
    <w:rsid w:val="00444481"/>
    <w:rsid w:val="0044465C"/>
    <w:rsid w:val="0044495F"/>
    <w:rsid w:val="00444A9E"/>
    <w:rsid w:val="00444CD6"/>
    <w:rsid w:val="00444F17"/>
    <w:rsid w:val="00445108"/>
    <w:rsid w:val="0044524F"/>
    <w:rsid w:val="00445F29"/>
    <w:rsid w:val="004466AD"/>
    <w:rsid w:val="004469B2"/>
    <w:rsid w:val="00446A25"/>
    <w:rsid w:val="00446C80"/>
    <w:rsid w:val="0044718F"/>
    <w:rsid w:val="00447E5E"/>
    <w:rsid w:val="00450030"/>
    <w:rsid w:val="004502CD"/>
    <w:rsid w:val="004502FC"/>
    <w:rsid w:val="00450BE8"/>
    <w:rsid w:val="00450E03"/>
    <w:rsid w:val="00450E4F"/>
    <w:rsid w:val="004517A9"/>
    <w:rsid w:val="00451A64"/>
    <w:rsid w:val="0045251A"/>
    <w:rsid w:val="004528A0"/>
    <w:rsid w:val="00452C3E"/>
    <w:rsid w:val="00452EA8"/>
    <w:rsid w:val="004531D0"/>
    <w:rsid w:val="00453AF0"/>
    <w:rsid w:val="00453DFE"/>
    <w:rsid w:val="00453E6B"/>
    <w:rsid w:val="00453F2B"/>
    <w:rsid w:val="00454340"/>
    <w:rsid w:val="00454360"/>
    <w:rsid w:val="00454675"/>
    <w:rsid w:val="00454887"/>
    <w:rsid w:val="00454BB7"/>
    <w:rsid w:val="00454EDE"/>
    <w:rsid w:val="00455101"/>
    <w:rsid w:val="0045541F"/>
    <w:rsid w:val="00455815"/>
    <w:rsid w:val="00456054"/>
    <w:rsid w:val="0045629B"/>
    <w:rsid w:val="00456387"/>
    <w:rsid w:val="004566F4"/>
    <w:rsid w:val="004569F2"/>
    <w:rsid w:val="00456E45"/>
    <w:rsid w:val="0045702E"/>
    <w:rsid w:val="004572EF"/>
    <w:rsid w:val="00457419"/>
    <w:rsid w:val="004575B9"/>
    <w:rsid w:val="00460441"/>
    <w:rsid w:val="0046061D"/>
    <w:rsid w:val="00460914"/>
    <w:rsid w:val="00460A5E"/>
    <w:rsid w:val="00460CD9"/>
    <w:rsid w:val="004612C7"/>
    <w:rsid w:val="004619B9"/>
    <w:rsid w:val="00462611"/>
    <w:rsid w:val="004626AD"/>
    <w:rsid w:val="004630C1"/>
    <w:rsid w:val="0046329E"/>
    <w:rsid w:val="00463335"/>
    <w:rsid w:val="004634F0"/>
    <w:rsid w:val="00463654"/>
    <w:rsid w:val="00463663"/>
    <w:rsid w:val="004636BF"/>
    <w:rsid w:val="00463DA0"/>
    <w:rsid w:val="00463EB4"/>
    <w:rsid w:val="00463EB8"/>
    <w:rsid w:val="00464078"/>
    <w:rsid w:val="004647AC"/>
    <w:rsid w:val="00464B11"/>
    <w:rsid w:val="00464DC2"/>
    <w:rsid w:val="00464F72"/>
    <w:rsid w:val="00465524"/>
    <w:rsid w:val="0046561B"/>
    <w:rsid w:val="00465634"/>
    <w:rsid w:val="00465680"/>
    <w:rsid w:val="00465761"/>
    <w:rsid w:val="0046598C"/>
    <w:rsid w:val="00465C0D"/>
    <w:rsid w:val="00465EB7"/>
    <w:rsid w:val="00465FB6"/>
    <w:rsid w:val="004661AD"/>
    <w:rsid w:val="004662DD"/>
    <w:rsid w:val="00466843"/>
    <w:rsid w:val="00466D4D"/>
    <w:rsid w:val="00466EF1"/>
    <w:rsid w:val="0046728C"/>
    <w:rsid w:val="004674AD"/>
    <w:rsid w:val="004675C1"/>
    <w:rsid w:val="004677C3"/>
    <w:rsid w:val="00470A4A"/>
    <w:rsid w:val="00470CF4"/>
    <w:rsid w:val="004711E4"/>
    <w:rsid w:val="00471818"/>
    <w:rsid w:val="00471966"/>
    <w:rsid w:val="00471FB3"/>
    <w:rsid w:val="004731AF"/>
    <w:rsid w:val="00473995"/>
    <w:rsid w:val="00474923"/>
    <w:rsid w:val="00474B9B"/>
    <w:rsid w:val="00474BF7"/>
    <w:rsid w:val="00474BFF"/>
    <w:rsid w:val="00474F5F"/>
    <w:rsid w:val="00475233"/>
    <w:rsid w:val="00475AD0"/>
    <w:rsid w:val="00475F0D"/>
    <w:rsid w:val="00476DAA"/>
    <w:rsid w:val="00477063"/>
    <w:rsid w:val="004772BB"/>
    <w:rsid w:val="00477AAE"/>
    <w:rsid w:val="00477C66"/>
    <w:rsid w:val="00477CB0"/>
    <w:rsid w:val="00480ACB"/>
    <w:rsid w:val="0048113B"/>
    <w:rsid w:val="0048125A"/>
    <w:rsid w:val="0048166E"/>
    <w:rsid w:val="0048189F"/>
    <w:rsid w:val="00481937"/>
    <w:rsid w:val="00481AEF"/>
    <w:rsid w:val="00481B82"/>
    <w:rsid w:val="00481D02"/>
    <w:rsid w:val="00481E6B"/>
    <w:rsid w:val="004825E5"/>
    <w:rsid w:val="004826A3"/>
    <w:rsid w:val="00482733"/>
    <w:rsid w:val="00482886"/>
    <w:rsid w:val="00482BD2"/>
    <w:rsid w:val="00482C6C"/>
    <w:rsid w:val="00482D8F"/>
    <w:rsid w:val="00483394"/>
    <w:rsid w:val="00483398"/>
    <w:rsid w:val="00483CE3"/>
    <w:rsid w:val="00483FB4"/>
    <w:rsid w:val="0048405F"/>
    <w:rsid w:val="0048417F"/>
    <w:rsid w:val="00484CFF"/>
    <w:rsid w:val="0048571C"/>
    <w:rsid w:val="0048575D"/>
    <w:rsid w:val="00485BFD"/>
    <w:rsid w:val="0048606A"/>
    <w:rsid w:val="0048629B"/>
    <w:rsid w:val="004862D1"/>
    <w:rsid w:val="00486723"/>
    <w:rsid w:val="00486892"/>
    <w:rsid w:val="00486C70"/>
    <w:rsid w:val="0048717E"/>
    <w:rsid w:val="00487A4A"/>
    <w:rsid w:val="00487C80"/>
    <w:rsid w:val="00487F1B"/>
    <w:rsid w:val="00490867"/>
    <w:rsid w:val="00490A48"/>
    <w:rsid w:val="00491256"/>
    <w:rsid w:val="004916EE"/>
    <w:rsid w:val="00491BD2"/>
    <w:rsid w:val="004922C7"/>
    <w:rsid w:val="00492BD6"/>
    <w:rsid w:val="00493132"/>
    <w:rsid w:val="004931BC"/>
    <w:rsid w:val="004931D5"/>
    <w:rsid w:val="004938AE"/>
    <w:rsid w:val="00493B16"/>
    <w:rsid w:val="00493E43"/>
    <w:rsid w:val="00494239"/>
    <w:rsid w:val="00494338"/>
    <w:rsid w:val="00494AE9"/>
    <w:rsid w:val="00494D3D"/>
    <w:rsid w:val="0049501C"/>
    <w:rsid w:val="00495061"/>
    <w:rsid w:val="0049509E"/>
    <w:rsid w:val="004957C0"/>
    <w:rsid w:val="00495FEA"/>
    <w:rsid w:val="00496306"/>
    <w:rsid w:val="004964DF"/>
    <w:rsid w:val="00496AC0"/>
    <w:rsid w:val="00496B06"/>
    <w:rsid w:val="00496BF0"/>
    <w:rsid w:val="00496C3D"/>
    <w:rsid w:val="00496C5B"/>
    <w:rsid w:val="004970FC"/>
    <w:rsid w:val="004976A0"/>
    <w:rsid w:val="004A0212"/>
    <w:rsid w:val="004A034B"/>
    <w:rsid w:val="004A0397"/>
    <w:rsid w:val="004A1056"/>
    <w:rsid w:val="004A11BC"/>
    <w:rsid w:val="004A1730"/>
    <w:rsid w:val="004A1735"/>
    <w:rsid w:val="004A1E11"/>
    <w:rsid w:val="004A1F49"/>
    <w:rsid w:val="004A271A"/>
    <w:rsid w:val="004A289C"/>
    <w:rsid w:val="004A28BC"/>
    <w:rsid w:val="004A2C70"/>
    <w:rsid w:val="004A2D10"/>
    <w:rsid w:val="004A3065"/>
    <w:rsid w:val="004A320F"/>
    <w:rsid w:val="004A32FE"/>
    <w:rsid w:val="004A3B6B"/>
    <w:rsid w:val="004A3F44"/>
    <w:rsid w:val="004A3FD8"/>
    <w:rsid w:val="004A4254"/>
    <w:rsid w:val="004A42EC"/>
    <w:rsid w:val="004A46AB"/>
    <w:rsid w:val="004A4819"/>
    <w:rsid w:val="004A4CD2"/>
    <w:rsid w:val="004A4E1C"/>
    <w:rsid w:val="004A54F5"/>
    <w:rsid w:val="004A5887"/>
    <w:rsid w:val="004A5931"/>
    <w:rsid w:val="004A5DE6"/>
    <w:rsid w:val="004A61EA"/>
    <w:rsid w:val="004A62E2"/>
    <w:rsid w:val="004A65D4"/>
    <w:rsid w:val="004A675E"/>
    <w:rsid w:val="004A6C6F"/>
    <w:rsid w:val="004A6D0A"/>
    <w:rsid w:val="004A6E22"/>
    <w:rsid w:val="004A76A9"/>
    <w:rsid w:val="004A76C0"/>
    <w:rsid w:val="004A7956"/>
    <w:rsid w:val="004A7B6A"/>
    <w:rsid w:val="004A7BB9"/>
    <w:rsid w:val="004A7E5C"/>
    <w:rsid w:val="004B00F1"/>
    <w:rsid w:val="004B0963"/>
    <w:rsid w:val="004B10E4"/>
    <w:rsid w:val="004B115D"/>
    <w:rsid w:val="004B1405"/>
    <w:rsid w:val="004B16B8"/>
    <w:rsid w:val="004B175C"/>
    <w:rsid w:val="004B1833"/>
    <w:rsid w:val="004B1F46"/>
    <w:rsid w:val="004B2452"/>
    <w:rsid w:val="004B271E"/>
    <w:rsid w:val="004B2811"/>
    <w:rsid w:val="004B31C2"/>
    <w:rsid w:val="004B3388"/>
    <w:rsid w:val="004B350A"/>
    <w:rsid w:val="004B369A"/>
    <w:rsid w:val="004B36E0"/>
    <w:rsid w:val="004B37B2"/>
    <w:rsid w:val="004B382C"/>
    <w:rsid w:val="004B38B8"/>
    <w:rsid w:val="004B3DED"/>
    <w:rsid w:val="004B40D8"/>
    <w:rsid w:val="004B4143"/>
    <w:rsid w:val="004B4431"/>
    <w:rsid w:val="004B4457"/>
    <w:rsid w:val="004B45E5"/>
    <w:rsid w:val="004B4664"/>
    <w:rsid w:val="004B47BA"/>
    <w:rsid w:val="004B4838"/>
    <w:rsid w:val="004B4F72"/>
    <w:rsid w:val="004B501B"/>
    <w:rsid w:val="004B51CD"/>
    <w:rsid w:val="004B531D"/>
    <w:rsid w:val="004B5399"/>
    <w:rsid w:val="004B5675"/>
    <w:rsid w:val="004B580E"/>
    <w:rsid w:val="004B588A"/>
    <w:rsid w:val="004B5E78"/>
    <w:rsid w:val="004B68DE"/>
    <w:rsid w:val="004B6A55"/>
    <w:rsid w:val="004B6E4F"/>
    <w:rsid w:val="004B6F00"/>
    <w:rsid w:val="004B75FC"/>
    <w:rsid w:val="004B7E64"/>
    <w:rsid w:val="004C04E6"/>
    <w:rsid w:val="004C0C89"/>
    <w:rsid w:val="004C13EC"/>
    <w:rsid w:val="004C157E"/>
    <w:rsid w:val="004C18A3"/>
    <w:rsid w:val="004C1F33"/>
    <w:rsid w:val="004C231A"/>
    <w:rsid w:val="004C23B7"/>
    <w:rsid w:val="004C2483"/>
    <w:rsid w:val="004C2825"/>
    <w:rsid w:val="004C2B3E"/>
    <w:rsid w:val="004C2B69"/>
    <w:rsid w:val="004C3368"/>
    <w:rsid w:val="004C3666"/>
    <w:rsid w:val="004C4120"/>
    <w:rsid w:val="004C49B2"/>
    <w:rsid w:val="004C4D01"/>
    <w:rsid w:val="004C4D4D"/>
    <w:rsid w:val="004C4FD1"/>
    <w:rsid w:val="004C5516"/>
    <w:rsid w:val="004C57CD"/>
    <w:rsid w:val="004C59F6"/>
    <w:rsid w:val="004C5B17"/>
    <w:rsid w:val="004C5C1D"/>
    <w:rsid w:val="004C5C46"/>
    <w:rsid w:val="004C5F86"/>
    <w:rsid w:val="004C5FC7"/>
    <w:rsid w:val="004C6829"/>
    <w:rsid w:val="004C6A79"/>
    <w:rsid w:val="004C6B3E"/>
    <w:rsid w:val="004C703D"/>
    <w:rsid w:val="004C7112"/>
    <w:rsid w:val="004C721C"/>
    <w:rsid w:val="004C7283"/>
    <w:rsid w:val="004C7887"/>
    <w:rsid w:val="004C7D05"/>
    <w:rsid w:val="004D0450"/>
    <w:rsid w:val="004D0559"/>
    <w:rsid w:val="004D05D9"/>
    <w:rsid w:val="004D0A06"/>
    <w:rsid w:val="004D0C29"/>
    <w:rsid w:val="004D12FD"/>
    <w:rsid w:val="004D1433"/>
    <w:rsid w:val="004D1665"/>
    <w:rsid w:val="004D18A6"/>
    <w:rsid w:val="004D1A67"/>
    <w:rsid w:val="004D1CDD"/>
    <w:rsid w:val="004D21D8"/>
    <w:rsid w:val="004D2B96"/>
    <w:rsid w:val="004D3D71"/>
    <w:rsid w:val="004D3E14"/>
    <w:rsid w:val="004D4998"/>
    <w:rsid w:val="004D4B3D"/>
    <w:rsid w:val="004D5636"/>
    <w:rsid w:val="004D63A1"/>
    <w:rsid w:val="004D64FB"/>
    <w:rsid w:val="004D6717"/>
    <w:rsid w:val="004D6BEB"/>
    <w:rsid w:val="004D6D34"/>
    <w:rsid w:val="004D6DC9"/>
    <w:rsid w:val="004D6DF2"/>
    <w:rsid w:val="004D6E80"/>
    <w:rsid w:val="004D6FB5"/>
    <w:rsid w:val="004D7422"/>
    <w:rsid w:val="004D7696"/>
    <w:rsid w:val="004D7BD9"/>
    <w:rsid w:val="004D7CAF"/>
    <w:rsid w:val="004E00A4"/>
    <w:rsid w:val="004E0862"/>
    <w:rsid w:val="004E0A39"/>
    <w:rsid w:val="004E0CE2"/>
    <w:rsid w:val="004E1071"/>
    <w:rsid w:val="004E1087"/>
    <w:rsid w:val="004E121F"/>
    <w:rsid w:val="004E1418"/>
    <w:rsid w:val="004E1578"/>
    <w:rsid w:val="004E1D6E"/>
    <w:rsid w:val="004E1FF8"/>
    <w:rsid w:val="004E210E"/>
    <w:rsid w:val="004E22AB"/>
    <w:rsid w:val="004E2659"/>
    <w:rsid w:val="004E26A8"/>
    <w:rsid w:val="004E2814"/>
    <w:rsid w:val="004E2916"/>
    <w:rsid w:val="004E2D04"/>
    <w:rsid w:val="004E308F"/>
    <w:rsid w:val="004E3692"/>
    <w:rsid w:val="004E3902"/>
    <w:rsid w:val="004E3D3C"/>
    <w:rsid w:val="004E3F21"/>
    <w:rsid w:val="004E463E"/>
    <w:rsid w:val="004E4BDB"/>
    <w:rsid w:val="004E4C28"/>
    <w:rsid w:val="004E5040"/>
    <w:rsid w:val="004E5B0C"/>
    <w:rsid w:val="004E61EE"/>
    <w:rsid w:val="004E6848"/>
    <w:rsid w:val="004E715A"/>
    <w:rsid w:val="004E719F"/>
    <w:rsid w:val="004E75DA"/>
    <w:rsid w:val="004E77A7"/>
    <w:rsid w:val="004E7975"/>
    <w:rsid w:val="004F0294"/>
    <w:rsid w:val="004F033A"/>
    <w:rsid w:val="004F0834"/>
    <w:rsid w:val="004F08E0"/>
    <w:rsid w:val="004F116B"/>
    <w:rsid w:val="004F1253"/>
    <w:rsid w:val="004F1409"/>
    <w:rsid w:val="004F1521"/>
    <w:rsid w:val="004F191D"/>
    <w:rsid w:val="004F1A3A"/>
    <w:rsid w:val="004F1A6D"/>
    <w:rsid w:val="004F1A6E"/>
    <w:rsid w:val="004F1E7D"/>
    <w:rsid w:val="004F2058"/>
    <w:rsid w:val="004F2B5F"/>
    <w:rsid w:val="004F2EB7"/>
    <w:rsid w:val="004F3113"/>
    <w:rsid w:val="004F331E"/>
    <w:rsid w:val="004F3BE4"/>
    <w:rsid w:val="004F4135"/>
    <w:rsid w:val="004F4224"/>
    <w:rsid w:val="004F4780"/>
    <w:rsid w:val="004F542A"/>
    <w:rsid w:val="004F547E"/>
    <w:rsid w:val="004F56ED"/>
    <w:rsid w:val="004F579B"/>
    <w:rsid w:val="004F57F5"/>
    <w:rsid w:val="004F587C"/>
    <w:rsid w:val="004F6018"/>
    <w:rsid w:val="004F666A"/>
    <w:rsid w:val="004F6C77"/>
    <w:rsid w:val="004F70E1"/>
    <w:rsid w:val="004F741A"/>
    <w:rsid w:val="004F74AE"/>
    <w:rsid w:val="004F7812"/>
    <w:rsid w:val="004F79A4"/>
    <w:rsid w:val="004F7BD1"/>
    <w:rsid w:val="0050045E"/>
    <w:rsid w:val="005005D0"/>
    <w:rsid w:val="0050064D"/>
    <w:rsid w:val="00500D23"/>
    <w:rsid w:val="00500E7C"/>
    <w:rsid w:val="0050106C"/>
    <w:rsid w:val="005011C9"/>
    <w:rsid w:val="0050167D"/>
    <w:rsid w:val="00501BF1"/>
    <w:rsid w:val="00501D4D"/>
    <w:rsid w:val="00501E57"/>
    <w:rsid w:val="00502253"/>
    <w:rsid w:val="0050248B"/>
    <w:rsid w:val="00502A68"/>
    <w:rsid w:val="00502B30"/>
    <w:rsid w:val="005033D2"/>
    <w:rsid w:val="00503701"/>
    <w:rsid w:val="00503952"/>
    <w:rsid w:val="005039EA"/>
    <w:rsid w:val="00504732"/>
    <w:rsid w:val="005048B6"/>
    <w:rsid w:val="005048C2"/>
    <w:rsid w:val="00504E48"/>
    <w:rsid w:val="005056AC"/>
    <w:rsid w:val="00505C13"/>
    <w:rsid w:val="005060B7"/>
    <w:rsid w:val="0050654E"/>
    <w:rsid w:val="00506580"/>
    <w:rsid w:val="005066B2"/>
    <w:rsid w:val="00506FA7"/>
    <w:rsid w:val="005074D0"/>
    <w:rsid w:val="00507CA7"/>
    <w:rsid w:val="005104A5"/>
    <w:rsid w:val="005108F3"/>
    <w:rsid w:val="00510C9D"/>
    <w:rsid w:val="00511143"/>
    <w:rsid w:val="00511762"/>
    <w:rsid w:val="0051258D"/>
    <w:rsid w:val="00512680"/>
    <w:rsid w:val="005126D4"/>
    <w:rsid w:val="0051316F"/>
    <w:rsid w:val="00514104"/>
    <w:rsid w:val="00514809"/>
    <w:rsid w:val="00514879"/>
    <w:rsid w:val="00514AF3"/>
    <w:rsid w:val="00514F5D"/>
    <w:rsid w:val="00514FAB"/>
    <w:rsid w:val="005150EB"/>
    <w:rsid w:val="005151BC"/>
    <w:rsid w:val="005151E5"/>
    <w:rsid w:val="00515284"/>
    <w:rsid w:val="005153BA"/>
    <w:rsid w:val="00515409"/>
    <w:rsid w:val="005159D4"/>
    <w:rsid w:val="0051633D"/>
    <w:rsid w:val="00516631"/>
    <w:rsid w:val="005167DA"/>
    <w:rsid w:val="0051699E"/>
    <w:rsid w:val="00516CDD"/>
    <w:rsid w:val="005172C9"/>
    <w:rsid w:val="005175BC"/>
    <w:rsid w:val="00517A86"/>
    <w:rsid w:val="00517B21"/>
    <w:rsid w:val="00517D08"/>
    <w:rsid w:val="00517DC7"/>
    <w:rsid w:val="00517E76"/>
    <w:rsid w:val="005202F2"/>
    <w:rsid w:val="005208D4"/>
    <w:rsid w:val="00520B99"/>
    <w:rsid w:val="0052103D"/>
    <w:rsid w:val="00521523"/>
    <w:rsid w:val="00521D72"/>
    <w:rsid w:val="0052260F"/>
    <w:rsid w:val="00522836"/>
    <w:rsid w:val="005228E5"/>
    <w:rsid w:val="00522986"/>
    <w:rsid w:val="005229A8"/>
    <w:rsid w:val="00522E0C"/>
    <w:rsid w:val="00523315"/>
    <w:rsid w:val="00523C2C"/>
    <w:rsid w:val="00523EC7"/>
    <w:rsid w:val="00524464"/>
    <w:rsid w:val="00524735"/>
    <w:rsid w:val="00524D39"/>
    <w:rsid w:val="00524D8D"/>
    <w:rsid w:val="00524D99"/>
    <w:rsid w:val="00524DE9"/>
    <w:rsid w:val="00524ED0"/>
    <w:rsid w:val="00524EED"/>
    <w:rsid w:val="0052519E"/>
    <w:rsid w:val="0052592C"/>
    <w:rsid w:val="00525A8F"/>
    <w:rsid w:val="00525BEF"/>
    <w:rsid w:val="00525FE3"/>
    <w:rsid w:val="005260D9"/>
    <w:rsid w:val="00526591"/>
    <w:rsid w:val="00526822"/>
    <w:rsid w:val="00526880"/>
    <w:rsid w:val="00526C41"/>
    <w:rsid w:val="00526ED3"/>
    <w:rsid w:val="005271B8"/>
    <w:rsid w:val="00527291"/>
    <w:rsid w:val="005276ED"/>
    <w:rsid w:val="00527C2B"/>
    <w:rsid w:val="00530061"/>
    <w:rsid w:val="0053044F"/>
    <w:rsid w:val="005304B6"/>
    <w:rsid w:val="00530B87"/>
    <w:rsid w:val="00530C29"/>
    <w:rsid w:val="005313D5"/>
    <w:rsid w:val="00531455"/>
    <w:rsid w:val="005315BE"/>
    <w:rsid w:val="005317B6"/>
    <w:rsid w:val="005322CD"/>
    <w:rsid w:val="00532447"/>
    <w:rsid w:val="0053283B"/>
    <w:rsid w:val="00532993"/>
    <w:rsid w:val="00532A79"/>
    <w:rsid w:val="00533116"/>
    <w:rsid w:val="00534282"/>
    <w:rsid w:val="00534623"/>
    <w:rsid w:val="00534702"/>
    <w:rsid w:val="0053512C"/>
    <w:rsid w:val="00535665"/>
    <w:rsid w:val="00535D12"/>
    <w:rsid w:val="0053678D"/>
    <w:rsid w:val="005369C8"/>
    <w:rsid w:val="00536A5F"/>
    <w:rsid w:val="00536B4B"/>
    <w:rsid w:val="0053714A"/>
    <w:rsid w:val="00537323"/>
    <w:rsid w:val="005377C8"/>
    <w:rsid w:val="005378F1"/>
    <w:rsid w:val="005378FE"/>
    <w:rsid w:val="00537DB5"/>
    <w:rsid w:val="0054001D"/>
    <w:rsid w:val="005401FE"/>
    <w:rsid w:val="005406FF"/>
    <w:rsid w:val="00540DD0"/>
    <w:rsid w:val="00541263"/>
    <w:rsid w:val="005415B9"/>
    <w:rsid w:val="00541728"/>
    <w:rsid w:val="005417EB"/>
    <w:rsid w:val="005419A2"/>
    <w:rsid w:val="00541A2D"/>
    <w:rsid w:val="00541D1C"/>
    <w:rsid w:val="00541F18"/>
    <w:rsid w:val="0054234A"/>
    <w:rsid w:val="00542B4D"/>
    <w:rsid w:val="0054327A"/>
    <w:rsid w:val="00543291"/>
    <w:rsid w:val="005433F9"/>
    <w:rsid w:val="0054358B"/>
    <w:rsid w:val="005435FF"/>
    <w:rsid w:val="0054366D"/>
    <w:rsid w:val="005436AE"/>
    <w:rsid w:val="00543A22"/>
    <w:rsid w:val="005441E4"/>
    <w:rsid w:val="00544C91"/>
    <w:rsid w:val="00544DCF"/>
    <w:rsid w:val="0054553A"/>
    <w:rsid w:val="005456A6"/>
    <w:rsid w:val="00545735"/>
    <w:rsid w:val="00545A0F"/>
    <w:rsid w:val="0054606C"/>
    <w:rsid w:val="005468BD"/>
    <w:rsid w:val="005469E9"/>
    <w:rsid w:val="00546F6C"/>
    <w:rsid w:val="00547064"/>
    <w:rsid w:val="00547322"/>
    <w:rsid w:val="00547401"/>
    <w:rsid w:val="00547492"/>
    <w:rsid w:val="005479F2"/>
    <w:rsid w:val="00547A08"/>
    <w:rsid w:val="00547E05"/>
    <w:rsid w:val="0055064F"/>
    <w:rsid w:val="00550652"/>
    <w:rsid w:val="00550F91"/>
    <w:rsid w:val="0055122D"/>
    <w:rsid w:val="00551B7A"/>
    <w:rsid w:val="005520F9"/>
    <w:rsid w:val="00552176"/>
    <w:rsid w:val="00552258"/>
    <w:rsid w:val="005523EF"/>
    <w:rsid w:val="005524FE"/>
    <w:rsid w:val="005526A4"/>
    <w:rsid w:val="00552A2D"/>
    <w:rsid w:val="00552AC0"/>
    <w:rsid w:val="0055304A"/>
    <w:rsid w:val="0055311D"/>
    <w:rsid w:val="005537D7"/>
    <w:rsid w:val="00553B84"/>
    <w:rsid w:val="00553C75"/>
    <w:rsid w:val="00553E0D"/>
    <w:rsid w:val="00553E3B"/>
    <w:rsid w:val="00554C47"/>
    <w:rsid w:val="00554D7A"/>
    <w:rsid w:val="0055552E"/>
    <w:rsid w:val="00555F81"/>
    <w:rsid w:val="00556467"/>
    <w:rsid w:val="0055688D"/>
    <w:rsid w:val="005568EC"/>
    <w:rsid w:val="00556D6F"/>
    <w:rsid w:val="00556FEF"/>
    <w:rsid w:val="0055703B"/>
    <w:rsid w:val="00557940"/>
    <w:rsid w:val="005579AB"/>
    <w:rsid w:val="00557BE8"/>
    <w:rsid w:val="005604C3"/>
    <w:rsid w:val="00560567"/>
    <w:rsid w:val="005608FB"/>
    <w:rsid w:val="00560A38"/>
    <w:rsid w:val="00561288"/>
    <w:rsid w:val="00561651"/>
    <w:rsid w:val="005619F6"/>
    <w:rsid w:val="00561BA6"/>
    <w:rsid w:val="00561D46"/>
    <w:rsid w:val="00561D8C"/>
    <w:rsid w:val="00562140"/>
    <w:rsid w:val="00562A3A"/>
    <w:rsid w:val="00562C32"/>
    <w:rsid w:val="00562CCC"/>
    <w:rsid w:val="00563107"/>
    <w:rsid w:val="00563486"/>
    <w:rsid w:val="00563588"/>
    <w:rsid w:val="00563B42"/>
    <w:rsid w:val="00563D97"/>
    <w:rsid w:val="005642EA"/>
    <w:rsid w:val="00564388"/>
    <w:rsid w:val="005648A9"/>
    <w:rsid w:val="005649A8"/>
    <w:rsid w:val="00564D2D"/>
    <w:rsid w:val="005650DE"/>
    <w:rsid w:val="0056540C"/>
    <w:rsid w:val="00565AAE"/>
    <w:rsid w:val="00565CAA"/>
    <w:rsid w:val="00566371"/>
    <w:rsid w:val="00566461"/>
    <w:rsid w:val="00566839"/>
    <w:rsid w:val="00566A4C"/>
    <w:rsid w:val="00566FE9"/>
    <w:rsid w:val="00567178"/>
    <w:rsid w:val="005674A7"/>
    <w:rsid w:val="005676CC"/>
    <w:rsid w:val="00567DD5"/>
    <w:rsid w:val="005712C2"/>
    <w:rsid w:val="005712D0"/>
    <w:rsid w:val="00571AE4"/>
    <w:rsid w:val="00571E04"/>
    <w:rsid w:val="0057203F"/>
    <w:rsid w:val="005728CA"/>
    <w:rsid w:val="00572A22"/>
    <w:rsid w:val="00572D2A"/>
    <w:rsid w:val="00572E33"/>
    <w:rsid w:val="0057381F"/>
    <w:rsid w:val="00573C8D"/>
    <w:rsid w:val="00573D7D"/>
    <w:rsid w:val="00574315"/>
    <w:rsid w:val="0057477B"/>
    <w:rsid w:val="0057491F"/>
    <w:rsid w:val="00574A93"/>
    <w:rsid w:val="00574AD6"/>
    <w:rsid w:val="00575415"/>
    <w:rsid w:val="00575575"/>
    <w:rsid w:val="0057586F"/>
    <w:rsid w:val="00575B6B"/>
    <w:rsid w:val="00576C1C"/>
    <w:rsid w:val="00576E52"/>
    <w:rsid w:val="005775D3"/>
    <w:rsid w:val="005777BA"/>
    <w:rsid w:val="00580632"/>
    <w:rsid w:val="00580AD6"/>
    <w:rsid w:val="00580CFB"/>
    <w:rsid w:val="00580DEF"/>
    <w:rsid w:val="00580E6D"/>
    <w:rsid w:val="00581101"/>
    <w:rsid w:val="0058141E"/>
    <w:rsid w:val="0058144B"/>
    <w:rsid w:val="00581745"/>
    <w:rsid w:val="00581961"/>
    <w:rsid w:val="00581B96"/>
    <w:rsid w:val="005822A1"/>
    <w:rsid w:val="005825A4"/>
    <w:rsid w:val="0058262E"/>
    <w:rsid w:val="00582A5B"/>
    <w:rsid w:val="00582E54"/>
    <w:rsid w:val="005831DE"/>
    <w:rsid w:val="005831F3"/>
    <w:rsid w:val="005833D2"/>
    <w:rsid w:val="005835DE"/>
    <w:rsid w:val="005838C0"/>
    <w:rsid w:val="00583C77"/>
    <w:rsid w:val="00583E65"/>
    <w:rsid w:val="005842AC"/>
    <w:rsid w:val="00584CA0"/>
    <w:rsid w:val="00584D15"/>
    <w:rsid w:val="0058515B"/>
    <w:rsid w:val="005852FE"/>
    <w:rsid w:val="00585710"/>
    <w:rsid w:val="00585B9A"/>
    <w:rsid w:val="005860ED"/>
    <w:rsid w:val="00586126"/>
    <w:rsid w:val="0058625B"/>
    <w:rsid w:val="005863CA"/>
    <w:rsid w:val="00586BAE"/>
    <w:rsid w:val="00587040"/>
    <w:rsid w:val="00587102"/>
    <w:rsid w:val="00587109"/>
    <w:rsid w:val="00587173"/>
    <w:rsid w:val="00587369"/>
    <w:rsid w:val="00587568"/>
    <w:rsid w:val="00587A90"/>
    <w:rsid w:val="00587B9C"/>
    <w:rsid w:val="00587E90"/>
    <w:rsid w:val="00587FD0"/>
    <w:rsid w:val="00590696"/>
    <w:rsid w:val="00590ABB"/>
    <w:rsid w:val="00591119"/>
    <w:rsid w:val="0059193F"/>
    <w:rsid w:val="00591B76"/>
    <w:rsid w:val="00591BAE"/>
    <w:rsid w:val="00591BF8"/>
    <w:rsid w:val="00591EDC"/>
    <w:rsid w:val="005920D6"/>
    <w:rsid w:val="005920F3"/>
    <w:rsid w:val="0059217E"/>
    <w:rsid w:val="00592CA7"/>
    <w:rsid w:val="00592E1B"/>
    <w:rsid w:val="0059342F"/>
    <w:rsid w:val="005936F4"/>
    <w:rsid w:val="005938C0"/>
    <w:rsid w:val="00593AC0"/>
    <w:rsid w:val="00593F43"/>
    <w:rsid w:val="00594073"/>
    <w:rsid w:val="00594078"/>
    <w:rsid w:val="00594105"/>
    <w:rsid w:val="00594148"/>
    <w:rsid w:val="00594BC5"/>
    <w:rsid w:val="00594C06"/>
    <w:rsid w:val="00594D10"/>
    <w:rsid w:val="00595024"/>
    <w:rsid w:val="0059566D"/>
    <w:rsid w:val="005957D9"/>
    <w:rsid w:val="00595EA8"/>
    <w:rsid w:val="00596088"/>
    <w:rsid w:val="005960E8"/>
    <w:rsid w:val="00596198"/>
    <w:rsid w:val="0059654E"/>
    <w:rsid w:val="005969FE"/>
    <w:rsid w:val="00596B24"/>
    <w:rsid w:val="00596C81"/>
    <w:rsid w:val="0059735F"/>
    <w:rsid w:val="00597638"/>
    <w:rsid w:val="00597683"/>
    <w:rsid w:val="00597DF5"/>
    <w:rsid w:val="005A02A5"/>
    <w:rsid w:val="005A03D4"/>
    <w:rsid w:val="005A03E0"/>
    <w:rsid w:val="005A06DE"/>
    <w:rsid w:val="005A0A71"/>
    <w:rsid w:val="005A192D"/>
    <w:rsid w:val="005A195C"/>
    <w:rsid w:val="005A1A47"/>
    <w:rsid w:val="005A26F1"/>
    <w:rsid w:val="005A37E9"/>
    <w:rsid w:val="005A3AA4"/>
    <w:rsid w:val="005A3F1C"/>
    <w:rsid w:val="005A4042"/>
    <w:rsid w:val="005A41F8"/>
    <w:rsid w:val="005A4276"/>
    <w:rsid w:val="005A46C8"/>
    <w:rsid w:val="005A48D6"/>
    <w:rsid w:val="005A499A"/>
    <w:rsid w:val="005A4AA5"/>
    <w:rsid w:val="005A5710"/>
    <w:rsid w:val="005A5D8C"/>
    <w:rsid w:val="005A5E6C"/>
    <w:rsid w:val="005A6703"/>
    <w:rsid w:val="005A68DD"/>
    <w:rsid w:val="005A69C9"/>
    <w:rsid w:val="005A6A7C"/>
    <w:rsid w:val="005A76CA"/>
    <w:rsid w:val="005A77FB"/>
    <w:rsid w:val="005A78F9"/>
    <w:rsid w:val="005A7931"/>
    <w:rsid w:val="005A7C82"/>
    <w:rsid w:val="005B0900"/>
    <w:rsid w:val="005B0B5D"/>
    <w:rsid w:val="005B0C9D"/>
    <w:rsid w:val="005B0E7F"/>
    <w:rsid w:val="005B12DE"/>
    <w:rsid w:val="005B158A"/>
    <w:rsid w:val="005B1602"/>
    <w:rsid w:val="005B18D3"/>
    <w:rsid w:val="005B205E"/>
    <w:rsid w:val="005B21CD"/>
    <w:rsid w:val="005B22E5"/>
    <w:rsid w:val="005B2554"/>
    <w:rsid w:val="005B2A6A"/>
    <w:rsid w:val="005B2F74"/>
    <w:rsid w:val="005B32C8"/>
    <w:rsid w:val="005B36B3"/>
    <w:rsid w:val="005B41AF"/>
    <w:rsid w:val="005B4AA1"/>
    <w:rsid w:val="005B4E5C"/>
    <w:rsid w:val="005B59A1"/>
    <w:rsid w:val="005B5A1F"/>
    <w:rsid w:val="005B5B1A"/>
    <w:rsid w:val="005B6652"/>
    <w:rsid w:val="005B66C6"/>
    <w:rsid w:val="005B6C7F"/>
    <w:rsid w:val="005B6DD7"/>
    <w:rsid w:val="005B7183"/>
    <w:rsid w:val="005B71E2"/>
    <w:rsid w:val="005B753E"/>
    <w:rsid w:val="005B762B"/>
    <w:rsid w:val="005B77C0"/>
    <w:rsid w:val="005C0048"/>
    <w:rsid w:val="005C010D"/>
    <w:rsid w:val="005C093B"/>
    <w:rsid w:val="005C1A91"/>
    <w:rsid w:val="005C1AD2"/>
    <w:rsid w:val="005C1AED"/>
    <w:rsid w:val="005C27AC"/>
    <w:rsid w:val="005C2B0A"/>
    <w:rsid w:val="005C2D21"/>
    <w:rsid w:val="005C3644"/>
    <w:rsid w:val="005C390A"/>
    <w:rsid w:val="005C3EBB"/>
    <w:rsid w:val="005C40CF"/>
    <w:rsid w:val="005C4244"/>
    <w:rsid w:val="005C4FD0"/>
    <w:rsid w:val="005C5113"/>
    <w:rsid w:val="005C5185"/>
    <w:rsid w:val="005C550C"/>
    <w:rsid w:val="005C5F52"/>
    <w:rsid w:val="005C633D"/>
    <w:rsid w:val="005C6541"/>
    <w:rsid w:val="005C6819"/>
    <w:rsid w:val="005C68AF"/>
    <w:rsid w:val="005C6F18"/>
    <w:rsid w:val="005C722D"/>
    <w:rsid w:val="005C7732"/>
    <w:rsid w:val="005C7831"/>
    <w:rsid w:val="005C7CE9"/>
    <w:rsid w:val="005C7FC1"/>
    <w:rsid w:val="005D016E"/>
    <w:rsid w:val="005D0436"/>
    <w:rsid w:val="005D0778"/>
    <w:rsid w:val="005D0959"/>
    <w:rsid w:val="005D0AD0"/>
    <w:rsid w:val="005D0CF2"/>
    <w:rsid w:val="005D113B"/>
    <w:rsid w:val="005D12C6"/>
    <w:rsid w:val="005D1E9D"/>
    <w:rsid w:val="005D2493"/>
    <w:rsid w:val="005D28FA"/>
    <w:rsid w:val="005D29DE"/>
    <w:rsid w:val="005D2A8A"/>
    <w:rsid w:val="005D2E47"/>
    <w:rsid w:val="005D306C"/>
    <w:rsid w:val="005D3630"/>
    <w:rsid w:val="005D3A58"/>
    <w:rsid w:val="005D3F03"/>
    <w:rsid w:val="005D4588"/>
    <w:rsid w:val="005D4838"/>
    <w:rsid w:val="005D4AD7"/>
    <w:rsid w:val="005D4ECB"/>
    <w:rsid w:val="005D50A7"/>
    <w:rsid w:val="005D51DE"/>
    <w:rsid w:val="005D57D8"/>
    <w:rsid w:val="005D5BF0"/>
    <w:rsid w:val="005D5C36"/>
    <w:rsid w:val="005D6084"/>
    <w:rsid w:val="005D60A2"/>
    <w:rsid w:val="005D6B13"/>
    <w:rsid w:val="005D6DA0"/>
    <w:rsid w:val="005D6EB5"/>
    <w:rsid w:val="005D737B"/>
    <w:rsid w:val="005D769F"/>
    <w:rsid w:val="005D789C"/>
    <w:rsid w:val="005E01F4"/>
    <w:rsid w:val="005E0891"/>
    <w:rsid w:val="005E0EB5"/>
    <w:rsid w:val="005E1AAB"/>
    <w:rsid w:val="005E1C7E"/>
    <w:rsid w:val="005E1E30"/>
    <w:rsid w:val="005E23BA"/>
    <w:rsid w:val="005E23BB"/>
    <w:rsid w:val="005E25C3"/>
    <w:rsid w:val="005E2634"/>
    <w:rsid w:val="005E2683"/>
    <w:rsid w:val="005E2B9D"/>
    <w:rsid w:val="005E2D61"/>
    <w:rsid w:val="005E2E84"/>
    <w:rsid w:val="005E30A9"/>
    <w:rsid w:val="005E30B9"/>
    <w:rsid w:val="005E32D0"/>
    <w:rsid w:val="005E37B5"/>
    <w:rsid w:val="005E456F"/>
    <w:rsid w:val="005E45C0"/>
    <w:rsid w:val="005E4762"/>
    <w:rsid w:val="005E4A2B"/>
    <w:rsid w:val="005E4C36"/>
    <w:rsid w:val="005E4EAC"/>
    <w:rsid w:val="005E5276"/>
    <w:rsid w:val="005E5543"/>
    <w:rsid w:val="005E55A1"/>
    <w:rsid w:val="005E6CF9"/>
    <w:rsid w:val="005E6EB5"/>
    <w:rsid w:val="005E6EEC"/>
    <w:rsid w:val="005E6F20"/>
    <w:rsid w:val="005E707F"/>
    <w:rsid w:val="005E763C"/>
    <w:rsid w:val="005E7C23"/>
    <w:rsid w:val="005E7CAA"/>
    <w:rsid w:val="005F0533"/>
    <w:rsid w:val="005F0802"/>
    <w:rsid w:val="005F0ABB"/>
    <w:rsid w:val="005F0E54"/>
    <w:rsid w:val="005F11ED"/>
    <w:rsid w:val="005F1219"/>
    <w:rsid w:val="005F129E"/>
    <w:rsid w:val="005F17DC"/>
    <w:rsid w:val="005F1815"/>
    <w:rsid w:val="005F181A"/>
    <w:rsid w:val="005F2324"/>
    <w:rsid w:val="005F268A"/>
    <w:rsid w:val="005F2AF9"/>
    <w:rsid w:val="005F2D84"/>
    <w:rsid w:val="005F344C"/>
    <w:rsid w:val="005F3688"/>
    <w:rsid w:val="005F434A"/>
    <w:rsid w:val="005F45F0"/>
    <w:rsid w:val="005F4634"/>
    <w:rsid w:val="005F4887"/>
    <w:rsid w:val="005F4CF5"/>
    <w:rsid w:val="005F5018"/>
    <w:rsid w:val="005F5178"/>
    <w:rsid w:val="005F563E"/>
    <w:rsid w:val="005F57EB"/>
    <w:rsid w:val="005F59C2"/>
    <w:rsid w:val="005F6349"/>
    <w:rsid w:val="005F638D"/>
    <w:rsid w:val="005F6412"/>
    <w:rsid w:val="005F6711"/>
    <w:rsid w:val="005F6A05"/>
    <w:rsid w:val="005F6C71"/>
    <w:rsid w:val="005F6D01"/>
    <w:rsid w:val="005F6DBD"/>
    <w:rsid w:val="005F74D2"/>
    <w:rsid w:val="005F7592"/>
    <w:rsid w:val="0060020B"/>
    <w:rsid w:val="006006FA"/>
    <w:rsid w:val="00600947"/>
    <w:rsid w:val="00600D49"/>
    <w:rsid w:val="00601621"/>
    <w:rsid w:val="0060165A"/>
    <w:rsid w:val="00601822"/>
    <w:rsid w:val="00601CF1"/>
    <w:rsid w:val="00601D6E"/>
    <w:rsid w:val="00602DA5"/>
    <w:rsid w:val="00603343"/>
    <w:rsid w:val="00603471"/>
    <w:rsid w:val="00603AC7"/>
    <w:rsid w:val="00603EAE"/>
    <w:rsid w:val="00604661"/>
    <w:rsid w:val="00604E2B"/>
    <w:rsid w:val="00605064"/>
    <w:rsid w:val="006052FB"/>
    <w:rsid w:val="00605366"/>
    <w:rsid w:val="00605923"/>
    <w:rsid w:val="006059A1"/>
    <w:rsid w:val="00605B00"/>
    <w:rsid w:val="00605DD8"/>
    <w:rsid w:val="006060C5"/>
    <w:rsid w:val="00606628"/>
    <w:rsid w:val="00606E65"/>
    <w:rsid w:val="00607E03"/>
    <w:rsid w:val="00607E5E"/>
    <w:rsid w:val="006100C4"/>
    <w:rsid w:val="006109F2"/>
    <w:rsid w:val="00610BED"/>
    <w:rsid w:val="00610D05"/>
    <w:rsid w:val="006110D0"/>
    <w:rsid w:val="006111F4"/>
    <w:rsid w:val="00611744"/>
    <w:rsid w:val="00611DE7"/>
    <w:rsid w:val="006125B5"/>
    <w:rsid w:val="00612A4B"/>
    <w:rsid w:val="00612C18"/>
    <w:rsid w:val="006132AF"/>
    <w:rsid w:val="006138A5"/>
    <w:rsid w:val="00613C67"/>
    <w:rsid w:val="00614117"/>
    <w:rsid w:val="00614B92"/>
    <w:rsid w:val="00614DF6"/>
    <w:rsid w:val="00615311"/>
    <w:rsid w:val="00615369"/>
    <w:rsid w:val="00615A3B"/>
    <w:rsid w:val="00615B36"/>
    <w:rsid w:val="00615B73"/>
    <w:rsid w:val="00615D2F"/>
    <w:rsid w:val="0061630A"/>
    <w:rsid w:val="00616513"/>
    <w:rsid w:val="0061685A"/>
    <w:rsid w:val="00616B89"/>
    <w:rsid w:val="00616C8F"/>
    <w:rsid w:val="00616DF0"/>
    <w:rsid w:val="00617063"/>
    <w:rsid w:val="00617DF7"/>
    <w:rsid w:val="006201CB"/>
    <w:rsid w:val="00620204"/>
    <w:rsid w:val="00620733"/>
    <w:rsid w:val="0062080D"/>
    <w:rsid w:val="00620AB2"/>
    <w:rsid w:val="00620BBC"/>
    <w:rsid w:val="00620FEC"/>
    <w:rsid w:val="006212A3"/>
    <w:rsid w:val="006222D1"/>
    <w:rsid w:val="006224D4"/>
    <w:rsid w:val="006227A5"/>
    <w:rsid w:val="00623736"/>
    <w:rsid w:val="006237F0"/>
    <w:rsid w:val="00623AFA"/>
    <w:rsid w:val="006240EE"/>
    <w:rsid w:val="0062490E"/>
    <w:rsid w:val="006250D5"/>
    <w:rsid w:val="0062572B"/>
    <w:rsid w:val="006258BA"/>
    <w:rsid w:val="00625A1A"/>
    <w:rsid w:val="00625A8C"/>
    <w:rsid w:val="0062608C"/>
    <w:rsid w:val="00626292"/>
    <w:rsid w:val="006265A7"/>
    <w:rsid w:val="00626A82"/>
    <w:rsid w:val="00627400"/>
    <w:rsid w:val="00630433"/>
    <w:rsid w:val="0063083C"/>
    <w:rsid w:val="0063084C"/>
    <w:rsid w:val="00631233"/>
    <w:rsid w:val="00631EB0"/>
    <w:rsid w:val="00632804"/>
    <w:rsid w:val="00632917"/>
    <w:rsid w:val="00632973"/>
    <w:rsid w:val="00632D55"/>
    <w:rsid w:val="00632FA3"/>
    <w:rsid w:val="0063384E"/>
    <w:rsid w:val="00634200"/>
    <w:rsid w:val="0063465B"/>
    <w:rsid w:val="0063468F"/>
    <w:rsid w:val="006346E0"/>
    <w:rsid w:val="00634976"/>
    <w:rsid w:val="0063532D"/>
    <w:rsid w:val="006357DB"/>
    <w:rsid w:val="006359AC"/>
    <w:rsid w:val="00635B10"/>
    <w:rsid w:val="00635B20"/>
    <w:rsid w:val="00635BB5"/>
    <w:rsid w:val="0063653D"/>
    <w:rsid w:val="00636AFD"/>
    <w:rsid w:val="00636CE3"/>
    <w:rsid w:val="00637169"/>
    <w:rsid w:val="006371C4"/>
    <w:rsid w:val="00637655"/>
    <w:rsid w:val="00637B2B"/>
    <w:rsid w:val="00640310"/>
    <w:rsid w:val="0064047A"/>
    <w:rsid w:val="006405C1"/>
    <w:rsid w:val="00640CD1"/>
    <w:rsid w:val="00640E1A"/>
    <w:rsid w:val="0064144A"/>
    <w:rsid w:val="006414F2"/>
    <w:rsid w:val="0064150F"/>
    <w:rsid w:val="00641532"/>
    <w:rsid w:val="00641A77"/>
    <w:rsid w:val="00641D24"/>
    <w:rsid w:val="00641EA0"/>
    <w:rsid w:val="0064244E"/>
    <w:rsid w:val="006429BF"/>
    <w:rsid w:val="00643290"/>
    <w:rsid w:val="00643711"/>
    <w:rsid w:val="006439B8"/>
    <w:rsid w:val="00643BB7"/>
    <w:rsid w:val="00644070"/>
    <w:rsid w:val="0064408B"/>
    <w:rsid w:val="006442F7"/>
    <w:rsid w:val="00644381"/>
    <w:rsid w:val="00644635"/>
    <w:rsid w:val="006446CD"/>
    <w:rsid w:val="00644CFA"/>
    <w:rsid w:val="00645197"/>
    <w:rsid w:val="006460AA"/>
    <w:rsid w:val="00646409"/>
    <w:rsid w:val="006464F5"/>
    <w:rsid w:val="0064684A"/>
    <w:rsid w:val="00646853"/>
    <w:rsid w:val="006469D8"/>
    <w:rsid w:val="00646C01"/>
    <w:rsid w:val="00646D90"/>
    <w:rsid w:val="00647642"/>
    <w:rsid w:val="0064778E"/>
    <w:rsid w:val="00647A66"/>
    <w:rsid w:val="00647C04"/>
    <w:rsid w:val="00650427"/>
    <w:rsid w:val="006508BF"/>
    <w:rsid w:val="00650B31"/>
    <w:rsid w:val="00650BAC"/>
    <w:rsid w:val="00650F5E"/>
    <w:rsid w:val="00651024"/>
    <w:rsid w:val="00651120"/>
    <w:rsid w:val="0065141B"/>
    <w:rsid w:val="00651889"/>
    <w:rsid w:val="006518DA"/>
    <w:rsid w:val="00651D08"/>
    <w:rsid w:val="00651DD1"/>
    <w:rsid w:val="00652840"/>
    <w:rsid w:val="00652F65"/>
    <w:rsid w:val="00653001"/>
    <w:rsid w:val="006530CB"/>
    <w:rsid w:val="00653309"/>
    <w:rsid w:val="0065336F"/>
    <w:rsid w:val="00653467"/>
    <w:rsid w:val="006539A3"/>
    <w:rsid w:val="0065406E"/>
    <w:rsid w:val="00654556"/>
    <w:rsid w:val="006546AE"/>
    <w:rsid w:val="00655884"/>
    <w:rsid w:val="006558A4"/>
    <w:rsid w:val="00655E88"/>
    <w:rsid w:val="00656075"/>
    <w:rsid w:val="00656128"/>
    <w:rsid w:val="0065656D"/>
    <w:rsid w:val="00656774"/>
    <w:rsid w:val="00656984"/>
    <w:rsid w:val="00656ED5"/>
    <w:rsid w:val="00657077"/>
    <w:rsid w:val="0065723E"/>
    <w:rsid w:val="006576A4"/>
    <w:rsid w:val="006578F1"/>
    <w:rsid w:val="00657E7B"/>
    <w:rsid w:val="00657FA3"/>
    <w:rsid w:val="006603F0"/>
    <w:rsid w:val="00660588"/>
    <w:rsid w:val="006607E4"/>
    <w:rsid w:val="00660821"/>
    <w:rsid w:val="00660AAF"/>
    <w:rsid w:val="00660D3F"/>
    <w:rsid w:val="006612D0"/>
    <w:rsid w:val="00661385"/>
    <w:rsid w:val="006614A5"/>
    <w:rsid w:val="00661C5D"/>
    <w:rsid w:val="006624CD"/>
    <w:rsid w:val="00662A11"/>
    <w:rsid w:val="00662B64"/>
    <w:rsid w:val="0066339A"/>
    <w:rsid w:val="00663C7C"/>
    <w:rsid w:val="00663DD9"/>
    <w:rsid w:val="00664257"/>
    <w:rsid w:val="006648B9"/>
    <w:rsid w:val="00664A77"/>
    <w:rsid w:val="00664CEC"/>
    <w:rsid w:val="00664E41"/>
    <w:rsid w:val="00664F08"/>
    <w:rsid w:val="00665298"/>
    <w:rsid w:val="0066540F"/>
    <w:rsid w:val="00665E6F"/>
    <w:rsid w:val="00666B8E"/>
    <w:rsid w:val="00666FF1"/>
    <w:rsid w:val="00667049"/>
    <w:rsid w:val="006674A1"/>
    <w:rsid w:val="006678C2"/>
    <w:rsid w:val="00667A53"/>
    <w:rsid w:val="00667AD4"/>
    <w:rsid w:val="00670800"/>
    <w:rsid w:val="00670854"/>
    <w:rsid w:val="00670A68"/>
    <w:rsid w:val="00670B47"/>
    <w:rsid w:val="00671071"/>
    <w:rsid w:val="006710B0"/>
    <w:rsid w:val="00671140"/>
    <w:rsid w:val="00671D9F"/>
    <w:rsid w:val="00672025"/>
    <w:rsid w:val="00672196"/>
    <w:rsid w:val="00672200"/>
    <w:rsid w:val="0067228A"/>
    <w:rsid w:val="006723D7"/>
    <w:rsid w:val="006724B4"/>
    <w:rsid w:val="0067292C"/>
    <w:rsid w:val="00672C59"/>
    <w:rsid w:val="006733DB"/>
    <w:rsid w:val="0067385D"/>
    <w:rsid w:val="00673F78"/>
    <w:rsid w:val="006745D7"/>
    <w:rsid w:val="0067468F"/>
    <w:rsid w:val="0067482A"/>
    <w:rsid w:val="00674CDF"/>
    <w:rsid w:val="00674E7D"/>
    <w:rsid w:val="00675081"/>
    <w:rsid w:val="00675176"/>
    <w:rsid w:val="006752C9"/>
    <w:rsid w:val="00675399"/>
    <w:rsid w:val="006754D7"/>
    <w:rsid w:val="00675703"/>
    <w:rsid w:val="00675943"/>
    <w:rsid w:val="00675E3B"/>
    <w:rsid w:val="00675FD5"/>
    <w:rsid w:val="00676466"/>
    <w:rsid w:val="00676844"/>
    <w:rsid w:val="006768D7"/>
    <w:rsid w:val="006777AF"/>
    <w:rsid w:val="00677CA5"/>
    <w:rsid w:val="0068016E"/>
    <w:rsid w:val="00680262"/>
    <w:rsid w:val="00680E48"/>
    <w:rsid w:val="00680E69"/>
    <w:rsid w:val="0068105E"/>
    <w:rsid w:val="00681494"/>
    <w:rsid w:val="006818EB"/>
    <w:rsid w:val="006819E9"/>
    <w:rsid w:val="00681D1C"/>
    <w:rsid w:val="00681D2E"/>
    <w:rsid w:val="0068204F"/>
    <w:rsid w:val="006822CF"/>
    <w:rsid w:val="006823B0"/>
    <w:rsid w:val="0068252C"/>
    <w:rsid w:val="00682CA7"/>
    <w:rsid w:val="0068386B"/>
    <w:rsid w:val="006839A2"/>
    <w:rsid w:val="00683C07"/>
    <w:rsid w:val="00683C94"/>
    <w:rsid w:val="006841BB"/>
    <w:rsid w:val="0068476C"/>
    <w:rsid w:val="00684AB4"/>
    <w:rsid w:val="006852B6"/>
    <w:rsid w:val="006853D4"/>
    <w:rsid w:val="006859E7"/>
    <w:rsid w:val="00685D06"/>
    <w:rsid w:val="00685DC0"/>
    <w:rsid w:val="00686776"/>
    <w:rsid w:val="0068727C"/>
    <w:rsid w:val="0068775A"/>
    <w:rsid w:val="00687822"/>
    <w:rsid w:val="00687D6E"/>
    <w:rsid w:val="00687E9D"/>
    <w:rsid w:val="0069076B"/>
    <w:rsid w:val="00690DAE"/>
    <w:rsid w:val="00691020"/>
    <w:rsid w:val="00691A91"/>
    <w:rsid w:val="00691B1A"/>
    <w:rsid w:val="00691CB2"/>
    <w:rsid w:val="00691DAB"/>
    <w:rsid w:val="006921BC"/>
    <w:rsid w:val="006932EA"/>
    <w:rsid w:val="00693391"/>
    <w:rsid w:val="00693408"/>
    <w:rsid w:val="00693866"/>
    <w:rsid w:val="00693867"/>
    <w:rsid w:val="00693E46"/>
    <w:rsid w:val="0069401C"/>
    <w:rsid w:val="006942EC"/>
    <w:rsid w:val="00694340"/>
    <w:rsid w:val="006947BC"/>
    <w:rsid w:val="00694FEA"/>
    <w:rsid w:val="006950E8"/>
    <w:rsid w:val="0069590E"/>
    <w:rsid w:val="00695C59"/>
    <w:rsid w:val="00695CDB"/>
    <w:rsid w:val="00695F86"/>
    <w:rsid w:val="006965F7"/>
    <w:rsid w:val="00696994"/>
    <w:rsid w:val="00696A6A"/>
    <w:rsid w:val="0069702E"/>
    <w:rsid w:val="006972EF"/>
    <w:rsid w:val="0069750C"/>
    <w:rsid w:val="0069754A"/>
    <w:rsid w:val="006976A3"/>
    <w:rsid w:val="00697946"/>
    <w:rsid w:val="00697B81"/>
    <w:rsid w:val="00697D76"/>
    <w:rsid w:val="00697F10"/>
    <w:rsid w:val="006A03A5"/>
    <w:rsid w:val="006A05CE"/>
    <w:rsid w:val="006A0C34"/>
    <w:rsid w:val="006A1E12"/>
    <w:rsid w:val="006A21DF"/>
    <w:rsid w:val="006A2366"/>
    <w:rsid w:val="006A2491"/>
    <w:rsid w:val="006A275A"/>
    <w:rsid w:val="006A2950"/>
    <w:rsid w:val="006A3155"/>
    <w:rsid w:val="006A3218"/>
    <w:rsid w:val="006A32CB"/>
    <w:rsid w:val="006A34D0"/>
    <w:rsid w:val="006A3568"/>
    <w:rsid w:val="006A380C"/>
    <w:rsid w:val="006A3F81"/>
    <w:rsid w:val="006A40A8"/>
    <w:rsid w:val="006A429E"/>
    <w:rsid w:val="006A44BD"/>
    <w:rsid w:val="006A4712"/>
    <w:rsid w:val="006A474E"/>
    <w:rsid w:val="006A49A6"/>
    <w:rsid w:val="006A4BE9"/>
    <w:rsid w:val="006A4D45"/>
    <w:rsid w:val="006A50D3"/>
    <w:rsid w:val="006A511B"/>
    <w:rsid w:val="006A583E"/>
    <w:rsid w:val="006A5AD9"/>
    <w:rsid w:val="006A6ABE"/>
    <w:rsid w:val="006A6C47"/>
    <w:rsid w:val="006A6DD1"/>
    <w:rsid w:val="006A70EA"/>
    <w:rsid w:val="006A75F7"/>
    <w:rsid w:val="006A7C2A"/>
    <w:rsid w:val="006A7C8E"/>
    <w:rsid w:val="006A7D83"/>
    <w:rsid w:val="006A7E1F"/>
    <w:rsid w:val="006B0250"/>
    <w:rsid w:val="006B0B73"/>
    <w:rsid w:val="006B0EAD"/>
    <w:rsid w:val="006B119E"/>
    <w:rsid w:val="006B16B6"/>
    <w:rsid w:val="006B1734"/>
    <w:rsid w:val="006B1C17"/>
    <w:rsid w:val="006B1C9F"/>
    <w:rsid w:val="006B25AF"/>
    <w:rsid w:val="006B2C65"/>
    <w:rsid w:val="006B2EBB"/>
    <w:rsid w:val="006B3AA7"/>
    <w:rsid w:val="006B3B4E"/>
    <w:rsid w:val="006B4189"/>
    <w:rsid w:val="006B41EB"/>
    <w:rsid w:val="006B4300"/>
    <w:rsid w:val="006B44A7"/>
    <w:rsid w:val="006B460A"/>
    <w:rsid w:val="006B47D5"/>
    <w:rsid w:val="006B4D26"/>
    <w:rsid w:val="006B4F08"/>
    <w:rsid w:val="006B5277"/>
    <w:rsid w:val="006B55D0"/>
    <w:rsid w:val="006B5C18"/>
    <w:rsid w:val="006B61A6"/>
    <w:rsid w:val="006B62B4"/>
    <w:rsid w:val="006B65BA"/>
    <w:rsid w:val="006B6645"/>
    <w:rsid w:val="006B686E"/>
    <w:rsid w:val="006B6C67"/>
    <w:rsid w:val="006B71CE"/>
    <w:rsid w:val="006B7339"/>
    <w:rsid w:val="006B733D"/>
    <w:rsid w:val="006B7361"/>
    <w:rsid w:val="006B7756"/>
    <w:rsid w:val="006C003F"/>
    <w:rsid w:val="006C00E9"/>
    <w:rsid w:val="006C01C7"/>
    <w:rsid w:val="006C0354"/>
    <w:rsid w:val="006C074A"/>
    <w:rsid w:val="006C083C"/>
    <w:rsid w:val="006C0CA5"/>
    <w:rsid w:val="006C101B"/>
    <w:rsid w:val="006C1324"/>
    <w:rsid w:val="006C1DE2"/>
    <w:rsid w:val="006C1E21"/>
    <w:rsid w:val="006C25D1"/>
    <w:rsid w:val="006C2888"/>
    <w:rsid w:val="006C3016"/>
    <w:rsid w:val="006C3A1B"/>
    <w:rsid w:val="006C3B83"/>
    <w:rsid w:val="006C3FE6"/>
    <w:rsid w:val="006C433F"/>
    <w:rsid w:val="006C46CD"/>
    <w:rsid w:val="006C4C91"/>
    <w:rsid w:val="006C65EB"/>
    <w:rsid w:val="006C7708"/>
    <w:rsid w:val="006C7B21"/>
    <w:rsid w:val="006C7D18"/>
    <w:rsid w:val="006C7DB0"/>
    <w:rsid w:val="006D00C2"/>
    <w:rsid w:val="006D0309"/>
    <w:rsid w:val="006D05B0"/>
    <w:rsid w:val="006D05D8"/>
    <w:rsid w:val="006D0C7A"/>
    <w:rsid w:val="006D13B9"/>
    <w:rsid w:val="006D19B5"/>
    <w:rsid w:val="006D1FA3"/>
    <w:rsid w:val="006D1FFD"/>
    <w:rsid w:val="006D2582"/>
    <w:rsid w:val="006D25E2"/>
    <w:rsid w:val="006D28FA"/>
    <w:rsid w:val="006D2D7D"/>
    <w:rsid w:val="006D30EA"/>
    <w:rsid w:val="006D3450"/>
    <w:rsid w:val="006D3822"/>
    <w:rsid w:val="006D38D0"/>
    <w:rsid w:val="006D38D8"/>
    <w:rsid w:val="006D3B60"/>
    <w:rsid w:val="006D41A4"/>
    <w:rsid w:val="006D4544"/>
    <w:rsid w:val="006D51CB"/>
    <w:rsid w:val="006D5323"/>
    <w:rsid w:val="006D54B1"/>
    <w:rsid w:val="006D54D6"/>
    <w:rsid w:val="006D59CE"/>
    <w:rsid w:val="006D59DD"/>
    <w:rsid w:val="006D5F0E"/>
    <w:rsid w:val="006D6060"/>
    <w:rsid w:val="006D66CB"/>
    <w:rsid w:val="006D676C"/>
    <w:rsid w:val="006E0718"/>
    <w:rsid w:val="006E07B1"/>
    <w:rsid w:val="006E08F8"/>
    <w:rsid w:val="006E1067"/>
    <w:rsid w:val="006E143A"/>
    <w:rsid w:val="006E16EE"/>
    <w:rsid w:val="006E198F"/>
    <w:rsid w:val="006E2344"/>
    <w:rsid w:val="006E3582"/>
    <w:rsid w:val="006E3931"/>
    <w:rsid w:val="006E44F3"/>
    <w:rsid w:val="006E4662"/>
    <w:rsid w:val="006E50BB"/>
    <w:rsid w:val="006E520A"/>
    <w:rsid w:val="006E54FE"/>
    <w:rsid w:val="006E56FC"/>
    <w:rsid w:val="006E5CE5"/>
    <w:rsid w:val="006E613C"/>
    <w:rsid w:val="006E6550"/>
    <w:rsid w:val="006E7B81"/>
    <w:rsid w:val="006E7BC6"/>
    <w:rsid w:val="006F011F"/>
    <w:rsid w:val="006F0AB5"/>
    <w:rsid w:val="006F0BC0"/>
    <w:rsid w:val="006F109C"/>
    <w:rsid w:val="006F10AA"/>
    <w:rsid w:val="006F1418"/>
    <w:rsid w:val="006F156A"/>
    <w:rsid w:val="006F164F"/>
    <w:rsid w:val="006F1878"/>
    <w:rsid w:val="006F1A54"/>
    <w:rsid w:val="006F1ABF"/>
    <w:rsid w:val="006F1C84"/>
    <w:rsid w:val="006F20D6"/>
    <w:rsid w:val="006F2411"/>
    <w:rsid w:val="006F25E8"/>
    <w:rsid w:val="006F2902"/>
    <w:rsid w:val="006F2B66"/>
    <w:rsid w:val="006F2DC7"/>
    <w:rsid w:val="006F38F1"/>
    <w:rsid w:val="006F433C"/>
    <w:rsid w:val="006F4DF3"/>
    <w:rsid w:val="006F51C4"/>
    <w:rsid w:val="006F5617"/>
    <w:rsid w:val="006F56C9"/>
    <w:rsid w:val="006F581D"/>
    <w:rsid w:val="006F59AB"/>
    <w:rsid w:val="006F5EE4"/>
    <w:rsid w:val="006F62D8"/>
    <w:rsid w:val="006F6B54"/>
    <w:rsid w:val="006F6CF2"/>
    <w:rsid w:val="006F6F52"/>
    <w:rsid w:val="006F745E"/>
    <w:rsid w:val="007000B4"/>
    <w:rsid w:val="00700AA5"/>
    <w:rsid w:val="00700D07"/>
    <w:rsid w:val="00700E68"/>
    <w:rsid w:val="00701085"/>
    <w:rsid w:val="007010AC"/>
    <w:rsid w:val="007013A1"/>
    <w:rsid w:val="007013D1"/>
    <w:rsid w:val="007013D5"/>
    <w:rsid w:val="00701B5B"/>
    <w:rsid w:val="00701EE9"/>
    <w:rsid w:val="00702224"/>
    <w:rsid w:val="007023FB"/>
    <w:rsid w:val="00702AC5"/>
    <w:rsid w:val="00702FDB"/>
    <w:rsid w:val="0070345A"/>
    <w:rsid w:val="007034C5"/>
    <w:rsid w:val="0070362E"/>
    <w:rsid w:val="00703734"/>
    <w:rsid w:val="007037A6"/>
    <w:rsid w:val="00703AFA"/>
    <w:rsid w:val="00703F0A"/>
    <w:rsid w:val="0070443F"/>
    <w:rsid w:val="0070473E"/>
    <w:rsid w:val="00704773"/>
    <w:rsid w:val="0070495E"/>
    <w:rsid w:val="00704A1B"/>
    <w:rsid w:val="00704E03"/>
    <w:rsid w:val="00704E70"/>
    <w:rsid w:val="00705007"/>
    <w:rsid w:val="0070546A"/>
    <w:rsid w:val="007057CE"/>
    <w:rsid w:val="00705AB5"/>
    <w:rsid w:val="0070603E"/>
    <w:rsid w:val="007062F8"/>
    <w:rsid w:val="00706450"/>
    <w:rsid w:val="007066BC"/>
    <w:rsid w:val="00706CBD"/>
    <w:rsid w:val="00706FD0"/>
    <w:rsid w:val="00707224"/>
    <w:rsid w:val="0070745E"/>
    <w:rsid w:val="00707592"/>
    <w:rsid w:val="0070767B"/>
    <w:rsid w:val="007076A4"/>
    <w:rsid w:val="007078C4"/>
    <w:rsid w:val="00707B35"/>
    <w:rsid w:val="00707C23"/>
    <w:rsid w:val="00707C8F"/>
    <w:rsid w:val="00710052"/>
    <w:rsid w:val="007100A2"/>
    <w:rsid w:val="007103B2"/>
    <w:rsid w:val="007105DE"/>
    <w:rsid w:val="00710E0D"/>
    <w:rsid w:val="00710E56"/>
    <w:rsid w:val="007112BE"/>
    <w:rsid w:val="007117B9"/>
    <w:rsid w:val="0071187E"/>
    <w:rsid w:val="00711881"/>
    <w:rsid w:val="00711E80"/>
    <w:rsid w:val="007128BD"/>
    <w:rsid w:val="00712A10"/>
    <w:rsid w:val="00712A74"/>
    <w:rsid w:val="00712F28"/>
    <w:rsid w:val="00712F54"/>
    <w:rsid w:val="00712F85"/>
    <w:rsid w:val="00713549"/>
    <w:rsid w:val="00713C5E"/>
    <w:rsid w:val="00713D27"/>
    <w:rsid w:val="00713ECB"/>
    <w:rsid w:val="00713F7A"/>
    <w:rsid w:val="00713FCD"/>
    <w:rsid w:val="007140BF"/>
    <w:rsid w:val="007143AA"/>
    <w:rsid w:val="007152DD"/>
    <w:rsid w:val="00715E17"/>
    <w:rsid w:val="00716088"/>
    <w:rsid w:val="0071657E"/>
    <w:rsid w:val="00717217"/>
    <w:rsid w:val="007173DC"/>
    <w:rsid w:val="00717786"/>
    <w:rsid w:val="007179E5"/>
    <w:rsid w:val="00717BD5"/>
    <w:rsid w:val="00717FD5"/>
    <w:rsid w:val="00720639"/>
    <w:rsid w:val="00720988"/>
    <w:rsid w:val="00720B47"/>
    <w:rsid w:val="00720F6A"/>
    <w:rsid w:val="00721078"/>
    <w:rsid w:val="00721C73"/>
    <w:rsid w:val="00721F46"/>
    <w:rsid w:val="007222A6"/>
    <w:rsid w:val="007228BA"/>
    <w:rsid w:val="00722932"/>
    <w:rsid w:val="00722AB5"/>
    <w:rsid w:val="00722D35"/>
    <w:rsid w:val="00722DB9"/>
    <w:rsid w:val="007235FE"/>
    <w:rsid w:val="0072368D"/>
    <w:rsid w:val="007236E6"/>
    <w:rsid w:val="00723DB2"/>
    <w:rsid w:val="00724016"/>
    <w:rsid w:val="007247C8"/>
    <w:rsid w:val="00724912"/>
    <w:rsid w:val="0072491D"/>
    <w:rsid w:val="00724D1F"/>
    <w:rsid w:val="00724F22"/>
    <w:rsid w:val="007251FE"/>
    <w:rsid w:val="00725543"/>
    <w:rsid w:val="007255C3"/>
    <w:rsid w:val="007255E5"/>
    <w:rsid w:val="00725678"/>
    <w:rsid w:val="00725720"/>
    <w:rsid w:val="00726833"/>
    <w:rsid w:val="00726921"/>
    <w:rsid w:val="00726ABA"/>
    <w:rsid w:val="00726E75"/>
    <w:rsid w:val="00726E97"/>
    <w:rsid w:val="007272CD"/>
    <w:rsid w:val="007273C4"/>
    <w:rsid w:val="007279F0"/>
    <w:rsid w:val="00727DCA"/>
    <w:rsid w:val="00727DE2"/>
    <w:rsid w:val="007308D4"/>
    <w:rsid w:val="00730B54"/>
    <w:rsid w:val="00730BA8"/>
    <w:rsid w:val="00730C3C"/>
    <w:rsid w:val="00730FC3"/>
    <w:rsid w:val="00731528"/>
    <w:rsid w:val="00731588"/>
    <w:rsid w:val="00731640"/>
    <w:rsid w:val="00731CFA"/>
    <w:rsid w:val="00731E03"/>
    <w:rsid w:val="007332A1"/>
    <w:rsid w:val="007336AF"/>
    <w:rsid w:val="00733940"/>
    <w:rsid w:val="00733E1E"/>
    <w:rsid w:val="00733E8E"/>
    <w:rsid w:val="007341AB"/>
    <w:rsid w:val="00734234"/>
    <w:rsid w:val="0073433C"/>
    <w:rsid w:val="00734666"/>
    <w:rsid w:val="00734949"/>
    <w:rsid w:val="00734A72"/>
    <w:rsid w:val="00734B52"/>
    <w:rsid w:val="00735FC8"/>
    <w:rsid w:val="0073610A"/>
    <w:rsid w:val="00736378"/>
    <w:rsid w:val="007364B4"/>
    <w:rsid w:val="00736E1A"/>
    <w:rsid w:val="00736E22"/>
    <w:rsid w:val="007370C0"/>
    <w:rsid w:val="007372DE"/>
    <w:rsid w:val="0073760F"/>
    <w:rsid w:val="00737E0C"/>
    <w:rsid w:val="0074005C"/>
    <w:rsid w:val="0074028D"/>
    <w:rsid w:val="007415A7"/>
    <w:rsid w:val="007417D5"/>
    <w:rsid w:val="00741970"/>
    <w:rsid w:val="00742255"/>
    <w:rsid w:val="007426E4"/>
    <w:rsid w:val="00742707"/>
    <w:rsid w:val="007428AF"/>
    <w:rsid w:val="00742AE2"/>
    <w:rsid w:val="00742D01"/>
    <w:rsid w:val="00742E4E"/>
    <w:rsid w:val="007433E0"/>
    <w:rsid w:val="0074396C"/>
    <w:rsid w:val="00743F5C"/>
    <w:rsid w:val="00744009"/>
    <w:rsid w:val="007441CF"/>
    <w:rsid w:val="0074460A"/>
    <w:rsid w:val="0074495E"/>
    <w:rsid w:val="00744B84"/>
    <w:rsid w:val="00744E96"/>
    <w:rsid w:val="00745744"/>
    <w:rsid w:val="007457EC"/>
    <w:rsid w:val="00745A81"/>
    <w:rsid w:val="00745E21"/>
    <w:rsid w:val="00746374"/>
    <w:rsid w:val="007466B0"/>
    <w:rsid w:val="00746B31"/>
    <w:rsid w:val="00746E3E"/>
    <w:rsid w:val="00746F9C"/>
    <w:rsid w:val="00747108"/>
    <w:rsid w:val="00747C26"/>
    <w:rsid w:val="0075070A"/>
    <w:rsid w:val="00750ED5"/>
    <w:rsid w:val="00751346"/>
    <w:rsid w:val="00751350"/>
    <w:rsid w:val="0075167E"/>
    <w:rsid w:val="00751C9E"/>
    <w:rsid w:val="00751D43"/>
    <w:rsid w:val="007534E2"/>
    <w:rsid w:val="00753855"/>
    <w:rsid w:val="00753ADE"/>
    <w:rsid w:val="00753B2D"/>
    <w:rsid w:val="00753CB9"/>
    <w:rsid w:val="00753FA5"/>
    <w:rsid w:val="00754430"/>
    <w:rsid w:val="0075455C"/>
    <w:rsid w:val="00754613"/>
    <w:rsid w:val="00754A65"/>
    <w:rsid w:val="00754B22"/>
    <w:rsid w:val="00754D86"/>
    <w:rsid w:val="00754DAF"/>
    <w:rsid w:val="007555C7"/>
    <w:rsid w:val="007556D1"/>
    <w:rsid w:val="0075587F"/>
    <w:rsid w:val="00755977"/>
    <w:rsid w:val="007559F9"/>
    <w:rsid w:val="00756302"/>
    <w:rsid w:val="007563F4"/>
    <w:rsid w:val="0075681B"/>
    <w:rsid w:val="00756D46"/>
    <w:rsid w:val="00757139"/>
    <w:rsid w:val="0075760F"/>
    <w:rsid w:val="00757B9B"/>
    <w:rsid w:val="00757E2C"/>
    <w:rsid w:val="00757ED6"/>
    <w:rsid w:val="00760690"/>
    <w:rsid w:val="007607AB"/>
    <w:rsid w:val="00760B3D"/>
    <w:rsid w:val="00760FF1"/>
    <w:rsid w:val="0076170F"/>
    <w:rsid w:val="0076182C"/>
    <w:rsid w:val="00761852"/>
    <w:rsid w:val="00761B95"/>
    <w:rsid w:val="00761C55"/>
    <w:rsid w:val="00761C75"/>
    <w:rsid w:val="00761DCA"/>
    <w:rsid w:val="00762040"/>
    <w:rsid w:val="007623EF"/>
    <w:rsid w:val="007626AA"/>
    <w:rsid w:val="007629AD"/>
    <w:rsid w:val="00763036"/>
    <w:rsid w:val="0076322F"/>
    <w:rsid w:val="00763377"/>
    <w:rsid w:val="007634DA"/>
    <w:rsid w:val="00763603"/>
    <w:rsid w:val="00763A23"/>
    <w:rsid w:val="00763A8B"/>
    <w:rsid w:val="00763F59"/>
    <w:rsid w:val="00764189"/>
    <w:rsid w:val="00764249"/>
    <w:rsid w:val="007642B5"/>
    <w:rsid w:val="007642E1"/>
    <w:rsid w:val="007645E4"/>
    <w:rsid w:val="0076478D"/>
    <w:rsid w:val="00764F0B"/>
    <w:rsid w:val="007656AE"/>
    <w:rsid w:val="0076576F"/>
    <w:rsid w:val="00765B38"/>
    <w:rsid w:val="00765D31"/>
    <w:rsid w:val="007662A4"/>
    <w:rsid w:val="0076663C"/>
    <w:rsid w:val="007666EE"/>
    <w:rsid w:val="00766969"/>
    <w:rsid w:val="00766A85"/>
    <w:rsid w:val="00766FBE"/>
    <w:rsid w:val="00767568"/>
    <w:rsid w:val="00767D3E"/>
    <w:rsid w:val="00770AD2"/>
    <w:rsid w:val="00770C90"/>
    <w:rsid w:val="00770EA5"/>
    <w:rsid w:val="00771203"/>
    <w:rsid w:val="00771432"/>
    <w:rsid w:val="007715EB"/>
    <w:rsid w:val="0077161C"/>
    <w:rsid w:val="00771C89"/>
    <w:rsid w:val="00771D39"/>
    <w:rsid w:val="0077257E"/>
    <w:rsid w:val="007729E6"/>
    <w:rsid w:val="00772C69"/>
    <w:rsid w:val="00772D10"/>
    <w:rsid w:val="007731C6"/>
    <w:rsid w:val="007733DD"/>
    <w:rsid w:val="00774010"/>
    <w:rsid w:val="0077422A"/>
    <w:rsid w:val="00774877"/>
    <w:rsid w:val="00774BA3"/>
    <w:rsid w:val="00774C63"/>
    <w:rsid w:val="00774D04"/>
    <w:rsid w:val="00774F2F"/>
    <w:rsid w:val="007755E4"/>
    <w:rsid w:val="00775798"/>
    <w:rsid w:val="00775C62"/>
    <w:rsid w:val="00775CEA"/>
    <w:rsid w:val="00776210"/>
    <w:rsid w:val="0077621E"/>
    <w:rsid w:val="007765FB"/>
    <w:rsid w:val="00776615"/>
    <w:rsid w:val="0077689C"/>
    <w:rsid w:val="00776BEE"/>
    <w:rsid w:val="00776C51"/>
    <w:rsid w:val="00776E7E"/>
    <w:rsid w:val="00776F09"/>
    <w:rsid w:val="00776F55"/>
    <w:rsid w:val="00777197"/>
    <w:rsid w:val="007772A3"/>
    <w:rsid w:val="00777A57"/>
    <w:rsid w:val="00777F4D"/>
    <w:rsid w:val="007812CD"/>
    <w:rsid w:val="007813A7"/>
    <w:rsid w:val="007817C2"/>
    <w:rsid w:val="007826A1"/>
    <w:rsid w:val="007826FB"/>
    <w:rsid w:val="00782D50"/>
    <w:rsid w:val="00782D51"/>
    <w:rsid w:val="007830B2"/>
    <w:rsid w:val="007831BF"/>
    <w:rsid w:val="007835DA"/>
    <w:rsid w:val="00783664"/>
    <w:rsid w:val="007843ED"/>
    <w:rsid w:val="007844B3"/>
    <w:rsid w:val="00784FBF"/>
    <w:rsid w:val="0078522A"/>
    <w:rsid w:val="0078542F"/>
    <w:rsid w:val="0078580E"/>
    <w:rsid w:val="0078583A"/>
    <w:rsid w:val="00785A2D"/>
    <w:rsid w:val="00785C90"/>
    <w:rsid w:val="00786020"/>
    <w:rsid w:val="0078615F"/>
    <w:rsid w:val="0078724F"/>
    <w:rsid w:val="00787A00"/>
    <w:rsid w:val="00787A56"/>
    <w:rsid w:val="00787C5A"/>
    <w:rsid w:val="00787DBB"/>
    <w:rsid w:val="00787E07"/>
    <w:rsid w:val="00787E59"/>
    <w:rsid w:val="00787FA3"/>
    <w:rsid w:val="007900CE"/>
    <w:rsid w:val="00790411"/>
    <w:rsid w:val="0079052A"/>
    <w:rsid w:val="007907EE"/>
    <w:rsid w:val="00790D4C"/>
    <w:rsid w:val="00791303"/>
    <w:rsid w:val="00791F39"/>
    <w:rsid w:val="00792126"/>
    <w:rsid w:val="0079234F"/>
    <w:rsid w:val="0079253A"/>
    <w:rsid w:val="00792560"/>
    <w:rsid w:val="00792A65"/>
    <w:rsid w:val="00792F8C"/>
    <w:rsid w:val="00793437"/>
    <w:rsid w:val="00793D88"/>
    <w:rsid w:val="007943DE"/>
    <w:rsid w:val="00794687"/>
    <w:rsid w:val="007946B9"/>
    <w:rsid w:val="00794A59"/>
    <w:rsid w:val="00794BD0"/>
    <w:rsid w:val="00794F34"/>
    <w:rsid w:val="00795208"/>
    <w:rsid w:val="007953A6"/>
    <w:rsid w:val="007954BC"/>
    <w:rsid w:val="007956B6"/>
    <w:rsid w:val="007957E5"/>
    <w:rsid w:val="00795A01"/>
    <w:rsid w:val="007970D2"/>
    <w:rsid w:val="00797227"/>
    <w:rsid w:val="00797328"/>
    <w:rsid w:val="0079754C"/>
    <w:rsid w:val="007976B7"/>
    <w:rsid w:val="00797822"/>
    <w:rsid w:val="00797E20"/>
    <w:rsid w:val="007A0379"/>
    <w:rsid w:val="007A08B3"/>
    <w:rsid w:val="007A0B36"/>
    <w:rsid w:val="007A16F5"/>
    <w:rsid w:val="007A1A8A"/>
    <w:rsid w:val="007A1D51"/>
    <w:rsid w:val="007A2056"/>
    <w:rsid w:val="007A21E2"/>
    <w:rsid w:val="007A2D5B"/>
    <w:rsid w:val="007A2F57"/>
    <w:rsid w:val="007A3014"/>
    <w:rsid w:val="007A3184"/>
    <w:rsid w:val="007A325C"/>
    <w:rsid w:val="007A32EB"/>
    <w:rsid w:val="007A4027"/>
    <w:rsid w:val="007A4227"/>
    <w:rsid w:val="007A489B"/>
    <w:rsid w:val="007A49A6"/>
    <w:rsid w:val="007A5961"/>
    <w:rsid w:val="007A5F75"/>
    <w:rsid w:val="007A60E1"/>
    <w:rsid w:val="007A6524"/>
    <w:rsid w:val="007A65B6"/>
    <w:rsid w:val="007A67AA"/>
    <w:rsid w:val="007A67CE"/>
    <w:rsid w:val="007A6A08"/>
    <w:rsid w:val="007A716E"/>
    <w:rsid w:val="007A746E"/>
    <w:rsid w:val="007A77E1"/>
    <w:rsid w:val="007A7866"/>
    <w:rsid w:val="007A7AB2"/>
    <w:rsid w:val="007B00C1"/>
    <w:rsid w:val="007B0509"/>
    <w:rsid w:val="007B050E"/>
    <w:rsid w:val="007B09AF"/>
    <w:rsid w:val="007B0FE1"/>
    <w:rsid w:val="007B104A"/>
    <w:rsid w:val="007B10A9"/>
    <w:rsid w:val="007B12C7"/>
    <w:rsid w:val="007B135B"/>
    <w:rsid w:val="007B13A8"/>
    <w:rsid w:val="007B1522"/>
    <w:rsid w:val="007B1737"/>
    <w:rsid w:val="007B1F22"/>
    <w:rsid w:val="007B2127"/>
    <w:rsid w:val="007B2145"/>
    <w:rsid w:val="007B2254"/>
    <w:rsid w:val="007B276C"/>
    <w:rsid w:val="007B2880"/>
    <w:rsid w:val="007B2F0F"/>
    <w:rsid w:val="007B33A5"/>
    <w:rsid w:val="007B4481"/>
    <w:rsid w:val="007B44E9"/>
    <w:rsid w:val="007B48C1"/>
    <w:rsid w:val="007B48DD"/>
    <w:rsid w:val="007B49F2"/>
    <w:rsid w:val="007B4C6B"/>
    <w:rsid w:val="007B50CD"/>
    <w:rsid w:val="007B5627"/>
    <w:rsid w:val="007B6060"/>
    <w:rsid w:val="007B6D88"/>
    <w:rsid w:val="007B6E57"/>
    <w:rsid w:val="007B71AE"/>
    <w:rsid w:val="007B71C0"/>
    <w:rsid w:val="007B770F"/>
    <w:rsid w:val="007B7C06"/>
    <w:rsid w:val="007B7DF0"/>
    <w:rsid w:val="007C01DF"/>
    <w:rsid w:val="007C0269"/>
    <w:rsid w:val="007C0782"/>
    <w:rsid w:val="007C11C1"/>
    <w:rsid w:val="007C1284"/>
    <w:rsid w:val="007C1378"/>
    <w:rsid w:val="007C1391"/>
    <w:rsid w:val="007C13F7"/>
    <w:rsid w:val="007C33EB"/>
    <w:rsid w:val="007C3513"/>
    <w:rsid w:val="007C35FD"/>
    <w:rsid w:val="007C38CB"/>
    <w:rsid w:val="007C3CE8"/>
    <w:rsid w:val="007C3D90"/>
    <w:rsid w:val="007C3E8F"/>
    <w:rsid w:val="007C4061"/>
    <w:rsid w:val="007C41F5"/>
    <w:rsid w:val="007C4209"/>
    <w:rsid w:val="007C45A3"/>
    <w:rsid w:val="007C46EE"/>
    <w:rsid w:val="007C4CE9"/>
    <w:rsid w:val="007C5416"/>
    <w:rsid w:val="007C596C"/>
    <w:rsid w:val="007C5C47"/>
    <w:rsid w:val="007C5C4D"/>
    <w:rsid w:val="007C5C5D"/>
    <w:rsid w:val="007C5CE4"/>
    <w:rsid w:val="007C5F76"/>
    <w:rsid w:val="007C62F8"/>
    <w:rsid w:val="007C6538"/>
    <w:rsid w:val="007C6623"/>
    <w:rsid w:val="007C6FB4"/>
    <w:rsid w:val="007C70A3"/>
    <w:rsid w:val="007C746A"/>
    <w:rsid w:val="007C7AD3"/>
    <w:rsid w:val="007C7CA6"/>
    <w:rsid w:val="007C7EAC"/>
    <w:rsid w:val="007D0AB0"/>
    <w:rsid w:val="007D0AB6"/>
    <w:rsid w:val="007D0B34"/>
    <w:rsid w:val="007D0B44"/>
    <w:rsid w:val="007D0D00"/>
    <w:rsid w:val="007D1413"/>
    <w:rsid w:val="007D15E7"/>
    <w:rsid w:val="007D19CB"/>
    <w:rsid w:val="007D1EFF"/>
    <w:rsid w:val="007D251C"/>
    <w:rsid w:val="007D3055"/>
    <w:rsid w:val="007D3073"/>
    <w:rsid w:val="007D3167"/>
    <w:rsid w:val="007D3270"/>
    <w:rsid w:val="007D352E"/>
    <w:rsid w:val="007D3676"/>
    <w:rsid w:val="007D3E48"/>
    <w:rsid w:val="007D4093"/>
    <w:rsid w:val="007D450D"/>
    <w:rsid w:val="007D4A6E"/>
    <w:rsid w:val="007D4BAB"/>
    <w:rsid w:val="007D50D3"/>
    <w:rsid w:val="007D5324"/>
    <w:rsid w:val="007D55D0"/>
    <w:rsid w:val="007D5E28"/>
    <w:rsid w:val="007D5F00"/>
    <w:rsid w:val="007D63C7"/>
    <w:rsid w:val="007D67EE"/>
    <w:rsid w:val="007D7129"/>
    <w:rsid w:val="007D7151"/>
    <w:rsid w:val="007D74F1"/>
    <w:rsid w:val="007D7B7C"/>
    <w:rsid w:val="007E04ED"/>
    <w:rsid w:val="007E05CC"/>
    <w:rsid w:val="007E07B5"/>
    <w:rsid w:val="007E0FF9"/>
    <w:rsid w:val="007E1214"/>
    <w:rsid w:val="007E1296"/>
    <w:rsid w:val="007E19A4"/>
    <w:rsid w:val="007E1ACB"/>
    <w:rsid w:val="007E1AE1"/>
    <w:rsid w:val="007E1DC2"/>
    <w:rsid w:val="007E1DD3"/>
    <w:rsid w:val="007E1EAA"/>
    <w:rsid w:val="007E2790"/>
    <w:rsid w:val="007E2AA4"/>
    <w:rsid w:val="007E32A0"/>
    <w:rsid w:val="007E33C9"/>
    <w:rsid w:val="007E33CF"/>
    <w:rsid w:val="007E396E"/>
    <w:rsid w:val="007E40DB"/>
    <w:rsid w:val="007E4663"/>
    <w:rsid w:val="007E4676"/>
    <w:rsid w:val="007E4995"/>
    <w:rsid w:val="007E505A"/>
    <w:rsid w:val="007E5203"/>
    <w:rsid w:val="007E6188"/>
    <w:rsid w:val="007E684E"/>
    <w:rsid w:val="007E68F2"/>
    <w:rsid w:val="007E6B8D"/>
    <w:rsid w:val="007E6CB1"/>
    <w:rsid w:val="007E7A1D"/>
    <w:rsid w:val="007E7C18"/>
    <w:rsid w:val="007F062D"/>
    <w:rsid w:val="007F09F1"/>
    <w:rsid w:val="007F0DE9"/>
    <w:rsid w:val="007F1125"/>
    <w:rsid w:val="007F1606"/>
    <w:rsid w:val="007F175F"/>
    <w:rsid w:val="007F19CB"/>
    <w:rsid w:val="007F1D44"/>
    <w:rsid w:val="007F1E90"/>
    <w:rsid w:val="007F1F89"/>
    <w:rsid w:val="007F1FCF"/>
    <w:rsid w:val="007F29D0"/>
    <w:rsid w:val="007F2C04"/>
    <w:rsid w:val="007F2DB8"/>
    <w:rsid w:val="007F2DE7"/>
    <w:rsid w:val="007F3912"/>
    <w:rsid w:val="007F3A8B"/>
    <w:rsid w:val="007F3D25"/>
    <w:rsid w:val="007F3EBB"/>
    <w:rsid w:val="007F4532"/>
    <w:rsid w:val="007F478C"/>
    <w:rsid w:val="007F4AC3"/>
    <w:rsid w:val="007F4D97"/>
    <w:rsid w:val="007F59A9"/>
    <w:rsid w:val="007F5A04"/>
    <w:rsid w:val="007F5C0A"/>
    <w:rsid w:val="007F5E49"/>
    <w:rsid w:val="007F5EE4"/>
    <w:rsid w:val="007F62E8"/>
    <w:rsid w:val="007F63F7"/>
    <w:rsid w:val="007F66DD"/>
    <w:rsid w:val="007F6A5B"/>
    <w:rsid w:val="007F7070"/>
    <w:rsid w:val="007F754A"/>
    <w:rsid w:val="007F7604"/>
    <w:rsid w:val="007F787F"/>
    <w:rsid w:val="007F7B01"/>
    <w:rsid w:val="00800481"/>
    <w:rsid w:val="00801201"/>
    <w:rsid w:val="0080138A"/>
    <w:rsid w:val="00801562"/>
    <w:rsid w:val="00801C77"/>
    <w:rsid w:val="00801E27"/>
    <w:rsid w:val="00802CDE"/>
    <w:rsid w:val="0080318D"/>
    <w:rsid w:val="008034FD"/>
    <w:rsid w:val="0080377A"/>
    <w:rsid w:val="00803855"/>
    <w:rsid w:val="00803B4F"/>
    <w:rsid w:val="00803F58"/>
    <w:rsid w:val="008047B8"/>
    <w:rsid w:val="008049F0"/>
    <w:rsid w:val="00804B18"/>
    <w:rsid w:val="00804D56"/>
    <w:rsid w:val="00804DAC"/>
    <w:rsid w:val="00804F14"/>
    <w:rsid w:val="00805337"/>
    <w:rsid w:val="00805C25"/>
    <w:rsid w:val="00805D71"/>
    <w:rsid w:val="008061D2"/>
    <w:rsid w:val="008062A6"/>
    <w:rsid w:val="00806300"/>
    <w:rsid w:val="008064D9"/>
    <w:rsid w:val="008064E7"/>
    <w:rsid w:val="0080653D"/>
    <w:rsid w:val="00806D28"/>
    <w:rsid w:val="00806DED"/>
    <w:rsid w:val="00807061"/>
    <w:rsid w:val="00807325"/>
    <w:rsid w:val="0080747F"/>
    <w:rsid w:val="00807748"/>
    <w:rsid w:val="0081043E"/>
    <w:rsid w:val="00810B3F"/>
    <w:rsid w:val="00811153"/>
    <w:rsid w:val="00811632"/>
    <w:rsid w:val="0081171E"/>
    <w:rsid w:val="008117EE"/>
    <w:rsid w:val="00811817"/>
    <w:rsid w:val="00811D62"/>
    <w:rsid w:val="00811F2E"/>
    <w:rsid w:val="0081204C"/>
    <w:rsid w:val="008121B3"/>
    <w:rsid w:val="008122DA"/>
    <w:rsid w:val="00812394"/>
    <w:rsid w:val="008129ED"/>
    <w:rsid w:val="00812B03"/>
    <w:rsid w:val="008138B9"/>
    <w:rsid w:val="00813CE8"/>
    <w:rsid w:val="008142D2"/>
    <w:rsid w:val="008143C0"/>
    <w:rsid w:val="00814C6A"/>
    <w:rsid w:val="00814E31"/>
    <w:rsid w:val="00814EAA"/>
    <w:rsid w:val="0081526D"/>
    <w:rsid w:val="0081563B"/>
    <w:rsid w:val="00815E60"/>
    <w:rsid w:val="00816121"/>
    <w:rsid w:val="00816875"/>
    <w:rsid w:val="00816A75"/>
    <w:rsid w:val="00817119"/>
    <w:rsid w:val="008172AF"/>
    <w:rsid w:val="008173DD"/>
    <w:rsid w:val="0081749F"/>
    <w:rsid w:val="008177DF"/>
    <w:rsid w:val="00817AF7"/>
    <w:rsid w:val="008206DA"/>
    <w:rsid w:val="00820A27"/>
    <w:rsid w:val="00820FF9"/>
    <w:rsid w:val="0082152A"/>
    <w:rsid w:val="00821777"/>
    <w:rsid w:val="00821A0C"/>
    <w:rsid w:val="00822682"/>
    <w:rsid w:val="008226EB"/>
    <w:rsid w:val="00822727"/>
    <w:rsid w:val="00822CB1"/>
    <w:rsid w:val="00823C1C"/>
    <w:rsid w:val="00823F4E"/>
    <w:rsid w:val="00824192"/>
    <w:rsid w:val="008245B1"/>
    <w:rsid w:val="00824DAD"/>
    <w:rsid w:val="00824DC9"/>
    <w:rsid w:val="00825430"/>
    <w:rsid w:val="00825854"/>
    <w:rsid w:val="00825A8F"/>
    <w:rsid w:val="00826163"/>
    <w:rsid w:val="008262FE"/>
    <w:rsid w:val="00827447"/>
    <w:rsid w:val="00827A80"/>
    <w:rsid w:val="00827DE4"/>
    <w:rsid w:val="008301EC"/>
    <w:rsid w:val="008302EA"/>
    <w:rsid w:val="00830BE2"/>
    <w:rsid w:val="00830D0C"/>
    <w:rsid w:val="00830FFF"/>
    <w:rsid w:val="008316CF"/>
    <w:rsid w:val="00831F17"/>
    <w:rsid w:val="008321DC"/>
    <w:rsid w:val="0083236D"/>
    <w:rsid w:val="00833601"/>
    <w:rsid w:val="00833E24"/>
    <w:rsid w:val="008345AD"/>
    <w:rsid w:val="0083466F"/>
    <w:rsid w:val="0083480E"/>
    <w:rsid w:val="00834A1B"/>
    <w:rsid w:val="00834F2F"/>
    <w:rsid w:val="008353D1"/>
    <w:rsid w:val="0083547D"/>
    <w:rsid w:val="0083558A"/>
    <w:rsid w:val="00835AC0"/>
    <w:rsid w:val="008360FB"/>
    <w:rsid w:val="00836684"/>
    <w:rsid w:val="00836A9E"/>
    <w:rsid w:val="00836FED"/>
    <w:rsid w:val="0083790E"/>
    <w:rsid w:val="00837A4E"/>
    <w:rsid w:val="00837F08"/>
    <w:rsid w:val="0084070A"/>
    <w:rsid w:val="0084093B"/>
    <w:rsid w:val="0084111C"/>
    <w:rsid w:val="00841401"/>
    <w:rsid w:val="008418C2"/>
    <w:rsid w:val="00841971"/>
    <w:rsid w:val="008419EE"/>
    <w:rsid w:val="00841C16"/>
    <w:rsid w:val="00842230"/>
    <w:rsid w:val="00842670"/>
    <w:rsid w:val="008426AC"/>
    <w:rsid w:val="0084289E"/>
    <w:rsid w:val="008429F2"/>
    <w:rsid w:val="00842A8F"/>
    <w:rsid w:val="0084341D"/>
    <w:rsid w:val="00843F3D"/>
    <w:rsid w:val="008445C7"/>
    <w:rsid w:val="00844FA9"/>
    <w:rsid w:val="00845D26"/>
    <w:rsid w:val="00846042"/>
    <w:rsid w:val="008462D0"/>
    <w:rsid w:val="008466AF"/>
    <w:rsid w:val="00846760"/>
    <w:rsid w:val="0084677A"/>
    <w:rsid w:val="00846C15"/>
    <w:rsid w:val="00846FF1"/>
    <w:rsid w:val="0084718C"/>
    <w:rsid w:val="008473B4"/>
    <w:rsid w:val="008475DF"/>
    <w:rsid w:val="008476D2"/>
    <w:rsid w:val="00847D2A"/>
    <w:rsid w:val="00847EC6"/>
    <w:rsid w:val="00847FC1"/>
    <w:rsid w:val="0085035C"/>
    <w:rsid w:val="00850633"/>
    <w:rsid w:val="00850BD6"/>
    <w:rsid w:val="00850EED"/>
    <w:rsid w:val="00850F4C"/>
    <w:rsid w:val="00850FAE"/>
    <w:rsid w:val="0085103F"/>
    <w:rsid w:val="00851155"/>
    <w:rsid w:val="00851440"/>
    <w:rsid w:val="00851869"/>
    <w:rsid w:val="00851900"/>
    <w:rsid w:val="00851EC7"/>
    <w:rsid w:val="008520AA"/>
    <w:rsid w:val="008521C3"/>
    <w:rsid w:val="0085234B"/>
    <w:rsid w:val="0085295A"/>
    <w:rsid w:val="00852C2E"/>
    <w:rsid w:val="00852E6A"/>
    <w:rsid w:val="00852F77"/>
    <w:rsid w:val="008532DB"/>
    <w:rsid w:val="008533A1"/>
    <w:rsid w:val="008537FA"/>
    <w:rsid w:val="008538F9"/>
    <w:rsid w:val="00853DB4"/>
    <w:rsid w:val="00854AF1"/>
    <w:rsid w:val="00854B44"/>
    <w:rsid w:val="00855435"/>
    <w:rsid w:val="0085585D"/>
    <w:rsid w:val="008558CD"/>
    <w:rsid w:val="00855BE1"/>
    <w:rsid w:val="00856442"/>
    <w:rsid w:val="0085649C"/>
    <w:rsid w:val="008566AE"/>
    <w:rsid w:val="00856830"/>
    <w:rsid w:val="0085689F"/>
    <w:rsid w:val="00856A7C"/>
    <w:rsid w:val="00856AFB"/>
    <w:rsid w:val="00856C84"/>
    <w:rsid w:val="0085783A"/>
    <w:rsid w:val="00857886"/>
    <w:rsid w:val="008605FA"/>
    <w:rsid w:val="00860B42"/>
    <w:rsid w:val="00861051"/>
    <w:rsid w:val="00861469"/>
    <w:rsid w:val="0086146E"/>
    <w:rsid w:val="00861802"/>
    <w:rsid w:val="008624BC"/>
    <w:rsid w:val="0086287B"/>
    <w:rsid w:val="00862F65"/>
    <w:rsid w:val="00863201"/>
    <w:rsid w:val="0086323E"/>
    <w:rsid w:val="0086329D"/>
    <w:rsid w:val="008635DE"/>
    <w:rsid w:val="00864033"/>
    <w:rsid w:val="008640F5"/>
    <w:rsid w:val="00864BF3"/>
    <w:rsid w:val="00864C4C"/>
    <w:rsid w:val="00865148"/>
    <w:rsid w:val="008652FA"/>
    <w:rsid w:val="00865E93"/>
    <w:rsid w:val="00866312"/>
    <w:rsid w:val="008665B2"/>
    <w:rsid w:val="00866A84"/>
    <w:rsid w:val="0086713B"/>
    <w:rsid w:val="008674F7"/>
    <w:rsid w:val="008675F8"/>
    <w:rsid w:val="00867E33"/>
    <w:rsid w:val="008704A8"/>
    <w:rsid w:val="00870B00"/>
    <w:rsid w:val="00871067"/>
    <w:rsid w:val="0087123B"/>
    <w:rsid w:val="008718C4"/>
    <w:rsid w:val="00872259"/>
    <w:rsid w:val="00872820"/>
    <w:rsid w:val="008728BB"/>
    <w:rsid w:val="0087303F"/>
    <w:rsid w:val="00873475"/>
    <w:rsid w:val="00873778"/>
    <w:rsid w:val="00873A2C"/>
    <w:rsid w:val="008749ED"/>
    <w:rsid w:val="008751C5"/>
    <w:rsid w:val="008753BD"/>
    <w:rsid w:val="00875B15"/>
    <w:rsid w:val="00875B9C"/>
    <w:rsid w:val="00876346"/>
    <w:rsid w:val="0087718B"/>
    <w:rsid w:val="0087753E"/>
    <w:rsid w:val="00877586"/>
    <w:rsid w:val="008775B9"/>
    <w:rsid w:val="00877650"/>
    <w:rsid w:val="00877C59"/>
    <w:rsid w:val="008800DE"/>
    <w:rsid w:val="0088044D"/>
    <w:rsid w:val="008809EA"/>
    <w:rsid w:val="0088119A"/>
    <w:rsid w:val="008819E0"/>
    <w:rsid w:val="00882090"/>
    <w:rsid w:val="00882513"/>
    <w:rsid w:val="008828B7"/>
    <w:rsid w:val="00882D9B"/>
    <w:rsid w:val="00883159"/>
    <w:rsid w:val="0088366C"/>
    <w:rsid w:val="00883755"/>
    <w:rsid w:val="00883B7E"/>
    <w:rsid w:val="0088492E"/>
    <w:rsid w:val="00884B02"/>
    <w:rsid w:val="00884BEA"/>
    <w:rsid w:val="00884F0D"/>
    <w:rsid w:val="008850B1"/>
    <w:rsid w:val="008850B3"/>
    <w:rsid w:val="0088578B"/>
    <w:rsid w:val="00885C2F"/>
    <w:rsid w:val="00885C77"/>
    <w:rsid w:val="008861D2"/>
    <w:rsid w:val="00886616"/>
    <w:rsid w:val="0088676C"/>
    <w:rsid w:val="00886A46"/>
    <w:rsid w:val="00886AD9"/>
    <w:rsid w:val="00886C40"/>
    <w:rsid w:val="00887036"/>
    <w:rsid w:val="008873D7"/>
    <w:rsid w:val="0088760E"/>
    <w:rsid w:val="00887832"/>
    <w:rsid w:val="00887901"/>
    <w:rsid w:val="00887E85"/>
    <w:rsid w:val="00887EC5"/>
    <w:rsid w:val="00887F2A"/>
    <w:rsid w:val="008902D8"/>
    <w:rsid w:val="00890B3B"/>
    <w:rsid w:val="00890FD6"/>
    <w:rsid w:val="00890FF5"/>
    <w:rsid w:val="008910BE"/>
    <w:rsid w:val="008911BC"/>
    <w:rsid w:val="00891A78"/>
    <w:rsid w:val="008920B0"/>
    <w:rsid w:val="00892C95"/>
    <w:rsid w:val="008936FA"/>
    <w:rsid w:val="0089381F"/>
    <w:rsid w:val="00893CB0"/>
    <w:rsid w:val="00893CDD"/>
    <w:rsid w:val="00893E2F"/>
    <w:rsid w:val="0089428D"/>
    <w:rsid w:val="008943F0"/>
    <w:rsid w:val="00894F0C"/>
    <w:rsid w:val="008950F7"/>
    <w:rsid w:val="0089519F"/>
    <w:rsid w:val="008954D0"/>
    <w:rsid w:val="00895B8E"/>
    <w:rsid w:val="00895DB7"/>
    <w:rsid w:val="00896141"/>
    <w:rsid w:val="00896312"/>
    <w:rsid w:val="00896DBA"/>
    <w:rsid w:val="00896EF7"/>
    <w:rsid w:val="00897246"/>
    <w:rsid w:val="00897B3B"/>
    <w:rsid w:val="00897D83"/>
    <w:rsid w:val="008A0113"/>
    <w:rsid w:val="008A012B"/>
    <w:rsid w:val="008A1392"/>
    <w:rsid w:val="008A1E8A"/>
    <w:rsid w:val="008A221F"/>
    <w:rsid w:val="008A271A"/>
    <w:rsid w:val="008A28FC"/>
    <w:rsid w:val="008A2E1C"/>
    <w:rsid w:val="008A311D"/>
    <w:rsid w:val="008A3CD9"/>
    <w:rsid w:val="008A3F7E"/>
    <w:rsid w:val="008A4210"/>
    <w:rsid w:val="008A4A4B"/>
    <w:rsid w:val="008A55C9"/>
    <w:rsid w:val="008A59EB"/>
    <w:rsid w:val="008A5DF4"/>
    <w:rsid w:val="008A6B1F"/>
    <w:rsid w:val="008A6ED0"/>
    <w:rsid w:val="008A6F47"/>
    <w:rsid w:val="008A6F4F"/>
    <w:rsid w:val="008A72A6"/>
    <w:rsid w:val="008A73E2"/>
    <w:rsid w:val="008A7A29"/>
    <w:rsid w:val="008A7CA8"/>
    <w:rsid w:val="008A7D86"/>
    <w:rsid w:val="008B00BB"/>
    <w:rsid w:val="008B0708"/>
    <w:rsid w:val="008B1263"/>
    <w:rsid w:val="008B1360"/>
    <w:rsid w:val="008B17FB"/>
    <w:rsid w:val="008B1A9A"/>
    <w:rsid w:val="008B1AC8"/>
    <w:rsid w:val="008B205B"/>
    <w:rsid w:val="008B23C8"/>
    <w:rsid w:val="008B2519"/>
    <w:rsid w:val="008B2727"/>
    <w:rsid w:val="008B2AEC"/>
    <w:rsid w:val="008B2EC2"/>
    <w:rsid w:val="008B3001"/>
    <w:rsid w:val="008B359C"/>
    <w:rsid w:val="008B37AF"/>
    <w:rsid w:val="008B3916"/>
    <w:rsid w:val="008B3A65"/>
    <w:rsid w:val="008B3DEC"/>
    <w:rsid w:val="008B490F"/>
    <w:rsid w:val="008B4A19"/>
    <w:rsid w:val="008B5C5F"/>
    <w:rsid w:val="008B5ED8"/>
    <w:rsid w:val="008B6111"/>
    <w:rsid w:val="008B62CA"/>
    <w:rsid w:val="008B62FA"/>
    <w:rsid w:val="008B64ED"/>
    <w:rsid w:val="008B64F4"/>
    <w:rsid w:val="008B6730"/>
    <w:rsid w:val="008B686B"/>
    <w:rsid w:val="008B686F"/>
    <w:rsid w:val="008B6916"/>
    <w:rsid w:val="008B6ABB"/>
    <w:rsid w:val="008B72A3"/>
    <w:rsid w:val="008B72D9"/>
    <w:rsid w:val="008B7A31"/>
    <w:rsid w:val="008B7A52"/>
    <w:rsid w:val="008B7AD4"/>
    <w:rsid w:val="008B7C00"/>
    <w:rsid w:val="008B7EA6"/>
    <w:rsid w:val="008B7EC5"/>
    <w:rsid w:val="008C032D"/>
    <w:rsid w:val="008C0355"/>
    <w:rsid w:val="008C04B6"/>
    <w:rsid w:val="008C058A"/>
    <w:rsid w:val="008C0621"/>
    <w:rsid w:val="008C071D"/>
    <w:rsid w:val="008C0A51"/>
    <w:rsid w:val="008C0E68"/>
    <w:rsid w:val="008C16C5"/>
    <w:rsid w:val="008C1939"/>
    <w:rsid w:val="008C1A15"/>
    <w:rsid w:val="008C1CD1"/>
    <w:rsid w:val="008C233B"/>
    <w:rsid w:val="008C26A6"/>
    <w:rsid w:val="008C270C"/>
    <w:rsid w:val="008C27A5"/>
    <w:rsid w:val="008C27F2"/>
    <w:rsid w:val="008C2D0B"/>
    <w:rsid w:val="008C2D3D"/>
    <w:rsid w:val="008C2F16"/>
    <w:rsid w:val="008C311B"/>
    <w:rsid w:val="008C3193"/>
    <w:rsid w:val="008C3210"/>
    <w:rsid w:val="008C3242"/>
    <w:rsid w:val="008C34CB"/>
    <w:rsid w:val="008C3837"/>
    <w:rsid w:val="008C3B55"/>
    <w:rsid w:val="008C3C6F"/>
    <w:rsid w:val="008C3E0A"/>
    <w:rsid w:val="008C424E"/>
    <w:rsid w:val="008C4479"/>
    <w:rsid w:val="008C4725"/>
    <w:rsid w:val="008C47E2"/>
    <w:rsid w:val="008C4CF1"/>
    <w:rsid w:val="008C5154"/>
    <w:rsid w:val="008C523B"/>
    <w:rsid w:val="008C580F"/>
    <w:rsid w:val="008C5E6E"/>
    <w:rsid w:val="008C6036"/>
    <w:rsid w:val="008C6B2B"/>
    <w:rsid w:val="008C6FA7"/>
    <w:rsid w:val="008C7627"/>
    <w:rsid w:val="008C784D"/>
    <w:rsid w:val="008C7AEB"/>
    <w:rsid w:val="008D02CD"/>
    <w:rsid w:val="008D032F"/>
    <w:rsid w:val="008D057C"/>
    <w:rsid w:val="008D067F"/>
    <w:rsid w:val="008D166A"/>
    <w:rsid w:val="008D1899"/>
    <w:rsid w:val="008D1B6E"/>
    <w:rsid w:val="008D1FD7"/>
    <w:rsid w:val="008D20C4"/>
    <w:rsid w:val="008D224A"/>
    <w:rsid w:val="008D23AE"/>
    <w:rsid w:val="008D2858"/>
    <w:rsid w:val="008D2C8C"/>
    <w:rsid w:val="008D2EA3"/>
    <w:rsid w:val="008D39C2"/>
    <w:rsid w:val="008D3CDC"/>
    <w:rsid w:val="008D3DA1"/>
    <w:rsid w:val="008D4024"/>
    <w:rsid w:val="008D405D"/>
    <w:rsid w:val="008D4968"/>
    <w:rsid w:val="008D4DB6"/>
    <w:rsid w:val="008D5671"/>
    <w:rsid w:val="008D5737"/>
    <w:rsid w:val="008D65E8"/>
    <w:rsid w:val="008D6D3A"/>
    <w:rsid w:val="008D6E73"/>
    <w:rsid w:val="008D762B"/>
    <w:rsid w:val="008E037E"/>
    <w:rsid w:val="008E04BB"/>
    <w:rsid w:val="008E0546"/>
    <w:rsid w:val="008E0631"/>
    <w:rsid w:val="008E0712"/>
    <w:rsid w:val="008E0AB9"/>
    <w:rsid w:val="008E0F47"/>
    <w:rsid w:val="008E1060"/>
    <w:rsid w:val="008E106A"/>
    <w:rsid w:val="008E12CF"/>
    <w:rsid w:val="008E12E8"/>
    <w:rsid w:val="008E200B"/>
    <w:rsid w:val="008E2415"/>
    <w:rsid w:val="008E25D5"/>
    <w:rsid w:val="008E268D"/>
    <w:rsid w:val="008E2BD3"/>
    <w:rsid w:val="008E2C97"/>
    <w:rsid w:val="008E2D03"/>
    <w:rsid w:val="008E2DAA"/>
    <w:rsid w:val="008E2EE3"/>
    <w:rsid w:val="008E30B5"/>
    <w:rsid w:val="008E31B0"/>
    <w:rsid w:val="008E3230"/>
    <w:rsid w:val="008E347A"/>
    <w:rsid w:val="008E358E"/>
    <w:rsid w:val="008E36A9"/>
    <w:rsid w:val="008E36BF"/>
    <w:rsid w:val="008E36E2"/>
    <w:rsid w:val="008E3B9C"/>
    <w:rsid w:val="008E412E"/>
    <w:rsid w:val="008E49AD"/>
    <w:rsid w:val="008E4AB1"/>
    <w:rsid w:val="008E4DFF"/>
    <w:rsid w:val="008E5598"/>
    <w:rsid w:val="008E5861"/>
    <w:rsid w:val="008E6145"/>
    <w:rsid w:val="008E6255"/>
    <w:rsid w:val="008E641F"/>
    <w:rsid w:val="008E68B3"/>
    <w:rsid w:val="008E74FC"/>
    <w:rsid w:val="008E755D"/>
    <w:rsid w:val="008E7626"/>
    <w:rsid w:val="008E78CD"/>
    <w:rsid w:val="008E7A4D"/>
    <w:rsid w:val="008E7B88"/>
    <w:rsid w:val="008E7D14"/>
    <w:rsid w:val="008E7E1E"/>
    <w:rsid w:val="008E7E20"/>
    <w:rsid w:val="008F08CD"/>
    <w:rsid w:val="008F0918"/>
    <w:rsid w:val="008F1176"/>
    <w:rsid w:val="008F1322"/>
    <w:rsid w:val="008F1C1D"/>
    <w:rsid w:val="008F1C22"/>
    <w:rsid w:val="008F21DB"/>
    <w:rsid w:val="008F2689"/>
    <w:rsid w:val="008F2CA5"/>
    <w:rsid w:val="008F2FFC"/>
    <w:rsid w:val="008F3056"/>
    <w:rsid w:val="008F33E2"/>
    <w:rsid w:val="008F4020"/>
    <w:rsid w:val="008F43CB"/>
    <w:rsid w:val="008F454D"/>
    <w:rsid w:val="008F456F"/>
    <w:rsid w:val="008F4574"/>
    <w:rsid w:val="008F47BB"/>
    <w:rsid w:val="008F4B93"/>
    <w:rsid w:val="008F4EE9"/>
    <w:rsid w:val="008F5118"/>
    <w:rsid w:val="008F528E"/>
    <w:rsid w:val="008F5339"/>
    <w:rsid w:val="008F5654"/>
    <w:rsid w:val="008F56BF"/>
    <w:rsid w:val="008F592F"/>
    <w:rsid w:val="008F5CB3"/>
    <w:rsid w:val="008F6361"/>
    <w:rsid w:val="008F667E"/>
    <w:rsid w:val="008F696C"/>
    <w:rsid w:val="008F6AAB"/>
    <w:rsid w:val="008F6D28"/>
    <w:rsid w:val="008F6D86"/>
    <w:rsid w:val="008F6E37"/>
    <w:rsid w:val="008F715C"/>
    <w:rsid w:val="008F73A6"/>
    <w:rsid w:val="008F7856"/>
    <w:rsid w:val="008F78FF"/>
    <w:rsid w:val="0090096A"/>
    <w:rsid w:val="00900D2D"/>
    <w:rsid w:val="0090106C"/>
    <w:rsid w:val="009021BB"/>
    <w:rsid w:val="00902836"/>
    <w:rsid w:val="00902D49"/>
    <w:rsid w:val="00903399"/>
    <w:rsid w:val="00903940"/>
    <w:rsid w:val="00903E70"/>
    <w:rsid w:val="00903EFA"/>
    <w:rsid w:val="009041EF"/>
    <w:rsid w:val="009044AE"/>
    <w:rsid w:val="00904B2F"/>
    <w:rsid w:val="00904C03"/>
    <w:rsid w:val="009053EE"/>
    <w:rsid w:val="009055F6"/>
    <w:rsid w:val="009057C5"/>
    <w:rsid w:val="00905B1A"/>
    <w:rsid w:val="009061F1"/>
    <w:rsid w:val="009069F3"/>
    <w:rsid w:val="00906B6A"/>
    <w:rsid w:val="00906F95"/>
    <w:rsid w:val="0090776E"/>
    <w:rsid w:val="00907D2F"/>
    <w:rsid w:val="00911132"/>
    <w:rsid w:val="009111CE"/>
    <w:rsid w:val="009113EC"/>
    <w:rsid w:val="0091143E"/>
    <w:rsid w:val="00911962"/>
    <w:rsid w:val="00911B70"/>
    <w:rsid w:val="00912B73"/>
    <w:rsid w:val="00912D2C"/>
    <w:rsid w:val="0091349D"/>
    <w:rsid w:val="00913CB6"/>
    <w:rsid w:val="00913FA3"/>
    <w:rsid w:val="009144B3"/>
    <w:rsid w:val="009146A2"/>
    <w:rsid w:val="009147F9"/>
    <w:rsid w:val="00914802"/>
    <w:rsid w:val="00914855"/>
    <w:rsid w:val="00914952"/>
    <w:rsid w:val="009154CA"/>
    <w:rsid w:val="009157B2"/>
    <w:rsid w:val="00915895"/>
    <w:rsid w:val="00915E32"/>
    <w:rsid w:val="00915E66"/>
    <w:rsid w:val="00915F42"/>
    <w:rsid w:val="00915FF0"/>
    <w:rsid w:val="009165E0"/>
    <w:rsid w:val="009166F6"/>
    <w:rsid w:val="00916D2D"/>
    <w:rsid w:val="00916D59"/>
    <w:rsid w:val="009170DD"/>
    <w:rsid w:val="00917208"/>
    <w:rsid w:val="00917247"/>
    <w:rsid w:val="0091790A"/>
    <w:rsid w:val="00917C3C"/>
    <w:rsid w:val="009203EC"/>
    <w:rsid w:val="00920526"/>
    <w:rsid w:val="00920535"/>
    <w:rsid w:val="009207C3"/>
    <w:rsid w:val="009209B7"/>
    <w:rsid w:val="00920BC8"/>
    <w:rsid w:val="00920CBB"/>
    <w:rsid w:val="00920DB7"/>
    <w:rsid w:val="009220FB"/>
    <w:rsid w:val="00922701"/>
    <w:rsid w:val="00922A8F"/>
    <w:rsid w:val="00922B43"/>
    <w:rsid w:val="00922B59"/>
    <w:rsid w:val="00922B85"/>
    <w:rsid w:val="00922BDE"/>
    <w:rsid w:val="00922CFA"/>
    <w:rsid w:val="00922D6C"/>
    <w:rsid w:val="009230B7"/>
    <w:rsid w:val="00923174"/>
    <w:rsid w:val="00923681"/>
    <w:rsid w:val="009238EF"/>
    <w:rsid w:val="00923BD4"/>
    <w:rsid w:val="00924138"/>
    <w:rsid w:val="009243B6"/>
    <w:rsid w:val="0092468D"/>
    <w:rsid w:val="00924CC3"/>
    <w:rsid w:val="00925305"/>
    <w:rsid w:val="009255CA"/>
    <w:rsid w:val="00925A26"/>
    <w:rsid w:val="00926F73"/>
    <w:rsid w:val="00927376"/>
    <w:rsid w:val="00927CB8"/>
    <w:rsid w:val="00930649"/>
    <w:rsid w:val="00930675"/>
    <w:rsid w:val="009307C8"/>
    <w:rsid w:val="009309E6"/>
    <w:rsid w:val="00930DAF"/>
    <w:rsid w:val="00930E0A"/>
    <w:rsid w:val="0093112F"/>
    <w:rsid w:val="00931499"/>
    <w:rsid w:val="00931CFD"/>
    <w:rsid w:val="00932625"/>
    <w:rsid w:val="009326EE"/>
    <w:rsid w:val="00932A16"/>
    <w:rsid w:val="00933376"/>
    <w:rsid w:val="00933A65"/>
    <w:rsid w:val="00933D95"/>
    <w:rsid w:val="009340C2"/>
    <w:rsid w:val="0093428A"/>
    <w:rsid w:val="009345DD"/>
    <w:rsid w:val="00934FA4"/>
    <w:rsid w:val="009353C7"/>
    <w:rsid w:val="009355A3"/>
    <w:rsid w:val="00935D41"/>
    <w:rsid w:val="009360FA"/>
    <w:rsid w:val="00936B7A"/>
    <w:rsid w:val="0093708C"/>
    <w:rsid w:val="00937246"/>
    <w:rsid w:val="0093725C"/>
    <w:rsid w:val="0093731F"/>
    <w:rsid w:val="009376C5"/>
    <w:rsid w:val="00937AF0"/>
    <w:rsid w:val="00937B16"/>
    <w:rsid w:val="00937FA1"/>
    <w:rsid w:val="00940391"/>
    <w:rsid w:val="009404A0"/>
    <w:rsid w:val="00940A2B"/>
    <w:rsid w:val="00941090"/>
    <w:rsid w:val="00941433"/>
    <w:rsid w:val="00941B12"/>
    <w:rsid w:val="00941BB3"/>
    <w:rsid w:val="00941D5C"/>
    <w:rsid w:val="00941EB5"/>
    <w:rsid w:val="009423F8"/>
    <w:rsid w:val="00942911"/>
    <w:rsid w:val="00942CDA"/>
    <w:rsid w:val="0094303F"/>
    <w:rsid w:val="009430D3"/>
    <w:rsid w:val="00943316"/>
    <w:rsid w:val="00943687"/>
    <w:rsid w:val="009437D0"/>
    <w:rsid w:val="00943B38"/>
    <w:rsid w:val="00944251"/>
    <w:rsid w:val="00944BD7"/>
    <w:rsid w:val="0094531B"/>
    <w:rsid w:val="00945540"/>
    <w:rsid w:val="00945620"/>
    <w:rsid w:val="00945A6C"/>
    <w:rsid w:val="00946173"/>
    <w:rsid w:val="00946DAB"/>
    <w:rsid w:val="00947411"/>
    <w:rsid w:val="00947C02"/>
    <w:rsid w:val="00947EFA"/>
    <w:rsid w:val="0095069E"/>
    <w:rsid w:val="0095095A"/>
    <w:rsid w:val="00950B32"/>
    <w:rsid w:val="00951068"/>
    <w:rsid w:val="00951CAF"/>
    <w:rsid w:val="00951D29"/>
    <w:rsid w:val="0095208D"/>
    <w:rsid w:val="00952163"/>
    <w:rsid w:val="00953401"/>
    <w:rsid w:val="00953539"/>
    <w:rsid w:val="009542DE"/>
    <w:rsid w:val="009545D5"/>
    <w:rsid w:val="00954DB4"/>
    <w:rsid w:val="00955118"/>
    <w:rsid w:val="009552BB"/>
    <w:rsid w:val="00955537"/>
    <w:rsid w:val="00955C29"/>
    <w:rsid w:val="009561BB"/>
    <w:rsid w:val="0095621B"/>
    <w:rsid w:val="009568F0"/>
    <w:rsid w:val="009569C0"/>
    <w:rsid w:val="00956CA3"/>
    <w:rsid w:val="00956DD5"/>
    <w:rsid w:val="009570CB"/>
    <w:rsid w:val="009571AB"/>
    <w:rsid w:val="009574D3"/>
    <w:rsid w:val="00957790"/>
    <w:rsid w:val="00957F15"/>
    <w:rsid w:val="00960236"/>
    <w:rsid w:val="00960D2F"/>
    <w:rsid w:val="00960EC1"/>
    <w:rsid w:val="009610C3"/>
    <w:rsid w:val="009614B1"/>
    <w:rsid w:val="0096160A"/>
    <w:rsid w:val="0096192F"/>
    <w:rsid w:val="00961D49"/>
    <w:rsid w:val="009620AF"/>
    <w:rsid w:val="009623F8"/>
    <w:rsid w:val="0096264F"/>
    <w:rsid w:val="00962A8A"/>
    <w:rsid w:val="00963011"/>
    <w:rsid w:val="00963035"/>
    <w:rsid w:val="00963137"/>
    <w:rsid w:val="0096325F"/>
    <w:rsid w:val="0096352F"/>
    <w:rsid w:val="009635C9"/>
    <w:rsid w:val="00963769"/>
    <w:rsid w:val="00963ADB"/>
    <w:rsid w:val="00963C55"/>
    <w:rsid w:val="00963E37"/>
    <w:rsid w:val="00964151"/>
    <w:rsid w:val="009642C0"/>
    <w:rsid w:val="00964477"/>
    <w:rsid w:val="00964531"/>
    <w:rsid w:val="009646A1"/>
    <w:rsid w:val="00964D53"/>
    <w:rsid w:val="0096512D"/>
    <w:rsid w:val="009653CF"/>
    <w:rsid w:val="0096547B"/>
    <w:rsid w:val="00965721"/>
    <w:rsid w:val="00965A2E"/>
    <w:rsid w:val="0096620C"/>
    <w:rsid w:val="00966586"/>
    <w:rsid w:val="009668E1"/>
    <w:rsid w:val="00966A30"/>
    <w:rsid w:val="00966A74"/>
    <w:rsid w:val="00966B7F"/>
    <w:rsid w:val="00966C33"/>
    <w:rsid w:val="00966D59"/>
    <w:rsid w:val="00966DF4"/>
    <w:rsid w:val="00967007"/>
    <w:rsid w:val="0096780D"/>
    <w:rsid w:val="00970246"/>
    <w:rsid w:val="00970542"/>
    <w:rsid w:val="00970F6C"/>
    <w:rsid w:val="009710A0"/>
    <w:rsid w:val="00971150"/>
    <w:rsid w:val="009712C6"/>
    <w:rsid w:val="00971A45"/>
    <w:rsid w:val="009722E3"/>
    <w:rsid w:val="009723C9"/>
    <w:rsid w:val="0097251F"/>
    <w:rsid w:val="00972911"/>
    <w:rsid w:val="00972A59"/>
    <w:rsid w:val="0097411E"/>
    <w:rsid w:val="009741EB"/>
    <w:rsid w:val="00974FB9"/>
    <w:rsid w:val="0097503B"/>
    <w:rsid w:val="00975199"/>
    <w:rsid w:val="00975505"/>
    <w:rsid w:val="00975987"/>
    <w:rsid w:val="00975D3B"/>
    <w:rsid w:val="00976353"/>
    <w:rsid w:val="009764A8"/>
    <w:rsid w:val="00976B00"/>
    <w:rsid w:val="00976E96"/>
    <w:rsid w:val="0097717C"/>
    <w:rsid w:val="00977799"/>
    <w:rsid w:val="009779BD"/>
    <w:rsid w:val="00977A0B"/>
    <w:rsid w:val="00977E7C"/>
    <w:rsid w:val="00977F3C"/>
    <w:rsid w:val="00980454"/>
    <w:rsid w:val="00980647"/>
    <w:rsid w:val="00980DA1"/>
    <w:rsid w:val="00981077"/>
    <w:rsid w:val="00981A96"/>
    <w:rsid w:val="00981C43"/>
    <w:rsid w:val="00981ED5"/>
    <w:rsid w:val="0098209D"/>
    <w:rsid w:val="0098225E"/>
    <w:rsid w:val="009824FC"/>
    <w:rsid w:val="00982898"/>
    <w:rsid w:val="0098296B"/>
    <w:rsid w:val="00982C94"/>
    <w:rsid w:val="00982F1C"/>
    <w:rsid w:val="00983685"/>
    <w:rsid w:val="00983D6F"/>
    <w:rsid w:val="00983F0A"/>
    <w:rsid w:val="00984186"/>
    <w:rsid w:val="00984442"/>
    <w:rsid w:val="009845C3"/>
    <w:rsid w:val="0098498E"/>
    <w:rsid w:val="00984D1D"/>
    <w:rsid w:val="00984ED7"/>
    <w:rsid w:val="00985376"/>
    <w:rsid w:val="00985680"/>
    <w:rsid w:val="00985E25"/>
    <w:rsid w:val="0098613B"/>
    <w:rsid w:val="0098624D"/>
    <w:rsid w:val="009864F4"/>
    <w:rsid w:val="00987208"/>
    <w:rsid w:val="0098747C"/>
    <w:rsid w:val="00987892"/>
    <w:rsid w:val="009879C4"/>
    <w:rsid w:val="0099020B"/>
    <w:rsid w:val="009904A7"/>
    <w:rsid w:val="009904D0"/>
    <w:rsid w:val="0099063D"/>
    <w:rsid w:val="00990995"/>
    <w:rsid w:val="00990AE9"/>
    <w:rsid w:val="00990EAD"/>
    <w:rsid w:val="009914F8"/>
    <w:rsid w:val="00991978"/>
    <w:rsid w:val="00991CB4"/>
    <w:rsid w:val="00991EC6"/>
    <w:rsid w:val="009922B4"/>
    <w:rsid w:val="0099263C"/>
    <w:rsid w:val="009929E3"/>
    <w:rsid w:val="00992C46"/>
    <w:rsid w:val="00992E6C"/>
    <w:rsid w:val="00992EB4"/>
    <w:rsid w:val="0099310D"/>
    <w:rsid w:val="009933A4"/>
    <w:rsid w:val="00993737"/>
    <w:rsid w:val="009937B1"/>
    <w:rsid w:val="00993D89"/>
    <w:rsid w:val="00993DEA"/>
    <w:rsid w:val="00994843"/>
    <w:rsid w:val="00994BBE"/>
    <w:rsid w:val="00994DE3"/>
    <w:rsid w:val="00995580"/>
    <w:rsid w:val="009955B4"/>
    <w:rsid w:val="0099573D"/>
    <w:rsid w:val="00995905"/>
    <w:rsid w:val="00995BD6"/>
    <w:rsid w:val="00995DC8"/>
    <w:rsid w:val="00995F4D"/>
    <w:rsid w:val="00996262"/>
    <w:rsid w:val="009964EE"/>
    <w:rsid w:val="00996E52"/>
    <w:rsid w:val="00997AB7"/>
    <w:rsid w:val="00997FC5"/>
    <w:rsid w:val="009A064F"/>
    <w:rsid w:val="009A0B96"/>
    <w:rsid w:val="009A0BD1"/>
    <w:rsid w:val="009A0D7B"/>
    <w:rsid w:val="009A11C0"/>
    <w:rsid w:val="009A16BA"/>
    <w:rsid w:val="009A1C9E"/>
    <w:rsid w:val="009A1CB0"/>
    <w:rsid w:val="009A1DA9"/>
    <w:rsid w:val="009A1EDD"/>
    <w:rsid w:val="009A25FF"/>
    <w:rsid w:val="009A3219"/>
    <w:rsid w:val="009A3730"/>
    <w:rsid w:val="009A380B"/>
    <w:rsid w:val="009A381D"/>
    <w:rsid w:val="009A3E3E"/>
    <w:rsid w:val="009A3F5B"/>
    <w:rsid w:val="009A42BE"/>
    <w:rsid w:val="009A42E1"/>
    <w:rsid w:val="009A435A"/>
    <w:rsid w:val="009A4958"/>
    <w:rsid w:val="009A4AF1"/>
    <w:rsid w:val="009A4B81"/>
    <w:rsid w:val="009A4CDC"/>
    <w:rsid w:val="009A509B"/>
    <w:rsid w:val="009A59AE"/>
    <w:rsid w:val="009A6581"/>
    <w:rsid w:val="009A6719"/>
    <w:rsid w:val="009A6B4C"/>
    <w:rsid w:val="009A6F0C"/>
    <w:rsid w:val="009A7872"/>
    <w:rsid w:val="009A7FA5"/>
    <w:rsid w:val="009B0F46"/>
    <w:rsid w:val="009B127E"/>
    <w:rsid w:val="009B15DD"/>
    <w:rsid w:val="009B1812"/>
    <w:rsid w:val="009B18A7"/>
    <w:rsid w:val="009B18BF"/>
    <w:rsid w:val="009B1D8D"/>
    <w:rsid w:val="009B1DD1"/>
    <w:rsid w:val="009B1FEE"/>
    <w:rsid w:val="009B2005"/>
    <w:rsid w:val="009B2946"/>
    <w:rsid w:val="009B296C"/>
    <w:rsid w:val="009B2B44"/>
    <w:rsid w:val="009B2D79"/>
    <w:rsid w:val="009B324B"/>
    <w:rsid w:val="009B3F53"/>
    <w:rsid w:val="009B3FC4"/>
    <w:rsid w:val="009B440D"/>
    <w:rsid w:val="009B4478"/>
    <w:rsid w:val="009B4890"/>
    <w:rsid w:val="009B5833"/>
    <w:rsid w:val="009B5BE0"/>
    <w:rsid w:val="009B5C2C"/>
    <w:rsid w:val="009B60C8"/>
    <w:rsid w:val="009B66F8"/>
    <w:rsid w:val="009B6B06"/>
    <w:rsid w:val="009B7007"/>
    <w:rsid w:val="009B705E"/>
    <w:rsid w:val="009B7A4C"/>
    <w:rsid w:val="009B7B09"/>
    <w:rsid w:val="009C0947"/>
    <w:rsid w:val="009C0A5D"/>
    <w:rsid w:val="009C1254"/>
    <w:rsid w:val="009C157C"/>
    <w:rsid w:val="009C1BC5"/>
    <w:rsid w:val="009C34CD"/>
    <w:rsid w:val="009C38FC"/>
    <w:rsid w:val="009C407D"/>
    <w:rsid w:val="009C431C"/>
    <w:rsid w:val="009C45A5"/>
    <w:rsid w:val="009C4C1F"/>
    <w:rsid w:val="009C5348"/>
    <w:rsid w:val="009C53D2"/>
    <w:rsid w:val="009C543C"/>
    <w:rsid w:val="009C6479"/>
    <w:rsid w:val="009C64B0"/>
    <w:rsid w:val="009C6501"/>
    <w:rsid w:val="009C6880"/>
    <w:rsid w:val="009C6E65"/>
    <w:rsid w:val="009C7232"/>
    <w:rsid w:val="009D0769"/>
    <w:rsid w:val="009D0A86"/>
    <w:rsid w:val="009D0E88"/>
    <w:rsid w:val="009D0EA8"/>
    <w:rsid w:val="009D129F"/>
    <w:rsid w:val="009D1648"/>
    <w:rsid w:val="009D1A9A"/>
    <w:rsid w:val="009D1DFF"/>
    <w:rsid w:val="009D1FE5"/>
    <w:rsid w:val="009D21BB"/>
    <w:rsid w:val="009D2B35"/>
    <w:rsid w:val="009D35E2"/>
    <w:rsid w:val="009D36B6"/>
    <w:rsid w:val="009D3BAB"/>
    <w:rsid w:val="009D3BEF"/>
    <w:rsid w:val="009D4848"/>
    <w:rsid w:val="009D4A17"/>
    <w:rsid w:val="009D4C34"/>
    <w:rsid w:val="009D535A"/>
    <w:rsid w:val="009D5A14"/>
    <w:rsid w:val="009D5F48"/>
    <w:rsid w:val="009D5F76"/>
    <w:rsid w:val="009D614D"/>
    <w:rsid w:val="009D6B3B"/>
    <w:rsid w:val="009D6E50"/>
    <w:rsid w:val="009D7321"/>
    <w:rsid w:val="009D73D7"/>
    <w:rsid w:val="009D74A4"/>
    <w:rsid w:val="009D74F5"/>
    <w:rsid w:val="009D78A3"/>
    <w:rsid w:val="009D7DB2"/>
    <w:rsid w:val="009D7E7F"/>
    <w:rsid w:val="009D7E90"/>
    <w:rsid w:val="009D7F0D"/>
    <w:rsid w:val="009E0A83"/>
    <w:rsid w:val="009E0DBA"/>
    <w:rsid w:val="009E13A9"/>
    <w:rsid w:val="009E13FF"/>
    <w:rsid w:val="009E1463"/>
    <w:rsid w:val="009E1492"/>
    <w:rsid w:val="009E14CC"/>
    <w:rsid w:val="009E159C"/>
    <w:rsid w:val="009E1D4F"/>
    <w:rsid w:val="009E200A"/>
    <w:rsid w:val="009E218E"/>
    <w:rsid w:val="009E2468"/>
    <w:rsid w:val="009E2746"/>
    <w:rsid w:val="009E2AB9"/>
    <w:rsid w:val="009E30A2"/>
    <w:rsid w:val="009E33D6"/>
    <w:rsid w:val="009E371F"/>
    <w:rsid w:val="009E3D9D"/>
    <w:rsid w:val="009E3F28"/>
    <w:rsid w:val="009E4555"/>
    <w:rsid w:val="009E49E8"/>
    <w:rsid w:val="009E4A94"/>
    <w:rsid w:val="009E4BA7"/>
    <w:rsid w:val="009E4BB7"/>
    <w:rsid w:val="009E4C4E"/>
    <w:rsid w:val="009E4F0A"/>
    <w:rsid w:val="009E4F89"/>
    <w:rsid w:val="009E53C3"/>
    <w:rsid w:val="009E5C4C"/>
    <w:rsid w:val="009E6007"/>
    <w:rsid w:val="009E6344"/>
    <w:rsid w:val="009E6353"/>
    <w:rsid w:val="009E6D34"/>
    <w:rsid w:val="009E7A54"/>
    <w:rsid w:val="009F0B0A"/>
    <w:rsid w:val="009F1069"/>
    <w:rsid w:val="009F196B"/>
    <w:rsid w:val="009F1B3B"/>
    <w:rsid w:val="009F20AA"/>
    <w:rsid w:val="009F231F"/>
    <w:rsid w:val="009F235C"/>
    <w:rsid w:val="009F2623"/>
    <w:rsid w:val="009F28ED"/>
    <w:rsid w:val="009F3265"/>
    <w:rsid w:val="009F3848"/>
    <w:rsid w:val="009F3F3A"/>
    <w:rsid w:val="009F41F7"/>
    <w:rsid w:val="009F42D3"/>
    <w:rsid w:val="009F43F9"/>
    <w:rsid w:val="009F44EF"/>
    <w:rsid w:val="009F4711"/>
    <w:rsid w:val="009F4861"/>
    <w:rsid w:val="009F52E1"/>
    <w:rsid w:val="009F5C63"/>
    <w:rsid w:val="009F62BC"/>
    <w:rsid w:val="009F6425"/>
    <w:rsid w:val="009F6732"/>
    <w:rsid w:val="009F6756"/>
    <w:rsid w:val="009F67C8"/>
    <w:rsid w:val="009F6A3A"/>
    <w:rsid w:val="009F6D9C"/>
    <w:rsid w:val="009F6E67"/>
    <w:rsid w:val="009F77A1"/>
    <w:rsid w:val="009F7BE5"/>
    <w:rsid w:val="009F7C55"/>
    <w:rsid w:val="00A00238"/>
    <w:rsid w:val="00A00437"/>
    <w:rsid w:val="00A0049D"/>
    <w:rsid w:val="00A00833"/>
    <w:rsid w:val="00A00D2E"/>
    <w:rsid w:val="00A00D4A"/>
    <w:rsid w:val="00A01761"/>
    <w:rsid w:val="00A017EB"/>
    <w:rsid w:val="00A018CD"/>
    <w:rsid w:val="00A01C2D"/>
    <w:rsid w:val="00A021AC"/>
    <w:rsid w:val="00A0245D"/>
    <w:rsid w:val="00A02811"/>
    <w:rsid w:val="00A03030"/>
    <w:rsid w:val="00A03178"/>
    <w:rsid w:val="00A03AC0"/>
    <w:rsid w:val="00A03C17"/>
    <w:rsid w:val="00A03C2A"/>
    <w:rsid w:val="00A03FAF"/>
    <w:rsid w:val="00A043C4"/>
    <w:rsid w:val="00A04C7D"/>
    <w:rsid w:val="00A04F9B"/>
    <w:rsid w:val="00A051C1"/>
    <w:rsid w:val="00A05303"/>
    <w:rsid w:val="00A0637E"/>
    <w:rsid w:val="00A064E7"/>
    <w:rsid w:val="00A06DC7"/>
    <w:rsid w:val="00A06F5E"/>
    <w:rsid w:val="00A0759E"/>
    <w:rsid w:val="00A077DB"/>
    <w:rsid w:val="00A078DD"/>
    <w:rsid w:val="00A07AA9"/>
    <w:rsid w:val="00A07F4D"/>
    <w:rsid w:val="00A1058D"/>
    <w:rsid w:val="00A1097B"/>
    <w:rsid w:val="00A109C8"/>
    <w:rsid w:val="00A10A3D"/>
    <w:rsid w:val="00A10B2C"/>
    <w:rsid w:val="00A10D9C"/>
    <w:rsid w:val="00A1201E"/>
    <w:rsid w:val="00A121A6"/>
    <w:rsid w:val="00A122C8"/>
    <w:rsid w:val="00A124C2"/>
    <w:rsid w:val="00A12784"/>
    <w:rsid w:val="00A12BBC"/>
    <w:rsid w:val="00A12CFE"/>
    <w:rsid w:val="00A12EB1"/>
    <w:rsid w:val="00A13072"/>
    <w:rsid w:val="00A131CB"/>
    <w:rsid w:val="00A136E0"/>
    <w:rsid w:val="00A139E6"/>
    <w:rsid w:val="00A13A38"/>
    <w:rsid w:val="00A13D64"/>
    <w:rsid w:val="00A13E65"/>
    <w:rsid w:val="00A13F01"/>
    <w:rsid w:val="00A1437D"/>
    <w:rsid w:val="00A14DDC"/>
    <w:rsid w:val="00A14F33"/>
    <w:rsid w:val="00A15294"/>
    <w:rsid w:val="00A15564"/>
    <w:rsid w:val="00A15621"/>
    <w:rsid w:val="00A15B4B"/>
    <w:rsid w:val="00A15D49"/>
    <w:rsid w:val="00A15D70"/>
    <w:rsid w:val="00A165E4"/>
    <w:rsid w:val="00A16A6A"/>
    <w:rsid w:val="00A16B83"/>
    <w:rsid w:val="00A16EDF"/>
    <w:rsid w:val="00A17074"/>
    <w:rsid w:val="00A173BA"/>
    <w:rsid w:val="00A178EE"/>
    <w:rsid w:val="00A17E13"/>
    <w:rsid w:val="00A2000A"/>
    <w:rsid w:val="00A2026D"/>
    <w:rsid w:val="00A2074D"/>
    <w:rsid w:val="00A20908"/>
    <w:rsid w:val="00A20AA7"/>
    <w:rsid w:val="00A20FD3"/>
    <w:rsid w:val="00A21095"/>
    <w:rsid w:val="00A215E8"/>
    <w:rsid w:val="00A21E5C"/>
    <w:rsid w:val="00A221B5"/>
    <w:rsid w:val="00A23112"/>
    <w:rsid w:val="00A2380B"/>
    <w:rsid w:val="00A2386A"/>
    <w:rsid w:val="00A23BAA"/>
    <w:rsid w:val="00A23E41"/>
    <w:rsid w:val="00A24229"/>
    <w:rsid w:val="00A24235"/>
    <w:rsid w:val="00A2451E"/>
    <w:rsid w:val="00A24E42"/>
    <w:rsid w:val="00A24F90"/>
    <w:rsid w:val="00A25241"/>
    <w:rsid w:val="00A25B21"/>
    <w:rsid w:val="00A25C1B"/>
    <w:rsid w:val="00A25C64"/>
    <w:rsid w:val="00A25EA7"/>
    <w:rsid w:val="00A25FA2"/>
    <w:rsid w:val="00A26471"/>
    <w:rsid w:val="00A2660D"/>
    <w:rsid w:val="00A2678A"/>
    <w:rsid w:val="00A26A03"/>
    <w:rsid w:val="00A26B02"/>
    <w:rsid w:val="00A26D53"/>
    <w:rsid w:val="00A26D7D"/>
    <w:rsid w:val="00A27017"/>
    <w:rsid w:val="00A27C04"/>
    <w:rsid w:val="00A27C55"/>
    <w:rsid w:val="00A27D0B"/>
    <w:rsid w:val="00A30142"/>
    <w:rsid w:val="00A302EF"/>
    <w:rsid w:val="00A30366"/>
    <w:rsid w:val="00A30416"/>
    <w:rsid w:val="00A30466"/>
    <w:rsid w:val="00A3057D"/>
    <w:rsid w:val="00A30634"/>
    <w:rsid w:val="00A30B9E"/>
    <w:rsid w:val="00A30F52"/>
    <w:rsid w:val="00A31C22"/>
    <w:rsid w:val="00A31CE3"/>
    <w:rsid w:val="00A325A0"/>
    <w:rsid w:val="00A32A33"/>
    <w:rsid w:val="00A333D2"/>
    <w:rsid w:val="00A33407"/>
    <w:rsid w:val="00A336C3"/>
    <w:rsid w:val="00A33973"/>
    <w:rsid w:val="00A33AE9"/>
    <w:rsid w:val="00A343B3"/>
    <w:rsid w:val="00A345DD"/>
    <w:rsid w:val="00A347E3"/>
    <w:rsid w:val="00A34B34"/>
    <w:rsid w:val="00A34C7E"/>
    <w:rsid w:val="00A3503B"/>
    <w:rsid w:val="00A35833"/>
    <w:rsid w:val="00A359C5"/>
    <w:rsid w:val="00A359EF"/>
    <w:rsid w:val="00A35D38"/>
    <w:rsid w:val="00A35E2D"/>
    <w:rsid w:val="00A36F1E"/>
    <w:rsid w:val="00A37325"/>
    <w:rsid w:val="00A37354"/>
    <w:rsid w:val="00A3739C"/>
    <w:rsid w:val="00A37B09"/>
    <w:rsid w:val="00A37FB7"/>
    <w:rsid w:val="00A4033F"/>
    <w:rsid w:val="00A4034F"/>
    <w:rsid w:val="00A407C9"/>
    <w:rsid w:val="00A40B69"/>
    <w:rsid w:val="00A41013"/>
    <w:rsid w:val="00A41949"/>
    <w:rsid w:val="00A41A6C"/>
    <w:rsid w:val="00A421AE"/>
    <w:rsid w:val="00A42607"/>
    <w:rsid w:val="00A42FED"/>
    <w:rsid w:val="00A432E4"/>
    <w:rsid w:val="00A43927"/>
    <w:rsid w:val="00A43E2B"/>
    <w:rsid w:val="00A4411C"/>
    <w:rsid w:val="00A44BA7"/>
    <w:rsid w:val="00A44EF8"/>
    <w:rsid w:val="00A458D5"/>
    <w:rsid w:val="00A45A4C"/>
    <w:rsid w:val="00A45ED9"/>
    <w:rsid w:val="00A46508"/>
    <w:rsid w:val="00A46547"/>
    <w:rsid w:val="00A46690"/>
    <w:rsid w:val="00A466D6"/>
    <w:rsid w:val="00A469AD"/>
    <w:rsid w:val="00A46ADF"/>
    <w:rsid w:val="00A47F1B"/>
    <w:rsid w:val="00A502E4"/>
    <w:rsid w:val="00A503FA"/>
    <w:rsid w:val="00A50523"/>
    <w:rsid w:val="00A5055C"/>
    <w:rsid w:val="00A5119F"/>
    <w:rsid w:val="00A512C6"/>
    <w:rsid w:val="00A519B9"/>
    <w:rsid w:val="00A5212B"/>
    <w:rsid w:val="00A52321"/>
    <w:rsid w:val="00A533B4"/>
    <w:rsid w:val="00A53652"/>
    <w:rsid w:val="00A54029"/>
    <w:rsid w:val="00A54325"/>
    <w:rsid w:val="00A54F79"/>
    <w:rsid w:val="00A551B5"/>
    <w:rsid w:val="00A55233"/>
    <w:rsid w:val="00A553F3"/>
    <w:rsid w:val="00A554B3"/>
    <w:rsid w:val="00A55AE9"/>
    <w:rsid w:val="00A55DFD"/>
    <w:rsid w:val="00A56856"/>
    <w:rsid w:val="00A568F8"/>
    <w:rsid w:val="00A56AC0"/>
    <w:rsid w:val="00A56AD0"/>
    <w:rsid w:val="00A56CDE"/>
    <w:rsid w:val="00A570F4"/>
    <w:rsid w:val="00A60174"/>
    <w:rsid w:val="00A60281"/>
    <w:rsid w:val="00A60424"/>
    <w:rsid w:val="00A60755"/>
    <w:rsid w:val="00A60B13"/>
    <w:rsid w:val="00A60B7D"/>
    <w:rsid w:val="00A60FD8"/>
    <w:rsid w:val="00A616DE"/>
    <w:rsid w:val="00A61A6A"/>
    <w:rsid w:val="00A61BB2"/>
    <w:rsid w:val="00A61C81"/>
    <w:rsid w:val="00A61F02"/>
    <w:rsid w:val="00A62446"/>
    <w:rsid w:val="00A627F9"/>
    <w:rsid w:val="00A628BD"/>
    <w:rsid w:val="00A63687"/>
    <w:rsid w:val="00A63A1E"/>
    <w:rsid w:val="00A63CBA"/>
    <w:rsid w:val="00A63D59"/>
    <w:rsid w:val="00A64643"/>
    <w:rsid w:val="00A648D2"/>
    <w:rsid w:val="00A64A8C"/>
    <w:rsid w:val="00A64F4F"/>
    <w:rsid w:val="00A65DA5"/>
    <w:rsid w:val="00A65DD7"/>
    <w:rsid w:val="00A66627"/>
    <w:rsid w:val="00A667A9"/>
    <w:rsid w:val="00A672B5"/>
    <w:rsid w:val="00A6755B"/>
    <w:rsid w:val="00A67634"/>
    <w:rsid w:val="00A67AEE"/>
    <w:rsid w:val="00A700FD"/>
    <w:rsid w:val="00A70634"/>
    <w:rsid w:val="00A7076E"/>
    <w:rsid w:val="00A708FC"/>
    <w:rsid w:val="00A7092A"/>
    <w:rsid w:val="00A70B11"/>
    <w:rsid w:val="00A712C7"/>
    <w:rsid w:val="00A71848"/>
    <w:rsid w:val="00A71A3E"/>
    <w:rsid w:val="00A71E61"/>
    <w:rsid w:val="00A7208E"/>
    <w:rsid w:val="00A727CC"/>
    <w:rsid w:val="00A72952"/>
    <w:rsid w:val="00A72C7F"/>
    <w:rsid w:val="00A73281"/>
    <w:rsid w:val="00A73433"/>
    <w:rsid w:val="00A738A0"/>
    <w:rsid w:val="00A73E10"/>
    <w:rsid w:val="00A73F3F"/>
    <w:rsid w:val="00A74D9D"/>
    <w:rsid w:val="00A753ED"/>
    <w:rsid w:val="00A7593B"/>
    <w:rsid w:val="00A759A1"/>
    <w:rsid w:val="00A75C28"/>
    <w:rsid w:val="00A760D1"/>
    <w:rsid w:val="00A760FF"/>
    <w:rsid w:val="00A76764"/>
    <w:rsid w:val="00A767D9"/>
    <w:rsid w:val="00A76827"/>
    <w:rsid w:val="00A76AE6"/>
    <w:rsid w:val="00A76EB1"/>
    <w:rsid w:val="00A77A18"/>
    <w:rsid w:val="00A800B9"/>
    <w:rsid w:val="00A802AE"/>
    <w:rsid w:val="00A80925"/>
    <w:rsid w:val="00A809EC"/>
    <w:rsid w:val="00A80EC9"/>
    <w:rsid w:val="00A810F7"/>
    <w:rsid w:val="00A81333"/>
    <w:rsid w:val="00A814F9"/>
    <w:rsid w:val="00A816B9"/>
    <w:rsid w:val="00A81814"/>
    <w:rsid w:val="00A81969"/>
    <w:rsid w:val="00A81A44"/>
    <w:rsid w:val="00A82F41"/>
    <w:rsid w:val="00A8325A"/>
    <w:rsid w:val="00A83326"/>
    <w:rsid w:val="00A8369D"/>
    <w:rsid w:val="00A83C8C"/>
    <w:rsid w:val="00A83E51"/>
    <w:rsid w:val="00A83EDF"/>
    <w:rsid w:val="00A840E0"/>
    <w:rsid w:val="00A8456F"/>
    <w:rsid w:val="00A8497C"/>
    <w:rsid w:val="00A85238"/>
    <w:rsid w:val="00A85602"/>
    <w:rsid w:val="00A8562F"/>
    <w:rsid w:val="00A857F2"/>
    <w:rsid w:val="00A85846"/>
    <w:rsid w:val="00A85D6B"/>
    <w:rsid w:val="00A85FA9"/>
    <w:rsid w:val="00A86335"/>
    <w:rsid w:val="00A86529"/>
    <w:rsid w:val="00A86775"/>
    <w:rsid w:val="00A867BF"/>
    <w:rsid w:val="00A8701F"/>
    <w:rsid w:val="00A879E0"/>
    <w:rsid w:val="00A87DD3"/>
    <w:rsid w:val="00A900A3"/>
    <w:rsid w:val="00A9058A"/>
    <w:rsid w:val="00A9110F"/>
    <w:rsid w:val="00A9149D"/>
    <w:rsid w:val="00A91536"/>
    <w:rsid w:val="00A91544"/>
    <w:rsid w:val="00A91789"/>
    <w:rsid w:val="00A91A94"/>
    <w:rsid w:val="00A91D1E"/>
    <w:rsid w:val="00A91EBD"/>
    <w:rsid w:val="00A91F0C"/>
    <w:rsid w:val="00A91F5C"/>
    <w:rsid w:val="00A92025"/>
    <w:rsid w:val="00A92150"/>
    <w:rsid w:val="00A929BE"/>
    <w:rsid w:val="00A92C5B"/>
    <w:rsid w:val="00A92D13"/>
    <w:rsid w:val="00A92E17"/>
    <w:rsid w:val="00A933B8"/>
    <w:rsid w:val="00A934A2"/>
    <w:rsid w:val="00A935D1"/>
    <w:rsid w:val="00A93CA3"/>
    <w:rsid w:val="00A93DB0"/>
    <w:rsid w:val="00A94A56"/>
    <w:rsid w:val="00A94FAB"/>
    <w:rsid w:val="00A95125"/>
    <w:rsid w:val="00A951BA"/>
    <w:rsid w:val="00A95390"/>
    <w:rsid w:val="00A95607"/>
    <w:rsid w:val="00A95CF4"/>
    <w:rsid w:val="00A95F92"/>
    <w:rsid w:val="00A96119"/>
    <w:rsid w:val="00A96341"/>
    <w:rsid w:val="00A963F1"/>
    <w:rsid w:val="00A96409"/>
    <w:rsid w:val="00A96468"/>
    <w:rsid w:val="00A96642"/>
    <w:rsid w:val="00A96688"/>
    <w:rsid w:val="00A96734"/>
    <w:rsid w:val="00A97312"/>
    <w:rsid w:val="00A97D60"/>
    <w:rsid w:val="00AA0023"/>
    <w:rsid w:val="00AA01B1"/>
    <w:rsid w:val="00AA0718"/>
    <w:rsid w:val="00AA0AF7"/>
    <w:rsid w:val="00AA1000"/>
    <w:rsid w:val="00AA1121"/>
    <w:rsid w:val="00AA1539"/>
    <w:rsid w:val="00AA157A"/>
    <w:rsid w:val="00AA157D"/>
    <w:rsid w:val="00AA1656"/>
    <w:rsid w:val="00AA1678"/>
    <w:rsid w:val="00AA16B2"/>
    <w:rsid w:val="00AA1835"/>
    <w:rsid w:val="00AA1BDF"/>
    <w:rsid w:val="00AA1C49"/>
    <w:rsid w:val="00AA1CAB"/>
    <w:rsid w:val="00AA204C"/>
    <w:rsid w:val="00AA27CB"/>
    <w:rsid w:val="00AA29AF"/>
    <w:rsid w:val="00AA2C06"/>
    <w:rsid w:val="00AA3555"/>
    <w:rsid w:val="00AA3652"/>
    <w:rsid w:val="00AA385B"/>
    <w:rsid w:val="00AA394F"/>
    <w:rsid w:val="00AA3A5B"/>
    <w:rsid w:val="00AA3ABB"/>
    <w:rsid w:val="00AA4294"/>
    <w:rsid w:val="00AA42F6"/>
    <w:rsid w:val="00AA44C6"/>
    <w:rsid w:val="00AA46FC"/>
    <w:rsid w:val="00AA4E14"/>
    <w:rsid w:val="00AA51E5"/>
    <w:rsid w:val="00AA53A4"/>
    <w:rsid w:val="00AA584B"/>
    <w:rsid w:val="00AA6287"/>
    <w:rsid w:val="00AA643E"/>
    <w:rsid w:val="00AA677C"/>
    <w:rsid w:val="00AA69C0"/>
    <w:rsid w:val="00AA6A7B"/>
    <w:rsid w:val="00AA6C97"/>
    <w:rsid w:val="00AA6DBE"/>
    <w:rsid w:val="00AA79D5"/>
    <w:rsid w:val="00AA7C79"/>
    <w:rsid w:val="00AA7D50"/>
    <w:rsid w:val="00AA7DA2"/>
    <w:rsid w:val="00AB047B"/>
    <w:rsid w:val="00AB0569"/>
    <w:rsid w:val="00AB0A20"/>
    <w:rsid w:val="00AB10FE"/>
    <w:rsid w:val="00AB146C"/>
    <w:rsid w:val="00AB155E"/>
    <w:rsid w:val="00AB2C59"/>
    <w:rsid w:val="00AB2EC1"/>
    <w:rsid w:val="00AB33ED"/>
    <w:rsid w:val="00AB343C"/>
    <w:rsid w:val="00AB3789"/>
    <w:rsid w:val="00AB397C"/>
    <w:rsid w:val="00AB4375"/>
    <w:rsid w:val="00AB48BF"/>
    <w:rsid w:val="00AB560B"/>
    <w:rsid w:val="00AB5973"/>
    <w:rsid w:val="00AB5AD8"/>
    <w:rsid w:val="00AB5AE2"/>
    <w:rsid w:val="00AB626D"/>
    <w:rsid w:val="00AB6A46"/>
    <w:rsid w:val="00AB6B60"/>
    <w:rsid w:val="00AB7033"/>
    <w:rsid w:val="00AB72F5"/>
    <w:rsid w:val="00AB7C7B"/>
    <w:rsid w:val="00AB7E88"/>
    <w:rsid w:val="00AC0168"/>
    <w:rsid w:val="00AC0694"/>
    <w:rsid w:val="00AC087F"/>
    <w:rsid w:val="00AC0884"/>
    <w:rsid w:val="00AC0DF7"/>
    <w:rsid w:val="00AC0E76"/>
    <w:rsid w:val="00AC11CD"/>
    <w:rsid w:val="00AC11F2"/>
    <w:rsid w:val="00AC12B3"/>
    <w:rsid w:val="00AC132D"/>
    <w:rsid w:val="00AC1D08"/>
    <w:rsid w:val="00AC21DA"/>
    <w:rsid w:val="00AC2243"/>
    <w:rsid w:val="00AC242C"/>
    <w:rsid w:val="00AC2B2D"/>
    <w:rsid w:val="00AC31DE"/>
    <w:rsid w:val="00AC38FD"/>
    <w:rsid w:val="00AC3C61"/>
    <w:rsid w:val="00AC3FE0"/>
    <w:rsid w:val="00AC4327"/>
    <w:rsid w:val="00AC44F1"/>
    <w:rsid w:val="00AC4D5B"/>
    <w:rsid w:val="00AC52A0"/>
    <w:rsid w:val="00AC5332"/>
    <w:rsid w:val="00AC5D4D"/>
    <w:rsid w:val="00AC5DE9"/>
    <w:rsid w:val="00AC6307"/>
    <w:rsid w:val="00AC6B55"/>
    <w:rsid w:val="00AC7410"/>
    <w:rsid w:val="00AC7B39"/>
    <w:rsid w:val="00AC7B49"/>
    <w:rsid w:val="00AC7CB4"/>
    <w:rsid w:val="00AC7E35"/>
    <w:rsid w:val="00AD026D"/>
    <w:rsid w:val="00AD03C2"/>
    <w:rsid w:val="00AD0889"/>
    <w:rsid w:val="00AD09B5"/>
    <w:rsid w:val="00AD0B69"/>
    <w:rsid w:val="00AD0E1A"/>
    <w:rsid w:val="00AD1880"/>
    <w:rsid w:val="00AD1CF1"/>
    <w:rsid w:val="00AD1D20"/>
    <w:rsid w:val="00AD1E5C"/>
    <w:rsid w:val="00AD2078"/>
    <w:rsid w:val="00AD20BA"/>
    <w:rsid w:val="00AD2151"/>
    <w:rsid w:val="00AD2536"/>
    <w:rsid w:val="00AD27CF"/>
    <w:rsid w:val="00AD37C9"/>
    <w:rsid w:val="00AD3912"/>
    <w:rsid w:val="00AD3B73"/>
    <w:rsid w:val="00AD3BA3"/>
    <w:rsid w:val="00AD3D81"/>
    <w:rsid w:val="00AD3EED"/>
    <w:rsid w:val="00AD3EF4"/>
    <w:rsid w:val="00AD41B1"/>
    <w:rsid w:val="00AD4434"/>
    <w:rsid w:val="00AD4A95"/>
    <w:rsid w:val="00AD4C24"/>
    <w:rsid w:val="00AD4DAB"/>
    <w:rsid w:val="00AD4EE6"/>
    <w:rsid w:val="00AD50A1"/>
    <w:rsid w:val="00AD5310"/>
    <w:rsid w:val="00AD535B"/>
    <w:rsid w:val="00AD5507"/>
    <w:rsid w:val="00AD55CC"/>
    <w:rsid w:val="00AD58F7"/>
    <w:rsid w:val="00AD59DB"/>
    <w:rsid w:val="00AD5F65"/>
    <w:rsid w:val="00AD62AD"/>
    <w:rsid w:val="00AD62C4"/>
    <w:rsid w:val="00AD66D8"/>
    <w:rsid w:val="00AD6D51"/>
    <w:rsid w:val="00AD72AA"/>
    <w:rsid w:val="00AD77AF"/>
    <w:rsid w:val="00AD7C23"/>
    <w:rsid w:val="00AE04FA"/>
    <w:rsid w:val="00AE09AE"/>
    <w:rsid w:val="00AE0B89"/>
    <w:rsid w:val="00AE0F85"/>
    <w:rsid w:val="00AE1522"/>
    <w:rsid w:val="00AE1D55"/>
    <w:rsid w:val="00AE1E1B"/>
    <w:rsid w:val="00AE1FB7"/>
    <w:rsid w:val="00AE227C"/>
    <w:rsid w:val="00AE2759"/>
    <w:rsid w:val="00AE2C48"/>
    <w:rsid w:val="00AE3029"/>
    <w:rsid w:val="00AE3071"/>
    <w:rsid w:val="00AE36DF"/>
    <w:rsid w:val="00AE3946"/>
    <w:rsid w:val="00AE3D74"/>
    <w:rsid w:val="00AE3DBE"/>
    <w:rsid w:val="00AE41AA"/>
    <w:rsid w:val="00AE4A10"/>
    <w:rsid w:val="00AE4DF6"/>
    <w:rsid w:val="00AE5247"/>
    <w:rsid w:val="00AE561A"/>
    <w:rsid w:val="00AE5668"/>
    <w:rsid w:val="00AE5893"/>
    <w:rsid w:val="00AE5B99"/>
    <w:rsid w:val="00AE5F04"/>
    <w:rsid w:val="00AE61E4"/>
    <w:rsid w:val="00AE666A"/>
    <w:rsid w:val="00AE69C4"/>
    <w:rsid w:val="00AE6A2F"/>
    <w:rsid w:val="00AE7155"/>
    <w:rsid w:val="00AE7205"/>
    <w:rsid w:val="00AE7269"/>
    <w:rsid w:val="00AE77CA"/>
    <w:rsid w:val="00AE791D"/>
    <w:rsid w:val="00AE7EF2"/>
    <w:rsid w:val="00AF0281"/>
    <w:rsid w:val="00AF02CD"/>
    <w:rsid w:val="00AF0FF4"/>
    <w:rsid w:val="00AF147C"/>
    <w:rsid w:val="00AF1BBF"/>
    <w:rsid w:val="00AF24D0"/>
    <w:rsid w:val="00AF2584"/>
    <w:rsid w:val="00AF2631"/>
    <w:rsid w:val="00AF291B"/>
    <w:rsid w:val="00AF2948"/>
    <w:rsid w:val="00AF2F58"/>
    <w:rsid w:val="00AF2F6E"/>
    <w:rsid w:val="00AF36C7"/>
    <w:rsid w:val="00AF3BFC"/>
    <w:rsid w:val="00AF3F4C"/>
    <w:rsid w:val="00AF40E0"/>
    <w:rsid w:val="00AF43E4"/>
    <w:rsid w:val="00AF444F"/>
    <w:rsid w:val="00AF48BC"/>
    <w:rsid w:val="00AF4A2C"/>
    <w:rsid w:val="00AF4A44"/>
    <w:rsid w:val="00AF4F76"/>
    <w:rsid w:val="00AF502A"/>
    <w:rsid w:val="00AF52F8"/>
    <w:rsid w:val="00AF56F0"/>
    <w:rsid w:val="00AF67E2"/>
    <w:rsid w:val="00AF68EA"/>
    <w:rsid w:val="00AF6B40"/>
    <w:rsid w:val="00AF6FAA"/>
    <w:rsid w:val="00AF7298"/>
    <w:rsid w:val="00AF7306"/>
    <w:rsid w:val="00AF7B02"/>
    <w:rsid w:val="00AF7B76"/>
    <w:rsid w:val="00AF7BD2"/>
    <w:rsid w:val="00B000E1"/>
    <w:rsid w:val="00B00569"/>
    <w:rsid w:val="00B006AB"/>
    <w:rsid w:val="00B017AF"/>
    <w:rsid w:val="00B02127"/>
    <w:rsid w:val="00B02324"/>
    <w:rsid w:val="00B026F1"/>
    <w:rsid w:val="00B0277F"/>
    <w:rsid w:val="00B02EDF"/>
    <w:rsid w:val="00B036CA"/>
    <w:rsid w:val="00B03CA0"/>
    <w:rsid w:val="00B03EF0"/>
    <w:rsid w:val="00B040C4"/>
    <w:rsid w:val="00B0464B"/>
    <w:rsid w:val="00B04699"/>
    <w:rsid w:val="00B04BA8"/>
    <w:rsid w:val="00B055C8"/>
    <w:rsid w:val="00B05800"/>
    <w:rsid w:val="00B058E7"/>
    <w:rsid w:val="00B0596C"/>
    <w:rsid w:val="00B059CA"/>
    <w:rsid w:val="00B05F0D"/>
    <w:rsid w:val="00B05FDE"/>
    <w:rsid w:val="00B0612A"/>
    <w:rsid w:val="00B0657C"/>
    <w:rsid w:val="00B06C94"/>
    <w:rsid w:val="00B071A0"/>
    <w:rsid w:val="00B073C8"/>
    <w:rsid w:val="00B076F5"/>
    <w:rsid w:val="00B0771B"/>
    <w:rsid w:val="00B1006A"/>
    <w:rsid w:val="00B103A1"/>
    <w:rsid w:val="00B103E2"/>
    <w:rsid w:val="00B10DDD"/>
    <w:rsid w:val="00B10E05"/>
    <w:rsid w:val="00B11412"/>
    <w:rsid w:val="00B11686"/>
    <w:rsid w:val="00B11E55"/>
    <w:rsid w:val="00B12477"/>
    <w:rsid w:val="00B13131"/>
    <w:rsid w:val="00B13391"/>
    <w:rsid w:val="00B13562"/>
    <w:rsid w:val="00B139F5"/>
    <w:rsid w:val="00B13A0F"/>
    <w:rsid w:val="00B13B2F"/>
    <w:rsid w:val="00B13B5A"/>
    <w:rsid w:val="00B13D1B"/>
    <w:rsid w:val="00B14359"/>
    <w:rsid w:val="00B1446D"/>
    <w:rsid w:val="00B145FF"/>
    <w:rsid w:val="00B14AED"/>
    <w:rsid w:val="00B14E67"/>
    <w:rsid w:val="00B15151"/>
    <w:rsid w:val="00B15177"/>
    <w:rsid w:val="00B1517E"/>
    <w:rsid w:val="00B1518D"/>
    <w:rsid w:val="00B159A5"/>
    <w:rsid w:val="00B16160"/>
    <w:rsid w:val="00B16453"/>
    <w:rsid w:val="00B172C5"/>
    <w:rsid w:val="00B17954"/>
    <w:rsid w:val="00B179F2"/>
    <w:rsid w:val="00B17F48"/>
    <w:rsid w:val="00B17F84"/>
    <w:rsid w:val="00B2020A"/>
    <w:rsid w:val="00B2026A"/>
    <w:rsid w:val="00B20623"/>
    <w:rsid w:val="00B20E90"/>
    <w:rsid w:val="00B215C4"/>
    <w:rsid w:val="00B22099"/>
    <w:rsid w:val="00B2223D"/>
    <w:rsid w:val="00B22681"/>
    <w:rsid w:val="00B22816"/>
    <w:rsid w:val="00B22B90"/>
    <w:rsid w:val="00B230B6"/>
    <w:rsid w:val="00B2310D"/>
    <w:rsid w:val="00B23171"/>
    <w:rsid w:val="00B239B7"/>
    <w:rsid w:val="00B24690"/>
    <w:rsid w:val="00B25013"/>
    <w:rsid w:val="00B2568F"/>
    <w:rsid w:val="00B264E4"/>
    <w:rsid w:val="00B26684"/>
    <w:rsid w:val="00B269AF"/>
    <w:rsid w:val="00B27028"/>
    <w:rsid w:val="00B2702E"/>
    <w:rsid w:val="00B27439"/>
    <w:rsid w:val="00B27606"/>
    <w:rsid w:val="00B30050"/>
    <w:rsid w:val="00B30865"/>
    <w:rsid w:val="00B30935"/>
    <w:rsid w:val="00B30973"/>
    <w:rsid w:val="00B309FD"/>
    <w:rsid w:val="00B30AF1"/>
    <w:rsid w:val="00B30D76"/>
    <w:rsid w:val="00B31113"/>
    <w:rsid w:val="00B311B0"/>
    <w:rsid w:val="00B31AF1"/>
    <w:rsid w:val="00B323A3"/>
    <w:rsid w:val="00B32DAB"/>
    <w:rsid w:val="00B32F06"/>
    <w:rsid w:val="00B3315D"/>
    <w:rsid w:val="00B335D7"/>
    <w:rsid w:val="00B3380A"/>
    <w:rsid w:val="00B338BA"/>
    <w:rsid w:val="00B339D3"/>
    <w:rsid w:val="00B33B2E"/>
    <w:rsid w:val="00B33BEB"/>
    <w:rsid w:val="00B33EB2"/>
    <w:rsid w:val="00B3413D"/>
    <w:rsid w:val="00B34211"/>
    <w:rsid w:val="00B34396"/>
    <w:rsid w:val="00B343B1"/>
    <w:rsid w:val="00B34A1E"/>
    <w:rsid w:val="00B34CC9"/>
    <w:rsid w:val="00B34FC0"/>
    <w:rsid w:val="00B35055"/>
    <w:rsid w:val="00B350B8"/>
    <w:rsid w:val="00B355A7"/>
    <w:rsid w:val="00B35871"/>
    <w:rsid w:val="00B35CB6"/>
    <w:rsid w:val="00B363E3"/>
    <w:rsid w:val="00B36486"/>
    <w:rsid w:val="00B36783"/>
    <w:rsid w:val="00B36D5C"/>
    <w:rsid w:val="00B36E23"/>
    <w:rsid w:val="00B376E1"/>
    <w:rsid w:val="00B37785"/>
    <w:rsid w:val="00B37AC6"/>
    <w:rsid w:val="00B37BAA"/>
    <w:rsid w:val="00B40A2D"/>
    <w:rsid w:val="00B411B8"/>
    <w:rsid w:val="00B41477"/>
    <w:rsid w:val="00B41504"/>
    <w:rsid w:val="00B41922"/>
    <w:rsid w:val="00B41D76"/>
    <w:rsid w:val="00B42710"/>
    <w:rsid w:val="00B42D62"/>
    <w:rsid w:val="00B42E8A"/>
    <w:rsid w:val="00B4357A"/>
    <w:rsid w:val="00B436ED"/>
    <w:rsid w:val="00B439D9"/>
    <w:rsid w:val="00B43BD5"/>
    <w:rsid w:val="00B43DA0"/>
    <w:rsid w:val="00B43E92"/>
    <w:rsid w:val="00B43EAC"/>
    <w:rsid w:val="00B441D2"/>
    <w:rsid w:val="00B44A2F"/>
    <w:rsid w:val="00B450AB"/>
    <w:rsid w:val="00B457B8"/>
    <w:rsid w:val="00B458BF"/>
    <w:rsid w:val="00B45B63"/>
    <w:rsid w:val="00B45C24"/>
    <w:rsid w:val="00B45FA9"/>
    <w:rsid w:val="00B464AD"/>
    <w:rsid w:val="00B46549"/>
    <w:rsid w:val="00B46943"/>
    <w:rsid w:val="00B46A44"/>
    <w:rsid w:val="00B4734F"/>
    <w:rsid w:val="00B4778A"/>
    <w:rsid w:val="00B47ED5"/>
    <w:rsid w:val="00B50126"/>
    <w:rsid w:val="00B50DA8"/>
    <w:rsid w:val="00B50EED"/>
    <w:rsid w:val="00B51243"/>
    <w:rsid w:val="00B51724"/>
    <w:rsid w:val="00B519A7"/>
    <w:rsid w:val="00B51A9A"/>
    <w:rsid w:val="00B51BBE"/>
    <w:rsid w:val="00B51DCB"/>
    <w:rsid w:val="00B51EB0"/>
    <w:rsid w:val="00B51F3E"/>
    <w:rsid w:val="00B522A9"/>
    <w:rsid w:val="00B52A32"/>
    <w:rsid w:val="00B52B1E"/>
    <w:rsid w:val="00B52D45"/>
    <w:rsid w:val="00B52FDD"/>
    <w:rsid w:val="00B52FF3"/>
    <w:rsid w:val="00B532D3"/>
    <w:rsid w:val="00B53654"/>
    <w:rsid w:val="00B53B10"/>
    <w:rsid w:val="00B53FBD"/>
    <w:rsid w:val="00B54287"/>
    <w:rsid w:val="00B544E8"/>
    <w:rsid w:val="00B54BA8"/>
    <w:rsid w:val="00B54EF2"/>
    <w:rsid w:val="00B54F65"/>
    <w:rsid w:val="00B5540D"/>
    <w:rsid w:val="00B554D2"/>
    <w:rsid w:val="00B55579"/>
    <w:rsid w:val="00B55A0B"/>
    <w:rsid w:val="00B55A52"/>
    <w:rsid w:val="00B55EC6"/>
    <w:rsid w:val="00B564F2"/>
    <w:rsid w:val="00B5685F"/>
    <w:rsid w:val="00B57F43"/>
    <w:rsid w:val="00B60335"/>
    <w:rsid w:val="00B60662"/>
    <w:rsid w:val="00B6080D"/>
    <w:rsid w:val="00B60E57"/>
    <w:rsid w:val="00B61166"/>
    <w:rsid w:val="00B612CC"/>
    <w:rsid w:val="00B616FF"/>
    <w:rsid w:val="00B61F9C"/>
    <w:rsid w:val="00B627BE"/>
    <w:rsid w:val="00B628B7"/>
    <w:rsid w:val="00B638BA"/>
    <w:rsid w:val="00B638FC"/>
    <w:rsid w:val="00B63AA5"/>
    <w:rsid w:val="00B63E33"/>
    <w:rsid w:val="00B64160"/>
    <w:rsid w:val="00B64172"/>
    <w:rsid w:val="00B648BA"/>
    <w:rsid w:val="00B64967"/>
    <w:rsid w:val="00B65158"/>
    <w:rsid w:val="00B65E27"/>
    <w:rsid w:val="00B66225"/>
    <w:rsid w:val="00B664A0"/>
    <w:rsid w:val="00B66F82"/>
    <w:rsid w:val="00B675F1"/>
    <w:rsid w:val="00B67AA3"/>
    <w:rsid w:val="00B67CC4"/>
    <w:rsid w:val="00B70094"/>
    <w:rsid w:val="00B704F2"/>
    <w:rsid w:val="00B70D6A"/>
    <w:rsid w:val="00B716DE"/>
    <w:rsid w:val="00B717EE"/>
    <w:rsid w:val="00B71849"/>
    <w:rsid w:val="00B71C5B"/>
    <w:rsid w:val="00B71F68"/>
    <w:rsid w:val="00B7210B"/>
    <w:rsid w:val="00B726A0"/>
    <w:rsid w:val="00B72858"/>
    <w:rsid w:val="00B72C1B"/>
    <w:rsid w:val="00B72D2C"/>
    <w:rsid w:val="00B72FE0"/>
    <w:rsid w:val="00B7318C"/>
    <w:rsid w:val="00B738DA"/>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9E5"/>
    <w:rsid w:val="00B77AAC"/>
    <w:rsid w:val="00B77CFC"/>
    <w:rsid w:val="00B77D17"/>
    <w:rsid w:val="00B77D9E"/>
    <w:rsid w:val="00B77DF0"/>
    <w:rsid w:val="00B77E93"/>
    <w:rsid w:val="00B80471"/>
    <w:rsid w:val="00B8084B"/>
    <w:rsid w:val="00B80ADC"/>
    <w:rsid w:val="00B80D9B"/>
    <w:rsid w:val="00B81106"/>
    <w:rsid w:val="00B81196"/>
    <w:rsid w:val="00B81264"/>
    <w:rsid w:val="00B81E87"/>
    <w:rsid w:val="00B82176"/>
    <w:rsid w:val="00B823F8"/>
    <w:rsid w:val="00B8287D"/>
    <w:rsid w:val="00B82B28"/>
    <w:rsid w:val="00B82B5A"/>
    <w:rsid w:val="00B82CF1"/>
    <w:rsid w:val="00B82DAC"/>
    <w:rsid w:val="00B82EF0"/>
    <w:rsid w:val="00B83293"/>
    <w:rsid w:val="00B835CE"/>
    <w:rsid w:val="00B838DF"/>
    <w:rsid w:val="00B83A38"/>
    <w:rsid w:val="00B83C25"/>
    <w:rsid w:val="00B83EBC"/>
    <w:rsid w:val="00B84471"/>
    <w:rsid w:val="00B84735"/>
    <w:rsid w:val="00B84739"/>
    <w:rsid w:val="00B848DC"/>
    <w:rsid w:val="00B84CAA"/>
    <w:rsid w:val="00B85593"/>
    <w:rsid w:val="00B85AE6"/>
    <w:rsid w:val="00B85E6B"/>
    <w:rsid w:val="00B861B0"/>
    <w:rsid w:val="00B863A2"/>
    <w:rsid w:val="00B863AF"/>
    <w:rsid w:val="00B8643C"/>
    <w:rsid w:val="00B86567"/>
    <w:rsid w:val="00B865F4"/>
    <w:rsid w:val="00B86935"/>
    <w:rsid w:val="00B86C98"/>
    <w:rsid w:val="00B8748B"/>
    <w:rsid w:val="00B879C0"/>
    <w:rsid w:val="00B87F0F"/>
    <w:rsid w:val="00B902DE"/>
    <w:rsid w:val="00B9056C"/>
    <w:rsid w:val="00B913A4"/>
    <w:rsid w:val="00B91782"/>
    <w:rsid w:val="00B91785"/>
    <w:rsid w:val="00B91A86"/>
    <w:rsid w:val="00B91AE6"/>
    <w:rsid w:val="00B91B2B"/>
    <w:rsid w:val="00B91B83"/>
    <w:rsid w:val="00B91B9B"/>
    <w:rsid w:val="00B92221"/>
    <w:rsid w:val="00B92238"/>
    <w:rsid w:val="00B922C5"/>
    <w:rsid w:val="00B92476"/>
    <w:rsid w:val="00B9252A"/>
    <w:rsid w:val="00B934EB"/>
    <w:rsid w:val="00B935BB"/>
    <w:rsid w:val="00B93E3A"/>
    <w:rsid w:val="00B9450D"/>
    <w:rsid w:val="00B94706"/>
    <w:rsid w:val="00B95284"/>
    <w:rsid w:val="00B952E0"/>
    <w:rsid w:val="00B952F8"/>
    <w:rsid w:val="00B955B0"/>
    <w:rsid w:val="00B95BD0"/>
    <w:rsid w:val="00B95DFD"/>
    <w:rsid w:val="00B9652C"/>
    <w:rsid w:val="00B96793"/>
    <w:rsid w:val="00B96DF1"/>
    <w:rsid w:val="00B97AB7"/>
    <w:rsid w:val="00B97B12"/>
    <w:rsid w:val="00B97B5D"/>
    <w:rsid w:val="00BA0BE4"/>
    <w:rsid w:val="00BA0DD7"/>
    <w:rsid w:val="00BA0ED7"/>
    <w:rsid w:val="00BA118F"/>
    <w:rsid w:val="00BA1521"/>
    <w:rsid w:val="00BA16A1"/>
    <w:rsid w:val="00BA1AC8"/>
    <w:rsid w:val="00BA1CC3"/>
    <w:rsid w:val="00BA1D2F"/>
    <w:rsid w:val="00BA1DC0"/>
    <w:rsid w:val="00BA1F13"/>
    <w:rsid w:val="00BA1F69"/>
    <w:rsid w:val="00BA28F2"/>
    <w:rsid w:val="00BA2CF2"/>
    <w:rsid w:val="00BA2EED"/>
    <w:rsid w:val="00BA2F84"/>
    <w:rsid w:val="00BA3727"/>
    <w:rsid w:val="00BA37F1"/>
    <w:rsid w:val="00BA3E8E"/>
    <w:rsid w:val="00BA47A9"/>
    <w:rsid w:val="00BA5021"/>
    <w:rsid w:val="00BA5252"/>
    <w:rsid w:val="00BA5B0A"/>
    <w:rsid w:val="00BA5E17"/>
    <w:rsid w:val="00BA6035"/>
    <w:rsid w:val="00BA6119"/>
    <w:rsid w:val="00BA66F8"/>
    <w:rsid w:val="00BA6DF8"/>
    <w:rsid w:val="00BA6E4A"/>
    <w:rsid w:val="00BA6F17"/>
    <w:rsid w:val="00BA71F9"/>
    <w:rsid w:val="00BA78E0"/>
    <w:rsid w:val="00BA7CAF"/>
    <w:rsid w:val="00BB078C"/>
    <w:rsid w:val="00BB07C0"/>
    <w:rsid w:val="00BB0948"/>
    <w:rsid w:val="00BB0D8C"/>
    <w:rsid w:val="00BB1372"/>
    <w:rsid w:val="00BB165C"/>
    <w:rsid w:val="00BB1DDD"/>
    <w:rsid w:val="00BB1E52"/>
    <w:rsid w:val="00BB2367"/>
    <w:rsid w:val="00BB284A"/>
    <w:rsid w:val="00BB33CF"/>
    <w:rsid w:val="00BB37AD"/>
    <w:rsid w:val="00BB3B6E"/>
    <w:rsid w:val="00BB40A3"/>
    <w:rsid w:val="00BB4D4C"/>
    <w:rsid w:val="00BB4D61"/>
    <w:rsid w:val="00BB51B2"/>
    <w:rsid w:val="00BB5245"/>
    <w:rsid w:val="00BB5A4E"/>
    <w:rsid w:val="00BB5CED"/>
    <w:rsid w:val="00BB5D3E"/>
    <w:rsid w:val="00BB5FBE"/>
    <w:rsid w:val="00BB611B"/>
    <w:rsid w:val="00BB6335"/>
    <w:rsid w:val="00BB6343"/>
    <w:rsid w:val="00BB664E"/>
    <w:rsid w:val="00BB69FF"/>
    <w:rsid w:val="00BB6AF9"/>
    <w:rsid w:val="00BB6BFD"/>
    <w:rsid w:val="00BB6D84"/>
    <w:rsid w:val="00BB7102"/>
    <w:rsid w:val="00BB7240"/>
    <w:rsid w:val="00BB729F"/>
    <w:rsid w:val="00BB7376"/>
    <w:rsid w:val="00BB74A6"/>
    <w:rsid w:val="00BB7ADC"/>
    <w:rsid w:val="00BC00A9"/>
    <w:rsid w:val="00BC03BD"/>
    <w:rsid w:val="00BC068C"/>
    <w:rsid w:val="00BC10E1"/>
    <w:rsid w:val="00BC1123"/>
    <w:rsid w:val="00BC1170"/>
    <w:rsid w:val="00BC125B"/>
    <w:rsid w:val="00BC128A"/>
    <w:rsid w:val="00BC161E"/>
    <w:rsid w:val="00BC1767"/>
    <w:rsid w:val="00BC1C0A"/>
    <w:rsid w:val="00BC1E76"/>
    <w:rsid w:val="00BC2569"/>
    <w:rsid w:val="00BC2803"/>
    <w:rsid w:val="00BC2ACF"/>
    <w:rsid w:val="00BC2DFE"/>
    <w:rsid w:val="00BC2F0E"/>
    <w:rsid w:val="00BC35C8"/>
    <w:rsid w:val="00BC3D32"/>
    <w:rsid w:val="00BC432B"/>
    <w:rsid w:val="00BC447F"/>
    <w:rsid w:val="00BC4548"/>
    <w:rsid w:val="00BC4ACB"/>
    <w:rsid w:val="00BC4B98"/>
    <w:rsid w:val="00BC4D46"/>
    <w:rsid w:val="00BC504D"/>
    <w:rsid w:val="00BC5345"/>
    <w:rsid w:val="00BC55B6"/>
    <w:rsid w:val="00BC5BA2"/>
    <w:rsid w:val="00BC5C5C"/>
    <w:rsid w:val="00BC60C0"/>
    <w:rsid w:val="00BC6310"/>
    <w:rsid w:val="00BC6F0A"/>
    <w:rsid w:val="00BC728E"/>
    <w:rsid w:val="00BC76D8"/>
    <w:rsid w:val="00BC7C5A"/>
    <w:rsid w:val="00BD0710"/>
    <w:rsid w:val="00BD0744"/>
    <w:rsid w:val="00BD0BF3"/>
    <w:rsid w:val="00BD1640"/>
    <w:rsid w:val="00BD188F"/>
    <w:rsid w:val="00BD1AA6"/>
    <w:rsid w:val="00BD1AE6"/>
    <w:rsid w:val="00BD1BA3"/>
    <w:rsid w:val="00BD1DAD"/>
    <w:rsid w:val="00BD1DEE"/>
    <w:rsid w:val="00BD27EF"/>
    <w:rsid w:val="00BD3089"/>
    <w:rsid w:val="00BD30BD"/>
    <w:rsid w:val="00BD337F"/>
    <w:rsid w:val="00BD347E"/>
    <w:rsid w:val="00BD3687"/>
    <w:rsid w:val="00BD41A8"/>
    <w:rsid w:val="00BD42D3"/>
    <w:rsid w:val="00BD4871"/>
    <w:rsid w:val="00BD4877"/>
    <w:rsid w:val="00BD48B3"/>
    <w:rsid w:val="00BD4B81"/>
    <w:rsid w:val="00BD4BED"/>
    <w:rsid w:val="00BD4DD8"/>
    <w:rsid w:val="00BD5598"/>
    <w:rsid w:val="00BD5848"/>
    <w:rsid w:val="00BD5984"/>
    <w:rsid w:val="00BD5E33"/>
    <w:rsid w:val="00BD633C"/>
    <w:rsid w:val="00BD68F4"/>
    <w:rsid w:val="00BD740D"/>
    <w:rsid w:val="00BD7B1C"/>
    <w:rsid w:val="00BD7E2C"/>
    <w:rsid w:val="00BE010E"/>
    <w:rsid w:val="00BE010F"/>
    <w:rsid w:val="00BE02B5"/>
    <w:rsid w:val="00BE0377"/>
    <w:rsid w:val="00BE0A7A"/>
    <w:rsid w:val="00BE0C9D"/>
    <w:rsid w:val="00BE0E69"/>
    <w:rsid w:val="00BE10DD"/>
    <w:rsid w:val="00BE116C"/>
    <w:rsid w:val="00BE14F5"/>
    <w:rsid w:val="00BE17CB"/>
    <w:rsid w:val="00BE1C3F"/>
    <w:rsid w:val="00BE2068"/>
    <w:rsid w:val="00BE223F"/>
    <w:rsid w:val="00BE2351"/>
    <w:rsid w:val="00BE25BB"/>
    <w:rsid w:val="00BE279C"/>
    <w:rsid w:val="00BE2B76"/>
    <w:rsid w:val="00BE2F91"/>
    <w:rsid w:val="00BE330C"/>
    <w:rsid w:val="00BE3373"/>
    <w:rsid w:val="00BE346E"/>
    <w:rsid w:val="00BE37E0"/>
    <w:rsid w:val="00BE38FD"/>
    <w:rsid w:val="00BE418E"/>
    <w:rsid w:val="00BE42CC"/>
    <w:rsid w:val="00BE470D"/>
    <w:rsid w:val="00BE4737"/>
    <w:rsid w:val="00BE487D"/>
    <w:rsid w:val="00BE4C0A"/>
    <w:rsid w:val="00BE4EA2"/>
    <w:rsid w:val="00BE51FD"/>
    <w:rsid w:val="00BE553A"/>
    <w:rsid w:val="00BE5BF4"/>
    <w:rsid w:val="00BE5F71"/>
    <w:rsid w:val="00BE635A"/>
    <w:rsid w:val="00BE64E2"/>
    <w:rsid w:val="00BE659A"/>
    <w:rsid w:val="00BE66CC"/>
    <w:rsid w:val="00BE6B2F"/>
    <w:rsid w:val="00BE6BF5"/>
    <w:rsid w:val="00BE6C20"/>
    <w:rsid w:val="00BF0033"/>
    <w:rsid w:val="00BF0245"/>
    <w:rsid w:val="00BF0260"/>
    <w:rsid w:val="00BF027B"/>
    <w:rsid w:val="00BF057D"/>
    <w:rsid w:val="00BF0BFA"/>
    <w:rsid w:val="00BF0E65"/>
    <w:rsid w:val="00BF1B8B"/>
    <w:rsid w:val="00BF1BA1"/>
    <w:rsid w:val="00BF1F5D"/>
    <w:rsid w:val="00BF2204"/>
    <w:rsid w:val="00BF2287"/>
    <w:rsid w:val="00BF2BF1"/>
    <w:rsid w:val="00BF31E8"/>
    <w:rsid w:val="00BF33F7"/>
    <w:rsid w:val="00BF3613"/>
    <w:rsid w:val="00BF38B5"/>
    <w:rsid w:val="00BF38C5"/>
    <w:rsid w:val="00BF3A06"/>
    <w:rsid w:val="00BF3D4F"/>
    <w:rsid w:val="00BF3F2E"/>
    <w:rsid w:val="00BF44AB"/>
    <w:rsid w:val="00BF45AA"/>
    <w:rsid w:val="00BF45B0"/>
    <w:rsid w:val="00BF46C9"/>
    <w:rsid w:val="00BF4889"/>
    <w:rsid w:val="00BF4B80"/>
    <w:rsid w:val="00BF4F30"/>
    <w:rsid w:val="00BF4F76"/>
    <w:rsid w:val="00BF536A"/>
    <w:rsid w:val="00BF543B"/>
    <w:rsid w:val="00BF57CD"/>
    <w:rsid w:val="00BF62A4"/>
    <w:rsid w:val="00BF6508"/>
    <w:rsid w:val="00BF658E"/>
    <w:rsid w:val="00BF664A"/>
    <w:rsid w:val="00BF66BE"/>
    <w:rsid w:val="00BF6947"/>
    <w:rsid w:val="00BF6BF6"/>
    <w:rsid w:val="00BF7203"/>
    <w:rsid w:val="00BF720A"/>
    <w:rsid w:val="00BF7A52"/>
    <w:rsid w:val="00BF7AF9"/>
    <w:rsid w:val="00BF7E2B"/>
    <w:rsid w:val="00C00069"/>
    <w:rsid w:val="00C0026E"/>
    <w:rsid w:val="00C003BC"/>
    <w:rsid w:val="00C003C1"/>
    <w:rsid w:val="00C0057D"/>
    <w:rsid w:val="00C00D38"/>
    <w:rsid w:val="00C010B3"/>
    <w:rsid w:val="00C01715"/>
    <w:rsid w:val="00C0174E"/>
    <w:rsid w:val="00C0234B"/>
    <w:rsid w:val="00C02468"/>
    <w:rsid w:val="00C02507"/>
    <w:rsid w:val="00C02A83"/>
    <w:rsid w:val="00C0330E"/>
    <w:rsid w:val="00C033E2"/>
    <w:rsid w:val="00C035BA"/>
    <w:rsid w:val="00C03751"/>
    <w:rsid w:val="00C03C2B"/>
    <w:rsid w:val="00C0444E"/>
    <w:rsid w:val="00C045B0"/>
    <w:rsid w:val="00C045C7"/>
    <w:rsid w:val="00C049B8"/>
    <w:rsid w:val="00C04B59"/>
    <w:rsid w:val="00C054D5"/>
    <w:rsid w:val="00C05C20"/>
    <w:rsid w:val="00C066EF"/>
    <w:rsid w:val="00C067C1"/>
    <w:rsid w:val="00C06BA9"/>
    <w:rsid w:val="00C06DD4"/>
    <w:rsid w:val="00C07089"/>
    <w:rsid w:val="00C07607"/>
    <w:rsid w:val="00C07AE0"/>
    <w:rsid w:val="00C07C1D"/>
    <w:rsid w:val="00C07FBB"/>
    <w:rsid w:val="00C1035E"/>
    <w:rsid w:val="00C10459"/>
    <w:rsid w:val="00C10735"/>
    <w:rsid w:val="00C10817"/>
    <w:rsid w:val="00C10883"/>
    <w:rsid w:val="00C109A2"/>
    <w:rsid w:val="00C10A36"/>
    <w:rsid w:val="00C10A98"/>
    <w:rsid w:val="00C10E15"/>
    <w:rsid w:val="00C10EC8"/>
    <w:rsid w:val="00C11494"/>
    <w:rsid w:val="00C115AF"/>
    <w:rsid w:val="00C118D1"/>
    <w:rsid w:val="00C1200E"/>
    <w:rsid w:val="00C1213F"/>
    <w:rsid w:val="00C1226D"/>
    <w:rsid w:val="00C1253D"/>
    <w:rsid w:val="00C13020"/>
    <w:rsid w:val="00C140B4"/>
    <w:rsid w:val="00C144C8"/>
    <w:rsid w:val="00C14513"/>
    <w:rsid w:val="00C14B52"/>
    <w:rsid w:val="00C14B5E"/>
    <w:rsid w:val="00C14CFA"/>
    <w:rsid w:val="00C14F29"/>
    <w:rsid w:val="00C150C6"/>
    <w:rsid w:val="00C1548D"/>
    <w:rsid w:val="00C15533"/>
    <w:rsid w:val="00C15A53"/>
    <w:rsid w:val="00C15D58"/>
    <w:rsid w:val="00C15F0A"/>
    <w:rsid w:val="00C1613E"/>
    <w:rsid w:val="00C1634D"/>
    <w:rsid w:val="00C16441"/>
    <w:rsid w:val="00C165A8"/>
    <w:rsid w:val="00C17279"/>
    <w:rsid w:val="00C17949"/>
    <w:rsid w:val="00C20504"/>
    <w:rsid w:val="00C2146A"/>
    <w:rsid w:val="00C2165A"/>
    <w:rsid w:val="00C216E0"/>
    <w:rsid w:val="00C21A57"/>
    <w:rsid w:val="00C21A8B"/>
    <w:rsid w:val="00C22202"/>
    <w:rsid w:val="00C22CAF"/>
    <w:rsid w:val="00C22CCB"/>
    <w:rsid w:val="00C22DD0"/>
    <w:rsid w:val="00C22E29"/>
    <w:rsid w:val="00C22F93"/>
    <w:rsid w:val="00C230AE"/>
    <w:rsid w:val="00C23480"/>
    <w:rsid w:val="00C242C9"/>
    <w:rsid w:val="00C24B1A"/>
    <w:rsid w:val="00C24EA8"/>
    <w:rsid w:val="00C24EFF"/>
    <w:rsid w:val="00C255D5"/>
    <w:rsid w:val="00C255DB"/>
    <w:rsid w:val="00C2573B"/>
    <w:rsid w:val="00C25811"/>
    <w:rsid w:val="00C259BC"/>
    <w:rsid w:val="00C260F3"/>
    <w:rsid w:val="00C26330"/>
    <w:rsid w:val="00C2651A"/>
    <w:rsid w:val="00C26869"/>
    <w:rsid w:val="00C26DF7"/>
    <w:rsid w:val="00C2778B"/>
    <w:rsid w:val="00C27961"/>
    <w:rsid w:val="00C279DC"/>
    <w:rsid w:val="00C27C66"/>
    <w:rsid w:val="00C27E2D"/>
    <w:rsid w:val="00C3004D"/>
    <w:rsid w:val="00C3036A"/>
    <w:rsid w:val="00C306BE"/>
    <w:rsid w:val="00C31200"/>
    <w:rsid w:val="00C313CE"/>
    <w:rsid w:val="00C318D2"/>
    <w:rsid w:val="00C31A46"/>
    <w:rsid w:val="00C31F95"/>
    <w:rsid w:val="00C32FBD"/>
    <w:rsid w:val="00C33AD4"/>
    <w:rsid w:val="00C3416C"/>
    <w:rsid w:val="00C343CB"/>
    <w:rsid w:val="00C349F2"/>
    <w:rsid w:val="00C35064"/>
    <w:rsid w:val="00C3551E"/>
    <w:rsid w:val="00C3557E"/>
    <w:rsid w:val="00C356B5"/>
    <w:rsid w:val="00C35830"/>
    <w:rsid w:val="00C35B37"/>
    <w:rsid w:val="00C35D83"/>
    <w:rsid w:val="00C363BA"/>
    <w:rsid w:val="00C363C7"/>
    <w:rsid w:val="00C36927"/>
    <w:rsid w:val="00C370F6"/>
    <w:rsid w:val="00C373D7"/>
    <w:rsid w:val="00C373E2"/>
    <w:rsid w:val="00C37675"/>
    <w:rsid w:val="00C37AFE"/>
    <w:rsid w:val="00C37B0C"/>
    <w:rsid w:val="00C402DD"/>
    <w:rsid w:val="00C403B2"/>
    <w:rsid w:val="00C40853"/>
    <w:rsid w:val="00C4107E"/>
    <w:rsid w:val="00C412D7"/>
    <w:rsid w:val="00C413A7"/>
    <w:rsid w:val="00C4147A"/>
    <w:rsid w:val="00C4165D"/>
    <w:rsid w:val="00C4171E"/>
    <w:rsid w:val="00C41942"/>
    <w:rsid w:val="00C41BCA"/>
    <w:rsid w:val="00C41C83"/>
    <w:rsid w:val="00C42A71"/>
    <w:rsid w:val="00C42D88"/>
    <w:rsid w:val="00C42EC2"/>
    <w:rsid w:val="00C431C9"/>
    <w:rsid w:val="00C43484"/>
    <w:rsid w:val="00C434E9"/>
    <w:rsid w:val="00C43690"/>
    <w:rsid w:val="00C43780"/>
    <w:rsid w:val="00C437D2"/>
    <w:rsid w:val="00C43AE6"/>
    <w:rsid w:val="00C43BA5"/>
    <w:rsid w:val="00C43E07"/>
    <w:rsid w:val="00C44155"/>
    <w:rsid w:val="00C44328"/>
    <w:rsid w:val="00C4503F"/>
    <w:rsid w:val="00C4543F"/>
    <w:rsid w:val="00C459D7"/>
    <w:rsid w:val="00C45D12"/>
    <w:rsid w:val="00C45FDA"/>
    <w:rsid w:val="00C46192"/>
    <w:rsid w:val="00C46406"/>
    <w:rsid w:val="00C464BA"/>
    <w:rsid w:val="00C466B3"/>
    <w:rsid w:val="00C46882"/>
    <w:rsid w:val="00C46A06"/>
    <w:rsid w:val="00C46D4E"/>
    <w:rsid w:val="00C46ED1"/>
    <w:rsid w:val="00C47C50"/>
    <w:rsid w:val="00C47C76"/>
    <w:rsid w:val="00C47F44"/>
    <w:rsid w:val="00C50CE3"/>
    <w:rsid w:val="00C50F9C"/>
    <w:rsid w:val="00C5118A"/>
    <w:rsid w:val="00C51203"/>
    <w:rsid w:val="00C51396"/>
    <w:rsid w:val="00C52135"/>
    <w:rsid w:val="00C52193"/>
    <w:rsid w:val="00C522A8"/>
    <w:rsid w:val="00C52F36"/>
    <w:rsid w:val="00C53751"/>
    <w:rsid w:val="00C53C0E"/>
    <w:rsid w:val="00C54464"/>
    <w:rsid w:val="00C54546"/>
    <w:rsid w:val="00C546D6"/>
    <w:rsid w:val="00C546F5"/>
    <w:rsid w:val="00C54772"/>
    <w:rsid w:val="00C5489D"/>
    <w:rsid w:val="00C54978"/>
    <w:rsid w:val="00C54B18"/>
    <w:rsid w:val="00C54B22"/>
    <w:rsid w:val="00C55887"/>
    <w:rsid w:val="00C55A48"/>
    <w:rsid w:val="00C5643D"/>
    <w:rsid w:val="00C57084"/>
    <w:rsid w:val="00C572A9"/>
    <w:rsid w:val="00C57363"/>
    <w:rsid w:val="00C5790D"/>
    <w:rsid w:val="00C579CC"/>
    <w:rsid w:val="00C57B2C"/>
    <w:rsid w:val="00C57F61"/>
    <w:rsid w:val="00C60133"/>
    <w:rsid w:val="00C60B6D"/>
    <w:rsid w:val="00C60F19"/>
    <w:rsid w:val="00C6100C"/>
    <w:rsid w:val="00C610F0"/>
    <w:rsid w:val="00C61278"/>
    <w:rsid w:val="00C61498"/>
    <w:rsid w:val="00C61B06"/>
    <w:rsid w:val="00C62686"/>
    <w:rsid w:val="00C62999"/>
    <w:rsid w:val="00C62D9E"/>
    <w:rsid w:val="00C62FCA"/>
    <w:rsid w:val="00C634DA"/>
    <w:rsid w:val="00C635BB"/>
    <w:rsid w:val="00C6371B"/>
    <w:rsid w:val="00C63D15"/>
    <w:rsid w:val="00C63DCE"/>
    <w:rsid w:val="00C63F24"/>
    <w:rsid w:val="00C643C7"/>
    <w:rsid w:val="00C648DA"/>
    <w:rsid w:val="00C64AED"/>
    <w:rsid w:val="00C64C31"/>
    <w:rsid w:val="00C65245"/>
    <w:rsid w:val="00C6552F"/>
    <w:rsid w:val="00C655DD"/>
    <w:rsid w:val="00C65B60"/>
    <w:rsid w:val="00C65EF9"/>
    <w:rsid w:val="00C65F0A"/>
    <w:rsid w:val="00C65FAA"/>
    <w:rsid w:val="00C66744"/>
    <w:rsid w:val="00C66C54"/>
    <w:rsid w:val="00C66D2A"/>
    <w:rsid w:val="00C66FCB"/>
    <w:rsid w:val="00C70215"/>
    <w:rsid w:val="00C702D7"/>
    <w:rsid w:val="00C7038D"/>
    <w:rsid w:val="00C703D9"/>
    <w:rsid w:val="00C70D1A"/>
    <w:rsid w:val="00C71002"/>
    <w:rsid w:val="00C71368"/>
    <w:rsid w:val="00C71507"/>
    <w:rsid w:val="00C715E5"/>
    <w:rsid w:val="00C71A57"/>
    <w:rsid w:val="00C720F6"/>
    <w:rsid w:val="00C72A7D"/>
    <w:rsid w:val="00C72CE3"/>
    <w:rsid w:val="00C731BE"/>
    <w:rsid w:val="00C735D0"/>
    <w:rsid w:val="00C73789"/>
    <w:rsid w:val="00C73864"/>
    <w:rsid w:val="00C73887"/>
    <w:rsid w:val="00C73C34"/>
    <w:rsid w:val="00C73E7E"/>
    <w:rsid w:val="00C7412F"/>
    <w:rsid w:val="00C745E8"/>
    <w:rsid w:val="00C74767"/>
    <w:rsid w:val="00C7490E"/>
    <w:rsid w:val="00C74B1C"/>
    <w:rsid w:val="00C74C6C"/>
    <w:rsid w:val="00C752D1"/>
    <w:rsid w:val="00C7543B"/>
    <w:rsid w:val="00C756DD"/>
    <w:rsid w:val="00C759B4"/>
    <w:rsid w:val="00C7642A"/>
    <w:rsid w:val="00C764B6"/>
    <w:rsid w:val="00C76F07"/>
    <w:rsid w:val="00C77034"/>
    <w:rsid w:val="00C776CE"/>
    <w:rsid w:val="00C77759"/>
    <w:rsid w:val="00C77ACB"/>
    <w:rsid w:val="00C77AFB"/>
    <w:rsid w:val="00C808DC"/>
    <w:rsid w:val="00C80961"/>
    <w:rsid w:val="00C80DDC"/>
    <w:rsid w:val="00C81423"/>
    <w:rsid w:val="00C8158F"/>
    <w:rsid w:val="00C819C9"/>
    <w:rsid w:val="00C81E0F"/>
    <w:rsid w:val="00C81E13"/>
    <w:rsid w:val="00C82445"/>
    <w:rsid w:val="00C8258F"/>
    <w:rsid w:val="00C82713"/>
    <w:rsid w:val="00C82C52"/>
    <w:rsid w:val="00C82DA1"/>
    <w:rsid w:val="00C82FAA"/>
    <w:rsid w:val="00C831F5"/>
    <w:rsid w:val="00C83246"/>
    <w:rsid w:val="00C837AB"/>
    <w:rsid w:val="00C83F0C"/>
    <w:rsid w:val="00C84023"/>
    <w:rsid w:val="00C846E9"/>
    <w:rsid w:val="00C84C14"/>
    <w:rsid w:val="00C84EA3"/>
    <w:rsid w:val="00C84F63"/>
    <w:rsid w:val="00C85AF4"/>
    <w:rsid w:val="00C85B06"/>
    <w:rsid w:val="00C85E39"/>
    <w:rsid w:val="00C86354"/>
    <w:rsid w:val="00C8651C"/>
    <w:rsid w:val="00C865B3"/>
    <w:rsid w:val="00C86696"/>
    <w:rsid w:val="00C86EAA"/>
    <w:rsid w:val="00C870FE"/>
    <w:rsid w:val="00C8737E"/>
    <w:rsid w:val="00C876F6"/>
    <w:rsid w:val="00C878EF"/>
    <w:rsid w:val="00C87D64"/>
    <w:rsid w:val="00C87FC3"/>
    <w:rsid w:val="00C90021"/>
    <w:rsid w:val="00C90634"/>
    <w:rsid w:val="00C90A00"/>
    <w:rsid w:val="00C90AEA"/>
    <w:rsid w:val="00C90C73"/>
    <w:rsid w:val="00C9158E"/>
    <w:rsid w:val="00C918D7"/>
    <w:rsid w:val="00C91D57"/>
    <w:rsid w:val="00C92532"/>
    <w:rsid w:val="00C9293A"/>
    <w:rsid w:val="00C92BF4"/>
    <w:rsid w:val="00C92EBA"/>
    <w:rsid w:val="00C930CE"/>
    <w:rsid w:val="00C930EA"/>
    <w:rsid w:val="00C9350E"/>
    <w:rsid w:val="00C936C7"/>
    <w:rsid w:val="00C939DF"/>
    <w:rsid w:val="00C93A57"/>
    <w:rsid w:val="00C940FC"/>
    <w:rsid w:val="00C9496C"/>
    <w:rsid w:val="00C94CEA"/>
    <w:rsid w:val="00C95023"/>
    <w:rsid w:val="00C95232"/>
    <w:rsid w:val="00C95536"/>
    <w:rsid w:val="00C9590C"/>
    <w:rsid w:val="00C95C37"/>
    <w:rsid w:val="00C965C7"/>
    <w:rsid w:val="00C96B74"/>
    <w:rsid w:val="00C96B7E"/>
    <w:rsid w:val="00C96B8B"/>
    <w:rsid w:val="00C97075"/>
    <w:rsid w:val="00C97447"/>
    <w:rsid w:val="00C97D01"/>
    <w:rsid w:val="00C97FEB"/>
    <w:rsid w:val="00CA02F5"/>
    <w:rsid w:val="00CA0664"/>
    <w:rsid w:val="00CA0AD1"/>
    <w:rsid w:val="00CA0AD3"/>
    <w:rsid w:val="00CA0C4C"/>
    <w:rsid w:val="00CA0EDD"/>
    <w:rsid w:val="00CA0FBA"/>
    <w:rsid w:val="00CA100B"/>
    <w:rsid w:val="00CA13E5"/>
    <w:rsid w:val="00CA170D"/>
    <w:rsid w:val="00CA1C1F"/>
    <w:rsid w:val="00CA20A6"/>
    <w:rsid w:val="00CA241D"/>
    <w:rsid w:val="00CA2DC6"/>
    <w:rsid w:val="00CA306F"/>
    <w:rsid w:val="00CA3837"/>
    <w:rsid w:val="00CA39B0"/>
    <w:rsid w:val="00CA4792"/>
    <w:rsid w:val="00CA49C3"/>
    <w:rsid w:val="00CA4A54"/>
    <w:rsid w:val="00CA4DFF"/>
    <w:rsid w:val="00CA54BA"/>
    <w:rsid w:val="00CA5514"/>
    <w:rsid w:val="00CA5726"/>
    <w:rsid w:val="00CA599C"/>
    <w:rsid w:val="00CA5CA5"/>
    <w:rsid w:val="00CA5FBD"/>
    <w:rsid w:val="00CA6040"/>
    <w:rsid w:val="00CA6092"/>
    <w:rsid w:val="00CA6279"/>
    <w:rsid w:val="00CA6496"/>
    <w:rsid w:val="00CA6564"/>
    <w:rsid w:val="00CA6BB6"/>
    <w:rsid w:val="00CA6C85"/>
    <w:rsid w:val="00CA7215"/>
    <w:rsid w:val="00CA762C"/>
    <w:rsid w:val="00CB01DF"/>
    <w:rsid w:val="00CB0ABE"/>
    <w:rsid w:val="00CB0ADD"/>
    <w:rsid w:val="00CB0FFD"/>
    <w:rsid w:val="00CB10AF"/>
    <w:rsid w:val="00CB10B1"/>
    <w:rsid w:val="00CB1192"/>
    <w:rsid w:val="00CB11A9"/>
    <w:rsid w:val="00CB11C3"/>
    <w:rsid w:val="00CB1489"/>
    <w:rsid w:val="00CB1BDA"/>
    <w:rsid w:val="00CB1C59"/>
    <w:rsid w:val="00CB2189"/>
    <w:rsid w:val="00CB222F"/>
    <w:rsid w:val="00CB25C4"/>
    <w:rsid w:val="00CB25E2"/>
    <w:rsid w:val="00CB2705"/>
    <w:rsid w:val="00CB2DFB"/>
    <w:rsid w:val="00CB2F91"/>
    <w:rsid w:val="00CB3718"/>
    <w:rsid w:val="00CB3E1F"/>
    <w:rsid w:val="00CB47AA"/>
    <w:rsid w:val="00CB485C"/>
    <w:rsid w:val="00CB4961"/>
    <w:rsid w:val="00CB4C54"/>
    <w:rsid w:val="00CB588A"/>
    <w:rsid w:val="00CB5E47"/>
    <w:rsid w:val="00CB6153"/>
    <w:rsid w:val="00CB6526"/>
    <w:rsid w:val="00CB666C"/>
    <w:rsid w:val="00CB6786"/>
    <w:rsid w:val="00CB67B1"/>
    <w:rsid w:val="00CB6E2E"/>
    <w:rsid w:val="00CB6E37"/>
    <w:rsid w:val="00CB720D"/>
    <w:rsid w:val="00CB72AA"/>
    <w:rsid w:val="00CB75E3"/>
    <w:rsid w:val="00CB75E6"/>
    <w:rsid w:val="00CB7A4E"/>
    <w:rsid w:val="00CB7AF3"/>
    <w:rsid w:val="00CC01F7"/>
    <w:rsid w:val="00CC0708"/>
    <w:rsid w:val="00CC16D1"/>
    <w:rsid w:val="00CC19CD"/>
    <w:rsid w:val="00CC1C95"/>
    <w:rsid w:val="00CC1E0D"/>
    <w:rsid w:val="00CC1FB8"/>
    <w:rsid w:val="00CC2980"/>
    <w:rsid w:val="00CC2BB0"/>
    <w:rsid w:val="00CC41C8"/>
    <w:rsid w:val="00CC4285"/>
    <w:rsid w:val="00CC4464"/>
    <w:rsid w:val="00CC4B5C"/>
    <w:rsid w:val="00CC4EC6"/>
    <w:rsid w:val="00CC4F1E"/>
    <w:rsid w:val="00CC4F20"/>
    <w:rsid w:val="00CC5374"/>
    <w:rsid w:val="00CC5FBA"/>
    <w:rsid w:val="00CC641F"/>
    <w:rsid w:val="00CC68BD"/>
    <w:rsid w:val="00CC7111"/>
    <w:rsid w:val="00CC7202"/>
    <w:rsid w:val="00CC725F"/>
    <w:rsid w:val="00CC739A"/>
    <w:rsid w:val="00CC7819"/>
    <w:rsid w:val="00CC7A35"/>
    <w:rsid w:val="00CC7AD3"/>
    <w:rsid w:val="00CC7CB6"/>
    <w:rsid w:val="00CC7D97"/>
    <w:rsid w:val="00CC7E5C"/>
    <w:rsid w:val="00CD0902"/>
    <w:rsid w:val="00CD099C"/>
    <w:rsid w:val="00CD0D84"/>
    <w:rsid w:val="00CD119A"/>
    <w:rsid w:val="00CD1571"/>
    <w:rsid w:val="00CD159A"/>
    <w:rsid w:val="00CD2466"/>
    <w:rsid w:val="00CD29D4"/>
    <w:rsid w:val="00CD2A75"/>
    <w:rsid w:val="00CD2BEA"/>
    <w:rsid w:val="00CD3086"/>
    <w:rsid w:val="00CD31BF"/>
    <w:rsid w:val="00CD33D6"/>
    <w:rsid w:val="00CD3BDA"/>
    <w:rsid w:val="00CD3C46"/>
    <w:rsid w:val="00CD3C73"/>
    <w:rsid w:val="00CD42C9"/>
    <w:rsid w:val="00CD42EE"/>
    <w:rsid w:val="00CD458B"/>
    <w:rsid w:val="00CD4645"/>
    <w:rsid w:val="00CD4B24"/>
    <w:rsid w:val="00CD50E7"/>
    <w:rsid w:val="00CD51B0"/>
    <w:rsid w:val="00CD523A"/>
    <w:rsid w:val="00CD52DC"/>
    <w:rsid w:val="00CD538C"/>
    <w:rsid w:val="00CD5C3A"/>
    <w:rsid w:val="00CD5F41"/>
    <w:rsid w:val="00CD662D"/>
    <w:rsid w:val="00CD6CF1"/>
    <w:rsid w:val="00CD6D71"/>
    <w:rsid w:val="00CD6EBB"/>
    <w:rsid w:val="00CD7165"/>
    <w:rsid w:val="00CD71DB"/>
    <w:rsid w:val="00CD72E6"/>
    <w:rsid w:val="00CD75BF"/>
    <w:rsid w:val="00CD78EF"/>
    <w:rsid w:val="00CE02D8"/>
    <w:rsid w:val="00CE0657"/>
    <w:rsid w:val="00CE06DF"/>
    <w:rsid w:val="00CE0DD0"/>
    <w:rsid w:val="00CE1225"/>
    <w:rsid w:val="00CE1529"/>
    <w:rsid w:val="00CE1747"/>
    <w:rsid w:val="00CE1C7F"/>
    <w:rsid w:val="00CE1D7D"/>
    <w:rsid w:val="00CE2035"/>
    <w:rsid w:val="00CE2652"/>
    <w:rsid w:val="00CE268A"/>
    <w:rsid w:val="00CE27E4"/>
    <w:rsid w:val="00CE28AA"/>
    <w:rsid w:val="00CE2A37"/>
    <w:rsid w:val="00CE2BA9"/>
    <w:rsid w:val="00CE2CEF"/>
    <w:rsid w:val="00CE2EC5"/>
    <w:rsid w:val="00CE3050"/>
    <w:rsid w:val="00CE3124"/>
    <w:rsid w:val="00CE3374"/>
    <w:rsid w:val="00CE391C"/>
    <w:rsid w:val="00CE3C61"/>
    <w:rsid w:val="00CE4036"/>
    <w:rsid w:val="00CE41B5"/>
    <w:rsid w:val="00CE41BD"/>
    <w:rsid w:val="00CE43D9"/>
    <w:rsid w:val="00CE46A3"/>
    <w:rsid w:val="00CE46E2"/>
    <w:rsid w:val="00CE47A6"/>
    <w:rsid w:val="00CE51A3"/>
    <w:rsid w:val="00CE56C5"/>
    <w:rsid w:val="00CE5EBB"/>
    <w:rsid w:val="00CE63B3"/>
    <w:rsid w:val="00CE63FC"/>
    <w:rsid w:val="00CE664A"/>
    <w:rsid w:val="00CE6CEA"/>
    <w:rsid w:val="00CE6DF8"/>
    <w:rsid w:val="00CE6E46"/>
    <w:rsid w:val="00CE72DA"/>
    <w:rsid w:val="00CE7FCD"/>
    <w:rsid w:val="00CF01A5"/>
    <w:rsid w:val="00CF040D"/>
    <w:rsid w:val="00CF0637"/>
    <w:rsid w:val="00CF079C"/>
    <w:rsid w:val="00CF0A5F"/>
    <w:rsid w:val="00CF12EB"/>
    <w:rsid w:val="00CF19E4"/>
    <w:rsid w:val="00CF1AE9"/>
    <w:rsid w:val="00CF1C36"/>
    <w:rsid w:val="00CF21B3"/>
    <w:rsid w:val="00CF2500"/>
    <w:rsid w:val="00CF2B5F"/>
    <w:rsid w:val="00CF2C81"/>
    <w:rsid w:val="00CF3564"/>
    <w:rsid w:val="00CF3788"/>
    <w:rsid w:val="00CF3AB1"/>
    <w:rsid w:val="00CF3C9A"/>
    <w:rsid w:val="00CF3E24"/>
    <w:rsid w:val="00CF3E69"/>
    <w:rsid w:val="00CF3FAD"/>
    <w:rsid w:val="00CF3FF0"/>
    <w:rsid w:val="00CF4008"/>
    <w:rsid w:val="00CF4080"/>
    <w:rsid w:val="00CF4682"/>
    <w:rsid w:val="00CF4C29"/>
    <w:rsid w:val="00CF5034"/>
    <w:rsid w:val="00CF53BA"/>
    <w:rsid w:val="00CF59E0"/>
    <w:rsid w:val="00CF5CAC"/>
    <w:rsid w:val="00CF5FC0"/>
    <w:rsid w:val="00CF6059"/>
    <w:rsid w:val="00CF60AE"/>
    <w:rsid w:val="00CF62C5"/>
    <w:rsid w:val="00CF6659"/>
    <w:rsid w:val="00CF6673"/>
    <w:rsid w:val="00CF675C"/>
    <w:rsid w:val="00CF67F9"/>
    <w:rsid w:val="00CF6FE1"/>
    <w:rsid w:val="00CF70B3"/>
    <w:rsid w:val="00CF71A2"/>
    <w:rsid w:val="00CF7A82"/>
    <w:rsid w:val="00CF7A94"/>
    <w:rsid w:val="00CF7EEC"/>
    <w:rsid w:val="00D006F2"/>
    <w:rsid w:val="00D01146"/>
    <w:rsid w:val="00D0149F"/>
    <w:rsid w:val="00D015D9"/>
    <w:rsid w:val="00D0164C"/>
    <w:rsid w:val="00D01866"/>
    <w:rsid w:val="00D01A01"/>
    <w:rsid w:val="00D01A12"/>
    <w:rsid w:val="00D01A84"/>
    <w:rsid w:val="00D01F1F"/>
    <w:rsid w:val="00D01F4B"/>
    <w:rsid w:val="00D02126"/>
    <w:rsid w:val="00D0217F"/>
    <w:rsid w:val="00D021D4"/>
    <w:rsid w:val="00D02D12"/>
    <w:rsid w:val="00D02F0C"/>
    <w:rsid w:val="00D03023"/>
    <w:rsid w:val="00D033B2"/>
    <w:rsid w:val="00D038C5"/>
    <w:rsid w:val="00D03C42"/>
    <w:rsid w:val="00D03F0E"/>
    <w:rsid w:val="00D04447"/>
    <w:rsid w:val="00D04547"/>
    <w:rsid w:val="00D04BF5"/>
    <w:rsid w:val="00D051F6"/>
    <w:rsid w:val="00D052C0"/>
    <w:rsid w:val="00D0534F"/>
    <w:rsid w:val="00D05627"/>
    <w:rsid w:val="00D05889"/>
    <w:rsid w:val="00D05D79"/>
    <w:rsid w:val="00D0625E"/>
    <w:rsid w:val="00D0699B"/>
    <w:rsid w:val="00D06A7F"/>
    <w:rsid w:val="00D06D60"/>
    <w:rsid w:val="00D07458"/>
    <w:rsid w:val="00D07C29"/>
    <w:rsid w:val="00D07DDD"/>
    <w:rsid w:val="00D1048C"/>
    <w:rsid w:val="00D10C16"/>
    <w:rsid w:val="00D10FA6"/>
    <w:rsid w:val="00D11A45"/>
    <w:rsid w:val="00D11B22"/>
    <w:rsid w:val="00D1200E"/>
    <w:rsid w:val="00D1203B"/>
    <w:rsid w:val="00D1222F"/>
    <w:rsid w:val="00D122AA"/>
    <w:rsid w:val="00D124C0"/>
    <w:rsid w:val="00D127D1"/>
    <w:rsid w:val="00D127DB"/>
    <w:rsid w:val="00D1293A"/>
    <w:rsid w:val="00D12B86"/>
    <w:rsid w:val="00D12BC1"/>
    <w:rsid w:val="00D13139"/>
    <w:rsid w:val="00D1319B"/>
    <w:rsid w:val="00D13691"/>
    <w:rsid w:val="00D13844"/>
    <w:rsid w:val="00D13A45"/>
    <w:rsid w:val="00D13ADA"/>
    <w:rsid w:val="00D14138"/>
    <w:rsid w:val="00D145D0"/>
    <w:rsid w:val="00D14A99"/>
    <w:rsid w:val="00D14B5B"/>
    <w:rsid w:val="00D16106"/>
    <w:rsid w:val="00D16C8A"/>
    <w:rsid w:val="00D16E2E"/>
    <w:rsid w:val="00D16E35"/>
    <w:rsid w:val="00D16E4D"/>
    <w:rsid w:val="00D17191"/>
    <w:rsid w:val="00D1768A"/>
    <w:rsid w:val="00D177B8"/>
    <w:rsid w:val="00D1797C"/>
    <w:rsid w:val="00D17CC5"/>
    <w:rsid w:val="00D20313"/>
    <w:rsid w:val="00D207B1"/>
    <w:rsid w:val="00D20D3C"/>
    <w:rsid w:val="00D20D54"/>
    <w:rsid w:val="00D210C5"/>
    <w:rsid w:val="00D2158B"/>
    <w:rsid w:val="00D218D4"/>
    <w:rsid w:val="00D21B3F"/>
    <w:rsid w:val="00D21F91"/>
    <w:rsid w:val="00D2215E"/>
    <w:rsid w:val="00D2242B"/>
    <w:rsid w:val="00D22B8D"/>
    <w:rsid w:val="00D22C3C"/>
    <w:rsid w:val="00D22D1E"/>
    <w:rsid w:val="00D22D48"/>
    <w:rsid w:val="00D22ED3"/>
    <w:rsid w:val="00D23197"/>
    <w:rsid w:val="00D232C0"/>
    <w:rsid w:val="00D235B0"/>
    <w:rsid w:val="00D23748"/>
    <w:rsid w:val="00D23A11"/>
    <w:rsid w:val="00D23BCD"/>
    <w:rsid w:val="00D23CAF"/>
    <w:rsid w:val="00D24039"/>
    <w:rsid w:val="00D244E0"/>
    <w:rsid w:val="00D24ADE"/>
    <w:rsid w:val="00D24F2F"/>
    <w:rsid w:val="00D2521B"/>
    <w:rsid w:val="00D2527D"/>
    <w:rsid w:val="00D2598C"/>
    <w:rsid w:val="00D259EF"/>
    <w:rsid w:val="00D25C44"/>
    <w:rsid w:val="00D26260"/>
    <w:rsid w:val="00D26291"/>
    <w:rsid w:val="00D2653F"/>
    <w:rsid w:val="00D26823"/>
    <w:rsid w:val="00D2687C"/>
    <w:rsid w:val="00D268B2"/>
    <w:rsid w:val="00D26D04"/>
    <w:rsid w:val="00D26E77"/>
    <w:rsid w:val="00D27675"/>
    <w:rsid w:val="00D27716"/>
    <w:rsid w:val="00D27D9A"/>
    <w:rsid w:val="00D30921"/>
    <w:rsid w:val="00D309F4"/>
    <w:rsid w:val="00D316D4"/>
    <w:rsid w:val="00D31A01"/>
    <w:rsid w:val="00D31AFA"/>
    <w:rsid w:val="00D32A1A"/>
    <w:rsid w:val="00D32CD7"/>
    <w:rsid w:val="00D333A3"/>
    <w:rsid w:val="00D3345B"/>
    <w:rsid w:val="00D33592"/>
    <w:rsid w:val="00D338C2"/>
    <w:rsid w:val="00D33907"/>
    <w:rsid w:val="00D33C18"/>
    <w:rsid w:val="00D341C3"/>
    <w:rsid w:val="00D346E5"/>
    <w:rsid w:val="00D348FA"/>
    <w:rsid w:val="00D34AAB"/>
    <w:rsid w:val="00D35892"/>
    <w:rsid w:val="00D35B51"/>
    <w:rsid w:val="00D35F0B"/>
    <w:rsid w:val="00D35FED"/>
    <w:rsid w:val="00D361C1"/>
    <w:rsid w:val="00D36638"/>
    <w:rsid w:val="00D36AFE"/>
    <w:rsid w:val="00D37106"/>
    <w:rsid w:val="00D374BF"/>
    <w:rsid w:val="00D376F4"/>
    <w:rsid w:val="00D3794B"/>
    <w:rsid w:val="00D37A08"/>
    <w:rsid w:val="00D37AB6"/>
    <w:rsid w:val="00D37D3D"/>
    <w:rsid w:val="00D4042C"/>
    <w:rsid w:val="00D40600"/>
    <w:rsid w:val="00D4068F"/>
    <w:rsid w:val="00D41AA9"/>
    <w:rsid w:val="00D41AE0"/>
    <w:rsid w:val="00D41B53"/>
    <w:rsid w:val="00D420E0"/>
    <w:rsid w:val="00D42566"/>
    <w:rsid w:val="00D42611"/>
    <w:rsid w:val="00D42728"/>
    <w:rsid w:val="00D42914"/>
    <w:rsid w:val="00D430CE"/>
    <w:rsid w:val="00D43A18"/>
    <w:rsid w:val="00D441C2"/>
    <w:rsid w:val="00D4437F"/>
    <w:rsid w:val="00D44697"/>
    <w:rsid w:val="00D44BE6"/>
    <w:rsid w:val="00D44E49"/>
    <w:rsid w:val="00D45334"/>
    <w:rsid w:val="00D456C3"/>
    <w:rsid w:val="00D469FD"/>
    <w:rsid w:val="00D46E53"/>
    <w:rsid w:val="00D46EBD"/>
    <w:rsid w:val="00D46F78"/>
    <w:rsid w:val="00D476F2"/>
    <w:rsid w:val="00D47C7A"/>
    <w:rsid w:val="00D47D07"/>
    <w:rsid w:val="00D5000B"/>
    <w:rsid w:val="00D501E9"/>
    <w:rsid w:val="00D50355"/>
    <w:rsid w:val="00D50CC6"/>
    <w:rsid w:val="00D50EBB"/>
    <w:rsid w:val="00D51032"/>
    <w:rsid w:val="00D511AF"/>
    <w:rsid w:val="00D511C1"/>
    <w:rsid w:val="00D513A8"/>
    <w:rsid w:val="00D51D73"/>
    <w:rsid w:val="00D5208B"/>
    <w:rsid w:val="00D524BB"/>
    <w:rsid w:val="00D525FB"/>
    <w:rsid w:val="00D53085"/>
    <w:rsid w:val="00D533EA"/>
    <w:rsid w:val="00D53908"/>
    <w:rsid w:val="00D53BF8"/>
    <w:rsid w:val="00D54118"/>
    <w:rsid w:val="00D54430"/>
    <w:rsid w:val="00D54773"/>
    <w:rsid w:val="00D549FB"/>
    <w:rsid w:val="00D55461"/>
    <w:rsid w:val="00D55933"/>
    <w:rsid w:val="00D5603E"/>
    <w:rsid w:val="00D561AA"/>
    <w:rsid w:val="00D56A20"/>
    <w:rsid w:val="00D56A32"/>
    <w:rsid w:val="00D56D4D"/>
    <w:rsid w:val="00D573CD"/>
    <w:rsid w:val="00D578E3"/>
    <w:rsid w:val="00D57A54"/>
    <w:rsid w:val="00D603B5"/>
    <w:rsid w:val="00D60AC1"/>
    <w:rsid w:val="00D60C31"/>
    <w:rsid w:val="00D6124A"/>
    <w:rsid w:val="00D616D6"/>
    <w:rsid w:val="00D61A7D"/>
    <w:rsid w:val="00D628D0"/>
    <w:rsid w:val="00D62FF4"/>
    <w:rsid w:val="00D6314A"/>
    <w:rsid w:val="00D636B4"/>
    <w:rsid w:val="00D63D72"/>
    <w:rsid w:val="00D64007"/>
    <w:rsid w:val="00D647C5"/>
    <w:rsid w:val="00D64E1C"/>
    <w:rsid w:val="00D65295"/>
    <w:rsid w:val="00D655FD"/>
    <w:rsid w:val="00D667BB"/>
    <w:rsid w:val="00D67116"/>
    <w:rsid w:val="00D67B4D"/>
    <w:rsid w:val="00D700F1"/>
    <w:rsid w:val="00D70910"/>
    <w:rsid w:val="00D70DDF"/>
    <w:rsid w:val="00D71A98"/>
    <w:rsid w:val="00D71B64"/>
    <w:rsid w:val="00D72152"/>
    <w:rsid w:val="00D7224E"/>
    <w:rsid w:val="00D7271A"/>
    <w:rsid w:val="00D72A1A"/>
    <w:rsid w:val="00D72E41"/>
    <w:rsid w:val="00D73156"/>
    <w:rsid w:val="00D7322C"/>
    <w:rsid w:val="00D73C61"/>
    <w:rsid w:val="00D7421E"/>
    <w:rsid w:val="00D748B5"/>
    <w:rsid w:val="00D74BA3"/>
    <w:rsid w:val="00D74D21"/>
    <w:rsid w:val="00D74F31"/>
    <w:rsid w:val="00D75275"/>
    <w:rsid w:val="00D753B0"/>
    <w:rsid w:val="00D7547C"/>
    <w:rsid w:val="00D754CF"/>
    <w:rsid w:val="00D75909"/>
    <w:rsid w:val="00D75C53"/>
    <w:rsid w:val="00D75CA6"/>
    <w:rsid w:val="00D76141"/>
    <w:rsid w:val="00D76352"/>
    <w:rsid w:val="00D7686D"/>
    <w:rsid w:val="00D76BE9"/>
    <w:rsid w:val="00D76ED2"/>
    <w:rsid w:val="00D76F51"/>
    <w:rsid w:val="00D774F5"/>
    <w:rsid w:val="00D775C3"/>
    <w:rsid w:val="00D77610"/>
    <w:rsid w:val="00D77968"/>
    <w:rsid w:val="00D77B72"/>
    <w:rsid w:val="00D77E9B"/>
    <w:rsid w:val="00D80498"/>
    <w:rsid w:val="00D80DB6"/>
    <w:rsid w:val="00D815EF"/>
    <w:rsid w:val="00D81BD9"/>
    <w:rsid w:val="00D820A5"/>
    <w:rsid w:val="00D82143"/>
    <w:rsid w:val="00D8259B"/>
    <w:rsid w:val="00D82A21"/>
    <w:rsid w:val="00D83384"/>
    <w:rsid w:val="00D83829"/>
    <w:rsid w:val="00D83C59"/>
    <w:rsid w:val="00D84083"/>
    <w:rsid w:val="00D84739"/>
    <w:rsid w:val="00D84845"/>
    <w:rsid w:val="00D84D2C"/>
    <w:rsid w:val="00D854E4"/>
    <w:rsid w:val="00D85755"/>
    <w:rsid w:val="00D85812"/>
    <w:rsid w:val="00D861E2"/>
    <w:rsid w:val="00D86297"/>
    <w:rsid w:val="00D86876"/>
    <w:rsid w:val="00D86AED"/>
    <w:rsid w:val="00D87276"/>
    <w:rsid w:val="00D8768A"/>
    <w:rsid w:val="00D8799D"/>
    <w:rsid w:val="00D9039D"/>
    <w:rsid w:val="00D9040D"/>
    <w:rsid w:val="00D9069A"/>
    <w:rsid w:val="00D9071C"/>
    <w:rsid w:val="00D90950"/>
    <w:rsid w:val="00D90BA9"/>
    <w:rsid w:val="00D90BB8"/>
    <w:rsid w:val="00D90C1A"/>
    <w:rsid w:val="00D9175C"/>
    <w:rsid w:val="00D9197D"/>
    <w:rsid w:val="00D91CAB"/>
    <w:rsid w:val="00D920EF"/>
    <w:rsid w:val="00D92F18"/>
    <w:rsid w:val="00D9352E"/>
    <w:rsid w:val="00D937EC"/>
    <w:rsid w:val="00D93A9F"/>
    <w:rsid w:val="00D93DC4"/>
    <w:rsid w:val="00D93F7A"/>
    <w:rsid w:val="00D9479F"/>
    <w:rsid w:val="00D95274"/>
    <w:rsid w:val="00D95646"/>
    <w:rsid w:val="00D96358"/>
    <w:rsid w:val="00D96831"/>
    <w:rsid w:val="00D96A3E"/>
    <w:rsid w:val="00D96E09"/>
    <w:rsid w:val="00D973EA"/>
    <w:rsid w:val="00D97730"/>
    <w:rsid w:val="00D97C71"/>
    <w:rsid w:val="00D97F75"/>
    <w:rsid w:val="00DA050F"/>
    <w:rsid w:val="00DA0762"/>
    <w:rsid w:val="00DA091B"/>
    <w:rsid w:val="00DA0C49"/>
    <w:rsid w:val="00DA0F08"/>
    <w:rsid w:val="00DA11BB"/>
    <w:rsid w:val="00DA1393"/>
    <w:rsid w:val="00DA15F3"/>
    <w:rsid w:val="00DA181D"/>
    <w:rsid w:val="00DA18A0"/>
    <w:rsid w:val="00DA18B4"/>
    <w:rsid w:val="00DA1A28"/>
    <w:rsid w:val="00DA1BDC"/>
    <w:rsid w:val="00DA1C58"/>
    <w:rsid w:val="00DA1F56"/>
    <w:rsid w:val="00DA2242"/>
    <w:rsid w:val="00DA22FF"/>
    <w:rsid w:val="00DA2792"/>
    <w:rsid w:val="00DA2BE0"/>
    <w:rsid w:val="00DA2BF5"/>
    <w:rsid w:val="00DA2D3D"/>
    <w:rsid w:val="00DA2D5C"/>
    <w:rsid w:val="00DA315B"/>
    <w:rsid w:val="00DA3307"/>
    <w:rsid w:val="00DA353A"/>
    <w:rsid w:val="00DA3626"/>
    <w:rsid w:val="00DA3F20"/>
    <w:rsid w:val="00DA42D2"/>
    <w:rsid w:val="00DA4516"/>
    <w:rsid w:val="00DA45F1"/>
    <w:rsid w:val="00DA4FEB"/>
    <w:rsid w:val="00DA51DF"/>
    <w:rsid w:val="00DA564A"/>
    <w:rsid w:val="00DA60DF"/>
    <w:rsid w:val="00DA626D"/>
    <w:rsid w:val="00DA72F1"/>
    <w:rsid w:val="00DA74E4"/>
    <w:rsid w:val="00DA780B"/>
    <w:rsid w:val="00DA7AFD"/>
    <w:rsid w:val="00DA7EFD"/>
    <w:rsid w:val="00DA7EFE"/>
    <w:rsid w:val="00DA7F67"/>
    <w:rsid w:val="00DB0BA3"/>
    <w:rsid w:val="00DB1ADC"/>
    <w:rsid w:val="00DB2368"/>
    <w:rsid w:val="00DB259D"/>
    <w:rsid w:val="00DB2985"/>
    <w:rsid w:val="00DB2B1C"/>
    <w:rsid w:val="00DB3170"/>
    <w:rsid w:val="00DB35C9"/>
    <w:rsid w:val="00DB4674"/>
    <w:rsid w:val="00DB49FE"/>
    <w:rsid w:val="00DB4ABD"/>
    <w:rsid w:val="00DB4D31"/>
    <w:rsid w:val="00DB4EE3"/>
    <w:rsid w:val="00DB4F15"/>
    <w:rsid w:val="00DB59F1"/>
    <w:rsid w:val="00DB5DC4"/>
    <w:rsid w:val="00DB5E36"/>
    <w:rsid w:val="00DB609A"/>
    <w:rsid w:val="00DB6648"/>
    <w:rsid w:val="00DB6CAD"/>
    <w:rsid w:val="00DB6CEF"/>
    <w:rsid w:val="00DB714D"/>
    <w:rsid w:val="00DB736A"/>
    <w:rsid w:val="00DB7444"/>
    <w:rsid w:val="00DB78A9"/>
    <w:rsid w:val="00DB7E11"/>
    <w:rsid w:val="00DB7F35"/>
    <w:rsid w:val="00DC05A6"/>
    <w:rsid w:val="00DC09E5"/>
    <w:rsid w:val="00DC0BFF"/>
    <w:rsid w:val="00DC0CBF"/>
    <w:rsid w:val="00DC0D93"/>
    <w:rsid w:val="00DC1248"/>
    <w:rsid w:val="00DC16B4"/>
    <w:rsid w:val="00DC1B2F"/>
    <w:rsid w:val="00DC1FC6"/>
    <w:rsid w:val="00DC2825"/>
    <w:rsid w:val="00DC2A92"/>
    <w:rsid w:val="00DC2AEA"/>
    <w:rsid w:val="00DC2B70"/>
    <w:rsid w:val="00DC2E3F"/>
    <w:rsid w:val="00DC2F1F"/>
    <w:rsid w:val="00DC316C"/>
    <w:rsid w:val="00DC390F"/>
    <w:rsid w:val="00DC3A93"/>
    <w:rsid w:val="00DC3DF9"/>
    <w:rsid w:val="00DC47F1"/>
    <w:rsid w:val="00DC492D"/>
    <w:rsid w:val="00DC5177"/>
    <w:rsid w:val="00DC6ACB"/>
    <w:rsid w:val="00DC6F35"/>
    <w:rsid w:val="00DC70F7"/>
    <w:rsid w:val="00DC7318"/>
    <w:rsid w:val="00DC782F"/>
    <w:rsid w:val="00DC7EAD"/>
    <w:rsid w:val="00DC7F8D"/>
    <w:rsid w:val="00DD01B6"/>
    <w:rsid w:val="00DD02C5"/>
    <w:rsid w:val="00DD0316"/>
    <w:rsid w:val="00DD05B8"/>
    <w:rsid w:val="00DD0AD0"/>
    <w:rsid w:val="00DD0D44"/>
    <w:rsid w:val="00DD0FD2"/>
    <w:rsid w:val="00DD1639"/>
    <w:rsid w:val="00DD1CEB"/>
    <w:rsid w:val="00DD1FD1"/>
    <w:rsid w:val="00DD265A"/>
    <w:rsid w:val="00DD26F6"/>
    <w:rsid w:val="00DD2B0E"/>
    <w:rsid w:val="00DD43F3"/>
    <w:rsid w:val="00DD4489"/>
    <w:rsid w:val="00DD4699"/>
    <w:rsid w:val="00DD4966"/>
    <w:rsid w:val="00DD49CC"/>
    <w:rsid w:val="00DD50A0"/>
    <w:rsid w:val="00DD5412"/>
    <w:rsid w:val="00DD64D6"/>
    <w:rsid w:val="00DD6A2C"/>
    <w:rsid w:val="00DD7CAE"/>
    <w:rsid w:val="00DE00A0"/>
    <w:rsid w:val="00DE07F9"/>
    <w:rsid w:val="00DE0AFC"/>
    <w:rsid w:val="00DE0CA6"/>
    <w:rsid w:val="00DE14A5"/>
    <w:rsid w:val="00DE1863"/>
    <w:rsid w:val="00DE1A29"/>
    <w:rsid w:val="00DE1B66"/>
    <w:rsid w:val="00DE1C8E"/>
    <w:rsid w:val="00DE1D4D"/>
    <w:rsid w:val="00DE2466"/>
    <w:rsid w:val="00DE26DD"/>
    <w:rsid w:val="00DE2CB8"/>
    <w:rsid w:val="00DE3023"/>
    <w:rsid w:val="00DE311A"/>
    <w:rsid w:val="00DE31F7"/>
    <w:rsid w:val="00DE35ED"/>
    <w:rsid w:val="00DE3700"/>
    <w:rsid w:val="00DE3E9A"/>
    <w:rsid w:val="00DE42B1"/>
    <w:rsid w:val="00DE47A4"/>
    <w:rsid w:val="00DE4875"/>
    <w:rsid w:val="00DE491B"/>
    <w:rsid w:val="00DE4A28"/>
    <w:rsid w:val="00DE4B88"/>
    <w:rsid w:val="00DE4F8A"/>
    <w:rsid w:val="00DE55C2"/>
    <w:rsid w:val="00DE5A5E"/>
    <w:rsid w:val="00DE663F"/>
    <w:rsid w:val="00DE68FD"/>
    <w:rsid w:val="00DE6A61"/>
    <w:rsid w:val="00DE7052"/>
    <w:rsid w:val="00DE7366"/>
    <w:rsid w:val="00DE741A"/>
    <w:rsid w:val="00DE7930"/>
    <w:rsid w:val="00DF0248"/>
    <w:rsid w:val="00DF04CD"/>
    <w:rsid w:val="00DF084D"/>
    <w:rsid w:val="00DF0A56"/>
    <w:rsid w:val="00DF0A90"/>
    <w:rsid w:val="00DF0AEE"/>
    <w:rsid w:val="00DF197B"/>
    <w:rsid w:val="00DF222C"/>
    <w:rsid w:val="00DF2454"/>
    <w:rsid w:val="00DF2806"/>
    <w:rsid w:val="00DF2CF9"/>
    <w:rsid w:val="00DF2D75"/>
    <w:rsid w:val="00DF3425"/>
    <w:rsid w:val="00DF3689"/>
    <w:rsid w:val="00DF36A8"/>
    <w:rsid w:val="00DF39D8"/>
    <w:rsid w:val="00DF3A14"/>
    <w:rsid w:val="00DF3B75"/>
    <w:rsid w:val="00DF3BFF"/>
    <w:rsid w:val="00DF3E70"/>
    <w:rsid w:val="00DF3F8E"/>
    <w:rsid w:val="00DF47AB"/>
    <w:rsid w:val="00DF4E6B"/>
    <w:rsid w:val="00DF5DA4"/>
    <w:rsid w:val="00DF65D3"/>
    <w:rsid w:val="00DF668C"/>
    <w:rsid w:val="00DF6B78"/>
    <w:rsid w:val="00DF6BF1"/>
    <w:rsid w:val="00DF7321"/>
    <w:rsid w:val="00DF73C9"/>
    <w:rsid w:val="00DF75A2"/>
    <w:rsid w:val="00DF766A"/>
    <w:rsid w:val="00DF7AD1"/>
    <w:rsid w:val="00E005B0"/>
    <w:rsid w:val="00E0061C"/>
    <w:rsid w:val="00E00700"/>
    <w:rsid w:val="00E00738"/>
    <w:rsid w:val="00E00750"/>
    <w:rsid w:val="00E00931"/>
    <w:rsid w:val="00E00B68"/>
    <w:rsid w:val="00E00BA4"/>
    <w:rsid w:val="00E00FE5"/>
    <w:rsid w:val="00E01159"/>
    <w:rsid w:val="00E0130A"/>
    <w:rsid w:val="00E013B5"/>
    <w:rsid w:val="00E01458"/>
    <w:rsid w:val="00E01643"/>
    <w:rsid w:val="00E018CA"/>
    <w:rsid w:val="00E01A91"/>
    <w:rsid w:val="00E024CF"/>
    <w:rsid w:val="00E02E24"/>
    <w:rsid w:val="00E033B2"/>
    <w:rsid w:val="00E034F9"/>
    <w:rsid w:val="00E03661"/>
    <w:rsid w:val="00E036FA"/>
    <w:rsid w:val="00E0370D"/>
    <w:rsid w:val="00E037AE"/>
    <w:rsid w:val="00E03A69"/>
    <w:rsid w:val="00E03AC4"/>
    <w:rsid w:val="00E03B4E"/>
    <w:rsid w:val="00E03CA2"/>
    <w:rsid w:val="00E03D6F"/>
    <w:rsid w:val="00E03DF8"/>
    <w:rsid w:val="00E03F4A"/>
    <w:rsid w:val="00E04208"/>
    <w:rsid w:val="00E04259"/>
    <w:rsid w:val="00E04495"/>
    <w:rsid w:val="00E04584"/>
    <w:rsid w:val="00E0498D"/>
    <w:rsid w:val="00E04D6D"/>
    <w:rsid w:val="00E04DC7"/>
    <w:rsid w:val="00E04F9D"/>
    <w:rsid w:val="00E0522D"/>
    <w:rsid w:val="00E05378"/>
    <w:rsid w:val="00E05571"/>
    <w:rsid w:val="00E05627"/>
    <w:rsid w:val="00E056CB"/>
    <w:rsid w:val="00E0636B"/>
    <w:rsid w:val="00E06809"/>
    <w:rsid w:val="00E06956"/>
    <w:rsid w:val="00E06993"/>
    <w:rsid w:val="00E06CB2"/>
    <w:rsid w:val="00E07873"/>
    <w:rsid w:val="00E07F6D"/>
    <w:rsid w:val="00E10C3D"/>
    <w:rsid w:val="00E10CA9"/>
    <w:rsid w:val="00E10F3F"/>
    <w:rsid w:val="00E10FDB"/>
    <w:rsid w:val="00E1115A"/>
    <w:rsid w:val="00E111A1"/>
    <w:rsid w:val="00E11542"/>
    <w:rsid w:val="00E11559"/>
    <w:rsid w:val="00E11656"/>
    <w:rsid w:val="00E11AD4"/>
    <w:rsid w:val="00E11C37"/>
    <w:rsid w:val="00E11FB5"/>
    <w:rsid w:val="00E12414"/>
    <w:rsid w:val="00E12863"/>
    <w:rsid w:val="00E12C0D"/>
    <w:rsid w:val="00E12C33"/>
    <w:rsid w:val="00E130C5"/>
    <w:rsid w:val="00E135B4"/>
    <w:rsid w:val="00E1369F"/>
    <w:rsid w:val="00E13D48"/>
    <w:rsid w:val="00E13D50"/>
    <w:rsid w:val="00E13DBF"/>
    <w:rsid w:val="00E13ED7"/>
    <w:rsid w:val="00E14001"/>
    <w:rsid w:val="00E1417F"/>
    <w:rsid w:val="00E1423C"/>
    <w:rsid w:val="00E14411"/>
    <w:rsid w:val="00E147A0"/>
    <w:rsid w:val="00E14809"/>
    <w:rsid w:val="00E14A0E"/>
    <w:rsid w:val="00E14B24"/>
    <w:rsid w:val="00E14CEE"/>
    <w:rsid w:val="00E15314"/>
    <w:rsid w:val="00E153C3"/>
    <w:rsid w:val="00E15661"/>
    <w:rsid w:val="00E15B1E"/>
    <w:rsid w:val="00E16022"/>
    <w:rsid w:val="00E1614E"/>
    <w:rsid w:val="00E16854"/>
    <w:rsid w:val="00E1696E"/>
    <w:rsid w:val="00E169B9"/>
    <w:rsid w:val="00E16A50"/>
    <w:rsid w:val="00E16E2B"/>
    <w:rsid w:val="00E173C1"/>
    <w:rsid w:val="00E17653"/>
    <w:rsid w:val="00E17902"/>
    <w:rsid w:val="00E17E63"/>
    <w:rsid w:val="00E2004C"/>
    <w:rsid w:val="00E200D5"/>
    <w:rsid w:val="00E208D4"/>
    <w:rsid w:val="00E20950"/>
    <w:rsid w:val="00E21697"/>
    <w:rsid w:val="00E21DFD"/>
    <w:rsid w:val="00E222D6"/>
    <w:rsid w:val="00E222F9"/>
    <w:rsid w:val="00E225D8"/>
    <w:rsid w:val="00E229D6"/>
    <w:rsid w:val="00E22B42"/>
    <w:rsid w:val="00E2379E"/>
    <w:rsid w:val="00E237BC"/>
    <w:rsid w:val="00E238B2"/>
    <w:rsid w:val="00E23CCE"/>
    <w:rsid w:val="00E2444A"/>
    <w:rsid w:val="00E2555B"/>
    <w:rsid w:val="00E2592A"/>
    <w:rsid w:val="00E2609D"/>
    <w:rsid w:val="00E2624C"/>
    <w:rsid w:val="00E266E3"/>
    <w:rsid w:val="00E26A3D"/>
    <w:rsid w:val="00E27231"/>
    <w:rsid w:val="00E27609"/>
    <w:rsid w:val="00E2764D"/>
    <w:rsid w:val="00E27F85"/>
    <w:rsid w:val="00E3028D"/>
    <w:rsid w:val="00E30714"/>
    <w:rsid w:val="00E30D24"/>
    <w:rsid w:val="00E30F04"/>
    <w:rsid w:val="00E31A85"/>
    <w:rsid w:val="00E31C35"/>
    <w:rsid w:val="00E32888"/>
    <w:rsid w:val="00E329E3"/>
    <w:rsid w:val="00E32AD8"/>
    <w:rsid w:val="00E32C44"/>
    <w:rsid w:val="00E32FC7"/>
    <w:rsid w:val="00E32FDE"/>
    <w:rsid w:val="00E33318"/>
    <w:rsid w:val="00E33453"/>
    <w:rsid w:val="00E335B7"/>
    <w:rsid w:val="00E33A01"/>
    <w:rsid w:val="00E34538"/>
    <w:rsid w:val="00E34A7B"/>
    <w:rsid w:val="00E34B29"/>
    <w:rsid w:val="00E34FB7"/>
    <w:rsid w:val="00E359C9"/>
    <w:rsid w:val="00E35AB2"/>
    <w:rsid w:val="00E35CE2"/>
    <w:rsid w:val="00E36000"/>
    <w:rsid w:val="00E362B9"/>
    <w:rsid w:val="00E36377"/>
    <w:rsid w:val="00E363D2"/>
    <w:rsid w:val="00E3648D"/>
    <w:rsid w:val="00E3655A"/>
    <w:rsid w:val="00E368A5"/>
    <w:rsid w:val="00E36934"/>
    <w:rsid w:val="00E36DA2"/>
    <w:rsid w:val="00E36E1F"/>
    <w:rsid w:val="00E36E7C"/>
    <w:rsid w:val="00E37725"/>
    <w:rsid w:val="00E377EF"/>
    <w:rsid w:val="00E37C3E"/>
    <w:rsid w:val="00E37E85"/>
    <w:rsid w:val="00E40254"/>
    <w:rsid w:val="00E40515"/>
    <w:rsid w:val="00E405AB"/>
    <w:rsid w:val="00E405EE"/>
    <w:rsid w:val="00E40A68"/>
    <w:rsid w:val="00E40B8A"/>
    <w:rsid w:val="00E4152C"/>
    <w:rsid w:val="00E4173C"/>
    <w:rsid w:val="00E41A5D"/>
    <w:rsid w:val="00E42740"/>
    <w:rsid w:val="00E43E89"/>
    <w:rsid w:val="00E4415F"/>
    <w:rsid w:val="00E446A5"/>
    <w:rsid w:val="00E44AB4"/>
    <w:rsid w:val="00E44B3F"/>
    <w:rsid w:val="00E44EAF"/>
    <w:rsid w:val="00E44FE0"/>
    <w:rsid w:val="00E45146"/>
    <w:rsid w:val="00E453BE"/>
    <w:rsid w:val="00E457DF"/>
    <w:rsid w:val="00E467C6"/>
    <w:rsid w:val="00E469FA"/>
    <w:rsid w:val="00E46E53"/>
    <w:rsid w:val="00E47991"/>
    <w:rsid w:val="00E47EEF"/>
    <w:rsid w:val="00E50838"/>
    <w:rsid w:val="00E51274"/>
    <w:rsid w:val="00E5188E"/>
    <w:rsid w:val="00E51CB0"/>
    <w:rsid w:val="00E51D58"/>
    <w:rsid w:val="00E526D0"/>
    <w:rsid w:val="00E52D19"/>
    <w:rsid w:val="00E52E05"/>
    <w:rsid w:val="00E530DC"/>
    <w:rsid w:val="00E5340E"/>
    <w:rsid w:val="00E534B9"/>
    <w:rsid w:val="00E538C7"/>
    <w:rsid w:val="00E53C4C"/>
    <w:rsid w:val="00E53DBF"/>
    <w:rsid w:val="00E53F9A"/>
    <w:rsid w:val="00E5445B"/>
    <w:rsid w:val="00E546C7"/>
    <w:rsid w:val="00E5491F"/>
    <w:rsid w:val="00E550C2"/>
    <w:rsid w:val="00E557BD"/>
    <w:rsid w:val="00E56167"/>
    <w:rsid w:val="00E5639C"/>
    <w:rsid w:val="00E56B5D"/>
    <w:rsid w:val="00E56BEE"/>
    <w:rsid w:val="00E56E31"/>
    <w:rsid w:val="00E57273"/>
    <w:rsid w:val="00E57592"/>
    <w:rsid w:val="00E57B09"/>
    <w:rsid w:val="00E57E6F"/>
    <w:rsid w:val="00E6010B"/>
    <w:rsid w:val="00E60747"/>
    <w:rsid w:val="00E6078C"/>
    <w:rsid w:val="00E60956"/>
    <w:rsid w:val="00E609C3"/>
    <w:rsid w:val="00E60D52"/>
    <w:rsid w:val="00E61513"/>
    <w:rsid w:val="00E61800"/>
    <w:rsid w:val="00E61A96"/>
    <w:rsid w:val="00E61C3A"/>
    <w:rsid w:val="00E61D83"/>
    <w:rsid w:val="00E61E1C"/>
    <w:rsid w:val="00E621AB"/>
    <w:rsid w:val="00E621C6"/>
    <w:rsid w:val="00E622B2"/>
    <w:rsid w:val="00E62471"/>
    <w:rsid w:val="00E62EAA"/>
    <w:rsid w:val="00E630D9"/>
    <w:rsid w:val="00E631F9"/>
    <w:rsid w:val="00E634CD"/>
    <w:rsid w:val="00E642BA"/>
    <w:rsid w:val="00E643D5"/>
    <w:rsid w:val="00E648B6"/>
    <w:rsid w:val="00E6560C"/>
    <w:rsid w:val="00E659FF"/>
    <w:rsid w:val="00E65C9C"/>
    <w:rsid w:val="00E65E32"/>
    <w:rsid w:val="00E65EDD"/>
    <w:rsid w:val="00E660B1"/>
    <w:rsid w:val="00E66EFE"/>
    <w:rsid w:val="00E677B6"/>
    <w:rsid w:val="00E70A5E"/>
    <w:rsid w:val="00E70B7B"/>
    <w:rsid w:val="00E70C9D"/>
    <w:rsid w:val="00E71339"/>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9D0"/>
    <w:rsid w:val="00E73B38"/>
    <w:rsid w:val="00E73B4D"/>
    <w:rsid w:val="00E742AC"/>
    <w:rsid w:val="00E7446C"/>
    <w:rsid w:val="00E74914"/>
    <w:rsid w:val="00E74BE3"/>
    <w:rsid w:val="00E74C75"/>
    <w:rsid w:val="00E75255"/>
    <w:rsid w:val="00E75433"/>
    <w:rsid w:val="00E75FA2"/>
    <w:rsid w:val="00E76CB7"/>
    <w:rsid w:val="00E76CDC"/>
    <w:rsid w:val="00E77223"/>
    <w:rsid w:val="00E7743E"/>
    <w:rsid w:val="00E774D5"/>
    <w:rsid w:val="00E776B1"/>
    <w:rsid w:val="00E77714"/>
    <w:rsid w:val="00E77DC2"/>
    <w:rsid w:val="00E77EC2"/>
    <w:rsid w:val="00E77F4D"/>
    <w:rsid w:val="00E8032B"/>
    <w:rsid w:val="00E80696"/>
    <w:rsid w:val="00E8092E"/>
    <w:rsid w:val="00E80938"/>
    <w:rsid w:val="00E80950"/>
    <w:rsid w:val="00E80EE1"/>
    <w:rsid w:val="00E80F5A"/>
    <w:rsid w:val="00E8193D"/>
    <w:rsid w:val="00E81A2D"/>
    <w:rsid w:val="00E81A30"/>
    <w:rsid w:val="00E81E41"/>
    <w:rsid w:val="00E8245E"/>
    <w:rsid w:val="00E82881"/>
    <w:rsid w:val="00E82D0D"/>
    <w:rsid w:val="00E833F2"/>
    <w:rsid w:val="00E836E6"/>
    <w:rsid w:val="00E83BF5"/>
    <w:rsid w:val="00E83F11"/>
    <w:rsid w:val="00E840A1"/>
    <w:rsid w:val="00E840CF"/>
    <w:rsid w:val="00E846BE"/>
    <w:rsid w:val="00E846D7"/>
    <w:rsid w:val="00E8482F"/>
    <w:rsid w:val="00E84D59"/>
    <w:rsid w:val="00E84EC9"/>
    <w:rsid w:val="00E8519D"/>
    <w:rsid w:val="00E85A38"/>
    <w:rsid w:val="00E85BBE"/>
    <w:rsid w:val="00E85E9B"/>
    <w:rsid w:val="00E85F55"/>
    <w:rsid w:val="00E86924"/>
    <w:rsid w:val="00E86AEB"/>
    <w:rsid w:val="00E86ED0"/>
    <w:rsid w:val="00E86F96"/>
    <w:rsid w:val="00E87551"/>
    <w:rsid w:val="00E87745"/>
    <w:rsid w:val="00E877C5"/>
    <w:rsid w:val="00E87C70"/>
    <w:rsid w:val="00E87E25"/>
    <w:rsid w:val="00E87E7A"/>
    <w:rsid w:val="00E87E8D"/>
    <w:rsid w:val="00E87F95"/>
    <w:rsid w:val="00E90D3A"/>
    <w:rsid w:val="00E90F55"/>
    <w:rsid w:val="00E912B7"/>
    <w:rsid w:val="00E924D1"/>
    <w:rsid w:val="00E924DE"/>
    <w:rsid w:val="00E92B6B"/>
    <w:rsid w:val="00E92BFD"/>
    <w:rsid w:val="00E930BD"/>
    <w:rsid w:val="00E9376C"/>
    <w:rsid w:val="00E939C0"/>
    <w:rsid w:val="00E93BE5"/>
    <w:rsid w:val="00E93E8E"/>
    <w:rsid w:val="00E94026"/>
    <w:rsid w:val="00E940D1"/>
    <w:rsid w:val="00E94AA4"/>
    <w:rsid w:val="00E94B0C"/>
    <w:rsid w:val="00E957CB"/>
    <w:rsid w:val="00E959C6"/>
    <w:rsid w:val="00E95A18"/>
    <w:rsid w:val="00E95B29"/>
    <w:rsid w:val="00E95BA8"/>
    <w:rsid w:val="00E95E49"/>
    <w:rsid w:val="00E96C87"/>
    <w:rsid w:val="00E96DB4"/>
    <w:rsid w:val="00E9747C"/>
    <w:rsid w:val="00E97F3A"/>
    <w:rsid w:val="00E97F8A"/>
    <w:rsid w:val="00EA01F4"/>
    <w:rsid w:val="00EA0765"/>
    <w:rsid w:val="00EA08D8"/>
    <w:rsid w:val="00EA0EA6"/>
    <w:rsid w:val="00EA1ADF"/>
    <w:rsid w:val="00EA1C5A"/>
    <w:rsid w:val="00EA2098"/>
    <w:rsid w:val="00EA2567"/>
    <w:rsid w:val="00EA2673"/>
    <w:rsid w:val="00EA2AAD"/>
    <w:rsid w:val="00EA2AE3"/>
    <w:rsid w:val="00EA34CF"/>
    <w:rsid w:val="00EA35F6"/>
    <w:rsid w:val="00EA390C"/>
    <w:rsid w:val="00EA3D0B"/>
    <w:rsid w:val="00EA43B8"/>
    <w:rsid w:val="00EA43BF"/>
    <w:rsid w:val="00EA4A01"/>
    <w:rsid w:val="00EA4E31"/>
    <w:rsid w:val="00EA4EBC"/>
    <w:rsid w:val="00EA4F57"/>
    <w:rsid w:val="00EA5543"/>
    <w:rsid w:val="00EA58A8"/>
    <w:rsid w:val="00EA5E90"/>
    <w:rsid w:val="00EA607C"/>
    <w:rsid w:val="00EA65FA"/>
    <w:rsid w:val="00EA6C8C"/>
    <w:rsid w:val="00EA6C95"/>
    <w:rsid w:val="00EA797E"/>
    <w:rsid w:val="00EA7ABB"/>
    <w:rsid w:val="00EA7B73"/>
    <w:rsid w:val="00EA7CFE"/>
    <w:rsid w:val="00EA7D2B"/>
    <w:rsid w:val="00EA7DE6"/>
    <w:rsid w:val="00EA7FAF"/>
    <w:rsid w:val="00EB01A7"/>
    <w:rsid w:val="00EB02D1"/>
    <w:rsid w:val="00EB02DD"/>
    <w:rsid w:val="00EB0421"/>
    <w:rsid w:val="00EB05D8"/>
    <w:rsid w:val="00EB0C1B"/>
    <w:rsid w:val="00EB1064"/>
    <w:rsid w:val="00EB1312"/>
    <w:rsid w:val="00EB17EF"/>
    <w:rsid w:val="00EB1F8E"/>
    <w:rsid w:val="00EB29A6"/>
    <w:rsid w:val="00EB322E"/>
    <w:rsid w:val="00EB3257"/>
    <w:rsid w:val="00EB3BC7"/>
    <w:rsid w:val="00EB3DBC"/>
    <w:rsid w:val="00EB417F"/>
    <w:rsid w:val="00EB4211"/>
    <w:rsid w:val="00EB443B"/>
    <w:rsid w:val="00EB474A"/>
    <w:rsid w:val="00EB48D5"/>
    <w:rsid w:val="00EB530A"/>
    <w:rsid w:val="00EB5A58"/>
    <w:rsid w:val="00EB5ADF"/>
    <w:rsid w:val="00EB5B28"/>
    <w:rsid w:val="00EB6254"/>
    <w:rsid w:val="00EB62DD"/>
    <w:rsid w:val="00EB6446"/>
    <w:rsid w:val="00EB688F"/>
    <w:rsid w:val="00EB6961"/>
    <w:rsid w:val="00EB6A76"/>
    <w:rsid w:val="00EB6FB6"/>
    <w:rsid w:val="00EB6FD2"/>
    <w:rsid w:val="00EB7D70"/>
    <w:rsid w:val="00EB7E70"/>
    <w:rsid w:val="00EC071B"/>
    <w:rsid w:val="00EC0725"/>
    <w:rsid w:val="00EC0EE5"/>
    <w:rsid w:val="00EC1274"/>
    <w:rsid w:val="00EC1870"/>
    <w:rsid w:val="00EC1B6A"/>
    <w:rsid w:val="00EC2186"/>
    <w:rsid w:val="00EC2925"/>
    <w:rsid w:val="00EC2997"/>
    <w:rsid w:val="00EC2A01"/>
    <w:rsid w:val="00EC2CB4"/>
    <w:rsid w:val="00EC2E5D"/>
    <w:rsid w:val="00EC3246"/>
    <w:rsid w:val="00EC363A"/>
    <w:rsid w:val="00EC366A"/>
    <w:rsid w:val="00EC3AE8"/>
    <w:rsid w:val="00EC3BA2"/>
    <w:rsid w:val="00EC4203"/>
    <w:rsid w:val="00EC4606"/>
    <w:rsid w:val="00EC4A00"/>
    <w:rsid w:val="00EC4C69"/>
    <w:rsid w:val="00EC4D85"/>
    <w:rsid w:val="00EC524D"/>
    <w:rsid w:val="00EC5309"/>
    <w:rsid w:val="00EC5353"/>
    <w:rsid w:val="00EC5383"/>
    <w:rsid w:val="00EC5858"/>
    <w:rsid w:val="00EC5D6A"/>
    <w:rsid w:val="00EC6002"/>
    <w:rsid w:val="00EC6748"/>
    <w:rsid w:val="00EC6A7B"/>
    <w:rsid w:val="00EC7225"/>
    <w:rsid w:val="00EC73B6"/>
    <w:rsid w:val="00EC75BA"/>
    <w:rsid w:val="00EC75C6"/>
    <w:rsid w:val="00EC7D70"/>
    <w:rsid w:val="00ED0186"/>
    <w:rsid w:val="00ED0329"/>
    <w:rsid w:val="00ED0472"/>
    <w:rsid w:val="00ED0822"/>
    <w:rsid w:val="00ED0901"/>
    <w:rsid w:val="00ED0BC7"/>
    <w:rsid w:val="00ED0F07"/>
    <w:rsid w:val="00ED1936"/>
    <w:rsid w:val="00ED1EE5"/>
    <w:rsid w:val="00ED2689"/>
    <w:rsid w:val="00ED2810"/>
    <w:rsid w:val="00ED299A"/>
    <w:rsid w:val="00ED2B90"/>
    <w:rsid w:val="00ED3033"/>
    <w:rsid w:val="00ED321A"/>
    <w:rsid w:val="00ED33DF"/>
    <w:rsid w:val="00ED3806"/>
    <w:rsid w:val="00ED3A66"/>
    <w:rsid w:val="00ED3AE6"/>
    <w:rsid w:val="00ED4176"/>
    <w:rsid w:val="00ED47A3"/>
    <w:rsid w:val="00ED47E1"/>
    <w:rsid w:val="00ED4D05"/>
    <w:rsid w:val="00ED4E40"/>
    <w:rsid w:val="00ED4F5A"/>
    <w:rsid w:val="00ED5082"/>
    <w:rsid w:val="00ED568C"/>
    <w:rsid w:val="00ED59BE"/>
    <w:rsid w:val="00ED5A70"/>
    <w:rsid w:val="00ED5B6D"/>
    <w:rsid w:val="00ED6027"/>
    <w:rsid w:val="00ED6327"/>
    <w:rsid w:val="00ED6584"/>
    <w:rsid w:val="00ED65FA"/>
    <w:rsid w:val="00ED6833"/>
    <w:rsid w:val="00ED6900"/>
    <w:rsid w:val="00ED692A"/>
    <w:rsid w:val="00ED6BC5"/>
    <w:rsid w:val="00ED6C1F"/>
    <w:rsid w:val="00ED6C63"/>
    <w:rsid w:val="00ED6F40"/>
    <w:rsid w:val="00ED70AE"/>
    <w:rsid w:val="00ED72DA"/>
    <w:rsid w:val="00ED73B7"/>
    <w:rsid w:val="00ED75C6"/>
    <w:rsid w:val="00ED7DA9"/>
    <w:rsid w:val="00EE04BC"/>
    <w:rsid w:val="00EE05E1"/>
    <w:rsid w:val="00EE09D7"/>
    <w:rsid w:val="00EE16C6"/>
    <w:rsid w:val="00EE17DB"/>
    <w:rsid w:val="00EE18FA"/>
    <w:rsid w:val="00EE1AE8"/>
    <w:rsid w:val="00EE1EDB"/>
    <w:rsid w:val="00EE217F"/>
    <w:rsid w:val="00EE2F91"/>
    <w:rsid w:val="00EE31FE"/>
    <w:rsid w:val="00EE3247"/>
    <w:rsid w:val="00EE3C13"/>
    <w:rsid w:val="00EE3C33"/>
    <w:rsid w:val="00EE3EEC"/>
    <w:rsid w:val="00EE40EC"/>
    <w:rsid w:val="00EE4211"/>
    <w:rsid w:val="00EE4264"/>
    <w:rsid w:val="00EE439F"/>
    <w:rsid w:val="00EE5EFC"/>
    <w:rsid w:val="00EE623E"/>
    <w:rsid w:val="00EE6A79"/>
    <w:rsid w:val="00EE6B58"/>
    <w:rsid w:val="00EE76D2"/>
    <w:rsid w:val="00EE785D"/>
    <w:rsid w:val="00EE78A5"/>
    <w:rsid w:val="00EE7DC2"/>
    <w:rsid w:val="00EF0146"/>
    <w:rsid w:val="00EF06FF"/>
    <w:rsid w:val="00EF07C7"/>
    <w:rsid w:val="00EF1032"/>
    <w:rsid w:val="00EF19C7"/>
    <w:rsid w:val="00EF1F91"/>
    <w:rsid w:val="00EF1FE6"/>
    <w:rsid w:val="00EF2653"/>
    <w:rsid w:val="00EF281A"/>
    <w:rsid w:val="00EF29A1"/>
    <w:rsid w:val="00EF3130"/>
    <w:rsid w:val="00EF39EC"/>
    <w:rsid w:val="00EF3BBC"/>
    <w:rsid w:val="00EF3D3A"/>
    <w:rsid w:val="00EF3D49"/>
    <w:rsid w:val="00EF40FD"/>
    <w:rsid w:val="00EF410A"/>
    <w:rsid w:val="00EF4A1A"/>
    <w:rsid w:val="00EF4ED9"/>
    <w:rsid w:val="00EF5133"/>
    <w:rsid w:val="00EF51FC"/>
    <w:rsid w:val="00EF58E3"/>
    <w:rsid w:val="00EF5A40"/>
    <w:rsid w:val="00EF5A82"/>
    <w:rsid w:val="00EF5DD3"/>
    <w:rsid w:val="00EF5DF1"/>
    <w:rsid w:val="00EF5E2F"/>
    <w:rsid w:val="00EF60B3"/>
    <w:rsid w:val="00EF6471"/>
    <w:rsid w:val="00EF677D"/>
    <w:rsid w:val="00EF69DF"/>
    <w:rsid w:val="00EF70BC"/>
    <w:rsid w:val="00EF7137"/>
    <w:rsid w:val="00EF7866"/>
    <w:rsid w:val="00EF7BC3"/>
    <w:rsid w:val="00F0024C"/>
    <w:rsid w:val="00F00643"/>
    <w:rsid w:val="00F0098A"/>
    <w:rsid w:val="00F00C86"/>
    <w:rsid w:val="00F00EE3"/>
    <w:rsid w:val="00F00F94"/>
    <w:rsid w:val="00F01BFF"/>
    <w:rsid w:val="00F02AEA"/>
    <w:rsid w:val="00F02C67"/>
    <w:rsid w:val="00F0306E"/>
    <w:rsid w:val="00F03235"/>
    <w:rsid w:val="00F0347B"/>
    <w:rsid w:val="00F039B9"/>
    <w:rsid w:val="00F03A32"/>
    <w:rsid w:val="00F03C18"/>
    <w:rsid w:val="00F03F1A"/>
    <w:rsid w:val="00F0436E"/>
    <w:rsid w:val="00F0478B"/>
    <w:rsid w:val="00F048CB"/>
    <w:rsid w:val="00F04902"/>
    <w:rsid w:val="00F04C4C"/>
    <w:rsid w:val="00F053BC"/>
    <w:rsid w:val="00F05612"/>
    <w:rsid w:val="00F05659"/>
    <w:rsid w:val="00F05C16"/>
    <w:rsid w:val="00F05F7D"/>
    <w:rsid w:val="00F05F99"/>
    <w:rsid w:val="00F05FD5"/>
    <w:rsid w:val="00F0603A"/>
    <w:rsid w:val="00F0629D"/>
    <w:rsid w:val="00F06B06"/>
    <w:rsid w:val="00F06CCF"/>
    <w:rsid w:val="00F06E47"/>
    <w:rsid w:val="00F1025F"/>
    <w:rsid w:val="00F10D3C"/>
    <w:rsid w:val="00F10DB1"/>
    <w:rsid w:val="00F10FAB"/>
    <w:rsid w:val="00F11238"/>
    <w:rsid w:val="00F11369"/>
    <w:rsid w:val="00F1143D"/>
    <w:rsid w:val="00F11AE5"/>
    <w:rsid w:val="00F11BB3"/>
    <w:rsid w:val="00F12011"/>
    <w:rsid w:val="00F12177"/>
    <w:rsid w:val="00F12BC1"/>
    <w:rsid w:val="00F12C57"/>
    <w:rsid w:val="00F1317F"/>
    <w:rsid w:val="00F1346C"/>
    <w:rsid w:val="00F13BC7"/>
    <w:rsid w:val="00F13EFE"/>
    <w:rsid w:val="00F13F77"/>
    <w:rsid w:val="00F1434F"/>
    <w:rsid w:val="00F14353"/>
    <w:rsid w:val="00F144D5"/>
    <w:rsid w:val="00F14759"/>
    <w:rsid w:val="00F149E2"/>
    <w:rsid w:val="00F14AC9"/>
    <w:rsid w:val="00F14CE5"/>
    <w:rsid w:val="00F15289"/>
    <w:rsid w:val="00F154B0"/>
    <w:rsid w:val="00F158E9"/>
    <w:rsid w:val="00F15DC6"/>
    <w:rsid w:val="00F15F07"/>
    <w:rsid w:val="00F15F28"/>
    <w:rsid w:val="00F160F1"/>
    <w:rsid w:val="00F1613C"/>
    <w:rsid w:val="00F16171"/>
    <w:rsid w:val="00F16841"/>
    <w:rsid w:val="00F16AB8"/>
    <w:rsid w:val="00F17083"/>
    <w:rsid w:val="00F170FA"/>
    <w:rsid w:val="00F171D1"/>
    <w:rsid w:val="00F1731D"/>
    <w:rsid w:val="00F176BC"/>
    <w:rsid w:val="00F177F4"/>
    <w:rsid w:val="00F17BF2"/>
    <w:rsid w:val="00F17D78"/>
    <w:rsid w:val="00F200F1"/>
    <w:rsid w:val="00F20EB8"/>
    <w:rsid w:val="00F21192"/>
    <w:rsid w:val="00F21EF1"/>
    <w:rsid w:val="00F221B2"/>
    <w:rsid w:val="00F221E2"/>
    <w:rsid w:val="00F228D6"/>
    <w:rsid w:val="00F22BEA"/>
    <w:rsid w:val="00F235B2"/>
    <w:rsid w:val="00F23780"/>
    <w:rsid w:val="00F23AF4"/>
    <w:rsid w:val="00F23B3E"/>
    <w:rsid w:val="00F23F20"/>
    <w:rsid w:val="00F2402D"/>
    <w:rsid w:val="00F240AF"/>
    <w:rsid w:val="00F2419A"/>
    <w:rsid w:val="00F243CA"/>
    <w:rsid w:val="00F24626"/>
    <w:rsid w:val="00F252B1"/>
    <w:rsid w:val="00F258EB"/>
    <w:rsid w:val="00F25C5C"/>
    <w:rsid w:val="00F25E23"/>
    <w:rsid w:val="00F25E26"/>
    <w:rsid w:val="00F25E39"/>
    <w:rsid w:val="00F25EF0"/>
    <w:rsid w:val="00F2600C"/>
    <w:rsid w:val="00F260A8"/>
    <w:rsid w:val="00F26173"/>
    <w:rsid w:val="00F2626D"/>
    <w:rsid w:val="00F265F7"/>
    <w:rsid w:val="00F26739"/>
    <w:rsid w:val="00F27277"/>
    <w:rsid w:val="00F276E5"/>
    <w:rsid w:val="00F30B82"/>
    <w:rsid w:val="00F30F86"/>
    <w:rsid w:val="00F30FEC"/>
    <w:rsid w:val="00F31335"/>
    <w:rsid w:val="00F313CA"/>
    <w:rsid w:val="00F31ADC"/>
    <w:rsid w:val="00F323F5"/>
    <w:rsid w:val="00F3283E"/>
    <w:rsid w:val="00F32C0B"/>
    <w:rsid w:val="00F32EA1"/>
    <w:rsid w:val="00F32F29"/>
    <w:rsid w:val="00F3313B"/>
    <w:rsid w:val="00F33296"/>
    <w:rsid w:val="00F335A1"/>
    <w:rsid w:val="00F340C9"/>
    <w:rsid w:val="00F34324"/>
    <w:rsid w:val="00F343B6"/>
    <w:rsid w:val="00F344EB"/>
    <w:rsid w:val="00F34DB0"/>
    <w:rsid w:val="00F35242"/>
    <w:rsid w:val="00F35B01"/>
    <w:rsid w:val="00F35EEA"/>
    <w:rsid w:val="00F36075"/>
    <w:rsid w:val="00F36427"/>
    <w:rsid w:val="00F36726"/>
    <w:rsid w:val="00F36C29"/>
    <w:rsid w:val="00F3703E"/>
    <w:rsid w:val="00F37126"/>
    <w:rsid w:val="00F372D4"/>
    <w:rsid w:val="00F37313"/>
    <w:rsid w:val="00F37335"/>
    <w:rsid w:val="00F37B1F"/>
    <w:rsid w:val="00F37EB4"/>
    <w:rsid w:val="00F406B5"/>
    <w:rsid w:val="00F407FD"/>
    <w:rsid w:val="00F40959"/>
    <w:rsid w:val="00F413C1"/>
    <w:rsid w:val="00F413ED"/>
    <w:rsid w:val="00F4177C"/>
    <w:rsid w:val="00F41902"/>
    <w:rsid w:val="00F41926"/>
    <w:rsid w:val="00F41F20"/>
    <w:rsid w:val="00F428AA"/>
    <w:rsid w:val="00F4296E"/>
    <w:rsid w:val="00F42C08"/>
    <w:rsid w:val="00F42DD4"/>
    <w:rsid w:val="00F43364"/>
    <w:rsid w:val="00F4341B"/>
    <w:rsid w:val="00F43A09"/>
    <w:rsid w:val="00F43C57"/>
    <w:rsid w:val="00F43D3A"/>
    <w:rsid w:val="00F43DF5"/>
    <w:rsid w:val="00F44527"/>
    <w:rsid w:val="00F45E34"/>
    <w:rsid w:val="00F4677A"/>
    <w:rsid w:val="00F46872"/>
    <w:rsid w:val="00F47060"/>
    <w:rsid w:val="00F47305"/>
    <w:rsid w:val="00F47550"/>
    <w:rsid w:val="00F475C1"/>
    <w:rsid w:val="00F47A09"/>
    <w:rsid w:val="00F47F52"/>
    <w:rsid w:val="00F500A8"/>
    <w:rsid w:val="00F50245"/>
    <w:rsid w:val="00F50875"/>
    <w:rsid w:val="00F509AF"/>
    <w:rsid w:val="00F50C42"/>
    <w:rsid w:val="00F51295"/>
    <w:rsid w:val="00F51786"/>
    <w:rsid w:val="00F519D1"/>
    <w:rsid w:val="00F5228D"/>
    <w:rsid w:val="00F52FCD"/>
    <w:rsid w:val="00F53A2F"/>
    <w:rsid w:val="00F53F11"/>
    <w:rsid w:val="00F54764"/>
    <w:rsid w:val="00F5536C"/>
    <w:rsid w:val="00F555F0"/>
    <w:rsid w:val="00F55E09"/>
    <w:rsid w:val="00F563B2"/>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A1"/>
    <w:rsid w:val="00F60FBD"/>
    <w:rsid w:val="00F613F0"/>
    <w:rsid w:val="00F616A2"/>
    <w:rsid w:val="00F61966"/>
    <w:rsid w:val="00F61997"/>
    <w:rsid w:val="00F62348"/>
    <w:rsid w:val="00F62A25"/>
    <w:rsid w:val="00F62EEC"/>
    <w:rsid w:val="00F630BD"/>
    <w:rsid w:val="00F631C7"/>
    <w:rsid w:val="00F63682"/>
    <w:rsid w:val="00F6468A"/>
    <w:rsid w:val="00F652B4"/>
    <w:rsid w:val="00F654F2"/>
    <w:rsid w:val="00F657B0"/>
    <w:rsid w:val="00F65A82"/>
    <w:rsid w:val="00F666A3"/>
    <w:rsid w:val="00F666D2"/>
    <w:rsid w:val="00F67698"/>
    <w:rsid w:val="00F678E6"/>
    <w:rsid w:val="00F6791F"/>
    <w:rsid w:val="00F67DC6"/>
    <w:rsid w:val="00F704B4"/>
    <w:rsid w:val="00F704F6"/>
    <w:rsid w:val="00F705E8"/>
    <w:rsid w:val="00F709EC"/>
    <w:rsid w:val="00F70A26"/>
    <w:rsid w:val="00F70BD0"/>
    <w:rsid w:val="00F717A6"/>
    <w:rsid w:val="00F71EB6"/>
    <w:rsid w:val="00F720A4"/>
    <w:rsid w:val="00F7219F"/>
    <w:rsid w:val="00F727EF"/>
    <w:rsid w:val="00F73420"/>
    <w:rsid w:val="00F73439"/>
    <w:rsid w:val="00F736CE"/>
    <w:rsid w:val="00F73700"/>
    <w:rsid w:val="00F738D4"/>
    <w:rsid w:val="00F73A24"/>
    <w:rsid w:val="00F73AB1"/>
    <w:rsid w:val="00F73AFD"/>
    <w:rsid w:val="00F73D0D"/>
    <w:rsid w:val="00F73E70"/>
    <w:rsid w:val="00F73FB3"/>
    <w:rsid w:val="00F7431B"/>
    <w:rsid w:val="00F749FD"/>
    <w:rsid w:val="00F74F30"/>
    <w:rsid w:val="00F757C0"/>
    <w:rsid w:val="00F75F32"/>
    <w:rsid w:val="00F75FF1"/>
    <w:rsid w:val="00F763BB"/>
    <w:rsid w:val="00F7668B"/>
    <w:rsid w:val="00F769A7"/>
    <w:rsid w:val="00F76EB1"/>
    <w:rsid w:val="00F77248"/>
    <w:rsid w:val="00F773F9"/>
    <w:rsid w:val="00F77641"/>
    <w:rsid w:val="00F77711"/>
    <w:rsid w:val="00F77E00"/>
    <w:rsid w:val="00F77ED1"/>
    <w:rsid w:val="00F77FFC"/>
    <w:rsid w:val="00F80157"/>
    <w:rsid w:val="00F8089A"/>
    <w:rsid w:val="00F808F3"/>
    <w:rsid w:val="00F80D9D"/>
    <w:rsid w:val="00F8139F"/>
    <w:rsid w:val="00F813AA"/>
    <w:rsid w:val="00F81E17"/>
    <w:rsid w:val="00F81E6F"/>
    <w:rsid w:val="00F82548"/>
    <w:rsid w:val="00F82596"/>
    <w:rsid w:val="00F82ECD"/>
    <w:rsid w:val="00F838E4"/>
    <w:rsid w:val="00F83D07"/>
    <w:rsid w:val="00F83FB3"/>
    <w:rsid w:val="00F83FC1"/>
    <w:rsid w:val="00F8411E"/>
    <w:rsid w:val="00F84290"/>
    <w:rsid w:val="00F84A06"/>
    <w:rsid w:val="00F84B1D"/>
    <w:rsid w:val="00F85315"/>
    <w:rsid w:val="00F85453"/>
    <w:rsid w:val="00F855BA"/>
    <w:rsid w:val="00F856D8"/>
    <w:rsid w:val="00F85AAA"/>
    <w:rsid w:val="00F85D13"/>
    <w:rsid w:val="00F8620A"/>
    <w:rsid w:val="00F86A26"/>
    <w:rsid w:val="00F86EA1"/>
    <w:rsid w:val="00F87080"/>
    <w:rsid w:val="00F872E6"/>
    <w:rsid w:val="00F877EC"/>
    <w:rsid w:val="00F87BA2"/>
    <w:rsid w:val="00F87BAB"/>
    <w:rsid w:val="00F87F07"/>
    <w:rsid w:val="00F87FFD"/>
    <w:rsid w:val="00F90318"/>
    <w:rsid w:val="00F90432"/>
    <w:rsid w:val="00F90C5C"/>
    <w:rsid w:val="00F90DC3"/>
    <w:rsid w:val="00F911EB"/>
    <w:rsid w:val="00F91395"/>
    <w:rsid w:val="00F9154D"/>
    <w:rsid w:val="00F91740"/>
    <w:rsid w:val="00F91B6E"/>
    <w:rsid w:val="00F91DE0"/>
    <w:rsid w:val="00F91DF7"/>
    <w:rsid w:val="00F928B2"/>
    <w:rsid w:val="00F92A47"/>
    <w:rsid w:val="00F92A79"/>
    <w:rsid w:val="00F92B3C"/>
    <w:rsid w:val="00F92FDB"/>
    <w:rsid w:val="00F933EE"/>
    <w:rsid w:val="00F936BE"/>
    <w:rsid w:val="00F93747"/>
    <w:rsid w:val="00F9391B"/>
    <w:rsid w:val="00F94120"/>
    <w:rsid w:val="00F94128"/>
    <w:rsid w:val="00F943CE"/>
    <w:rsid w:val="00F9449C"/>
    <w:rsid w:val="00F9455D"/>
    <w:rsid w:val="00F94937"/>
    <w:rsid w:val="00F94AD2"/>
    <w:rsid w:val="00F94C32"/>
    <w:rsid w:val="00F94C74"/>
    <w:rsid w:val="00F95100"/>
    <w:rsid w:val="00F953A2"/>
    <w:rsid w:val="00F95948"/>
    <w:rsid w:val="00F95982"/>
    <w:rsid w:val="00F95D86"/>
    <w:rsid w:val="00F95FE3"/>
    <w:rsid w:val="00F96461"/>
    <w:rsid w:val="00F9670B"/>
    <w:rsid w:val="00F96AEF"/>
    <w:rsid w:val="00F96C08"/>
    <w:rsid w:val="00F978D1"/>
    <w:rsid w:val="00F97DB8"/>
    <w:rsid w:val="00F97F39"/>
    <w:rsid w:val="00FA0858"/>
    <w:rsid w:val="00FA0A3B"/>
    <w:rsid w:val="00FA0BFC"/>
    <w:rsid w:val="00FA0E6D"/>
    <w:rsid w:val="00FA1147"/>
    <w:rsid w:val="00FA121F"/>
    <w:rsid w:val="00FA1278"/>
    <w:rsid w:val="00FA13FA"/>
    <w:rsid w:val="00FA1890"/>
    <w:rsid w:val="00FA18D3"/>
    <w:rsid w:val="00FA1A1B"/>
    <w:rsid w:val="00FA1A56"/>
    <w:rsid w:val="00FA1B37"/>
    <w:rsid w:val="00FA2266"/>
    <w:rsid w:val="00FA2519"/>
    <w:rsid w:val="00FA2A95"/>
    <w:rsid w:val="00FA2E47"/>
    <w:rsid w:val="00FA30A4"/>
    <w:rsid w:val="00FA377F"/>
    <w:rsid w:val="00FA3784"/>
    <w:rsid w:val="00FA3D2B"/>
    <w:rsid w:val="00FA45BB"/>
    <w:rsid w:val="00FA4930"/>
    <w:rsid w:val="00FA49E2"/>
    <w:rsid w:val="00FA50BB"/>
    <w:rsid w:val="00FA5434"/>
    <w:rsid w:val="00FA544D"/>
    <w:rsid w:val="00FA55E6"/>
    <w:rsid w:val="00FA5D19"/>
    <w:rsid w:val="00FA5D7C"/>
    <w:rsid w:val="00FA5DF8"/>
    <w:rsid w:val="00FA5E85"/>
    <w:rsid w:val="00FA622B"/>
    <w:rsid w:val="00FA64D9"/>
    <w:rsid w:val="00FA656C"/>
    <w:rsid w:val="00FA6E37"/>
    <w:rsid w:val="00FA71B6"/>
    <w:rsid w:val="00FA78C5"/>
    <w:rsid w:val="00FA7CEF"/>
    <w:rsid w:val="00FB0379"/>
    <w:rsid w:val="00FB06DF"/>
    <w:rsid w:val="00FB0D6F"/>
    <w:rsid w:val="00FB0E1F"/>
    <w:rsid w:val="00FB105D"/>
    <w:rsid w:val="00FB140A"/>
    <w:rsid w:val="00FB2370"/>
    <w:rsid w:val="00FB31A7"/>
    <w:rsid w:val="00FB33A2"/>
    <w:rsid w:val="00FB352E"/>
    <w:rsid w:val="00FB372D"/>
    <w:rsid w:val="00FB3992"/>
    <w:rsid w:val="00FB3CD5"/>
    <w:rsid w:val="00FB404D"/>
    <w:rsid w:val="00FB492D"/>
    <w:rsid w:val="00FB4AF6"/>
    <w:rsid w:val="00FB530E"/>
    <w:rsid w:val="00FB53FC"/>
    <w:rsid w:val="00FB550D"/>
    <w:rsid w:val="00FB5A00"/>
    <w:rsid w:val="00FB5A24"/>
    <w:rsid w:val="00FB6790"/>
    <w:rsid w:val="00FB682E"/>
    <w:rsid w:val="00FB72EF"/>
    <w:rsid w:val="00FB75C8"/>
    <w:rsid w:val="00FB7AE1"/>
    <w:rsid w:val="00FB7DC9"/>
    <w:rsid w:val="00FC11CD"/>
    <w:rsid w:val="00FC1323"/>
    <w:rsid w:val="00FC1681"/>
    <w:rsid w:val="00FC1888"/>
    <w:rsid w:val="00FC1A1E"/>
    <w:rsid w:val="00FC1CC0"/>
    <w:rsid w:val="00FC2197"/>
    <w:rsid w:val="00FC2830"/>
    <w:rsid w:val="00FC297C"/>
    <w:rsid w:val="00FC29B9"/>
    <w:rsid w:val="00FC2E78"/>
    <w:rsid w:val="00FC319D"/>
    <w:rsid w:val="00FC346B"/>
    <w:rsid w:val="00FC36C6"/>
    <w:rsid w:val="00FC37C4"/>
    <w:rsid w:val="00FC3A8E"/>
    <w:rsid w:val="00FC3E18"/>
    <w:rsid w:val="00FC3E29"/>
    <w:rsid w:val="00FC401E"/>
    <w:rsid w:val="00FC4222"/>
    <w:rsid w:val="00FC45B5"/>
    <w:rsid w:val="00FC4B91"/>
    <w:rsid w:val="00FC4D68"/>
    <w:rsid w:val="00FC5865"/>
    <w:rsid w:val="00FC5953"/>
    <w:rsid w:val="00FC5D40"/>
    <w:rsid w:val="00FC5F4A"/>
    <w:rsid w:val="00FC612F"/>
    <w:rsid w:val="00FC62F3"/>
    <w:rsid w:val="00FC6A00"/>
    <w:rsid w:val="00FC6E93"/>
    <w:rsid w:val="00FC7B04"/>
    <w:rsid w:val="00FC7E02"/>
    <w:rsid w:val="00FC7F9B"/>
    <w:rsid w:val="00FD0164"/>
    <w:rsid w:val="00FD04DC"/>
    <w:rsid w:val="00FD0C4D"/>
    <w:rsid w:val="00FD0E8D"/>
    <w:rsid w:val="00FD1FC1"/>
    <w:rsid w:val="00FD22F6"/>
    <w:rsid w:val="00FD2376"/>
    <w:rsid w:val="00FD2B45"/>
    <w:rsid w:val="00FD2BE5"/>
    <w:rsid w:val="00FD2BEB"/>
    <w:rsid w:val="00FD3391"/>
    <w:rsid w:val="00FD346A"/>
    <w:rsid w:val="00FD374A"/>
    <w:rsid w:val="00FD3807"/>
    <w:rsid w:val="00FD3970"/>
    <w:rsid w:val="00FD3DC4"/>
    <w:rsid w:val="00FD3F72"/>
    <w:rsid w:val="00FD419D"/>
    <w:rsid w:val="00FD41DB"/>
    <w:rsid w:val="00FD4632"/>
    <w:rsid w:val="00FD4CBB"/>
    <w:rsid w:val="00FD4F83"/>
    <w:rsid w:val="00FD503D"/>
    <w:rsid w:val="00FD505C"/>
    <w:rsid w:val="00FD51CF"/>
    <w:rsid w:val="00FD5332"/>
    <w:rsid w:val="00FD5CAC"/>
    <w:rsid w:val="00FD5D7F"/>
    <w:rsid w:val="00FD5DE4"/>
    <w:rsid w:val="00FD5FA6"/>
    <w:rsid w:val="00FD5FFD"/>
    <w:rsid w:val="00FD6206"/>
    <w:rsid w:val="00FD6362"/>
    <w:rsid w:val="00FD6704"/>
    <w:rsid w:val="00FD69BB"/>
    <w:rsid w:val="00FD6CEC"/>
    <w:rsid w:val="00FD743E"/>
    <w:rsid w:val="00FD7DA7"/>
    <w:rsid w:val="00FE0236"/>
    <w:rsid w:val="00FE0DA5"/>
    <w:rsid w:val="00FE1370"/>
    <w:rsid w:val="00FE1993"/>
    <w:rsid w:val="00FE1A1D"/>
    <w:rsid w:val="00FE1D14"/>
    <w:rsid w:val="00FE1E45"/>
    <w:rsid w:val="00FE1E8F"/>
    <w:rsid w:val="00FE20E2"/>
    <w:rsid w:val="00FE2878"/>
    <w:rsid w:val="00FE2A83"/>
    <w:rsid w:val="00FE2E04"/>
    <w:rsid w:val="00FE31CA"/>
    <w:rsid w:val="00FE3640"/>
    <w:rsid w:val="00FE3A36"/>
    <w:rsid w:val="00FE41A2"/>
    <w:rsid w:val="00FE4F4B"/>
    <w:rsid w:val="00FE5300"/>
    <w:rsid w:val="00FE5337"/>
    <w:rsid w:val="00FE55F7"/>
    <w:rsid w:val="00FE56F4"/>
    <w:rsid w:val="00FE6BF2"/>
    <w:rsid w:val="00FE71B4"/>
    <w:rsid w:val="00FE7324"/>
    <w:rsid w:val="00FE7812"/>
    <w:rsid w:val="00FE78D0"/>
    <w:rsid w:val="00FE7BD9"/>
    <w:rsid w:val="00FE7E98"/>
    <w:rsid w:val="00FF02C5"/>
    <w:rsid w:val="00FF0579"/>
    <w:rsid w:val="00FF141A"/>
    <w:rsid w:val="00FF1575"/>
    <w:rsid w:val="00FF15DA"/>
    <w:rsid w:val="00FF17E1"/>
    <w:rsid w:val="00FF1A5E"/>
    <w:rsid w:val="00FF1E8C"/>
    <w:rsid w:val="00FF2246"/>
    <w:rsid w:val="00FF2257"/>
    <w:rsid w:val="00FF2389"/>
    <w:rsid w:val="00FF25AB"/>
    <w:rsid w:val="00FF2C91"/>
    <w:rsid w:val="00FF2CCB"/>
    <w:rsid w:val="00FF3199"/>
    <w:rsid w:val="00FF32B9"/>
    <w:rsid w:val="00FF3D6C"/>
    <w:rsid w:val="00FF3D73"/>
    <w:rsid w:val="00FF4510"/>
    <w:rsid w:val="00FF4EA7"/>
    <w:rsid w:val="00FF4FDA"/>
    <w:rsid w:val="00FF5071"/>
    <w:rsid w:val="00FF50C6"/>
    <w:rsid w:val="00FF50D5"/>
    <w:rsid w:val="00FF5611"/>
    <w:rsid w:val="00FF588D"/>
    <w:rsid w:val="00FF59B5"/>
    <w:rsid w:val="00FF5CC7"/>
    <w:rsid w:val="00FF6A54"/>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7BD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5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nhideWhenUsed/>
    <w:qFormat/>
    <w:rsid w:val="007B135B"/>
    <w:pPr>
      <w:jc w:val="left"/>
    </w:pPr>
  </w:style>
  <w:style w:type="character" w:customStyle="1" w:styleId="CommentTextChar">
    <w:name w:val="Comment Text Char"/>
    <w:basedOn w:val="DefaultParagraphFont"/>
    <w:link w:val="CommentText"/>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5"/>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6"/>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14"/>
      </w:numPr>
      <w:autoSpaceDE/>
      <w:autoSpaceDN/>
      <w:adjustRightInd/>
      <w:snapToGrid/>
      <w:spacing w:before="120"/>
      <w:jc w:val="left"/>
    </w:pPr>
    <w:rPr>
      <w:rFonts w:eastAsia="黑体"/>
      <w:bCs w:val="0"/>
      <w:i/>
      <w:sz w:val="22"/>
    </w:rPr>
  </w:style>
  <w:style w:type="character" w:customStyle="1" w:styleId="Style2Char">
    <w:name w:val="Style2 Char"/>
    <w:basedOn w:val="CaptionChar3"/>
    <w:link w:val="Style2"/>
    <w:qFormat/>
    <w:rsid w:val="006E6550"/>
    <w:rPr>
      <w:rFonts w:ascii="Times New Roman" w:eastAsia="黑体" w:hAnsi="Times New Roman" w:cs="Times New Roman"/>
      <w:b/>
      <w:bCs w:val="0"/>
      <w:i/>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95951009">
      <w:bodyDiv w:val="1"/>
      <w:marLeft w:val="0"/>
      <w:marRight w:val="0"/>
      <w:marTop w:val="0"/>
      <w:marBottom w:val="0"/>
      <w:divBdr>
        <w:top w:val="none" w:sz="0" w:space="0" w:color="auto"/>
        <w:left w:val="none" w:sz="0" w:space="0" w:color="auto"/>
        <w:bottom w:val="none" w:sz="0" w:space="0" w:color="auto"/>
        <w:right w:val="none" w:sz="0" w:space="0" w:color="auto"/>
      </w:divBdr>
      <w:divsChild>
        <w:div w:id="970475862">
          <w:marLeft w:val="1166"/>
          <w:marRight w:val="0"/>
          <w:marTop w:val="0"/>
          <w:marBottom w:val="120"/>
          <w:divBdr>
            <w:top w:val="none" w:sz="0" w:space="0" w:color="auto"/>
            <w:left w:val="none" w:sz="0" w:space="0" w:color="auto"/>
            <w:bottom w:val="none" w:sz="0" w:space="0" w:color="auto"/>
            <w:right w:val="none" w:sz="0" w:space="0" w:color="auto"/>
          </w:divBdr>
        </w:div>
      </w:divsChild>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88652970">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4218945">
      <w:bodyDiv w:val="1"/>
      <w:marLeft w:val="0"/>
      <w:marRight w:val="0"/>
      <w:marTop w:val="0"/>
      <w:marBottom w:val="0"/>
      <w:divBdr>
        <w:top w:val="none" w:sz="0" w:space="0" w:color="auto"/>
        <w:left w:val="none" w:sz="0" w:space="0" w:color="auto"/>
        <w:bottom w:val="none" w:sz="0" w:space="0" w:color="auto"/>
        <w:right w:val="none" w:sz="0" w:space="0" w:color="auto"/>
      </w:divBdr>
      <w:divsChild>
        <w:div w:id="326441655">
          <w:marLeft w:val="446"/>
          <w:marRight w:val="0"/>
          <w:marTop w:val="0"/>
          <w:marBottom w:val="120"/>
          <w:divBdr>
            <w:top w:val="none" w:sz="0" w:space="0" w:color="auto"/>
            <w:left w:val="none" w:sz="0" w:space="0" w:color="auto"/>
            <w:bottom w:val="none" w:sz="0" w:space="0" w:color="auto"/>
            <w:right w:val="none" w:sz="0" w:space="0" w:color="auto"/>
          </w:divBdr>
        </w:div>
        <w:div w:id="556086363">
          <w:marLeft w:val="1166"/>
          <w:marRight w:val="0"/>
          <w:marTop w:val="0"/>
          <w:marBottom w:val="120"/>
          <w:divBdr>
            <w:top w:val="none" w:sz="0" w:space="0" w:color="auto"/>
            <w:left w:val="none" w:sz="0" w:space="0" w:color="auto"/>
            <w:bottom w:val="none" w:sz="0" w:space="0" w:color="auto"/>
            <w:right w:val="none" w:sz="0" w:space="0" w:color="auto"/>
          </w:divBdr>
        </w:div>
        <w:div w:id="1663894933">
          <w:marLeft w:val="1166"/>
          <w:marRight w:val="0"/>
          <w:marTop w:val="0"/>
          <w:marBottom w:val="120"/>
          <w:divBdr>
            <w:top w:val="none" w:sz="0" w:space="0" w:color="auto"/>
            <w:left w:val="none" w:sz="0" w:space="0" w:color="auto"/>
            <w:bottom w:val="none" w:sz="0" w:space="0" w:color="auto"/>
            <w:right w:val="none" w:sz="0" w:space="0" w:color="auto"/>
          </w:divBdr>
        </w:div>
      </w:divsChild>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20225707">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142960645">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2009628019">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32"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3060</Words>
  <Characters>17447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6</cp:revision>
  <dcterms:created xsi:type="dcterms:W3CDTF">2025-08-15T08:24:00Z</dcterms:created>
  <dcterms:modified xsi:type="dcterms:W3CDTF">2025-08-15T09:00:00Z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1754879360</vt:lpwstr>
  </property>
</Properties>
</file>