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39FED77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</w:t>
      </w:r>
      <w:r w:rsidR="000A5101">
        <w:rPr>
          <w:sz w:val="24"/>
          <w:szCs w:val="24"/>
          <w:lang w:eastAsia="ja-JP"/>
        </w:rPr>
        <w:t>4</w:t>
      </w:r>
      <w:r w:rsidR="00C714F4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885956">
        <w:rPr>
          <w:sz w:val="24"/>
          <w:szCs w:val="24"/>
          <w:lang w:eastAsia="ja-JP"/>
        </w:rPr>
        <w:t>32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</w:t>
      </w:r>
      <w:r w:rsidR="00885956">
        <w:rPr>
          <w:sz w:val="24"/>
          <w:szCs w:val="24"/>
          <w:lang w:eastAsia="ja-JP"/>
        </w:rPr>
        <w:t>4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D26842">
        <w:rPr>
          <w:sz w:val="24"/>
          <w:szCs w:val="24"/>
          <w:lang w:eastAsia="ja-JP"/>
        </w:rPr>
        <w:t>5</w:t>
      </w:r>
      <w:r w:rsidR="000624A7">
        <w:rPr>
          <w:sz w:val="24"/>
          <w:szCs w:val="24"/>
          <w:lang w:eastAsia="ja-JP"/>
        </w:rPr>
        <w:t>143</w:t>
      </w:r>
    </w:p>
    <w:p w14:paraId="11C88A41" w14:textId="26002F6E" w:rsidR="001E489F" w:rsidRDefault="00D2684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Dallas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United States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21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November</w:t>
      </w:r>
      <w:r w:rsidR="00C714F4">
        <w:rPr>
          <w:sz w:val="24"/>
          <w:szCs w:val="24"/>
          <w:lang w:eastAsia="ja-JP"/>
        </w:rPr>
        <w:t>, 202</w:t>
      </w:r>
      <w:r w:rsidR="00425C90">
        <w:rPr>
          <w:sz w:val="24"/>
          <w:szCs w:val="24"/>
          <w:lang w:eastAsia="ja-JP"/>
        </w:rPr>
        <w:t>5</w:t>
      </w:r>
      <w:r w:rsidR="001E489F" w:rsidRPr="006C2E80">
        <w:tab/>
      </w:r>
    </w:p>
    <w:p w14:paraId="4910F8E9" w14:textId="77777777" w:rsidR="001E5A65" w:rsidRPr="007861B8" w:rsidRDefault="001E5A65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00574290" w14:textId="301C565D" w:rsidR="001E5A65" w:rsidRPr="001E5A65" w:rsidRDefault="001E5A65" w:rsidP="001E5A65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1E5A65">
        <w:rPr>
          <w:color w:val="808080" w:themeColor="background1" w:themeShade="80"/>
          <w:sz w:val="24"/>
          <w:szCs w:val="24"/>
          <w:lang w:eastAsia="ja-JP"/>
        </w:rPr>
        <w:t>3GPP TSG CT WG</w:t>
      </w:r>
      <w:r w:rsidR="000A5101">
        <w:rPr>
          <w:color w:val="808080" w:themeColor="background1" w:themeShade="80"/>
          <w:sz w:val="24"/>
          <w:szCs w:val="24"/>
          <w:lang w:eastAsia="ja-JP"/>
        </w:rPr>
        <w:t>3</w:t>
      </w:r>
      <w:r w:rsidRPr="001E5A65">
        <w:rPr>
          <w:color w:val="808080" w:themeColor="background1" w:themeShade="80"/>
          <w:sz w:val="24"/>
          <w:szCs w:val="24"/>
          <w:lang w:eastAsia="ja-JP"/>
        </w:rPr>
        <w:t xml:space="preserve"> Meeting #1</w:t>
      </w:r>
      <w:r w:rsidR="00885956">
        <w:rPr>
          <w:color w:val="808080" w:themeColor="background1" w:themeShade="80"/>
          <w:sz w:val="24"/>
          <w:szCs w:val="24"/>
          <w:lang w:eastAsia="ja-JP"/>
        </w:rPr>
        <w:t>44</w:t>
      </w:r>
      <w:r w:rsidRPr="001E5A65">
        <w:rPr>
          <w:color w:val="808080" w:themeColor="background1" w:themeShade="80"/>
          <w:sz w:val="24"/>
          <w:szCs w:val="24"/>
          <w:lang w:eastAsia="ja-JP"/>
        </w:rPr>
        <w:tab/>
        <w:t>C</w:t>
      </w:r>
      <w:r w:rsidR="00885956">
        <w:rPr>
          <w:color w:val="808080" w:themeColor="background1" w:themeShade="80"/>
          <w:sz w:val="24"/>
          <w:szCs w:val="24"/>
          <w:lang w:eastAsia="ja-JP"/>
        </w:rPr>
        <w:t>3</w:t>
      </w:r>
      <w:r w:rsidRPr="001E5A65">
        <w:rPr>
          <w:color w:val="808080" w:themeColor="background1" w:themeShade="80"/>
          <w:sz w:val="24"/>
          <w:szCs w:val="24"/>
          <w:lang w:eastAsia="ja-JP"/>
        </w:rPr>
        <w:t>-25</w:t>
      </w:r>
      <w:r w:rsidR="0073395E">
        <w:rPr>
          <w:color w:val="808080" w:themeColor="background1" w:themeShade="80"/>
          <w:sz w:val="24"/>
          <w:szCs w:val="24"/>
          <w:lang w:eastAsia="ja-JP"/>
        </w:rPr>
        <w:t>5</w:t>
      </w:r>
      <w:r w:rsidR="000624A7">
        <w:rPr>
          <w:color w:val="808080" w:themeColor="background1" w:themeShade="80"/>
          <w:sz w:val="24"/>
          <w:szCs w:val="24"/>
          <w:lang w:eastAsia="ja-JP"/>
        </w:rPr>
        <w:t>033</w:t>
      </w:r>
    </w:p>
    <w:p w14:paraId="2EA15113" w14:textId="7028559E" w:rsidR="001E5A65" w:rsidRPr="001E5A65" w:rsidRDefault="00923344" w:rsidP="001E5A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808080" w:themeColor="background1" w:themeShade="80"/>
          <w:lang w:eastAsia="zh-CN"/>
        </w:rPr>
      </w:pPr>
      <w:r w:rsidRPr="00923344">
        <w:rPr>
          <w:color w:val="808080" w:themeColor="background1" w:themeShade="80"/>
          <w:sz w:val="24"/>
          <w:szCs w:val="24"/>
          <w:lang w:eastAsia="ja-JP"/>
        </w:rPr>
        <w:t>Dallas, United States, 17 - 21 November, 2025</w:t>
      </w:r>
      <w:r w:rsidR="00885956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C697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1A6A7A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521EED">
        <w:rPr>
          <w:rFonts w:ascii="Arial" w:eastAsia="Batang" w:hAnsi="Arial" w:cs="Arial"/>
          <w:b/>
          <w:sz w:val="24"/>
          <w:szCs w:val="24"/>
          <w:lang w:eastAsia="zh-CN"/>
        </w:rPr>
        <w:t>Unified Event Exposure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in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EAD3E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0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825A0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753C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521EED">
        <w:rPr>
          <w:lang w:eastAsia="ja-JP"/>
        </w:rPr>
        <w:t>Unified Event Exposure</w:t>
      </w:r>
      <w:r w:rsidR="007442A6">
        <w:rPr>
          <w:lang w:eastAsia="ja-JP"/>
        </w:rPr>
        <w:t xml:space="preserve"> in 6G System</w:t>
      </w:r>
    </w:p>
    <w:p w14:paraId="1845B441" w14:textId="6DD64AD4" w:rsidR="001E489F" w:rsidRPr="00BA3A53" w:rsidRDefault="001E489F" w:rsidP="007442A6"/>
    <w:p w14:paraId="4520DCE2" w14:textId="608E90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FE20AF">
        <w:rPr>
          <w:lang w:eastAsia="ja-JP"/>
        </w:rPr>
        <w:t>UEE</w:t>
      </w:r>
      <w:r w:rsidR="0002767B">
        <w:rPr>
          <w:lang w:eastAsia="ja-JP"/>
        </w:rPr>
        <w:t>-CT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F957D1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EC3E95" w:rsidR="001E489F" w:rsidRDefault="00521EE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875D6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3395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D1E4F58" w:rsidR="0073395E" w:rsidRDefault="0073395E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840776C" w:rsidR="0073395E" w:rsidRDefault="0073395E" w:rsidP="0073395E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4C323610" w:rsidR="0073395E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6010" w:type="dxa"/>
          </w:tcPr>
          <w:p w14:paraId="225432A0" w14:textId="3D50D6C2" w:rsidR="0073395E" w:rsidRPr="00251D8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EA281DE" w:rsidR="0073395E" w:rsidRPr="00700A29" w:rsidRDefault="00700A29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tudy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6G use cases and service requirements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, to identify the protocol requirements</w:t>
            </w:r>
            <w:r w:rsidR="002720A9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50D2FF9" w14:textId="173C6A96" w:rsidR="00521EED" w:rsidRDefault="00521EED" w:rsidP="008C5519">
      <w:pPr>
        <w:rPr>
          <w:lang w:val="en-US"/>
        </w:rPr>
      </w:pPr>
      <w:r>
        <w:t>3GPP TS 23.501 defines Event Exposure service as part of NFs like NEF, AMF, SMF, UDM, etc, that allows other network functions and applications to subscribe to and receive real-time notifications about specific events. Currently, each NF handles the event exposure functionality individually.</w:t>
      </w:r>
      <w:r w:rsidR="00923344">
        <w:t xml:space="preserve"> </w:t>
      </w:r>
      <w:r>
        <w:rPr>
          <w:lang w:val="en-US"/>
        </w:rPr>
        <w:t xml:space="preserve">There are multiple challenges associated with handling event notifications in a </w:t>
      </w:r>
      <w:r w:rsidR="0026709F">
        <w:rPr>
          <w:lang w:val="en-US"/>
        </w:rPr>
        <w:t>decentralized</w:t>
      </w:r>
      <w:r>
        <w:rPr>
          <w:lang w:val="en-US"/>
        </w:rPr>
        <w:t xml:space="preserve"> manner. These challenges are,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) Redundant </w:t>
      </w:r>
      <w:r w:rsidR="0026709F">
        <w:rPr>
          <w:lang w:val="en-US"/>
        </w:rPr>
        <w:t>i</w:t>
      </w:r>
      <w:r>
        <w:rPr>
          <w:lang w:val="en-US"/>
        </w:rPr>
        <w:t xml:space="preserve">mplementation, ii) Specification Efforts, iii) </w:t>
      </w:r>
      <w:r w:rsidR="0026709F">
        <w:rPr>
          <w:lang w:val="en-US"/>
        </w:rPr>
        <w:t>unreliable delivery, iv) lack of advanced features like events replay.</w:t>
      </w:r>
    </w:p>
    <w:p w14:paraId="03D1CB78" w14:textId="568687F2" w:rsidR="008A3BFE" w:rsidRDefault="008A3BFE" w:rsidP="008C5519">
      <w:pPr>
        <w:rPr>
          <w:lang w:val="en-US"/>
        </w:rPr>
      </w:pPr>
      <w:r>
        <w:rPr>
          <w:lang w:val="en-US"/>
        </w:rPr>
        <w:t>3GPP TS 23.</w:t>
      </w:r>
      <w:r w:rsidR="00C3528E">
        <w:rPr>
          <w:lang w:val="en-US"/>
        </w:rPr>
        <w:t>288</w:t>
      </w:r>
      <w:r>
        <w:rPr>
          <w:lang w:val="en-US"/>
        </w:rPr>
        <w:t xml:space="preserve"> has introduced </w:t>
      </w:r>
      <w:r w:rsidR="00C3528E">
        <w:rPr>
          <w:lang w:val="en-US"/>
        </w:rPr>
        <w:t>Data Collection Coordination Function (</w:t>
      </w:r>
      <w:r>
        <w:rPr>
          <w:lang w:val="en-US"/>
        </w:rPr>
        <w:t>DCCF</w:t>
      </w:r>
      <w:r w:rsidR="00C3528E">
        <w:rPr>
          <w:lang w:val="en-US"/>
        </w:rPr>
        <w:t xml:space="preserve">) </w:t>
      </w:r>
      <w:r>
        <w:rPr>
          <w:lang w:val="en-US"/>
        </w:rPr>
        <w:t>that subscribes to Event Exposure APIs of various NFs and aggregates the event information for analytics</w:t>
      </w:r>
      <w:r w:rsidR="00C3528E">
        <w:rPr>
          <w:lang w:val="en-US"/>
        </w:rPr>
        <w:t xml:space="preserve"> which is then consumed by data consumer</w:t>
      </w:r>
      <w:r w:rsidR="006D05AB">
        <w:rPr>
          <w:lang w:val="en-US"/>
        </w:rPr>
        <w:t>s</w:t>
      </w:r>
      <w:r w:rsidR="00C3528E">
        <w:rPr>
          <w:lang w:val="en-US"/>
        </w:rPr>
        <w:t xml:space="preserve"> such as ADRF and AF. However, the aggregation at DCCF lacks scalability </w:t>
      </w:r>
      <w:r w:rsidR="00290B7F">
        <w:rPr>
          <w:lang w:val="en-US"/>
        </w:rPr>
        <w:t>as it will require horizontal duplication along with complex state synchronization</w:t>
      </w:r>
      <w:r w:rsidR="006D05AB">
        <w:rPr>
          <w:lang w:val="en-US"/>
        </w:rPr>
        <w:t>. As data volumes continue to increase in future network generations, the current DCCF based design may pose significant challenges.</w:t>
      </w:r>
      <w:r>
        <w:rPr>
          <w:lang w:val="en-US"/>
        </w:rPr>
        <w:t xml:space="preserve"> </w:t>
      </w:r>
    </w:p>
    <w:p w14:paraId="293AA72B" w14:textId="142E9A47" w:rsidR="001E489F" w:rsidRDefault="00CE512E" w:rsidP="008C5519">
      <w:pPr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 xml:space="preserve">analysis </w:t>
      </w:r>
      <w:r w:rsidR="0026709F">
        <w:rPr>
          <w:lang w:val="en-US"/>
        </w:rPr>
        <w:t>of current event exposure mechanisms and identify potential key issues.</w:t>
      </w:r>
      <w:r w:rsidR="00923344">
        <w:rPr>
          <w:lang w:val="en-US"/>
        </w:rPr>
        <w:t xml:space="preserve"> To address the key issues and gaps, it is imperative to study various protocols like Apache Kafka, MQTT, </w:t>
      </w:r>
      <w:proofErr w:type="spellStart"/>
      <w:r w:rsidR="00923344">
        <w:rPr>
          <w:lang w:val="en-US"/>
        </w:rPr>
        <w:t>etc</w:t>
      </w:r>
      <w:proofErr w:type="spellEnd"/>
      <w:r w:rsidR="00923344">
        <w:rPr>
          <w:lang w:val="en-US"/>
        </w:rPr>
        <w:t xml:space="preserve"> and identify suitable protocols. There is also a need to analyze the requirement of advanced features at protocol level that can enhance event exposure functionality.</w:t>
      </w:r>
      <w:r w:rsidR="008A3BFE">
        <w:rPr>
          <w:lang w:val="en-US"/>
        </w:rPr>
        <w:t xml:space="preserve"> Th</w:t>
      </w:r>
      <w:r w:rsidR="006D05AB">
        <w:rPr>
          <w:lang w:val="en-US"/>
        </w:rPr>
        <w:t>e impact of the selected protocol on network architecture also needs to be studied.</w:t>
      </w:r>
    </w:p>
    <w:p w14:paraId="2BE309FE" w14:textId="76142D13" w:rsidR="007E7AE9" w:rsidRDefault="007E7AE9" w:rsidP="007E7AE9">
      <w:pPr>
        <w:rPr>
          <w:lang w:val="en-US"/>
        </w:rPr>
      </w:pPr>
      <w:r>
        <w:rPr>
          <w:lang w:val="en-US"/>
        </w:rPr>
        <w:t>Further, SA2 6G SID (SP-250806) has identified the following work task related to enhancement of SBA framework:</w:t>
      </w:r>
    </w:p>
    <w:p w14:paraId="582F463C" w14:textId="365EBF8E" w:rsidR="007E7AE9" w:rsidRPr="001072D4" w:rsidRDefault="007E7AE9" w:rsidP="001072D4">
      <w:pPr>
        <w:pStyle w:val="B1"/>
        <w:ind w:left="284" w:firstLine="0"/>
        <w:rPr>
          <w:i/>
          <w:iCs/>
        </w:rPr>
      </w:pPr>
      <w:r w:rsidRPr="001072D4">
        <w:rPr>
          <w:i/>
          <w:iCs/>
        </w:rPr>
        <w:t>WT1.2.</w:t>
      </w:r>
      <w:r w:rsidR="0035250E" w:rsidRPr="001072D4">
        <w:rPr>
          <w:i/>
          <w:iCs/>
        </w:rPr>
        <w:t xml:space="preserve"> </w:t>
      </w:r>
      <w:r w:rsidRPr="001072D4">
        <w:rPr>
          <w:i/>
          <w:iCs/>
        </w:rPr>
        <w:t xml:space="preserve">Study whether and how to support and/or enhance the following aspects in 6G: the SBA framework, network slicing, network sharing, user plane architecture, QoS framework, policy framework, network exposure framework, architecture for specific scenarios </w:t>
      </w:r>
      <w:proofErr w:type="gramStart"/>
      <w:r w:rsidRPr="001072D4">
        <w:rPr>
          <w:i/>
          <w:iCs/>
        </w:rPr>
        <w:t>e.g.</w:t>
      </w:r>
      <w:proofErr w:type="gramEnd"/>
      <w:r w:rsidRPr="001072D4">
        <w:rPr>
          <w:i/>
          <w:iCs/>
        </w:rPr>
        <w:t xml:space="preserve"> fixed wireless access, localized service access.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4F4BB041" w:rsidR="001E489F" w:rsidRDefault="008C5519" w:rsidP="008C5519">
      <w:pPr>
        <w:rPr>
          <w:lang w:val="en-US"/>
        </w:rPr>
      </w:pPr>
      <w:r>
        <w:t>The objective of this study item is to analyse the stage 3 protocol aspects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for the 3GPP </w:t>
      </w:r>
      <w:r w:rsidR="001B206C">
        <w:rPr>
          <w:lang w:val="en-US"/>
        </w:rPr>
        <w:t>Event</w:t>
      </w:r>
      <w:r>
        <w:rPr>
          <w:lang w:val="en-US"/>
        </w:rPr>
        <w:t xml:space="preserve"> Exposure</w:t>
      </w:r>
      <w:r w:rsidR="001B206C">
        <w:rPr>
          <w:lang w:val="en-US"/>
        </w:rPr>
        <w:t xml:space="preserve"> APIs</w:t>
      </w:r>
      <w:r>
        <w:rPr>
          <w:lang w:val="en-US"/>
        </w:rPr>
        <w:t xml:space="preserve"> in the </w:t>
      </w:r>
      <w:r>
        <w:rPr>
          <w:lang w:eastAsia="ja-JP"/>
        </w:rPr>
        <w:t>6G</w:t>
      </w:r>
      <w:r>
        <w:rPr>
          <w:lang w:val="en-US"/>
        </w:rPr>
        <w:t xml:space="preserve"> System.</w:t>
      </w:r>
      <w:r w:rsidR="00596DEF">
        <w:rPr>
          <w:lang w:val="en-US"/>
        </w:rPr>
        <w:t xml:space="preserve"> </w:t>
      </w:r>
      <w:r w:rsidR="007F0CDC">
        <w:rPr>
          <w:lang w:val="en-US"/>
        </w:rPr>
        <w:t xml:space="preserve">The work on Event Exposure functionality </w:t>
      </w:r>
      <w:r w:rsidR="007E7AE9">
        <w:rPr>
          <w:lang w:val="en-US"/>
        </w:rPr>
        <w:t>will</w:t>
      </w:r>
      <w:r w:rsidR="007F0CDC">
        <w:rPr>
          <w:lang w:val="en-US"/>
        </w:rPr>
        <w:t xml:space="preserve"> be led by CT4, </w:t>
      </w:r>
      <w:r w:rsidR="007E7AE9">
        <w:rPr>
          <w:lang w:val="en-US"/>
        </w:rPr>
        <w:t>in coordination with CT3</w:t>
      </w:r>
      <w:r w:rsidR="007F0CDC">
        <w:rPr>
          <w:lang w:val="en-US"/>
        </w:rPr>
        <w:t>.</w:t>
      </w:r>
    </w:p>
    <w:p w14:paraId="5A12FAB9" w14:textId="02380D77" w:rsidR="007F0CDC" w:rsidRPr="007F0CDC" w:rsidRDefault="007F0CDC" w:rsidP="007F0CDC">
      <w:pPr>
        <w:pStyle w:val="B1"/>
        <w:ind w:left="0" w:firstLine="0"/>
      </w:pPr>
      <w:r>
        <w:t>For CT4, the expected work includes:</w:t>
      </w:r>
    </w:p>
    <w:p w14:paraId="495474D7" w14:textId="0D718A6F" w:rsidR="000A63E6" w:rsidRDefault="000A63E6" w:rsidP="000A63E6">
      <w:pPr>
        <w:pStyle w:val="B1"/>
        <w:rPr>
          <w:noProof/>
        </w:rPr>
      </w:pPr>
      <w:r>
        <w:rPr>
          <w:b/>
          <w:bCs/>
        </w:rPr>
        <w:t xml:space="preserve">WT#1: </w:t>
      </w:r>
      <w:r w:rsidR="008A3BFE">
        <w:rPr>
          <w:noProof/>
        </w:rPr>
        <w:t>Analysis of current</w:t>
      </w:r>
      <w:r w:rsidR="001B206C">
        <w:rPr>
          <w:noProof/>
        </w:rPr>
        <w:t xml:space="preserve"> event exposure </w:t>
      </w:r>
      <w:r w:rsidR="008A3BFE">
        <w:rPr>
          <w:noProof/>
        </w:rPr>
        <w:t>mechanisms</w:t>
      </w:r>
      <w:r w:rsidR="007E7AE9">
        <w:rPr>
          <w:noProof/>
        </w:rPr>
        <w:t>, limitations,</w:t>
      </w:r>
      <w:r w:rsidR="008A3BFE">
        <w:rPr>
          <w:noProof/>
        </w:rPr>
        <w:t xml:space="preserve"> and identifying </w:t>
      </w:r>
      <w:r w:rsidR="006D05AB">
        <w:rPr>
          <w:noProof/>
        </w:rPr>
        <w:t>potential key issues</w:t>
      </w:r>
      <w:r w:rsidR="008A3BFE">
        <w:rPr>
          <w:noProof/>
        </w:rPr>
        <w:t>.</w:t>
      </w:r>
    </w:p>
    <w:p w14:paraId="28EC0C0E" w14:textId="0DC0981F" w:rsidR="000A63E6" w:rsidRDefault="00735546" w:rsidP="0088484D">
      <w:pPr>
        <w:pStyle w:val="B1"/>
      </w:pPr>
      <w:r>
        <w:rPr>
          <w:b/>
          <w:bCs/>
        </w:rPr>
        <w:t>WT#2:</w:t>
      </w:r>
      <w:r>
        <w:t xml:space="preserve"> Study the </w:t>
      </w:r>
      <w:r w:rsidR="0047230D">
        <w:t xml:space="preserve">impact of key issues on 6G control plane and </w:t>
      </w:r>
      <w:r>
        <w:t>data plane aspects with respect to event exposure functionality</w:t>
      </w:r>
      <w:r w:rsidR="0088484D">
        <w:t>, e.g., centralized event exposure architecture (based on SA2 progress/conclusions), including:</w:t>
      </w:r>
    </w:p>
    <w:p w14:paraId="4A540B1D" w14:textId="3C77D48B" w:rsidR="0088484D" w:rsidRDefault="0088484D" w:rsidP="0088484D">
      <w:pPr>
        <w:pStyle w:val="B1"/>
        <w:numPr>
          <w:ilvl w:val="0"/>
          <w:numId w:val="12"/>
        </w:num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>.1</w:t>
      </w:r>
      <w:r>
        <w:rPr>
          <w:noProof/>
        </w:rPr>
        <w:t xml:space="preserve">: Study the </w:t>
      </w:r>
      <w:r>
        <w:rPr>
          <w:noProof/>
        </w:rPr>
        <w:t xml:space="preserve">protocol </w:t>
      </w:r>
      <w:r>
        <w:rPr>
          <w:noProof/>
        </w:rPr>
        <w:t>requirement of advanced features (e.g. events replay) as part of event exposure functionality</w:t>
      </w:r>
      <w:r>
        <w:t>.</w:t>
      </w:r>
    </w:p>
    <w:p w14:paraId="10F1F80D" w14:textId="0970BED3" w:rsidR="0088484D" w:rsidRDefault="0088484D" w:rsidP="0088484D">
      <w:pPr>
        <w:pStyle w:val="B1"/>
        <w:numPr>
          <w:ilvl w:val="0"/>
          <w:numId w:val="12"/>
        </w:numPr>
        <w:rPr>
          <w:noProof/>
        </w:r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 xml:space="preserve">.2: </w:t>
      </w:r>
      <w:r>
        <w:rPr>
          <w:noProof/>
        </w:rPr>
        <w:t>Study of various protocols (</w:t>
      </w:r>
      <w:r>
        <w:rPr>
          <w:noProof/>
        </w:rPr>
        <w:t>e.g.,</w:t>
      </w:r>
      <w:r>
        <w:rPr>
          <w:noProof/>
        </w:rPr>
        <w:t xml:space="preserve"> AMQP, MQTT, Apache Kafka) that are suitable for 3GPP event exposure.</w:t>
      </w:r>
    </w:p>
    <w:p w14:paraId="3C40FC54" w14:textId="169A3B86" w:rsidR="007F0CDC" w:rsidRPr="007F0CDC" w:rsidRDefault="007F0CDC" w:rsidP="007F0CDC">
      <w:pPr>
        <w:pStyle w:val="B1"/>
        <w:ind w:left="0" w:firstLine="0"/>
      </w:pPr>
      <w:r>
        <w:t>For CT3, the expected work includes:</w:t>
      </w:r>
    </w:p>
    <w:p w14:paraId="241D03C6" w14:textId="3435B771" w:rsidR="007F0CDC" w:rsidRDefault="007F0CDC" w:rsidP="007F0CDC">
      <w:pPr>
        <w:pStyle w:val="B1"/>
        <w:rPr>
          <w:noProof/>
        </w:rPr>
      </w:pPr>
      <w:r>
        <w:rPr>
          <w:b/>
          <w:bCs/>
        </w:rPr>
        <w:t xml:space="preserve">WT#1: </w:t>
      </w:r>
      <w:r>
        <w:rPr>
          <w:noProof/>
        </w:rPr>
        <w:t>Analysis of current event exposure mechanisms</w:t>
      </w:r>
      <w:r w:rsidR="004008B5">
        <w:rPr>
          <w:noProof/>
        </w:rPr>
        <w:t>, limitations,</w:t>
      </w:r>
      <w:r>
        <w:rPr>
          <w:noProof/>
        </w:rPr>
        <w:t xml:space="preserve"> and identifying potential key issues.</w:t>
      </w:r>
    </w:p>
    <w:p w14:paraId="0EDEA02D" w14:textId="64194B1F" w:rsidR="0088484D" w:rsidRDefault="0088484D" w:rsidP="0088484D">
      <w:pPr>
        <w:pStyle w:val="B1"/>
      </w:pPr>
      <w:r>
        <w:rPr>
          <w:b/>
          <w:bCs/>
        </w:rPr>
        <w:t>WT#2:</w:t>
      </w:r>
      <w:r>
        <w:t xml:space="preserve"> Study the impact of key issues on 6G control plane aspects </w:t>
      </w:r>
      <w:r>
        <w:t xml:space="preserve">(i.e., SMF, EIF, NEF) </w:t>
      </w:r>
      <w:r>
        <w:t>with respect to event exposure functionality, e.g., centralized event exposure architecture (based on SA2 progress/conclusions), including:</w:t>
      </w:r>
    </w:p>
    <w:p w14:paraId="0DB3A59C" w14:textId="77777777" w:rsidR="0088484D" w:rsidRDefault="0088484D" w:rsidP="0088484D">
      <w:pPr>
        <w:pStyle w:val="B1"/>
        <w:numPr>
          <w:ilvl w:val="0"/>
          <w:numId w:val="12"/>
        </w:num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>.1</w:t>
      </w:r>
      <w:r>
        <w:rPr>
          <w:noProof/>
        </w:rPr>
        <w:t>: Study the protocol requirement of advanced features (e.g. events replay) as part of event exposure functionality</w:t>
      </w:r>
      <w:r>
        <w:t>.</w:t>
      </w:r>
    </w:p>
    <w:p w14:paraId="0BCB3C8D" w14:textId="3963D21B" w:rsidR="0088484D" w:rsidRDefault="0088484D" w:rsidP="0088484D">
      <w:pPr>
        <w:pStyle w:val="B1"/>
        <w:numPr>
          <w:ilvl w:val="0"/>
          <w:numId w:val="12"/>
        </w:numPr>
        <w:rPr>
          <w:noProof/>
        </w:rPr>
      </w:pPr>
      <w:r w:rsidRPr="0088484D">
        <w:rPr>
          <w:b/>
          <w:bCs/>
          <w:noProof/>
        </w:rPr>
        <w:t>WT#</w:t>
      </w:r>
      <w:r>
        <w:rPr>
          <w:b/>
          <w:bCs/>
          <w:noProof/>
        </w:rPr>
        <w:t>2</w:t>
      </w:r>
      <w:r w:rsidRPr="0088484D">
        <w:rPr>
          <w:b/>
          <w:bCs/>
          <w:noProof/>
        </w:rPr>
        <w:t xml:space="preserve">.2: </w:t>
      </w:r>
      <w:r>
        <w:rPr>
          <w:noProof/>
        </w:rPr>
        <w:t>Study of various protocols (</w:t>
      </w:r>
      <w:r>
        <w:rPr>
          <w:noProof/>
        </w:rPr>
        <w:t>e.g.,</w:t>
      </w:r>
      <w:r>
        <w:rPr>
          <w:noProof/>
        </w:rPr>
        <w:t xml:space="preserve"> AMQP, MQTT, Apache Kafka) that are suitable for 3GPP event exposure.</w:t>
      </w:r>
    </w:p>
    <w:p w14:paraId="45803A96" w14:textId="0547F27A" w:rsidR="0088484D" w:rsidRPr="00B17F65" w:rsidRDefault="0088484D" w:rsidP="00B17F65">
      <w:pPr>
        <w:pStyle w:val="NO"/>
      </w:pPr>
      <w:r w:rsidRPr="00B17F65">
        <w:t>N</w:t>
      </w:r>
      <w:r w:rsidR="00B17F65" w:rsidRPr="00B17F65">
        <w:t>OTE</w:t>
      </w:r>
      <w:r w:rsidRPr="00B17F65">
        <w:t>: W</w:t>
      </w:r>
      <w:r w:rsidR="00B17F65">
        <w:t xml:space="preserve">T#2 in CT3 and CT4 will require close coordination. </w:t>
      </w:r>
    </w:p>
    <w:p w14:paraId="409CA454" w14:textId="0022520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342DE007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>Protocol a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spects of the 6G System; 3GPP </w:t>
            </w:r>
            <w:r w:rsidR="001B206C">
              <w:rPr>
                <w:rFonts w:asciiTheme="majorBidi" w:hAnsiTheme="majorBidi" w:cstheme="majorBidi"/>
                <w:i w:val="0"/>
              </w:rPr>
              <w:t>Unified Event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Exposure</w:t>
            </w:r>
          </w:p>
        </w:tc>
        <w:tc>
          <w:tcPr>
            <w:tcW w:w="993" w:type="dxa"/>
          </w:tcPr>
          <w:p w14:paraId="060C3F75" w14:textId="0BD1CB96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CT#115 (Mar. 2027)</w:t>
            </w:r>
          </w:p>
        </w:tc>
        <w:tc>
          <w:tcPr>
            <w:tcW w:w="1074" w:type="dxa"/>
          </w:tcPr>
          <w:p w14:paraId="3CC87817" w14:textId="0A7BEFE5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2186" w:type="dxa"/>
          </w:tcPr>
          <w:p w14:paraId="4FAED2B9" w14:textId="27D86A1E" w:rsidR="00971438" w:rsidRPr="00971438" w:rsidRDefault="006D05AB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CT4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B17F65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BA7393" w:rsidRPr="006C2E80" w14:paraId="598B467E" w14:textId="77777777" w:rsidTr="005875D6">
        <w:trPr>
          <w:cantSplit/>
          <w:jc w:val="center"/>
        </w:trPr>
        <w:tc>
          <w:tcPr>
            <w:tcW w:w="1617" w:type="dxa"/>
          </w:tcPr>
          <w:p w14:paraId="1569343C" w14:textId="5EF42353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0005A948" w14:textId="56FC1333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743BED92" w14:textId="5EF83EBD" w:rsidR="00BA7393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>Protocol a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spects of the 6G System; 3GPP </w:t>
            </w:r>
            <w:r>
              <w:rPr>
                <w:rFonts w:asciiTheme="majorBidi" w:hAnsiTheme="majorBidi" w:cstheme="majorBidi"/>
                <w:i w:val="0"/>
              </w:rPr>
              <w:t>Unified Event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Exposure</w:t>
            </w:r>
          </w:p>
        </w:tc>
        <w:tc>
          <w:tcPr>
            <w:tcW w:w="993" w:type="dxa"/>
          </w:tcPr>
          <w:p w14:paraId="3A15DFA5" w14:textId="0EC55DBD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CT#115 (Mar. 2027)</w:t>
            </w:r>
          </w:p>
        </w:tc>
        <w:tc>
          <w:tcPr>
            <w:tcW w:w="1074" w:type="dxa"/>
          </w:tcPr>
          <w:p w14:paraId="74318A0A" w14:textId="44A9D1D5" w:rsidR="00BA7393" w:rsidRPr="00971438" w:rsidRDefault="00BA7393" w:rsidP="00BA7393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2186" w:type="dxa"/>
          </w:tcPr>
          <w:p w14:paraId="41E3BEBB" w14:textId="0B106CF4" w:rsidR="00BA7393" w:rsidRPr="00971438" w:rsidRDefault="00BA7393" w:rsidP="00BA739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CT3</w:t>
            </w:r>
          </w:p>
          <w:p w14:paraId="5918EA6B" w14:textId="77777777" w:rsidR="00BA7393" w:rsidRDefault="00BA7393" w:rsidP="00BA7393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BE5E696" w14:textId="77777777" w:rsidR="00BA7393" w:rsidRPr="00971438" w:rsidRDefault="00BA7393" w:rsidP="00BA7393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2B899E51" w14:textId="2DCBC88F" w:rsidR="00BA7393" w:rsidRDefault="00BA7393" w:rsidP="00BA7393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B17F65">
              <w:rPr>
                <w:rFonts w:asciiTheme="majorBidi" w:hAnsiTheme="majorBidi" w:cstheme="majorBidi"/>
                <w:highlight w:val="yellow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875D6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CE6C7B2" w14:textId="0EDD82AF" w:rsidR="006C66EA" w:rsidRPr="00557B2E" w:rsidRDefault="00A83CD8" w:rsidP="001E489F">
      <w:r>
        <w:t>CT</w:t>
      </w:r>
      <w:r w:rsidR="001B206C">
        <w:t>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68442F1" w14:textId="7D2343B6" w:rsidR="00B17F65" w:rsidRDefault="00B17F65" w:rsidP="001E489F">
      <w:r>
        <w:t>SA2 for architecture aspects</w:t>
      </w:r>
    </w:p>
    <w:p w14:paraId="2FC9F8F9" w14:textId="4CE9953A" w:rsidR="00B17F65" w:rsidRPr="00557B2E" w:rsidRDefault="00A83CD8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C8C5" w14:textId="77777777" w:rsidR="000E3AC8" w:rsidRDefault="000E3AC8">
      <w:r>
        <w:separator/>
      </w:r>
    </w:p>
  </w:endnote>
  <w:endnote w:type="continuationSeparator" w:id="0">
    <w:p w14:paraId="277E2362" w14:textId="77777777" w:rsidR="000E3AC8" w:rsidRDefault="000E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3B954" w14:textId="77777777" w:rsidR="000E3AC8" w:rsidRDefault="000E3AC8">
      <w:r>
        <w:separator/>
      </w:r>
    </w:p>
  </w:footnote>
  <w:footnote w:type="continuationSeparator" w:id="0">
    <w:p w14:paraId="0435407D" w14:textId="77777777" w:rsidR="000E3AC8" w:rsidRDefault="000E3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0D14"/>
    <w:multiLevelType w:val="hybridMultilevel"/>
    <w:tmpl w:val="E00004E2"/>
    <w:lvl w:ilvl="0" w:tplc="2C52B9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D05C6"/>
    <w:multiLevelType w:val="hybridMultilevel"/>
    <w:tmpl w:val="334C3788"/>
    <w:lvl w:ilvl="0" w:tplc="2C52B9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696C61"/>
    <w:multiLevelType w:val="hybridMultilevel"/>
    <w:tmpl w:val="3DC647CC"/>
    <w:lvl w:ilvl="0" w:tplc="2C52B9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6728A"/>
    <w:multiLevelType w:val="hybridMultilevel"/>
    <w:tmpl w:val="C3EA7EAC"/>
    <w:lvl w:ilvl="0" w:tplc="2C52B9FA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0"/>
  </w:num>
  <w:num w:numId="9">
    <w:abstractNumId w:val="6"/>
  </w:num>
  <w:num w:numId="10">
    <w:abstractNumId w:val="12"/>
  </w:num>
  <w:num w:numId="11">
    <w:abstractNumId w:val="1"/>
  </w:num>
  <w:num w:numId="12">
    <w:abstractNumId w:val="4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67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A7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5101"/>
    <w:rsid w:val="000A63E6"/>
    <w:rsid w:val="000A6432"/>
    <w:rsid w:val="000D6D78"/>
    <w:rsid w:val="000E0429"/>
    <w:rsid w:val="000E0437"/>
    <w:rsid w:val="000E2225"/>
    <w:rsid w:val="000E3AC8"/>
    <w:rsid w:val="000F6E51"/>
    <w:rsid w:val="00102A24"/>
    <w:rsid w:val="001072D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B01F1"/>
    <w:rsid w:val="001B206C"/>
    <w:rsid w:val="001B2414"/>
    <w:rsid w:val="001B5421"/>
    <w:rsid w:val="001B650D"/>
    <w:rsid w:val="001C4D9B"/>
    <w:rsid w:val="001D0B09"/>
    <w:rsid w:val="001E489F"/>
    <w:rsid w:val="001E5A65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6709F"/>
    <w:rsid w:val="002720A9"/>
    <w:rsid w:val="00272D61"/>
    <w:rsid w:val="00283D43"/>
    <w:rsid w:val="002872E6"/>
    <w:rsid w:val="00290B7F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E397B"/>
    <w:rsid w:val="002E3AE2"/>
    <w:rsid w:val="002F53C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250E"/>
    <w:rsid w:val="00354114"/>
    <w:rsid w:val="00354553"/>
    <w:rsid w:val="0035708C"/>
    <w:rsid w:val="003715B7"/>
    <w:rsid w:val="003718A8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B5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101E"/>
    <w:rsid w:val="00432048"/>
    <w:rsid w:val="00442C65"/>
    <w:rsid w:val="00451122"/>
    <w:rsid w:val="004518DB"/>
    <w:rsid w:val="004562FC"/>
    <w:rsid w:val="0047230D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1EED"/>
    <w:rsid w:val="00522A80"/>
    <w:rsid w:val="00535A39"/>
    <w:rsid w:val="0053716A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1ACB"/>
    <w:rsid w:val="00586562"/>
    <w:rsid w:val="00590B24"/>
    <w:rsid w:val="00593DC4"/>
    <w:rsid w:val="0059529B"/>
    <w:rsid w:val="005954DD"/>
    <w:rsid w:val="00596DE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10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6EA"/>
    <w:rsid w:val="006D03E2"/>
    <w:rsid w:val="006D05AB"/>
    <w:rsid w:val="006D0A8E"/>
    <w:rsid w:val="006D3D54"/>
    <w:rsid w:val="006E0D1B"/>
    <w:rsid w:val="006E1A49"/>
    <w:rsid w:val="006E21E4"/>
    <w:rsid w:val="006E3A55"/>
    <w:rsid w:val="006F1B00"/>
    <w:rsid w:val="006F2EEB"/>
    <w:rsid w:val="006F4B7A"/>
    <w:rsid w:val="00700A29"/>
    <w:rsid w:val="00700A59"/>
    <w:rsid w:val="00710142"/>
    <w:rsid w:val="00712E81"/>
    <w:rsid w:val="00715590"/>
    <w:rsid w:val="00723919"/>
    <w:rsid w:val="007261D3"/>
    <w:rsid w:val="0073395E"/>
    <w:rsid w:val="00733E86"/>
    <w:rsid w:val="00735546"/>
    <w:rsid w:val="007442A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E7AE9"/>
    <w:rsid w:val="007F0CDC"/>
    <w:rsid w:val="007F2297"/>
    <w:rsid w:val="007F55EC"/>
    <w:rsid w:val="007F6574"/>
    <w:rsid w:val="007F6E9B"/>
    <w:rsid w:val="007F7100"/>
    <w:rsid w:val="00812D71"/>
    <w:rsid w:val="00825A0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84D"/>
    <w:rsid w:val="00885956"/>
    <w:rsid w:val="0089179D"/>
    <w:rsid w:val="00897C84"/>
    <w:rsid w:val="008A06BE"/>
    <w:rsid w:val="008A3BFE"/>
    <w:rsid w:val="008A56FD"/>
    <w:rsid w:val="008C551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344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1438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21C9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1F9A"/>
    <w:rsid w:val="00A63024"/>
    <w:rsid w:val="00A65602"/>
    <w:rsid w:val="00A82FCC"/>
    <w:rsid w:val="00A83CD8"/>
    <w:rsid w:val="00A8479D"/>
    <w:rsid w:val="00A879F9"/>
    <w:rsid w:val="00A906A4"/>
    <w:rsid w:val="00A97953"/>
    <w:rsid w:val="00AA574E"/>
    <w:rsid w:val="00AD26CD"/>
    <w:rsid w:val="00AD324E"/>
    <w:rsid w:val="00AD5B51"/>
    <w:rsid w:val="00AD7B78"/>
    <w:rsid w:val="00AE3949"/>
    <w:rsid w:val="00AF4118"/>
    <w:rsid w:val="00B00077"/>
    <w:rsid w:val="00B03107"/>
    <w:rsid w:val="00B10820"/>
    <w:rsid w:val="00B16E03"/>
    <w:rsid w:val="00B1749C"/>
    <w:rsid w:val="00B17F65"/>
    <w:rsid w:val="00B239B8"/>
    <w:rsid w:val="00B24464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A7393"/>
    <w:rsid w:val="00BB6D15"/>
    <w:rsid w:val="00BB7B45"/>
    <w:rsid w:val="00BC137E"/>
    <w:rsid w:val="00BC2E5F"/>
    <w:rsid w:val="00BC3C3C"/>
    <w:rsid w:val="00BC481E"/>
    <w:rsid w:val="00BC5AF6"/>
    <w:rsid w:val="00BD0448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28E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E512E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8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A5D"/>
    <w:rsid w:val="00E64FB2"/>
    <w:rsid w:val="00E67B7D"/>
    <w:rsid w:val="00E7608F"/>
    <w:rsid w:val="00E80329"/>
    <w:rsid w:val="00E81E2C"/>
    <w:rsid w:val="00E82FBF"/>
    <w:rsid w:val="00E87859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482"/>
    <w:rsid w:val="00FA5FA5"/>
    <w:rsid w:val="00FA6721"/>
    <w:rsid w:val="00FA7365"/>
    <w:rsid w:val="00FA79A7"/>
    <w:rsid w:val="00FC643D"/>
    <w:rsid w:val="00FD0945"/>
    <w:rsid w:val="00FD1DAF"/>
    <w:rsid w:val="00FE0B73"/>
    <w:rsid w:val="00FE20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/>
      <vt:lpstr>Source:	Samsung</vt:lpstr>
      <vt:lpstr>Title:	New SID on Study of Unified Event Exposure in 6G System</vt:lpstr>
      <vt:lpstr>Document for:	Approval</vt:lpstr>
      <vt:lpstr>Agenda Item:	20.2(CT4)/20.2 (CT3)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Samsung_1</cp:lastModifiedBy>
  <cp:revision>11</cp:revision>
  <cp:lastPrinted>2001-04-23T09:30:00Z</cp:lastPrinted>
  <dcterms:created xsi:type="dcterms:W3CDTF">2025-11-07T06:37:00Z</dcterms:created>
  <dcterms:modified xsi:type="dcterms:W3CDTF">2025-11-07T11:48:00Z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