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1E3BA0A0" w:rsidR="00703778" w:rsidRDefault="00000000">
      <w:pPr>
        <w:pBdr>
          <w:top w:val="nil"/>
          <w:left w:val="nil"/>
          <w:bottom w:val="nil"/>
          <w:right w:val="nil"/>
          <w:between w:val="nil"/>
        </w:pBdr>
        <w:tabs>
          <w:tab w:val="right" w:pos="9639"/>
        </w:tabs>
        <w:rPr>
          <w:rFonts w:ascii="Arial" w:eastAsia="Arial" w:hAnsi="Arial" w:cs="Arial"/>
          <w:b/>
          <w:i/>
          <w:color w:val="000000"/>
          <w:sz w:val="28"/>
          <w:szCs w:val="28"/>
        </w:rPr>
      </w:pPr>
      <w:bookmarkStart w:id="0" w:name="_heading=h.x3f2az9jdi6x" w:colFirst="0" w:colLast="0"/>
      <w:bookmarkEnd w:id="0"/>
      <w:r>
        <w:rPr>
          <w:rFonts w:ascii="Arial" w:eastAsia="Arial" w:hAnsi="Arial" w:cs="Arial"/>
          <w:b/>
          <w:color w:val="000000"/>
          <w:sz w:val="24"/>
          <w:szCs w:val="24"/>
        </w:rPr>
        <w:t>3GPP TSG-CT WG1 Meeting #157</w:t>
      </w:r>
      <w:r>
        <w:rPr>
          <w:rFonts w:ascii="Arial" w:eastAsia="Arial" w:hAnsi="Arial" w:cs="Arial"/>
          <w:b/>
          <w:i/>
          <w:color w:val="000000"/>
          <w:sz w:val="28"/>
          <w:szCs w:val="28"/>
        </w:rPr>
        <w:tab/>
      </w:r>
      <w:r>
        <w:rPr>
          <w:rFonts w:ascii="Arial" w:eastAsia="Arial" w:hAnsi="Arial" w:cs="Arial"/>
          <w:b/>
          <w:color w:val="000000"/>
          <w:sz w:val="24"/>
          <w:szCs w:val="24"/>
        </w:rPr>
        <w:t>C1-25</w:t>
      </w:r>
      <w:r w:rsidR="006470A8">
        <w:rPr>
          <w:rFonts w:ascii="Arial" w:eastAsia="Arial" w:hAnsi="Arial" w:cs="Arial"/>
          <w:b/>
          <w:color w:val="000000"/>
          <w:sz w:val="24"/>
          <w:szCs w:val="24"/>
        </w:rPr>
        <w:t>6189</w:t>
      </w:r>
    </w:p>
    <w:p w14:paraId="00000002" w14:textId="77777777" w:rsidR="00703778" w:rsidRDefault="00000000">
      <w:pPr>
        <w:pBdr>
          <w:top w:val="nil"/>
          <w:left w:val="nil"/>
          <w:bottom w:val="nil"/>
          <w:right w:val="nil"/>
          <w:between w:val="nil"/>
        </w:pBdr>
        <w:spacing w:after="120"/>
        <w:rPr>
          <w:rFonts w:ascii="Arial" w:eastAsia="Arial" w:hAnsi="Arial" w:cs="Arial"/>
          <w:b/>
          <w:color w:val="000000"/>
          <w:sz w:val="24"/>
          <w:szCs w:val="24"/>
        </w:rPr>
      </w:pPr>
      <w:bookmarkStart w:id="1" w:name="_heading=h.6m6mdp2dfm34" w:colFirst="0" w:colLast="0"/>
      <w:bookmarkEnd w:id="1"/>
      <w:r>
        <w:rPr>
          <w:rFonts w:ascii="Arial" w:eastAsia="Arial" w:hAnsi="Arial" w:cs="Arial"/>
          <w:b/>
          <w:sz w:val="24"/>
          <w:szCs w:val="24"/>
        </w:rPr>
        <w:t>Sophia-Antipolis</w:t>
      </w:r>
      <w:r>
        <w:rPr>
          <w:rFonts w:ascii="Arial" w:eastAsia="Arial" w:hAnsi="Arial" w:cs="Arial"/>
          <w:b/>
          <w:color w:val="000000"/>
          <w:sz w:val="24"/>
          <w:szCs w:val="24"/>
        </w:rPr>
        <w:t>, France, 13-17 Oct 2025</w:t>
      </w:r>
    </w:p>
    <w:p w14:paraId="00000003" w14:textId="77777777" w:rsidR="00703778" w:rsidRDefault="00000000">
      <w:pPr>
        <w:spacing w:after="120"/>
        <w:ind w:left="1985" w:hanging="1985"/>
        <w:rPr>
          <w:rFonts w:ascii="Arial" w:eastAsia="Arial" w:hAnsi="Arial" w:cs="Arial"/>
          <w:b/>
        </w:rPr>
      </w:pPr>
      <w:r>
        <w:rPr>
          <w:rFonts w:ascii="Arial" w:eastAsia="Arial" w:hAnsi="Arial" w:cs="Arial"/>
          <w:b/>
        </w:rPr>
        <w:t>Source:</w:t>
      </w:r>
      <w:r>
        <w:rPr>
          <w:rFonts w:ascii="Arial" w:eastAsia="Arial" w:hAnsi="Arial" w:cs="Arial"/>
          <w:b/>
        </w:rPr>
        <w:tab/>
      </w:r>
      <w:proofErr w:type="spellStart"/>
      <w:r>
        <w:rPr>
          <w:rFonts w:ascii="Arial" w:eastAsia="Arial" w:hAnsi="Arial" w:cs="Arial"/>
          <w:b/>
        </w:rPr>
        <w:t>Sateliot</w:t>
      </w:r>
      <w:proofErr w:type="spellEnd"/>
      <w:r>
        <w:rPr>
          <w:rFonts w:ascii="Arial" w:eastAsia="Arial" w:hAnsi="Arial" w:cs="Arial"/>
          <w:b/>
        </w:rPr>
        <w:t xml:space="preserve">, </w:t>
      </w:r>
      <w:proofErr w:type="spellStart"/>
      <w:r>
        <w:rPr>
          <w:rFonts w:ascii="Arial" w:eastAsia="Arial" w:hAnsi="Arial" w:cs="Arial"/>
          <w:b/>
        </w:rPr>
        <w:t>Novamint</w:t>
      </w:r>
      <w:proofErr w:type="spellEnd"/>
    </w:p>
    <w:p w14:paraId="00000004" w14:textId="77777777" w:rsidR="00703778" w:rsidRDefault="00000000">
      <w:pPr>
        <w:spacing w:after="120"/>
        <w:ind w:left="1985" w:hanging="1985"/>
        <w:rPr>
          <w:rFonts w:ascii="Arial" w:eastAsia="Arial" w:hAnsi="Arial" w:cs="Arial"/>
          <w:b/>
        </w:rPr>
      </w:pPr>
      <w:r>
        <w:rPr>
          <w:rFonts w:ascii="Arial" w:eastAsia="Arial" w:hAnsi="Arial" w:cs="Arial"/>
          <w:b/>
        </w:rPr>
        <w:t>Title:</w:t>
      </w:r>
      <w:r>
        <w:rPr>
          <w:rFonts w:ascii="Arial" w:eastAsia="Arial" w:hAnsi="Arial" w:cs="Arial"/>
          <w:b/>
        </w:rPr>
        <w:tab/>
        <w:t>On the need for AS-NAS coordination to Support S&amp;F Operations</w:t>
      </w:r>
    </w:p>
    <w:p w14:paraId="00000005" w14:textId="77777777" w:rsidR="00703778" w:rsidRDefault="00000000">
      <w:pPr>
        <w:spacing w:after="120"/>
        <w:ind w:left="1985" w:hanging="1985"/>
        <w:rPr>
          <w:rFonts w:ascii="Arial" w:eastAsia="Arial" w:hAnsi="Arial" w:cs="Arial"/>
          <w:b/>
        </w:rPr>
      </w:pPr>
      <w:r>
        <w:rPr>
          <w:rFonts w:ascii="Arial" w:eastAsia="Arial" w:hAnsi="Arial" w:cs="Arial"/>
          <w:b/>
        </w:rPr>
        <w:t>Agenda item:</w:t>
      </w:r>
      <w:r>
        <w:rPr>
          <w:rFonts w:ascii="Arial" w:eastAsia="Arial" w:hAnsi="Arial" w:cs="Arial"/>
          <w:b/>
        </w:rPr>
        <w:tab/>
        <w:t>19.34</w:t>
      </w:r>
    </w:p>
    <w:p w14:paraId="00000006" w14:textId="77777777" w:rsidR="00703778" w:rsidRDefault="00000000">
      <w:pPr>
        <w:spacing w:after="120"/>
        <w:ind w:left="1985" w:hanging="1985"/>
        <w:rPr>
          <w:rFonts w:ascii="Arial" w:eastAsia="Arial" w:hAnsi="Arial" w:cs="Arial"/>
          <w:b/>
        </w:rPr>
      </w:pPr>
      <w:r>
        <w:rPr>
          <w:rFonts w:ascii="Arial" w:eastAsia="Arial" w:hAnsi="Arial" w:cs="Arial"/>
          <w:b/>
        </w:rPr>
        <w:t>Document for:</w:t>
      </w:r>
      <w:r>
        <w:rPr>
          <w:rFonts w:ascii="Arial" w:eastAsia="Arial" w:hAnsi="Arial" w:cs="Arial"/>
          <w:b/>
        </w:rPr>
        <w:tab/>
        <w:t xml:space="preserve">DISCUSSION </w:t>
      </w:r>
    </w:p>
    <w:p w14:paraId="00000007" w14:textId="77777777" w:rsidR="00703778" w:rsidRDefault="00703778">
      <w:pPr>
        <w:pBdr>
          <w:bottom w:val="single" w:sz="4" w:space="1" w:color="000000"/>
        </w:pBdr>
        <w:rPr>
          <w:rFonts w:ascii="Arial" w:eastAsia="Arial" w:hAnsi="Arial" w:cs="Arial"/>
          <w:b/>
        </w:rPr>
      </w:pPr>
    </w:p>
    <w:p w14:paraId="00000008" w14:textId="77777777" w:rsidR="00703778" w:rsidRDefault="00000000">
      <w:pPr>
        <w:pStyle w:val="Heading1"/>
      </w:pPr>
      <w:r>
        <w:t>1. Introduction</w:t>
      </w:r>
    </w:p>
    <w:p w14:paraId="00000009" w14:textId="77777777" w:rsidR="00703778" w:rsidRDefault="00000000">
      <w:pPr>
        <w:jc w:val="both"/>
      </w:pPr>
      <w:r>
        <w:rPr>
          <w:color w:val="000000"/>
        </w:rPr>
        <w:t xml:space="preserve">As part of the </w:t>
      </w:r>
      <w:r>
        <w:fldChar w:fldCharType="begin"/>
      </w:r>
      <w:r>
        <w:instrText xml:space="preserve"> DOCPROPERTY "RelatedWis"</w:instrText>
      </w:r>
      <w:r>
        <w:fldChar w:fldCharType="separate"/>
      </w:r>
      <w:r>
        <w:t>5GSAT_Ph3-ARC</w:t>
      </w:r>
      <w:r>
        <w:fldChar w:fldCharType="end"/>
      </w:r>
      <w:r>
        <w:t xml:space="preserve"> WID, SA2 and CT1 agreed on a core solution to support Store and Forward (S&amp;F) operation and introduced a number of enhancements as specified in [1][2] – some of key enhancements are listed below:</w:t>
      </w:r>
    </w:p>
    <w:p w14:paraId="0000000A" w14:textId="77777777" w:rsidR="00703778" w:rsidRDefault="00000000">
      <w:pPr>
        <w:numPr>
          <w:ilvl w:val="0"/>
          <w:numId w:val="1"/>
        </w:numPr>
        <w:pBdr>
          <w:top w:val="nil"/>
          <w:left w:val="nil"/>
          <w:bottom w:val="nil"/>
          <w:right w:val="nil"/>
          <w:between w:val="nil"/>
        </w:pBdr>
        <w:jc w:val="both"/>
      </w:pPr>
      <w:r>
        <w:rPr>
          <w:color w:val="000000"/>
        </w:rPr>
        <w:t>The MME may provide to the UE S&amp;F Wait Timer, a S&amp;F Monitoring List or both when accepting or rejecting a NAS procedure.</w:t>
      </w:r>
    </w:p>
    <w:p w14:paraId="0000000B" w14:textId="77777777" w:rsidR="00703778" w:rsidRDefault="00000000">
      <w:pPr>
        <w:numPr>
          <w:ilvl w:val="0"/>
          <w:numId w:val="1"/>
        </w:numPr>
        <w:pBdr>
          <w:top w:val="nil"/>
          <w:left w:val="nil"/>
          <w:bottom w:val="nil"/>
          <w:right w:val="nil"/>
          <w:between w:val="nil"/>
        </w:pBdr>
        <w:jc w:val="both"/>
        <w:rPr>
          <w:color w:val="000000"/>
        </w:rPr>
      </w:pPr>
      <w:r>
        <w:rPr>
          <w:color w:val="000000"/>
        </w:rPr>
        <w:t>When a UE receives a S&amp;F Monitoring List and the UE accesses a satellite that supports Store and Forward Satellite operation that is not on the S&amp;F Monitoring List there is increased probability that it will not be able to complete the NAS procedure.</w:t>
      </w:r>
    </w:p>
    <w:p w14:paraId="0000000C" w14:textId="77777777" w:rsidR="00703778" w:rsidRDefault="00000000">
      <w:pPr>
        <w:numPr>
          <w:ilvl w:val="0"/>
          <w:numId w:val="1"/>
        </w:numPr>
        <w:pBdr>
          <w:top w:val="nil"/>
          <w:left w:val="nil"/>
          <w:bottom w:val="nil"/>
          <w:right w:val="nil"/>
          <w:between w:val="nil"/>
        </w:pBdr>
        <w:jc w:val="both"/>
        <w:rPr>
          <w:color w:val="000000"/>
        </w:rPr>
      </w:pPr>
      <w:r>
        <w:rPr>
          <w:color w:val="000000"/>
        </w:rPr>
        <w:t xml:space="preserve">If the S&amp;F wait timer duration field is present in the S&amp;F satellite operation parameters IE, the UE shall start timer T3451 with the S&amp;F wait timer duration provided in the S&amp;F satellite operation parameters IE. The UE shall not attempt or reattempt to perform NAS procedures over satellite E-UTRA </w:t>
      </w:r>
      <w:r>
        <w:t>cells of</w:t>
      </w:r>
      <w:r>
        <w:rPr>
          <w:color w:val="000000"/>
        </w:rPr>
        <w:t xml:space="preserve"> the current PLMN, operating in S&amp;F mode as long as timer T3451 is running.</w:t>
      </w:r>
    </w:p>
    <w:p w14:paraId="0000000D" w14:textId="77777777" w:rsidR="00703778" w:rsidRDefault="00703778">
      <w:pPr>
        <w:jc w:val="both"/>
      </w:pPr>
    </w:p>
    <w:p w14:paraId="0000000E" w14:textId="77777777" w:rsidR="00703778" w:rsidRDefault="00000000">
      <w:pPr>
        <w:jc w:val="both"/>
      </w:pPr>
      <w:r>
        <w:t>In a similar front, RAN2#131 [3] discussed related aspects and agreed on the following:</w:t>
      </w:r>
    </w:p>
    <w:p w14:paraId="0000000F" w14:textId="77777777" w:rsidR="00703778" w:rsidRDefault="00703778">
      <w:pPr>
        <w:pBdr>
          <w:top w:val="nil"/>
          <w:left w:val="nil"/>
          <w:bottom w:val="nil"/>
          <w:right w:val="nil"/>
          <w:between w:val="nil"/>
        </w:pBdr>
        <w:tabs>
          <w:tab w:val="left" w:pos="1622"/>
        </w:tabs>
        <w:ind w:left="1622" w:hanging="363"/>
        <w:rPr>
          <w:rFonts w:ascii="Arial" w:eastAsia="Arial" w:hAnsi="Arial" w:cs="Arial"/>
          <w:color w:val="000000"/>
        </w:rPr>
      </w:pPr>
    </w:p>
    <w:p w14:paraId="00000010" w14:textId="77777777" w:rsidR="00703778" w:rsidRDefault="00000000">
      <w:pPr>
        <w:numPr>
          <w:ilvl w:val="0"/>
          <w:numId w:val="2"/>
        </w:numPr>
        <w:pBdr>
          <w:top w:val="nil"/>
          <w:left w:val="nil"/>
          <w:bottom w:val="nil"/>
          <w:right w:val="nil"/>
          <w:between w:val="nil"/>
        </w:pBdr>
        <w:jc w:val="both"/>
      </w:pPr>
      <w:r>
        <w:rPr>
          <w:color w:val="000000"/>
        </w:rPr>
        <w:t xml:space="preserve">The UE forwards the S&amp;F mode indication (e.g. </w:t>
      </w:r>
      <w:r>
        <w:rPr>
          <w:i/>
          <w:color w:val="000000"/>
        </w:rPr>
        <w:t>sf-</w:t>
      </w:r>
      <w:proofErr w:type="spellStart"/>
      <w:r>
        <w:rPr>
          <w:i/>
          <w:color w:val="000000"/>
        </w:rPr>
        <w:t>OperationMode</w:t>
      </w:r>
      <w:proofErr w:type="spellEnd"/>
      <w:r>
        <w:rPr>
          <w:color w:val="000000"/>
        </w:rPr>
        <w:t>) to upper layers upon acquiring it from SIB1(-NB). RAN2 to capture this UE behaviour in 3GPP TS 36.331, sub-clause 5.2.2.7.</w:t>
      </w:r>
    </w:p>
    <w:p w14:paraId="00000011" w14:textId="77777777" w:rsidR="00703778" w:rsidRDefault="00000000">
      <w:pPr>
        <w:numPr>
          <w:ilvl w:val="0"/>
          <w:numId w:val="2"/>
        </w:numPr>
        <w:pBdr>
          <w:top w:val="nil"/>
          <w:left w:val="nil"/>
          <w:bottom w:val="nil"/>
          <w:right w:val="nil"/>
          <w:between w:val="nil"/>
        </w:pBdr>
        <w:jc w:val="both"/>
      </w:pPr>
      <w:r>
        <w:rPr>
          <w:color w:val="000000"/>
        </w:rPr>
        <w:t>We send an LS to CT1 (</w:t>
      </w:r>
      <w:hyperlink r:id="rId6">
        <w:r w:rsidR="00703778">
          <w:rPr>
            <w:color w:val="0000FF"/>
            <w:u w:val="single"/>
          </w:rPr>
          <w:t>R2-2506285</w:t>
        </w:r>
      </w:hyperlink>
      <w:r>
        <w:rPr>
          <w:color w:val="000000"/>
        </w:rPr>
        <w:t>) asking whether the Satellite ID information broadcast in SIB should be sent to NAS.</w:t>
      </w:r>
    </w:p>
    <w:p w14:paraId="00000012" w14:textId="77777777" w:rsidR="00703778" w:rsidRDefault="00000000">
      <w:pPr>
        <w:numPr>
          <w:ilvl w:val="0"/>
          <w:numId w:val="2"/>
        </w:numPr>
        <w:pBdr>
          <w:top w:val="nil"/>
          <w:left w:val="nil"/>
          <w:bottom w:val="nil"/>
          <w:right w:val="nil"/>
          <w:between w:val="nil"/>
        </w:pBdr>
        <w:jc w:val="both"/>
      </w:pPr>
      <w:r>
        <w:rPr>
          <w:color w:val="000000"/>
        </w:rPr>
        <w:t>We clarify the stage-2 description in 36.300 to state that the satellite identifier values used at the AS-level (e.g., satellite identifiers included in SIB messages) and the NAS-level (e.g. satellite identifiers included in the S&amp;F Monitoring list) are set consistently, i.e. with the same value, when they refer to the same satellite (FFS on the actual wording).</w:t>
      </w:r>
    </w:p>
    <w:p w14:paraId="00000013" w14:textId="77777777" w:rsidR="00703778" w:rsidRDefault="00703778">
      <w:pPr>
        <w:jc w:val="both"/>
      </w:pPr>
    </w:p>
    <w:p w14:paraId="00000014" w14:textId="77777777" w:rsidR="00703778" w:rsidRDefault="00000000">
      <w:pPr>
        <w:jc w:val="both"/>
      </w:pPr>
      <w:r>
        <w:t xml:space="preserve">Given that the recent discussions in RAN2 focused on how to provide enough information to NAS, the objective of this paper is to ensure how such information can be captured in relevant NAS specifications (e.g., TS 23.122) so that timely and optimal PLMN/satellite/cell/network selection is possible that considers salient aspects of S&amp;F satellite operations. </w:t>
      </w:r>
    </w:p>
    <w:p w14:paraId="00000015" w14:textId="77777777" w:rsidR="00703778" w:rsidRDefault="00703778">
      <w:pPr>
        <w:pBdr>
          <w:top w:val="nil"/>
          <w:left w:val="nil"/>
          <w:bottom w:val="nil"/>
          <w:right w:val="nil"/>
          <w:between w:val="nil"/>
        </w:pBdr>
        <w:tabs>
          <w:tab w:val="center" w:pos="4153"/>
          <w:tab w:val="right" w:pos="8306"/>
        </w:tabs>
        <w:jc w:val="both"/>
        <w:rPr>
          <w:rFonts w:ascii="Arial" w:eastAsia="Arial" w:hAnsi="Arial" w:cs="Arial"/>
          <w:color w:val="000000"/>
        </w:rPr>
      </w:pPr>
    </w:p>
    <w:p w14:paraId="00000016" w14:textId="77777777" w:rsidR="00703778" w:rsidRDefault="00000000">
      <w:pPr>
        <w:pStyle w:val="Heading1"/>
        <w:jc w:val="both"/>
      </w:pPr>
      <w:r>
        <w:t xml:space="preserve">2. Discussion </w:t>
      </w:r>
    </w:p>
    <w:p w14:paraId="00000017" w14:textId="77777777" w:rsidR="00703778" w:rsidRDefault="00000000">
      <w:pPr>
        <w:pStyle w:val="Heading2"/>
        <w:spacing w:after="120"/>
        <w:jc w:val="both"/>
      </w:pPr>
      <w:r>
        <w:t>2.1 Cell (Re)Selection Problem</w:t>
      </w:r>
    </w:p>
    <w:p w14:paraId="00000018" w14:textId="77777777" w:rsidR="00703778" w:rsidRDefault="00000000">
      <w:pPr>
        <w:jc w:val="both"/>
      </w:pPr>
      <w:r>
        <w:t xml:space="preserve">With the help of illustrative examples, this section describes how a lack of coordination between AS and NAS in terms of selecting a suitable cell can result in inefficient operation in terms of network resource and UE battery energy usage. For instance, a detected cell which is suitable from AS perspectives may turn out to be unsuitable to NAS. This will unnecessarily prolong the cell (re)selection process while unnecessarily stressing out severely energy-constrained IoT devices. </w:t>
      </w:r>
    </w:p>
    <w:p w14:paraId="00000019" w14:textId="77777777" w:rsidR="00703778" w:rsidRDefault="00703778">
      <w:pPr>
        <w:jc w:val="both"/>
      </w:pPr>
    </w:p>
    <w:p w14:paraId="0000001A" w14:textId="77777777" w:rsidR="00703778" w:rsidRDefault="00000000">
      <w:pPr>
        <w:jc w:val="both"/>
        <w:rPr>
          <w:rFonts w:ascii="Arial" w:eastAsia="Arial" w:hAnsi="Arial" w:cs="Arial"/>
          <w:b/>
          <w:sz w:val="22"/>
          <w:szCs w:val="22"/>
        </w:rPr>
      </w:pPr>
      <w:r>
        <w:rPr>
          <w:rFonts w:ascii="Arial" w:eastAsia="Arial" w:hAnsi="Arial" w:cs="Arial"/>
          <w:b/>
          <w:sz w:val="22"/>
          <w:szCs w:val="22"/>
        </w:rPr>
        <w:t>2.1.1: Illustrative Examples</w:t>
      </w:r>
    </w:p>
    <w:p w14:paraId="0000001B" w14:textId="77777777" w:rsidR="00703778" w:rsidRDefault="00000000">
      <w:pPr>
        <w:pBdr>
          <w:top w:val="nil"/>
          <w:left w:val="nil"/>
          <w:bottom w:val="nil"/>
          <w:right w:val="nil"/>
          <w:between w:val="nil"/>
        </w:pBdr>
        <w:spacing w:before="120" w:after="120"/>
        <w:jc w:val="both"/>
        <w:rPr>
          <w:b/>
          <w:color w:val="000000"/>
          <w:sz w:val="24"/>
          <w:szCs w:val="24"/>
        </w:rPr>
      </w:pPr>
      <w:r>
        <w:rPr>
          <w:b/>
          <w:color w:val="000000"/>
          <w:sz w:val="24"/>
          <w:szCs w:val="24"/>
        </w:rPr>
        <w:t xml:space="preserve">Case A – Satellite PLMN with all satellites operating in S&amp;F. </w:t>
      </w:r>
    </w:p>
    <w:p w14:paraId="0000001C" w14:textId="77777777" w:rsidR="00703778" w:rsidRDefault="00000000">
      <w:pPr>
        <w:pBdr>
          <w:top w:val="nil"/>
          <w:left w:val="nil"/>
          <w:bottom w:val="nil"/>
          <w:right w:val="nil"/>
          <w:between w:val="nil"/>
        </w:pBdr>
        <w:spacing w:before="120" w:after="120"/>
        <w:jc w:val="both"/>
        <w:rPr>
          <w:color w:val="000000"/>
        </w:rPr>
      </w:pPr>
      <w:r>
        <w:rPr>
          <w:color w:val="000000"/>
        </w:rPr>
        <w:t xml:space="preserve">The UE is registered in a satellite PLMN. The PLMN consists of 4 NGSO satellites with </w:t>
      </w:r>
      <w:proofErr w:type="spellStart"/>
      <w:r>
        <w:rPr>
          <w:color w:val="000000"/>
        </w:rPr>
        <w:t>SatelliteID</w:t>
      </w:r>
      <w:proofErr w:type="spellEnd"/>
      <w:r>
        <w:rPr>
          <w:color w:val="000000"/>
        </w:rPr>
        <w:t>=1, 2, 3 and 4. All the satellites operate in the S&amp;F mode all the time.</w:t>
      </w:r>
    </w:p>
    <w:p w14:paraId="0000001D" w14:textId="77777777" w:rsidR="00703778" w:rsidRDefault="00000000">
      <w:pPr>
        <w:pBdr>
          <w:top w:val="nil"/>
          <w:left w:val="nil"/>
          <w:bottom w:val="nil"/>
          <w:right w:val="nil"/>
          <w:between w:val="nil"/>
        </w:pBdr>
        <w:spacing w:before="120" w:after="120"/>
        <w:jc w:val="both"/>
        <w:rPr>
          <w:color w:val="000000"/>
        </w:rPr>
      </w:pPr>
      <w:r>
        <w:rPr>
          <w:color w:val="000000"/>
        </w:rPr>
        <w:t>The UE has completed a NAS exchange (e.g. attach procedure) with satelliteID</w:t>
      </w:r>
      <w:r>
        <w:t>#</w:t>
      </w:r>
      <w:r>
        <w:rPr>
          <w:color w:val="000000"/>
        </w:rPr>
        <w:t xml:space="preserve">1. The UE has received a “S&amp;F Wait Timer” and a “S&amp;F Monitoring List={satelliteID#1, satelliteID#2}”. </w:t>
      </w:r>
      <w:r>
        <w:t>S</w:t>
      </w:r>
      <w:r>
        <w:rPr>
          <w:color w:val="000000"/>
        </w:rPr>
        <w:t xml:space="preserve">atelliteID#1 has moved away, and no coverage is available from that satellite. The UE has MO data to send. </w:t>
      </w:r>
    </w:p>
    <w:p w14:paraId="0000001E" w14:textId="77777777" w:rsidR="00703778" w:rsidRDefault="00000000">
      <w:pPr>
        <w:pBdr>
          <w:top w:val="nil"/>
          <w:left w:val="nil"/>
          <w:bottom w:val="nil"/>
          <w:right w:val="nil"/>
          <w:between w:val="nil"/>
        </w:pBdr>
        <w:spacing w:before="120" w:after="120"/>
        <w:jc w:val="both"/>
        <w:rPr>
          <w:b/>
        </w:rPr>
      </w:pPr>
      <w:r>
        <w:rPr>
          <w:b/>
        </w:rPr>
        <w:t>Case A1:</w:t>
      </w:r>
    </w:p>
    <w:p w14:paraId="0000001F" w14:textId="77777777" w:rsidR="00703778" w:rsidRDefault="00000000">
      <w:pPr>
        <w:pBdr>
          <w:top w:val="nil"/>
          <w:left w:val="nil"/>
          <w:bottom w:val="nil"/>
          <w:right w:val="nil"/>
          <w:between w:val="nil"/>
        </w:pBdr>
        <w:spacing w:before="120" w:after="120"/>
        <w:jc w:val="both"/>
        <w:rPr>
          <w:color w:val="000000"/>
        </w:rPr>
      </w:pPr>
      <w:r>
        <w:rPr>
          <w:color w:val="000000"/>
        </w:rPr>
        <w:t xml:space="preserve">While the “S&amp;F Wait Timer” is running, the UE performs a cell search and detects a cell from </w:t>
      </w:r>
      <w:r>
        <w:t>s</w:t>
      </w:r>
      <w:r>
        <w:rPr>
          <w:color w:val="000000"/>
        </w:rPr>
        <w:t xml:space="preserve">atelliteID#2 operating in S&amp;F mode. In </w:t>
      </w:r>
      <w:r>
        <w:t>such a situation</w:t>
      </w:r>
      <w:r>
        <w:rPr>
          <w:color w:val="000000"/>
        </w:rPr>
        <w:t xml:space="preserve">, the UE should not try to get access to the detected cell because of the S&amp;F Wait Timer, even though the </w:t>
      </w:r>
      <w:r>
        <w:t>satelliteID#2 appears in the provided S&amp;F monitoring list</w:t>
      </w:r>
      <w:r>
        <w:rPr>
          <w:color w:val="000000"/>
        </w:rPr>
        <w:t xml:space="preserve">. </w:t>
      </w:r>
    </w:p>
    <w:p w14:paraId="00000020" w14:textId="77777777" w:rsidR="00703778" w:rsidRDefault="00000000">
      <w:pPr>
        <w:numPr>
          <w:ilvl w:val="0"/>
          <w:numId w:val="3"/>
        </w:numPr>
        <w:pBdr>
          <w:top w:val="nil"/>
          <w:left w:val="nil"/>
          <w:bottom w:val="nil"/>
          <w:right w:val="nil"/>
          <w:between w:val="nil"/>
        </w:pBdr>
        <w:spacing w:before="120" w:after="120"/>
        <w:jc w:val="both"/>
        <w:rPr>
          <w:color w:val="000000"/>
        </w:rPr>
      </w:pPr>
      <w:r>
        <w:rPr>
          <w:color w:val="000000"/>
        </w:rPr>
        <w:lastRenderedPageBreak/>
        <w:t xml:space="preserve">Q.A1. Does this need any modification to the cell selection/re-selection procedure, or can it be handled </w:t>
      </w:r>
      <w:r>
        <w:t>at the NAS</w:t>
      </w:r>
      <w:r>
        <w:rPr>
          <w:color w:val="000000"/>
        </w:rPr>
        <w:t xml:space="preserve"> layer?</w:t>
      </w:r>
    </w:p>
    <w:p w14:paraId="00000021" w14:textId="77777777" w:rsidR="00703778" w:rsidRDefault="00000000">
      <w:pPr>
        <w:numPr>
          <w:ilvl w:val="0"/>
          <w:numId w:val="3"/>
        </w:numPr>
        <w:pBdr>
          <w:top w:val="nil"/>
          <w:left w:val="nil"/>
          <w:bottom w:val="nil"/>
          <w:right w:val="nil"/>
          <w:between w:val="nil"/>
        </w:pBdr>
        <w:spacing w:before="120" w:after="120"/>
        <w:jc w:val="both"/>
      </w:pPr>
      <w:r>
        <w:t xml:space="preserve">Our assessment: as of now, current 3GPP standard does not prevent the UE from camping on the cell of satelliteID#2 that eventually turns out to be unsuitable from NAS perspective (i.e. NAS layer should not trigger any NAS operation in a cell operating in S&amp;F model while the S&amp;F Wait Timer is running). </w:t>
      </w:r>
    </w:p>
    <w:p w14:paraId="00000022" w14:textId="77777777" w:rsidR="00703778" w:rsidRDefault="00000000">
      <w:pPr>
        <w:pBdr>
          <w:top w:val="nil"/>
          <w:left w:val="nil"/>
          <w:bottom w:val="nil"/>
          <w:right w:val="nil"/>
          <w:between w:val="nil"/>
        </w:pBdr>
        <w:spacing w:before="120" w:after="120"/>
        <w:ind w:left="1080"/>
        <w:jc w:val="both"/>
      </w:pPr>
      <w:r>
        <w:t xml:space="preserve">This results in unnecessary energy waste on the UE side whose AS layer may end up camping on a cell that cannot be used by the NAS layer. </w:t>
      </w:r>
    </w:p>
    <w:p w14:paraId="00000023" w14:textId="77777777" w:rsidR="00703778" w:rsidRDefault="00000000">
      <w:pPr>
        <w:pBdr>
          <w:top w:val="nil"/>
          <w:left w:val="nil"/>
          <w:bottom w:val="nil"/>
          <w:right w:val="nil"/>
          <w:between w:val="nil"/>
        </w:pBdr>
        <w:spacing w:before="120" w:after="120"/>
        <w:jc w:val="both"/>
        <w:rPr>
          <w:b/>
        </w:rPr>
      </w:pPr>
      <w:r>
        <w:rPr>
          <w:b/>
        </w:rPr>
        <w:t>Case A2:</w:t>
      </w:r>
    </w:p>
    <w:p w14:paraId="00000024" w14:textId="77777777" w:rsidR="00703778" w:rsidRDefault="00000000">
      <w:pPr>
        <w:spacing w:before="120" w:after="120"/>
        <w:jc w:val="both"/>
      </w:pPr>
      <w:r>
        <w:t xml:space="preserve">While the “S&amp;F Wait Timer” is still running, the UE performs another cell search and detects a cell from satelliteID#3 operating in S&amp;F mode. In such a situation, the UE should not try to get access to the detected cell because (1) the “S&amp;F Wait Timer” is still running and (2) SatelliteID#3 is not included in the provided S&amp;F Satellite List. </w:t>
      </w:r>
    </w:p>
    <w:p w14:paraId="00000025" w14:textId="77777777" w:rsidR="00703778" w:rsidRDefault="00000000">
      <w:pPr>
        <w:numPr>
          <w:ilvl w:val="0"/>
          <w:numId w:val="3"/>
        </w:numPr>
        <w:spacing w:before="120" w:after="120"/>
        <w:jc w:val="both"/>
      </w:pPr>
      <w:r>
        <w:t>Q.A2. Does this need any modification to the cell selection/re-selection procedure, or can it be handled at the NAS layer?</w:t>
      </w:r>
    </w:p>
    <w:p w14:paraId="00000026" w14:textId="77777777" w:rsidR="00703778" w:rsidRDefault="00000000">
      <w:pPr>
        <w:numPr>
          <w:ilvl w:val="0"/>
          <w:numId w:val="3"/>
        </w:numPr>
        <w:spacing w:before="120" w:after="120"/>
        <w:jc w:val="both"/>
      </w:pPr>
      <w:r>
        <w:t>Our assessment: Similar situation as Case A1 arises.</w:t>
      </w:r>
    </w:p>
    <w:p w14:paraId="00000027" w14:textId="77777777" w:rsidR="00703778" w:rsidRDefault="00000000">
      <w:pPr>
        <w:spacing w:before="120" w:after="120"/>
        <w:jc w:val="both"/>
        <w:rPr>
          <w:b/>
        </w:rPr>
      </w:pPr>
      <w:r>
        <w:rPr>
          <w:b/>
        </w:rPr>
        <w:t>Case A3:</w:t>
      </w:r>
    </w:p>
    <w:p w14:paraId="00000028" w14:textId="77777777" w:rsidR="00703778" w:rsidRDefault="00000000">
      <w:pPr>
        <w:pBdr>
          <w:top w:val="nil"/>
          <w:left w:val="nil"/>
          <w:bottom w:val="nil"/>
          <w:right w:val="nil"/>
          <w:between w:val="nil"/>
        </w:pBdr>
        <w:spacing w:before="120" w:after="120"/>
        <w:jc w:val="both"/>
        <w:rPr>
          <w:color w:val="000000"/>
        </w:rPr>
      </w:pPr>
      <w:r>
        <w:rPr>
          <w:color w:val="000000"/>
        </w:rPr>
        <w:t xml:space="preserve">When the “S&amp;F Wait Time” has expired, the UE performs cell search and detects a cell from </w:t>
      </w:r>
      <w:r>
        <w:t>s</w:t>
      </w:r>
      <w:r>
        <w:rPr>
          <w:color w:val="000000"/>
        </w:rPr>
        <w:t xml:space="preserve">atelliteID#4 operating in S&amp;F mode. In </w:t>
      </w:r>
      <w:r>
        <w:t>such a situation</w:t>
      </w:r>
      <w:r>
        <w:rPr>
          <w:color w:val="000000"/>
        </w:rPr>
        <w:t xml:space="preserve">, the UE should not try to access that cell because </w:t>
      </w:r>
      <w:r>
        <w:t>SatelliteID#4 is not included in the provided S&amp;F Satellite List</w:t>
      </w:r>
      <w:r>
        <w:rPr>
          <w:color w:val="000000"/>
        </w:rPr>
        <w:t xml:space="preserve">.  </w:t>
      </w:r>
    </w:p>
    <w:p w14:paraId="00000029" w14:textId="77777777" w:rsidR="00703778" w:rsidRDefault="00000000">
      <w:pPr>
        <w:numPr>
          <w:ilvl w:val="0"/>
          <w:numId w:val="3"/>
        </w:numPr>
        <w:pBdr>
          <w:top w:val="nil"/>
          <w:left w:val="nil"/>
          <w:bottom w:val="nil"/>
          <w:right w:val="nil"/>
          <w:between w:val="nil"/>
        </w:pBdr>
        <w:spacing w:before="120" w:after="120"/>
        <w:jc w:val="both"/>
        <w:rPr>
          <w:color w:val="000000"/>
        </w:rPr>
      </w:pPr>
      <w:r>
        <w:rPr>
          <w:color w:val="000000"/>
        </w:rPr>
        <w:t>Q.A</w:t>
      </w:r>
      <w:r>
        <w:t>3</w:t>
      </w:r>
      <w:r>
        <w:rPr>
          <w:color w:val="000000"/>
        </w:rPr>
        <w:t xml:space="preserve">. Does this need any modification to the cell selection/re-selection procedure or can be handled </w:t>
      </w:r>
      <w:r>
        <w:t>at the NAS</w:t>
      </w:r>
      <w:r>
        <w:rPr>
          <w:color w:val="000000"/>
        </w:rPr>
        <w:t xml:space="preserve"> layer?</w:t>
      </w:r>
    </w:p>
    <w:p w14:paraId="0000002A" w14:textId="77777777" w:rsidR="00703778" w:rsidRDefault="00000000">
      <w:pPr>
        <w:numPr>
          <w:ilvl w:val="0"/>
          <w:numId w:val="3"/>
        </w:numPr>
        <w:pBdr>
          <w:top w:val="nil"/>
          <w:left w:val="nil"/>
          <w:bottom w:val="nil"/>
          <w:right w:val="nil"/>
          <w:between w:val="nil"/>
        </w:pBdr>
        <w:spacing w:before="120" w:after="120"/>
        <w:jc w:val="both"/>
        <w:rPr>
          <w:rFonts w:ascii="Arial" w:eastAsia="Arial" w:hAnsi="Arial" w:cs="Arial"/>
          <w:color w:val="000000"/>
        </w:rPr>
      </w:pPr>
      <w:r>
        <w:rPr>
          <w:color w:val="000000"/>
        </w:rPr>
        <w:t>Our assessment: Similar situation as Case A1 arises.</w:t>
      </w:r>
    </w:p>
    <w:p w14:paraId="0000002B" w14:textId="77777777" w:rsidR="00703778" w:rsidRDefault="00000000">
      <w:pPr>
        <w:pBdr>
          <w:top w:val="nil"/>
          <w:left w:val="nil"/>
          <w:bottom w:val="nil"/>
          <w:right w:val="nil"/>
          <w:between w:val="nil"/>
        </w:pBdr>
        <w:spacing w:before="120" w:after="120"/>
        <w:jc w:val="both"/>
        <w:rPr>
          <w:b/>
        </w:rPr>
      </w:pPr>
      <w:r>
        <w:rPr>
          <w:b/>
        </w:rPr>
        <w:t>Case A4:</w:t>
      </w:r>
    </w:p>
    <w:p w14:paraId="0000002C" w14:textId="77777777" w:rsidR="00703778" w:rsidRDefault="00000000">
      <w:pPr>
        <w:pBdr>
          <w:top w:val="nil"/>
          <w:left w:val="nil"/>
          <w:bottom w:val="nil"/>
          <w:right w:val="nil"/>
          <w:between w:val="nil"/>
        </w:pBdr>
        <w:spacing w:before="120" w:after="120"/>
        <w:jc w:val="both"/>
        <w:rPr>
          <w:color w:val="000000"/>
        </w:rPr>
      </w:pPr>
      <w:r>
        <w:rPr>
          <w:color w:val="000000"/>
        </w:rPr>
        <w:t xml:space="preserve">Later on, the UE performs a new cell search and detects (1) a cell in S&amp;F mode from </w:t>
      </w:r>
      <w:r>
        <w:t>s</w:t>
      </w:r>
      <w:r>
        <w:rPr>
          <w:color w:val="000000"/>
        </w:rPr>
        <w:t xml:space="preserve">atelliteID#2 and (2) a cell in S&amp;F mode from </w:t>
      </w:r>
      <w:r>
        <w:t>s</w:t>
      </w:r>
      <w:r>
        <w:rPr>
          <w:color w:val="000000"/>
        </w:rPr>
        <w:t xml:space="preserve">atelliteID#3. The cell from </w:t>
      </w:r>
      <w:r>
        <w:t>s</w:t>
      </w:r>
      <w:r>
        <w:rPr>
          <w:color w:val="000000"/>
        </w:rPr>
        <w:t xml:space="preserve">atelliteID#3 is received with better signal strength so that </w:t>
      </w:r>
      <w:r>
        <w:t xml:space="preserve">the </w:t>
      </w:r>
      <w:r>
        <w:rPr>
          <w:color w:val="000000"/>
        </w:rPr>
        <w:t xml:space="preserve">cell of satelliteID#3 is preferred from the AS layer perspective. However, because of the “S&amp;F Monitoring List”, the UE should camp on the cell from Satellite#2 and start the MO transfer there. </w:t>
      </w:r>
    </w:p>
    <w:p w14:paraId="0000002D" w14:textId="77777777" w:rsidR="00703778" w:rsidRDefault="00000000">
      <w:pPr>
        <w:numPr>
          <w:ilvl w:val="0"/>
          <w:numId w:val="3"/>
        </w:numPr>
        <w:pBdr>
          <w:top w:val="nil"/>
          <w:left w:val="nil"/>
          <w:bottom w:val="nil"/>
          <w:right w:val="nil"/>
          <w:between w:val="nil"/>
        </w:pBdr>
        <w:spacing w:before="120" w:after="120"/>
        <w:jc w:val="both"/>
        <w:rPr>
          <w:color w:val="000000"/>
        </w:rPr>
      </w:pPr>
      <w:r>
        <w:rPr>
          <w:color w:val="000000"/>
        </w:rPr>
        <w:t>QA.</w:t>
      </w:r>
      <w:r>
        <w:t>4</w:t>
      </w:r>
      <w:r>
        <w:rPr>
          <w:color w:val="000000"/>
        </w:rPr>
        <w:t xml:space="preserve">. Does this need any modification to the cell selection/re-selection procedure or can be handled </w:t>
      </w:r>
      <w:r>
        <w:t>at the NAS</w:t>
      </w:r>
      <w:r>
        <w:rPr>
          <w:color w:val="000000"/>
        </w:rPr>
        <w:t xml:space="preserve"> layer?</w:t>
      </w:r>
    </w:p>
    <w:p w14:paraId="0000002E" w14:textId="77777777" w:rsidR="00703778" w:rsidRDefault="00000000">
      <w:pPr>
        <w:numPr>
          <w:ilvl w:val="0"/>
          <w:numId w:val="3"/>
        </w:numPr>
        <w:pBdr>
          <w:top w:val="nil"/>
          <w:left w:val="nil"/>
          <w:bottom w:val="nil"/>
          <w:right w:val="nil"/>
          <w:between w:val="nil"/>
        </w:pBdr>
        <w:spacing w:before="120" w:after="120"/>
        <w:jc w:val="both"/>
        <w:rPr>
          <w:rFonts w:ascii="Arial" w:eastAsia="Arial" w:hAnsi="Arial" w:cs="Arial"/>
          <w:color w:val="000000"/>
        </w:rPr>
      </w:pPr>
      <w:r>
        <w:rPr>
          <w:color w:val="000000"/>
        </w:rPr>
        <w:t>Our assessment: as of now, current 3GPP standard does not prevent a UE from camping on satelliteID#3.</w:t>
      </w:r>
    </w:p>
    <w:p w14:paraId="0000002F" w14:textId="77777777" w:rsidR="00703778" w:rsidRDefault="00000000">
      <w:pPr>
        <w:pBdr>
          <w:top w:val="nil"/>
          <w:left w:val="nil"/>
          <w:bottom w:val="nil"/>
          <w:right w:val="nil"/>
          <w:between w:val="nil"/>
        </w:pBdr>
        <w:jc w:val="both"/>
        <w:rPr>
          <w:b/>
          <w:color w:val="000000"/>
          <w:sz w:val="24"/>
          <w:szCs w:val="24"/>
        </w:rPr>
      </w:pPr>
      <w:r>
        <w:rPr>
          <w:b/>
          <w:color w:val="000000"/>
          <w:sz w:val="24"/>
          <w:szCs w:val="24"/>
        </w:rPr>
        <w:t xml:space="preserve">Case B – Satellite PLMN with a subset of satellites operating in S&amp;F. </w:t>
      </w:r>
    </w:p>
    <w:p w14:paraId="00000030" w14:textId="77777777" w:rsidR="00703778" w:rsidRDefault="00000000">
      <w:pPr>
        <w:pBdr>
          <w:top w:val="nil"/>
          <w:left w:val="nil"/>
          <w:bottom w:val="nil"/>
          <w:right w:val="nil"/>
          <w:between w:val="nil"/>
        </w:pBdr>
        <w:spacing w:before="120" w:after="120"/>
        <w:jc w:val="both"/>
        <w:rPr>
          <w:color w:val="000000"/>
        </w:rPr>
      </w:pPr>
      <w:r>
        <w:rPr>
          <w:color w:val="000000"/>
        </w:rPr>
        <w:t xml:space="preserve">The UE is registered in a satellite PLMN. The PLMN consists of 4 NGSO satellites with </w:t>
      </w:r>
      <w:proofErr w:type="spellStart"/>
      <w:r>
        <w:rPr>
          <w:color w:val="000000"/>
        </w:rPr>
        <w:t>SatelliteID</w:t>
      </w:r>
      <w:proofErr w:type="spellEnd"/>
      <w:r>
        <w:rPr>
          <w:color w:val="000000"/>
        </w:rPr>
        <w:t xml:space="preserve">=1,2, 3 and 4. At the UE location, </w:t>
      </w:r>
      <w:r>
        <w:t>s</w:t>
      </w:r>
      <w:r>
        <w:rPr>
          <w:color w:val="000000"/>
        </w:rPr>
        <w:t>atelliteID</w:t>
      </w:r>
      <w:r>
        <w:t>#</w:t>
      </w:r>
      <w:r>
        <w:rPr>
          <w:color w:val="000000"/>
        </w:rPr>
        <w:t xml:space="preserve">1 and </w:t>
      </w:r>
      <w:r>
        <w:t>satelliteID#</w:t>
      </w:r>
      <w:r>
        <w:rPr>
          <w:color w:val="000000"/>
        </w:rPr>
        <w:t xml:space="preserve">2 operate in the S&amp;F mode while </w:t>
      </w:r>
      <w:r>
        <w:t>satelliteID#</w:t>
      </w:r>
      <w:r>
        <w:rPr>
          <w:color w:val="000000"/>
        </w:rPr>
        <w:t xml:space="preserve">3 and </w:t>
      </w:r>
      <w:r>
        <w:t>satelliteID#</w:t>
      </w:r>
      <w:r>
        <w:rPr>
          <w:color w:val="000000"/>
        </w:rPr>
        <w:t>4 are able to operate in normal mode.</w:t>
      </w:r>
    </w:p>
    <w:p w14:paraId="00000031" w14:textId="77777777" w:rsidR="00703778" w:rsidRDefault="00000000">
      <w:pPr>
        <w:pBdr>
          <w:top w:val="nil"/>
          <w:left w:val="nil"/>
          <w:bottom w:val="nil"/>
          <w:right w:val="nil"/>
          <w:between w:val="nil"/>
        </w:pBdr>
        <w:spacing w:before="120" w:after="120"/>
        <w:jc w:val="both"/>
        <w:rPr>
          <w:color w:val="000000"/>
        </w:rPr>
      </w:pPr>
      <w:r>
        <w:rPr>
          <w:color w:val="000000"/>
        </w:rPr>
        <w:t xml:space="preserve">The UE has completed a NAS exchange (e.g. attach procedure) with </w:t>
      </w:r>
      <w:r>
        <w:t>satelliteID#</w:t>
      </w:r>
      <w:r>
        <w:rPr>
          <w:color w:val="000000"/>
        </w:rPr>
        <w:t xml:space="preserve">1. The UE has received a “S&amp;F Wait Timer” and a “S&amp;F Monitoring List={satelliteID#1}”. SatelliteID#1 has moved away and no coverage is available from that satellite. The UE has MO data to send. </w:t>
      </w:r>
    </w:p>
    <w:p w14:paraId="00000032" w14:textId="77777777" w:rsidR="00703778" w:rsidRDefault="00000000">
      <w:pPr>
        <w:pBdr>
          <w:top w:val="nil"/>
          <w:left w:val="nil"/>
          <w:bottom w:val="nil"/>
          <w:right w:val="nil"/>
          <w:between w:val="nil"/>
        </w:pBdr>
        <w:spacing w:before="120" w:after="120"/>
        <w:jc w:val="both"/>
        <w:rPr>
          <w:b/>
        </w:rPr>
      </w:pPr>
      <w:r>
        <w:rPr>
          <w:b/>
        </w:rPr>
        <w:t>Case B1:</w:t>
      </w:r>
    </w:p>
    <w:p w14:paraId="00000033" w14:textId="77777777" w:rsidR="00703778" w:rsidRDefault="00000000">
      <w:pPr>
        <w:pBdr>
          <w:top w:val="nil"/>
          <w:left w:val="nil"/>
          <w:bottom w:val="nil"/>
          <w:right w:val="nil"/>
          <w:between w:val="nil"/>
        </w:pBdr>
        <w:spacing w:before="120" w:after="120"/>
        <w:jc w:val="both"/>
        <w:rPr>
          <w:color w:val="000000"/>
        </w:rPr>
      </w:pPr>
      <w:r>
        <w:rPr>
          <w:color w:val="000000"/>
        </w:rPr>
        <w:t xml:space="preserve">While the “S&amp;F Wait Timer” is running, the UE performs a cell search and detects a cell from </w:t>
      </w:r>
      <w:r>
        <w:t>s</w:t>
      </w:r>
      <w:r>
        <w:rPr>
          <w:color w:val="000000"/>
        </w:rPr>
        <w:t>atelliteID#</w:t>
      </w:r>
      <w:r>
        <w:t>3</w:t>
      </w:r>
      <w:r>
        <w:rPr>
          <w:color w:val="000000"/>
        </w:rPr>
        <w:t xml:space="preserve">. In such a situation, the UE can use the cell from satelliteID#3 given the “S&amp;F Wait Timer” does not apply to satellite cells not operating in the S&amp;F mode. </w:t>
      </w:r>
    </w:p>
    <w:p w14:paraId="00000034" w14:textId="77777777" w:rsidR="00703778" w:rsidRDefault="00000000">
      <w:pPr>
        <w:numPr>
          <w:ilvl w:val="0"/>
          <w:numId w:val="3"/>
        </w:numPr>
        <w:pBdr>
          <w:top w:val="nil"/>
          <w:left w:val="nil"/>
          <w:bottom w:val="nil"/>
          <w:right w:val="nil"/>
          <w:between w:val="nil"/>
        </w:pBdr>
        <w:spacing w:before="120" w:after="120"/>
        <w:jc w:val="both"/>
        <w:rPr>
          <w:color w:val="000000"/>
        </w:rPr>
      </w:pPr>
      <w:r>
        <w:rPr>
          <w:color w:val="000000"/>
        </w:rPr>
        <w:t xml:space="preserve">Q.B1. Does this need any modification to the cell selection/re-selection procedure or can be handled </w:t>
      </w:r>
      <w:r>
        <w:t>at the NAS</w:t>
      </w:r>
      <w:r>
        <w:rPr>
          <w:color w:val="000000"/>
        </w:rPr>
        <w:t xml:space="preserve"> layer?</w:t>
      </w:r>
    </w:p>
    <w:p w14:paraId="00000035" w14:textId="77777777" w:rsidR="00703778" w:rsidRDefault="00000000">
      <w:pPr>
        <w:numPr>
          <w:ilvl w:val="0"/>
          <w:numId w:val="3"/>
        </w:numPr>
        <w:pBdr>
          <w:top w:val="nil"/>
          <w:left w:val="nil"/>
          <w:bottom w:val="nil"/>
          <w:right w:val="nil"/>
          <w:between w:val="nil"/>
        </w:pBdr>
        <w:spacing w:before="120" w:after="120"/>
        <w:jc w:val="both"/>
      </w:pPr>
      <w:r>
        <w:t>Assessment: no AS enhancement is required in terms of cell (re)selection</w:t>
      </w:r>
    </w:p>
    <w:p w14:paraId="00000036" w14:textId="77777777" w:rsidR="00703778" w:rsidRDefault="00000000">
      <w:pPr>
        <w:pBdr>
          <w:top w:val="nil"/>
          <w:left w:val="nil"/>
          <w:bottom w:val="nil"/>
          <w:right w:val="nil"/>
          <w:between w:val="nil"/>
        </w:pBdr>
        <w:spacing w:before="120" w:after="120"/>
        <w:jc w:val="both"/>
        <w:rPr>
          <w:b/>
        </w:rPr>
      </w:pPr>
      <w:r>
        <w:rPr>
          <w:b/>
        </w:rPr>
        <w:t>Case B2:</w:t>
      </w:r>
    </w:p>
    <w:p w14:paraId="00000037" w14:textId="77777777" w:rsidR="00703778" w:rsidRDefault="00000000">
      <w:pPr>
        <w:pBdr>
          <w:top w:val="nil"/>
          <w:left w:val="nil"/>
          <w:bottom w:val="nil"/>
          <w:right w:val="nil"/>
          <w:between w:val="nil"/>
        </w:pBdr>
        <w:spacing w:before="120" w:after="120"/>
        <w:jc w:val="both"/>
        <w:rPr>
          <w:color w:val="000000"/>
        </w:rPr>
      </w:pPr>
      <w:r>
        <w:rPr>
          <w:color w:val="000000"/>
        </w:rPr>
        <w:t xml:space="preserve">Let’s assume that the UE has succeeded to send the MO data via </w:t>
      </w:r>
      <w:r>
        <w:t>s</w:t>
      </w:r>
      <w:r>
        <w:rPr>
          <w:color w:val="000000"/>
        </w:rPr>
        <w:t>atelliteID#3, and satelliteID#3 moves away.</w:t>
      </w:r>
      <w:r>
        <w:t xml:space="preserve"> Now</w:t>
      </w:r>
      <w:r>
        <w:rPr>
          <w:color w:val="000000"/>
        </w:rPr>
        <w:t xml:space="preserve"> the UE has new MO data to send.  </w:t>
      </w:r>
    </w:p>
    <w:p w14:paraId="00000038" w14:textId="77777777" w:rsidR="00703778" w:rsidRDefault="00000000">
      <w:pPr>
        <w:pBdr>
          <w:top w:val="nil"/>
          <w:left w:val="nil"/>
          <w:bottom w:val="nil"/>
          <w:right w:val="nil"/>
          <w:between w:val="nil"/>
        </w:pBdr>
        <w:spacing w:before="120" w:after="120"/>
        <w:jc w:val="both"/>
        <w:rPr>
          <w:color w:val="000000"/>
        </w:rPr>
      </w:pPr>
      <w:r>
        <w:rPr>
          <w:color w:val="000000"/>
        </w:rPr>
        <w:t xml:space="preserve">When the “S&amp;F Wait Time” has expired, the UE performs cell search and now detects a cell from </w:t>
      </w:r>
      <w:r>
        <w:t>s</w:t>
      </w:r>
      <w:r>
        <w:rPr>
          <w:color w:val="000000"/>
        </w:rPr>
        <w:t xml:space="preserve">atelliteID#2 operating in S&amp;F mode. In </w:t>
      </w:r>
      <w:r>
        <w:t>such a situation</w:t>
      </w:r>
      <w:r>
        <w:rPr>
          <w:color w:val="000000"/>
        </w:rPr>
        <w:t xml:space="preserve">, the UE should not try to access that cell because SatelliteID#2 is not included in the S&amp;F Monitoring List.  </w:t>
      </w:r>
    </w:p>
    <w:p w14:paraId="00000039" w14:textId="77777777" w:rsidR="00703778" w:rsidRDefault="00000000">
      <w:pPr>
        <w:numPr>
          <w:ilvl w:val="0"/>
          <w:numId w:val="3"/>
        </w:numPr>
        <w:pBdr>
          <w:top w:val="nil"/>
          <w:left w:val="nil"/>
          <w:bottom w:val="nil"/>
          <w:right w:val="nil"/>
          <w:between w:val="nil"/>
        </w:pBdr>
        <w:spacing w:before="120" w:after="120"/>
        <w:jc w:val="both"/>
        <w:rPr>
          <w:color w:val="000000"/>
        </w:rPr>
      </w:pPr>
      <w:r>
        <w:rPr>
          <w:color w:val="000000"/>
        </w:rPr>
        <w:lastRenderedPageBreak/>
        <w:t xml:space="preserve">Q.B2. Does this need any modification to the cell selection/re-selection procedure or can be handled </w:t>
      </w:r>
      <w:r>
        <w:t>at the NAS</w:t>
      </w:r>
      <w:r>
        <w:rPr>
          <w:color w:val="000000"/>
        </w:rPr>
        <w:t xml:space="preserve"> layer?</w:t>
      </w:r>
    </w:p>
    <w:p w14:paraId="0000003A" w14:textId="77777777" w:rsidR="00703778" w:rsidRDefault="00000000">
      <w:pPr>
        <w:numPr>
          <w:ilvl w:val="0"/>
          <w:numId w:val="3"/>
        </w:numPr>
        <w:pBdr>
          <w:top w:val="nil"/>
          <w:left w:val="nil"/>
          <w:bottom w:val="nil"/>
          <w:right w:val="nil"/>
          <w:between w:val="nil"/>
        </w:pBdr>
        <w:spacing w:before="120" w:after="120"/>
        <w:jc w:val="both"/>
      </w:pPr>
      <w:r>
        <w:rPr>
          <w:color w:val="000000"/>
        </w:rPr>
        <w:t>Assessment: Similar situation as case A1.</w:t>
      </w:r>
    </w:p>
    <w:p w14:paraId="0000003B" w14:textId="77777777" w:rsidR="00703778" w:rsidRDefault="00000000">
      <w:pPr>
        <w:spacing w:before="120" w:after="120"/>
        <w:jc w:val="both"/>
        <w:rPr>
          <w:b/>
        </w:rPr>
      </w:pPr>
      <w:r>
        <w:rPr>
          <w:b/>
        </w:rPr>
        <w:t>Case B3:</w:t>
      </w:r>
    </w:p>
    <w:p w14:paraId="0000003C" w14:textId="77777777" w:rsidR="00703778" w:rsidRDefault="00000000">
      <w:pPr>
        <w:pBdr>
          <w:top w:val="nil"/>
          <w:left w:val="nil"/>
          <w:bottom w:val="nil"/>
          <w:right w:val="nil"/>
          <w:between w:val="nil"/>
        </w:pBdr>
        <w:spacing w:before="120" w:after="120"/>
        <w:jc w:val="both"/>
        <w:rPr>
          <w:color w:val="000000"/>
        </w:rPr>
      </w:pPr>
      <w:r>
        <w:rPr>
          <w:color w:val="000000"/>
        </w:rPr>
        <w:t xml:space="preserve">Later on, the UE performs a new cell search and detects (1) a cell in S&amp;F mode from </w:t>
      </w:r>
      <w:r>
        <w:t>s</w:t>
      </w:r>
      <w:r>
        <w:rPr>
          <w:color w:val="000000"/>
        </w:rPr>
        <w:t xml:space="preserve">atelliteID#1 and (2) a cell in normal mode from </w:t>
      </w:r>
      <w:r>
        <w:t>s</w:t>
      </w:r>
      <w:r>
        <w:rPr>
          <w:color w:val="000000"/>
        </w:rPr>
        <w:t xml:space="preserve">atelliteID#4. The cell from </w:t>
      </w:r>
      <w:r>
        <w:t>satelliteID#</w:t>
      </w:r>
      <w:r>
        <w:rPr>
          <w:color w:val="000000"/>
        </w:rPr>
        <w:t xml:space="preserve">1 is a valid cell (belongs to the S&amp;F monitoring List) and is received with a slightly better signal strength so that that cell is preferred from AS layer perspective. However, cell from </w:t>
      </w:r>
      <w:r>
        <w:t>satelliteID#</w:t>
      </w:r>
      <w:r>
        <w:rPr>
          <w:color w:val="000000"/>
        </w:rPr>
        <w:t xml:space="preserve">4 is also a valid cell given it does not operate in the S&amp;F mode and could be preferred from a NAS/Service perspective. </w:t>
      </w:r>
    </w:p>
    <w:p w14:paraId="0000003D" w14:textId="77777777" w:rsidR="00703778" w:rsidRDefault="00000000">
      <w:pPr>
        <w:numPr>
          <w:ilvl w:val="0"/>
          <w:numId w:val="3"/>
        </w:numPr>
        <w:pBdr>
          <w:top w:val="nil"/>
          <w:left w:val="nil"/>
          <w:bottom w:val="nil"/>
          <w:right w:val="nil"/>
          <w:between w:val="nil"/>
        </w:pBdr>
        <w:spacing w:before="120" w:after="120"/>
        <w:jc w:val="both"/>
        <w:rPr>
          <w:color w:val="000000"/>
        </w:rPr>
      </w:pPr>
      <w:r>
        <w:rPr>
          <w:color w:val="000000"/>
        </w:rPr>
        <w:t xml:space="preserve">Q.B3. Does this need any modification to the cell selection/re-selection procedure or can be handled </w:t>
      </w:r>
      <w:r>
        <w:t>at the NAS</w:t>
      </w:r>
      <w:r>
        <w:rPr>
          <w:color w:val="000000"/>
        </w:rPr>
        <w:t xml:space="preserve"> layer?</w:t>
      </w:r>
    </w:p>
    <w:p w14:paraId="0000003E" w14:textId="77777777" w:rsidR="00703778" w:rsidRDefault="00000000">
      <w:pPr>
        <w:numPr>
          <w:ilvl w:val="0"/>
          <w:numId w:val="3"/>
        </w:numPr>
        <w:pBdr>
          <w:top w:val="nil"/>
          <w:left w:val="nil"/>
          <w:bottom w:val="nil"/>
          <w:right w:val="nil"/>
          <w:between w:val="nil"/>
        </w:pBdr>
        <w:spacing w:before="120" w:after="120"/>
        <w:jc w:val="both"/>
      </w:pPr>
      <w:r>
        <w:rPr>
          <w:color w:val="000000"/>
        </w:rPr>
        <w:t xml:space="preserve">Assessment: as of now, current 3GPP standard does not prevent the UE from camping on the cell of satelliteID#1 operating in S&amp;F so that the UE may not benefit </w:t>
      </w:r>
      <w:r>
        <w:t>from using</w:t>
      </w:r>
      <w:r>
        <w:rPr>
          <w:color w:val="000000"/>
        </w:rPr>
        <w:t xml:space="preserve"> the cell operating in normal mode.</w:t>
      </w:r>
    </w:p>
    <w:p w14:paraId="0000003F" w14:textId="77777777" w:rsidR="00703778" w:rsidRDefault="00703778">
      <w:pPr>
        <w:jc w:val="both"/>
        <w:rPr>
          <w:sz w:val="22"/>
          <w:szCs w:val="22"/>
        </w:rPr>
      </w:pPr>
    </w:p>
    <w:p w14:paraId="00000040" w14:textId="77777777" w:rsidR="00703778" w:rsidRDefault="00000000">
      <w:pPr>
        <w:jc w:val="both"/>
        <w:rPr>
          <w:rFonts w:ascii="Arial" w:eastAsia="Arial" w:hAnsi="Arial" w:cs="Arial"/>
          <w:b/>
          <w:sz w:val="22"/>
          <w:szCs w:val="22"/>
        </w:rPr>
      </w:pPr>
      <w:r>
        <w:rPr>
          <w:rFonts w:ascii="Arial" w:eastAsia="Arial" w:hAnsi="Arial" w:cs="Arial"/>
          <w:b/>
          <w:sz w:val="22"/>
          <w:szCs w:val="22"/>
        </w:rPr>
        <w:t>2.1.2 Summary:</w:t>
      </w:r>
    </w:p>
    <w:p w14:paraId="00000041" w14:textId="77777777" w:rsidR="00703778" w:rsidRDefault="00703778">
      <w:pPr>
        <w:jc w:val="both"/>
        <w:rPr>
          <w:rFonts w:ascii="Arial" w:eastAsia="Arial" w:hAnsi="Arial" w:cs="Arial"/>
        </w:rPr>
      </w:pPr>
    </w:p>
    <w:p w14:paraId="00000042" w14:textId="77777777" w:rsidR="00703778" w:rsidRDefault="00000000">
      <w:pPr>
        <w:jc w:val="both"/>
      </w:pPr>
      <w:r>
        <w:t>As the examples of 2.1.1 elaborates, at the moment, AS of a UE knows whether a detected cell operates in the S&amp;F mode and a corresponding Satellite ID, while the NAS has the S&amp;F monitoring List and knows whether it runs T3451 timer. For AS to select a suitable cell, there is a need for NAS to pass at least the S&amp;F monitoring list and an indication of whether NAS currently runs T3451 timer on to AS and capture related UE behaviour in terms of cell (re)selection in TS 36.304. If, on the other hand, for NAS to consider an appropriate cell, AS needs to pass whether the detected cell operates in the S&amp;F mode and a corresponding satellite ID. This means that broadly 2 high-level solutions are possible as outlined below:</w:t>
      </w:r>
    </w:p>
    <w:p w14:paraId="00000043" w14:textId="4BB3D85B" w:rsidR="00703778" w:rsidRDefault="00000000">
      <w:pPr>
        <w:numPr>
          <w:ilvl w:val="0"/>
          <w:numId w:val="4"/>
        </w:numPr>
        <w:pBdr>
          <w:top w:val="nil"/>
          <w:left w:val="nil"/>
          <w:bottom w:val="nil"/>
          <w:right w:val="nil"/>
          <w:between w:val="nil"/>
        </w:pBdr>
        <w:spacing w:before="120" w:after="120"/>
        <w:jc w:val="both"/>
      </w:pPr>
      <w:r>
        <w:rPr>
          <w:b/>
          <w:color w:val="000000"/>
        </w:rPr>
        <w:t xml:space="preserve">Solution approach #1: </w:t>
      </w:r>
      <w:r w:rsidR="000F1DD3" w:rsidRPr="000F1DD3">
        <w:rPr>
          <w:color w:val="000000"/>
        </w:rPr>
        <w:t xml:space="preserve">the AS declaring an S&amp;F cell as unsuitable so that the UE can look for other appropriate S&amp;F cells without tying up with an unsuitable S&amp;F cell operated as the UE has MO data to send. This requires enhancing the definition of suitable cell in TS 36.304, while expecting NAS to provide </w:t>
      </w:r>
      <w:r w:rsidR="00A87AAC">
        <w:rPr>
          <w:color w:val="000000"/>
        </w:rPr>
        <w:t xml:space="preserve">at least </w:t>
      </w:r>
      <w:r w:rsidR="000F1DD3" w:rsidRPr="000F1DD3">
        <w:rPr>
          <w:color w:val="000000"/>
        </w:rPr>
        <w:t>S&amp;F monitoring list content, indication of whether a detected cell operates in the S&amp;F mode, the satellite ID of the satellite operating the detected cell, and information on whether NAS currently runs T3451 timer to AS</w:t>
      </w:r>
      <w:r>
        <w:rPr>
          <w:color w:val="000000"/>
        </w:rPr>
        <w:t>.</w:t>
      </w:r>
    </w:p>
    <w:p w14:paraId="00000044" w14:textId="4B83AF5F" w:rsidR="00703778" w:rsidRDefault="00000000">
      <w:pPr>
        <w:numPr>
          <w:ilvl w:val="0"/>
          <w:numId w:val="4"/>
        </w:numPr>
        <w:pBdr>
          <w:top w:val="nil"/>
          <w:left w:val="nil"/>
          <w:bottom w:val="nil"/>
          <w:right w:val="nil"/>
          <w:between w:val="nil"/>
        </w:pBdr>
        <w:spacing w:before="120" w:after="120"/>
        <w:jc w:val="both"/>
      </w:pPr>
      <w:r>
        <w:rPr>
          <w:b/>
          <w:color w:val="000000"/>
        </w:rPr>
        <w:t>Solution approach #2:</w:t>
      </w:r>
      <w:r>
        <w:rPr>
          <w:color w:val="000000"/>
        </w:rPr>
        <w:t xml:space="preserve"> the NAS declaring S</w:t>
      </w:r>
      <w:r>
        <w:t xml:space="preserve">&amp;F </w:t>
      </w:r>
      <w:r>
        <w:rPr>
          <w:color w:val="000000"/>
        </w:rPr>
        <w:t xml:space="preserve">cell as unsuitable when </w:t>
      </w:r>
      <w:r>
        <w:t xml:space="preserve">it is operated by a satellite whose ID appears in the S&amp;F monitoring list </w:t>
      </w:r>
      <w:r w:rsidR="00A87AAC">
        <w:t>or when</w:t>
      </w:r>
      <w:r>
        <w:t xml:space="preserve"> the NAS currently runs T3451 </w:t>
      </w:r>
      <w:r w:rsidR="00517E63">
        <w:t>timer and</w:t>
      </w:r>
      <w:r>
        <w:rPr>
          <w:color w:val="000000"/>
        </w:rPr>
        <w:t xml:space="preserve"> passing that information on to the AS so that the AS can look for other appropriate cells. This requires AS to provide information such as </w:t>
      </w:r>
      <w:r>
        <w:t xml:space="preserve">an indication of </w:t>
      </w:r>
      <w:r>
        <w:rPr>
          <w:color w:val="000000"/>
        </w:rPr>
        <w:t>wheth</w:t>
      </w:r>
      <w:r>
        <w:t>er a detected cell operates in the S&amp;F mode and the satellite ID of a satellite that operates the detected cell</w:t>
      </w:r>
      <w:r>
        <w:rPr>
          <w:color w:val="000000"/>
        </w:rPr>
        <w:t xml:space="preserve"> for the NAS to decide. </w:t>
      </w:r>
    </w:p>
    <w:p w14:paraId="00000045" w14:textId="77777777" w:rsidR="00703778" w:rsidRDefault="00000000">
      <w:pPr>
        <w:jc w:val="both"/>
        <w:rPr>
          <w:b/>
        </w:rPr>
      </w:pPr>
      <w:r>
        <w:rPr>
          <w:b/>
        </w:rPr>
        <w:t>Observation 1: Cell (re)selection issue in the context of S&amp;F mode operation can be addressed by passing all required information to either AS or NAS.</w:t>
      </w:r>
    </w:p>
    <w:p w14:paraId="00000046" w14:textId="77777777" w:rsidR="00703778" w:rsidRDefault="00703778">
      <w:pPr>
        <w:jc w:val="both"/>
        <w:rPr>
          <w:rFonts w:ascii="Arial" w:eastAsia="Arial" w:hAnsi="Arial" w:cs="Arial"/>
          <w:b/>
          <w:sz w:val="24"/>
          <w:szCs w:val="24"/>
        </w:rPr>
      </w:pPr>
    </w:p>
    <w:p w14:paraId="00000047" w14:textId="77777777" w:rsidR="00703778" w:rsidRDefault="00000000">
      <w:pPr>
        <w:jc w:val="both"/>
        <w:rPr>
          <w:rFonts w:ascii="Arial" w:eastAsia="Arial" w:hAnsi="Arial" w:cs="Arial"/>
          <w:b/>
          <w:sz w:val="24"/>
          <w:szCs w:val="24"/>
        </w:rPr>
      </w:pPr>
      <w:r>
        <w:rPr>
          <w:rFonts w:ascii="Arial" w:eastAsia="Arial" w:hAnsi="Arial" w:cs="Arial"/>
          <w:b/>
          <w:sz w:val="24"/>
          <w:szCs w:val="24"/>
        </w:rPr>
        <w:t>2.2 Current Situation in RAN2</w:t>
      </w:r>
    </w:p>
    <w:p w14:paraId="00000048" w14:textId="77777777" w:rsidR="00703778" w:rsidRDefault="00703778">
      <w:pPr>
        <w:jc w:val="both"/>
      </w:pPr>
    </w:p>
    <w:p w14:paraId="00000049" w14:textId="77777777" w:rsidR="00703778" w:rsidRDefault="00000000">
      <w:pPr>
        <w:jc w:val="both"/>
      </w:pPr>
      <w:r>
        <w:t>RAN2#131 has already agreed to pass S&amp;F mode indication of a detected cell on to upper layers and to specify related UE behaviour in TS 36.331. Hence, RAN2 believes that the only information that is required for NAS to assist in selecting a suitable cell is Satellite ID of a detected cell such that it would be compared against the contents of S&amp;F monitoring list available at the NAS level.</w:t>
      </w:r>
    </w:p>
    <w:p w14:paraId="0000004A" w14:textId="77777777" w:rsidR="00703778" w:rsidRDefault="00703778">
      <w:pPr>
        <w:jc w:val="both"/>
      </w:pPr>
    </w:p>
    <w:p w14:paraId="0000004B" w14:textId="77777777" w:rsidR="00703778" w:rsidRDefault="00000000">
      <w:pPr>
        <w:jc w:val="both"/>
        <w:rPr>
          <w:b/>
        </w:rPr>
      </w:pPr>
      <w:r>
        <w:rPr>
          <w:b/>
        </w:rPr>
        <w:t>Observation 2: RAN2 agreed that AS passes whether a detected cell operates in S&amp;F mode on to the NAS and believes that the only information which is missing for NAS to (re)select appropriate cells is Satellite ID.</w:t>
      </w:r>
    </w:p>
    <w:p w14:paraId="0000004C" w14:textId="77777777" w:rsidR="00703778" w:rsidRDefault="00703778">
      <w:pPr>
        <w:jc w:val="both"/>
      </w:pPr>
    </w:p>
    <w:p w14:paraId="0000004D" w14:textId="77777777" w:rsidR="00703778" w:rsidRDefault="00000000">
      <w:pPr>
        <w:jc w:val="both"/>
      </w:pPr>
      <w:r>
        <w:t xml:space="preserve">This means that if AS passes whether a detected cell operates in S&amp;F mode and a corresponding Satellite ID on to NAS, it is possible for NAS to further check whether the Satellite ID is included in the S&amp;F monitoring list or not and influence cell (re)selection by ensuring at least the following: </w:t>
      </w:r>
      <w:proofErr w:type="spellStart"/>
      <w:r>
        <w:t>i</w:t>
      </w:r>
      <w:proofErr w:type="spellEnd"/>
      <w:r>
        <w:t>) prioritising an S&amp;F cell for cell (re)selection belonging to a satellite whose ID is part of the S&amp;F monitoring list; ii) considering a detected S&amp;F cell for further consideration as long as T3451 is not running.</w:t>
      </w:r>
    </w:p>
    <w:p w14:paraId="0000004E" w14:textId="77777777" w:rsidR="00703778" w:rsidRDefault="00703778">
      <w:pPr>
        <w:jc w:val="both"/>
      </w:pPr>
    </w:p>
    <w:p w14:paraId="0000004F" w14:textId="77777777" w:rsidR="00703778" w:rsidRDefault="00000000">
      <w:pPr>
        <w:jc w:val="both"/>
        <w:rPr>
          <w:b/>
        </w:rPr>
      </w:pPr>
      <w:r>
        <w:rPr>
          <w:b/>
        </w:rPr>
        <w:t>Proposal 1: CT1 is respectfully requested to understand the importance of Satellite ID in cell (re)selection in the context of S&amp;F mode operation and respond to RAN2 that CT1 requires AS to pass the Satellite ID of a satellite operating a detected S&amp;F cell on to NAS and indicate that relevant enhancements are included in TS 23.122.</w:t>
      </w:r>
    </w:p>
    <w:p w14:paraId="00000050" w14:textId="77777777" w:rsidR="00703778" w:rsidRDefault="00703778">
      <w:pPr>
        <w:jc w:val="both"/>
      </w:pPr>
    </w:p>
    <w:p w14:paraId="00000051" w14:textId="433D17E9" w:rsidR="00703778" w:rsidRDefault="00000000">
      <w:pPr>
        <w:jc w:val="both"/>
        <w:rPr>
          <w:b/>
        </w:rPr>
      </w:pPr>
      <w:r>
        <w:rPr>
          <w:b/>
        </w:rPr>
        <w:t>Proposal 2: CT1 is respectfully requested to agree on the corresponding CR appearing in C1-25</w:t>
      </w:r>
      <w:r w:rsidR="00527D68">
        <w:rPr>
          <w:b/>
        </w:rPr>
        <w:t>6191</w:t>
      </w:r>
      <w:r>
        <w:rPr>
          <w:b/>
        </w:rPr>
        <w:t xml:space="preserve"> in relation to this and solve the escalated cell (re)selection issue impacting the S&amp;F mode operation.</w:t>
      </w:r>
    </w:p>
    <w:p w14:paraId="00000052" w14:textId="77777777" w:rsidR="00703778" w:rsidRDefault="00000000">
      <w:pPr>
        <w:pStyle w:val="Heading1"/>
        <w:spacing w:before="240"/>
        <w:ind w:left="0" w:firstLine="0"/>
        <w:jc w:val="both"/>
      </w:pPr>
      <w:r>
        <w:lastRenderedPageBreak/>
        <w:t>3. Conclusion</w:t>
      </w:r>
    </w:p>
    <w:p w14:paraId="00000053" w14:textId="77777777" w:rsidR="00703778" w:rsidRDefault="00000000">
      <w:pPr>
        <w:jc w:val="both"/>
      </w:pPr>
      <w:r>
        <w:t>This paper elaborated that how lack of coordination hitherto existing between AS and NAS in terms of selecting a suitable cell in the context of S&amp;F mode operation adversely impacts UE energy consumption while unnecessarily prolonging communication time. After outlining the recent RAN2 decisions to expose required information from AS for the NAS in order to address the escalated cell (re)selection issue, the paper makes the following observations and proposals:</w:t>
      </w:r>
    </w:p>
    <w:p w14:paraId="00000054" w14:textId="77777777" w:rsidR="00703778" w:rsidRDefault="00703778">
      <w:pPr>
        <w:jc w:val="both"/>
        <w:rPr>
          <w:b/>
        </w:rPr>
      </w:pPr>
    </w:p>
    <w:p w14:paraId="00000055" w14:textId="77777777" w:rsidR="00703778" w:rsidRDefault="00000000">
      <w:pPr>
        <w:rPr>
          <w:b/>
        </w:rPr>
      </w:pPr>
      <w:r>
        <w:rPr>
          <w:b/>
        </w:rPr>
        <w:t>Observation 1: Cell (re)selection issue in the context of S&amp;F mode operation can be addressed by passing all required information to either AS or NAS.</w:t>
      </w:r>
    </w:p>
    <w:p w14:paraId="00000056" w14:textId="77777777" w:rsidR="00703778" w:rsidRDefault="00703778"/>
    <w:p w14:paraId="00000057" w14:textId="77777777" w:rsidR="00703778" w:rsidRDefault="00000000">
      <w:pPr>
        <w:jc w:val="both"/>
        <w:rPr>
          <w:b/>
        </w:rPr>
      </w:pPr>
      <w:r>
        <w:rPr>
          <w:b/>
        </w:rPr>
        <w:t>Observation 2: RAN2 agreed that AS passes whether a detected cell operates in S&amp;F mode on to the NAS and believes that the only information which is missing for NAS to (re)select appropriate cells is Satellite ID.</w:t>
      </w:r>
    </w:p>
    <w:p w14:paraId="00000058" w14:textId="77777777" w:rsidR="00703778" w:rsidRDefault="00703778"/>
    <w:p w14:paraId="00000059" w14:textId="77777777" w:rsidR="00703778" w:rsidRDefault="00000000">
      <w:pPr>
        <w:jc w:val="both"/>
        <w:rPr>
          <w:b/>
        </w:rPr>
      </w:pPr>
      <w:r>
        <w:rPr>
          <w:b/>
        </w:rPr>
        <w:t>Proposal 1: CT1 is respectfully requested to understand the importance of Satellite ID in cell (re)selection in the context of S&amp;F mode operation and respond to RAN2 that CT1 requires AS to pass the Satellite ID of a satellite operating a detected S&amp;F cell on to NAS and indicate that relevant enhancements are included in TS 23.122.</w:t>
      </w:r>
    </w:p>
    <w:p w14:paraId="0000005A" w14:textId="77777777" w:rsidR="00703778" w:rsidRDefault="00703778">
      <w:pPr>
        <w:jc w:val="both"/>
      </w:pPr>
    </w:p>
    <w:p w14:paraId="0000005B" w14:textId="5CCE3B7F" w:rsidR="00703778" w:rsidRDefault="00000000">
      <w:pPr>
        <w:jc w:val="both"/>
        <w:rPr>
          <w:b/>
        </w:rPr>
      </w:pPr>
      <w:r>
        <w:rPr>
          <w:b/>
        </w:rPr>
        <w:t>Proposal 2: CT1 is respectfully requested to agree on the corresponding CR appearing in C1-25</w:t>
      </w:r>
      <w:r w:rsidR="00527D68">
        <w:rPr>
          <w:b/>
        </w:rPr>
        <w:t>6191</w:t>
      </w:r>
      <w:r>
        <w:rPr>
          <w:b/>
        </w:rPr>
        <w:t xml:space="preserve"> in relation to this and solve the escalated cell (re)selection issue impacting the S&amp;F mode operation.</w:t>
      </w:r>
    </w:p>
    <w:p w14:paraId="0000005C" w14:textId="77777777" w:rsidR="00703778" w:rsidRDefault="00703778">
      <w:pPr>
        <w:jc w:val="both"/>
        <w:rPr>
          <w:b/>
        </w:rPr>
      </w:pPr>
    </w:p>
    <w:p w14:paraId="0000005D" w14:textId="77777777" w:rsidR="00703778" w:rsidRDefault="00703778">
      <w:pPr>
        <w:jc w:val="both"/>
        <w:rPr>
          <w:b/>
        </w:rPr>
      </w:pPr>
    </w:p>
    <w:p w14:paraId="0000005E" w14:textId="77777777" w:rsidR="00703778" w:rsidRDefault="00000000">
      <w:pPr>
        <w:pStyle w:val="Heading1"/>
        <w:jc w:val="both"/>
      </w:pPr>
      <w:r>
        <w:t>Reference</w:t>
      </w:r>
    </w:p>
    <w:p w14:paraId="0000005F" w14:textId="77777777" w:rsidR="00703778" w:rsidRDefault="00000000">
      <w:pPr>
        <w:widowControl w:val="0"/>
        <w:numPr>
          <w:ilvl w:val="0"/>
          <w:numId w:val="5"/>
        </w:numPr>
        <w:pBdr>
          <w:top w:val="nil"/>
          <w:left w:val="nil"/>
          <w:bottom w:val="nil"/>
          <w:right w:val="nil"/>
          <w:between w:val="nil"/>
        </w:pBdr>
        <w:spacing w:after="120"/>
        <w:jc w:val="both"/>
        <w:rPr>
          <w:rFonts w:ascii="Arial" w:eastAsia="Arial" w:hAnsi="Arial" w:cs="Arial"/>
          <w:color w:val="000000"/>
        </w:rPr>
      </w:pPr>
      <w:bookmarkStart w:id="2" w:name="_heading=h.s1kaqsw3y9un" w:colFirst="0" w:colLast="0"/>
      <w:bookmarkEnd w:id="2"/>
      <w:r>
        <w:rPr>
          <w:rFonts w:ascii="Arial" w:eastAsia="Arial" w:hAnsi="Arial" w:cs="Arial"/>
          <w:color w:val="000000"/>
        </w:rPr>
        <w:t>TS 23.401, General Packet Radio Service (GPRS) enhancements for Evolved Universal Terrestrial Radio Access Network (E-UTRAN) access, V19.3.0 (2025-06).</w:t>
      </w:r>
    </w:p>
    <w:p w14:paraId="00000060" w14:textId="77777777" w:rsidR="00703778" w:rsidRDefault="00000000">
      <w:pPr>
        <w:widowControl w:val="0"/>
        <w:numPr>
          <w:ilvl w:val="0"/>
          <w:numId w:val="5"/>
        </w:numPr>
        <w:pBdr>
          <w:top w:val="nil"/>
          <w:left w:val="nil"/>
          <w:bottom w:val="nil"/>
          <w:right w:val="nil"/>
          <w:between w:val="nil"/>
        </w:pBdr>
        <w:spacing w:after="180"/>
        <w:jc w:val="both"/>
        <w:rPr>
          <w:rFonts w:ascii="Arial" w:eastAsia="Arial" w:hAnsi="Arial" w:cs="Arial"/>
          <w:color w:val="000000"/>
        </w:rPr>
      </w:pPr>
      <w:bookmarkStart w:id="3" w:name="_heading=h.im97zb10r4vk" w:colFirst="0" w:colLast="0"/>
      <w:bookmarkEnd w:id="3"/>
      <w:r>
        <w:rPr>
          <w:rFonts w:ascii="Arial" w:eastAsia="Arial" w:hAnsi="Arial" w:cs="Arial"/>
          <w:color w:val="000000"/>
        </w:rPr>
        <w:t>TS 24.301, Non-Access-Stratum (NAS) protocol for Evolved Packet System (EPS); Stage 3, V19.3.0 (2025-06).</w:t>
      </w:r>
    </w:p>
    <w:p w14:paraId="00000061" w14:textId="77777777" w:rsidR="00703778" w:rsidRDefault="00000000">
      <w:pPr>
        <w:widowControl w:val="0"/>
        <w:numPr>
          <w:ilvl w:val="0"/>
          <w:numId w:val="5"/>
        </w:numPr>
        <w:pBdr>
          <w:top w:val="nil"/>
          <w:left w:val="nil"/>
          <w:bottom w:val="nil"/>
          <w:right w:val="nil"/>
          <w:between w:val="nil"/>
        </w:pBdr>
        <w:spacing w:after="180"/>
        <w:jc w:val="both"/>
        <w:rPr>
          <w:rFonts w:ascii="Arial" w:eastAsia="Arial" w:hAnsi="Arial" w:cs="Arial"/>
        </w:rPr>
      </w:pPr>
      <w:r>
        <w:rPr>
          <w:rFonts w:ascii="Arial" w:eastAsia="Arial" w:hAnsi="Arial" w:cs="Arial"/>
        </w:rPr>
        <w:t>R2-2506203, Report from Break-out session on NR-NTN and IoT-NTN, RAN2#131, Aug 2025.</w:t>
      </w:r>
    </w:p>
    <w:sectPr w:rsidR="00703778">
      <w:pgSz w:w="11907" w:h="16840"/>
      <w:pgMar w:top="1134" w:right="1021" w:bottom="1287" w:left="1021" w:header="720" w:footer="578" w:gutter="0"/>
      <w:pgNumType w:start="1"/>
      <w:cols w:space="720"/>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AA61FAA2-CFD2-4EC0-8D42-F45CDD580EE1}"/>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embedRegular r:id="rId2" w:fontKey="{B7D523F5-2EC3-4692-A8D9-5461701DCA17}"/>
    <w:embedItalic r:id="rId3" w:fontKey="{412C1C9C-ED77-498B-823D-951380F68D12}"/>
  </w:font>
  <w:font w:name="Calibri Light">
    <w:panose1 w:val="020F0302020204030204"/>
    <w:charset w:val="00"/>
    <w:family w:val="swiss"/>
    <w:pitch w:val="variable"/>
    <w:sig w:usb0="E4002EFF" w:usb1="C200247B" w:usb2="00000009" w:usb3="00000000" w:csb0="000001FF" w:csb1="00000000"/>
    <w:embedRegular r:id="rId4" w:fontKey="{14E1B25B-9F6D-47F3-8D50-5CB14E41CB97}"/>
  </w:font>
  <w:font w:name="Calibri">
    <w:panose1 w:val="020F0502020204030204"/>
    <w:charset w:val="00"/>
    <w:family w:val="swiss"/>
    <w:pitch w:val="variable"/>
    <w:sig w:usb0="E4002EFF" w:usb1="C200247B" w:usb2="00000009" w:usb3="00000000" w:csb0="000001FF" w:csb1="00000000"/>
    <w:embedRegular r:id="rId5" w:fontKey="{8694B576-A649-4793-90B2-39C8A523FC32}"/>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F5187E"/>
    <w:multiLevelType w:val="multilevel"/>
    <w:tmpl w:val="AACE0BB4"/>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4C743427"/>
    <w:multiLevelType w:val="multilevel"/>
    <w:tmpl w:val="D0284AD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5295543F"/>
    <w:multiLevelType w:val="multilevel"/>
    <w:tmpl w:val="6F00EBC6"/>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 w15:restartNumberingAfterBreak="0">
    <w:nsid w:val="672C3D29"/>
    <w:multiLevelType w:val="multilevel"/>
    <w:tmpl w:val="2076DA7A"/>
    <w:lvl w:ilvl="0">
      <w:start w:val="1"/>
      <w:numFmt w:val="decimal"/>
      <w:lvlText w:val="[%1]"/>
      <w:lvlJc w:val="left"/>
      <w:pPr>
        <w:ind w:left="567"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7E04E90"/>
    <w:multiLevelType w:val="multilevel"/>
    <w:tmpl w:val="7B62C6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54273650">
    <w:abstractNumId w:val="1"/>
  </w:num>
  <w:num w:numId="2" w16cid:durableId="25175963">
    <w:abstractNumId w:val="4"/>
  </w:num>
  <w:num w:numId="3" w16cid:durableId="324749781">
    <w:abstractNumId w:val="0"/>
  </w:num>
  <w:num w:numId="4" w16cid:durableId="1329792143">
    <w:abstractNumId w:val="2"/>
  </w:num>
  <w:num w:numId="5" w16cid:durableId="15572830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3778"/>
    <w:rsid w:val="00082D65"/>
    <w:rsid w:val="000F1DD3"/>
    <w:rsid w:val="00517E63"/>
    <w:rsid w:val="00527D68"/>
    <w:rsid w:val="006470A8"/>
    <w:rsid w:val="00703778"/>
    <w:rsid w:val="00714465"/>
    <w:rsid w:val="00A87AAC"/>
    <w:rsid w:val="00C65E62"/>
    <w:rsid w:val="00F0230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8A1883"/>
  <w15:docId w15:val="{68BF4A70-5B87-43E5-8A04-E37FA51657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240"/>
      <w:ind w:left="1985" w:right="284" w:hanging="1985"/>
      <w:outlineLvl w:val="0"/>
    </w:pPr>
    <w:rPr>
      <w:rFonts w:ascii="Arial" w:eastAsia="Arial" w:hAnsi="Arial" w:cs="Arial"/>
      <w:b/>
      <w:sz w:val="24"/>
      <w:szCs w:val="24"/>
    </w:rPr>
  </w:style>
  <w:style w:type="paragraph" w:styleId="Heading2">
    <w:name w:val="heading 2"/>
    <w:basedOn w:val="Normal"/>
    <w:next w:val="Normal"/>
    <w:uiPriority w:val="9"/>
    <w:unhideWhenUsed/>
    <w:qFormat/>
    <w:pPr>
      <w:keepNext/>
      <w:ind w:right="284"/>
      <w:outlineLvl w:val="1"/>
    </w:pPr>
    <w:rPr>
      <w:rFonts w:ascii="Arial" w:eastAsia="Arial" w:hAnsi="Arial" w:cs="Arial"/>
      <w:b/>
      <w:sz w:val="24"/>
      <w:szCs w:val="24"/>
    </w:rPr>
  </w:style>
  <w:style w:type="paragraph" w:styleId="Heading3">
    <w:name w:val="heading 3"/>
    <w:basedOn w:val="Normal"/>
    <w:next w:val="Normal"/>
    <w:uiPriority w:val="9"/>
    <w:semiHidden/>
    <w:unhideWhenUsed/>
    <w:qFormat/>
    <w:pPr>
      <w:keepNext/>
      <w:outlineLvl w:val="2"/>
    </w:pPr>
    <w:rPr>
      <w:sz w:val="24"/>
      <w:szCs w:val="24"/>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jc w:val="center"/>
      <w:outlineLvl w:val="4"/>
    </w:pPr>
    <w:rPr>
      <w:rFonts w:ascii="Arial" w:eastAsia="Arial" w:hAnsi="Arial" w:cs="Arial"/>
      <w:b/>
      <w:sz w:val="24"/>
      <w:szCs w:val="24"/>
    </w:rPr>
  </w:style>
  <w:style w:type="paragraph" w:styleId="Heading6">
    <w:name w:val="heading 6"/>
    <w:basedOn w:val="Normal"/>
    <w:next w:val="Normal"/>
    <w:uiPriority w:val="9"/>
    <w:semiHidden/>
    <w:unhideWhenUsed/>
    <w:qFormat/>
    <w:pPr>
      <w:keepNext/>
      <w:outlineLvl w:val="5"/>
    </w:pPr>
    <w:rPr>
      <w:rFonts w:ascii="Arial" w:eastAsia="Arial" w:hAnsi="Arial" w:cs="Arial"/>
      <w:b/>
      <w:color w:val="C0C0C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Normal"/>
    <w:tblPr>
      <w:tblCellMar>
        <w:top w:w="0" w:type="dxa"/>
        <w:left w:w="0" w:type="dxa"/>
        <w:bottom w:w="0" w:type="dxa"/>
        <w:right w:w="0" w:type="dxa"/>
      </w:tblCellMar>
    </w:tblPr>
  </w:style>
  <w:style w:type="table" w:customStyle="1" w:styleId="TableNormal2">
    <w:name w:val="TableNormal"/>
    <w:tblPr>
      <w:tblCellMar>
        <w:top w:w="0" w:type="dxa"/>
        <w:left w:w="0" w:type="dxa"/>
        <w:bottom w:w="0" w:type="dxa"/>
        <w:right w:w="0" w:type="dxa"/>
      </w:tblCellMar>
    </w:tblPr>
  </w:style>
  <w:style w:type="paragraph" w:styleId="Header">
    <w:name w:val="header"/>
    <w:basedOn w:val="Normal"/>
    <w:link w:val="HeaderChar"/>
    <w:qFormat/>
    <w:pPr>
      <w:tabs>
        <w:tab w:val="center" w:pos="4153"/>
        <w:tab w:val="right" w:pos="8306"/>
      </w:tabs>
    </w:pPr>
  </w:style>
  <w:style w:type="paragraph" w:styleId="Footer">
    <w:name w:val="footer"/>
    <w:basedOn w:val="Normal"/>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rPr>
  </w:style>
  <w:style w:type="paragraph" w:customStyle="1" w:styleId="2">
    <w:name w:val="??? 2"/>
    <w:basedOn w:val="a"/>
    <w:next w:val="a"/>
    <w:pPr>
      <w:keepNext/>
    </w:pPr>
    <w:rPr>
      <w:rFonts w:ascii="Arial" w:hAnsi="Arial"/>
      <w:b/>
      <w:sz w:val="24"/>
    </w:rPr>
  </w:style>
  <w:style w:type="paragraph" w:customStyle="1" w:styleId="CRCoverPage">
    <w:name w:val="CR Cover Page"/>
    <w:link w:val="CRCoverPageZchn"/>
    <w:qFormat/>
    <w:pPr>
      <w:spacing w:after="120"/>
    </w:pPr>
    <w:rPr>
      <w:rFonts w:ascii="Arial" w:hAnsi="Arial"/>
    </w:rPr>
  </w:style>
  <w:style w:type="paragraph" w:styleId="Index1">
    <w:name w:val="index 1"/>
    <w:basedOn w:val="Normal"/>
    <w:semiHidden/>
    <w:rsid w:val="00313F3E"/>
    <w:pPr>
      <w:keepLines/>
    </w:pPr>
  </w:style>
  <w:style w:type="character" w:customStyle="1" w:styleId="HeaderChar">
    <w:name w:val="Header Char"/>
    <w:link w:val="Header"/>
    <w:rsid w:val="0001570A"/>
    <w:rPr>
      <w:lang w:eastAsia="en-US"/>
    </w:rPr>
  </w:style>
  <w:style w:type="character" w:customStyle="1" w:styleId="CRCoverPageZchn">
    <w:name w:val="CR Cover Page Zchn"/>
    <w:link w:val="CRCoverPage"/>
    <w:locked/>
    <w:rsid w:val="008D55D8"/>
    <w:rPr>
      <w:rFonts w:ascii="Arial" w:hAnsi="Arial"/>
      <w:lang w:eastAsia="en-US"/>
    </w:rPr>
  </w:style>
  <w:style w:type="character" w:customStyle="1" w:styleId="NOChar">
    <w:name w:val="NO Char"/>
    <w:link w:val="NO"/>
    <w:qFormat/>
    <w:locked/>
    <w:rsid w:val="008D55D8"/>
    <w:rPr>
      <w:lang w:eastAsia="en-US"/>
    </w:rPr>
  </w:style>
  <w:style w:type="paragraph" w:customStyle="1" w:styleId="NO">
    <w:name w:val="NO"/>
    <w:basedOn w:val="Normal"/>
    <w:link w:val="NOChar"/>
    <w:qFormat/>
    <w:rsid w:val="008D55D8"/>
    <w:pPr>
      <w:keepLines/>
      <w:spacing w:after="180"/>
      <w:ind w:left="1135" w:hanging="851"/>
    </w:pPr>
  </w:style>
  <w:style w:type="paragraph" w:styleId="ListParagraph">
    <w:name w:val="List Paragraph"/>
    <w:basedOn w:val="Normal"/>
    <w:uiPriority w:val="34"/>
    <w:qFormat/>
    <w:rsid w:val="008D55D8"/>
    <w:pPr>
      <w:ind w:firstLineChars="200" w:firstLine="420"/>
    </w:pPr>
    <w:rPr>
      <w:rFonts w:eastAsia="DengXian"/>
    </w:rPr>
  </w:style>
  <w:style w:type="character" w:customStyle="1" w:styleId="B1Char">
    <w:name w:val="B1 Char"/>
    <w:link w:val="B1"/>
    <w:qFormat/>
    <w:rsid w:val="006C49A9"/>
    <w:rPr>
      <w:rFonts w:ascii="Arial" w:hAnsi="Arial"/>
      <w:lang w:eastAsia="en-US"/>
    </w:rPr>
  </w:style>
  <w:style w:type="paragraph" w:customStyle="1" w:styleId="B2">
    <w:name w:val="B2"/>
    <w:basedOn w:val="List2"/>
    <w:link w:val="B2Char"/>
    <w:qFormat/>
    <w:rsid w:val="00A511CC"/>
    <w:pPr>
      <w:overflowPunct w:val="0"/>
      <w:autoSpaceDE w:val="0"/>
      <w:autoSpaceDN w:val="0"/>
      <w:adjustRightInd w:val="0"/>
      <w:spacing w:after="180"/>
      <w:ind w:leftChars="0" w:left="851" w:firstLineChars="0" w:hanging="284"/>
      <w:contextualSpacing w:val="0"/>
      <w:textAlignment w:val="baseline"/>
    </w:pPr>
  </w:style>
  <w:style w:type="paragraph" w:customStyle="1" w:styleId="B3">
    <w:name w:val="B3"/>
    <w:basedOn w:val="List3"/>
    <w:link w:val="B3Car"/>
    <w:qFormat/>
    <w:rsid w:val="00A511CC"/>
    <w:pPr>
      <w:overflowPunct w:val="0"/>
      <w:autoSpaceDE w:val="0"/>
      <w:autoSpaceDN w:val="0"/>
      <w:adjustRightInd w:val="0"/>
      <w:spacing w:after="180"/>
      <w:ind w:leftChars="0" w:left="1135" w:firstLineChars="0" w:hanging="284"/>
      <w:contextualSpacing w:val="0"/>
      <w:textAlignment w:val="baseline"/>
    </w:pPr>
  </w:style>
  <w:style w:type="character" w:customStyle="1" w:styleId="B2Char">
    <w:name w:val="B2 Char"/>
    <w:link w:val="B2"/>
    <w:qFormat/>
    <w:rsid w:val="00A511CC"/>
  </w:style>
  <w:style w:type="paragraph" w:styleId="List2">
    <w:name w:val="List 2"/>
    <w:basedOn w:val="Normal"/>
    <w:rsid w:val="00A511CC"/>
    <w:pPr>
      <w:ind w:leftChars="200" w:left="100" w:hangingChars="200" w:hanging="200"/>
      <w:contextualSpacing/>
    </w:pPr>
  </w:style>
  <w:style w:type="paragraph" w:styleId="List3">
    <w:name w:val="List 3"/>
    <w:basedOn w:val="Normal"/>
    <w:rsid w:val="00A511CC"/>
    <w:pPr>
      <w:ind w:leftChars="400" w:left="100" w:hangingChars="200" w:hanging="200"/>
      <w:contextualSpacing/>
    </w:pPr>
  </w:style>
  <w:style w:type="character" w:customStyle="1" w:styleId="B1Char1">
    <w:name w:val="B1 Char1"/>
    <w:rsid w:val="00A511CC"/>
  </w:style>
  <w:style w:type="paragraph" w:customStyle="1" w:styleId="B4">
    <w:name w:val="B4"/>
    <w:basedOn w:val="List4"/>
    <w:rsid w:val="00A511CC"/>
    <w:pPr>
      <w:overflowPunct w:val="0"/>
      <w:autoSpaceDE w:val="0"/>
      <w:autoSpaceDN w:val="0"/>
      <w:adjustRightInd w:val="0"/>
      <w:spacing w:after="180"/>
      <w:ind w:leftChars="0" w:left="1418" w:firstLineChars="0" w:hanging="284"/>
      <w:contextualSpacing w:val="0"/>
      <w:textAlignment w:val="baseline"/>
    </w:pPr>
  </w:style>
  <w:style w:type="paragraph" w:customStyle="1" w:styleId="B5">
    <w:name w:val="B5"/>
    <w:basedOn w:val="List5"/>
    <w:rsid w:val="00A511CC"/>
    <w:pPr>
      <w:overflowPunct w:val="0"/>
      <w:autoSpaceDE w:val="0"/>
      <w:autoSpaceDN w:val="0"/>
      <w:adjustRightInd w:val="0"/>
      <w:spacing w:after="180"/>
      <w:ind w:leftChars="0" w:left="1702" w:firstLineChars="0" w:hanging="284"/>
      <w:contextualSpacing w:val="0"/>
      <w:textAlignment w:val="baseline"/>
    </w:pPr>
  </w:style>
  <w:style w:type="character" w:customStyle="1" w:styleId="B3Car">
    <w:name w:val="B3 Car"/>
    <w:link w:val="B3"/>
    <w:rsid w:val="00A511CC"/>
  </w:style>
  <w:style w:type="paragraph" w:styleId="List4">
    <w:name w:val="List 4"/>
    <w:basedOn w:val="Normal"/>
    <w:rsid w:val="00A511CC"/>
    <w:pPr>
      <w:ind w:leftChars="600" w:left="100" w:hangingChars="200" w:hanging="200"/>
      <w:contextualSpacing/>
    </w:pPr>
  </w:style>
  <w:style w:type="paragraph" w:styleId="List5">
    <w:name w:val="List 5"/>
    <w:basedOn w:val="Normal"/>
    <w:rsid w:val="00A511CC"/>
    <w:pPr>
      <w:ind w:leftChars="800" w:left="100" w:hangingChars="200" w:hanging="200"/>
      <w:contextualSpacing/>
    </w:pPr>
  </w:style>
  <w:style w:type="table" w:styleId="TableGrid">
    <w:name w:val="Table Grid"/>
    <w:basedOn w:val="TableNormal"/>
    <w:rsid w:val="00734157"/>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081A4E"/>
    <w:rPr>
      <w:sz w:val="21"/>
      <w:szCs w:val="21"/>
    </w:rPr>
  </w:style>
  <w:style w:type="paragraph" w:styleId="CommentSubject">
    <w:name w:val="annotation subject"/>
    <w:basedOn w:val="CommentText"/>
    <w:next w:val="CommentText"/>
    <w:link w:val="CommentSubjectChar"/>
    <w:rsid w:val="00081A4E"/>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basedOn w:val="DefaultParagraphFont"/>
    <w:link w:val="CommentText"/>
    <w:semiHidden/>
    <w:rsid w:val="00081A4E"/>
    <w:rPr>
      <w:rFonts w:ascii="Arial" w:hAnsi="Arial"/>
      <w:lang w:eastAsia="en-US"/>
    </w:rPr>
  </w:style>
  <w:style w:type="character" w:customStyle="1" w:styleId="CommentSubjectChar">
    <w:name w:val="Comment Subject Char"/>
    <w:basedOn w:val="CommentTextChar"/>
    <w:link w:val="CommentSubject"/>
    <w:rsid w:val="00081A4E"/>
    <w:rPr>
      <w:rFonts w:ascii="Arial" w:hAnsi="Arial"/>
      <w:b/>
      <w:bCs/>
      <w:lang w:eastAsia="en-US"/>
    </w:rPr>
  </w:style>
  <w:style w:type="paragraph" w:customStyle="1" w:styleId="EditorsNote">
    <w:name w:val="Editor's Note"/>
    <w:aliases w:val="EN,Editor's Noteormal"/>
    <w:basedOn w:val="NO"/>
    <w:link w:val="EditorsNoteChar"/>
    <w:qFormat/>
    <w:rsid w:val="007B4A07"/>
    <w:pPr>
      <w:spacing w:before="100" w:beforeAutospacing="1"/>
    </w:pPr>
    <w:rPr>
      <w:rFonts w:eastAsia="SimSun"/>
      <w:color w:val="FF0000"/>
      <w:sz w:val="24"/>
      <w:szCs w:val="24"/>
      <w:lang w:val="en-US" w:eastAsia="zh-CN"/>
    </w:rPr>
  </w:style>
  <w:style w:type="character" w:customStyle="1" w:styleId="EditorsNoteChar">
    <w:name w:val="Editor's Note Char"/>
    <w:aliases w:val="EN Char"/>
    <w:link w:val="EditorsNote"/>
    <w:qFormat/>
    <w:rsid w:val="007B4A07"/>
    <w:rPr>
      <w:rFonts w:eastAsia="SimSun"/>
      <w:color w:val="FF0000"/>
      <w:sz w:val="24"/>
      <w:szCs w:val="24"/>
      <w:lang w:val="en-US" w:eastAsia="zh-CN"/>
    </w:rPr>
  </w:style>
  <w:style w:type="paragraph" w:customStyle="1" w:styleId="TAL">
    <w:name w:val="TAL"/>
    <w:basedOn w:val="Normal"/>
    <w:link w:val="TALChar"/>
    <w:qFormat/>
    <w:rsid w:val="00FD5402"/>
    <w:pPr>
      <w:keepNext/>
      <w:keepLines/>
      <w:widowControl w:val="0"/>
      <w:overflowPunct w:val="0"/>
      <w:autoSpaceDE w:val="0"/>
      <w:autoSpaceDN w:val="0"/>
      <w:adjustRightInd w:val="0"/>
      <w:spacing w:before="100" w:beforeAutospacing="1"/>
      <w:textAlignment w:val="baseline"/>
    </w:pPr>
    <w:rPr>
      <w:rFonts w:ascii="Arial" w:hAnsi="Arial"/>
      <w:sz w:val="18"/>
      <w:szCs w:val="18"/>
      <w:lang w:val="en-US" w:eastAsia="zh-CN"/>
    </w:rPr>
  </w:style>
  <w:style w:type="paragraph" w:customStyle="1" w:styleId="TAH">
    <w:name w:val="TAH"/>
    <w:basedOn w:val="Normal"/>
    <w:link w:val="TAHCar"/>
    <w:qFormat/>
    <w:rsid w:val="00FD5402"/>
    <w:pPr>
      <w:keepNext/>
      <w:keepLines/>
      <w:widowControl w:val="0"/>
      <w:overflowPunct w:val="0"/>
      <w:autoSpaceDE w:val="0"/>
      <w:autoSpaceDN w:val="0"/>
      <w:adjustRightInd w:val="0"/>
      <w:spacing w:before="100" w:beforeAutospacing="1"/>
      <w:jc w:val="center"/>
      <w:textAlignment w:val="baseline"/>
    </w:pPr>
    <w:rPr>
      <w:rFonts w:ascii="Arial" w:hAnsi="Arial"/>
      <w:b/>
      <w:sz w:val="18"/>
      <w:szCs w:val="18"/>
      <w:lang w:val="en-US" w:eastAsia="zh-CN"/>
    </w:rPr>
  </w:style>
  <w:style w:type="paragraph" w:styleId="Date">
    <w:name w:val="Date"/>
    <w:basedOn w:val="Normal"/>
    <w:next w:val="Normal"/>
    <w:link w:val="DateChar"/>
    <w:rsid w:val="00434ECE"/>
  </w:style>
  <w:style w:type="character" w:customStyle="1" w:styleId="DateChar">
    <w:name w:val="Date Char"/>
    <w:basedOn w:val="DefaultParagraphFont"/>
    <w:link w:val="Date"/>
    <w:rsid w:val="00434ECE"/>
    <w:rPr>
      <w:lang w:eastAsia="en-US"/>
    </w:rPr>
  </w:style>
  <w:style w:type="character" w:customStyle="1" w:styleId="NOZchn">
    <w:name w:val="NO Zchn"/>
    <w:rsid w:val="00570142"/>
    <w:rPr>
      <w:rFonts w:ascii="Times New Roman" w:hAnsi="Times New Roman"/>
      <w:lang w:val="en-GB" w:eastAsia="en-US"/>
    </w:rPr>
  </w:style>
  <w:style w:type="character" w:customStyle="1" w:styleId="TALChar">
    <w:name w:val="TAL Char"/>
    <w:link w:val="TAL"/>
    <w:qFormat/>
    <w:rsid w:val="00CA0144"/>
    <w:rPr>
      <w:rFonts w:ascii="Arial" w:eastAsia="Times New Roman" w:hAnsi="Arial"/>
      <w:sz w:val="18"/>
      <w:szCs w:val="18"/>
      <w:lang w:val="en-US" w:eastAsia="zh-CN"/>
    </w:rPr>
  </w:style>
  <w:style w:type="paragraph" w:customStyle="1" w:styleId="TAC">
    <w:name w:val="TAC"/>
    <w:basedOn w:val="TAL"/>
    <w:link w:val="TACChar"/>
    <w:qFormat/>
    <w:rsid w:val="00CA0144"/>
    <w:pPr>
      <w:widowControl/>
      <w:spacing w:before="0" w:beforeAutospacing="0"/>
      <w:jc w:val="center"/>
    </w:pPr>
    <w:rPr>
      <w:szCs w:val="20"/>
      <w:lang w:val="en-GB" w:eastAsia="en-GB"/>
    </w:rPr>
  </w:style>
  <w:style w:type="character" w:customStyle="1" w:styleId="TACChar">
    <w:name w:val="TAC Char"/>
    <w:link w:val="TAC"/>
    <w:qFormat/>
    <w:locked/>
    <w:rsid w:val="00CA0144"/>
    <w:rPr>
      <w:rFonts w:ascii="Arial" w:eastAsia="Times New Roman" w:hAnsi="Arial"/>
      <w:sz w:val="18"/>
    </w:rPr>
  </w:style>
  <w:style w:type="character" w:customStyle="1" w:styleId="TAHCar">
    <w:name w:val="TAH Car"/>
    <w:link w:val="TAH"/>
    <w:qFormat/>
    <w:rsid w:val="00CA0144"/>
    <w:rPr>
      <w:rFonts w:ascii="Arial" w:eastAsia="Times New Roman" w:hAnsi="Arial"/>
      <w:b/>
      <w:sz w:val="18"/>
      <w:szCs w:val="18"/>
      <w:lang w:val="en-US" w:eastAsia="zh-CN"/>
    </w:rPr>
  </w:style>
  <w:style w:type="paragraph" w:customStyle="1" w:styleId="TH">
    <w:name w:val="TH"/>
    <w:basedOn w:val="Normal"/>
    <w:link w:val="THChar"/>
    <w:qFormat/>
    <w:rsid w:val="00CA0144"/>
    <w:pPr>
      <w:keepNext/>
      <w:keepLines/>
      <w:overflowPunct w:val="0"/>
      <w:autoSpaceDE w:val="0"/>
      <w:autoSpaceDN w:val="0"/>
      <w:adjustRightInd w:val="0"/>
      <w:spacing w:before="60" w:after="180"/>
      <w:jc w:val="center"/>
      <w:textAlignment w:val="baseline"/>
    </w:pPr>
    <w:rPr>
      <w:rFonts w:ascii="Arial" w:hAnsi="Arial"/>
      <w:b/>
    </w:rPr>
  </w:style>
  <w:style w:type="character" w:customStyle="1" w:styleId="THChar">
    <w:name w:val="TH Char"/>
    <w:link w:val="TH"/>
    <w:qFormat/>
    <w:rsid w:val="00CA0144"/>
    <w:rPr>
      <w:rFonts w:ascii="Arial" w:eastAsia="Times New Roman" w:hAnsi="Arial"/>
      <w:b/>
    </w:rPr>
  </w:style>
  <w:style w:type="paragraph" w:customStyle="1" w:styleId="TF">
    <w:name w:val="TF"/>
    <w:aliases w:val="left"/>
    <w:basedOn w:val="TH"/>
    <w:link w:val="TFChar"/>
    <w:qFormat/>
    <w:rsid w:val="00CA0144"/>
    <w:pPr>
      <w:keepNext w:val="0"/>
      <w:spacing w:before="0" w:after="240"/>
    </w:pPr>
  </w:style>
  <w:style w:type="character" w:customStyle="1" w:styleId="TFChar">
    <w:name w:val="TF Char"/>
    <w:link w:val="TF"/>
    <w:qFormat/>
    <w:locked/>
    <w:rsid w:val="00CA0144"/>
    <w:rPr>
      <w:rFonts w:ascii="Arial" w:eastAsia="Times New Roman" w:hAnsi="Arial"/>
      <w:b/>
    </w:rPr>
  </w:style>
  <w:style w:type="paragraph" w:styleId="Revision">
    <w:name w:val="Revision"/>
    <w:hidden/>
    <w:uiPriority w:val="99"/>
    <w:semiHidden/>
    <w:rsid w:val="00D84BE1"/>
  </w:style>
  <w:style w:type="paragraph" w:customStyle="1" w:styleId="Doc-text2">
    <w:name w:val="Doc-text2"/>
    <w:basedOn w:val="Normal"/>
    <w:link w:val="Doc-text2Char"/>
    <w:qFormat/>
    <w:rsid w:val="006B7A8F"/>
    <w:pPr>
      <w:tabs>
        <w:tab w:val="left" w:pos="1622"/>
      </w:tabs>
      <w:ind w:left="1622" w:hanging="363"/>
    </w:pPr>
    <w:rPr>
      <w:rFonts w:ascii="Arial" w:eastAsia="MS Mincho" w:hAnsi="Arial"/>
      <w:szCs w:val="24"/>
    </w:rPr>
  </w:style>
  <w:style w:type="character" w:customStyle="1" w:styleId="Doc-text2Char">
    <w:name w:val="Doc-text2 Char"/>
    <w:link w:val="Doc-text2"/>
    <w:qFormat/>
    <w:rsid w:val="006B7A8F"/>
    <w:rPr>
      <w:rFonts w:ascii="Arial" w:eastAsia="MS Mincho" w:hAnsi="Arial"/>
      <w:szCs w:val="24"/>
      <w:lang w:eastAsia="en-GB"/>
    </w:rPr>
  </w:style>
  <w:style w:type="character" w:styleId="Hyperlink">
    <w:name w:val="Hyperlink"/>
    <w:uiPriority w:val="99"/>
    <w:qFormat/>
    <w:rsid w:val="009269A6"/>
    <w:rPr>
      <w:color w:val="0000FF"/>
      <w:u w:val="single"/>
    </w:rPr>
  </w:style>
  <w:style w:type="paragraph" w:customStyle="1" w:styleId="ZT">
    <w:name w:val="ZT"/>
    <w:rsid w:val="005A70EC"/>
    <w:pPr>
      <w:framePr w:wrap="notBeside" w:hAnchor="margin" w:yAlign="center"/>
      <w:widowControl w:val="0"/>
      <w:overflowPunct w:val="0"/>
      <w:autoSpaceDE w:val="0"/>
      <w:autoSpaceDN w:val="0"/>
      <w:adjustRightInd w:val="0"/>
      <w:spacing w:line="240" w:lineRule="atLeast"/>
      <w:jc w:val="right"/>
      <w:textAlignment w:val="baseline"/>
    </w:pPr>
    <w:rPr>
      <w:rFonts w:ascii="Arial" w:eastAsia="PMingLiU" w:hAnsi="Arial"/>
      <w:b/>
      <w:sz w:val="34"/>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s://www.3gpp.org/ftp/tsg_ran/WG2_RL2/TSGR2_131/Docs/R2-2506285.zip" TargetMode="Externa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CfQJGxDoi7Hi17mMzThChYtHzg==">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4</Pages>
  <Words>2071</Words>
  <Characters>11809</Characters>
  <Application>Microsoft Office Word</Application>
  <DocSecurity>0</DocSecurity>
  <Lines>98</Lines>
  <Paragraphs>27</Paragraphs>
  <ScaleCrop>false</ScaleCrop>
  <Company/>
  <LinksUpToDate>false</LinksUpToDate>
  <CharactersWithSpaces>13853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Siva Vakeesar</dc:creator>
  <cp:lastModifiedBy>Siva Vakeesar</cp:lastModifiedBy>
  <cp:revision>6</cp:revision>
  <dcterms:created xsi:type="dcterms:W3CDTF">2025-10-03T18:34:00Z</dcterms:created>
  <dcterms:modified xsi:type="dcterms:W3CDTF">2025-10-06T12:00:00Z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cation">
    <vt:lpwstr>Location</vt:lpwstr>
  </property>
  <property fmtid="{D5CDD505-2E9C-101B-9397-08002B2CF9AE}" pid="3" name="Country">
    <vt:lpwstr>Country</vt:lpwstr>
  </property>
  <property fmtid="{D5CDD505-2E9C-101B-9397-08002B2CF9AE}" pid="4" name="RelatedWis">
    <vt:lpwstr>RelatedWis</vt:lpwstr>
  </property>
</Properties>
</file>