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2AF7" w14:textId="18143470" w:rsidR="00750102" w:rsidRDefault="00750102" w:rsidP="007501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222BBC">
        <w:rPr>
          <w:b/>
          <w:noProof/>
          <w:sz w:val="24"/>
        </w:rPr>
        <w:t>2177</w:t>
      </w:r>
    </w:p>
    <w:p w14:paraId="15C22A96" w14:textId="2DCDF1B1" w:rsidR="00750102" w:rsidRDefault="007D4E7B" w:rsidP="00750102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54E882B3" w14:textId="77777777" w:rsidR="00750102" w:rsidRDefault="00750102" w:rsidP="00750102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DC9F743" w14:textId="243D4365" w:rsidR="00750102" w:rsidRPr="00684CA1" w:rsidRDefault="00750102" w:rsidP="006D495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6D4957">
        <w:rPr>
          <w:rFonts w:ascii="Arial" w:hAnsi="Arial" w:cs="Arial"/>
          <w:b/>
          <w:bCs/>
        </w:rPr>
        <w:tab/>
      </w:r>
      <w:r w:rsidR="007D4E7B">
        <w:rPr>
          <w:rFonts w:ascii="Arial" w:hAnsi="Arial" w:cs="Arial"/>
          <w:b/>
          <w:bCs/>
        </w:rPr>
        <w:t>CT6</w:t>
      </w:r>
    </w:p>
    <w:p w14:paraId="381F7E36" w14:textId="6874F956" w:rsidR="00750102" w:rsidRPr="00684CA1" w:rsidRDefault="00750102" w:rsidP="0075010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="006D4957">
        <w:rPr>
          <w:rFonts w:ascii="Arial" w:hAnsi="Arial" w:cs="Arial"/>
          <w:b/>
          <w:bCs/>
        </w:rPr>
        <w:tab/>
      </w:r>
      <w:r w:rsidRPr="00684CA1">
        <w:rPr>
          <w:rFonts w:ascii="Arial" w:hAnsi="Arial" w:cs="Arial"/>
          <w:b/>
          <w:bCs/>
        </w:rPr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750102">
        <w:rPr>
          <w:rFonts w:ascii="Arial" w:hAnsi="Arial" w:cs="Arial"/>
          <w:b/>
          <w:bCs/>
        </w:rPr>
        <w:t>LoSePLMN-CT</w:t>
      </w:r>
      <w:r w:rsidR="007F7051">
        <w:rPr>
          <w:rFonts w:ascii="Arial" w:hAnsi="Arial" w:cs="Arial"/>
          <w:b/>
          <w:bCs/>
        </w:rPr>
        <w:t xml:space="preserve"> </w:t>
      </w:r>
      <w:r w:rsidR="00F43EF5">
        <w:rPr>
          <w:rFonts w:ascii="Arial" w:hAnsi="Arial" w:cs="Arial"/>
          <w:b/>
          <w:bCs/>
        </w:rPr>
        <w:t>with CT6 aspects</w:t>
      </w:r>
    </w:p>
    <w:p w14:paraId="2B39B24A" w14:textId="77777777" w:rsidR="00750102" w:rsidRPr="00684CA1" w:rsidRDefault="00750102" w:rsidP="0075010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69B9350E" w14:textId="77777777" w:rsidR="006D4957" w:rsidRPr="00684CA1" w:rsidRDefault="006D4957" w:rsidP="006D4957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66C5268" w:rsidR="003F268E" w:rsidRPr="000A4E67" w:rsidRDefault="008A76FD" w:rsidP="00DA709D">
      <w:pPr>
        <w:pStyle w:val="berschrift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4443CE">
        <w:rPr>
          <w:sz w:val="24"/>
          <w:szCs w:val="24"/>
        </w:rPr>
        <w:tab/>
      </w:r>
      <w:r w:rsidR="007F7051">
        <w:rPr>
          <w:sz w:val="24"/>
          <w:szCs w:val="24"/>
        </w:rPr>
        <w:t>CT</w:t>
      </w:r>
      <w:r w:rsidR="00750102" w:rsidRPr="00750102">
        <w:rPr>
          <w:sz w:val="24"/>
          <w:szCs w:val="24"/>
        </w:rPr>
        <w:t xml:space="preserve"> aspects of Lower Selection-priority for PLMN Selection</w:t>
      </w:r>
    </w:p>
    <w:p w14:paraId="3C946738" w14:textId="6DD98D36" w:rsidR="00B078D6" w:rsidRPr="000A4E67" w:rsidRDefault="00E13CB2" w:rsidP="00DA709D">
      <w:pPr>
        <w:pStyle w:val="berschrift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cronym:</w:t>
      </w:r>
      <w:r w:rsidR="004443CE">
        <w:rPr>
          <w:sz w:val="24"/>
          <w:szCs w:val="24"/>
        </w:rPr>
        <w:tab/>
      </w:r>
      <w:r w:rsidR="00750102" w:rsidRPr="00750102">
        <w:rPr>
          <w:sz w:val="24"/>
          <w:szCs w:val="24"/>
        </w:rPr>
        <w:t>LoSePLMN-CT</w:t>
      </w:r>
    </w:p>
    <w:p w14:paraId="2448A9DC" w14:textId="609457C8" w:rsidR="00B078D6" w:rsidRPr="000A4E67" w:rsidRDefault="00B47DAF" w:rsidP="00DA709D">
      <w:pPr>
        <w:pStyle w:val="berschrift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4443CE">
        <w:rPr>
          <w:sz w:val="24"/>
          <w:szCs w:val="24"/>
        </w:rPr>
        <w:tab/>
      </w:r>
      <w:r w:rsidR="00750102">
        <w:rPr>
          <w:sz w:val="24"/>
          <w:szCs w:val="24"/>
        </w:rPr>
        <w:t>TBD</w:t>
      </w:r>
    </w:p>
    <w:p w14:paraId="12A92096" w14:textId="2B570266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50102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410FF053" w:rsidR="00E72B61" w:rsidRPr="00684CA1" w:rsidRDefault="00ED34AE" w:rsidP="00B066D2">
            <w:pPr>
              <w:spacing w:after="0"/>
              <w:rPr>
                <w:b/>
                <w:lang w:eastAsia="zh-CN"/>
              </w:rPr>
            </w:pPr>
            <w:r w:rsidRPr="00ED34AE">
              <w:rPr>
                <w:b/>
                <w:lang w:eastAsia="zh-CN"/>
              </w:rPr>
              <w:t>LoSePLMN-CT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5DFBEDE9" w:rsidR="00187B47" w:rsidRPr="00DA709D" w:rsidRDefault="0075010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4E2FE9B" w:rsidR="00187B47" w:rsidRPr="00DA709D" w:rsidRDefault="0075010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D34B430" w:rsidR="00E72B61" w:rsidRPr="00684CA1" w:rsidRDefault="00750102" w:rsidP="00B066D2">
            <w:pPr>
              <w:spacing w:after="0"/>
            </w:pPr>
            <w:r w:rsidRPr="00750102">
              <w:t>TSG CT#110 (December 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6E8CE50" w:rsidR="00E72B61" w:rsidRPr="00684CA1" w:rsidRDefault="00750102" w:rsidP="00B066D2">
            <w:pPr>
              <w:pStyle w:val="Index1"/>
            </w:pPr>
            <w:r>
              <w:t>A</w:t>
            </w:r>
            <w:r w:rsidRPr="00750102">
              <w:t>utomatic and manual network selection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50981E4" w:rsidR="00E72B61" w:rsidRPr="00684CA1" w:rsidRDefault="007F15A3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</w:t>
            </w:r>
            <w:r w:rsidR="00F60C97">
              <w:rPr>
                <w:lang w:eastAsia="zh-CN"/>
              </w:rPr>
              <w:t>31.102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5F1FFCE7" w:rsidR="00E72B61" w:rsidRPr="00343566" w:rsidRDefault="00343566" w:rsidP="007171E7">
            <w:pPr>
              <w:pStyle w:val="B1"/>
              <w:ind w:left="0" w:firstLine="0"/>
              <w:rPr>
                <w:lang w:val="en-US"/>
              </w:rPr>
            </w:pPr>
            <w:bookmarkStart w:id="0" w:name="OLE_LINK148"/>
            <w:r>
              <w:rPr>
                <w:lang w:eastAsia="ko-KR"/>
              </w:rPr>
              <w:t xml:space="preserve">Add the </w:t>
            </w:r>
            <w:r>
              <w:rPr>
                <w:rFonts w:hint="eastAsia"/>
                <w:lang w:eastAsia="ko-KR"/>
              </w:rPr>
              <w:t>"</w:t>
            </w:r>
            <w:r>
              <w:rPr>
                <w:lang w:eastAsia="ko-KR"/>
              </w:rPr>
              <w:t>Operator controlled l</w:t>
            </w:r>
            <w:r w:rsidRPr="00891D47">
              <w:rPr>
                <w:lang w:eastAsia="ko-KR"/>
              </w:rPr>
              <w:t>ower selection</w:t>
            </w:r>
            <w:r w:rsidR="008F70DA">
              <w:rPr>
                <w:lang w:eastAsia="ko-KR"/>
              </w:rPr>
              <w:t>-</w:t>
            </w:r>
            <w:r w:rsidRPr="00891D47">
              <w:rPr>
                <w:lang w:eastAsia="ko-KR"/>
              </w:rPr>
              <w:t>priority PLMN with access technology</w:t>
            </w:r>
            <w:r>
              <w:rPr>
                <w:rFonts w:hint="eastAsia"/>
                <w:lang w:eastAsia="ko-KR"/>
              </w:rPr>
              <w:t>"</w:t>
            </w:r>
            <w:r w:rsidRPr="00A908F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configuration </w:t>
            </w:r>
            <w:r w:rsidR="00322082">
              <w:rPr>
                <w:lang w:eastAsia="zh-CN"/>
              </w:rPr>
              <w:t>and</w:t>
            </w:r>
            <w:bookmarkEnd w:id="0"/>
            <w:r w:rsidR="00F60C97">
              <w:rPr>
                <w:noProof/>
              </w:rPr>
              <w:t xml:space="preserve"> </w:t>
            </w:r>
            <w:r w:rsidR="00F60C97" w:rsidRPr="007D0212">
              <w:t>"</w:t>
            </w:r>
            <w:r w:rsidR="00F60C97" w:rsidRPr="00343566">
              <w:rPr>
                <w:snapToGrid w:val="0"/>
                <w:lang w:val="en-US"/>
              </w:rPr>
              <w:t>Lower Selection Priority Periodic Search Timer</w:t>
            </w:r>
            <w:r w:rsidR="00F60C97" w:rsidRPr="007D0212">
              <w:t>"</w:t>
            </w:r>
            <w:r w:rsidR="00F60C97">
              <w:rPr>
                <w:noProof/>
              </w:rPr>
              <w:t xml:space="preserve"> parameter</w:t>
            </w:r>
            <w:r>
              <w:rPr>
                <w:noProof/>
              </w:rPr>
              <w:t xml:space="preserve"> </w:t>
            </w:r>
            <w:r>
              <w:rPr>
                <w:lang w:eastAsia="ko-KR"/>
              </w:rPr>
              <w:t>in the USIM.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2AF16A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22082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BB4C74A" w:rsidR="00E72B61" w:rsidRPr="00684CA1" w:rsidRDefault="00A53CCE" w:rsidP="00B066D2">
            <w:pPr>
              <w:spacing w:after="0"/>
            </w:pPr>
            <w:r w:rsidRPr="00322082">
              <w:t xml:space="preserve">Roaming UEs may register with a PLMN that </w:t>
            </w:r>
            <w:r>
              <w:t>offers</w:t>
            </w:r>
            <w:r w:rsidRPr="00322082">
              <w:t xml:space="preserve"> limited </w:t>
            </w:r>
            <w:r>
              <w:t xml:space="preserve">network </w:t>
            </w:r>
            <w:r w:rsidRPr="00322082">
              <w:t>capaci</w:t>
            </w:r>
            <w:r>
              <w:t>ty</w:t>
            </w:r>
            <w:r w:rsidRPr="00322082">
              <w:t xml:space="preserve"> or service capabilities, resulting in suboptimal </w:t>
            </w:r>
            <w:r>
              <w:t xml:space="preserve">user experience, </w:t>
            </w:r>
            <w:r w:rsidRPr="00322082">
              <w:t xml:space="preserve">even when a </w:t>
            </w:r>
            <w:r>
              <w:t xml:space="preserve">more </w:t>
            </w:r>
            <w:r w:rsidRPr="00407F7E">
              <w:t xml:space="preserve">capable </w:t>
            </w:r>
            <w:r>
              <w:t>and higher-</w:t>
            </w:r>
            <w:r w:rsidRPr="00322082">
              <w:t>capaci</w:t>
            </w:r>
            <w:r>
              <w:t>ty</w:t>
            </w:r>
            <w:r w:rsidRPr="00322082">
              <w:t xml:space="preserve"> </w:t>
            </w:r>
            <w:r>
              <w:t>PLMN is</w:t>
            </w:r>
            <w:r w:rsidRPr="00734D52">
              <w:t xml:space="preserve"> available in the same area</w:t>
            </w:r>
            <w:r w:rsidR="00322082"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E130DCD" w:rsidR="00E72B61" w:rsidRDefault="005D197D" w:rsidP="005A46B5">
      <w:pPr>
        <w:pBdr>
          <w:top w:val="single" w:sz="4" w:space="1" w:color="auto"/>
        </w:pBdr>
        <w:tabs>
          <w:tab w:val="left" w:pos="3119"/>
        </w:tabs>
      </w:pPr>
      <w:r>
        <w:t>The objective of this WID is to avoid MSs from attempting to register with lower selection-priority PLMNs, particularly when higher capacity and allowable PLMNs are available for selection</w:t>
      </w:r>
      <w:r>
        <w:rPr>
          <w:lang w:eastAsia="zh-CN"/>
        </w:rPr>
        <w:t xml:space="preserve">. </w:t>
      </w:r>
      <w:r w:rsidRPr="00E46E08">
        <w:t>This exception sheet requests for an extension to complete the pending tasks outlined above</w:t>
      </w:r>
      <w:r w:rsidR="005A46B5"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AA5D21A" w:rsidR="00E72B61" w:rsidRPr="00684CA1" w:rsidRDefault="005A46B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</w:t>
      </w:r>
      <w:r w:rsidR="004443CE">
        <w:rPr>
          <w:sz w:val="18"/>
          <w:szCs w:val="18"/>
          <w:lang w:eastAsia="zh-CN"/>
        </w:rPr>
        <w:t>ne</w:t>
      </w:r>
    </w:p>
    <w:sectPr w:rsidR="00E72B61" w:rsidRPr="00684CA1" w:rsidSect="001000A1">
      <w:footerReference w:type="even" r:id="rId8"/>
      <w:footerReference w:type="default" r:id="rId9"/>
      <w:footerReference w:type="first" r:id="rId10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DA47C" w14:textId="77777777" w:rsidR="00F67BA4" w:rsidRDefault="00F67BA4">
      <w:r>
        <w:separator/>
      </w:r>
    </w:p>
  </w:endnote>
  <w:endnote w:type="continuationSeparator" w:id="0">
    <w:p w14:paraId="40995011" w14:textId="77777777" w:rsidR="00F67BA4" w:rsidRDefault="00F6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DF48" w14:textId="77777777" w:rsidR="00907B98" w:rsidRDefault="00907B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956C" w14:textId="77777777" w:rsidR="00907B98" w:rsidRDefault="00907B9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D05B" w14:textId="77777777" w:rsidR="00907B98" w:rsidRDefault="00907B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1EDF7" w14:textId="77777777" w:rsidR="00F67BA4" w:rsidRDefault="00F67BA4">
      <w:r>
        <w:separator/>
      </w:r>
    </w:p>
  </w:footnote>
  <w:footnote w:type="continuationSeparator" w:id="0">
    <w:p w14:paraId="2710B468" w14:textId="77777777" w:rsidR="00F67BA4" w:rsidRDefault="00F67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032000"/>
    <w:multiLevelType w:val="hybridMultilevel"/>
    <w:tmpl w:val="C84482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31C1BE4"/>
    <w:multiLevelType w:val="hybridMultilevel"/>
    <w:tmpl w:val="5192C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00103E"/>
    <w:multiLevelType w:val="hybridMultilevel"/>
    <w:tmpl w:val="945CF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F50B3"/>
    <w:multiLevelType w:val="hybridMultilevel"/>
    <w:tmpl w:val="429CE1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7"/>
  </w:num>
  <w:num w:numId="3" w16cid:durableId="355740942">
    <w:abstractNumId w:val="6"/>
  </w:num>
  <w:num w:numId="4" w16cid:durableId="1062411260">
    <w:abstractNumId w:val="3"/>
  </w:num>
  <w:num w:numId="5" w16cid:durableId="1064377808">
    <w:abstractNumId w:val="9"/>
  </w:num>
  <w:num w:numId="6" w16cid:durableId="1506290019">
    <w:abstractNumId w:val="8"/>
  </w:num>
  <w:num w:numId="7" w16cid:durableId="611058094">
    <w:abstractNumId w:val="1"/>
  </w:num>
  <w:num w:numId="8" w16cid:durableId="116723237">
    <w:abstractNumId w:val="4"/>
  </w:num>
  <w:num w:numId="9" w16cid:durableId="474638430">
    <w:abstractNumId w:val="5"/>
  </w:num>
  <w:num w:numId="10" w16cid:durableId="492138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A40C7"/>
    <w:rsid w:val="001B5199"/>
    <w:rsid w:val="001C3F9A"/>
    <w:rsid w:val="001C5C86"/>
    <w:rsid w:val="002000C2"/>
    <w:rsid w:val="00201103"/>
    <w:rsid w:val="002018D8"/>
    <w:rsid w:val="00211E23"/>
    <w:rsid w:val="00220888"/>
    <w:rsid w:val="00222BBC"/>
    <w:rsid w:val="00223AB7"/>
    <w:rsid w:val="00225F3A"/>
    <w:rsid w:val="0025646D"/>
    <w:rsid w:val="002676EC"/>
    <w:rsid w:val="002C5575"/>
    <w:rsid w:val="002E7A9E"/>
    <w:rsid w:val="003205AD"/>
    <w:rsid w:val="00322082"/>
    <w:rsid w:val="003225E2"/>
    <w:rsid w:val="00335FB2"/>
    <w:rsid w:val="00343566"/>
    <w:rsid w:val="00344158"/>
    <w:rsid w:val="00363594"/>
    <w:rsid w:val="003A1EB0"/>
    <w:rsid w:val="003C6DA6"/>
    <w:rsid w:val="003D4B74"/>
    <w:rsid w:val="003F268E"/>
    <w:rsid w:val="003F54E5"/>
    <w:rsid w:val="00414CF8"/>
    <w:rsid w:val="0043745F"/>
    <w:rsid w:val="0044029F"/>
    <w:rsid w:val="004443CE"/>
    <w:rsid w:val="0048267C"/>
    <w:rsid w:val="004876B9"/>
    <w:rsid w:val="00493A79"/>
    <w:rsid w:val="004A6A60"/>
    <w:rsid w:val="00520A9C"/>
    <w:rsid w:val="005315A0"/>
    <w:rsid w:val="005340C8"/>
    <w:rsid w:val="005361BF"/>
    <w:rsid w:val="005573BB"/>
    <w:rsid w:val="00557B2E"/>
    <w:rsid w:val="00561267"/>
    <w:rsid w:val="005878A0"/>
    <w:rsid w:val="00590087"/>
    <w:rsid w:val="005959A6"/>
    <w:rsid w:val="00595B52"/>
    <w:rsid w:val="005A46B5"/>
    <w:rsid w:val="005C1802"/>
    <w:rsid w:val="005C4F58"/>
    <w:rsid w:val="005D197D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3CBC"/>
    <w:rsid w:val="006D4957"/>
    <w:rsid w:val="006E6480"/>
    <w:rsid w:val="00716FE1"/>
    <w:rsid w:val="007171E7"/>
    <w:rsid w:val="00750102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D4E7B"/>
    <w:rsid w:val="007F15A3"/>
    <w:rsid w:val="007F7051"/>
    <w:rsid w:val="007F7421"/>
    <w:rsid w:val="00833504"/>
    <w:rsid w:val="0088222A"/>
    <w:rsid w:val="008A76FD"/>
    <w:rsid w:val="008C537F"/>
    <w:rsid w:val="008D658B"/>
    <w:rsid w:val="008F70DA"/>
    <w:rsid w:val="00907B98"/>
    <w:rsid w:val="009437A2"/>
    <w:rsid w:val="00945471"/>
    <w:rsid w:val="00985B73"/>
    <w:rsid w:val="009A3BC4"/>
    <w:rsid w:val="00A10539"/>
    <w:rsid w:val="00A3082C"/>
    <w:rsid w:val="00A31B0D"/>
    <w:rsid w:val="00A36378"/>
    <w:rsid w:val="00A53CCE"/>
    <w:rsid w:val="00A70E1E"/>
    <w:rsid w:val="00A75A45"/>
    <w:rsid w:val="00A7699C"/>
    <w:rsid w:val="00B03C01"/>
    <w:rsid w:val="00B066D2"/>
    <w:rsid w:val="00B078D6"/>
    <w:rsid w:val="00B3015C"/>
    <w:rsid w:val="00B47DAF"/>
    <w:rsid w:val="00B74A67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8721B"/>
    <w:rsid w:val="00D9295E"/>
    <w:rsid w:val="00D95F4D"/>
    <w:rsid w:val="00DA709D"/>
    <w:rsid w:val="00DA74F3"/>
    <w:rsid w:val="00DB42A3"/>
    <w:rsid w:val="00E00C03"/>
    <w:rsid w:val="00E033E0"/>
    <w:rsid w:val="00E13CB2"/>
    <w:rsid w:val="00E72B61"/>
    <w:rsid w:val="00E90B85"/>
    <w:rsid w:val="00EA599C"/>
    <w:rsid w:val="00EC7EB2"/>
    <w:rsid w:val="00ED34AE"/>
    <w:rsid w:val="00F40B2F"/>
    <w:rsid w:val="00F4338D"/>
    <w:rsid w:val="00F43EF5"/>
    <w:rsid w:val="00F440D3"/>
    <w:rsid w:val="00F60C97"/>
    <w:rsid w:val="00F67BA4"/>
    <w:rsid w:val="00F921F1"/>
    <w:rsid w:val="00F97BD9"/>
    <w:rsid w:val="00FA0679"/>
    <w:rsid w:val="00FC0804"/>
    <w:rsid w:val="00FC3B6D"/>
    <w:rsid w:val="00FD3A4E"/>
    <w:rsid w:val="00FE010E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959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5959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595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5959A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5959A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5959A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5959A6"/>
    <w:pPr>
      <w:outlineLvl w:val="5"/>
    </w:pPr>
  </w:style>
  <w:style w:type="paragraph" w:styleId="berschrift7">
    <w:name w:val="heading 7"/>
    <w:basedOn w:val="H6"/>
    <w:next w:val="Standard"/>
    <w:qFormat/>
    <w:rsid w:val="005959A6"/>
    <w:pPr>
      <w:outlineLvl w:val="6"/>
    </w:pPr>
  </w:style>
  <w:style w:type="paragraph" w:styleId="berschrift8">
    <w:name w:val="heading 8"/>
    <w:basedOn w:val="berschrift1"/>
    <w:next w:val="Standard"/>
    <w:qFormat/>
    <w:rsid w:val="005959A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5959A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5959A6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5959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9A6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5959A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5959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59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5959A6"/>
    <w:pPr>
      <w:ind w:left="1701" w:hanging="1701"/>
    </w:pPr>
  </w:style>
  <w:style w:type="paragraph" w:styleId="Verzeichnis4">
    <w:name w:val="toc 4"/>
    <w:basedOn w:val="Verzeichnis3"/>
    <w:semiHidden/>
    <w:rsid w:val="005959A6"/>
    <w:pPr>
      <w:ind w:left="1418" w:hanging="1418"/>
    </w:pPr>
  </w:style>
  <w:style w:type="paragraph" w:styleId="Verzeichnis3">
    <w:name w:val="toc 3"/>
    <w:basedOn w:val="Verzeichnis2"/>
    <w:semiHidden/>
    <w:rsid w:val="005959A6"/>
    <w:pPr>
      <w:ind w:left="1134" w:hanging="1134"/>
    </w:pPr>
  </w:style>
  <w:style w:type="paragraph" w:styleId="Verzeichnis2">
    <w:name w:val="toc 2"/>
    <w:basedOn w:val="Verzeichnis1"/>
    <w:semiHidden/>
    <w:rsid w:val="00595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9A6"/>
    <w:pPr>
      <w:ind w:left="284"/>
    </w:pPr>
  </w:style>
  <w:style w:type="paragraph" w:styleId="Index1">
    <w:name w:val="index 1"/>
    <w:basedOn w:val="Standard"/>
    <w:semiHidden/>
    <w:rsid w:val="005959A6"/>
    <w:pPr>
      <w:keepLines/>
      <w:spacing w:after="0"/>
    </w:pPr>
  </w:style>
  <w:style w:type="paragraph" w:customStyle="1" w:styleId="ZH">
    <w:name w:val="ZH"/>
    <w:rsid w:val="005959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5959A6"/>
    <w:pPr>
      <w:outlineLvl w:val="9"/>
    </w:pPr>
  </w:style>
  <w:style w:type="paragraph" w:styleId="Listennummer2">
    <w:name w:val="List Number 2"/>
    <w:basedOn w:val="Listennummer"/>
    <w:rsid w:val="005959A6"/>
    <w:pPr>
      <w:ind w:left="851"/>
    </w:pPr>
  </w:style>
  <w:style w:type="character" w:styleId="Funotenzeichen">
    <w:name w:val="footnote reference"/>
    <w:semiHidden/>
    <w:rsid w:val="005959A6"/>
    <w:rPr>
      <w:b/>
      <w:position w:val="6"/>
      <w:sz w:val="16"/>
    </w:rPr>
  </w:style>
  <w:style w:type="paragraph" w:styleId="Funotentext">
    <w:name w:val="footnote text"/>
    <w:basedOn w:val="Standard"/>
    <w:semiHidden/>
    <w:rsid w:val="005959A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9A6"/>
    <w:pPr>
      <w:jc w:val="center"/>
    </w:pPr>
  </w:style>
  <w:style w:type="paragraph" w:customStyle="1" w:styleId="TF">
    <w:name w:val="TF"/>
    <w:basedOn w:val="TH"/>
    <w:rsid w:val="005959A6"/>
    <w:pPr>
      <w:keepNext w:val="0"/>
      <w:spacing w:before="0" w:after="240"/>
    </w:pPr>
  </w:style>
  <w:style w:type="paragraph" w:customStyle="1" w:styleId="NO">
    <w:name w:val="NO"/>
    <w:basedOn w:val="Standard"/>
    <w:rsid w:val="005959A6"/>
    <w:pPr>
      <w:keepLines/>
      <w:ind w:left="1135" w:hanging="851"/>
    </w:pPr>
  </w:style>
  <w:style w:type="paragraph" w:styleId="Verzeichnis9">
    <w:name w:val="toc 9"/>
    <w:basedOn w:val="Verzeichnis8"/>
    <w:semiHidden/>
    <w:rsid w:val="005959A6"/>
    <w:pPr>
      <w:ind w:left="1418" w:hanging="1418"/>
    </w:pPr>
  </w:style>
  <w:style w:type="paragraph" w:customStyle="1" w:styleId="EX">
    <w:name w:val="EX"/>
    <w:basedOn w:val="Standard"/>
    <w:rsid w:val="005959A6"/>
    <w:pPr>
      <w:keepLines/>
      <w:ind w:left="1702" w:hanging="1418"/>
    </w:pPr>
  </w:style>
  <w:style w:type="paragraph" w:customStyle="1" w:styleId="FP">
    <w:name w:val="FP"/>
    <w:basedOn w:val="Standard"/>
    <w:rsid w:val="005959A6"/>
    <w:pPr>
      <w:spacing w:after="0"/>
    </w:pPr>
  </w:style>
  <w:style w:type="paragraph" w:customStyle="1" w:styleId="LD">
    <w:name w:val="LD"/>
    <w:rsid w:val="005959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59A6"/>
    <w:pPr>
      <w:spacing w:after="0"/>
    </w:pPr>
  </w:style>
  <w:style w:type="paragraph" w:customStyle="1" w:styleId="EW">
    <w:name w:val="EW"/>
    <w:basedOn w:val="EX"/>
    <w:rsid w:val="005959A6"/>
    <w:pPr>
      <w:spacing w:after="0"/>
    </w:pPr>
  </w:style>
  <w:style w:type="paragraph" w:styleId="Verzeichnis6">
    <w:name w:val="toc 6"/>
    <w:basedOn w:val="Verzeichnis5"/>
    <w:next w:val="Standard"/>
    <w:semiHidden/>
    <w:rsid w:val="005959A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5959A6"/>
    <w:pPr>
      <w:ind w:left="2268" w:hanging="2268"/>
    </w:pPr>
  </w:style>
  <w:style w:type="paragraph" w:styleId="Aufzhlungszeichen2">
    <w:name w:val="List Bullet 2"/>
    <w:basedOn w:val="Aufzhlungszeichen"/>
    <w:rsid w:val="005959A6"/>
    <w:pPr>
      <w:ind w:left="851"/>
    </w:pPr>
  </w:style>
  <w:style w:type="paragraph" w:styleId="Aufzhlungszeichen3">
    <w:name w:val="List Bullet 3"/>
    <w:basedOn w:val="Aufzhlungszeichen2"/>
    <w:rsid w:val="005959A6"/>
    <w:pPr>
      <w:ind w:left="1135"/>
    </w:pPr>
  </w:style>
  <w:style w:type="paragraph" w:styleId="Listennummer">
    <w:name w:val="List Number"/>
    <w:basedOn w:val="Liste"/>
    <w:rsid w:val="005959A6"/>
  </w:style>
  <w:style w:type="paragraph" w:customStyle="1" w:styleId="EQ">
    <w:name w:val="EQ"/>
    <w:basedOn w:val="Standard"/>
    <w:next w:val="Standard"/>
    <w:rsid w:val="00595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595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59A6"/>
    <w:pPr>
      <w:jc w:val="right"/>
    </w:pPr>
  </w:style>
  <w:style w:type="paragraph" w:customStyle="1" w:styleId="H6">
    <w:name w:val="H6"/>
    <w:basedOn w:val="berschrift5"/>
    <w:next w:val="Standard"/>
    <w:rsid w:val="00595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9A6"/>
    <w:pPr>
      <w:ind w:left="851" w:hanging="851"/>
    </w:pPr>
  </w:style>
  <w:style w:type="paragraph" w:customStyle="1" w:styleId="ZA">
    <w:name w:val="ZA"/>
    <w:rsid w:val="00595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59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59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59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59A6"/>
    <w:pPr>
      <w:framePr w:wrap="notBeside" w:y="16161"/>
    </w:pPr>
  </w:style>
  <w:style w:type="character" w:customStyle="1" w:styleId="ZGSM">
    <w:name w:val="ZGSM"/>
    <w:rsid w:val="005959A6"/>
  </w:style>
  <w:style w:type="paragraph" w:styleId="Liste2">
    <w:name w:val="List 2"/>
    <w:basedOn w:val="Liste"/>
    <w:rsid w:val="005959A6"/>
    <w:pPr>
      <w:ind w:left="851"/>
    </w:pPr>
  </w:style>
  <w:style w:type="paragraph" w:customStyle="1" w:styleId="ZG">
    <w:name w:val="ZG"/>
    <w:rsid w:val="005959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5959A6"/>
    <w:pPr>
      <w:ind w:left="1135"/>
    </w:pPr>
  </w:style>
  <w:style w:type="paragraph" w:styleId="Liste4">
    <w:name w:val="List 4"/>
    <w:basedOn w:val="Liste3"/>
    <w:rsid w:val="005959A6"/>
    <w:pPr>
      <w:ind w:left="1418"/>
    </w:pPr>
  </w:style>
  <w:style w:type="paragraph" w:styleId="Liste5">
    <w:name w:val="List 5"/>
    <w:basedOn w:val="Liste4"/>
    <w:rsid w:val="005959A6"/>
    <w:pPr>
      <w:ind w:left="1702"/>
    </w:pPr>
  </w:style>
  <w:style w:type="paragraph" w:customStyle="1" w:styleId="EditorsNote">
    <w:name w:val="Editor's Note"/>
    <w:basedOn w:val="NO"/>
    <w:rsid w:val="005959A6"/>
    <w:rPr>
      <w:color w:val="FF0000"/>
    </w:rPr>
  </w:style>
  <w:style w:type="paragraph" w:styleId="Liste">
    <w:name w:val="List"/>
    <w:basedOn w:val="Standard"/>
    <w:rsid w:val="005959A6"/>
    <w:pPr>
      <w:ind w:left="568" w:hanging="284"/>
    </w:pPr>
  </w:style>
  <w:style w:type="paragraph" w:styleId="Aufzhlungszeichen">
    <w:name w:val="List Bullet"/>
    <w:basedOn w:val="Liste"/>
    <w:rsid w:val="005959A6"/>
  </w:style>
  <w:style w:type="paragraph" w:styleId="Aufzhlungszeichen4">
    <w:name w:val="List Bullet 4"/>
    <w:basedOn w:val="Aufzhlungszeichen3"/>
    <w:rsid w:val="005959A6"/>
    <w:pPr>
      <w:ind w:left="1418"/>
    </w:pPr>
  </w:style>
  <w:style w:type="paragraph" w:styleId="Aufzhlungszeichen5">
    <w:name w:val="List Bullet 5"/>
    <w:basedOn w:val="Aufzhlungszeichen4"/>
    <w:rsid w:val="005959A6"/>
    <w:pPr>
      <w:ind w:left="1702"/>
    </w:pPr>
  </w:style>
  <w:style w:type="paragraph" w:customStyle="1" w:styleId="B1">
    <w:name w:val="B1"/>
    <w:basedOn w:val="Liste"/>
    <w:link w:val="B1Char"/>
    <w:rsid w:val="005959A6"/>
  </w:style>
  <w:style w:type="paragraph" w:customStyle="1" w:styleId="B2">
    <w:name w:val="B2"/>
    <w:basedOn w:val="Liste2"/>
    <w:rsid w:val="005959A6"/>
  </w:style>
  <w:style w:type="paragraph" w:customStyle="1" w:styleId="B3">
    <w:name w:val="B3"/>
    <w:basedOn w:val="Liste3"/>
    <w:rsid w:val="005959A6"/>
  </w:style>
  <w:style w:type="paragraph" w:customStyle="1" w:styleId="B4">
    <w:name w:val="B4"/>
    <w:basedOn w:val="Liste4"/>
    <w:rsid w:val="005959A6"/>
  </w:style>
  <w:style w:type="paragraph" w:customStyle="1" w:styleId="B5">
    <w:name w:val="B5"/>
    <w:basedOn w:val="Liste5"/>
    <w:rsid w:val="005959A6"/>
  </w:style>
  <w:style w:type="paragraph" w:styleId="Fuzeile">
    <w:name w:val="footer"/>
    <w:basedOn w:val="Kopfzeile"/>
    <w:rsid w:val="005959A6"/>
    <w:pPr>
      <w:jc w:val="center"/>
    </w:pPr>
    <w:rPr>
      <w:i/>
    </w:rPr>
  </w:style>
  <w:style w:type="paragraph" w:customStyle="1" w:styleId="ZTD">
    <w:name w:val="ZTD"/>
    <w:basedOn w:val="ZB"/>
    <w:rsid w:val="005959A6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5959A6"/>
    <w:rPr>
      <w:rFonts w:ascii="Arial" w:hAnsi="Arial"/>
      <w:b/>
      <w:noProof/>
      <w:sz w:val="18"/>
    </w:rPr>
  </w:style>
  <w:style w:type="character" w:customStyle="1" w:styleId="B1Char">
    <w:name w:val="B1 Char"/>
    <w:link w:val="B1"/>
    <w:qFormat/>
    <w:locked/>
    <w:rsid w:val="00322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Yang Lu, Vodafone-59</cp:lastModifiedBy>
  <cp:revision>24</cp:revision>
  <cp:lastPrinted>2009-10-12T14:10:00Z</cp:lastPrinted>
  <dcterms:created xsi:type="dcterms:W3CDTF">2025-09-01T06:34:00Z</dcterms:created>
  <dcterms:modified xsi:type="dcterms:W3CDTF">2025-09-04T06:52:00Z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2025-09-01T05:31:18Z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fe1bbafc-288e-4207-9a64-9569f2c2cd9f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0359f705-2ba0-454b-9cfc-6ce5bcaac040_Tag">
    <vt:lpwstr>10, 3, 0, 1</vt:lpwstr>
  </property>
</Properties>
</file>