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141AD" w14:textId="4518E825" w:rsidR="008B58EC" w:rsidRDefault="00000000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 RAN Meeting #1</w:t>
      </w:r>
      <w:r w:rsidR="00F30EDC">
        <w:rPr>
          <w:rFonts w:ascii="Arial" w:hAnsi="Arial" w:cs="Arial" w:hint="eastAsia"/>
          <w:b/>
          <w:sz w:val="24"/>
          <w:szCs w:val="24"/>
          <w:lang w:eastAsia="zh-CN"/>
        </w:rPr>
        <w:t>10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</w:t>
      </w:r>
      <w:r>
        <w:rPr>
          <w:rFonts w:ascii="Arial" w:hAnsi="Arial" w:cs="Arial"/>
          <w:b/>
          <w:sz w:val="24"/>
          <w:szCs w:val="24"/>
        </w:rPr>
        <w:t>RP-</w:t>
      </w:r>
      <w:r w:rsidR="00C80544">
        <w:rPr>
          <w:rFonts w:ascii="Arial" w:hAnsi="Arial" w:cs="Arial" w:hint="eastAsia"/>
          <w:b/>
          <w:sz w:val="24"/>
          <w:szCs w:val="24"/>
          <w:lang w:eastAsia="zh-CN"/>
        </w:rPr>
        <w:t>253395</w:t>
      </w:r>
    </w:p>
    <w:p w14:paraId="50114CC2" w14:textId="432B35E4" w:rsidR="008B58EC" w:rsidRDefault="00000000">
      <w:pPr>
        <w:pStyle w:val="FP"/>
        <w:tabs>
          <w:tab w:val="left" w:pos="567"/>
        </w:tabs>
        <w:jc w:val="right"/>
        <w:rPr>
          <w:rFonts w:eastAsia="Yu Mincho"/>
          <w:b/>
          <w:bCs/>
          <w:sz w:val="18"/>
          <w:szCs w:val="12"/>
          <w:lang w:eastAsia="ja-JP"/>
        </w:rPr>
      </w:pPr>
      <w:r>
        <w:rPr>
          <w:rFonts w:ascii="Arial" w:eastAsia="Yu Mincho" w:hAnsi="Arial" w:cs="Arial" w:hint="eastAsia"/>
          <w:b/>
          <w:sz w:val="18"/>
          <w:szCs w:val="18"/>
          <w:lang w:eastAsia="ja-JP"/>
        </w:rPr>
        <w:t>(Revision of RP-25</w:t>
      </w:r>
      <w:r w:rsidR="00F30EDC">
        <w:rPr>
          <w:rFonts w:ascii="Arial" w:hAnsi="Arial" w:cs="Arial" w:hint="eastAsia"/>
          <w:b/>
          <w:sz w:val="18"/>
          <w:szCs w:val="18"/>
          <w:lang w:eastAsia="zh-CN"/>
        </w:rPr>
        <w:t>1419</w:t>
      </w:r>
      <w:r>
        <w:rPr>
          <w:rFonts w:ascii="Arial" w:eastAsia="Yu Mincho" w:hAnsi="Arial" w:cs="Arial" w:hint="eastAsia"/>
          <w:b/>
          <w:sz w:val="18"/>
          <w:szCs w:val="18"/>
          <w:lang w:eastAsia="ja-JP"/>
        </w:rPr>
        <w:t>)</w:t>
      </w:r>
    </w:p>
    <w:p w14:paraId="42BA902F" w14:textId="749256EE" w:rsidR="008B58EC" w:rsidRDefault="00F30EDC">
      <w:pPr>
        <w:pStyle w:val="FP"/>
        <w:tabs>
          <w:tab w:val="left" w:pos="567"/>
        </w:tabs>
        <w:rPr>
          <w:b/>
          <w:sz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Baltimore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USA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Dec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08</w:t>
      </w:r>
      <w:r>
        <w:rPr>
          <w:rFonts w:ascii="Arial" w:hAnsi="Arial" w:cs="Arial"/>
          <w:b/>
          <w:sz w:val="24"/>
          <w:szCs w:val="24"/>
        </w:rPr>
        <w:t>-1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p w14:paraId="0A3A2F86" w14:textId="77777777" w:rsidR="008B58EC" w:rsidRDefault="008B58E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53DCFFD" w14:textId="77777777" w:rsidR="008B58EC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Astrum Mobile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Qualcomm</w:t>
      </w:r>
    </w:p>
    <w:p w14:paraId="5F611279" w14:textId="77777777" w:rsidR="008B58EC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Revised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WID: 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LTE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band for 5G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b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for region 3 u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tilizing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g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eosynchronous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atellite</w:t>
      </w:r>
    </w:p>
    <w:p w14:paraId="2A0E85A6" w14:textId="77777777" w:rsidR="008B58EC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Approval</w:t>
      </w:r>
    </w:p>
    <w:p w14:paraId="0A29F50B" w14:textId="6CC49256" w:rsidR="008B58EC" w:rsidRDefault="0000000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10.</w:t>
      </w:r>
      <w:r w:rsidR="0025462A">
        <w:rPr>
          <w:rFonts w:ascii="Arial" w:hAnsi="Arial" w:hint="eastAsia"/>
          <w:b/>
          <w:sz w:val="24"/>
          <w:szCs w:val="24"/>
          <w:lang w:eastAsia="zh-CN"/>
        </w:rPr>
        <w:t>6</w:t>
      </w:r>
      <w:r>
        <w:rPr>
          <w:rFonts w:ascii="Arial" w:hAnsi="Arial" w:hint="eastAsia"/>
          <w:b/>
          <w:sz w:val="24"/>
          <w:szCs w:val="24"/>
          <w:lang w:eastAsia="zh-CN"/>
        </w:rPr>
        <w:t>.</w:t>
      </w:r>
      <w:r w:rsidR="0025462A">
        <w:rPr>
          <w:rFonts w:ascii="Arial" w:hAnsi="Arial" w:hint="eastAsia"/>
          <w:b/>
          <w:sz w:val="24"/>
          <w:szCs w:val="24"/>
          <w:lang w:eastAsia="zh-CN"/>
        </w:rPr>
        <w:t>3</w:t>
      </w:r>
    </w:p>
    <w:p w14:paraId="06AA6245" w14:textId="77777777" w:rsidR="008B58EC" w:rsidRDefault="008B58E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88982E" w14:textId="77777777" w:rsidR="008B58EC" w:rsidRDefault="00000000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042EF83" w14:textId="77777777" w:rsidR="008B58EC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 w:rsidR="008B58EC">
          <w:rPr>
            <w:rStyle w:val="af4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 w:rsidR="008B58EC">
          <w:rPr>
            <w:rStyle w:val="af4"/>
          </w:rPr>
          <w:t>3GPP Working Procedures</w:t>
        </w:r>
      </w:hyperlink>
      <w:r>
        <w:t xml:space="preserve">, article 39 and the TSG Working Methods in </w:t>
      </w:r>
      <w:hyperlink r:id="rId14" w:history="1">
        <w:r w:rsidR="008B58EC">
          <w:rPr>
            <w:rStyle w:val="af4"/>
          </w:rPr>
          <w:t>3GPP TR 21.900</w:t>
        </w:r>
      </w:hyperlink>
    </w:p>
    <w:p w14:paraId="22EB1D0E" w14:textId="77777777" w:rsidR="008B58EC" w:rsidRDefault="00000000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New </w:t>
      </w:r>
      <w:r>
        <w:rPr>
          <w:rFonts w:hint="eastAsia"/>
          <w:sz w:val="32"/>
          <w:szCs w:val="32"/>
          <w:lang w:eastAsia="zh-CN"/>
        </w:rPr>
        <w:t xml:space="preserve">LTE </w:t>
      </w:r>
      <w:r>
        <w:rPr>
          <w:sz w:val="32"/>
          <w:szCs w:val="32"/>
        </w:rPr>
        <w:t xml:space="preserve">band for 5G </w:t>
      </w:r>
      <w:r>
        <w:rPr>
          <w:rFonts w:hint="eastAsia"/>
          <w:sz w:val="32"/>
          <w:szCs w:val="32"/>
          <w:lang w:eastAsia="zh-CN"/>
        </w:rPr>
        <w:t>b</w:t>
      </w:r>
      <w:r>
        <w:rPr>
          <w:sz w:val="32"/>
          <w:szCs w:val="32"/>
        </w:rPr>
        <w:t xml:space="preserve">roadcast </w:t>
      </w:r>
      <w:r>
        <w:rPr>
          <w:rFonts w:hint="eastAsia"/>
          <w:sz w:val="32"/>
          <w:szCs w:val="32"/>
          <w:lang w:eastAsia="zh-CN"/>
        </w:rPr>
        <w:t>for region 3 u</w:t>
      </w:r>
      <w:r>
        <w:rPr>
          <w:sz w:val="32"/>
          <w:szCs w:val="32"/>
        </w:rPr>
        <w:t xml:space="preserve">tilizing </w:t>
      </w:r>
      <w:r>
        <w:rPr>
          <w:rFonts w:hint="eastAsia"/>
          <w:sz w:val="32"/>
          <w:szCs w:val="32"/>
          <w:lang w:eastAsia="zh-CN"/>
        </w:rPr>
        <w:t>g</w:t>
      </w:r>
      <w:r>
        <w:rPr>
          <w:sz w:val="32"/>
          <w:szCs w:val="32"/>
        </w:rPr>
        <w:t xml:space="preserve">eosynchronous </w:t>
      </w:r>
      <w:r>
        <w:rPr>
          <w:rFonts w:hint="eastAsia"/>
          <w:sz w:val="32"/>
          <w:szCs w:val="32"/>
          <w:lang w:eastAsia="zh-CN"/>
        </w:rPr>
        <w:t>s</w:t>
      </w:r>
      <w:r>
        <w:rPr>
          <w:sz w:val="32"/>
          <w:szCs w:val="32"/>
        </w:rPr>
        <w:t>atellite</w:t>
      </w:r>
    </w:p>
    <w:p w14:paraId="30C658DC" w14:textId="77777777" w:rsidR="008B58EC" w:rsidRDefault="00000000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>
        <w:rPr>
          <w:rFonts w:cs="Arial"/>
          <w:sz w:val="32"/>
          <w:szCs w:val="32"/>
        </w:rPr>
        <w:t>LTE_band_5G_bcast_GSO</w:t>
      </w:r>
    </w:p>
    <w:p w14:paraId="444BCFAE" w14:textId="77777777" w:rsidR="008B58EC" w:rsidRDefault="008B58EC">
      <w:pPr>
        <w:pStyle w:val="Guidance"/>
      </w:pPr>
    </w:p>
    <w:p w14:paraId="2B6B254C" w14:textId="557B0C3B" w:rsidR="008B58EC" w:rsidRDefault="00000000">
      <w:pPr>
        <w:pStyle w:val="8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Unique identifier:</w:t>
      </w:r>
      <w:r w:rsidR="008935C2">
        <w:rPr>
          <w:rFonts w:hint="eastAsia"/>
          <w:sz w:val="32"/>
          <w:szCs w:val="32"/>
          <w:lang w:eastAsia="zh-CN"/>
        </w:rPr>
        <w:t xml:space="preserve"> </w:t>
      </w:r>
      <w:ins w:id="0" w:author="Harry Li" w:date="2025-11-27T13:41:00Z" w16du:dateUtc="2025-11-27T05:41:00Z">
        <w:r w:rsidR="005C23DB">
          <w:rPr>
            <w:rFonts w:hint="eastAsia"/>
            <w:sz w:val="32"/>
            <w:szCs w:val="32"/>
            <w:lang w:eastAsia="zh-CN"/>
          </w:rPr>
          <w:t>107</w:t>
        </w:r>
      </w:ins>
      <w:ins w:id="1" w:author="Harry Li" w:date="2025-11-27T16:36:00Z" w16du:dateUtc="2025-11-27T08:36:00Z">
        <w:r w:rsidR="00961065">
          <w:rPr>
            <w:rFonts w:hint="eastAsia"/>
            <w:sz w:val="32"/>
            <w:szCs w:val="32"/>
            <w:lang w:eastAsia="zh-CN"/>
          </w:rPr>
          <w:t>0</w:t>
        </w:r>
      </w:ins>
      <w:ins w:id="2" w:author="Harry Li" w:date="2025-11-27T13:41:00Z" w16du:dateUtc="2025-11-27T05:41:00Z">
        <w:r w:rsidR="005C23DB">
          <w:rPr>
            <w:rFonts w:hint="eastAsia"/>
            <w:sz w:val="32"/>
            <w:szCs w:val="32"/>
            <w:lang w:eastAsia="zh-CN"/>
          </w:rPr>
          <w:t>064</w:t>
        </w:r>
      </w:ins>
    </w:p>
    <w:p w14:paraId="48829B57" w14:textId="77777777" w:rsidR="008B58EC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558E446D" w14:textId="77777777" w:rsidR="008B58EC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DE3F20C" w14:textId="77777777" w:rsidR="008B58EC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CC99824" w14:textId="77777777" w:rsidR="008B58EC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1CDE787E" w14:textId="77777777" w:rsidR="008B58EC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B58EC" w14:paraId="0060BA74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DC14454" w14:textId="77777777" w:rsidR="008B58EC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671A18" w14:textId="77777777" w:rsidR="008B58EC" w:rsidRDefault="00000000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X</w:t>
            </w:r>
          </w:p>
        </w:tc>
      </w:tr>
      <w:tr w:rsidR="008B58EC" w14:paraId="62F666CE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9DD9C4E" w14:textId="77777777" w:rsidR="008B58EC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C21D99" w14:textId="77777777" w:rsidR="008B58EC" w:rsidRDefault="00000000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1D2D24A" w14:textId="77777777" w:rsidR="008B58EC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B58EC" w14:paraId="064DD469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FDA387A" w14:textId="77777777" w:rsidR="008B58EC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B560C2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298A6F8D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DA8321" w14:textId="77777777" w:rsidR="008B58EC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3E571AA" w14:textId="77777777" w:rsidR="008B58EC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4465728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701CD06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EE63BC8" w14:textId="77777777" w:rsidR="008B58EC" w:rsidRDefault="008B58E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1902D0B" w14:textId="77777777" w:rsidR="008B58EC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1CBA1E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10411D60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533BA" w14:textId="77777777" w:rsidR="008B58EC" w:rsidRDefault="008B58E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74E34B8" w14:textId="77777777" w:rsidR="008B58EC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4961FD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D10A619" w14:textId="77777777" w:rsidR="008B58EC" w:rsidRDefault="008B58EC"/>
    <w:p w14:paraId="72C0C5BA" w14:textId="77777777" w:rsidR="008B58EC" w:rsidRDefault="00000000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  <w:t>Rel-19</w:t>
      </w:r>
    </w:p>
    <w:p w14:paraId="686E56B2" w14:textId="77777777" w:rsidR="008B58EC" w:rsidRDefault="00000000">
      <w:pPr>
        <w:ind w:right="-99"/>
        <w:rPr>
          <w:rFonts w:ascii="Arial" w:hAnsi="Arial" w:cs="Arial"/>
        </w:rPr>
      </w:pPr>
      <w:bookmarkStart w:id="3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3"/>
    </w:p>
    <w:p w14:paraId="6C00DAAE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77D23440" w14:textId="77777777" w:rsidR="008B58EC" w:rsidRDefault="008B58E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8B58EC" w14:paraId="5A25A8E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</w:tcPr>
          <w:p w14:paraId="562B82F2" w14:textId="77777777" w:rsidR="008B58EC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</w:tcPr>
          <w:p w14:paraId="5E4B55F4" w14:textId="77777777" w:rsidR="008B58EC" w:rsidRDefault="00000000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0B2D5BE4" w14:textId="77777777" w:rsidR="008B58EC" w:rsidRDefault="00000000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662B0308" w14:textId="77777777" w:rsidR="008B58EC" w:rsidRDefault="00000000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1B203581" w14:textId="77777777" w:rsidR="008B58EC" w:rsidRDefault="00000000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3DB16969" w14:textId="77777777" w:rsidR="008B58EC" w:rsidRDefault="00000000">
            <w:pPr>
              <w:pStyle w:val="TAH"/>
            </w:pPr>
            <w:r>
              <w:t>Others (specify)</w:t>
            </w:r>
          </w:p>
        </w:tc>
      </w:tr>
      <w:tr w:rsidR="008B58EC" w14:paraId="13FA7D9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1CE6662" w14:textId="77777777" w:rsidR="008B58EC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3AB916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5DB41A7" w14:textId="77777777" w:rsidR="008B58EC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7729A82" w14:textId="77777777" w:rsidR="008B58EC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9E23D9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D225A2" w14:textId="77777777" w:rsidR="008B58EC" w:rsidRDefault="008B58EC">
            <w:pPr>
              <w:pStyle w:val="TAC"/>
            </w:pPr>
          </w:p>
        </w:tc>
      </w:tr>
      <w:tr w:rsidR="008B58EC" w14:paraId="6D907846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B1A7A3" w14:textId="77777777" w:rsidR="008B58EC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78C326" w14:textId="77777777" w:rsidR="008B58EC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8E365B7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6C2004F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0B92C6F2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8E6E94A" w14:textId="77777777" w:rsidR="008B58EC" w:rsidRDefault="00000000">
            <w:pPr>
              <w:pStyle w:val="TAC"/>
            </w:pPr>
            <w:r>
              <w:t>X</w:t>
            </w:r>
          </w:p>
        </w:tc>
      </w:tr>
      <w:tr w:rsidR="008B58EC" w14:paraId="6E1FA278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62FEB4" w14:textId="77777777" w:rsidR="008B58EC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D2212D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24F7065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6C97C39B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5380753" w14:textId="77777777" w:rsidR="008B58EC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7DB1ED" w14:textId="77777777" w:rsidR="008B58EC" w:rsidRDefault="008B58EC">
            <w:pPr>
              <w:pStyle w:val="TAC"/>
            </w:pPr>
          </w:p>
        </w:tc>
      </w:tr>
    </w:tbl>
    <w:p w14:paraId="4EA8B979" w14:textId="77777777" w:rsidR="008B58EC" w:rsidRDefault="008B58EC">
      <w:pPr>
        <w:ind w:right="-99"/>
        <w:rPr>
          <w:b/>
        </w:rPr>
      </w:pPr>
    </w:p>
    <w:p w14:paraId="39E035BE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2</w:t>
      </w:r>
      <w:r>
        <w:rPr>
          <w:sz w:val="32"/>
          <w:szCs w:val="32"/>
        </w:rPr>
        <w:tab/>
        <w:t>Classification of the Work Item and linked work items</w:t>
      </w:r>
    </w:p>
    <w:p w14:paraId="697A8B3E" w14:textId="77777777" w:rsidR="008B58EC" w:rsidRDefault="00000000">
      <w:pPr>
        <w:pStyle w:val="3"/>
      </w:pPr>
      <w:r>
        <w:t>2.1</w:t>
      </w:r>
      <w:r>
        <w:tab/>
        <w:t>Primary classification</w:t>
      </w:r>
    </w:p>
    <w:p w14:paraId="1D3CC5D5" w14:textId="77777777" w:rsidR="008B58EC" w:rsidRDefault="00000000">
      <w:pPr>
        <w:pStyle w:val="tah0"/>
        <w:spacing w:before="0" w:beforeAutospacing="0" w:after="0" w:afterAutospacing="0"/>
      </w:pPr>
      <w:r>
        <w:t xml:space="preserve">This description is either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36C431B1" w14:textId="77777777">
        <w:trPr>
          <w:cantSplit/>
          <w:jc w:val="center"/>
        </w:trPr>
        <w:tc>
          <w:tcPr>
            <w:tcW w:w="452" w:type="dxa"/>
          </w:tcPr>
          <w:p w14:paraId="3F7E3CF8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F5BF99" w14:textId="77777777" w:rsidR="008B58EC" w:rsidRDefault="00000000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1FB3165D" w14:textId="77777777" w:rsidR="008B58EC" w:rsidRDefault="00000000">
      <w:pPr>
        <w:pStyle w:val="tah0"/>
        <w:spacing w:before="0" w:beforeAutospacing="0" w:after="0" w:afterAutospacing="0"/>
      </w:pPr>
      <w: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69FDFFA9" w14:textId="77777777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46DB711" w14:textId="77777777" w:rsidR="008B58EC" w:rsidRDefault="00000000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7014D360" w14:textId="77777777" w:rsidR="008B58EC" w:rsidRDefault="00000000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B58EC" w14:paraId="540F81CE" w14:textId="77777777">
        <w:trPr>
          <w:cantSplit/>
          <w:jc w:val="center"/>
        </w:trPr>
        <w:tc>
          <w:tcPr>
            <w:tcW w:w="452" w:type="dxa"/>
          </w:tcPr>
          <w:p w14:paraId="5045E4EA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6BBBC7" w14:textId="77777777" w:rsidR="008B58EC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B58EC" w14:paraId="45F1EECE" w14:textId="77777777">
        <w:trPr>
          <w:cantSplit/>
          <w:jc w:val="center"/>
        </w:trPr>
        <w:tc>
          <w:tcPr>
            <w:tcW w:w="452" w:type="dxa"/>
          </w:tcPr>
          <w:p w14:paraId="71F3A4BC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B03A587" w14:textId="77777777" w:rsidR="008B58EC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B58EC" w14:paraId="41F56AA3" w14:textId="77777777">
        <w:trPr>
          <w:cantSplit/>
          <w:jc w:val="center"/>
        </w:trPr>
        <w:tc>
          <w:tcPr>
            <w:tcW w:w="452" w:type="dxa"/>
          </w:tcPr>
          <w:p w14:paraId="6D63289A" w14:textId="77777777" w:rsidR="008B58EC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0199F00" w14:textId="77777777" w:rsidR="008B58EC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B58EC" w14:paraId="39FC5C05" w14:textId="77777777">
        <w:trPr>
          <w:cantSplit/>
          <w:jc w:val="center"/>
        </w:trPr>
        <w:tc>
          <w:tcPr>
            <w:tcW w:w="452" w:type="dxa"/>
          </w:tcPr>
          <w:p w14:paraId="7F08CC6C" w14:textId="77777777" w:rsidR="008B58EC" w:rsidRDefault="008B58EC">
            <w:pPr>
              <w:pStyle w:val="TAC"/>
              <w:rPr>
                <w:highlight w:val="yellow"/>
              </w:rPr>
            </w:pPr>
          </w:p>
        </w:tc>
        <w:tc>
          <w:tcPr>
            <w:tcW w:w="2917" w:type="dxa"/>
          </w:tcPr>
          <w:p w14:paraId="0F9749F1" w14:textId="77777777" w:rsidR="008B58EC" w:rsidRDefault="00000000">
            <w:pPr>
              <w:pStyle w:val="TAH"/>
              <w:ind w:right="-99"/>
              <w:jc w:val="left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16311DF" w14:textId="77777777" w:rsidR="008B58EC" w:rsidRDefault="008B58EC">
      <w:pPr>
        <w:ind w:right="-99"/>
        <w:rPr>
          <w:b/>
        </w:rPr>
      </w:pPr>
    </w:p>
    <w:p w14:paraId="70B15A9F" w14:textId="77777777" w:rsidR="008B58EC" w:rsidRDefault="00000000">
      <w:pPr>
        <w:pStyle w:val="3"/>
      </w:pPr>
      <w:r>
        <w:t>2.2</w:t>
      </w:r>
      <w:r>
        <w:tab/>
        <w:t>Parent Work Item</w:t>
      </w:r>
    </w:p>
    <w:p w14:paraId="5EEE71F5" w14:textId="77777777" w:rsidR="008B58EC" w:rsidRDefault="00000000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B58EC" w14:paraId="3ADBA600" w14:textId="77777777">
        <w:tc>
          <w:tcPr>
            <w:tcW w:w="10314" w:type="dxa"/>
            <w:gridSpan w:val="4"/>
            <w:shd w:val="clear" w:color="auto" w:fill="E0E0E0"/>
          </w:tcPr>
          <w:p w14:paraId="7C96A8EE" w14:textId="77777777" w:rsidR="008B58EC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B58EC" w14:paraId="0D40B7F1" w14:textId="77777777">
        <w:tc>
          <w:tcPr>
            <w:tcW w:w="1101" w:type="dxa"/>
            <w:shd w:val="clear" w:color="auto" w:fill="E0E0E0"/>
          </w:tcPr>
          <w:p w14:paraId="177C2B70" w14:textId="77777777" w:rsidR="008B58EC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9B2E93" w14:textId="77777777" w:rsidR="008B58EC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9566A70" w14:textId="77777777" w:rsidR="008B58EC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33E0488" w14:textId="77777777" w:rsidR="008B58EC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58EC" w14:paraId="0D18C77B" w14:textId="77777777">
        <w:tc>
          <w:tcPr>
            <w:tcW w:w="1101" w:type="dxa"/>
          </w:tcPr>
          <w:p w14:paraId="06DD4690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71E8A3A7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04DB375B" w14:textId="77777777" w:rsidR="008B58EC" w:rsidRDefault="008B58EC">
            <w:pPr>
              <w:pStyle w:val="TAL"/>
            </w:pPr>
          </w:p>
        </w:tc>
        <w:tc>
          <w:tcPr>
            <w:tcW w:w="7011" w:type="dxa"/>
          </w:tcPr>
          <w:p w14:paraId="68E750EF" w14:textId="77777777" w:rsidR="008B58EC" w:rsidRDefault="008B58EC">
            <w:pPr>
              <w:pStyle w:val="tah0"/>
            </w:pPr>
          </w:p>
        </w:tc>
      </w:tr>
    </w:tbl>
    <w:p w14:paraId="0AA96752" w14:textId="77777777" w:rsidR="008B58EC" w:rsidRDefault="00000000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1FED59A8" w14:textId="77777777" w:rsidR="008B58EC" w:rsidRDefault="00000000">
      <w:pPr>
        <w:pStyle w:val="3"/>
      </w:pPr>
      <w:r>
        <w:t>2.3</w:t>
      </w:r>
      <w:r>
        <w:tab/>
        <w:t>Other related Work Items and dependencies</w:t>
      </w:r>
    </w:p>
    <w:p w14:paraId="6F954397" w14:textId="77777777" w:rsidR="008B58EC" w:rsidRDefault="008B58EC">
      <w:pPr>
        <w:rPr>
          <w:i/>
          <w:lang w:eastAsia="zh-CN"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8B58EC" w14:paraId="0C304D8B" w14:textId="77777777">
        <w:tc>
          <w:tcPr>
            <w:tcW w:w="10314" w:type="dxa"/>
            <w:gridSpan w:val="4"/>
            <w:shd w:val="clear" w:color="auto" w:fill="E0E0E0"/>
          </w:tcPr>
          <w:p w14:paraId="4C4EF596" w14:textId="77777777" w:rsidR="008B58EC" w:rsidRDefault="00000000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B58EC" w14:paraId="5000326D" w14:textId="77777777">
        <w:tc>
          <w:tcPr>
            <w:tcW w:w="1242" w:type="dxa"/>
            <w:shd w:val="clear" w:color="auto" w:fill="E0E0E0"/>
          </w:tcPr>
          <w:p w14:paraId="341B7D00" w14:textId="77777777" w:rsidR="008B58EC" w:rsidRDefault="00000000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1D9748FC" w14:textId="77777777" w:rsidR="008B58EC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FD7B92C" w14:textId="77777777" w:rsidR="008B58EC" w:rsidRDefault="0000000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1E7ADB8" w14:textId="77777777" w:rsidR="008B58EC" w:rsidRDefault="0000000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B58EC" w14:paraId="3E11D136" w14:textId="77777777">
        <w:tc>
          <w:tcPr>
            <w:tcW w:w="1242" w:type="dxa"/>
          </w:tcPr>
          <w:p w14:paraId="329B5D7C" w14:textId="77777777" w:rsidR="008B58EC" w:rsidRDefault="00000000">
            <w:pPr>
              <w:pStyle w:val="TAL"/>
              <w:rPr>
                <w:highlight w:val="yellow"/>
              </w:rPr>
            </w:pPr>
            <w:proofErr w:type="spellStart"/>
            <w:r>
              <w:t>LTE_terr_bcast</w:t>
            </w:r>
            <w:proofErr w:type="spellEnd"/>
          </w:p>
        </w:tc>
        <w:tc>
          <w:tcPr>
            <w:tcW w:w="1134" w:type="dxa"/>
          </w:tcPr>
          <w:p w14:paraId="0D5E2861" w14:textId="77777777" w:rsidR="008B58EC" w:rsidRDefault="00000000">
            <w:pPr>
              <w:pStyle w:val="TAL"/>
              <w:rPr>
                <w:highlight w:val="yellow"/>
              </w:rPr>
            </w:pPr>
            <w:r>
              <w:t>830076</w:t>
            </w:r>
          </w:p>
        </w:tc>
        <w:tc>
          <w:tcPr>
            <w:tcW w:w="3402" w:type="dxa"/>
          </w:tcPr>
          <w:p w14:paraId="703FCBE8" w14:textId="77777777" w:rsidR="008B58EC" w:rsidRDefault="00000000">
            <w:pPr>
              <w:pStyle w:val="TAL"/>
              <w:rPr>
                <w:highlight w:val="yellow"/>
              </w:rPr>
            </w:pPr>
            <w:r>
              <w:t>LTE-based 5G terrestrial broadcast</w:t>
            </w:r>
          </w:p>
        </w:tc>
        <w:tc>
          <w:tcPr>
            <w:tcW w:w="4536" w:type="dxa"/>
          </w:tcPr>
          <w:p w14:paraId="5A7E65BC" w14:textId="77777777" w:rsidR="008B58EC" w:rsidRDefault="00000000">
            <w:pPr>
              <w:pStyle w:val="tah0"/>
              <w:rPr>
                <w:highlight w:val="yellow"/>
                <w:lang w:val="en-GB"/>
              </w:rPr>
            </w:pPr>
            <w:r>
              <w:rPr>
                <w:iCs/>
                <w:sz w:val="20"/>
                <w:lang w:val="en-GB"/>
              </w:rPr>
              <w:t>Introduction of broadcast features to meet the 5G requirements was a REL-16 WI</w:t>
            </w:r>
          </w:p>
        </w:tc>
      </w:tr>
      <w:tr w:rsidR="008B58EC" w14:paraId="1E0D27ED" w14:textId="77777777">
        <w:tc>
          <w:tcPr>
            <w:tcW w:w="1242" w:type="dxa"/>
          </w:tcPr>
          <w:p w14:paraId="4C93DE61" w14:textId="77777777" w:rsidR="008B58EC" w:rsidRDefault="00000000">
            <w:pPr>
              <w:pStyle w:val="TAL"/>
            </w:pPr>
            <w:r>
              <w:t>LTE_terr_bcast_bands_part1</w:t>
            </w:r>
          </w:p>
        </w:tc>
        <w:tc>
          <w:tcPr>
            <w:tcW w:w="1134" w:type="dxa"/>
          </w:tcPr>
          <w:p w14:paraId="5FC7204E" w14:textId="77777777" w:rsidR="008B58EC" w:rsidRDefault="00000000">
            <w:pPr>
              <w:pStyle w:val="TAL"/>
            </w:pPr>
            <w:r>
              <w:t>911020</w:t>
            </w:r>
          </w:p>
        </w:tc>
        <w:tc>
          <w:tcPr>
            <w:tcW w:w="3402" w:type="dxa"/>
          </w:tcPr>
          <w:p w14:paraId="752F2DD8" w14:textId="77777777" w:rsidR="008B58EC" w:rsidRDefault="00000000">
            <w:pPr>
              <w:pStyle w:val="TAL"/>
            </w:pPr>
            <w:r>
              <w:t>New bands and bandwidth allocation for LTE based 5G terrestrial broadcast - part 1</w:t>
            </w:r>
          </w:p>
        </w:tc>
        <w:tc>
          <w:tcPr>
            <w:tcW w:w="4536" w:type="dxa"/>
          </w:tcPr>
          <w:p w14:paraId="2DFEABAF" w14:textId="77777777" w:rsidR="008B58EC" w:rsidRDefault="00000000">
            <w:pPr>
              <w:pStyle w:val="tah0"/>
              <w:rPr>
                <w:rFonts w:eastAsia="等线"/>
                <w:iCs/>
                <w:sz w:val="20"/>
                <w:lang w:val="en-GB" w:eastAsia="zh-CN"/>
              </w:rPr>
            </w:pPr>
            <w:r>
              <w:rPr>
                <w:rFonts w:eastAsia="等线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等线"/>
                <w:iCs/>
                <w:sz w:val="20"/>
                <w:lang w:val="en-GB" w:eastAsia="zh-CN"/>
              </w:rPr>
              <w:t>allocation</w:t>
            </w:r>
            <w:r>
              <w:rPr>
                <w:rFonts w:eastAsia="等线" w:hint="eastAsia"/>
                <w:iCs/>
                <w:sz w:val="20"/>
                <w:lang w:val="en-GB" w:eastAsia="zh-CN"/>
              </w:rPr>
              <w:t xml:space="preserve"> for LTE based 5G broadcast</w:t>
            </w:r>
          </w:p>
        </w:tc>
      </w:tr>
      <w:tr w:rsidR="008B58EC" w14:paraId="64FF4C20" w14:textId="77777777">
        <w:tc>
          <w:tcPr>
            <w:tcW w:w="1242" w:type="dxa"/>
          </w:tcPr>
          <w:p w14:paraId="79C17048" w14:textId="77777777" w:rsidR="008B58EC" w:rsidRDefault="00000000">
            <w:pPr>
              <w:pStyle w:val="TAL"/>
            </w:pPr>
            <w:r>
              <w:t>LTE_terr_bcast_bands_part2</w:t>
            </w:r>
          </w:p>
        </w:tc>
        <w:tc>
          <w:tcPr>
            <w:tcW w:w="1134" w:type="dxa"/>
          </w:tcPr>
          <w:p w14:paraId="0CFD7B69" w14:textId="77777777" w:rsidR="008B58EC" w:rsidRDefault="00000000">
            <w:pPr>
              <w:pStyle w:val="TAL"/>
            </w:pPr>
            <w:r>
              <w:t>920071</w:t>
            </w:r>
          </w:p>
        </w:tc>
        <w:tc>
          <w:tcPr>
            <w:tcW w:w="3402" w:type="dxa"/>
          </w:tcPr>
          <w:p w14:paraId="73742B5B" w14:textId="77777777" w:rsidR="008B58EC" w:rsidRDefault="00000000">
            <w:pPr>
              <w:pStyle w:val="TAL"/>
            </w:pPr>
            <w:r>
              <w:t>New bands and bandwidth allocation for LTE based 5G terrestrial broadcast -part 2</w:t>
            </w:r>
          </w:p>
        </w:tc>
        <w:tc>
          <w:tcPr>
            <w:tcW w:w="4536" w:type="dxa"/>
          </w:tcPr>
          <w:p w14:paraId="4AB03573" w14:textId="77777777" w:rsidR="008B58EC" w:rsidRDefault="00000000">
            <w:pPr>
              <w:pStyle w:val="tah0"/>
              <w:rPr>
                <w:rFonts w:eastAsia="等线"/>
                <w:iCs/>
                <w:sz w:val="20"/>
                <w:lang w:val="en-GB" w:eastAsia="zh-CN"/>
              </w:rPr>
            </w:pPr>
            <w:r>
              <w:rPr>
                <w:rFonts w:eastAsia="等线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等线"/>
                <w:iCs/>
                <w:sz w:val="20"/>
                <w:lang w:val="en-GB" w:eastAsia="zh-CN"/>
              </w:rPr>
              <w:t>allocation</w:t>
            </w:r>
            <w:r>
              <w:rPr>
                <w:rFonts w:eastAsia="等线" w:hint="eastAsia"/>
                <w:iCs/>
                <w:sz w:val="20"/>
                <w:lang w:val="en-GB" w:eastAsia="zh-CN"/>
              </w:rPr>
              <w:t xml:space="preserve"> for LTE based 5G broadcast based on Rel-17 WI </w:t>
            </w:r>
            <w:r>
              <w:rPr>
                <w:iCs/>
                <w:sz w:val="20"/>
                <w:lang w:val="en-GB"/>
              </w:rPr>
              <w:t>(LTE_terr_bcast_bands_part1)</w:t>
            </w:r>
          </w:p>
        </w:tc>
      </w:tr>
    </w:tbl>
    <w:p w14:paraId="31184F2D" w14:textId="77777777" w:rsidR="008B58EC" w:rsidRDefault="00000000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CA24C3D" w14:textId="77777777" w:rsidR="008B58EC" w:rsidRDefault="008B58EC">
      <w:pPr>
        <w:spacing w:after="0"/>
        <w:ind w:right="-96"/>
        <w:rPr>
          <w:color w:val="0000FF"/>
        </w:rPr>
      </w:pPr>
    </w:p>
    <w:p w14:paraId="4953804C" w14:textId="77777777" w:rsidR="008B58EC" w:rsidRDefault="00000000">
      <w:pPr>
        <w:spacing w:after="0"/>
        <w:ind w:right="-96"/>
      </w:pPr>
      <w:r>
        <w:rPr>
          <w:b/>
        </w:rPr>
        <w:t>Dependency on non-3GPP (draft) specification</w:t>
      </w:r>
      <w:r>
        <w:t xml:space="preserve">: </w:t>
      </w:r>
    </w:p>
    <w:p w14:paraId="236DD008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6D29660" w14:textId="77777777" w:rsidR="008B58EC" w:rsidRDefault="00000000">
      <w:pPr>
        <w:rPr>
          <w:iCs/>
        </w:rPr>
      </w:pPr>
      <w:r>
        <w:rPr>
          <w:iCs/>
        </w:rPr>
        <w:t>Since Rel-14 3GPP introduced a set of features under the umbrella of “LTE based 5G terrestrial broadcast” that enable the deployment of a downlink-only dedicated broadcast network using 3GPP technologies. These features are usually referred to as 5G Broadcast.</w:t>
      </w:r>
    </w:p>
    <w:p w14:paraId="17DFC80E" w14:textId="77777777" w:rsidR="008B58EC" w:rsidRDefault="00000000">
      <w:pPr>
        <w:rPr>
          <w:iCs/>
        </w:rPr>
      </w:pPr>
      <w:r>
        <w:rPr>
          <w:iCs/>
        </w:rPr>
        <w:t>The technology has been further evolved in Rel-17/18 by the introduction of 6/7/8 MHz PMCH bandwidth</w:t>
      </w:r>
      <w:r>
        <w:rPr>
          <w:rStyle w:val="af6"/>
          <w:iCs/>
        </w:rPr>
        <w:footnoteReference w:id="1"/>
      </w:r>
      <w:r>
        <w:rPr>
          <w:iCs/>
        </w:rPr>
        <w:t xml:space="preserve"> and corresponding support of the broadcast UHF band (bands 107 and 108).</w:t>
      </w:r>
    </w:p>
    <w:p w14:paraId="7F0A7921" w14:textId="77777777" w:rsidR="008B58EC" w:rsidRDefault="00000000">
      <w:pPr>
        <w:rPr>
          <w:iCs/>
        </w:rPr>
      </w:pPr>
      <w:r>
        <w:rPr>
          <w:iCs/>
        </w:rPr>
        <w:t>In Europe, several</w:t>
      </w:r>
      <w:r>
        <w:rPr>
          <w:rFonts w:eastAsia="Yu Mincho" w:hint="eastAsia"/>
          <w:iCs/>
          <w:lang w:eastAsia="ja-JP"/>
        </w:rPr>
        <w:t xml:space="preserve"> trials of 5G Broadcast </w:t>
      </w:r>
      <w:r>
        <w:rPr>
          <w:iCs/>
        </w:rPr>
        <w:t xml:space="preserve">have </w:t>
      </w:r>
      <w:r>
        <w:rPr>
          <w:rFonts w:eastAsia="Yu Mincho" w:hint="eastAsia"/>
          <w:iCs/>
          <w:lang w:eastAsia="ja-JP"/>
        </w:rPr>
        <w:t xml:space="preserve">been </w:t>
      </w:r>
      <w:r>
        <w:rPr>
          <w:iCs/>
        </w:rPr>
        <w:t xml:space="preserve">conducted in recent years. In order to facilitate early deployments of 5G Broadcast, broadcasters and broadcast network operators from France, Italy, Germany, and Austria have set up a </w:t>
      </w:r>
      <w:r>
        <w:rPr>
          <w:iCs/>
        </w:rPr>
        <w:lastRenderedPageBreak/>
        <w:t>taskforce with the aim of defining a 5G Broadcast receiver profile</w:t>
      </w:r>
      <w:r>
        <w:rPr>
          <w:rStyle w:val="af6"/>
          <w:iCs/>
        </w:rPr>
        <w:footnoteReference w:id="2"/>
      </w:r>
      <w:r>
        <w:rPr>
          <w:iCs/>
          <w:vertAlign w:val="superscript"/>
        </w:rPr>
        <w:t>,</w:t>
      </w:r>
      <w:r>
        <w:rPr>
          <w:rStyle w:val="af6"/>
          <w:iCs/>
        </w:rPr>
        <w:footnoteReference w:id="3"/>
      </w:r>
      <w:r>
        <w:rPr>
          <w:iCs/>
        </w:rPr>
        <w:t>. This profile will be included in the next update of ETSI TS 103 720</w:t>
      </w:r>
      <w:r>
        <w:rPr>
          <w:rStyle w:val="af6"/>
          <w:iCs/>
        </w:rPr>
        <w:footnoteReference w:id="4"/>
      </w:r>
      <w:r>
        <w:rPr>
          <w:iCs/>
        </w:rPr>
        <w:t>.</w:t>
      </w:r>
    </w:p>
    <w:p w14:paraId="4FD5E218" w14:textId="77777777" w:rsidR="008B58EC" w:rsidRDefault="00000000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Astrum Mobile </w:t>
      </w:r>
      <w:r>
        <w:rPr>
          <w:bCs/>
          <w:lang w:val="en-US"/>
        </w:rPr>
        <w:t>ha</w:t>
      </w:r>
      <w:r>
        <w:rPr>
          <w:rFonts w:hint="eastAsia"/>
          <w:bCs/>
          <w:lang w:val="en-US" w:eastAsia="zh-CN"/>
        </w:rPr>
        <w:t>s</w:t>
      </w:r>
      <w:r>
        <w:rPr>
          <w:bCs/>
          <w:lang w:val="en-US"/>
        </w:rPr>
        <w:t xml:space="preserve"> been using 25MHz (1467-1492MHz) spectrum authorized by ITU for more than 20 years for satellite broadcasting.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/>
        </w:rPr>
        <w:t xml:space="preserve">Astrum plans to build </w:t>
      </w:r>
      <w:proofErr w:type="spellStart"/>
      <w:r>
        <w:rPr>
          <w:bCs/>
          <w:lang w:val="en-US"/>
        </w:rPr>
        <w:t>AsiaStar</w:t>
      </w:r>
      <w:proofErr w:type="spellEnd"/>
      <w:r>
        <w:rPr>
          <w:bCs/>
          <w:lang w:val="en-US"/>
        </w:rPr>
        <w:t xml:space="preserve">’ successor (NEASTAR-I), a 5G NTN/GEO high-power broadcasting satellite, to replace </w:t>
      </w:r>
      <w:proofErr w:type="spellStart"/>
      <w:r>
        <w:rPr>
          <w:bCs/>
          <w:lang w:val="en-US"/>
        </w:rPr>
        <w:t>AisaStar</w:t>
      </w:r>
      <w:proofErr w:type="spellEnd"/>
      <w:r>
        <w:rPr>
          <w:bCs/>
          <w:lang w:val="en-US"/>
        </w:rPr>
        <w:t xml:space="preserve"> broadcasting satellite is used to broadcast </w:t>
      </w:r>
      <w:r>
        <w:rPr>
          <w:bCs/>
          <w:lang w:val="en-US" w:eastAsia="zh-CN"/>
        </w:rPr>
        <w:t>“</w:t>
      </w:r>
      <w:r>
        <w:rPr>
          <w:bCs/>
          <w:lang w:val="en-US"/>
        </w:rPr>
        <w:t xml:space="preserve">DVB-S </w:t>
      </w:r>
      <w:r>
        <w:rPr>
          <w:rFonts w:hint="eastAsia"/>
          <w:bCs/>
          <w:lang w:val="en-US" w:eastAsia="zh-CN"/>
        </w:rPr>
        <w:t>Like</w:t>
      </w:r>
      <w:r>
        <w:rPr>
          <w:bCs/>
          <w:lang w:val="en-US" w:eastAsia="zh-CN"/>
        </w:rPr>
        <w:t>”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/>
        </w:rPr>
        <w:t>signal, which was built 20 years ago.</w:t>
      </w:r>
    </w:p>
    <w:p w14:paraId="5B4F9D57" w14:textId="77777777" w:rsidR="008B58EC" w:rsidRDefault="00000000">
      <w:pPr>
        <w:rPr>
          <w:bCs/>
          <w:lang w:val="en-US"/>
        </w:rPr>
      </w:pPr>
      <w:r>
        <w:rPr>
          <w:bCs/>
          <w:lang w:val="en-US"/>
        </w:rPr>
        <w:t xml:space="preserve">In Oct 2024, </w:t>
      </w:r>
      <w:r>
        <w:rPr>
          <w:rFonts w:hint="eastAsia"/>
          <w:bCs/>
          <w:lang w:val="en-US" w:eastAsia="zh-CN"/>
        </w:rPr>
        <w:t>Astrum Mobile</w:t>
      </w:r>
      <w:r>
        <w:rPr>
          <w:bCs/>
          <w:lang w:val="en-US"/>
        </w:rPr>
        <w:t xml:space="preserve"> conducted field trials which used 5G Broadcast signal transmitted by </w:t>
      </w:r>
      <w:proofErr w:type="spellStart"/>
      <w:r>
        <w:rPr>
          <w:bCs/>
          <w:lang w:val="en-US"/>
        </w:rPr>
        <w:t>AsiaStar</w:t>
      </w:r>
      <w:proofErr w:type="spellEnd"/>
      <w:r>
        <w:rPr>
          <w:bCs/>
          <w:lang w:val="en-US"/>
        </w:rPr>
        <w:t xml:space="preserve"> satellite to replace the </w:t>
      </w:r>
      <w:r>
        <w:rPr>
          <w:rFonts w:hint="eastAsia"/>
          <w:bCs/>
          <w:lang w:val="en-US" w:eastAsia="zh-CN"/>
        </w:rPr>
        <w:t>current</w:t>
      </w:r>
      <w:r>
        <w:rPr>
          <w:bCs/>
          <w:lang w:val="en-US"/>
        </w:rPr>
        <w:t xml:space="preserve"> signal.</w:t>
      </w:r>
      <w:r>
        <w:rPr>
          <w:rFonts w:hint="eastAsia"/>
          <w:bCs/>
          <w:lang w:val="en-US" w:eastAsia="zh-CN"/>
        </w:rPr>
        <w:t xml:space="preserve"> The satellite worked in </w:t>
      </w:r>
      <w:r>
        <w:rPr>
          <w:bCs/>
          <w:lang w:val="en-US" w:eastAsia="zh-CN"/>
        </w:rPr>
        <w:t>transparent</w:t>
      </w:r>
      <w:r>
        <w:rPr>
          <w:rFonts w:hint="eastAsia"/>
          <w:bCs/>
          <w:lang w:val="en-US" w:eastAsia="zh-CN"/>
        </w:rPr>
        <w:t xml:space="preserve"> mode. </w:t>
      </w:r>
      <w:r>
        <w:rPr>
          <w:bCs/>
          <w:lang w:val="en-US"/>
        </w:rPr>
        <w:t>The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/>
        </w:rPr>
        <w:t xml:space="preserve">test results prove the end-to-end solution is feasible and effective. </w:t>
      </w:r>
      <w:r>
        <w:rPr>
          <w:rFonts w:hint="eastAsia"/>
          <w:bCs/>
          <w:lang w:val="en-US" w:eastAsia="zh-CN"/>
        </w:rPr>
        <w:t>The team</w:t>
      </w:r>
      <w:r>
        <w:rPr>
          <w:bCs/>
          <w:lang w:val="en-US"/>
        </w:rPr>
        <w:t xml:space="preserve"> ha</w:t>
      </w:r>
      <w:r>
        <w:rPr>
          <w:rFonts w:hint="eastAsia"/>
          <w:bCs/>
          <w:lang w:val="en-US" w:eastAsia="zh-CN"/>
        </w:rPr>
        <w:t>s</w:t>
      </w:r>
      <w:r>
        <w:rPr>
          <w:bCs/>
          <w:lang w:val="en-US"/>
        </w:rPr>
        <w:t xml:space="preserve"> achieved technological breakthrough to bring satellite-direct-to-device broadcasting services to the Smartphones. </w:t>
      </w:r>
    </w:p>
    <w:p w14:paraId="1853FEA8" w14:textId="77777777" w:rsidR="008B58EC" w:rsidRDefault="00000000">
      <w:pPr>
        <w:rPr>
          <w:bCs/>
          <w:lang w:val="en-US" w:eastAsia="zh-CN"/>
        </w:rPr>
      </w:pPr>
      <w:r>
        <w:t>There has been very strong interest from satellite</w:t>
      </w:r>
      <w:r>
        <w:rPr>
          <w:rFonts w:hint="eastAsia"/>
          <w:lang w:eastAsia="zh-CN"/>
        </w:rPr>
        <w:t xml:space="preserve"> and broadcast</w:t>
      </w:r>
      <w:r>
        <w:t xml:space="preserve"> operators to </w:t>
      </w:r>
      <w:r>
        <w:rPr>
          <w:bCs/>
          <w:lang w:val="en-US"/>
        </w:rPr>
        <w:t xml:space="preserve">work with 3GPP partners to promote the commercial implementation of </w:t>
      </w:r>
      <w:r>
        <w:rPr>
          <w:rFonts w:hint="eastAsia"/>
          <w:bCs/>
          <w:lang w:val="en-US" w:eastAsia="zh-CN"/>
        </w:rPr>
        <w:t xml:space="preserve">3GPP compliant </w:t>
      </w:r>
      <w:r>
        <w:rPr>
          <w:bCs/>
          <w:lang w:val="en-US"/>
        </w:rPr>
        <w:t xml:space="preserve">5G Broadcast </w:t>
      </w:r>
      <w:r>
        <w:rPr>
          <w:rFonts w:hint="eastAsia"/>
          <w:bCs/>
          <w:lang w:val="en-US" w:eastAsia="zh-CN"/>
        </w:rPr>
        <w:t xml:space="preserve">service </w:t>
      </w:r>
      <w:r>
        <w:rPr>
          <w:bCs/>
          <w:lang w:val="en-US"/>
        </w:rPr>
        <w:t xml:space="preserve">Utilizing a Geosynchronous Satellite in Asia-Pacific Region. </w:t>
      </w:r>
    </w:p>
    <w:p w14:paraId="695D23A8" w14:textId="77777777" w:rsidR="008B58EC" w:rsidRDefault="00000000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t>Therefore, it is necessary to define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 xml:space="preserve">the range of </w:t>
      </w:r>
      <w:r>
        <w:rPr>
          <w:bCs/>
          <w:lang w:val="en-US"/>
        </w:rPr>
        <w:t>1467-1492MHz</w:t>
      </w:r>
      <w:r>
        <w:rPr>
          <w:rFonts w:hint="eastAsia"/>
          <w:bCs/>
          <w:lang w:val="en-US" w:eastAsia="zh-CN"/>
        </w:rPr>
        <w:t xml:space="preserve"> (25MHz in L-band)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>as a new band for 5G broadcast in 3GPP</w:t>
      </w:r>
      <w:r>
        <w:rPr>
          <w:bCs/>
          <w:lang w:val="en-US"/>
        </w:rPr>
        <w:t>, us</w:t>
      </w:r>
      <w:r>
        <w:rPr>
          <w:rFonts w:hint="eastAsia"/>
          <w:bCs/>
          <w:lang w:val="en-US" w:eastAsia="zh-CN"/>
        </w:rPr>
        <w:t>ing</w:t>
      </w:r>
      <w:r>
        <w:rPr>
          <w:bCs/>
          <w:lang w:val="en-US"/>
        </w:rPr>
        <w:t xml:space="preserve"> 5G Broadcast technology to promote better coordinated development of the industry.</w:t>
      </w:r>
    </w:p>
    <w:p w14:paraId="352DDFD0" w14:textId="77777777" w:rsidR="008B58EC" w:rsidRDefault="008B58EC">
      <w:pPr>
        <w:rPr>
          <w:bCs/>
          <w:lang w:val="en-US"/>
        </w:rPr>
      </w:pPr>
    </w:p>
    <w:p w14:paraId="3BF00B19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2E6A470" w14:textId="77777777" w:rsidR="008B58EC" w:rsidRDefault="00000000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53F14CF" w14:textId="77777777" w:rsidR="008B58EC" w:rsidRDefault="00000000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>
        <w:rPr>
          <w:rFonts w:eastAsia="Yu Mincho"/>
          <w:bCs/>
          <w:lang w:val="en-US" w:eastAsia="ja-JP"/>
        </w:rPr>
        <w:t>a</w:t>
      </w:r>
      <w:r>
        <w:rPr>
          <w:rFonts w:eastAsia="Yu Mincho" w:hint="eastAsia"/>
          <w:bCs/>
          <w:lang w:val="en-US" w:eastAsia="ja-JP"/>
        </w:rPr>
        <w:t xml:space="preserve"> </w:t>
      </w:r>
      <w:r>
        <w:rPr>
          <w:bCs/>
          <w:lang w:val="en-US"/>
        </w:rPr>
        <w:t>new SDO</w:t>
      </w:r>
      <w:r>
        <w:rPr>
          <w:rFonts w:hint="eastAsia"/>
          <w:bCs/>
          <w:lang w:val="en-US" w:eastAsia="zh-CN"/>
        </w:rPr>
        <w:t>(Standalone Downlink Only)</w:t>
      </w:r>
      <w:r>
        <w:rPr>
          <w:bCs/>
          <w:lang w:val="en-US"/>
        </w:rPr>
        <w:t xml:space="preserve"> band for LTE-based 5G Broadcast operating in </w:t>
      </w:r>
      <w:r>
        <w:rPr>
          <w:rFonts w:hint="eastAsia"/>
          <w:bCs/>
          <w:lang w:val="en-US" w:eastAsia="zh-CN"/>
        </w:rPr>
        <w:t xml:space="preserve">1467 </w:t>
      </w:r>
      <w:r>
        <w:rPr>
          <w:bCs/>
          <w:lang w:val="en-US"/>
        </w:rPr>
        <w:t xml:space="preserve">to </w:t>
      </w:r>
      <w:r>
        <w:rPr>
          <w:rFonts w:hint="eastAsia"/>
          <w:bCs/>
          <w:lang w:val="en-US" w:eastAsia="zh-CN"/>
        </w:rPr>
        <w:t>1492</w:t>
      </w:r>
      <w:r>
        <w:rPr>
          <w:bCs/>
          <w:lang w:val="en-US"/>
        </w:rPr>
        <w:t xml:space="preserve"> MHz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in Region 3 </w:t>
      </w:r>
      <w:r>
        <w:rPr>
          <w:rFonts w:hint="eastAsia"/>
          <w:bCs/>
          <w:lang w:val="en-US" w:eastAsia="zh-CN"/>
        </w:rPr>
        <w:t>for GSO(</w:t>
      </w:r>
      <w:r>
        <w:t>Geosynchronous Orbit</w:t>
      </w:r>
      <w:r>
        <w:rPr>
          <w:rFonts w:hint="eastAsia"/>
          <w:lang w:eastAsia="zh-CN"/>
        </w:rPr>
        <w:t>)</w:t>
      </w:r>
      <w:r>
        <w:rPr>
          <w:bCs/>
          <w:lang w:val="en-US"/>
        </w:rPr>
        <w:t>:</w:t>
      </w:r>
    </w:p>
    <w:p w14:paraId="400E24EA" w14:textId="77777777" w:rsidR="008B58EC" w:rsidRDefault="00000000">
      <w:pPr>
        <w:numPr>
          <w:ilvl w:val="1"/>
          <w:numId w:val="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Specify related UE RF core requirements for </w:t>
      </w:r>
      <w:r>
        <w:rPr>
          <w:bCs/>
        </w:rPr>
        <w:t>10MHz</w:t>
      </w:r>
      <w:r>
        <w:rPr>
          <w:bCs/>
          <w:lang w:val="en-US"/>
        </w:rPr>
        <w:t xml:space="preserve"> PMCH</w:t>
      </w:r>
      <w:r>
        <w:rPr>
          <w:rFonts w:hint="eastAsia"/>
          <w:bCs/>
          <w:lang w:val="en-US" w:eastAsia="zh-CN"/>
        </w:rPr>
        <w:t>(</w:t>
      </w:r>
      <w:r>
        <w:t>Physical Multicast Channel</w:t>
      </w:r>
      <w:r>
        <w:rPr>
          <w:rFonts w:hint="eastAsia"/>
          <w:lang w:eastAsia="zh-CN"/>
        </w:rPr>
        <w:t>)</w:t>
      </w:r>
    </w:p>
    <w:p w14:paraId="79AAFC12" w14:textId="77777777" w:rsidR="008B58EC" w:rsidRDefault="00000000">
      <w:pPr>
        <w:numPr>
          <w:ilvl w:val="2"/>
          <w:numId w:val="1"/>
        </w:numPr>
        <w:spacing w:after="0"/>
        <w:rPr>
          <w:iCs/>
        </w:rPr>
      </w:pPr>
      <w:r>
        <w:rPr>
          <w:rFonts w:hint="eastAsia"/>
          <w:iCs/>
        </w:rPr>
        <w:t xml:space="preserve">UE requirements </w:t>
      </w:r>
      <w:r>
        <w:rPr>
          <w:rFonts w:hint="eastAsia"/>
          <w:iCs/>
          <w:lang w:eastAsia="zh-CN"/>
        </w:rPr>
        <w:t xml:space="preserve">specified in TS 36.101 for </w:t>
      </w:r>
      <w:r>
        <w:rPr>
          <w:bCs/>
          <w:lang w:val="en-US"/>
        </w:rPr>
        <w:t>LTE-based 5G Broadcast</w:t>
      </w:r>
      <w:r>
        <w:rPr>
          <w:rFonts w:hint="eastAsia"/>
          <w:bCs/>
          <w:lang w:val="en-US" w:eastAsia="zh-CN"/>
        </w:rPr>
        <w:t xml:space="preserve"> shall be considered as  baseline (</w:t>
      </w:r>
      <w:r>
        <w:rPr>
          <w:rFonts w:hint="eastAsia"/>
          <w:bCs/>
          <w:lang w:eastAsia="zh-CN"/>
        </w:rPr>
        <w:t>reuse assumption of 10 MHz UE Rx filter</w:t>
      </w:r>
      <w:r>
        <w:rPr>
          <w:rFonts w:hint="eastAsia"/>
          <w:bCs/>
          <w:lang w:val="en-US" w:eastAsia="zh-CN"/>
        </w:rPr>
        <w:t>)</w:t>
      </w:r>
    </w:p>
    <w:p w14:paraId="2F95414A" w14:textId="77777777" w:rsidR="008B58EC" w:rsidRDefault="00000000">
      <w:pPr>
        <w:numPr>
          <w:ilvl w:val="1"/>
          <w:numId w:val="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Specify related </w:t>
      </w:r>
      <w:r>
        <w:rPr>
          <w:rFonts w:eastAsia="Yu Mincho" w:hint="eastAsia"/>
          <w:bCs/>
          <w:lang w:val="en-US" w:eastAsia="ja-JP"/>
        </w:rPr>
        <w:t>SAN</w:t>
      </w:r>
      <w:r>
        <w:rPr>
          <w:rFonts w:ascii="等线" w:hAnsi="等线" w:hint="eastAsia"/>
          <w:bCs/>
          <w:lang w:val="en-US" w:eastAsia="zh-CN"/>
        </w:rPr>
        <w:t>（</w:t>
      </w:r>
      <w:r>
        <w:t>Satellite Access Node</w:t>
      </w:r>
      <w:r>
        <w:rPr>
          <w:rFonts w:ascii="等线" w:hAnsi="等线" w:hint="eastAsia"/>
          <w:bCs/>
          <w:lang w:val="en-US" w:eastAsia="zh-CN"/>
        </w:rPr>
        <w:t>）</w:t>
      </w:r>
      <w:r>
        <w:rPr>
          <w:rFonts w:eastAsia="Yu Mincho" w:hint="eastAsia"/>
          <w:bCs/>
          <w:lang w:val="en-US" w:eastAsia="ja-JP"/>
        </w:rPr>
        <w:t xml:space="preserve"> </w:t>
      </w:r>
      <w:r>
        <w:rPr>
          <w:bCs/>
          <w:lang w:val="en-US"/>
        </w:rPr>
        <w:t>RF core requirements for 10</w:t>
      </w:r>
      <w:r>
        <w:rPr>
          <w:rFonts w:hint="eastAsia"/>
          <w:bCs/>
          <w:lang w:val="en-US"/>
        </w:rPr>
        <w:t xml:space="preserve"> </w:t>
      </w:r>
      <w:r>
        <w:rPr>
          <w:bCs/>
          <w:lang w:val="en-US"/>
        </w:rPr>
        <w:t>MHz PMCH</w:t>
      </w:r>
      <w:r>
        <w:rPr>
          <w:rFonts w:eastAsia="Yu Mincho" w:hint="eastAsia"/>
          <w:bCs/>
          <w:lang w:val="en-US" w:eastAsia="ja-JP"/>
        </w:rPr>
        <w:t xml:space="preserve"> considering also applicable regulatory requirements:</w:t>
      </w:r>
    </w:p>
    <w:p w14:paraId="0BF68C60" w14:textId="77777777" w:rsidR="008B58EC" w:rsidRDefault="00000000">
      <w:pPr>
        <w:numPr>
          <w:ilvl w:val="2"/>
          <w:numId w:val="1"/>
        </w:numPr>
        <w:spacing w:after="0"/>
        <w:rPr>
          <w:iCs/>
        </w:rPr>
      </w:pPr>
      <w:r>
        <w:rPr>
          <w:rFonts w:eastAsia="Yu Mincho" w:hint="eastAsia"/>
          <w:iCs/>
          <w:lang w:eastAsia="ja-JP"/>
        </w:rPr>
        <w:t xml:space="preserve">Take existing </w:t>
      </w:r>
      <w:r>
        <w:rPr>
          <w:iCs/>
        </w:rPr>
        <w:t xml:space="preserve">SAN </w:t>
      </w:r>
      <w:r>
        <w:rPr>
          <w:rFonts w:eastAsia="Yu Mincho" w:hint="eastAsia"/>
          <w:iCs/>
          <w:lang w:eastAsia="ja-JP"/>
        </w:rPr>
        <w:t xml:space="preserve">RF </w:t>
      </w:r>
      <w:r>
        <w:rPr>
          <w:iCs/>
        </w:rPr>
        <w:t>requirements specified in TS 3</w:t>
      </w:r>
      <w:r>
        <w:rPr>
          <w:rFonts w:eastAsia="Yu Mincho" w:hint="eastAsia"/>
          <w:iCs/>
          <w:lang w:eastAsia="ja-JP"/>
        </w:rPr>
        <w:t>8</w:t>
      </w:r>
      <w:r>
        <w:rPr>
          <w:iCs/>
        </w:rPr>
        <w:t xml:space="preserve">.108 </w:t>
      </w:r>
      <w:r>
        <w:rPr>
          <w:rFonts w:eastAsia="Yu Mincho" w:hint="eastAsia"/>
          <w:iCs/>
          <w:lang w:eastAsia="ja-JP"/>
        </w:rPr>
        <w:t xml:space="preserve">for 10MHz </w:t>
      </w:r>
      <w:r>
        <w:rPr>
          <w:rFonts w:hint="eastAsia"/>
          <w:iCs/>
          <w:lang w:eastAsia="zh-CN"/>
        </w:rPr>
        <w:t>as</w:t>
      </w:r>
      <w:r>
        <w:rPr>
          <w:iCs/>
        </w:rPr>
        <w:t xml:space="preserve"> baseline</w:t>
      </w:r>
      <w:r>
        <w:rPr>
          <w:rFonts w:hint="eastAsia"/>
          <w:iCs/>
        </w:rPr>
        <w:t xml:space="preserve"> </w:t>
      </w:r>
    </w:p>
    <w:p w14:paraId="0C740636" w14:textId="77777777" w:rsidR="008B58EC" w:rsidRDefault="00000000">
      <w:pPr>
        <w:numPr>
          <w:ilvl w:val="2"/>
          <w:numId w:val="1"/>
        </w:numPr>
        <w:spacing w:after="0"/>
        <w:rPr>
          <w:iCs/>
        </w:rPr>
      </w:pPr>
      <w:r>
        <w:rPr>
          <w:rFonts w:eastAsia="Yu Mincho" w:hint="eastAsia"/>
          <w:iCs/>
          <w:lang w:eastAsia="ja-JP"/>
        </w:rPr>
        <w:t xml:space="preserve">Requirements based on </w:t>
      </w:r>
      <w:r>
        <w:rPr>
          <w:iCs/>
        </w:rPr>
        <w:t xml:space="preserve">Resolution 761 </w:t>
      </w:r>
      <w:r>
        <w:rPr>
          <w:rFonts w:eastAsia="Yu Mincho" w:hint="eastAsia"/>
          <w:iCs/>
          <w:lang w:eastAsia="ja-JP"/>
        </w:rPr>
        <w:t xml:space="preserve">in </w:t>
      </w:r>
      <w:r>
        <w:rPr>
          <w:iCs/>
        </w:rPr>
        <w:t>WRC-19</w:t>
      </w:r>
    </w:p>
    <w:p w14:paraId="5A1EF618" w14:textId="77777777" w:rsidR="008B58EC" w:rsidRDefault="00000000">
      <w:pPr>
        <w:numPr>
          <w:ilvl w:val="2"/>
          <w:numId w:val="1"/>
        </w:numPr>
        <w:spacing w:after="0"/>
        <w:rPr>
          <w:iCs/>
        </w:rPr>
      </w:pPr>
      <w:r>
        <w:rPr>
          <w:rFonts w:hint="eastAsia"/>
          <w:iCs/>
          <w:lang w:eastAsia="zh-CN"/>
        </w:rPr>
        <w:t xml:space="preserve">Only consider </w:t>
      </w:r>
      <w:r>
        <w:rPr>
          <w:iCs/>
        </w:rPr>
        <w:t>QPSK and 16QAM</w:t>
      </w:r>
      <w:r>
        <w:rPr>
          <w:rFonts w:eastAsia="Yu Mincho" w:hint="eastAsia"/>
          <w:iCs/>
          <w:lang w:eastAsia="ja-JP"/>
        </w:rPr>
        <w:t xml:space="preserve"> modulation</w:t>
      </w:r>
    </w:p>
    <w:p w14:paraId="40CD364E" w14:textId="77777777" w:rsidR="00067874" w:rsidRDefault="00067874" w:rsidP="00067874">
      <w:pPr>
        <w:tabs>
          <w:tab w:val="left" w:pos="720"/>
          <w:tab w:val="left" w:pos="2160"/>
        </w:tabs>
        <w:spacing w:after="0"/>
        <w:ind w:left="2160"/>
        <w:rPr>
          <w:iCs/>
        </w:rPr>
      </w:pPr>
    </w:p>
    <w:p w14:paraId="2C829812" w14:textId="21D649A2" w:rsidR="00AE0D56" w:rsidRDefault="00067874" w:rsidP="00AE0D56">
      <w:pPr>
        <w:numPr>
          <w:ilvl w:val="1"/>
          <w:numId w:val="1"/>
        </w:numPr>
        <w:spacing w:after="0"/>
        <w:rPr>
          <w:bCs/>
          <w:lang w:val="en-US"/>
        </w:rPr>
      </w:pPr>
      <w:ins w:id="4" w:author="Harry Li" w:date="2025-11-27T13:06:00Z" w16du:dateUtc="2025-11-27T05:06:00Z">
        <w:r>
          <w:rPr>
            <w:rFonts w:hint="eastAsia"/>
            <w:bCs/>
            <w:lang w:val="en-US" w:eastAsia="zh-CN"/>
          </w:rPr>
          <w:t xml:space="preserve">Specify related Release </w:t>
        </w:r>
      </w:ins>
      <w:ins w:id="5" w:author="Harry Li" w:date="2025-11-27T16:50:00Z" w16du:dateUtc="2025-11-27T08:50:00Z">
        <w:r w:rsidR="002D0BAD">
          <w:rPr>
            <w:bCs/>
            <w:lang w:val="en-US" w:eastAsia="zh-CN"/>
          </w:rPr>
          <w:t>Independence Applicability</w:t>
        </w:r>
      </w:ins>
      <w:ins w:id="6" w:author="Harry Li" w:date="2025-11-27T13:07:00Z" w16du:dateUtc="2025-11-27T05:07:00Z">
        <w:r>
          <w:rPr>
            <w:rFonts w:hint="eastAsia"/>
            <w:bCs/>
            <w:lang w:val="en-US" w:eastAsia="zh-CN"/>
          </w:rPr>
          <w:t xml:space="preserve"> in </w:t>
        </w:r>
      </w:ins>
      <w:ins w:id="7" w:author="Bin Han, Qualcomm" w:date="2025-11-27T16:19:00Z" w16du:dateUtc="2025-11-27T08:19:00Z">
        <w:r w:rsidR="00271EBB">
          <w:rPr>
            <w:rFonts w:hint="eastAsia"/>
            <w:bCs/>
            <w:lang w:val="en-US" w:eastAsia="zh-CN"/>
          </w:rPr>
          <w:t xml:space="preserve">TS </w:t>
        </w:r>
      </w:ins>
      <w:ins w:id="8" w:author="Harry Li" w:date="2025-11-27T13:07:00Z" w16du:dateUtc="2025-11-27T05:07:00Z">
        <w:r>
          <w:rPr>
            <w:rFonts w:hint="eastAsia"/>
            <w:bCs/>
            <w:lang w:val="en-US" w:eastAsia="zh-CN"/>
          </w:rPr>
          <w:t>36.307</w:t>
        </w:r>
      </w:ins>
    </w:p>
    <w:p w14:paraId="0A598E1F" w14:textId="77777777" w:rsidR="00AE0D56" w:rsidRPr="00AE0D56" w:rsidRDefault="00AE0D56" w:rsidP="00AE0D56">
      <w:pPr>
        <w:tabs>
          <w:tab w:val="left" w:pos="720"/>
          <w:tab w:val="left" w:pos="2160"/>
        </w:tabs>
        <w:spacing w:after="0"/>
        <w:rPr>
          <w:iCs/>
          <w:lang w:val="en-US"/>
        </w:rPr>
      </w:pPr>
    </w:p>
    <w:p w14:paraId="70D3E490" w14:textId="77777777" w:rsidR="008B58EC" w:rsidRDefault="008B58EC">
      <w:pPr>
        <w:spacing w:after="0"/>
        <w:rPr>
          <w:rFonts w:eastAsia="Yu Mincho"/>
          <w:iCs/>
          <w:lang w:eastAsia="ja-JP"/>
        </w:rPr>
      </w:pPr>
    </w:p>
    <w:p w14:paraId="0BF44D18" w14:textId="77777777" w:rsidR="008B58EC" w:rsidRDefault="00000000">
      <w:pPr>
        <w:spacing w:after="0"/>
        <w:rPr>
          <w:rFonts w:eastAsia="Yu Mincho"/>
          <w:iCs/>
          <w:lang w:eastAsia="ja-JP"/>
        </w:rPr>
      </w:pPr>
      <w:r>
        <w:rPr>
          <w:rFonts w:hint="eastAsia"/>
          <w:iCs/>
          <w:lang w:eastAsia="zh-CN"/>
        </w:rPr>
        <w:t>Note: UE only needs to support 5G broadcast</w:t>
      </w:r>
      <w:r>
        <w:rPr>
          <w:rFonts w:eastAsia="Yu Mincho" w:hint="eastAsia"/>
          <w:iCs/>
          <w:lang w:eastAsia="ja-JP"/>
        </w:rPr>
        <w:t xml:space="preserve"> for this band</w:t>
      </w:r>
    </w:p>
    <w:p w14:paraId="363E5109" w14:textId="14450C84" w:rsidR="008B58EC" w:rsidRDefault="00000000">
      <w:pPr>
        <w:tabs>
          <w:tab w:val="left" w:pos="6163"/>
        </w:tabs>
        <w:spacing w:after="0"/>
        <w:rPr>
          <w:rFonts w:eastAsia="Yu Mincho"/>
          <w:iCs/>
          <w:lang w:eastAsia="ja-JP"/>
        </w:rPr>
      </w:pPr>
      <w:del w:id="9" w:author="Harry Li" w:date="2025-11-27T13:08:00Z" w16du:dateUtc="2025-11-27T05:08:00Z">
        <w:r w:rsidDel="00067874">
          <w:rPr>
            <w:rFonts w:eastAsia="Yu Mincho" w:hint="eastAsia"/>
            <w:iCs/>
            <w:lang w:eastAsia="ja-JP"/>
          </w:rPr>
          <w:delText xml:space="preserve">Note: Release independence applicability will be </w:delText>
        </w:r>
        <w:r w:rsidDel="00067874">
          <w:rPr>
            <w:rFonts w:eastAsia="Yu Mincho"/>
            <w:iCs/>
            <w:lang w:eastAsia="ja-JP"/>
          </w:rPr>
          <w:delText>further</w:delText>
        </w:r>
        <w:r w:rsidDel="00067874">
          <w:rPr>
            <w:rFonts w:eastAsia="Yu Mincho" w:hint="eastAsia"/>
            <w:iCs/>
            <w:lang w:eastAsia="ja-JP"/>
          </w:rPr>
          <w:delText xml:space="preserve"> discussed</w:delText>
        </w:r>
      </w:del>
    </w:p>
    <w:p w14:paraId="0FB78C68" w14:textId="77777777" w:rsidR="008B58EC" w:rsidRDefault="008B58EC">
      <w:pPr>
        <w:tabs>
          <w:tab w:val="left" w:pos="6163"/>
        </w:tabs>
        <w:spacing w:after="0"/>
        <w:rPr>
          <w:iCs/>
        </w:rPr>
      </w:pPr>
    </w:p>
    <w:p w14:paraId="0F9225DC" w14:textId="77777777" w:rsidR="008B58EC" w:rsidRDefault="00000000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74C3259C" w14:textId="77777777" w:rsidR="008B58EC" w:rsidRDefault="00000000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7D86D6D1" w14:textId="77777777" w:rsidR="008B58EC" w:rsidRDefault="00000000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RAN4 to specify the following performance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related to above core part objectives:</w:t>
      </w:r>
    </w:p>
    <w:p w14:paraId="38EC0796" w14:textId="77777777" w:rsidR="008B58EC" w:rsidRDefault="00000000">
      <w:pPr>
        <w:numPr>
          <w:ilvl w:val="0"/>
          <w:numId w:val="2"/>
        </w:numPr>
        <w:spacing w:after="0"/>
        <w:rPr>
          <w:bCs/>
          <w:lang w:val="en-US"/>
        </w:rPr>
      </w:pPr>
      <w:r>
        <w:rPr>
          <w:rFonts w:hint="eastAsia"/>
          <w:bCs/>
          <w:lang w:val="en-US"/>
        </w:rPr>
        <w:t>S</w:t>
      </w:r>
      <w:r>
        <w:rPr>
          <w:bCs/>
          <w:lang w:val="en-US"/>
        </w:rPr>
        <w:t>p</w:t>
      </w:r>
      <w:r>
        <w:rPr>
          <w:rFonts w:hint="eastAsia"/>
          <w:bCs/>
          <w:lang w:val="en-US"/>
        </w:rPr>
        <w:t xml:space="preserve">ecify </w:t>
      </w:r>
      <w:r>
        <w:rPr>
          <w:rFonts w:eastAsia="Yu Mincho" w:hint="eastAsia"/>
          <w:bCs/>
          <w:lang w:val="en-US" w:eastAsia="ja-JP"/>
        </w:rPr>
        <w:t xml:space="preserve">related </w:t>
      </w:r>
      <w:r>
        <w:rPr>
          <w:rFonts w:hint="eastAsia"/>
          <w:bCs/>
          <w:lang w:val="en-US"/>
        </w:rPr>
        <w:t xml:space="preserve">UE demodulation </w:t>
      </w:r>
      <w:r>
        <w:rPr>
          <w:bCs/>
          <w:lang w:val="en-US"/>
        </w:rPr>
        <w:t>requirements</w:t>
      </w:r>
    </w:p>
    <w:p w14:paraId="51EBE27A" w14:textId="77777777" w:rsidR="008B58EC" w:rsidRPr="00F51C1A" w:rsidRDefault="00000000">
      <w:pPr>
        <w:numPr>
          <w:ilvl w:val="1"/>
          <w:numId w:val="2"/>
        </w:numPr>
        <w:spacing w:after="0"/>
        <w:rPr>
          <w:ins w:id="10" w:author="Harry Li" w:date="2025-11-27T13:09:00Z" w16du:dateUtc="2025-11-27T05:09:00Z"/>
          <w:bCs/>
          <w:lang w:val="en-US"/>
        </w:rPr>
      </w:pPr>
      <w:r>
        <w:rPr>
          <w:rFonts w:hint="eastAsia"/>
          <w:bCs/>
        </w:rPr>
        <w:t xml:space="preserve">Reuse existing </w:t>
      </w:r>
      <w:r>
        <w:rPr>
          <w:rFonts w:hint="eastAsia"/>
          <w:bCs/>
          <w:lang w:eastAsia="zh-CN"/>
        </w:rPr>
        <w:t>UE PMCH demodulation</w:t>
      </w:r>
      <w:r>
        <w:rPr>
          <w:rFonts w:hint="eastAsia"/>
          <w:bCs/>
        </w:rPr>
        <w:t xml:space="preserve"> requirements for </w:t>
      </w:r>
      <w:r>
        <w:rPr>
          <w:rFonts w:hint="eastAsia"/>
          <w:bCs/>
          <w:lang w:eastAsia="zh-CN"/>
        </w:rPr>
        <w:t xml:space="preserve">10MHz of </w:t>
      </w:r>
      <w:r>
        <w:rPr>
          <w:rFonts w:hint="eastAsia"/>
          <w:bCs/>
        </w:rPr>
        <w:t xml:space="preserve">terrestrial </w:t>
      </w:r>
      <w:r>
        <w:rPr>
          <w:rFonts w:hint="eastAsia"/>
          <w:bCs/>
          <w:lang w:eastAsia="zh-CN"/>
        </w:rPr>
        <w:t xml:space="preserve">LTE-based 5G </w:t>
      </w:r>
      <w:r>
        <w:rPr>
          <w:rFonts w:hint="eastAsia"/>
          <w:bCs/>
        </w:rPr>
        <w:t>broadcast</w:t>
      </w:r>
    </w:p>
    <w:p w14:paraId="54C85055" w14:textId="46692E0B" w:rsidR="00F51C1A" w:rsidRPr="00F51C1A" w:rsidRDefault="00F51C1A" w:rsidP="00F51C1A">
      <w:pPr>
        <w:pStyle w:val="af7"/>
        <w:numPr>
          <w:ilvl w:val="0"/>
          <w:numId w:val="2"/>
        </w:numPr>
        <w:spacing w:after="0"/>
        <w:rPr>
          <w:lang w:eastAsia="zh-CN"/>
        </w:rPr>
      </w:pPr>
      <w:ins w:id="11" w:author="Harry Li" w:date="2025-11-27T13:10:00Z" w16du:dateUtc="2025-11-27T05:10:00Z">
        <w:r>
          <w:rPr>
            <w:rFonts w:hint="eastAsia"/>
            <w:lang w:eastAsia="zh-CN"/>
          </w:rPr>
          <w:t xml:space="preserve">Specify </w:t>
        </w:r>
      </w:ins>
      <w:ins w:id="12" w:author="Harry Li" w:date="2025-11-27T13:11:00Z" w16du:dateUtc="2025-11-27T05:11:00Z">
        <w:r>
          <w:rPr>
            <w:rFonts w:hint="eastAsia"/>
            <w:lang w:eastAsia="zh-CN"/>
          </w:rPr>
          <w:t>related SAN RF conformance require</w:t>
        </w:r>
      </w:ins>
      <w:ins w:id="13" w:author="Harry Li" w:date="2025-11-27T13:12:00Z" w16du:dateUtc="2025-11-27T05:12:00Z">
        <w:r>
          <w:rPr>
            <w:rFonts w:hint="eastAsia"/>
            <w:lang w:eastAsia="zh-CN"/>
          </w:rPr>
          <w:t>ments</w:t>
        </w:r>
      </w:ins>
    </w:p>
    <w:p w14:paraId="615C4C1E" w14:textId="77777777" w:rsidR="008B58EC" w:rsidRPr="00F51C1A" w:rsidRDefault="00000000">
      <w:pPr>
        <w:spacing w:after="0"/>
        <w:rPr>
          <w:lang w:eastAsia="zh-CN"/>
        </w:rPr>
      </w:pPr>
      <w:del w:id="14" w:author="Harry Li" w:date="2025-11-27T13:08:00Z" w16du:dateUtc="2025-11-27T05:08:00Z">
        <w:r w:rsidDel="00F51C1A">
          <w:rPr>
            <w:rFonts w:eastAsia="Yu Mincho" w:hint="eastAsia"/>
            <w:lang w:eastAsia="ja-JP"/>
          </w:rPr>
          <w:delText>Note: RAN4 will further discuss whether SAN RF conformance requirements and tests will be defined</w:delText>
        </w:r>
      </w:del>
    </w:p>
    <w:p w14:paraId="2CE10705" w14:textId="77777777" w:rsidR="008B58EC" w:rsidRDefault="008B58EC">
      <w:pPr>
        <w:spacing w:after="0"/>
        <w:rPr>
          <w:lang w:val="en-US"/>
        </w:rPr>
      </w:pPr>
    </w:p>
    <w:p w14:paraId="4FD728C7" w14:textId="77777777" w:rsidR="008B58EC" w:rsidRDefault="008B58EC">
      <w:pPr>
        <w:spacing w:after="0"/>
      </w:pPr>
    </w:p>
    <w:p w14:paraId="0C442B98" w14:textId="77777777" w:rsidR="008B58EC" w:rsidRDefault="00000000">
      <w:pPr>
        <w:pStyle w:val="3"/>
        <w:rPr>
          <w:color w:val="0000FF"/>
        </w:rPr>
      </w:pPr>
      <w:r>
        <w:rPr>
          <w:color w:val="0000FF"/>
        </w:rPr>
        <w:lastRenderedPageBreak/>
        <w:t>4.3</w:t>
      </w:r>
      <w:r>
        <w:rPr>
          <w:color w:val="0000FF"/>
        </w:rPr>
        <w:tab/>
        <w:t>RAN time budget request (not applicable to RAN5 WIs/SIs)</w:t>
      </w:r>
    </w:p>
    <w:p w14:paraId="2E491CC5" w14:textId="77777777" w:rsidR="008B58EC" w:rsidRDefault="00000000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5E16E09" w14:textId="77777777" w:rsidR="008B58EC" w:rsidRDefault="00000000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4471925" w14:textId="77777777" w:rsidR="008B58EC" w:rsidRDefault="00000000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69CA463" w14:textId="77777777" w:rsidR="008B58EC" w:rsidRDefault="00000000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225B6539" w14:textId="77777777" w:rsidR="008B58EC" w:rsidRDefault="008B58EC">
      <w:pPr>
        <w:rPr>
          <w:i/>
          <w:lang w:eastAsia="zh-CN"/>
        </w:rPr>
      </w:pPr>
    </w:p>
    <w:p w14:paraId="27470DD5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B58EC" w14:paraId="18AC390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EA5AD9" w14:textId="77777777" w:rsidR="008B58EC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5B5D356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15C29A" w14:textId="77777777" w:rsidR="008B58EC" w:rsidRDefault="0000000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D752BB" w14:textId="77777777" w:rsidR="008B58EC" w:rsidRDefault="00000000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8DA008" w14:textId="77777777" w:rsidR="008B58EC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41336B" w14:textId="77777777" w:rsidR="008B58EC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5E418D" w14:textId="77777777" w:rsidR="008B58EC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05821B" w14:textId="77777777" w:rsidR="008B58EC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B58EC" w14:paraId="74604D9D" w14:textId="77777777">
        <w:tc>
          <w:tcPr>
            <w:tcW w:w="1617" w:type="dxa"/>
          </w:tcPr>
          <w:p w14:paraId="21D58F79" w14:textId="77777777" w:rsidR="008B58EC" w:rsidRDefault="008B58EC">
            <w:pPr>
              <w:pStyle w:val="TAL"/>
            </w:pPr>
          </w:p>
        </w:tc>
        <w:tc>
          <w:tcPr>
            <w:tcW w:w="1134" w:type="dxa"/>
          </w:tcPr>
          <w:p w14:paraId="18EDE881" w14:textId="77777777" w:rsidR="008B58EC" w:rsidRDefault="008B58EC">
            <w:pPr>
              <w:pStyle w:val="TAL"/>
            </w:pPr>
          </w:p>
        </w:tc>
        <w:tc>
          <w:tcPr>
            <w:tcW w:w="2409" w:type="dxa"/>
          </w:tcPr>
          <w:p w14:paraId="79FD64A4" w14:textId="77777777" w:rsidR="008B58EC" w:rsidRDefault="008B58EC">
            <w:pPr>
              <w:pStyle w:val="TAL"/>
            </w:pPr>
          </w:p>
        </w:tc>
        <w:tc>
          <w:tcPr>
            <w:tcW w:w="993" w:type="dxa"/>
          </w:tcPr>
          <w:p w14:paraId="090AE83C" w14:textId="77777777" w:rsidR="008B58EC" w:rsidRDefault="008B58EC">
            <w:pPr>
              <w:pStyle w:val="TAL"/>
            </w:pPr>
          </w:p>
        </w:tc>
        <w:tc>
          <w:tcPr>
            <w:tcW w:w="1074" w:type="dxa"/>
          </w:tcPr>
          <w:p w14:paraId="027BF4A2" w14:textId="77777777" w:rsidR="008B58EC" w:rsidRDefault="008B58EC">
            <w:pPr>
              <w:pStyle w:val="TAL"/>
            </w:pPr>
          </w:p>
        </w:tc>
        <w:tc>
          <w:tcPr>
            <w:tcW w:w="2186" w:type="dxa"/>
          </w:tcPr>
          <w:p w14:paraId="68648C1E" w14:textId="77777777" w:rsidR="008B58EC" w:rsidRDefault="008B58EC">
            <w:pPr>
              <w:pStyle w:val="TAL"/>
            </w:pPr>
          </w:p>
        </w:tc>
      </w:tr>
    </w:tbl>
    <w:p w14:paraId="2D8E7466" w14:textId="77777777" w:rsidR="008B58EC" w:rsidRDefault="00000000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D144A57" w14:textId="77777777" w:rsidR="008B58EC" w:rsidRDefault="008B58EC">
      <w:pPr>
        <w:pStyle w:val="NO"/>
      </w:pPr>
    </w:p>
    <w:tbl>
      <w:tblPr>
        <w:tblW w:w="96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2"/>
        <w:gridCol w:w="4395"/>
        <w:gridCol w:w="1701"/>
        <w:gridCol w:w="2126"/>
      </w:tblGrid>
      <w:tr w:rsidR="008B58EC" w14:paraId="01994EA6" w14:textId="77777777">
        <w:trPr>
          <w:cantSplit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74CAEB" w14:textId="77777777" w:rsidR="008B58EC" w:rsidRDefault="0000000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4F6DD8DB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6AEF66" w14:textId="77777777" w:rsidR="008B58EC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6F05A2" w14:textId="77777777" w:rsidR="008B58EC" w:rsidRDefault="0000000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37D451" w14:textId="77777777" w:rsidR="008B58EC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917AC" w14:textId="77777777" w:rsidR="008B58EC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B58EC" w14:paraId="569C9C2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C50" w14:textId="77777777" w:rsidR="008B58EC" w:rsidRDefault="00000000">
            <w:pPr>
              <w:spacing w:after="0"/>
              <w:rPr>
                <w:i/>
              </w:rPr>
            </w:pPr>
            <w:r>
              <w:rPr>
                <w:i/>
              </w:rPr>
              <w:t>TS 36.10</w:t>
            </w:r>
            <w:r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E256" w14:textId="77777777" w:rsidR="008B58EC" w:rsidRDefault="00000000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new</w:t>
            </w:r>
            <w:r>
              <w:rPr>
                <w:rFonts w:ascii="Times New Roman" w:hAnsi="Times New Roman"/>
                <w:i/>
                <w:sz w:val="20"/>
              </w:rPr>
              <w:t xml:space="preserve"> operating band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 xml:space="preserve">core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DEF2" w14:textId="77777777" w:rsidR="008B58EC" w:rsidRDefault="00000000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E4B9" w14:textId="77777777" w:rsidR="008B58EC" w:rsidRDefault="00000000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Create</w:t>
            </w:r>
            <w:r>
              <w:rPr>
                <w:iCs/>
              </w:rPr>
              <w:t xml:space="preserve"> a new suffix </w:t>
            </w:r>
            <w:r>
              <w:rPr>
                <w:iCs/>
                <w:lang w:eastAsia="zh-CN"/>
              </w:rPr>
              <w:t xml:space="preserve">for 5G broadcast </w:t>
            </w:r>
            <w:r>
              <w:rPr>
                <w:rFonts w:hint="eastAsia"/>
                <w:iCs/>
                <w:lang w:eastAsia="zh-CN"/>
              </w:rPr>
              <w:t>;</w:t>
            </w:r>
          </w:p>
          <w:p w14:paraId="78685BF4" w14:textId="77777777" w:rsidR="008B58EC" w:rsidRDefault="00000000">
            <w:pPr>
              <w:spacing w:after="0"/>
              <w:rPr>
                <w:i/>
              </w:rPr>
            </w:pPr>
            <w:r>
              <w:rPr>
                <w:rFonts w:eastAsia="Yu Mincho"/>
                <w:lang w:eastAsia="ja-JP"/>
              </w:rPr>
              <w:t>Core part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B58EC" w14:paraId="1009E296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9A0" w14:textId="77777777" w:rsidR="008B58EC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TS 36.10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0091" w14:textId="77777777" w:rsidR="008B58EC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Add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new</w:t>
            </w:r>
            <w:r>
              <w:rPr>
                <w:rFonts w:ascii="Times New Roman" w:hAnsi="Times New Roman"/>
                <w:i/>
                <w:sz w:val="20"/>
              </w:rPr>
              <w:t xml:space="preserve"> operating band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4A9" w14:textId="77777777" w:rsidR="008B58EC" w:rsidRDefault="0000000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1D5E" w14:textId="77777777" w:rsidR="008B58EC" w:rsidRDefault="00000000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Create</w:t>
            </w:r>
            <w:r>
              <w:rPr>
                <w:iCs/>
              </w:rPr>
              <w:t xml:space="preserve"> a new suffix </w:t>
            </w:r>
            <w:r>
              <w:rPr>
                <w:iCs/>
                <w:lang w:eastAsia="zh-CN"/>
              </w:rPr>
              <w:t>for 5G broadcast</w:t>
            </w:r>
            <w:r>
              <w:rPr>
                <w:rFonts w:hint="eastAsia"/>
                <w:iCs/>
                <w:lang w:eastAsia="zh-CN"/>
              </w:rPr>
              <w:t>;</w:t>
            </w:r>
          </w:p>
          <w:p w14:paraId="403D704C" w14:textId="77777777" w:rsidR="008B58EC" w:rsidRDefault="00000000">
            <w:pPr>
              <w:pStyle w:val="TAL"/>
              <w:rPr>
                <w:sz w:val="20"/>
                <w:lang w:eastAsia="zh-CN"/>
              </w:rPr>
            </w:pPr>
            <w:r>
              <w:rPr>
                <w:rFonts w:ascii="Times New Roman" w:eastAsia="Yu Mincho" w:hAnsi="Times New Roman"/>
                <w:sz w:val="20"/>
                <w:lang w:eastAsia="ja-JP"/>
              </w:rPr>
              <w:t>Core part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</w:tr>
      <w:tr w:rsidR="008B58EC" w14:paraId="162B570A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933" w14:textId="77777777" w:rsidR="008B58EC" w:rsidRDefault="00000000">
            <w:pPr>
              <w:spacing w:after="0"/>
              <w:rPr>
                <w:i/>
              </w:rPr>
            </w:pPr>
            <w:r>
              <w:rPr>
                <w:i/>
              </w:rPr>
              <w:t>TS 36.10</w:t>
            </w:r>
            <w:r>
              <w:rPr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E906" w14:textId="77777777" w:rsidR="008B58EC" w:rsidRDefault="00000000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performance 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LTE-based 5G Broadcast 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4972" w14:textId="77777777" w:rsidR="008B58EC" w:rsidRDefault="00000000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7215" w14:textId="77777777" w:rsidR="008B58EC" w:rsidRDefault="00000000">
            <w:pPr>
              <w:pStyle w:val="TAL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151EA6" w14:paraId="552DBC3C" w14:textId="77777777">
        <w:trPr>
          <w:cantSplit/>
          <w:ins w:id="15" w:author="Harry Li" w:date="2025-11-27T13:14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C57" w14:textId="1E3EAC40" w:rsidR="00151EA6" w:rsidRDefault="00151EA6" w:rsidP="00151EA6">
            <w:pPr>
              <w:spacing w:after="0"/>
              <w:rPr>
                <w:ins w:id="16" w:author="Harry Li" w:date="2025-11-27T13:14:00Z" w16du:dateUtc="2025-11-27T05:14:00Z"/>
                <w:i/>
                <w:lang w:eastAsia="zh-CN"/>
              </w:rPr>
            </w:pPr>
            <w:ins w:id="17" w:author="Harry Li" w:date="2025-11-27T13:15:00Z" w16du:dateUtc="2025-11-27T05:15:00Z">
              <w:r>
                <w:rPr>
                  <w:rFonts w:hint="eastAsia"/>
                  <w:i/>
                  <w:lang w:eastAsia="zh-CN"/>
                </w:rPr>
                <w:t>TS 36.181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14E2" w14:textId="633A2E7C" w:rsidR="00151EA6" w:rsidRDefault="00151EA6" w:rsidP="00151EA6">
            <w:pPr>
              <w:pStyle w:val="TAL"/>
              <w:rPr>
                <w:ins w:id="18" w:author="Harry Li" w:date="2025-11-27T13:14:00Z" w16du:dateUtc="2025-11-27T05:14:00Z"/>
                <w:rFonts w:ascii="Times New Roman" w:hAnsi="Times New Roman"/>
                <w:i/>
                <w:sz w:val="20"/>
              </w:rPr>
            </w:pPr>
            <w:ins w:id="19" w:author="Harry Li" w:date="2025-11-27T13:15:00Z" w16du:dateUtc="2025-11-27T05:15:00Z">
              <w:r>
                <w:rPr>
                  <w:rFonts w:ascii="Times New Roman" w:hAnsi="Times New Roman"/>
                  <w:i/>
                  <w:sz w:val="20"/>
                </w:rPr>
                <w:t>Add</w:t>
              </w:r>
              <w:r>
                <w:rPr>
                  <w:rFonts w:ascii="Times New Roman" w:hAnsi="Times New Roman"/>
                  <w:i/>
                  <w:sz w:val="20"/>
                  <w:lang w:eastAsia="zh-CN"/>
                </w:rPr>
                <w:t xml:space="preserve"> corresponding </w:t>
              </w:r>
            </w:ins>
            <w:ins w:id="20" w:author="Bin Han, Qualcomm" w:date="2025-11-27T16:20:00Z" w16du:dateUtc="2025-11-27T08:20:00Z">
              <w:r w:rsidR="004B5B3A">
                <w:rPr>
                  <w:rFonts w:ascii="Times New Roman" w:hAnsi="Times New Roman" w:hint="eastAsia"/>
                  <w:i/>
                  <w:sz w:val="20"/>
                  <w:lang w:eastAsia="zh-CN"/>
                </w:rPr>
                <w:t xml:space="preserve">SAN conformance </w:t>
              </w:r>
            </w:ins>
            <w:ins w:id="21" w:author="Harry Li" w:date="2025-11-27T13:15:00Z" w16du:dateUtc="2025-11-27T05:15:00Z">
              <w:r>
                <w:rPr>
                  <w:rFonts w:ascii="Times New Roman" w:hAnsi="Times New Roman"/>
                  <w:i/>
                  <w:sz w:val="20"/>
                  <w:lang w:eastAsia="zh-CN"/>
                </w:rPr>
                <w:t>requirements</w:t>
              </w:r>
              <w:r>
                <w:rPr>
                  <w:rFonts w:ascii="Times New Roman" w:hAnsi="Times New Roman"/>
                  <w:i/>
                  <w:sz w:val="20"/>
                </w:rPr>
                <w:t xml:space="preserve"> for LTE-based 5G Broadcast Utilizing Geosynchronous Satellite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DC53" w14:textId="05B6B0B1" w:rsidR="00151EA6" w:rsidRDefault="00151EA6" w:rsidP="00151EA6">
            <w:pPr>
              <w:pStyle w:val="TAL"/>
              <w:rPr>
                <w:ins w:id="22" w:author="Harry Li" w:date="2025-11-27T13:14:00Z" w16du:dateUtc="2025-11-27T05:14:00Z"/>
                <w:rFonts w:ascii="Times New Roman" w:hAnsi="Times New Roman"/>
                <w:i/>
                <w:sz w:val="20"/>
              </w:rPr>
            </w:pPr>
            <w:ins w:id="23" w:author="Harry Li" w:date="2025-11-27T13:16:00Z" w16du:dateUtc="2025-11-27T05:16:00Z">
              <w:r>
                <w:rPr>
                  <w:rFonts w:ascii="Times New Roman" w:hAnsi="Times New Roman"/>
                  <w:i/>
                  <w:sz w:val="20"/>
                </w:rPr>
                <w:t>RAN#1</w:t>
              </w:r>
              <w:r>
                <w:rPr>
                  <w:rFonts w:ascii="Times New Roman" w:hAnsi="Times New Roman"/>
                  <w:i/>
                  <w:sz w:val="20"/>
                  <w:lang w:eastAsia="zh-CN"/>
                </w:rPr>
                <w:t>1</w:t>
              </w:r>
              <w:r>
                <w:rPr>
                  <w:rFonts w:ascii="Times New Roman" w:eastAsia="Yu Mincho" w:hAnsi="Times New Roman" w:hint="eastAsia"/>
                  <w:i/>
                  <w:sz w:val="20"/>
                  <w:lang w:eastAsia="ja-JP"/>
                </w:rPr>
                <w:t>1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4CC" w14:textId="53AC1FA7" w:rsidR="00151EA6" w:rsidRDefault="00151EA6" w:rsidP="00151EA6">
            <w:pPr>
              <w:pStyle w:val="TAL"/>
              <w:rPr>
                <w:ins w:id="24" w:author="Harry Li" w:date="2025-11-27T13:14:00Z" w16du:dateUtc="2025-11-27T05:14:00Z"/>
                <w:rFonts w:ascii="Times New Roman" w:hAnsi="Times New Roman"/>
                <w:sz w:val="20"/>
              </w:rPr>
            </w:pPr>
            <w:ins w:id="25" w:author="Harry Li" w:date="2025-11-27T13:16:00Z" w16du:dateUtc="2025-11-27T05:16:00Z">
              <w:r>
                <w:rPr>
                  <w:rFonts w:ascii="Times New Roman" w:hAnsi="Times New Roman"/>
                  <w:sz w:val="20"/>
                </w:rPr>
                <w:t>Perf part</w:t>
              </w:r>
            </w:ins>
          </w:p>
        </w:tc>
      </w:tr>
      <w:tr w:rsidR="00076A68" w14:paraId="3A5F5DB5" w14:textId="77777777">
        <w:trPr>
          <w:cantSplit/>
          <w:ins w:id="26" w:author="Harry Li" w:date="2025-11-27T13:44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CCD0" w14:textId="049EA507" w:rsidR="00076A68" w:rsidRDefault="00076A68" w:rsidP="00151EA6">
            <w:pPr>
              <w:spacing w:after="0"/>
              <w:rPr>
                <w:ins w:id="27" w:author="Harry Li" w:date="2025-11-27T13:44:00Z" w16du:dateUtc="2025-11-27T05:44:00Z"/>
                <w:i/>
                <w:lang w:eastAsia="zh-CN"/>
              </w:rPr>
            </w:pPr>
            <w:ins w:id="28" w:author="Harry Li" w:date="2025-11-27T13:44:00Z" w16du:dateUtc="2025-11-27T05:44:00Z">
              <w:r>
                <w:rPr>
                  <w:rFonts w:hint="eastAsia"/>
                  <w:i/>
                  <w:lang w:eastAsia="zh-CN"/>
                </w:rPr>
                <w:t>TS 36.307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F33F" w14:textId="7697A5E3" w:rsidR="00076A68" w:rsidRDefault="00076A68" w:rsidP="00151EA6">
            <w:pPr>
              <w:pStyle w:val="TAL"/>
              <w:rPr>
                <w:ins w:id="29" w:author="Harry Li" w:date="2025-11-27T13:44:00Z" w16du:dateUtc="2025-11-27T05:44:00Z"/>
                <w:rFonts w:ascii="Times New Roman" w:hAnsi="Times New Roman"/>
                <w:i/>
                <w:sz w:val="20"/>
                <w:lang w:eastAsia="zh-CN"/>
              </w:rPr>
            </w:pPr>
            <w:ins w:id="30" w:author="Harry Li" w:date="2025-11-27T13:44:00Z" w16du:dateUtc="2025-11-27T05:44:00Z">
              <w:r>
                <w:rPr>
                  <w:rFonts w:ascii="Times New Roman" w:hAnsi="Times New Roman" w:hint="eastAsia"/>
                  <w:i/>
                  <w:sz w:val="20"/>
                  <w:lang w:eastAsia="zh-CN"/>
                </w:rPr>
                <w:t xml:space="preserve">Add </w:t>
              </w:r>
              <w:r>
                <w:rPr>
                  <w:rFonts w:ascii="Times New Roman" w:hAnsi="Times New Roman"/>
                  <w:i/>
                  <w:sz w:val="20"/>
                  <w:lang w:eastAsia="zh-CN"/>
                </w:rPr>
                <w:t>corresponding</w:t>
              </w:r>
              <w:r>
                <w:rPr>
                  <w:rFonts w:ascii="Times New Roman" w:hAnsi="Times New Roman" w:hint="eastAsia"/>
                  <w:i/>
                  <w:sz w:val="20"/>
                  <w:lang w:eastAsia="zh-CN"/>
                </w:rPr>
                <w:t xml:space="preserve"> operating band</w:t>
              </w:r>
            </w:ins>
            <w:ins w:id="31" w:author="Harry Li" w:date="2025-11-27T13:45:00Z" w16du:dateUtc="2025-11-27T05:45:00Z">
              <w:r>
                <w:rPr>
                  <w:rFonts w:ascii="Times New Roman" w:hAnsi="Times New Roman" w:hint="eastAsia"/>
                  <w:i/>
                  <w:sz w:val="20"/>
                  <w:lang w:eastAsia="zh-CN"/>
                </w:rPr>
                <w:t xml:space="preserve"> in release independence specification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8DC1" w14:textId="1C29170F" w:rsidR="00076A68" w:rsidRDefault="00076A68" w:rsidP="00151EA6">
            <w:pPr>
              <w:pStyle w:val="TAL"/>
              <w:rPr>
                <w:ins w:id="32" w:author="Harry Li" w:date="2025-11-27T13:44:00Z" w16du:dateUtc="2025-11-27T05:44:00Z"/>
                <w:rFonts w:ascii="Times New Roman" w:hAnsi="Times New Roman"/>
                <w:i/>
                <w:sz w:val="20"/>
              </w:rPr>
            </w:pPr>
            <w:ins w:id="33" w:author="Harry Li" w:date="2025-11-27T13:46:00Z" w16du:dateUtc="2025-11-27T05:46:00Z">
              <w:r>
                <w:rPr>
                  <w:rFonts w:ascii="Times New Roman" w:hAnsi="Times New Roman"/>
                  <w:i/>
                  <w:sz w:val="20"/>
                </w:rPr>
                <w:t>RAN#1</w:t>
              </w:r>
              <w:r>
                <w:rPr>
                  <w:rFonts w:ascii="Times New Roman" w:hAnsi="Times New Roman"/>
                  <w:i/>
                  <w:sz w:val="20"/>
                  <w:lang w:eastAsia="zh-CN"/>
                </w:rPr>
                <w:t>1</w:t>
              </w:r>
              <w:r>
                <w:rPr>
                  <w:rFonts w:ascii="Times New Roman" w:eastAsia="Yu Mincho" w:hAnsi="Times New Roman" w:hint="eastAsia"/>
                  <w:i/>
                  <w:sz w:val="20"/>
                  <w:lang w:eastAsia="ja-JP"/>
                </w:rPr>
                <w:t>1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0519" w14:textId="3D668653" w:rsidR="00076A68" w:rsidRDefault="00076A68" w:rsidP="00151EA6">
            <w:pPr>
              <w:pStyle w:val="TAL"/>
              <w:rPr>
                <w:ins w:id="34" w:author="Harry Li" w:date="2025-11-27T13:44:00Z" w16du:dateUtc="2025-11-27T05:44:00Z"/>
                <w:rFonts w:ascii="Times New Roman" w:hAnsi="Times New Roman"/>
                <w:sz w:val="20"/>
              </w:rPr>
            </w:pPr>
            <w:ins w:id="35" w:author="Harry Li" w:date="2025-11-27T13:46:00Z" w16du:dateUtc="2025-11-27T05:46:00Z">
              <w:r>
                <w:rPr>
                  <w:rFonts w:ascii="Times New Roman" w:hAnsi="Times New Roman"/>
                  <w:sz w:val="20"/>
                </w:rPr>
                <w:t>Perf part</w:t>
              </w:r>
            </w:ins>
          </w:p>
        </w:tc>
      </w:tr>
    </w:tbl>
    <w:p w14:paraId="17B6D215" w14:textId="77777777" w:rsidR="008B58EC" w:rsidRDefault="00000000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BA632FD" w14:textId="77777777" w:rsidR="008B58EC" w:rsidRDefault="008B58EC"/>
    <w:p w14:paraId="11FEF911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7DA5BCE4" w14:textId="77777777" w:rsidR="008B58EC" w:rsidRDefault="00000000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Serwah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Oh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Astrum Mobile</w:t>
      </w:r>
      <w:r>
        <w:rPr>
          <w:i/>
        </w:rPr>
        <w:t>,</w:t>
      </w:r>
      <w:r>
        <w:rPr>
          <w:rStyle w:val="af4"/>
          <w:rFonts w:hint="eastAsia"/>
        </w:rPr>
        <w:t xml:space="preserve"> </w:t>
      </w:r>
      <w:r>
        <w:rPr>
          <w:rStyle w:val="af4"/>
          <w:i/>
        </w:rPr>
        <w:t>serwah.oh@astrum-mobile.com</w:t>
      </w:r>
    </w:p>
    <w:p w14:paraId="5A4C6E1D" w14:textId="77777777" w:rsidR="008B58EC" w:rsidRDefault="00000000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Bin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Han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Qualcomm</w:t>
      </w:r>
      <w:r>
        <w:rPr>
          <w:i/>
        </w:rPr>
        <w:t>,</w:t>
      </w:r>
      <w:r>
        <w:rPr>
          <w:rStyle w:val="af4"/>
        </w:rPr>
        <w:t xml:space="preserve"> </w:t>
      </w:r>
      <w:r>
        <w:rPr>
          <w:rStyle w:val="af4"/>
          <w:i/>
        </w:rPr>
        <w:t>binhan@qti.qualcomm.com</w:t>
      </w:r>
    </w:p>
    <w:p w14:paraId="41292EF8" w14:textId="77777777" w:rsidR="008B58EC" w:rsidRDefault="00000000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</w:t>
      </w:r>
      <w:proofErr w:type="spellStart"/>
      <w:r>
        <w:rPr>
          <w:color w:val="0000FF"/>
        </w:rPr>
        <w:t>incl</w:t>
      </w:r>
      <w:proofErr w:type="spellEnd"/>
      <w:r>
        <w:rPr>
          <w:color w:val="0000FF"/>
        </w:rPr>
        <w:t xml:space="preserve"> all secondary tasks).</w:t>
      </w:r>
    </w:p>
    <w:p w14:paraId="63FBB12A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7</w:t>
      </w:r>
      <w:r>
        <w:rPr>
          <w:sz w:val="32"/>
          <w:szCs w:val="32"/>
        </w:rPr>
        <w:tab/>
        <w:t>Work item leadership</w:t>
      </w:r>
    </w:p>
    <w:p w14:paraId="49C886A0" w14:textId="77777777" w:rsidR="008B58EC" w:rsidRDefault="00000000">
      <w:r>
        <w:t>Primary: RAN WG4</w:t>
      </w:r>
    </w:p>
    <w:p w14:paraId="2CE19752" w14:textId="77777777" w:rsidR="008B58EC" w:rsidRDefault="00000000">
      <w:r>
        <w:t>Secondary: none</w:t>
      </w:r>
    </w:p>
    <w:p w14:paraId="6576ED8B" w14:textId="77777777" w:rsidR="008B58EC" w:rsidRDefault="008B58EC"/>
    <w:p w14:paraId="1E83D5A6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2A80737" w14:textId="77777777" w:rsidR="008B58EC" w:rsidRDefault="00000000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RAN WIs: Section 8 applies only to</w:t>
      </w:r>
      <w:r>
        <w:rPr>
          <w:rFonts w:hint="eastAsia"/>
          <w:color w:val="0000FF"/>
          <w:lang w:eastAsia="zh-CN"/>
        </w:rPr>
        <w:t xml:space="preserve"> </w:t>
      </w:r>
      <w:r>
        <w:rPr>
          <w:color w:val="0000FF"/>
        </w:rPr>
        <w:t xml:space="preserve">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43298E84" w14:textId="77777777" w:rsidR="008B58EC" w:rsidRDefault="008B58EC"/>
    <w:p w14:paraId="2C4D2702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26DE5564" w14:textId="77777777" w:rsidR="008B58EC" w:rsidRDefault="008B58EC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B58EC" w14:paraId="24D0BD2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A7E92C1" w14:textId="77777777" w:rsidR="008B58EC" w:rsidRDefault="00000000">
            <w:pPr>
              <w:pStyle w:val="TAH"/>
            </w:pPr>
            <w:r>
              <w:t>Supporting IM name</w:t>
            </w:r>
          </w:p>
        </w:tc>
      </w:tr>
      <w:tr w:rsidR="008B58EC" w14:paraId="335124E6" w14:textId="77777777">
        <w:trPr>
          <w:jc w:val="center"/>
        </w:trPr>
        <w:tc>
          <w:tcPr>
            <w:tcW w:w="0" w:type="auto"/>
          </w:tcPr>
          <w:p w14:paraId="76F515C5" w14:textId="77777777" w:rsidR="008B58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Astrum Mobile</w:t>
            </w:r>
          </w:p>
        </w:tc>
      </w:tr>
      <w:tr w:rsidR="008B58EC" w14:paraId="0B4BD707" w14:textId="77777777">
        <w:trPr>
          <w:jc w:val="center"/>
        </w:trPr>
        <w:tc>
          <w:tcPr>
            <w:tcW w:w="0" w:type="auto"/>
          </w:tcPr>
          <w:p w14:paraId="4B01489F" w14:textId="77777777" w:rsidR="008B58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B58EC" w14:paraId="4031D0B6" w14:textId="77777777">
        <w:trPr>
          <w:jc w:val="center"/>
        </w:trPr>
        <w:tc>
          <w:tcPr>
            <w:tcW w:w="0" w:type="auto"/>
          </w:tcPr>
          <w:p w14:paraId="7784E428" w14:textId="77777777" w:rsidR="008B58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EBU</w:t>
            </w:r>
          </w:p>
        </w:tc>
      </w:tr>
      <w:tr w:rsidR="008B58EC" w14:paraId="4A5EA36F" w14:textId="77777777">
        <w:trPr>
          <w:jc w:val="center"/>
        </w:trPr>
        <w:tc>
          <w:tcPr>
            <w:tcW w:w="0" w:type="auto"/>
          </w:tcPr>
          <w:p w14:paraId="5220AB76" w14:textId="77777777" w:rsidR="008B58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8B58EC" w14:paraId="37544738" w14:textId="77777777">
        <w:trPr>
          <w:jc w:val="center"/>
        </w:trPr>
        <w:tc>
          <w:tcPr>
            <w:tcW w:w="0" w:type="auto"/>
          </w:tcPr>
          <w:p w14:paraId="2BB0C3CD" w14:textId="77777777" w:rsidR="008B58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SUTD</w:t>
            </w:r>
          </w:p>
        </w:tc>
      </w:tr>
      <w:tr w:rsidR="008B58EC" w14:paraId="3C65186F" w14:textId="77777777">
        <w:trPr>
          <w:jc w:val="center"/>
        </w:trPr>
        <w:tc>
          <w:tcPr>
            <w:tcW w:w="0" w:type="auto"/>
          </w:tcPr>
          <w:p w14:paraId="373D0E94" w14:textId="77777777" w:rsidR="008B58EC" w:rsidRDefault="00000000">
            <w:pPr>
              <w:pStyle w:val="TAL"/>
              <w:rPr>
                <w:lang w:eastAsia="zh-CN"/>
              </w:rPr>
            </w:pPr>
            <w:r>
              <w:t>Rohde and Schwarz</w:t>
            </w:r>
          </w:p>
        </w:tc>
      </w:tr>
      <w:tr w:rsidR="008B58EC" w14:paraId="4CBEB01E" w14:textId="77777777">
        <w:trPr>
          <w:jc w:val="center"/>
        </w:trPr>
        <w:tc>
          <w:tcPr>
            <w:tcW w:w="0" w:type="auto"/>
          </w:tcPr>
          <w:p w14:paraId="0D673DE8" w14:textId="77777777" w:rsidR="008B58EC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ABS</w:t>
            </w:r>
          </w:p>
        </w:tc>
      </w:tr>
      <w:tr w:rsidR="008B58EC" w14:paraId="5D50CAC7" w14:textId="77777777">
        <w:trPr>
          <w:jc w:val="center"/>
        </w:trPr>
        <w:tc>
          <w:tcPr>
            <w:tcW w:w="0" w:type="auto"/>
          </w:tcPr>
          <w:p w14:paraId="4A7749A3" w14:textId="77777777" w:rsidR="008B58EC" w:rsidRDefault="0000000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ORS</w:t>
            </w:r>
          </w:p>
        </w:tc>
      </w:tr>
      <w:tr w:rsidR="008B58EC" w14:paraId="72B011B9" w14:textId="77777777">
        <w:trPr>
          <w:jc w:val="center"/>
        </w:trPr>
        <w:tc>
          <w:tcPr>
            <w:tcW w:w="0" w:type="auto"/>
          </w:tcPr>
          <w:p w14:paraId="7F8028F4" w14:textId="77777777" w:rsidR="008B58EC" w:rsidRDefault="0000000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Xiaomi</w:t>
            </w:r>
          </w:p>
        </w:tc>
      </w:tr>
      <w:tr w:rsidR="008B58EC" w14:paraId="39763AEE" w14:textId="77777777">
        <w:trPr>
          <w:jc w:val="center"/>
        </w:trPr>
        <w:tc>
          <w:tcPr>
            <w:tcW w:w="0" w:type="auto"/>
          </w:tcPr>
          <w:p w14:paraId="67A4D46D" w14:textId="77777777" w:rsidR="008B58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Thales</w:t>
            </w:r>
          </w:p>
        </w:tc>
      </w:tr>
    </w:tbl>
    <w:p w14:paraId="07BF946E" w14:textId="77777777" w:rsidR="008B58EC" w:rsidRDefault="008B58EC"/>
    <w:sectPr w:rsidR="008B58EC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186B7" w14:textId="77777777" w:rsidR="007319DA" w:rsidRDefault="007319DA">
      <w:pPr>
        <w:spacing w:after="0"/>
      </w:pPr>
      <w:r>
        <w:separator/>
      </w:r>
    </w:p>
  </w:endnote>
  <w:endnote w:type="continuationSeparator" w:id="0">
    <w:p w14:paraId="535354C8" w14:textId="77777777" w:rsidR="007319DA" w:rsidRDefault="007319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RF Universal SemiCond TX Regul">
    <w:altName w:val="Times New Roman"/>
    <w:charset w:val="00"/>
    <w:family w:val="roman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5428B" w14:textId="77777777" w:rsidR="008B58EC" w:rsidRDefault="00000000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3881C5" wp14:editId="09D75C54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1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3D11ADA" w14:textId="77777777" w:rsidR="008B58EC" w:rsidRDefault="00000000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3881C5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0;margin-top:0;width:59.8pt;height:23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" filled="f" stroked="f">
              <v:textbox style="mso-fit-shape-to-text:t" inset="20pt,0,0,15pt">
                <w:txbxContent>
                  <w:p w14:paraId="13D11ADA" w14:textId="77777777" w:rsidR="008B58EC" w:rsidRDefault="00000000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D09E9" w14:textId="77777777" w:rsidR="008B58EC" w:rsidRDefault="00000000">
    <w:pPr>
      <w:pStyle w:val="ab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FB70" w14:textId="77777777" w:rsidR="008B58EC" w:rsidRDefault="00000000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5FDC7D4" wp14:editId="13E7C42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2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87C40F1" w14:textId="77777777" w:rsidR="008B58EC" w:rsidRDefault="00000000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DC7D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left:0;text-align:left;margin-left:0;margin-top:0;width:59.8pt;height:23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" filled="f" stroked="f">
              <v:textbox style="mso-fit-shape-to-text:t" inset="20pt,0,0,15pt">
                <w:txbxContent>
                  <w:p w14:paraId="387C40F1" w14:textId="77777777" w:rsidR="008B58EC" w:rsidRDefault="00000000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76056" w14:textId="77777777" w:rsidR="007319DA" w:rsidRDefault="007319DA">
      <w:pPr>
        <w:spacing w:after="0"/>
      </w:pPr>
      <w:r>
        <w:separator/>
      </w:r>
    </w:p>
  </w:footnote>
  <w:footnote w:type="continuationSeparator" w:id="0">
    <w:p w14:paraId="6601BE29" w14:textId="77777777" w:rsidR="007319DA" w:rsidRDefault="007319DA">
      <w:pPr>
        <w:spacing w:after="0"/>
      </w:pPr>
      <w:r>
        <w:continuationSeparator/>
      </w:r>
    </w:p>
  </w:footnote>
  <w:footnote w:id="1">
    <w:p w14:paraId="3D5D6948" w14:textId="77777777" w:rsidR="008B58EC" w:rsidRDefault="00000000">
      <w:pPr>
        <w:pStyle w:val="ae"/>
        <w:rPr>
          <w:lang w:val="en-US"/>
        </w:rPr>
      </w:pPr>
      <w:r>
        <w:rPr>
          <w:rStyle w:val="af6"/>
        </w:rPr>
        <w:footnoteRef/>
      </w:r>
      <w:r>
        <w:t xml:space="preserve"> </w:t>
      </w:r>
      <w:r>
        <w:rPr>
          <w:lang w:val="en-US"/>
        </w:rPr>
        <w:t>UE requirements are according to core requirements in TS 36.101 defined by the LTE_terr_bcast_bands_part2 WI</w:t>
      </w:r>
    </w:p>
  </w:footnote>
  <w:footnote w:id="2">
    <w:p w14:paraId="439CC9D2" w14:textId="77777777" w:rsidR="008B58EC" w:rsidRDefault="00000000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https://tech.ebu.ch/news/2024/09/5g-broadcast-receiver-profile-for-europe-released-for-review</w:t>
      </w:r>
    </w:p>
  </w:footnote>
  <w:footnote w:id="3">
    <w:p w14:paraId="70F74EE2" w14:textId="77777777" w:rsidR="008B58EC" w:rsidRDefault="00000000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https://broadcast-networks.eu/5g-broadcast-receiver-profile-for-europe-released-the-european-5g-broadcast-handset-taskforce-with-members-from-the-ebu-and-bne-has-reached-a-key-milestone-the-release-of-a-5g-broadcast-receiver-p/</w:t>
      </w:r>
    </w:p>
  </w:footnote>
  <w:footnote w:id="4">
    <w:p w14:paraId="5A9A2CE2" w14:textId="77777777" w:rsidR="008B58EC" w:rsidRDefault="00000000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https://github.com/5G-MAG/Standards/issues/135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D23FB"/>
    <w:multiLevelType w:val="multilevel"/>
    <w:tmpl w:val="38DD23F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7BB4E8D"/>
    <w:multiLevelType w:val="multilevel"/>
    <w:tmpl w:val="67BB4E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526963">
    <w:abstractNumId w:val="0"/>
  </w:num>
  <w:num w:numId="2" w16cid:durableId="128427075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rry Li">
    <w15:presenceInfo w15:providerId="AD" w15:userId="S::harry.li@astrum-mobile.com::542869d7-9a96-4d57-a3c8-d2b5942e1831"/>
  </w15:person>
  <w15:person w15:author="Bin Han, Qualcomm">
    <w15:presenceInfo w15:providerId="None" w15:userId="Bin Han, 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599"/>
    <w:rsid w:val="00005179"/>
    <w:rsid w:val="00006EF7"/>
    <w:rsid w:val="00007735"/>
    <w:rsid w:val="00011074"/>
    <w:rsid w:val="0001153C"/>
    <w:rsid w:val="0001220A"/>
    <w:rsid w:val="000132D1"/>
    <w:rsid w:val="00014FE4"/>
    <w:rsid w:val="0002000A"/>
    <w:rsid w:val="0002010D"/>
    <w:rsid w:val="000205C5"/>
    <w:rsid w:val="00023F40"/>
    <w:rsid w:val="00025316"/>
    <w:rsid w:val="00037C06"/>
    <w:rsid w:val="00044DAE"/>
    <w:rsid w:val="000458E9"/>
    <w:rsid w:val="00052BF8"/>
    <w:rsid w:val="00055370"/>
    <w:rsid w:val="00057116"/>
    <w:rsid w:val="00060EF6"/>
    <w:rsid w:val="0006154B"/>
    <w:rsid w:val="00064CB2"/>
    <w:rsid w:val="00066954"/>
    <w:rsid w:val="0006724D"/>
    <w:rsid w:val="00067741"/>
    <w:rsid w:val="00067874"/>
    <w:rsid w:val="0007131C"/>
    <w:rsid w:val="00071CD7"/>
    <w:rsid w:val="00072A56"/>
    <w:rsid w:val="00075FF4"/>
    <w:rsid w:val="00076A68"/>
    <w:rsid w:val="00082CCB"/>
    <w:rsid w:val="0008749A"/>
    <w:rsid w:val="00096B54"/>
    <w:rsid w:val="000A3125"/>
    <w:rsid w:val="000B042E"/>
    <w:rsid w:val="000B0519"/>
    <w:rsid w:val="000B1ABD"/>
    <w:rsid w:val="000B61FD"/>
    <w:rsid w:val="000C0BF7"/>
    <w:rsid w:val="000C4827"/>
    <w:rsid w:val="000C5FE3"/>
    <w:rsid w:val="000C6FC1"/>
    <w:rsid w:val="000C7D22"/>
    <w:rsid w:val="000C7FB6"/>
    <w:rsid w:val="000D034F"/>
    <w:rsid w:val="000D122A"/>
    <w:rsid w:val="000D4771"/>
    <w:rsid w:val="000D5D45"/>
    <w:rsid w:val="000E2973"/>
    <w:rsid w:val="000E3504"/>
    <w:rsid w:val="000E55AD"/>
    <w:rsid w:val="000E5696"/>
    <w:rsid w:val="000E630D"/>
    <w:rsid w:val="000F01F3"/>
    <w:rsid w:val="000F2D3F"/>
    <w:rsid w:val="000F62BF"/>
    <w:rsid w:val="001001BD"/>
    <w:rsid w:val="00101936"/>
    <w:rsid w:val="00102222"/>
    <w:rsid w:val="00110DBC"/>
    <w:rsid w:val="00120541"/>
    <w:rsid w:val="001211F3"/>
    <w:rsid w:val="00127B5D"/>
    <w:rsid w:val="00131D34"/>
    <w:rsid w:val="00141A75"/>
    <w:rsid w:val="00143D24"/>
    <w:rsid w:val="001457CF"/>
    <w:rsid w:val="00145E44"/>
    <w:rsid w:val="00147B03"/>
    <w:rsid w:val="00151EA6"/>
    <w:rsid w:val="00152B2B"/>
    <w:rsid w:val="00163676"/>
    <w:rsid w:val="00166818"/>
    <w:rsid w:val="00171925"/>
    <w:rsid w:val="00173998"/>
    <w:rsid w:val="00174617"/>
    <w:rsid w:val="001759A7"/>
    <w:rsid w:val="001808F9"/>
    <w:rsid w:val="00193C13"/>
    <w:rsid w:val="001A4192"/>
    <w:rsid w:val="001B1A68"/>
    <w:rsid w:val="001B2986"/>
    <w:rsid w:val="001B2B34"/>
    <w:rsid w:val="001C0D86"/>
    <w:rsid w:val="001C32DE"/>
    <w:rsid w:val="001C5937"/>
    <w:rsid w:val="001C5C86"/>
    <w:rsid w:val="001C6B14"/>
    <w:rsid w:val="001C718D"/>
    <w:rsid w:val="001D0686"/>
    <w:rsid w:val="001D4DAE"/>
    <w:rsid w:val="001E14C4"/>
    <w:rsid w:val="001E3CB9"/>
    <w:rsid w:val="001E6D93"/>
    <w:rsid w:val="001F778E"/>
    <w:rsid w:val="001F7EB4"/>
    <w:rsid w:val="001F7F64"/>
    <w:rsid w:val="002000C2"/>
    <w:rsid w:val="00203A2D"/>
    <w:rsid w:val="0020548B"/>
    <w:rsid w:val="00205F25"/>
    <w:rsid w:val="00216AEB"/>
    <w:rsid w:val="00221B1E"/>
    <w:rsid w:val="00225B32"/>
    <w:rsid w:val="00225E9D"/>
    <w:rsid w:val="0023217D"/>
    <w:rsid w:val="00236C47"/>
    <w:rsid w:val="00240DCD"/>
    <w:rsid w:val="0024786B"/>
    <w:rsid w:val="00251D80"/>
    <w:rsid w:val="0025462A"/>
    <w:rsid w:val="00254FB5"/>
    <w:rsid w:val="00260D97"/>
    <w:rsid w:val="002640E5"/>
    <w:rsid w:val="0026436F"/>
    <w:rsid w:val="0026606E"/>
    <w:rsid w:val="00270BDC"/>
    <w:rsid w:val="00271170"/>
    <w:rsid w:val="00271EBB"/>
    <w:rsid w:val="0027433E"/>
    <w:rsid w:val="00276403"/>
    <w:rsid w:val="002802C6"/>
    <w:rsid w:val="002829AF"/>
    <w:rsid w:val="002847C3"/>
    <w:rsid w:val="00290F2C"/>
    <w:rsid w:val="00292FDA"/>
    <w:rsid w:val="00293797"/>
    <w:rsid w:val="002A5023"/>
    <w:rsid w:val="002A5A99"/>
    <w:rsid w:val="002B050D"/>
    <w:rsid w:val="002B42CD"/>
    <w:rsid w:val="002B5617"/>
    <w:rsid w:val="002C1C50"/>
    <w:rsid w:val="002C32B5"/>
    <w:rsid w:val="002D0BAD"/>
    <w:rsid w:val="002D1D1C"/>
    <w:rsid w:val="002D3EC1"/>
    <w:rsid w:val="002D4364"/>
    <w:rsid w:val="002D5886"/>
    <w:rsid w:val="002E6A7D"/>
    <w:rsid w:val="002E7A9E"/>
    <w:rsid w:val="002F2843"/>
    <w:rsid w:val="002F3C41"/>
    <w:rsid w:val="002F6C5C"/>
    <w:rsid w:val="0030045C"/>
    <w:rsid w:val="00302103"/>
    <w:rsid w:val="00306A92"/>
    <w:rsid w:val="00310E53"/>
    <w:rsid w:val="00312959"/>
    <w:rsid w:val="003205AD"/>
    <w:rsid w:val="0032314C"/>
    <w:rsid w:val="0033027D"/>
    <w:rsid w:val="00335FB2"/>
    <w:rsid w:val="00344158"/>
    <w:rsid w:val="00347B74"/>
    <w:rsid w:val="00355CB6"/>
    <w:rsid w:val="0035787E"/>
    <w:rsid w:val="00360A73"/>
    <w:rsid w:val="0036256D"/>
    <w:rsid w:val="00365914"/>
    <w:rsid w:val="00366257"/>
    <w:rsid w:val="0036681C"/>
    <w:rsid w:val="00367EC2"/>
    <w:rsid w:val="0037304D"/>
    <w:rsid w:val="00380B16"/>
    <w:rsid w:val="0038516D"/>
    <w:rsid w:val="003869D7"/>
    <w:rsid w:val="0038725C"/>
    <w:rsid w:val="00393D3C"/>
    <w:rsid w:val="00394991"/>
    <w:rsid w:val="0039569A"/>
    <w:rsid w:val="003A02A3"/>
    <w:rsid w:val="003A08AA"/>
    <w:rsid w:val="003A1812"/>
    <w:rsid w:val="003A1EB0"/>
    <w:rsid w:val="003A6A5C"/>
    <w:rsid w:val="003B3A93"/>
    <w:rsid w:val="003B5420"/>
    <w:rsid w:val="003B7B24"/>
    <w:rsid w:val="003C0F14"/>
    <w:rsid w:val="003C2DA6"/>
    <w:rsid w:val="003C6DA6"/>
    <w:rsid w:val="003D2781"/>
    <w:rsid w:val="003D44DD"/>
    <w:rsid w:val="003D62A9"/>
    <w:rsid w:val="003E74A5"/>
    <w:rsid w:val="003F04C7"/>
    <w:rsid w:val="003F268E"/>
    <w:rsid w:val="003F63B6"/>
    <w:rsid w:val="003F7142"/>
    <w:rsid w:val="003F7B3D"/>
    <w:rsid w:val="0040240E"/>
    <w:rsid w:val="00411698"/>
    <w:rsid w:val="00414164"/>
    <w:rsid w:val="0041789B"/>
    <w:rsid w:val="00420871"/>
    <w:rsid w:val="004260A5"/>
    <w:rsid w:val="00432283"/>
    <w:rsid w:val="00434DF6"/>
    <w:rsid w:val="0043745F"/>
    <w:rsid w:val="00437F58"/>
    <w:rsid w:val="0044029F"/>
    <w:rsid w:val="00440BC9"/>
    <w:rsid w:val="004466E3"/>
    <w:rsid w:val="00451C31"/>
    <w:rsid w:val="00454609"/>
    <w:rsid w:val="00455DE4"/>
    <w:rsid w:val="00464E74"/>
    <w:rsid w:val="00473DDB"/>
    <w:rsid w:val="00476CD1"/>
    <w:rsid w:val="0048267C"/>
    <w:rsid w:val="0048431C"/>
    <w:rsid w:val="00485130"/>
    <w:rsid w:val="004876B9"/>
    <w:rsid w:val="00493A79"/>
    <w:rsid w:val="00495840"/>
    <w:rsid w:val="00496852"/>
    <w:rsid w:val="004A40BE"/>
    <w:rsid w:val="004A6A60"/>
    <w:rsid w:val="004B5B3A"/>
    <w:rsid w:val="004C0726"/>
    <w:rsid w:val="004C594F"/>
    <w:rsid w:val="004C634D"/>
    <w:rsid w:val="004D1835"/>
    <w:rsid w:val="004D1A54"/>
    <w:rsid w:val="004D1C54"/>
    <w:rsid w:val="004D24B9"/>
    <w:rsid w:val="004E0990"/>
    <w:rsid w:val="004E2CE2"/>
    <w:rsid w:val="004E465F"/>
    <w:rsid w:val="004E5172"/>
    <w:rsid w:val="004E6F8A"/>
    <w:rsid w:val="00501091"/>
    <w:rsid w:val="00502CD2"/>
    <w:rsid w:val="00504E33"/>
    <w:rsid w:val="00505981"/>
    <w:rsid w:val="00505EE4"/>
    <w:rsid w:val="00514AF3"/>
    <w:rsid w:val="00514E08"/>
    <w:rsid w:val="005226CC"/>
    <w:rsid w:val="005323A0"/>
    <w:rsid w:val="00536004"/>
    <w:rsid w:val="00543843"/>
    <w:rsid w:val="0055216E"/>
    <w:rsid w:val="00552C2C"/>
    <w:rsid w:val="00554767"/>
    <w:rsid w:val="005555B7"/>
    <w:rsid w:val="005562A8"/>
    <w:rsid w:val="005573BB"/>
    <w:rsid w:val="00557482"/>
    <w:rsid w:val="00557B2E"/>
    <w:rsid w:val="00561267"/>
    <w:rsid w:val="005613A8"/>
    <w:rsid w:val="00566283"/>
    <w:rsid w:val="00567C78"/>
    <w:rsid w:val="00571E3F"/>
    <w:rsid w:val="00574059"/>
    <w:rsid w:val="00577862"/>
    <w:rsid w:val="00584C97"/>
    <w:rsid w:val="00586951"/>
    <w:rsid w:val="00590087"/>
    <w:rsid w:val="005A032D"/>
    <w:rsid w:val="005A058E"/>
    <w:rsid w:val="005A5841"/>
    <w:rsid w:val="005B608E"/>
    <w:rsid w:val="005C23DB"/>
    <w:rsid w:val="005C29F7"/>
    <w:rsid w:val="005C2D2B"/>
    <w:rsid w:val="005C4F58"/>
    <w:rsid w:val="005C5E8D"/>
    <w:rsid w:val="005C78F2"/>
    <w:rsid w:val="005D02AB"/>
    <w:rsid w:val="005D057C"/>
    <w:rsid w:val="005D3FEC"/>
    <w:rsid w:val="005D44BE"/>
    <w:rsid w:val="005E088B"/>
    <w:rsid w:val="005E4316"/>
    <w:rsid w:val="005F21D9"/>
    <w:rsid w:val="00611EC4"/>
    <w:rsid w:val="0061225A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39D1"/>
    <w:rsid w:val="00654893"/>
    <w:rsid w:val="006633A4"/>
    <w:rsid w:val="0066591F"/>
    <w:rsid w:val="00667DD2"/>
    <w:rsid w:val="006703F9"/>
    <w:rsid w:val="00671BBB"/>
    <w:rsid w:val="0067247A"/>
    <w:rsid w:val="00677A80"/>
    <w:rsid w:val="00682237"/>
    <w:rsid w:val="00686751"/>
    <w:rsid w:val="006A0EF8"/>
    <w:rsid w:val="006A3704"/>
    <w:rsid w:val="006A38A4"/>
    <w:rsid w:val="006A45BA"/>
    <w:rsid w:val="006A5EAF"/>
    <w:rsid w:val="006B17DC"/>
    <w:rsid w:val="006B3170"/>
    <w:rsid w:val="006B3E13"/>
    <w:rsid w:val="006B4280"/>
    <w:rsid w:val="006B4B1C"/>
    <w:rsid w:val="006B5304"/>
    <w:rsid w:val="006B6EAA"/>
    <w:rsid w:val="006C4991"/>
    <w:rsid w:val="006C618F"/>
    <w:rsid w:val="006D136D"/>
    <w:rsid w:val="006E0F19"/>
    <w:rsid w:val="006E1FDA"/>
    <w:rsid w:val="006E4943"/>
    <w:rsid w:val="006E5E87"/>
    <w:rsid w:val="006F2155"/>
    <w:rsid w:val="007005E5"/>
    <w:rsid w:val="00702552"/>
    <w:rsid w:val="00703E16"/>
    <w:rsid w:val="00706A1A"/>
    <w:rsid w:val="00707673"/>
    <w:rsid w:val="007162BE"/>
    <w:rsid w:val="00721F41"/>
    <w:rsid w:val="00722267"/>
    <w:rsid w:val="007243C4"/>
    <w:rsid w:val="00730B7C"/>
    <w:rsid w:val="007319DA"/>
    <w:rsid w:val="00736B1A"/>
    <w:rsid w:val="007401BC"/>
    <w:rsid w:val="00746F46"/>
    <w:rsid w:val="0075252A"/>
    <w:rsid w:val="00753519"/>
    <w:rsid w:val="0075495B"/>
    <w:rsid w:val="0076388B"/>
    <w:rsid w:val="00764B84"/>
    <w:rsid w:val="00765028"/>
    <w:rsid w:val="00765460"/>
    <w:rsid w:val="007718FF"/>
    <w:rsid w:val="00774950"/>
    <w:rsid w:val="00777CCC"/>
    <w:rsid w:val="0078034D"/>
    <w:rsid w:val="007813E4"/>
    <w:rsid w:val="007817EE"/>
    <w:rsid w:val="00790BCC"/>
    <w:rsid w:val="00795CEE"/>
    <w:rsid w:val="00796F94"/>
    <w:rsid w:val="007974F5"/>
    <w:rsid w:val="007A3C96"/>
    <w:rsid w:val="007A3D63"/>
    <w:rsid w:val="007A5AA5"/>
    <w:rsid w:val="007A5F13"/>
    <w:rsid w:val="007A6136"/>
    <w:rsid w:val="007B0402"/>
    <w:rsid w:val="007B0F49"/>
    <w:rsid w:val="007C7E14"/>
    <w:rsid w:val="007D0181"/>
    <w:rsid w:val="007D03D2"/>
    <w:rsid w:val="007D1AB2"/>
    <w:rsid w:val="007D1ED3"/>
    <w:rsid w:val="007D36CF"/>
    <w:rsid w:val="007F3D32"/>
    <w:rsid w:val="007F522E"/>
    <w:rsid w:val="007F724E"/>
    <w:rsid w:val="007F7421"/>
    <w:rsid w:val="00801F7F"/>
    <w:rsid w:val="008024FF"/>
    <w:rsid w:val="00810346"/>
    <w:rsid w:val="00810E56"/>
    <w:rsid w:val="00813C1F"/>
    <w:rsid w:val="008152CA"/>
    <w:rsid w:val="0082022B"/>
    <w:rsid w:val="008234C6"/>
    <w:rsid w:val="008253FF"/>
    <w:rsid w:val="00833C31"/>
    <w:rsid w:val="00834A60"/>
    <w:rsid w:val="00835AB0"/>
    <w:rsid w:val="00863E89"/>
    <w:rsid w:val="00865889"/>
    <w:rsid w:val="00866E4B"/>
    <w:rsid w:val="00871B49"/>
    <w:rsid w:val="00872B3B"/>
    <w:rsid w:val="00880650"/>
    <w:rsid w:val="0088222A"/>
    <w:rsid w:val="008835FC"/>
    <w:rsid w:val="0088770C"/>
    <w:rsid w:val="008901F6"/>
    <w:rsid w:val="008935C2"/>
    <w:rsid w:val="00894068"/>
    <w:rsid w:val="008940C5"/>
    <w:rsid w:val="00896C03"/>
    <w:rsid w:val="008A05BF"/>
    <w:rsid w:val="008A495D"/>
    <w:rsid w:val="008A5DEC"/>
    <w:rsid w:val="008A76FD"/>
    <w:rsid w:val="008B114B"/>
    <w:rsid w:val="008B2D09"/>
    <w:rsid w:val="008B519F"/>
    <w:rsid w:val="008B58EC"/>
    <w:rsid w:val="008B66DC"/>
    <w:rsid w:val="008C0E78"/>
    <w:rsid w:val="008C537F"/>
    <w:rsid w:val="008C55E1"/>
    <w:rsid w:val="008D4E85"/>
    <w:rsid w:val="008D52CF"/>
    <w:rsid w:val="008D658B"/>
    <w:rsid w:val="008E5435"/>
    <w:rsid w:val="008F1A40"/>
    <w:rsid w:val="00906CF6"/>
    <w:rsid w:val="0091554D"/>
    <w:rsid w:val="00915DDF"/>
    <w:rsid w:val="00922FCB"/>
    <w:rsid w:val="00930734"/>
    <w:rsid w:val="0093077E"/>
    <w:rsid w:val="00933878"/>
    <w:rsid w:val="00935A2A"/>
    <w:rsid w:val="00935CB0"/>
    <w:rsid w:val="009428A9"/>
    <w:rsid w:val="009437A2"/>
    <w:rsid w:val="009442A4"/>
    <w:rsid w:val="00944B28"/>
    <w:rsid w:val="009503AA"/>
    <w:rsid w:val="00950560"/>
    <w:rsid w:val="00953E83"/>
    <w:rsid w:val="00961065"/>
    <w:rsid w:val="009635D1"/>
    <w:rsid w:val="00967838"/>
    <w:rsid w:val="00972964"/>
    <w:rsid w:val="009762A7"/>
    <w:rsid w:val="00981A15"/>
    <w:rsid w:val="00982CD6"/>
    <w:rsid w:val="00985B73"/>
    <w:rsid w:val="009870A7"/>
    <w:rsid w:val="00990CCC"/>
    <w:rsid w:val="00992266"/>
    <w:rsid w:val="00994A54"/>
    <w:rsid w:val="009A083A"/>
    <w:rsid w:val="009A0B51"/>
    <w:rsid w:val="009A20DE"/>
    <w:rsid w:val="009A22E9"/>
    <w:rsid w:val="009A3BC4"/>
    <w:rsid w:val="009A527F"/>
    <w:rsid w:val="009A6092"/>
    <w:rsid w:val="009B1936"/>
    <w:rsid w:val="009B314C"/>
    <w:rsid w:val="009B493F"/>
    <w:rsid w:val="009C2977"/>
    <w:rsid w:val="009C2DCC"/>
    <w:rsid w:val="009C2EC2"/>
    <w:rsid w:val="009C7823"/>
    <w:rsid w:val="009D23B2"/>
    <w:rsid w:val="009D52FF"/>
    <w:rsid w:val="009E1AD2"/>
    <w:rsid w:val="009E634C"/>
    <w:rsid w:val="009E6C21"/>
    <w:rsid w:val="009F7959"/>
    <w:rsid w:val="00A012F6"/>
    <w:rsid w:val="00A01CFF"/>
    <w:rsid w:val="00A02220"/>
    <w:rsid w:val="00A049B1"/>
    <w:rsid w:val="00A10539"/>
    <w:rsid w:val="00A147C8"/>
    <w:rsid w:val="00A15763"/>
    <w:rsid w:val="00A1598F"/>
    <w:rsid w:val="00A171D1"/>
    <w:rsid w:val="00A20CE4"/>
    <w:rsid w:val="00A22590"/>
    <w:rsid w:val="00A226C6"/>
    <w:rsid w:val="00A26A60"/>
    <w:rsid w:val="00A27912"/>
    <w:rsid w:val="00A338A3"/>
    <w:rsid w:val="00A339CF"/>
    <w:rsid w:val="00A34426"/>
    <w:rsid w:val="00A35110"/>
    <w:rsid w:val="00A36378"/>
    <w:rsid w:val="00A40015"/>
    <w:rsid w:val="00A42B8C"/>
    <w:rsid w:val="00A44C30"/>
    <w:rsid w:val="00A47445"/>
    <w:rsid w:val="00A51BEA"/>
    <w:rsid w:val="00A55F71"/>
    <w:rsid w:val="00A577EA"/>
    <w:rsid w:val="00A601E2"/>
    <w:rsid w:val="00A63BB8"/>
    <w:rsid w:val="00A640A3"/>
    <w:rsid w:val="00A6656B"/>
    <w:rsid w:val="00A675D9"/>
    <w:rsid w:val="00A70E1E"/>
    <w:rsid w:val="00A73257"/>
    <w:rsid w:val="00A8177E"/>
    <w:rsid w:val="00A821D4"/>
    <w:rsid w:val="00A9081F"/>
    <w:rsid w:val="00A9188C"/>
    <w:rsid w:val="00A9489E"/>
    <w:rsid w:val="00A9688B"/>
    <w:rsid w:val="00A97002"/>
    <w:rsid w:val="00A97A52"/>
    <w:rsid w:val="00AA0D6A"/>
    <w:rsid w:val="00AA485D"/>
    <w:rsid w:val="00AB58BF"/>
    <w:rsid w:val="00AC0F86"/>
    <w:rsid w:val="00AC3AB0"/>
    <w:rsid w:val="00AC7934"/>
    <w:rsid w:val="00AD0751"/>
    <w:rsid w:val="00AD113A"/>
    <w:rsid w:val="00AD3E75"/>
    <w:rsid w:val="00AD77C4"/>
    <w:rsid w:val="00AE0D56"/>
    <w:rsid w:val="00AE1ED2"/>
    <w:rsid w:val="00AE25BF"/>
    <w:rsid w:val="00AE7996"/>
    <w:rsid w:val="00AF0C13"/>
    <w:rsid w:val="00AF1444"/>
    <w:rsid w:val="00B01ACB"/>
    <w:rsid w:val="00B03AF5"/>
    <w:rsid w:val="00B03C01"/>
    <w:rsid w:val="00B06676"/>
    <w:rsid w:val="00B078D6"/>
    <w:rsid w:val="00B1248D"/>
    <w:rsid w:val="00B14709"/>
    <w:rsid w:val="00B15BB3"/>
    <w:rsid w:val="00B2614D"/>
    <w:rsid w:val="00B2743D"/>
    <w:rsid w:val="00B3015C"/>
    <w:rsid w:val="00B30EF0"/>
    <w:rsid w:val="00B33471"/>
    <w:rsid w:val="00B344D8"/>
    <w:rsid w:val="00B403FE"/>
    <w:rsid w:val="00B41736"/>
    <w:rsid w:val="00B547FB"/>
    <w:rsid w:val="00B55FA0"/>
    <w:rsid w:val="00B567D1"/>
    <w:rsid w:val="00B60C03"/>
    <w:rsid w:val="00B66EEB"/>
    <w:rsid w:val="00B72BF6"/>
    <w:rsid w:val="00B73B4C"/>
    <w:rsid w:val="00B73F75"/>
    <w:rsid w:val="00B8483E"/>
    <w:rsid w:val="00B87143"/>
    <w:rsid w:val="00B87FBD"/>
    <w:rsid w:val="00B92CE0"/>
    <w:rsid w:val="00B946CD"/>
    <w:rsid w:val="00B96481"/>
    <w:rsid w:val="00B97ECD"/>
    <w:rsid w:val="00BA3A53"/>
    <w:rsid w:val="00BA3B2F"/>
    <w:rsid w:val="00BA3C54"/>
    <w:rsid w:val="00BA4095"/>
    <w:rsid w:val="00BA4196"/>
    <w:rsid w:val="00BA5B43"/>
    <w:rsid w:val="00BB2BFA"/>
    <w:rsid w:val="00BB5EBF"/>
    <w:rsid w:val="00BB6790"/>
    <w:rsid w:val="00BC5590"/>
    <w:rsid w:val="00BC642A"/>
    <w:rsid w:val="00BD2730"/>
    <w:rsid w:val="00BD2D69"/>
    <w:rsid w:val="00BE1586"/>
    <w:rsid w:val="00BE355C"/>
    <w:rsid w:val="00BF3B70"/>
    <w:rsid w:val="00BF79B0"/>
    <w:rsid w:val="00BF7C9D"/>
    <w:rsid w:val="00C01E8C"/>
    <w:rsid w:val="00C02DF6"/>
    <w:rsid w:val="00C03E01"/>
    <w:rsid w:val="00C04026"/>
    <w:rsid w:val="00C11F82"/>
    <w:rsid w:val="00C11FA6"/>
    <w:rsid w:val="00C124AB"/>
    <w:rsid w:val="00C14B22"/>
    <w:rsid w:val="00C15E81"/>
    <w:rsid w:val="00C16A50"/>
    <w:rsid w:val="00C215D3"/>
    <w:rsid w:val="00C23138"/>
    <w:rsid w:val="00C23582"/>
    <w:rsid w:val="00C2724D"/>
    <w:rsid w:val="00C27CA9"/>
    <w:rsid w:val="00C317E7"/>
    <w:rsid w:val="00C3799C"/>
    <w:rsid w:val="00C40496"/>
    <w:rsid w:val="00C4305E"/>
    <w:rsid w:val="00C43D1E"/>
    <w:rsid w:val="00C44336"/>
    <w:rsid w:val="00C50F7C"/>
    <w:rsid w:val="00C51704"/>
    <w:rsid w:val="00C52C92"/>
    <w:rsid w:val="00C5591F"/>
    <w:rsid w:val="00C56512"/>
    <w:rsid w:val="00C56722"/>
    <w:rsid w:val="00C57914"/>
    <w:rsid w:val="00C57C50"/>
    <w:rsid w:val="00C60CD6"/>
    <w:rsid w:val="00C6211A"/>
    <w:rsid w:val="00C62767"/>
    <w:rsid w:val="00C715CA"/>
    <w:rsid w:val="00C7495D"/>
    <w:rsid w:val="00C77CE9"/>
    <w:rsid w:val="00C80544"/>
    <w:rsid w:val="00C930A0"/>
    <w:rsid w:val="00C9685D"/>
    <w:rsid w:val="00CA0968"/>
    <w:rsid w:val="00CA1676"/>
    <w:rsid w:val="00CA168E"/>
    <w:rsid w:val="00CA68E5"/>
    <w:rsid w:val="00CB0647"/>
    <w:rsid w:val="00CB21EC"/>
    <w:rsid w:val="00CB4236"/>
    <w:rsid w:val="00CC212B"/>
    <w:rsid w:val="00CC504A"/>
    <w:rsid w:val="00CC5A41"/>
    <w:rsid w:val="00CC72A4"/>
    <w:rsid w:val="00CD3153"/>
    <w:rsid w:val="00CE2C6A"/>
    <w:rsid w:val="00CE5237"/>
    <w:rsid w:val="00CF03C4"/>
    <w:rsid w:val="00CF6810"/>
    <w:rsid w:val="00D031C9"/>
    <w:rsid w:val="00D06117"/>
    <w:rsid w:val="00D14D99"/>
    <w:rsid w:val="00D20D5F"/>
    <w:rsid w:val="00D225C2"/>
    <w:rsid w:val="00D24760"/>
    <w:rsid w:val="00D31CC8"/>
    <w:rsid w:val="00D32678"/>
    <w:rsid w:val="00D35571"/>
    <w:rsid w:val="00D35A1F"/>
    <w:rsid w:val="00D46CE1"/>
    <w:rsid w:val="00D521C1"/>
    <w:rsid w:val="00D52BC9"/>
    <w:rsid w:val="00D54D33"/>
    <w:rsid w:val="00D54D63"/>
    <w:rsid w:val="00D6181C"/>
    <w:rsid w:val="00D71F40"/>
    <w:rsid w:val="00D72861"/>
    <w:rsid w:val="00D77416"/>
    <w:rsid w:val="00D80FC6"/>
    <w:rsid w:val="00D82300"/>
    <w:rsid w:val="00D8707A"/>
    <w:rsid w:val="00D87CDD"/>
    <w:rsid w:val="00D903CF"/>
    <w:rsid w:val="00D940A6"/>
    <w:rsid w:val="00D94917"/>
    <w:rsid w:val="00D97687"/>
    <w:rsid w:val="00DA08F4"/>
    <w:rsid w:val="00DA5255"/>
    <w:rsid w:val="00DA60FB"/>
    <w:rsid w:val="00DA74F3"/>
    <w:rsid w:val="00DB0480"/>
    <w:rsid w:val="00DB69F3"/>
    <w:rsid w:val="00DC03E4"/>
    <w:rsid w:val="00DC0475"/>
    <w:rsid w:val="00DC080D"/>
    <w:rsid w:val="00DC47DF"/>
    <w:rsid w:val="00DC4907"/>
    <w:rsid w:val="00DD017C"/>
    <w:rsid w:val="00DD397A"/>
    <w:rsid w:val="00DD58B7"/>
    <w:rsid w:val="00DD6699"/>
    <w:rsid w:val="00DD68DF"/>
    <w:rsid w:val="00DD7D11"/>
    <w:rsid w:val="00DE5036"/>
    <w:rsid w:val="00DE518F"/>
    <w:rsid w:val="00DE60F5"/>
    <w:rsid w:val="00E007C5"/>
    <w:rsid w:val="00E00BDA"/>
    <w:rsid w:val="00E00DBF"/>
    <w:rsid w:val="00E0213F"/>
    <w:rsid w:val="00E033E0"/>
    <w:rsid w:val="00E10269"/>
    <w:rsid w:val="00E1026B"/>
    <w:rsid w:val="00E13CB2"/>
    <w:rsid w:val="00E2008F"/>
    <w:rsid w:val="00E20C37"/>
    <w:rsid w:val="00E21F25"/>
    <w:rsid w:val="00E22114"/>
    <w:rsid w:val="00E23081"/>
    <w:rsid w:val="00E23697"/>
    <w:rsid w:val="00E41D61"/>
    <w:rsid w:val="00E4357C"/>
    <w:rsid w:val="00E51176"/>
    <w:rsid w:val="00E52C57"/>
    <w:rsid w:val="00E54821"/>
    <w:rsid w:val="00E57E7D"/>
    <w:rsid w:val="00E6113B"/>
    <w:rsid w:val="00E70355"/>
    <w:rsid w:val="00E70963"/>
    <w:rsid w:val="00E77730"/>
    <w:rsid w:val="00E81E5F"/>
    <w:rsid w:val="00E84CD8"/>
    <w:rsid w:val="00E90B85"/>
    <w:rsid w:val="00E91679"/>
    <w:rsid w:val="00E92452"/>
    <w:rsid w:val="00E92E7C"/>
    <w:rsid w:val="00E94CC1"/>
    <w:rsid w:val="00E96431"/>
    <w:rsid w:val="00E967AE"/>
    <w:rsid w:val="00EA1755"/>
    <w:rsid w:val="00EB07D7"/>
    <w:rsid w:val="00EB193D"/>
    <w:rsid w:val="00EC3039"/>
    <w:rsid w:val="00EC5235"/>
    <w:rsid w:val="00EC710A"/>
    <w:rsid w:val="00ED6B03"/>
    <w:rsid w:val="00ED7A5B"/>
    <w:rsid w:val="00EE4C8C"/>
    <w:rsid w:val="00EE7DE8"/>
    <w:rsid w:val="00EF2976"/>
    <w:rsid w:val="00EF6C75"/>
    <w:rsid w:val="00F04294"/>
    <w:rsid w:val="00F05FC4"/>
    <w:rsid w:val="00F07C92"/>
    <w:rsid w:val="00F138AB"/>
    <w:rsid w:val="00F14B43"/>
    <w:rsid w:val="00F203C7"/>
    <w:rsid w:val="00F215E2"/>
    <w:rsid w:val="00F21E3F"/>
    <w:rsid w:val="00F30EDC"/>
    <w:rsid w:val="00F32CFD"/>
    <w:rsid w:val="00F364E3"/>
    <w:rsid w:val="00F41568"/>
    <w:rsid w:val="00F419D2"/>
    <w:rsid w:val="00F41A27"/>
    <w:rsid w:val="00F4338D"/>
    <w:rsid w:val="00F440D3"/>
    <w:rsid w:val="00F446AC"/>
    <w:rsid w:val="00F464F0"/>
    <w:rsid w:val="00F46EAF"/>
    <w:rsid w:val="00F51C1A"/>
    <w:rsid w:val="00F5429B"/>
    <w:rsid w:val="00F5774F"/>
    <w:rsid w:val="00F61665"/>
    <w:rsid w:val="00F6169B"/>
    <w:rsid w:val="00F62688"/>
    <w:rsid w:val="00F65FE2"/>
    <w:rsid w:val="00F668FA"/>
    <w:rsid w:val="00F76BE5"/>
    <w:rsid w:val="00F83D11"/>
    <w:rsid w:val="00F921F1"/>
    <w:rsid w:val="00FA100C"/>
    <w:rsid w:val="00FA239B"/>
    <w:rsid w:val="00FA501B"/>
    <w:rsid w:val="00FA621A"/>
    <w:rsid w:val="00FB127E"/>
    <w:rsid w:val="00FB212F"/>
    <w:rsid w:val="00FB27F2"/>
    <w:rsid w:val="00FC0804"/>
    <w:rsid w:val="00FC349F"/>
    <w:rsid w:val="00FC3B6D"/>
    <w:rsid w:val="00FD3A4E"/>
    <w:rsid w:val="00FD5352"/>
    <w:rsid w:val="00FD5E6F"/>
    <w:rsid w:val="00FF3F0C"/>
    <w:rsid w:val="00FF3FBD"/>
    <w:rsid w:val="00FF456C"/>
    <w:rsid w:val="00FF5363"/>
    <w:rsid w:val="00FF6028"/>
    <w:rsid w:val="00FF7D68"/>
    <w:rsid w:val="369A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D5D39"/>
  <w15:docId w15:val="{138AF0EA-977E-4C76-8B5C-DF224DC3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/>
    <w:lsdException w:name="endnote text" w:semiHidden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link w:val="a7"/>
    <w:semiHidden/>
  </w:style>
  <w:style w:type="paragraph" w:styleId="a8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f0">
    <w:name w:val="annotation subject"/>
    <w:basedOn w:val="a6"/>
    <w:next w:val="a6"/>
    <w:semiHidden/>
    <w:rPr>
      <w:b/>
      <w:bCs/>
    </w:rPr>
  </w:style>
  <w:style w:type="table" w:styleId="af1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semiHidden/>
    <w:rPr>
      <w:vertAlign w:val="superscript"/>
    </w:rPr>
  </w:style>
  <w:style w:type="character" w:styleId="af3">
    <w:name w:val="FollowedHyperlink"/>
    <w:rPr>
      <w:color w:val="800080"/>
      <w:u w:val="single"/>
    </w:rPr>
  </w:style>
  <w:style w:type="character" w:styleId="af4">
    <w:name w:val="Hyperlink"/>
    <w:rPr>
      <w:color w:val="0000FF"/>
      <w:u w:val="single"/>
    </w:rPr>
  </w:style>
  <w:style w:type="character" w:styleId="af5">
    <w:name w:val="annotation reference"/>
    <w:semiHidden/>
    <w:qFormat/>
    <w:rPr>
      <w:sz w:val="16"/>
      <w:szCs w:val="16"/>
    </w:rPr>
  </w:style>
  <w:style w:type="character" w:styleId="af6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customStyle="1" w:styleId="ad">
    <w:name w:val="页脚 字符"/>
    <w:link w:val="ab"/>
    <w:rPr>
      <w:rFonts w:ascii="Arial" w:hAnsi="Arial"/>
      <w:b/>
      <w:i/>
      <w:sz w:val="18"/>
    </w:rPr>
  </w:style>
  <w:style w:type="character" w:customStyle="1" w:styleId="NichtaufgelsteErwhnung1">
    <w:name w:val="Nicht aufgelöste Erwähnung1"/>
    <w:uiPriority w:val="99"/>
    <w:semiHidden/>
    <w:unhideWhenUsed/>
    <w:rPr>
      <w:color w:val="605E5C"/>
      <w:shd w:val="clear" w:color="auto" w:fill="E1DFDD"/>
    </w:rPr>
  </w:style>
  <w:style w:type="character" w:customStyle="1" w:styleId="af">
    <w:name w:val="脚注文本 字符"/>
    <w:link w:val="ae"/>
    <w:semiHidden/>
    <w:rPr>
      <w:sz w:val="16"/>
      <w:lang w:val="en-GB" w:eastAsia="en-GB"/>
    </w:rPr>
  </w:style>
  <w:style w:type="paragraph" w:customStyle="1" w:styleId="11">
    <w:name w:val="修订1"/>
    <w:hidden/>
    <w:uiPriority w:val="99"/>
    <w:semiHidden/>
    <w:qFormat/>
    <w:rPr>
      <w:lang w:val="en-GB" w:eastAsia="en-GB"/>
    </w:rPr>
  </w:style>
  <w:style w:type="character" w:customStyle="1" w:styleId="a7">
    <w:name w:val="批注文字 字符"/>
    <w:basedOn w:val="a0"/>
    <w:link w:val="a6"/>
    <w:semiHidden/>
  </w:style>
  <w:style w:type="character" w:customStyle="1" w:styleId="12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styleId="af7">
    <w:name w:val="List Paragraph"/>
    <w:basedOn w:val="a"/>
    <w:uiPriority w:val="34"/>
    <w:qFormat/>
    <w:pPr>
      <w:ind w:left="720"/>
    </w:pPr>
  </w:style>
  <w:style w:type="paragraph" w:styleId="af8">
    <w:name w:val="Revision"/>
    <w:hidden/>
    <w:uiPriority w:val="99"/>
    <w:unhideWhenUsed/>
    <w:rsid w:val="00F30ED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717705ACA7CB4891123D4E73E430E4" ma:contentTypeVersion="18" ma:contentTypeDescription="Ein neues Dokument erstellen." ma:contentTypeScope="" ma:versionID="dca4cd34747f14ce6091252a131518a9">
  <xsd:schema xmlns:xsd="http://www.w3.org/2001/XMLSchema" xmlns:xs="http://www.w3.org/2001/XMLSchema" xmlns:p="http://schemas.microsoft.com/office/2006/metadata/properties" xmlns:ns2="a12ceeb1-5424-4c33-8e41-0530aa096480" xmlns:ns3="e000456a-71b0-44c5-8e5f-b08bbeb28466" targetNamespace="http://schemas.microsoft.com/office/2006/metadata/properties" ma:root="true" ma:fieldsID="083c9125f3b0e7cc82cfddc004c2fa37" ns2:_="" ns3:_="">
    <xsd:import namespace="a12ceeb1-5424-4c33-8e41-0530aa096480"/>
    <xsd:import namespace="e000456a-71b0-44c5-8e5f-b08bbeb28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ceeb1-5424-4c33-8e41-0530aa096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11fd7617-882d-4007-9c90-561b9bc6bd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0456a-71b0-44c5-8e5f-b08bbeb2846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b4baf3c-8196-45c5-a3b6-8637b1d9a171}" ma:internalName="TaxCatchAll" ma:showField="CatchAllData" ma:web="e000456a-71b0-44c5-8e5f-b08bbeb28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00456a-71b0-44c5-8e5f-b08bbeb28466"/>
    <lcf76f155ced4ddcb4097134ff3c332f xmlns="a12ceeb1-5424-4c33-8e41-0530aa096480">
      <Terms xmlns="http://schemas.microsoft.com/office/infopath/2007/PartnerControls"/>
    </lcf76f155ced4ddcb4097134ff3c332f>
  </documentManagement>
</p:properties>
</file>

<file path=customXml/item3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3091CC-FBF5-4B77-B270-CF9211177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ceeb1-5424-4c33-8e41-0530aa096480"/>
    <ds:schemaRef ds:uri="e000456a-71b0-44c5-8e5f-b08bbeb28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1D3316-1DE5-4F31-B794-81710EC25F9A}">
  <ds:schemaRefs>
    <ds:schemaRef ds:uri="http://schemas.microsoft.com/office/2006/metadata/properties"/>
    <ds:schemaRef ds:uri="http://schemas.microsoft.com/office/infopath/2007/PartnerControls"/>
    <ds:schemaRef ds:uri="e000456a-71b0-44c5-8e5f-b08bbeb28466"/>
    <ds:schemaRef ds:uri="a12ceeb1-5424-4c33-8e41-0530aa096480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92FF90E-19DA-4406-A892-082F8006AAF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D24B3F-B8FA-4362-A0CA-79CC5CB629F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5</Pages>
  <Words>1582</Words>
  <Characters>8324</Characters>
  <Application>Microsoft Office Word</Application>
  <DocSecurity>0</DocSecurity>
  <Lines>320</Lines>
  <Paragraphs>210</Paragraphs>
  <ScaleCrop>false</ScaleCrop>
  <Company>ETSI</Company>
  <LinksUpToDate>false</LinksUpToDate>
  <CharactersWithSpaces>9696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Harry Li</cp:lastModifiedBy>
  <cp:revision>19</cp:revision>
  <cp:lastPrinted>2000-02-29T02:31:00Z</cp:lastPrinted>
  <dcterms:created xsi:type="dcterms:W3CDTF">2025-11-27T04:57:00Z</dcterms:created>
  <dcterms:modified xsi:type="dcterms:W3CDTF">2025-11-27T08:50:00Z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lassificationContentMarkingFooterShapeIds">
    <vt:lpwstr>444e6399,149ff205,6a3a1469</vt:lpwstr>
  </property>
  <property fmtid="{D5CDD505-2E9C-101B-9397-08002B2CF9AE}" pid="9" name="ClassificationContentMarkingFooterFontProps">
    <vt:lpwstr>#00a000,7,ORF Universal SemiCond TX Regular</vt:lpwstr>
  </property>
  <property fmtid="{D5CDD505-2E9C-101B-9397-08002B2CF9AE}" pid="10" name="ClassificationContentMarkingFooterText">
    <vt:lpwstr>ÖFFENTLICH</vt:lpwstr>
  </property>
  <property fmtid="{D5CDD505-2E9C-101B-9397-08002B2CF9AE}" pid="11" name="MSIP_Label_d411a9ce-5e1f-401f-be82-0bb5e1073634_Enabled">
    <vt:lpwstr>true</vt:lpwstr>
  </property>
  <property fmtid="{D5CDD505-2E9C-101B-9397-08002B2CF9AE}" pid="12" name="MSIP_Label_d411a9ce-5e1f-401f-be82-0bb5e1073634_SetDate">
    <vt:lpwstr>2024-10-23T19:32:52Z</vt:lpwstr>
  </property>
  <property fmtid="{D5CDD505-2E9C-101B-9397-08002B2CF9AE}" pid="13" name="MSIP_Label_d411a9ce-5e1f-401f-be82-0bb5e1073634_Method">
    <vt:lpwstr>Privileged</vt:lpwstr>
  </property>
  <property fmtid="{D5CDD505-2E9C-101B-9397-08002B2CF9AE}" pid="14" name="MSIP_Label_d411a9ce-5e1f-401f-be82-0bb5e1073634_Name">
    <vt:lpwstr>Öffentlich</vt:lpwstr>
  </property>
  <property fmtid="{D5CDD505-2E9C-101B-9397-08002B2CF9AE}" pid="15" name="MSIP_Label_d411a9ce-5e1f-401f-be82-0bb5e1073634_SiteId">
    <vt:lpwstr>157b3ee3-4ae6-4531-88f7-d8f2ad10df4f</vt:lpwstr>
  </property>
  <property fmtid="{D5CDD505-2E9C-101B-9397-08002B2CF9AE}" pid="16" name="MSIP_Label_d411a9ce-5e1f-401f-be82-0bb5e1073634_ActionId">
    <vt:lpwstr>7cb66e51-b451-45f4-a1fc-f5799963aae2</vt:lpwstr>
  </property>
  <property fmtid="{D5CDD505-2E9C-101B-9397-08002B2CF9AE}" pid="17" name="MSIP_Label_d411a9ce-5e1f-401f-be82-0bb5e1073634_ContentBits">
    <vt:lpwstr>2</vt:lpwstr>
  </property>
  <property fmtid="{D5CDD505-2E9C-101B-9397-08002B2CF9AE}" pid="18" name="GrammarlyDocumentId">
    <vt:lpwstr>fc45c90b7475bcc7d99b72f49593488e8a7b0e061f058ad982cba474f8be9109</vt:lpwstr>
  </property>
  <property fmtid="{D5CDD505-2E9C-101B-9397-08002B2CF9AE}" pid="19" name="KSOTemplateDocerSaveRecord">
    <vt:lpwstr>eyJoZGlkIjoiYTc1ZDljYjBmOTAyNjI0ZDk2MTc3ZDY5ZDBhZTZhZTAiLCJ1c2VySWQiOiIzNDY3NTE5MjQifQ==</vt:lpwstr>
  </property>
  <property fmtid="{D5CDD505-2E9C-101B-9397-08002B2CF9AE}" pid="20" name="KSOProductBuildVer">
    <vt:lpwstr>2052-12.1.0.23542</vt:lpwstr>
  </property>
  <property fmtid="{D5CDD505-2E9C-101B-9397-08002B2CF9AE}" pid="21" name="ICV">
    <vt:lpwstr>E02FD37D07D2417A83497E9E205757CC_13</vt:lpwstr>
  </property>
</Properties>
</file>