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EA5" w:rsidRDefault="00923EA5" w:rsidP="00923EA5">
      <w:pPr>
        <w:pStyle w:val="Heading2"/>
        <w:numPr>
          <w:ilvl w:val="0"/>
          <w:numId w:val="44"/>
        </w:numPr>
      </w:pPr>
      <w:r>
        <w:t>Introduction</w:t>
      </w:r>
    </w:p>
    <w:p w:rsidR="00923EA5" w:rsidRPr="00923EA5" w:rsidRDefault="000C07FC" w:rsidP="00923EA5">
      <w:pPr>
        <w:rPr>
          <w:lang w:val="en-GB"/>
        </w:rPr>
      </w:pPr>
      <w:r>
        <w:rPr>
          <w:lang w:val="en-GB"/>
        </w:rPr>
        <w:t xml:space="preserve">In ETSI TS 103 281 [1], two models for predicting results of P.835 evaluations of the sending speech quality in noise are </w:t>
      </w:r>
      <w:r w:rsidR="00764870">
        <w:rPr>
          <w:lang w:val="en-GB"/>
        </w:rPr>
        <w:t>described</w:t>
      </w:r>
      <w:r>
        <w:rPr>
          <w:lang w:val="en-GB"/>
        </w:rPr>
        <w:t>.  Due to a desire by 3GPP SA4 to reference a single model in 3GPP TS 26.132 [2], a model consisting of the combination of the predictions from Model A and Model B of [1] was proposed in [2].  Below are described the combination of the models and</w:t>
      </w:r>
      <w:r w:rsidR="00764870">
        <w:rPr>
          <w:lang w:val="en-GB"/>
        </w:rPr>
        <w:t xml:space="preserve"> an</w:t>
      </w:r>
      <w:r>
        <w:rPr>
          <w:lang w:val="en-GB"/>
        </w:rPr>
        <w:t xml:space="preserve"> analysis of the performance of the combined model on three validation databases of [1].</w:t>
      </w:r>
    </w:p>
    <w:p w:rsidR="00E7246A" w:rsidRDefault="000C07FC" w:rsidP="000C07FC">
      <w:pPr>
        <w:pStyle w:val="Heading3"/>
      </w:pPr>
      <w:r>
        <w:t>1.1</w:t>
      </w:r>
      <w:r w:rsidR="00923EA5">
        <w:t xml:space="preserve"> Description of combination of model predictions</w:t>
      </w:r>
    </w:p>
    <w:p w:rsidR="00A824A7" w:rsidRDefault="000C07FC" w:rsidP="00923EA5">
      <w:pPr>
        <w:rPr>
          <w:lang w:val="en-GB"/>
        </w:rPr>
      </w:pPr>
      <w:r>
        <w:rPr>
          <w:lang w:val="en-GB"/>
        </w:rPr>
        <w:t>As defined in [2</w:t>
      </w:r>
      <w:r w:rsidR="00A824A7">
        <w:rPr>
          <w:lang w:val="en-GB"/>
        </w:rPr>
        <w:t xml:space="preserve">], the predictions from Model A and Model B </w:t>
      </w:r>
      <w:r>
        <w:rPr>
          <w:lang w:val="en-GB"/>
        </w:rPr>
        <w:t xml:space="preserve">of [1] </w:t>
      </w:r>
      <w:r w:rsidR="00A824A7">
        <w:rPr>
          <w:lang w:val="en-GB"/>
        </w:rPr>
        <w:t>are combined as follows:</w:t>
      </w:r>
    </w:p>
    <w:p w:rsidR="00A824A7" w:rsidRDefault="00A824A7" w:rsidP="00923EA5">
      <w:pPr>
        <w:pStyle w:val="EQ"/>
      </w:pPr>
      <w:r>
        <w:t>S-MOS-LQO</w:t>
      </w:r>
      <w:r w:rsidRPr="00945860">
        <w:rPr>
          <w:vertAlign w:val="subscript"/>
        </w:rPr>
        <w:t>fb</w:t>
      </w:r>
      <w:r>
        <w:t xml:space="preserve"> = (S-MOS-LQO</w:t>
      </w:r>
      <w:r w:rsidRPr="00945860">
        <w:rPr>
          <w:vertAlign w:val="subscript"/>
        </w:rPr>
        <w:t>fb</w:t>
      </w:r>
      <w:r>
        <w:rPr>
          <w:vertAlign w:val="subscript"/>
        </w:rPr>
        <w:t>_modelA</w:t>
      </w:r>
      <w:r>
        <w:t xml:space="preserve"> + S-MOS-LQO</w:t>
      </w:r>
      <w:r w:rsidRPr="00945860">
        <w:rPr>
          <w:vertAlign w:val="subscript"/>
        </w:rPr>
        <w:t>fb</w:t>
      </w:r>
      <w:r>
        <w:rPr>
          <w:vertAlign w:val="subscript"/>
        </w:rPr>
        <w:t>_modelB</w:t>
      </w:r>
      <w:r>
        <w:t>)/2</w:t>
      </w:r>
      <w:r w:rsidR="00923EA5">
        <w:tab/>
      </w:r>
      <w:r w:rsidR="00923EA5">
        <w:tab/>
      </w:r>
    </w:p>
    <w:p w:rsidR="00A824A7" w:rsidRDefault="00A824A7" w:rsidP="00923EA5">
      <w:pPr>
        <w:pStyle w:val="EQ"/>
      </w:pPr>
      <w:r>
        <w:t>N-MOS-LQO</w:t>
      </w:r>
      <w:r w:rsidRPr="00945860">
        <w:rPr>
          <w:vertAlign w:val="subscript"/>
        </w:rPr>
        <w:t>fb</w:t>
      </w:r>
      <w:r w:rsidRPr="00725BF9">
        <w:t xml:space="preserve"> </w:t>
      </w:r>
      <w:r>
        <w:t>= (</w:t>
      </w:r>
      <w:r w:rsidRPr="00725BF9">
        <w:t>1.438*N-MOS-LQO</w:t>
      </w:r>
      <w:r w:rsidRPr="00725BF9">
        <w:rPr>
          <w:vertAlign w:val="subscript"/>
        </w:rPr>
        <w:t>fb</w:t>
      </w:r>
      <w:r>
        <w:rPr>
          <w:vertAlign w:val="subscript"/>
        </w:rPr>
        <w:t>_modelA</w:t>
      </w:r>
      <w:r w:rsidRPr="00725BF9">
        <w:rPr>
          <w:vertAlign w:val="subscript"/>
        </w:rPr>
        <w:t xml:space="preserve"> </w:t>
      </w:r>
      <w:r w:rsidRPr="00725BF9">
        <w:t>– 1.959</w:t>
      </w:r>
      <w:r>
        <w:t xml:space="preserve"> + </w:t>
      </w:r>
      <w:r w:rsidRPr="00725BF9">
        <w:t>N-MOS-LQO</w:t>
      </w:r>
      <w:r w:rsidRPr="00725BF9">
        <w:rPr>
          <w:vertAlign w:val="subscript"/>
        </w:rPr>
        <w:t>fb</w:t>
      </w:r>
      <w:r>
        <w:rPr>
          <w:vertAlign w:val="subscript"/>
        </w:rPr>
        <w:t>_modelB</w:t>
      </w:r>
      <w:r>
        <w:t>)/2</w:t>
      </w:r>
    </w:p>
    <w:p w:rsidR="00A824A7" w:rsidRDefault="00A824A7" w:rsidP="00923EA5">
      <w:pPr>
        <w:pStyle w:val="EQ"/>
      </w:pPr>
      <w:r>
        <w:t>G-MOS-LQO</w:t>
      </w:r>
      <w:r w:rsidRPr="00945860">
        <w:rPr>
          <w:vertAlign w:val="subscript"/>
        </w:rPr>
        <w:t>fb</w:t>
      </w:r>
      <w:r>
        <w:t xml:space="preserve"> = (G-MOS-LQO</w:t>
      </w:r>
      <w:r w:rsidRPr="00945860">
        <w:rPr>
          <w:vertAlign w:val="subscript"/>
        </w:rPr>
        <w:t>fb</w:t>
      </w:r>
      <w:r>
        <w:rPr>
          <w:vertAlign w:val="subscript"/>
        </w:rPr>
        <w:t>_modelA</w:t>
      </w:r>
      <w:r>
        <w:t xml:space="preserve"> + G-MOS-LQO</w:t>
      </w:r>
      <w:r w:rsidRPr="00945860">
        <w:rPr>
          <w:vertAlign w:val="subscript"/>
        </w:rPr>
        <w:t>fb</w:t>
      </w:r>
      <w:r>
        <w:rPr>
          <w:vertAlign w:val="subscript"/>
        </w:rPr>
        <w:t>_modelB</w:t>
      </w:r>
      <w:r>
        <w:t>)/2</w:t>
      </w:r>
    </w:p>
    <w:p w:rsidR="00A824A7" w:rsidRDefault="004436F4" w:rsidP="00923EA5">
      <w:pPr>
        <w:rPr>
          <w:lang w:val="en-GB"/>
        </w:rPr>
      </w:pPr>
      <w:r>
        <w:rPr>
          <w:lang w:val="en-GB"/>
        </w:rPr>
        <w:t xml:space="preserve">Except for a linear post-mapping of N-MOS from Model A, the combination is simply the average of the corresponding predictions from each Model. </w:t>
      </w:r>
      <w:r w:rsidR="00923EA5">
        <w:rPr>
          <w:lang w:val="en-GB"/>
        </w:rPr>
        <w:t>The linear post-mapping of</w:t>
      </w:r>
      <w:r w:rsidR="00A824A7">
        <w:rPr>
          <w:lang w:val="en-GB"/>
        </w:rPr>
        <w:t xml:space="preserve"> N-MOS from Model A was derived from validation databases 3 (DES-25) and 4 (DES-26).  Figure 1 shows a scatter plot of unmapped model </w:t>
      </w:r>
      <w:r w:rsidR="00923EA5">
        <w:rPr>
          <w:lang w:val="en-GB"/>
        </w:rPr>
        <w:t xml:space="preserve">N-MOS </w:t>
      </w:r>
      <w:r w:rsidR="00A824A7">
        <w:rPr>
          <w:lang w:val="en-GB"/>
        </w:rPr>
        <w:t xml:space="preserve">predictions and subjective </w:t>
      </w:r>
      <w:r w:rsidR="00923EA5">
        <w:rPr>
          <w:lang w:val="en-GB"/>
        </w:rPr>
        <w:t>BAK ratings for both databases separately.  In addition, linear regression lines are also shown separately for each database.</w:t>
      </w:r>
    </w:p>
    <w:p w:rsidR="00923EA5" w:rsidRDefault="00A824A7" w:rsidP="00923EA5">
      <w:pPr>
        <w:keepNext/>
        <w:jc w:val="center"/>
      </w:pPr>
      <w:r>
        <w:rPr>
          <w:noProof/>
        </w:rPr>
        <w:drawing>
          <wp:inline distT="0" distB="0" distL="0" distR="0" wp14:anchorId="37CBA9F0" wp14:editId="1B4333EE">
            <wp:extent cx="4295551" cy="367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5551" cy="3676650"/>
                    </a:xfrm>
                    <a:prstGeom prst="rect">
                      <a:avLst/>
                    </a:prstGeom>
                    <a:noFill/>
                  </pic:spPr>
                </pic:pic>
              </a:graphicData>
            </a:graphic>
          </wp:inline>
        </w:drawing>
      </w:r>
    </w:p>
    <w:p w:rsidR="00A824A7" w:rsidRDefault="00923EA5" w:rsidP="00923EA5">
      <w:pPr>
        <w:pStyle w:val="TF"/>
      </w:pPr>
      <w:r>
        <w:t xml:space="preserve">Figure </w:t>
      </w:r>
      <w:r>
        <w:fldChar w:fldCharType="begin"/>
      </w:r>
      <w:r>
        <w:instrText xml:space="preserve"> SEQ Figure \* ARABIC </w:instrText>
      </w:r>
      <w:r>
        <w:fldChar w:fldCharType="separate"/>
      </w:r>
      <w:r>
        <w:rPr>
          <w:noProof/>
        </w:rPr>
        <w:t>1</w:t>
      </w:r>
      <w:r>
        <w:fldChar w:fldCharType="end"/>
      </w:r>
      <w:r>
        <w:t xml:space="preserve"> Scatter plot of N-MOS</w:t>
      </w:r>
      <w:r w:rsidR="00033EFC">
        <w:t xml:space="preserve"> from Model A versus</w:t>
      </w:r>
      <w:r>
        <w:t xml:space="preserve"> subjective BAK ratings for validation databases DES-25 and DES-26</w:t>
      </w:r>
    </w:p>
    <w:p w:rsidR="00923EA5" w:rsidRDefault="00923EA5" w:rsidP="00923EA5">
      <w:r>
        <w:lastRenderedPageBreak/>
        <w:t>Note that the scatter plots for both databases are nearly the same, as are the linear regression lines.  From this, it was proposed to combine the results from both databases and compute a single regression line, as shown in Figure 2.</w:t>
      </w:r>
    </w:p>
    <w:p w:rsidR="00923EA5" w:rsidRDefault="00923EA5" w:rsidP="00923EA5">
      <w:pPr>
        <w:pStyle w:val="TF"/>
        <w:keepNext/>
      </w:pPr>
      <w:r>
        <w:rPr>
          <w:b w:val="0"/>
          <w:noProof/>
          <w:lang w:val="en-US"/>
        </w:rPr>
        <w:drawing>
          <wp:inline distT="0" distB="0" distL="0" distR="0" wp14:anchorId="796F76F4" wp14:editId="44336F11">
            <wp:extent cx="4333875" cy="370867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3875" cy="3708678"/>
                    </a:xfrm>
                    <a:prstGeom prst="rect">
                      <a:avLst/>
                    </a:prstGeom>
                    <a:noFill/>
                  </pic:spPr>
                </pic:pic>
              </a:graphicData>
            </a:graphic>
          </wp:inline>
        </w:drawing>
      </w:r>
    </w:p>
    <w:p w:rsidR="00923EA5" w:rsidRDefault="00923EA5" w:rsidP="00923EA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A4816">
        <w:t xml:space="preserve">Scatter plot of N-MOS </w:t>
      </w:r>
      <w:r w:rsidR="00033EFC">
        <w:t>from Model A versus</w:t>
      </w:r>
      <w:bookmarkStart w:id="0" w:name="_GoBack"/>
      <w:bookmarkEnd w:id="0"/>
      <w:r w:rsidRPr="008A4816">
        <w:t xml:space="preserve"> subjective BAK ratings for </w:t>
      </w:r>
      <w:r>
        <w:t xml:space="preserve">combined </w:t>
      </w:r>
      <w:r w:rsidRPr="008A4816">
        <w:t>validation databases DES-25 and DES-26</w:t>
      </w:r>
    </w:p>
    <w:p w:rsidR="00923EA5" w:rsidRPr="00923EA5" w:rsidRDefault="00923EA5" w:rsidP="00923EA5">
      <w:pPr>
        <w:rPr>
          <w:lang w:val="en-GB"/>
        </w:rPr>
      </w:pPr>
      <w:r>
        <w:rPr>
          <w:lang w:val="en-GB"/>
        </w:rPr>
        <w:t>The regression equation</w:t>
      </w:r>
      <w:r w:rsidR="004436F4">
        <w:rPr>
          <w:lang w:val="en-GB"/>
        </w:rPr>
        <w:t xml:space="preserve"> obtained from the combined databases</w:t>
      </w:r>
      <w:r>
        <w:rPr>
          <w:lang w:val="en-GB"/>
        </w:rPr>
        <w:t xml:space="preserve"> was then used as post-mapping for the N-MOS predictions from Model A.</w:t>
      </w:r>
      <w:r w:rsidR="000C07FC">
        <w:rPr>
          <w:lang w:val="en-GB"/>
        </w:rPr>
        <w:t xml:space="preserve">  Using the combined model, comparisons to validation databases 3, 4, and 5 are shown in the following sections.</w:t>
      </w:r>
    </w:p>
    <w:p w:rsidR="00A824A7" w:rsidRPr="00A824A7" w:rsidRDefault="000C07FC" w:rsidP="000C07FC">
      <w:pPr>
        <w:pStyle w:val="Heading3"/>
      </w:pPr>
      <w:r>
        <w:t xml:space="preserve">1.2 </w:t>
      </w:r>
      <w:r w:rsidR="00A824A7">
        <w:t>Validation database 3</w:t>
      </w:r>
      <w:r>
        <w:t xml:space="preserve"> (DES-25)</w:t>
      </w:r>
      <w:r w:rsidR="00A824A7">
        <w:t>: Results for combined model</w:t>
      </w:r>
    </w:p>
    <w:p w:rsidR="00E7246A" w:rsidRDefault="00E7246A" w:rsidP="00E7246A">
      <w:r>
        <w:t>Results are shown as scatter plots, comparing instrumental predicted ratings to subjective ratings. Results from the combined model on validation database 3 for each of the three ratings, SIG, BAK,</w:t>
      </w:r>
      <w:r w:rsidR="000C07FC">
        <w:t xml:space="preserve"> and OVRL, are shown in Figure 3</w:t>
      </w:r>
      <w:r>
        <w:t xml:space="preserve">. </w:t>
      </w:r>
      <w:r w:rsidR="000C07FC">
        <w:t>F</w:t>
      </w:r>
      <w:r>
        <w:t>or each rating (rows), two scatter plots are shown, one before a monotonic mapping is applied (right column) and one after a monotonic</w:t>
      </w:r>
      <w:r w:rsidR="000C07FC">
        <w:t xml:space="preserve"> 3</w:t>
      </w:r>
      <w:r w:rsidR="000C07FC" w:rsidRPr="000C07FC">
        <w:rPr>
          <w:vertAlign w:val="superscript"/>
        </w:rPr>
        <w:t>rd</w:t>
      </w:r>
      <w:r w:rsidR="000C07FC">
        <w:t xml:space="preserve"> order</w:t>
      </w:r>
      <w:r>
        <w:t xml:space="preserve"> mapping is applied (left column).</w:t>
      </w:r>
    </w:p>
    <w:p w:rsidR="00E7246A" w:rsidRDefault="00E7246A" w:rsidP="00E7246A">
      <w:pPr>
        <w:pStyle w:val="FL"/>
      </w:pPr>
      <w:r>
        <w:rPr>
          <w:noProof/>
          <w:lang w:val="en-US"/>
        </w:rPr>
        <w:lastRenderedPageBreak/>
        <w:drawing>
          <wp:inline distT="0" distB="0" distL="0" distR="0">
            <wp:extent cx="5353050" cy="7965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25_All_AvgHAQC.png"/>
                    <pic:cNvPicPr/>
                  </pic:nvPicPr>
                  <pic:blipFill>
                    <a:blip r:embed="rId8">
                      <a:extLst>
                        <a:ext uri="{28A0092B-C50C-407E-A947-70E740481C1C}">
                          <a14:useLocalDpi xmlns:a14="http://schemas.microsoft.com/office/drawing/2010/main" val="0"/>
                        </a:ext>
                      </a:extLst>
                    </a:blip>
                    <a:stretch>
                      <a:fillRect/>
                    </a:stretch>
                  </pic:blipFill>
                  <pic:spPr>
                    <a:xfrm>
                      <a:off x="0" y="0"/>
                      <a:ext cx="5353050" cy="7965958"/>
                    </a:xfrm>
                    <a:prstGeom prst="rect">
                      <a:avLst/>
                    </a:prstGeom>
                  </pic:spPr>
                </pic:pic>
              </a:graphicData>
            </a:graphic>
          </wp:inline>
        </w:drawing>
      </w:r>
    </w:p>
    <w:p w:rsidR="00E7246A" w:rsidRDefault="00E7246A" w:rsidP="000C07FC">
      <w:pPr>
        <w:pStyle w:val="TF"/>
      </w:pPr>
      <w:bookmarkStart w:id="1" w:name="FIG_VALID3_A"/>
      <w:r>
        <w:t>Figure</w:t>
      </w:r>
      <w:bookmarkEnd w:id="1"/>
      <w:r w:rsidR="000C07FC">
        <w:t xml:space="preserve"> 3</w:t>
      </w:r>
      <w:r>
        <w:t>: Scatter plots from combined model for validation database 3</w:t>
      </w:r>
      <w:r w:rsidR="000C07FC">
        <w:t xml:space="preserve"> (DES-25)</w:t>
      </w:r>
    </w:p>
    <w:p w:rsidR="00E7246A" w:rsidRDefault="00E7246A" w:rsidP="00E7246A">
      <w:r>
        <w:lastRenderedPageBreak/>
        <w:t xml:space="preserve">The </w:t>
      </w:r>
      <w:proofErr w:type="spellStart"/>
      <w:r>
        <w:t>rmse</w:t>
      </w:r>
      <w:proofErr w:type="spellEnd"/>
      <w:r>
        <w:t>* and maximum absolute error* (</w:t>
      </w:r>
      <w:proofErr w:type="spellStart"/>
      <w:r>
        <w:t>maxabs</w:t>
      </w:r>
      <w:proofErr w:type="spellEnd"/>
      <w:r>
        <w:t xml:space="preserve">*) after mapping are shown on all figures, with and orange-colored symbol indicating the condition with the </w:t>
      </w:r>
      <w:proofErr w:type="spellStart"/>
      <w:r>
        <w:t>the</w:t>
      </w:r>
      <w:proofErr w:type="spellEnd"/>
      <w:r>
        <w:t xml:space="preserve"> largest overall maximum absolute error. The mapping polynomial is shown in the upper left corner of each panel. The dashed green lines show error of ± 0.5 MOS. The error bars indicate the 95% confidence interval before mapping (left column) and after mapping (right column).</w:t>
      </w:r>
    </w:p>
    <w:p w:rsidR="00E7246A" w:rsidRDefault="00E7246A" w:rsidP="00E7246A">
      <w:r>
        <w:t xml:space="preserve">Additional performance metrics, including Pearson’s ρ correlation coefficient, Spearman’s ρ rank order correlation, and </w:t>
      </w:r>
      <w:r w:rsidR="000C07FC">
        <w:t>Kendall’s τ are shown in Table 1</w:t>
      </w:r>
      <w:r>
        <w:t>.</w:t>
      </w:r>
    </w:p>
    <w:p w:rsidR="00E7246A" w:rsidRDefault="000C07FC" w:rsidP="00E7246A">
      <w:pPr>
        <w:pStyle w:val="TH"/>
      </w:pPr>
      <w:r>
        <w:t>Table 1</w:t>
      </w:r>
      <w:r w:rsidR="00E7246A" w:rsidRPr="00A157DE">
        <w:t>:</w:t>
      </w:r>
      <w:r w:rsidR="00E7246A">
        <w:t xml:space="preserve"> Performance metrics for combined model on validation database 3</w:t>
      </w:r>
      <w:r>
        <w:t xml:space="preserve"> (DES-25)</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37"/>
        <w:gridCol w:w="2200"/>
        <w:gridCol w:w="667"/>
        <w:gridCol w:w="897"/>
        <w:gridCol w:w="667"/>
        <w:gridCol w:w="1307"/>
      </w:tblGrid>
      <w:tr w:rsidR="00E7246A" w:rsidTr="00104412">
        <w:trPr>
          <w:jc w:val="center"/>
        </w:trPr>
        <w:tc>
          <w:tcPr>
            <w:tcW w:w="0" w:type="auto"/>
          </w:tcPr>
          <w:p w:rsidR="00E7246A" w:rsidRDefault="00E7246A" w:rsidP="00E7246A">
            <w:pPr>
              <w:pStyle w:val="TAH"/>
            </w:pPr>
            <w:r>
              <w:t>Dimension</w:t>
            </w:r>
          </w:p>
        </w:tc>
        <w:tc>
          <w:tcPr>
            <w:tcW w:w="0" w:type="auto"/>
          </w:tcPr>
          <w:p w:rsidR="00E7246A" w:rsidRDefault="00E7246A" w:rsidP="00E7246A">
            <w:pPr>
              <w:pStyle w:val="TAH"/>
            </w:pPr>
            <w:r>
              <w:t>Metric</w:t>
            </w:r>
          </w:p>
        </w:tc>
        <w:tc>
          <w:tcPr>
            <w:tcW w:w="0" w:type="auto"/>
          </w:tcPr>
          <w:p w:rsidR="00E7246A" w:rsidRDefault="00E7246A" w:rsidP="00E7246A">
            <w:pPr>
              <w:pStyle w:val="TAH"/>
            </w:pPr>
            <w:r>
              <w:t>Raw</w:t>
            </w:r>
          </w:p>
        </w:tc>
        <w:tc>
          <w:tcPr>
            <w:tcW w:w="0" w:type="auto"/>
          </w:tcPr>
          <w:p w:rsidR="00E7246A" w:rsidRDefault="00E7246A" w:rsidP="00E7246A">
            <w:pPr>
              <w:pStyle w:val="TAH"/>
            </w:pPr>
            <w:r>
              <w:t>Mapped</w:t>
            </w:r>
          </w:p>
        </w:tc>
        <w:tc>
          <w:tcPr>
            <w:tcW w:w="0" w:type="auto"/>
          </w:tcPr>
          <w:p w:rsidR="00E7246A" w:rsidRDefault="00E7246A" w:rsidP="00E7246A">
            <w:pPr>
              <w:pStyle w:val="TAH"/>
            </w:pPr>
            <w:r>
              <w:t>d*</w:t>
            </w:r>
          </w:p>
        </w:tc>
        <w:tc>
          <w:tcPr>
            <w:tcW w:w="0" w:type="auto"/>
          </w:tcPr>
          <w:p w:rsidR="00E7246A" w:rsidRDefault="00E7246A" w:rsidP="00E7246A">
            <w:pPr>
              <w:pStyle w:val="TAH"/>
            </w:pPr>
            <w:r>
              <w:t>Mapped &amp; d*</w:t>
            </w:r>
          </w:p>
        </w:tc>
      </w:tr>
      <w:tr w:rsidR="00E7246A" w:rsidTr="00104412">
        <w:trPr>
          <w:jc w:val="center"/>
        </w:trPr>
        <w:tc>
          <w:tcPr>
            <w:tcW w:w="0" w:type="auto"/>
          </w:tcPr>
          <w:p w:rsidR="00E7246A" w:rsidRDefault="00E7246A" w:rsidP="00E7246A">
            <w:pPr>
              <w:pStyle w:val="TAC"/>
            </w:pPr>
            <w:r>
              <w:t>SIG</w:t>
            </w:r>
          </w:p>
        </w:tc>
        <w:tc>
          <w:tcPr>
            <w:tcW w:w="0" w:type="auto"/>
          </w:tcPr>
          <w:p w:rsidR="00E7246A" w:rsidRDefault="00E7246A" w:rsidP="00E7246A">
            <w:pPr>
              <w:pStyle w:val="TAC"/>
            </w:pPr>
            <w:proofErr w:type="spellStart"/>
            <w:r>
              <w:t>Rmse</w:t>
            </w:r>
            <w:proofErr w:type="spellEnd"/>
          </w:p>
        </w:tc>
        <w:tc>
          <w:tcPr>
            <w:tcW w:w="0" w:type="auto"/>
          </w:tcPr>
          <w:p w:rsidR="00E7246A" w:rsidRDefault="00E7246A" w:rsidP="00E7246A">
            <w:pPr>
              <w:pStyle w:val="TAC"/>
            </w:pPr>
            <w:r>
              <w:t>0,299</w:t>
            </w:r>
          </w:p>
        </w:tc>
        <w:tc>
          <w:tcPr>
            <w:tcW w:w="0" w:type="auto"/>
          </w:tcPr>
          <w:p w:rsidR="00E7246A" w:rsidRDefault="00E7246A" w:rsidP="00E7246A">
            <w:pPr>
              <w:pStyle w:val="TAC"/>
            </w:pPr>
            <w:r>
              <w:t>0,256</w:t>
            </w:r>
          </w:p>
        </w:tc>
        <w:tc>
          <w:tcPr>
            <w:tcW w:w="0" w:type="auto"/>
          </w:tcPr>
          <w:p w:rsidR="00E7246A" w:rsidRDefault="00E7246A" w:rsidP="00E7246A">
            <w:pPr>
              <w:pStyle w:val="TAC"/>
            </w:pPr>
            <w:r>
              <w:t>0,194</w:t>
            </w:r>
          </w:p>
        </w:tc>
        <w:tc>
          <w:tcPr>
            <w:tcW w:w="0" w:type="auto"/>
          </w:tcPr>
          <w:p w:rsidR="00E7246A" w:rsidRDefault="00E7246A" w:rsidP="00E7246A">
            <w:pPr>
              <w:pStyle w:val="TAC"/>
            </w:pPr>
            <w:r>
              <w:t>0,142</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E7246A" w:rsidP="00E7246A">
            <w:pPr>
              <w:pStyle w:val="TAC"/>
            </w:pPr>
            <w:r>
              <w:t>0,572</w:t>
            </w:r>
          </w:p>
        </w:tc>
        <w:tc>
          <w:tcPr>
            <w:tcW w:w="0" w:type="auto"/>
          </w:tcPr>
          <w:p w:rsidR="00E7246A" w:rsidRDefault="00E7246A" w:rsidP="00E7246A">
            <w:pPr>
              <w:pStyle w:val="TAC"/>
            </w:pPr>
            <w:r>
              <w:t>0,450</w:t>
            </w:r>
          </w:p>
        </w:tc>
        <w:tc>
          <w:tcPr>
            <w:tcW w:w="0" w:type="auto"/>
          </w:tcPr>
          <w:p w:rsidR="00E7246A" w:rsidRDefault="00E7246A" w:rsidP="00E7246A">
            <w:pPr>
              <w:pStyle w:val="TAC"/>
            </w:pPr>
            <w:r>
              <w:t>0,452</w:t>
            </w:r>
          </w:p>
        </w:tc>
        <w:tc>
          <w:tcPr>
            <w:tcW w:w="0" w:type="auto"/>
          </w:tcPr>
          <w:p w:rsidR="00E7246A" w:rsidRDefault="00E7246A" w:rsidP="00E7246A">
            <w:pPr>
              <w:pStyle w:val="TAC"/>
            </w:pPr>
            <w:r>
              <w:t>0,331</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E7246A" w:rsidP="00E7246A">
            <w:pPr>
              <w:pStyle w:val="TAC"/>
            </w:pPr>
            <w:r>
              <w:t>0,941</w:t>
            </w:r>
          </w:p>
        </w:tc>
        <w:tc>
          <w:tcPr>
            <w:tcW w:w="0" w:type="auto"/>
          </w:tcPr>
          <w:p w:rsidR="00E7246A" w:rsidRDefault="00E7246A" w:rsidP="00E7246A">
            <w:pPr>
              <w:pStyle w:val="TAC"/>
            </w:pPr>
            <w:r>
              <w:t>0,942</w:t>
            </w:r>
          </w:p>
        </w:tc>
        <w:tc>
          <w:tcPr>
            <w:tcW w:w="0" w:type="auto"/>
          </w:tcPr>
          <w:p w:rsidR="00E7246A" w:rsidRDefault="00E7246A" w:rsidP="00E7246A">
            <w:pPr>
              <w:pStyle w:val="TAC"/>
            </w:pPr>
            <w:r>
              <w:t>0,972</w:t>
            </w:r>
          </w:p>
        </w:tc>
        <w:tc>
          <w:tcPr>
            <w:tcW w:w="0" w:type="auto"/>
          </w:tcPr>
          <w:p w:rsidR="00E7246A" w:rsidRDefault="00E7246A" w:rsidP="00E7246A">
            <w:pPr>
              <w:pStyle w:val="TAC"/>
            </w:pPr>
            <w:r>
              <w:t>0,980</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E7246A" w:rsidP="00E7246A">
            <w:pPr>
              <w:pStyle w:val="TAC"/>
            </w:pPr>
            <w:r>
              <w:t>0,902</w:t>
            </w:r>
          </w:p>
        </w:tc>
        <w:tc>
          <w:tcPr>
            <w:tcW w:w="0" w:type="auto"/>
          </w:tcPr>
          <w:p w:rsidR="00E7246A" w:rsidRDefault="00E7246A" w:rsidP="00E7246A">
            <w:pPr>
              <w:pStyle w:val="TAC"/>
            </w:pPr>
            <w:r>
              <w:t>0,902</w:t>
            </w:r>
          </w:p>
        </w:tc>
        <w:tc>
          <w:tcPr>
            <w:tcW w:w="0" w:type="auto"/>
          </w:tcPr>
          <w:p w:rsidR="00E7246A" w:rsidRDefault="00E7246A" w:rsidP="00E7246A">
            <w:pPr>
              <w:pStyle w:val="TAC"/>
            </w:pPr>
            <w:r>
              <w:t>0,942</w:t>
            </w:r>
          </w:p>
        </w:tc>
        <w:tc>
          <w:tcPr>
            <w:tcW w:w="0" w:type="auto"/>
          </w:tcPr>
          <w:p w:rsidR="00E7246A" w:rsidRDefault="00E7246A" w:rsidP="00E7246A">
            <w:pPr>
              <w:pStyle w:val="TAC"/>
            </w:pPr>
            <w:r>
              <w:t>0,978</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E7246A" w:rsidP="00E7246A">
            <w:pPr>
              <w:pStyle w:val="TAC"/>
            </w:pPr>
            <w:r>
              <w:t>0,740</w:t>
            </w:r>
          </w:p>
        </w:tc>
        <w:tc>
          <w:tcPr>
            <w:tcW w:w="0" w:type="auto"/>
          </w:tcPr>
          <w:p w:rsidR="00E7246A" w:rsidRDefault="00E7246A" w:rsidP="00E7246A">
            <w:pPr>
              <w:pStyle w:val="TAC"/>
            </w:pPr>
            <w:r>
              <w:t>0,740</w:t>
            </w:r>
          </w:p>
        </w:tc>
        <w:tc>
          <w:tcPr>
            <w:tcW w:w="0" w:type="auto"/>
          </w:tcPr>
          <w:p w:rsidR="00E7246A" w:rsidRDefault="00E7246A" w:rsidP="00E7246A">
            <w:pPr>
              <w:pStyle w:val="TAC"/>
            </w:pPr>
            <w:r>
              <w:t>0,821</w:t>
            </w:r>
          </w:p>
        </w:tc>
        <w:tc>
          <w:tcPr>
            <w:tcW w:w="0" w:type="auto"/>
          </w:tcPr>
          <w:p w:rsidR="00E7246A" w:rsidRDefault="00E7246A" w:rsidP="00E7246A">
            <w:pPr>
              <w:pStyle w:val="TAC"/>
            </w:pPr>
            <w:r>
              <w:t>0,869</w:t>
            </w:r>
          </w:p>
        </w:tc>
      </w:tr>
      <w:tr w:rsidR="00E7246A" w:rsidTr="00104412">
        <w:trPr>
          <w:jc w:val="center"/>
        </w:trPr>
        <w:tc>
          <w:tcPr>
            <w:tcW w:w="0" w:type="auto"/>
          </w:tcPr>
          <w:p w:rsidR="00E7246A" w:rsidRDefault="00E7246A" w:rsidP="00E7246A">
            <w:pPr>
              <w:pStyle w:val="TAC"/>
            </w:pPr>
            <w:r>
              <w:t>BAK</w:t>
            </w:r>
          </w:p>
        </w:tc>
        <w:tc>
          <w:tcPr>
            <w:tcW w:w="0" w:type="auto"/>
          </w:tcPr>
          <w:p w:rsidR="00E7246A" w:rsidRDefault="00E7246A" w:rsidP="00E7246A">
            <w:pPr>
              <w:pStyle w:val="TAC"/>
            </w:pPr>
            <w:proofErr w:type="spellStart"/>
            <w:r>
              <w:t>Rmse</w:t>
            </w:r>
            <w:proofErr w:type="spellEnd"/>
          </w:p>
        </w:tc>
        <w:tc>
          <w:tcPr>
            <w:tcW w:w="0" w:type="auto"/>
          </w:tcPr>
          <w:p w:rsidR="00E7246A" w:rsidRDefault="00E7246A" w:rsidP="00E7246A">
            <w:pPr>
              <w:pStyle w:val="TAC"/>
            </w:pPr>
            <w:r>
              <w:t>0,210</w:t>
            </w:r>
          </w:p>
        </w:tc>
        <w:tc>
          <w:tcPr>
            <w:tcW w:w="0" w:type="auto"/>
          </w:tcPr>
          <w:p w:rsidR="00E7246A" w:rsidRDefault="00E7246A" w:rsidP="00E7246A">
            <w:pPr>
              <w:pStyle w:val="TAC"/>
            </w:pPr>
            <w:r>
              <w:t>0,207</w:t>
            </w:r>
          </w:p>
        </w:tc>
        <w:tc>
          <w:tcPr>
            <w:tcW w:w="0" w:type="auto"/>
          </w:tcPr>
          <w:p w:rsidR="00E7246A" w:rsidRDefault="00E7246A" w:rsidP="00E7246A">
            <w:pPr>
              <w:pStyle w:val="TAC"/>
            </w:pPr>
            <w:r>
              <w:t>0,111</w:t>
            </w:r>
          </w:p>
        </w:tc>
        <w:tc>
          <w:tcPr>
            <w:tcW w:w="0" w:type="auto"/>
          </w:tcPr>
          <w:p w:rsidR="00E7246A" w:rsidRDefault="00E7246A" w:rsidP="00E7246A">
            <w:pPr>
              <w:pStyle w:val="TAC"/>
            </w:pPr>
            <w:r>
              <w:t>0,095</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E7246A" w:rsidP="00E7246A">
            <w:pPr>
              <w:pStyle w:val="TAC"/>
            </w:pPr>
            <w:r>
              <w:t>0,504</w:t>
            </w:r>
          </w:p>
        </w:tc>
        <w:tc>
          <w:tcPr>
            <w:tcW w:w="0" w:type="auto"/>
          </w:tcPr>
          <w:p w:rsidR="00E7246A" w:rsidRDefault="00E7246A" w:rsidP="00E7246A">
            <w:pPr>
              <w:pStyle w:val="TAC"/>
            </w:pPr>
            <w:r>
              <w:t>0,377</w:t>
            </w:r>
          </w:p>
        </w:tc>
        <w:tc>
          <w:tcPr>
            <w:tcW w:w="0" w:type="auto"/>
          </w:tcPr>
          <w:p w:rsidR="00E7246A" w:rsidRDefault="00E7246A" w:rsidP="00E7246A">
            <w:pPr>
              <w:pStyle w:val="TAC"/>
            </w:pPr>
            <w:r>
              <w:t>0,333</w:t>
            </w:r>
          </w:p>
        </w:tc>
        <w:tc>
          <w:tcPr>
            <w:tcW w:w="0" w:type="auto"/>
          </w:tcPr>
          <w:p w:rsidR="00E7246A" w:rsidRDefault="00E7246A" w:rsidP="00E7246A">
            <w:pPr>
              <w:pStyle w:val="TAC"/>
            </w:pPr>
            <w:r>
              <w:t>0,238</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E7246A" w:rsidP="00E7246A">
            <w:pPr>
              <w:pStyle w:val="TAC"/>
            </w:pPr>
            <w:r>
              <w:t>0,975</w:t>
            </w:r>
          </w:p>
        </w:tc>
        <w:tc>
          <w:tcPr>
            <w:tcW w:w="0" w:type="auto"/>
          </w:tcPr>
          <w:p w:rsidR="00E7246A" w:rsidRDefault="00E7246A" w:rsidP="00E7246A">
            <w:pPr>
              <w:pStyle w:val="TAC"/>
            </w:pPr>
            <w:r>
              <w:t>0,974</w:t>
            </w:r>
          </w:p>
        </w:tc>
        <w:tc>
          <w:tcPr>
            <w:tcW w:w="0" w:type="auto"/>
          </w:tcPr>
          <w:p w:rsidR="00E7246A" w:rsidRDefault="00E7246A" w:rsidP="00E7246A">
            <w:pPr>
              <w:pStyle w:val="TAC"/>
            </w:pPr>
            <w:r>
              <w:t>0,992</w:t>
            </w:r>
          </w:p>
        </w:tc>
        <w:tc>
          <w:tcPr>
            <w:tcW w:w="0" w:type="auto"/>
          </w:tcPr>
          <w:p w:rsidR="00E7246A" w:rsidRDefault="00E7246A" w:rsidP="00E7246A">
            <w:pPr>
              <w:pStyle w:val="TAC"/>
            </w:pPr>
            <w:r>
              <w:t>0,995</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E7246A" w:rsidP="00E7246A">
            <w:pPr>
              <w:pStyle w:val="TAC"/>
            </w:pPr>
            <w:r>
              <w:t>0,968</w:t>
            </w:r>
          </w:p>
        </w:tc>
        <w:tc>
          <w:tcPr>
            <w:tcW w:w="0" w:type="auto"/>
          </w:tcPr>
          <w:p w:rsidR="00E7246A" w:rsidRDefault="00E7246A" w:rsidP="00E7246A">
            <w:pPr>
              <w:pStyle w:val="TAC"/>
            </w:pPr>
            <w:r>
              <w:t>0,968</w:t>
            </w:r>
          </w:p>
        </w:tc>
        <w:tc>
          <w:tcPr>
            <w:tcW w:w="0" w:type="auto"/>
          </w:tcPr>
          <w:p w:rsidR="00E7246A" w:rsidRDefault="00E7246A" w:rsidP="00E7246A">
            <w:pPr>
              <w:pStyle w:val="TAC"/>
            </w:pPr>
            <w:r>
              <w:t>0,987</w:t>
            </w:r>
          </w:p>
        </w:tc>
        <w:tc>
          <w:tcPr>
            <w:tcW w:w="0" w:type="auto"/>
          </w:tcPr>
          <w:p w:rsidR="00E7246A" w:rsidRDefault="00E7246A" w:rsidP="00E7246A">
            <w:pPr>
              <w:pStyle w:val="TAC"/>
            </w:pPr>
            <w:r>
              <w:t>0,988</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E7246A" w:rsidP="00E7246A">
            <w:pPr>
              <w:pStyle w:val="TAC"/>
            </w:pPr>
            <w:r>
              <w:t>0,854</w:t>
            </w:r>
          </w:p>
        </w:tc>
        <w:tc>
          <w:tcPr>
            <w:tcW w:w="0" w:type="auto"/>
          </w:tcPr>
          <w:p w:rsidR="00E7246A" w:rsidRDefault="00E7246A" w:rsidP="00E7246A">
            <w:pPr>
              <w:pStyle w:val="TAC"/>
            </w:pPr>
            <w:r>
              <w:t>0,854</w:t>
            </w:r>
          </w:p>
        </w:tc>
        <w:tc>
          <w:tcPr>
            <w:tcW w:w="0" w:type="auto"/>
          </w:tcPr>
          <w:p w:rsidR="00E7246A" w:rsidRDefault="00E7246A" w:rsidP="00E7246A">
            <w:pPr>
              <w:pStyle w:val="TAC"/>
            </w:pPr>
            <w:r>
              <w:t>0,926</w:t>
            </w:r>
          </w:p>
        </w:tc>
        <w:tc>
          <w:tcPr>
            <w:tcW w:w="0" w:type="auto"/>
          </w:tcPr>
          <w:p w:rsidR="00E7246A" w:rsidRDefault="00E7246A" w:rsidP="00E7246A">
            <w:pPr>
              <w:pStyle w:val="TAC"/>
            </w:pPr>
            <w:r>
              <w:t>0,932</w:t>
            </w:r>
          </w:p>
        </w:tc>
      </w:tr>
      <w:tr w:rsidR="00E7246A" w:rsidTr="00104412">
        <w:trPr>
          <w:jc w:val="center"/>
        </w:trPr>
        <w:tc>
          <w:tcPr>
            <w:tcW w:w="0" w:type="auto"/>
          </w:tcPr>
          <w:p w:rsidR="00E7246A" w:rsidRDefault="00E7246A" w:rsidP="00E7246A">
            <w:pPr>
              <w:pStyle w:val="TAC"/>
            </w:pPr>
            <w:r>
              <w:t>OVRL</w:t>
            </w:r>
          </w:p>
        </w:tc>
        <w:tc>
          <w:tcPr>
            <w:tcW w:w="0" w:type="auto"/>
          </w:tcPr>
          <w:p w:rsidR="00E7246A" w:rsidRDefault="00E7246A" w:rsidP="00E7246A">
            <w:pPr>
              <w:pStyle w:val="TAC"/>
            </w:pPr>
            <w:proofErr w:type="spellStart"/>
            <w:r>
              <w:t>Rmse</w:t>
            </w:r>
            <w:proofErr w:type="spellEnd"/>
          </w:p>
        </w:tc>
        <w:tc>
          <w:tcPr>
            <w:tcW w:w="0" w:type="auto"/>
          </w:tcPr>
          <w:p w:rsidR="00E7246A" w:rsidRDefault="00E7246A" w:rsidP="00E7246A">
            <w:pPr>
              <w:pStyle w:val="TAC"/>
            </w:pPr>
            <w:r>
              <w:t>0,195</w:t>
            </w:r>
          </w:p>
        </w:tc>
        <w:tc>
          <w:tcPr>
            <w:tcW w:w="0" w:type="auto"/>
          </w:tcPr>
          <w:p w:rsidR="00E7246A" w:rsidRDefault="00E7246A" w:rsidP="00E7246A">
            <w:pPr>
              <w:pStyle w:val="TAC"/>
            </w:pPr>
            <w:r>
              <w:t>0,168</w:t>
            </w:r>
          </w:p>
        </w:tc>
        <w:tc>
          <w:tcPr>
            <w:tcW w:w="0" w:type="auto"/>
          </w:tcPr>
          <w:p w:rsidR="00E7246A" w:rsidRDefault="00E7246A" w:rsidP="00E7246A">
            <w:pPr>
              <w:pStyle w:val="TAC"/>
            </w:pPr>
            <w:r>
              <w:t>0,094</w:t>
            </w:r>
          </w:p>
        </w:tc>
        <w:tc>
          <w:tcPr>
            <w:tcW w:w="0" w:type="auto"/>
          </w:tcPr>
          <w:p w:rsidR="00E7246A" w:rsidRDefault="00104412" w:rsidP="00E7246A">
            <w:pPr>
              <w:pStyle w:val="TAC"/>
            </w:pPr>
            <w:r>
              <w:t>0,079</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104412" w:rsidP="00E7246A">
            <w:pPr>
              <w:pStyle w:val="TAC"/>
            </w:pPr>
            <w:r>
              <w:t>0,480</w:t>
            </w:r>
          </w:p>
        </w:tc>
        <w:tc>
          <w:tcPr>
            <w:tcW w:w="0" w:type="auto"/>
          </w:tcPr>
          <w:p w:rsidR="00E7246A" w:rsidRDefault="00A650C5" w:rsidP="00E7246A">
            <w:pPr>
              <w:pStyle w:val="TAC"/>
            </w:pPr>
            <w:r>
              <w:t>0,359</w:t>
            </w:r>
          </w:p>
        </w:tc>
        <w:tc>
          <w:tcPr>
            <w:tcW w:w="0" w:type="auto"/>
          </w:tcPr>
          <w:p w:rsidR="00E7246A" w:rsidRDefault="00A650C5" w:rsidP="00E7246A">
            <w:pPr>
              <w:pStyle w:val="TAC"/>
            </w:pPr>
            <w:r>
              <w:t>0,325</w:t>
            </w:r>
          </w:p>
        </w:tc>
        <w:tc>
          <w:tcPr>
            <w:tcW w:w="0" w:type="auto"/>
          </w:tcPr>
          <w:p w:rsidR="00E7246A" w:rsidRDefault="00A650C5" w:rsidP="00E7246A">
            <w:pPr>
              <w:pStyle w:val="TAC"/>
            </w:pPr>
            <w:r>
              <w:t>0,246</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A650C5" w:rsidP="00E7246A">
            <w:pPr>
              <w:pStyle w:val="TAC"/>
            </w:pPr>
            <w:r>
              <w:t>0,972</w:t>
            </w:r>
          </w:p>
        </w:tc>
        <w:tc>
          <w:tcPr>
            <w:tcW w:w="0" w:type="auto"/>
          </w:tcPr>
          <w:p w:rsidR="00E7246A" w:rsidRDefault="00104412" w:rsidP="00E7246A">
            <w:pPr>
              <w:pStyle w:val="TAC"/>
              <w:jc w:val="left"/>
            </w:pPr>
            <w:r>
              <w:t xml:space="preserve">  </w:t>
            </w:r>
            <w:r w:rsidR="00E7246A">
              <w:t>0,9</w:t>
            </w:r>
            <w:r w:rsidR="00A650C5">
              <w:t>72</w:t>
            </w:r>
          </w:p>
        </w:tc>
        <w:tc>
          <w:tcPr>
            <w:tcW w:w="0" w:type="auto"/>
          </w:tcPr>
          <w:p w:rsidR="00E7246A" w:rsidRDefault="00A650C5" w:rsidP="00E7246A">
            <w:pPr>
              <w:pStyle w:val="TAC"/>
            </w:pPr>
            <w:r>
              <w:t>0,991</w:t>
            </w:r>
          </w:p>
        </w:tc>
        <w:tc>
          <w:tcPr>
            <w:tcW w:w="0" w:type="auto"/>
          </w:tcPr>
          <w:p w:rsidR="00E7246A" w:rsidRDefault="00A650C5" w:rsidP="00E7246A">
            <w:pPr>
              <w:pStyle w:val="TAC"/>
            </w:pPr>
            <w:r>
              <w:t>0,993</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A650C5" w:rsidP="00E7246A">
            <w:pPr>
              <w:pStyle w:val="TAC"/>
            </w:pPr>
            <w:r>
              <w:t>0,965</w:t>
            </w:r>
          </w:p>
        </w:tc>
        <w:tc>
          <w:tcPr>
            <w:tcW w:w="0" w:type="auto"/>
          </w:tcPr>
          <w:p w:rsidR="00E7246A" w:rsidRDefault="00A650C5" w:rsidP="00E7246A">
            <w:pPr>
              <w:pStyle w:val="TAC"/>
            </w:pPr>
            <w:r>
              <w:t>0,965</w:t>
            </w:r>
          </w:p>
        </w:tc>
        <w:tc>
          <w:tcPr>
            <w:tcW w:w="0" w:type="auto"/>
          </w:tcPr>
          <w:p w:rsidR="00E7246A" w:rsidRDefault="00A650C5" w:rsidP="00E7246A">
            <w:pPr>
              <w:pStyle w:val="TAC"/>
              <w:jc w:val="left"/>
            </w:pPr>
            <w:r>
              <w:t>0,989</w:t>
            </w:r>
          </w:p>
        </w:tc>
        <w:tc>
          <w:tcPr>
            <w:tcW w:w="0" w:type="auto"/>
          </w:tcPr>
          <w:p w:rsidR="00E7246A" w:rsidRDefault="00A650C5" w:rsidP="00E7246A">
            <w:pPr>
              <w:pStyle w:val="TAC"/>
            </w:pPr>
            <w:r>
              <w:t>0,993</w:t>
            </w:r>
          </w:p>
        </w:tc>
      </w:tr>
      <w:tr w:rsidR="00E7246A" w:rsidTr="00104412">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A650C5" w:rsidP="00E7246A">
            <w:pPr>
              <w:pStyle w:val="TAC"/>
            </w:pPr>
            <w:r>
              <w:t>0,854</w:t>
            </w:r>
          </w:p>
        </w:tc>
        <w:tc>
          <w:tcPr>
            <w:tcW w:w="0" w:type="auto"/>
          </w:tcPr>
          <w:p w:rsidR="00E7246A" w:rsidRDefault="00A650C5" w:rsidP="00E7246A">
            <w:pPr>
              <w:pStyle w:val="TAC"/>
            </w:pPr>
            <w:r>
              <w:t>0,854</w:t>
            </w:r>
          </w:p>
        </w:tc>
        <w:tc>
          <w:tcPr>
            <w:tcW w:w="0" w:type="auto"/>
          </w:tcPr>
          <w:p w:rsidR="00E7246A" w:rsidRDefault="00A650C5" w:rsidP="00E7246A">
            <w:pPr>
              <w:pStyle w:val="TAC"/>
            </w:pPr>
            <w:r>
              <w:t>0,940</w:t>
            </w:r>
          </w:p>
        </w:tc>
        <w:tc>
          <w:tcPr>
            <w:tcW w:w="0" w:type="auto"/>
          </w:tcPr>
          <w:p w:rsidR="00E7246A" w:rsidRDefault="00A650C5" w:rsidP="00E7246A">
            <w:pPr>
              <w:pStyle w:val="TAC"/>
            </w:pPr>
            <w:r>
              <w:t>0,95</w:t>
            </w:r>
            <w:r w:rsidR="00E7246A">
              <w:t>2</w:t>
            </w:r>
          </w:p>
        </w:tc>
      </w:tr>
    </w:tbl>
    <w:p w:rsidR="00E7246A" w:rsidRDefault="00E7246A" w:rsidP="00E7246A"/>
    <w:p w:rsidR="00E7246A" w:rsidRDefault="000C07FC" w:rsidP="00E7246A">
      <w:pPr>
        <w:pStyle w:val="Heading3"/>
      </w:pPr>
      <w:bookmarkStart w:id="2" w:name="_Toc478479850"/>
      <w:r>
        <w:t xml:space="preserve">1.3 </w:t>
      </w:r>
      <w:r w:rsidR="00E7246A">
        <w:t>Validation database 4</w:t>
      </w:r>
      <w:r>
        <w:t xml:space="preserve"> (DES-26)</w:t>
      </w:r>
      <w:r w:rsidR="00E7246A">
        <w:t xml:space="preserve">: Results for </w:t>
      </w:r>
      <w:r w:rsidR="00A650C5">
        <w:t xml:space="preserve">combined </w:t>
      </w:r>
      <w:r w:rsidR="00E7246A">
        <w:t xml:space="preserve">model </w:t>
      </w:r>
      <w:bookmarkEnd w:id="2"/>
    </w:p>
    <w:p w:rsidR="00E7246A" w:rsidRDefault="00E7246A" w:rsidP="00E7246A">
      <w:r>
        <w:t>Results are shown as scatter plots, comparing instrumental predicted ratings to subjectiv</w:t>
      </w:r>
      <w:r w:rsidR="00A650C5">
        <w:t xml:space="preserve">e ratings. Results from the combined model </w:t>
      </w:r>
      <w:r>
        <w:t xml:space="preserve">on validation database 4 for each of the three ratings, SIG, BAK, and OVRL, are shown in Figure </w:t>
      </w:r>
      <w:r w:rsidR="000C07FC">
        <w:t>4</w:t>
      </w:r>
      <w:r w:rsidR="00A650C5">
        <w:t>.</w:t>
      </w:r>
      <w:r>
        <w:t xml:space="preserve"> </w:t>
      </w:r>
      <w:r w:rsidRPr="00A157DE">
        <w:t xml:space="preserve">As in </w:t>
      </w:r>
      <w:r w:rsidR="000C07FC">
        <w:t>the previous figure</w:t>
      </w:r>
      <w:r>
        <w:t>,</w:t>
      </w:r>
      <w:r w:rsidRPr="00A157DE">
        <w:t xml:space="preserve"> </w:t>
      </w:r>
      <w:r>
        <w:t>for each rating (rows), two scatter plots are shown, one before a monotonic mapping is applied (right column) and one after a monotonic mapping is applied (left column).</w:t>
      </w:r>
    </w:p>
    <w:p w:rsidR="00E7246A" w:rsidRDefault="00A650C5" w:rsidP="00E7246A">
      <w:pPr>
        <w:pStyle w:val="FL"/>
      </w:pPr>
      <w:r>
        <w:rPr>
          <w:noProof/>
          <w:lang w:val="en-US"/>
        </w:rPr>
        <w:lastRenderedPageBreak/>
        <w:drawing>
          <wp:inline distT="0" distB="0" distL="0" distR="0">
            <wp:extent cx="5185038" cy="7677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26_All_AvgHAQC.png"/>
                    <pic:cNvPicPr/>
                  </pic:nvPicPr>
                  <pic:blipFill>
                    <a:blip r:embed="rId9">
                      <a:extLst>
                        <a:ext uri="{28A0092B-C50C-407E-A947-70E740481C1C}">
                          <a14:useLocalDpi xmlns:a14="http://schemas.microsoft.com/office/drawing/2010/main" val="0"/>
                        </a:ext>
                      </a:extLst>
                    </a:blip>
                    <a:stretch>
                      <a:fillRect/>
                    </a:stretch>
                  </pic:blipFill>
                  <pic:spPr>
                    <a:xfrm>
                      <a:off x="0" y="0"/>
                      <a:ext cx="5185038" cy="7677150"/>
                    </a:xfrm>
                    <a:prstGeom prst="rect">
                      <a:avLst/>
                    </a:prstGeom>
                  </pic:spPr>
                </pic:pic>
              </a:graphicData>
            </a:graphic>
          </wp:inline>
        </w:drawing>
      </w:r>
    </w:p>
    <w:p w:rsidR="00E7246A" w:rsidRDefault="00E7246A" w:rsidP="00E7246A">
      <w:pPr>
        <w:pStyle w:val="TF"/>
      </w:pPr>
      <w:r>
        <w:t xml:space="preserve">Figure </w:t>
      </w:r>
      <w:r w:rsidR="000C07FC">
        <w:t>4</w:t>
      </w:r>
      <w:r>
        <w:t xml:space="preserve">: </w:t>
      </w:r>
      <w:r w:rsidRPr="00FD71FF">
        <w:t xml:space="preserve">Scatter plots from </w:t>
      </w:r>
      <w:r w:rsidR="00A650C5">
        <w:t xml:space="preserve">combined </w:t>
      </w:r>
      <w:r w:rsidRPr="00FD71FF">
        <w:t>m</w:t>
      </w:r>
      <w:r w:rsidR="00A650C5">
        <w:t>odel</w:t>
      </w:r>
      <w:r>
        <w:t xml:space="preserve"> for validation database 4</w:t>
      </w:r>
      <w:r w:rsidR="000C07FC">
        <w:t xml:space="preserve"> (DES-26)</w:t>
      </w:r>
    </w:p>
    <w:p w:rsidR="00E7246A" w:rsidRDefault="00E7246A" w:rsidP="00E7246A">
      <w:r>
        <w:lastRenderedPageBreak/>
        <w:t xml:space="preserve">The </w:t>
      </w:r>
      <w:proofErr w:type="spellStart"/>
      <w:r>
        <w:t>rmse</w:t>
      </w:r>
      <w:proofErr w:type="spellEnd"/>
      <w:r>
        <w:t>* and maximum absolute error* (</w:t>
      </w:r>
      <w:proofErr w:type="spellStart"/>
      <w:r>
        <w:t>maxabs</w:t>
      </w:r>
      <w:proofErr w:type="spellEnd"/>
      <w:r>
        <w:t xml:space="preserve">*) after mapping are shown on all figures, with and orange-colored symbol indicating the condition with the </w:t>
      </w:r>
      <w:proofErr w:type="spellStart"/>
      <w:r>
        <w:t>the</w:t>
      </w:r>
      <w:proofErr w:type="spellEnd"/>
      <w:r>
        <w:t xml:space="preserve"> largest overall maximum absolute error. The mapping polynomial is shown in the upper left corner of each panel. The dashed green lines show error of ± 0.5 MOS. The error bars indicate the 95% confidence interval before mapping (left column) and after mapping (right column).</w:t>
      </w:r>
    </w:p>
    <w:p w:rsidR="00E7246A" w:rsidRDefault="00E7246A" w:rsidP="00E7246A">
      <w:r>
        <w:t>Additional performance metrics, including Pearson’s ρ correlation coefficient, Spearman’s ρ rank order correlation, and Kendall’s τ are shown in Table</w:t>
      </w:r>
      <w:r w:rsidR="000C07FC">
        <w:t xml:space="preserve"> 2</w:t>
      </w:r>
      <w:r>
        <w:t>.</w:t>
      </w:r>
    </w:p>
    <w:p w:rsidR="00E7246A" w:rsidRDefault="00E7246A" w:rsidP="00E7246A">
      <w:pPr>
        <w:pStyle w:val="TH"/>
      </w:pPr>
      <w:r>
        <w:t xml:space="preserve">Table </w:t>
      </w:r>
      <w:r w:rsidR="000C07FC">
        <w:t>2</w:t>
      </w:r>
      <w:r w:rsidRPr="00A157DE">
        <w:t>:</w:t>
      </w:r>
      <w:r w:rsidR="00A650C5">
        <w:t xml:space="preserve"> Performance metrics for combined model</w:t>
      </w:r>
      <w:r>
        <w:t xml:space="preserve"> on validation database 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37"/>
        <w:gridCol w:w="2200"/>
        <w:gridCol w:w="667"/>
        <w:gridCol w:w="897"/>
        <w:gridCol w:w="667"/>
        <w:gridCol w:w="1307"/>
      </w:tblGrid>
      <w:tr w:rsidR="00E7246A" w:rsidTr="00A650C5">
        <w:trPr>
          <w:jc w:val="center"/>
        </w:trPr>
        <w:tc>
          <w:tcPr>
            <w:tcW w:w="0" w:type="auto"/>
          </w:tcPr>
          <w:p w:rsidR="00E7246A" w:rsidRDefault="00E7246A" w:rsidP="00E7246A">
            <w:pPr>
              <w:pStyle w:val="TAH"/>
            </w:pPr>
            <w:r>
              <w:t>Dimension</w:t>
            </w:r>
          </w:p>
        </w:tc>
        <w:tc>
          <w:tcPr>
            <w:tcW w:w="0" w:type="auto"/>
          </w:tcPr>
          <w:p w:rsidR="00E7246A" w:rsidRDefault="00E7246A" w:rsidP="00E7246A">
            <w:pPr>
              <w:pStyle w:val="TAH"/>
            </w:pPr>
            <w:r>
              <w:t>Metric</w:t>
            </w:r>
          </w:p>
        </w:tc>
        <w:tc>
          <w:tcPr>
            <w:tcW w:w="0" w:type="auto"/>
          </w:tcPr>
          <w:p w:rsidR="00E7246A" w:rsidRDefault="00E7246A" w:rsidP="00E7246A">
            <w:pPr>
              <w:pStyle w:val="TAH"/>
            </w:pPr>
            <w:r>
              <w:t>Raw</w:t>
            </w:r>
          </w:p>
        </w:tc>
        <w:tc>
          <w:tcPr>
            <w:tcW w:w="0" w:type="auto"/>
          </w:tcPr>
          <w:p w:rsidR="00E7246A" w:rsidRDefault="00E7246A" w:rsidP="00E7246A">
            <w:pPr>
              <w:pStyle w:val="TAH"/>
            </w:pPr>
            <w:r>
              <w:t>Mapped</w:t>
            </w:r>
          </w:p>
        </w:tc>
        <w:tc>
          <w:tcPr>
            <w:tcW w:w="0" w:type="auto"/>
          </w:tcPr>
          <w:p w:rsidR="00E7246A" w:rsidRDefault="00E7246A" w:rsidP="00E7246A">
            <w:pPr>
              <w:pStyle w:val="TAH"/>
            </w:pPr>
            <w:r>
              <w:t>d*</w:t>
            </w:r>
          </w:p>
        </w:tc>
        <w:tc>
          <w:tcPr>
            <w:tcW w:w="0" w:type="auto"/>
          </w:tcPr>
          <w:p w:rsidR="00E7246A" w:rsidRDefault="00E7246A" w:rsidP="00E7246A">
            <w:pPr>
              <w:pStyle w:val="TAH"/>
            </w:pPr>
            <w:r>
              <w:t>Mapped &amp; d*</w:t>
            </w:r>
          </w:p>
        </w:tc>
      </w:tr>
      <w:tr w:rsidR="00E7246A" w:rsidTr="00A650C5">
        <w:trPr>
          <w:jc w:val="center"/>
        </w:trPr>
        <w:tc>
          <w:tcPr>
            <w:tcW w:w="0" w:type="auto"/>
          </w:tcPr>
          <w:p w:rsidR="00E7246A" w:rsidRDefault="00E7246A" w:rsidP="00E7246A">
            <w:pPr>
              <w:pStyle w:val="TAC"/>
            </w:pPr>
            <w:r>
              <w:t>SIG</w:t>
            </w:r>
          </w:p>
        </w:tc>
        <w:tc>
          <w:tcPr>
            <w:tcW w:w="0" w:type="auto"/>
          </w:tcPr>
          <w:p w:rsidR="00E7246A" w:rsidRDefault="00E7246A" w:rsidP="00E7246A">
            <w:pPr>
              <w:pStyle w:val="TAC"/>
            </w:pPr>
            <w:proofErr w:type="spellStart"/>
            <w:r>
              <w:t>Rmse</w:t>
            </w:r>
            <w:proofErr w:type="spellEnd"/>
          </w:p>
        </w:tc>
        <w:tc>
          <w:tcPr>
            <w:tcW w:w="0" w:type="auto"/>
          </w:tcPr>
          <w:p w:rsidR="00E7246A" w:rsidRDefault="00A650C5" w:rsidP="00E7246A">
            <w:pPr>
              <w:pStyle w:val="TAC"/>
            </w:pPr>
            <w:r>
              <w:t>0,345</w:t>
            </w:r>
          </w:p>
        </w:tc>
        <w:tc>
          <w:tcPr>
            <w:tcW w:w="0" w:type="auto"/>
          </w:tcPr>
          <w:p w:rsidR="00E7246A" w:rsidRDefault="00A650C5" w:rsidP="00E7246A">
            <w:pPr>
              <w:pStyle w:val="TAC"/>
            </w:pPr>
            <w:r>
              <w:t>0,276</w:t>
            </w:r>
          </w:p>
        </w:tc>
        <w:tc>
          <w:tcPr>
            <w:tcW w:w="0" w:type="auto"/>
          </w:tcPr>
          <w:p w:rsidR="00E7246A" w:rsidRDefault="00A650C5" w:rsidP="00E7246A">
            <w:pPr>
              <w:pStyle w:val="TAC"/>
            </w:pPr>
            <w:r>
              <w:t>0,224</w:t>
            </w:r>
          </w:p>
        </w:tc>
        <w:tc>
          <w:tcPr>
            <w:tcW w:w="0" w:type="auto"/>
          </w:tcPr>
          <w:p w:rsidR="00E7246A" w:rsidRDefault="00A650C5" w:rsidP="00E7246A">
            <w:pPr>
              <w:pStyle w:val="TAC"/>
            </w:pPr>
            <w:r>
              <w:t>0,144</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A650C5" w:rsidP="00E7246A">
            <w:pPr>
              <w:pStyle w:val="TAC"/>
            </w:pPr>
            <w:r>
              <w:t>0,858</w:t>
            </w:r>
          </w:p>
        </w:tc>
        <w:tc>
          <w:tcPr>
            <w:tcW w:w="0" w:type="auto"/>
          </w:tcPr>
          <w:p w:rsidR="00E7246A" w:rsidRDefault="00A650C5" w:rsidP="00E7246A">
            <w:pPr>
              <w:pStyle w:val="TAC"/>
            </w:pPr>
            <w:r>
              <w:t>0,488</w:t>
            </w:r>
          </w:p>
        </w:tc>
        <w:tc>
          <w:tcPr>
            <w:tcW w:w="0" w:type="auto"/>
          </w:tcPr>
          <w:p w:rsidR="00E7246A" w:rsidRDefault="00A650C5" w:rsidP="00E7246A">
            <w:pPr>
              <w:pStyle w:val="TAC"/>
            </w:pPr>
            <w:r>
              <w:t>0,669</w:t>
            </w:r>
          </w:p>
        </w:tc>
        <w:tc>
          <w:tcPr>
            <w:tcW w:w="0" w:type="auto"/>
          </w:tcPr>
          <w:p w:rsidR="00E7246A" w:rsidRDefault="00A650C5" w:rsidP="00E7246A">
            <w:pPr>
              <w:pStyle w:val="TAC"/>
            </w:pPr>
            <w:r>
              <w:t>0,345</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A650C5" w:rsidP="00E7246A">
            <w:pPr>
              <w:pStyle w:val="TAC"/>
            </w:pPr>
            <w:r>
              <w:t>0,938</w:t>
            </w:r>
          </w:p>
        </w:tc>
        <w:tc>
          <w:tcPr>
            <w:tcW w:w="0" w:type="auto"/>
          </w:tcPr>
          <w:p w:rsidR="00E7246A" w:rsidRDefault="00A650C5" w:rsidP="00E7246A">
            <w:pPr>
              <w:pStyle w:val="TAC"/>
            </w:pPr>
            <w:r>
              <w:t>0,945</w:t>
            </w:r>
          </w:p>
        </w:tc>
        <w:tc>
          <w:tcPr>
            <w:tcW w:w="0" w:type="auto"/>
          </w:tcPr>
          <w:p w:rsidR="00E7246A" w:rsidRDefault="00A650C5" w:rsidP="00E7246A">
            <w:pPr>
              <w:pStyle w:val="TAC"/>
            </w:pPr>
            <w:r>
              <w:t>0,957</w:t>
            </w:r>
          </w:p>
        </w:tc>
        <w:tc>
          <w:tcPr>
            <w:tcW w:w="0" w:type="auto"/>
          </w:tcPr>
          <w:p w:rsidR="00E7246A" w:rsidRDefault="00A650C5" w:rsidP="00E7246A">
            <w:pPr>
              <w:pStyle w:val="TAC"/>
            </w:pPr>
            <w:r>
              <w:t>0,97</w:t>
            </w:r>
            <w:r w:rsidR="00E7246A">
              <w:t>6</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A650C5" w:rsidP="00E7246A">
            <w:pPr>
              <w:pStyle w:val="TAC"/>
            </w:pPr>
            <w:r>
              <w:t>0,945</w:t>
            </w:r>
          </w:p>
        </w:tc>
        <w:tc>
          <w:tcPr>
            <w:tcW w:w="0" w:type="auto"/>
          </w:tcPr>
          <w:p w:rsidR="00E7246A" w:rsidRDefault="00A650C5" w:rsidP="00E7246A">
            <w:pPr>
              <w:pStyle w:val="TAC"/>
            </w:pPr>
            <w:r>
              <w:t>0,945</w:t>
            </w:r>
          </w:p>
        </w:tc>
        <w:tc>
          <w:tcPr>
            <w:tcW w:w="0" w:type="auto"/>
          </w:tcPr>
          <w:p w:rsidR="00E7246A" w:rsidRDefault="00A650C5" w:rsidP="00E7246A">
            <w:pPr>
              <w:pStyle w:val="TAC"/>
            </w:pPr>
            <w:r>
              <w:t>0,955</w:t>
            </w:r>
          </w:p>
        </w:tc>
        <w:tc>
          <w:tcPr>
            <w:tcW w:w="0" w:type="auto"/>
          </w:tcPr>
          <w:p w:rsidR="00E7246A" w:rsidRDefault="00A650C5" w:rsidP="00E7246A">
            <w:pPr>
              <w:pStyle w:val="TAC"/>
            </w:pPr>
            <w:r>
              <w:t>0,96</w:t>
            </w:r>
            <w:r w:rsidR="00E7246A">
              <w:t>2</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E7246A" w:rsidP="00E7246A">
            <w:pPr>
              <w:pStyle w:val="TAC"/>
            </w:pPr>
            <w:r>
              <w:t>0,758</w:t>
            </w:r>
          </w:p>
        </w:tc>
        <w:tc>
          <w:tcPr>
            <w:tcW w:w="0" w:type="auto"/>
          </w:tcPr>
          <w:p w:rsidR="00E7246A" w:rsidRDefault="00E7246A" w:rsidP="00E7246A">
            <w:pPr>
              <w:pStyle w:val="TAC"/>
            </w:pPr>
            <w:r>
              <w:t>0,758</w:t>
            </w:r>
          </w:p>
        </w:tc>
        <w:tc>
          <w:tcPr>
            <w:tcW w:w="0" w:type="auto"/>
          </w:tcPr>
          <w:p w:rsidR="00E7246A" w:rsidRDefault="00E7246A" w:rsidP="00E7246A">
            <w:pPr>
              <w:pStyle w:val="TAC"/>
            </w:pPr>
            <w:r>
              <w:t>0,783</w:t>
            </w:r>
          </w:p>
        </w:tc>
        <w:tc>
          <w:tcPr>
            <w:tcW w:w="0" w:type="auto"/>
          </w:tcPr>
          <w:p w:rsidR="00E7246A" w:rsidRDefault="00E7246A" w:rsidP="00E7246A">
            <w:pPr>
              <w:pStyle w:val="TAC"/>
            </w:pPr>
            <w:r>
              <w:t>0,881</w:t>
            </w:r>
          </w:p>
        </w:tc>
      </w:tr>
      <w:tr w:rsidR="00E7246A" w:rsidTr="00A650C5">
        <w:trPr>
          <w:jc w:val="center"/>
        </w:trPr>
        <w:tc>
          <w:tcPr>
            <w:tcW w:w="0" w:type="auto"/>
          </w:tcPr>
          <w:p w:rsidR="00E7246A" w:rsidRDefault="00E7246A" w:rsidP="00E7246A">
            <w:pPr>
              <w:pStyle w:val="TAC"/>
            </w:pPr>
            <w:r>
              <w:t>BAK</w:t>
            </w:r>
          </w:p>
        </w:tc>
        <w:tc>
          <w:tcPr>
            <w:tcW w:w="0" w:type="auto"/>
          </w:tcPr>
          <w:p w:rsidR="00E7246A" w:rsidRDefault="00E7246A" w:rsidP="00E7246A">
            <w:pPr>
              <w:pStyle w:val="TAC"/>
            </w:pPr>
            <w:proofErr w:type="spellStart"/>
            <w:r>
              <w:t>Rmse</w:t>
            </w:r>
            <w:proofErr w:type="spellEnd"/>
          </w:p>
        </w:tc>
        <w:tc>
          <w:tcPr>
            <w:tcW w:w="0" w:type="auto"/>
          </w:tcPr>
          <w:p w:rsidR="00E7246A" w:rsidRDefault="00A650C5" w:rsidP="00E7246A">
            <w:pPr>
              <w:pStyle w:val="TAC"/>
            </w:pPr>
            <w:r>
              <w:t>0,139</w:t>
            </w:r>
          </w:p>
        </w:tc>
        <w:tc>
          <w:tcPr>
            <w:tcW w:w="0" w:type="auto"/>
          </w:tcPr>
          <w:p w:rsidR="00E7246A" w:rsidRDefault="00A650C5" w:rsidP="00E7246A">
            <w:pPr>
              <w:pStyle w:val="TAC"/>
            </w:pPr>
            <w:r>
              <w:t>0,147</w:t>
            </w:r>
          </w:p>
        </w:tc>
        <w:tc>
          <w:tcPr>
            <w:tcW w:w="0" w:type="auto"/>
          </w:tcPr>
          <w:p w:rsidR="00E7246A" w:rsidRDefault="00A650C5" w:rsidP="00E7246A">
            <w:pPr>
              <w:pStyle w:val="TAC"/>
            </w:pPr>
            <w:r>
              <w:t>0,069</w:t>
            </w:r>
          </w:p>
        </w:tc>
        <w:tc>
          <w:tcPr>
            <w:tcW w:w="0" w:type="auto"/>
          </w:tcPr>
          <w:p w:rsidR="00E7246A" w:rsidRDefault="00A650C5" w:rsidP="00E7246A">
            <w:pPr>
              <w:pStyle w:val="TAC"/>
            </w:pPr>
            <w:r>
              <w:t>0,064</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A650C5" w:rsidP="00E7246A">
            <w:pPr>
              <w:pStyle w:val="TAC"/>
            </w:pPr>
            <w:r>
              <w:t>0,434</w:t>
            </w:r>
          </w:p>
        </w:tc>
        <w:tc>
          <w:tcPr>
            <w:tcW w:w="0" w:type="auto"/>
          </w:tcPr>
          <w:p w:rsidR="00E7246A" w:rsidRDefault="00A650C5" w:rsidP="00E7246A">
            <w:pPr>
              <w:pStyle w:val="TAC"/>
            </w:pPr>
            <w:r>
              <w:t>0,347</w:t>
            </w:r>
          </w:p>
        </w:tc>
        <w:tc>
          <w:tcPr>
            <w:tcW w:w="0" w:type="auto"/>
          </w:tcPr>
          <w:p w:rsidR="00E7246A" w:rsidRDefault="00A650C5" w:rsidP="00E7246A">
            <w:pPr>
              <w:pStyle w:val="TAC"/>
            </w:pPr>
            <w:r>
              <w:t>0,305</w:t>
            </w:r>
          </w:p>
        </w:tc>
        <w:tc>
          <w:tcPr>
            <w:tcW w:w="0" w:type="auto"/>
          </w:tcPr>
          <w:p w:rsidR="00E7246A" w:rsidRDefault="00A650C5" w:rsidP="00E7246A">
            <w:pPr>
              <w:pStyle w:val="TAC"/>
            </w:pPr>
            <w:r>
              <w:t>0,218</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1173CE" w:rsidP="00E7246A">
            <w:pPr>
              <w:pStyle w:val="TAC"/>
            </w:pPr>
            <w:r>
              <w:t>0,985</w:t>
            </w:r>
          </w:p>
        </w:tc>
        <w:tc>
          <w:tcPr>
            <w:tcW w:w="0" w:type="auto"/>
          </w:tcPr>
          <w:p w:rsidR="00E7246A" w:rsidRDefault="001173CE" w:rsidP="00E7246A">
            <w:pPr>
              <w:pStyle w:val="TAC"/>
            </w:pPr>
            <w:r>
              <w:t>0,985</w:t>
            </w:r>
          </w:p>
        </w:tc>
        <w:tc>
          <w:tcPr>
            <w:tcW w:w="0" w:type="auto"/>
          </w:tcPr>
          <w:p w:rsidR="00E7246A" w:rsidRDefault="001173CE" w:rsidP="00E7246A">
            <w:pPr>
              <w:pStyle w:val="TAC"/>
              <w:jc w:val="left"/>
            </w:pPr>
            <w:r>
              <w:t>0,996</w:t>
            </w:r>
          </w:p>
        </w:tc>
        <w:tc>
          <w:tcPr>
            <w:tcW w:w="0" w:type="auto"/>
          </w:tcPr>
          <w:p w:rsidR="00E7246A" w:rsidRDefault="00E7246A" w:rsidP="00E7246A">
            <w:pPr>
              <w:pStyle w:val="TAC"/>
            </w:pPr>
            <w:r>
              <w:t>0,99</w:t>
            </w:r>
            <w:r w:rsidR="001173CE">
              <w:t>7</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1173CE" w:rsidP="00E7246A">
            <w:pPr>
              <w:pStyle w:val="TAC"/>
            </w:pPr>
            <w:r>
              <w:t>0,988</w:t>
            </w:r>
          </w:p>
        </w:tc>
        <w:tc>
          <w:tcPr>
            <w:tcW w:w="0" w:type="auto"/>
          </w:tcPr>
          <w:p w:rsidR="00E7246A" w:rsidRDefault="001173CE" w:rsidP="00E7246A">
            <w:pPr>
              <w:pStyle w:val="TAC"/>
            </w:pPr>
            <w:r>
              <w:t>0,988</w:t>
            </w:r>
          </w:p>
        </w:tc>
        <w:tc>
          <w:tcPr>
            <w:tcW w:w="0" w:type="auto"/>
          </w:tcPr>
          <w:p w:rsidR="00E7246A" w:rsidRDefault="001173CE" w:rsidP="00E7246A">
            <w:pPr>
              <w:pStyle w:val="TAC"/>
            </w:pPr>
            <w:r>
              <w:t>0,998</w:t>
            </w:r>
          </w:p>
        </w:tc>
        <w:tc>
          <w:tcPr>
            <w:tcW w:w="0" w:type="auto"/>
          </w:tcPr>
          <w:p w:rsidR="00E7246A" w:rsidRDefault="001173CE" w:rsidP="00E7246A">
            <w:pPr>
              <w:pStyle w:val="TAC"/>
            </w:pPr>
            <w:r>
              <w:t>0,997</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1173CE" w:rsidP="00E7246A">
            <w:pPr>
              <w:pStyle w:val="TAC"/>
            </w:pPr>
            <w:r>
              <w:t>0,917</w:t>
            </w:r>
          </w:p>
        </w:tc>
        <w:tc>
          <w:tcPr>
            <w:tcW w:w="0" w:type="auto"/>
          </w:tcPr>
          <w:p w:rsidR="00E7246A" w:rsidRDefault="001173CE" w:rsidP="00E7246A">
            <w:pPr>
              <w:pStyle w:val="TAC"/>
            </w:pPr>
            <w:r>
              <w:t>0,917</w:t>
            </w:r>
          </w:p>
        </w:tc>
        <w:tc>
          <w:tcPr>
            <w:tcW w:w="0" w:type="auto"/>
          </w:tcPr>
          <w:p w:rsidR="00E7246A" w:rsidRDefault="001173CE" w:rsidP="00E7246A">
            <w:pPr>
              <w:pStyle w:val="TAC"/>
            </w:pPr>
            <w:r>
              <w:t>0,982</w:t>
            </w:r>
          </w:p>
        </w:tc>
        <w:tc>
          <w:tcPr>
            <w:tcW w:w="0" w:type="auto"/>
          </w:tcPr>
          <w:p w:rsidR="00E7246A" w:rsidRDefault="001173CE" w:rsidP="00E7246A">
            <w:pPr>
              <w:pStyle w:val="TAC"/>
            </w:pPr>
            <w:r>
              <w:t>0,973</w:t>
            </w:r>
          </w:p>
        </w:tc>
      </w:tr>
      <w:tr w:rsidR="00E7246A" w:rsidTr="00A650C5">
        <w:trPr>
          <w:jc w:val="center"/>
        </w:trPr>
        <w:tc>
          <w:tcPr>
            <w:tcW w:w="0" w:type="auto"/>
          </w:tcPr>
          <w:p w:rsidR="00E7246A" w:rsidRDefault="00E7246A" w:rsidP="00E7246A">
            <w:pPr>
              <w:pStyle w:val="TAC"/>
            </w:pPr>
            <w:r>
              <w:t>OVRL</w:t>
            </w:r>
          </w:p>
        </w:tc>
        <w:tc>
          <w:tcPr>
            <w:tcW w:w="0" w:type="auto"/>
          </w:tcPr>
          <w:p w:rsidR="00E7246A" w:rsidRDefault="00E7246A" w:rsidP="00E7246A">
            <w:pPr>
              <w:pStyle w:val="TAC"/>
            </w:pPr>
            <w:proofErr w:type="spellStart"/>
            <w:r>
              <w:t>Rmse</w:t>
            </w:r>
            <w:proofErr w:type="spellEnd"/>
          </w:p>
        </w:tc>
        <w:tc>
          <w:tcPr>
            <w:tcW w:w="0" w:type="auto"/>
          </w:tcPr>
          <w:p w:rsidR="00E7246A" w:rsidRDefault="001173CE" w:rsidP="00E7246A">
            <w:pPr>
              <w:pStyle w:val="TAC"/>
            </w:pPr>
            <w:r>
              <w:t>0,183</w:t>
            </w:r>
          </w:p>
        </w:tc>
        <w:tc>
          <w:tcPr>
            <w:tcW w:w="0" w:type="auto"/>
          </w:tcPr>
          <w:p w:rsidR="00E7246A" w:rsidRDefault="001173CE" w:rsidP="00E7246A">
            <w:pPr>
              <w:pStyle w:val="TAC"/>
            </w:pPr>
            <w:r>
              <w:t>0,188</w:t>
            </w:r>
          </w:p>
        </w:tc>
        <w:tc>
          <w:tcPr>
            <w:tcW w:w="0" w:type="auto"/>
          </w:tcPr>
          <w:p w:rsidR="00E7246A" w:rsidRDefault="001173CE" w:rsidP="00E7246A">
            <w:pPr>
              <w:pStyle w:val="TAC"/>
            </w:pPr>
            <w:r>
              <w:t>0,102</w:t>
            </w:r>
          </w:p>
        </w:tc>
        <w:tc>
          <w:tcPr>
            <w:tcW w:w="0" w:type="auto"/>
          </w:tcPr>
          <w:p w:rsidR="00E7246A" w:rsidRDefault="001173CE" w:rsidP="00E7246A">
            <w:pPr>
              <w:pStyle w:val="TAC"/>
            </w:pPr>
            <w:r>
              <w:t>0,080</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1173CE" w:rsidP="00E7246A">
            <w:pPr>
              <w:pStyle w:val="TAC"/>
            </w:pPr>
            <w:r>
              <w:t>0,538</w:t>
            </w:r>
          </w:p>
        </w:tc>
        <w:tc>
          <w:tcPr>
            <w:tcW w:w="0" w:type="auto"/>
          </w:tcPr>
          <w:p w:rsidR="00E7246A" w:rsidRDefault="001173CE" w:rsidP="00E7246A">
            <w:pPr>
              <w:pStyle w:val="TAC"/>
            </w:pPr>
            <w:r>
              <w:t>0,363</w:t>
            </w:r>
          </w:p>
        </w:tc>
        <w:tc>
          <w:tcPr>
            <w:tcW w:w="0" w:type="auto"/>
          </w:tcPr>
          <w:p w:rsidR="00E7246A" w:rsidRDefault="001173CE" w:rsidP="00E7246A">
            <w:pPr>
              <w:pStyle w:val="TAC"/>
            </w:pPr>
            <w:r>
              <w:t>0,405</w:t>
            </w:r>
          </w:p>
        </w:tc>
        <w:tc>
          <w:tcPr>
            <w:tcW w:w="0" w:type="auto"/>
          </w:tcPr>
          <w:p w:rsidR="00E7246A" w:rsidRDefault="001173CE" w:rsidP="00E7246A">
            <w:pPr>
              <w:pStyle w:val="TAC"/>
            </w:pPr>
            <w:r>
              <w:t>0,232</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1173CE" w:rsidP="00E7246A">
            <w:pPr>
              <w:pStyle w:val="TAC"/>
            </w:pPr>
            <w:r>
              <w:t>0,967</w:t>
            </w:r>
          </w:p>
        </w:tc>
        <w:tc>
          <w:tcPr>
            <w:tcW w:w="0" w:type="auto"/>
          </w:tcPr>
          <w:p w:rsidR="00E7246A" w:rsidRDefault="001173CE" w:rsidP="00E7246A">
            <w:pPr>
              <w:pStyle w:val="TAC"/>
            </w:pPr>
            <w:r>
              <w:t>0,963</w:t>
            </w:r>
          </w:p>
        </w:tc>
        <w:tc>
          <w:tcPr>
            <w:tcW w:w="0" w:type="auto"/>
          </w:tcPr>
          <w:p w:rsidR="00E7246A" w:rsidRDefault="001173CE" w:rsidP="00E7246A">
            <w:pPr>
              <w:pStyle w:val="TAC"/>
            </w:pPr>
            <w:r>
              <w:t>0,991</w:t>
            </w:r>
          </w:p>
        </w:tc>
        <w:tc>
          <w:tcPr>
            <w:tcW w:w="0" w:type="auto"/>
          </w:tcPr>
          <w:p w:rsidR="00E7246A" w:rsidRDefault="001173CE" w:rsidP="00E7246A">
            <w:pPr>
              <w:pStyle w:val="TAC"/>
            </w:pPr>
            <w:r>
              <w:t>0,993</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1173CE" w:rsidP="00E7246A">
            <w:pPr>
              <w:pStyle w:val="TAC"/>
            </w:pPr>
            <w:r>
              <w:t>0,968</w:t>
            </w:r>
          </w:p>
        </w:tc>
        <w:tc>
          <w:tcPr>
            <w:tcW w:w="0" w:type="auto"/>
          </w:tcPr>
          <w:p w:rsidR="00E7246A" w:rsidRDefault="001173CE" w:rsidP="00E7246A">
            <w:pPr>
              <w:pStyle w:val="TAC"/>
            </w:pPr>
            <w:r>
              <w:t>0,968</w:t>
            </w:r>
          </w:p>
        </w:tc>
        <w:tc>
          <w:tcPr>
            <w:tcW w:w="0" w:type="auto"/>
          </w:tcPr>
          <w:p w:rsidR="00E7246A" w:rsidRDefault="001173CE" w:rsidP="00E7246A">
            <w:pPr>
              <w:pStyle w:val="TAC"/>
            </w:pPr>
            <w:r>
              <w:t>0,992</w:t>
            </w:r>
          </w:p>
        </w:tc>
        <w:tc>
          <w:tcPr>
            <w:tcW w:w="0" w:type="auto"/>
          </w:tcPr>
          <w:p w:rsidR="00E7246A" w:rsidRDefault="001173CE" w:rsidP="00E7246A">
            <w:pPr>
              <w:pStyle w:val="TAC"/>
            </w:pPr>
            <w:r>
              <w:t>0,989</w:t>
            </w:r>
          </w:p>
        </w:tc>
      </w:tr>
      <w:tr w:rsidR="00E7246A" w:rsidTr="00A650C5">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1173CE" w:rsidP="00E7246A">
            <w:pPr>
              <w:pStyle w:val="TAC"/>
            </w:pPr>
            <w:r>
              <w:t>0,863</w:t>
            </w:r>
          </w:p>
        </w:tc>
        <w:tc>
          <w:tcPr>
            <w:tcW w:w="0" w:type="auto"/>
          </w:tcPr>
          <w:p w:rsidR="00E7246A" w:rsidRDefault="001173CE" w:rsidP="00E7246A">
            <w:pPr>
              <w:pStyle w:val="TAC"/>
            </w:pPr>
            <w:r>
              <w:t>0,863</w:t>
            </w:r>
          </w:p>
        </w:tc>
        <w:tc>
          <w:tcPr>
            <w:tcW w:w="0" w:type="auto"/>
          </w:tcPr>
          <w:p w:rsidR="00E7246A" w:rsidRDefault="001173CE" w:rsidP="00E7246A">
            <w:pPr>
              <w:pStyle w:val="TAC"/>
            </w:pPr>
            <w:r>
              <w:t>0,954</w:t>
            </w:r>
          </w:p>
        </w:tc>
        <w:tc>
          <w:tcPr>
            <w:tcW w:w="0" w:type="auto"/>
          </w:tcPr>
          <w:p w:rsidR="00E7246A" w:rsidRDefault="001173CE" w:rsidP="00E7246A">
            <w:pPr>
              <w:pStyle w:val="TAC"/>
            </w:pPr>
            <w:r>
              <w:t>0,932</w:t>
            </w:r>
          </w:p>
        </w:tc>
      </w:tr>
    </w:tbl>
    <w:p w:rsidR="00565459" w:rsidRDefault="00565459" w:rsidP="00E7246A">
      <w:pPr>
        <w:pStyle w:val="Heading3"/>
      </w:pPr>
      <w:bookmarkStart w:id="3" w:name="_Toc478479854"/>
    </w:p>
    <w:p w:rsidR="00E7246A" w:rsidRDefault="000C07FC" w:rsidP="00E7246A">
      <w:pPr>
        <w:pStyle w:val="Heading3"/>
      </w:pPr>
      <w:r>
        <w:t xml:space="preserve">1.4 </w:t>
      </w:r>
      <w:r w:rsidR="00E7246A">
        <w:t>Validation database 5</w:t>
      </w:r>
      <w:r>
        <w:t xml:space="preserve"> (DES-27)</w:t>
      </w:r>
      <w:r w:rsidR="00E7246A">
        <w:t xml:space="preserve">: Results for </w:t>
      </w:r>
      <w:r w:rsidR="001173CE">
        <w:t xml:space="preserve">combined </w:t>
      </w:r>
      <w:r w:rsidR="00E7246A">
        <w:t>model</w:t>
      </w:r>
      <w:bookmarkEnd w:id="3"/>
    </w:p>
    <w:p w:rsidR="00E7246A" w:rsidRDefault="00E7246A" w:rsidP="00E7246A">
      <w:r>
        <w:t>Results are shown as scatter plots, comparing instrumental predicted ratings to subjecti</w:t>
      </w:r>
      <w:r w:rsidR="001173CE">
        <w:t>ve ratings. Results from the combined model on validation database 5</w:t>
      </w:r>
      <w:r>
        <w:t xml:space="preserve"> for each of the three ratings, SIG, BA</w:t>
      </w:r>
      <w:r w:rsidR="001173CE">
        <w:t>K,</w:t>
      </w:r>
      <w:r w:rsidR="000C07FC">
        <w:t xml:space="preserve"> and OVRL, are shown in Figure 5</w:t>
      </w:r>
      <w:r>
        <w:t xml:space="preserve">. </w:t>
      </w:r>
      <w:r w:rsidRPr="00A157DE">
        <w:t xml:space="preserve">As in </w:t>
      </w:r>
      <w:r>
        <w:t>the previous figures,</w:t>
      </w:r>
      <w:r w:rsidRPr="00A157DE">
        <w:t xml:space="preserve"> </w:t>
      </w:r>
      <w:r>
        <w:t>for each rating (rows), two scatter plots are shown, one before a monotonic mapping is applied (right column) and one after a monotonic mapping is applied (left column).</w:t>
      </w:r>
    </w:p>
    <w:p w:rsidR="00E7246A" w:rsidRDefault="001173CE" w:rsidP="00E7246A">
      <w:pPr>
        <w:pStyle w:val="FL"/>
      </w:pPr>
      <w:r>
        <w:rPr>
          <w:noProof/>
          <w:lang w:val="en-US"/>
        </w:rPr>
        <w:lastRenderedPageBreak/>
        <w:drawing>
          <wp:inline distT="0" distB="0" distL="0" distR="0">
            <wp:extent cx="5373637" cy="783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S27_All_AvgHAQC.png"/>
                    <pic:cNvPicPr/>
                  </pic:nvPicPr>
                  <pic:blipFill>
                    <a:blip r:embed="rId10">
                      <a:extLst>
                        <a:ext uri="{28A0092B-C50C-407E-A947-70E740481C1C}">
                          <a14:useLocalDpi xmlns:a14="http://schemas.microsoft.com/office/drawing/2010/main" val="0"/>
                        </a:ext>
                      </a:extLst>
                    </a:blip>
                    <a:stretch>
                      <a:fillRect/>
                    </a:stretch>
                  </pic:blipFill>
                  <pic:spPr>
                    <a:xfrm>
                      <a:off x="0" y="0"/>
                      <a:ext cx="5376058" cy="7842606"/>
                    </a:xfrm>
                    <a:prstGeom prst="rect">
                      <a:avLst/>
                    </a:prstGeom>
                  </pic:spPr>
                </pic:pic>
              </a:graphicData>
            </a:graphic>
          </wp:inline>
        </w:drawing>
      </w:r>
    </w:p>
    <w:p w:rsidR="00E7246A" w:rsidRDefault="00E7246A" w:rsidP="00E7246A">
      <w:pPr>
        <w:pStyle w:val="TF"/>
      </w:pPr>
      <w:r>
        <w:t xml:space="preserve">Figure </w:t>
      </w:r>
      <w:r w:rsidR="000C07FC">
        <w:t>5</w:t>
      </w:r>
      <w:r>
        <w:t xml:space="preserve">: </w:t>
      </w:r>
      <w:r w:rsidRPr="00347497">
        <w:t xml:space="preserve">Scatter plots from </w:t>
      </w:r>
      <w:r w:rsidR="001173CE">
        <w:t xml:space="preserve">combined </w:t>
      </w:r>
      <w:r w:rsidRPr="00347497">
        <w:t>m</w:t>
      </w:r>
      <w:r w:rsidR="001173CE">
        <w:t>odel</w:t>
      </w:r>
      <w:r>
        <w:t xml:space="preserve"> for validation database 5</w:t>
      </w:r>
      <w:r w:rsidR="000C07FC">
        <w:t xml:space="preserve"> (DES-26)</w:t>
      </w:r>
    </w:p>
    <w:p w:rsidR="00E7246A" w:rsidRDefault="00E7246A" w:rsidP="00E7246A">
      <w:r>
        <w:lastRenderedPageBreak/>
        <w:t xml:space="preserve">The </w:t>
      </w:r>
      <w:proofErr w:type="spellStart"/>
      <w:r>
        <w:t>rmse</w:t>
      </w:r>
      <w:proofErr w:type="spellEnd"/>
      <w:r>
        <w:t>* and maximum absolute error* (</w:t>
      </w:r>
      <w:proofErr w:type="spellStart"/>
      <w:r>
        <w:t>maxabs</w:t>
      </w:r>
      <w:proofErr w:type="spellEnd"/>
      <w:r>
        <w:t xml:space="preserve">*) after mapping are shown on all figures, with and orange-colored symbol indicating the condition with the </w:t>
      </w:r>
      <w:proofErr w:type="spellStart"/>
      <w:r>
        <w:t>the</w:t>
      </w:r>
      <w:proofErr w:type="spellEnd"/>
      <w:r>
        <w:t xml:space="preserve"> largest overall maximum absolute error. The mapping polynomial is shown in the upper left corner of each panel. The dashed green lines show error of ± 0.5 MOS. The error bars indicate the 95% confidence interval before mapping (left column) and after mapping (right column).</w:t>
      </w:r>
    </w:p>
    <w:p w:rsidR="00E7246A" w:rsidRDefault="00E7246A" w:rsidP="00E7246A">
      <w:r>
        <w:t>Additional performance metrics, including Pearson’s ρ correlation coefficient, Spearman’s ρ rank order correlation, and Kendall’s τ are shown in Table</w:t>
      </w:r>
      <w:r w:rsidR="000C07FC">
        <w:t xml:space="preserve"> 3</w:t>
      </w:r>
      <w:r>
        <w:t>.</w:t>
      </w:r>
    </w:p>
    <w:p w:rsidR="00E7246A" w:rsidRDefault="00E7246A" w:rsidP="00E7246A">
      <w:pPr>
        <w:pStyle w:val="TH"/>
      </w:pPr>
      <w:r>
        <w:t xml:space="preserve">Table </w:t>
      </w:r>
      <w:r w:rsidR="000C07FC">
        <w:t>3</w:t>
      </w:r>
      <w:r w:rsidRPr="00A157DE">
        <w:t>:</w:t>
      </w:r>
      <w:r w:rsidR="001173CE">
        <w:t xml:space="preserve"> Performance metrics for combined model</w:t>
      </w:r>
      <w:r>
        <w:t xml:space="preserve"> on validation database 5</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37"/>
        <w:gridCol w:w="2200"/>
        <w:gridCol w:w="667"/>
        <w:gridCol w:w="897"/>
        <w:gridCol w:w="667"/>
        <w:gridCol w:w="1307"/>
      </w:tblGrid>
      <w:tr w:rsidR="00E7246A" w:rsidTr="001173CE">
        <w:trPr>
          <w:jc w:val="center"/>
        </w:trPr>
        <w:tc>
          <w:tcPr>
            <w:tcW w:w="0" w:type="auto"/>
          </w:tcPr>
          <w:p w:rsidR="00E7246A" w:rsidRDefault="00E7246A" w:rsidP="00E7246A">
            <w:pPr>
              <w:pStyle w:val="TAH"/>
            </w:pPr>
            <w:r>
              <w:t>Dimension</w:t>
            </w:r>
          </w:p>
        </w:tc>
        <w:tc>
          <w:tcPr>
            <w:tcW w:w="0" w:type="auto"/>
          </w:tcPr>
          <w:p w:rsidR="00E7246A" w:rsidRDefault="00E7246A" w:rsidP="00E7246A">
            <w:pPr>
              <w:pStyle w:val="TAH"/>
            </w:pPr>
            <w:r>
              <w:t>Metric</w:t>
            </w:r>
          </w:p>
        </w:tc>
        <w:tc>
          <w:tcPr>
            <w:tcW w:w="0" w:type="auto"/>
          </w:tcPr>
          <w:p w:rsidR="00E7246A" w:rsidRDefault="00E7246A" w:rsidP="00E7246A">
            <w:pPr>
              <w:pStyle w:val="TAH"/>
            </w:pPr>
            <w:r>
              <w:t>Raw</w:t>
            </w:r>
          </w:p>
        </w:tc>
        <w:tc>
          <w:tcPr>
            <w:tcW w:w="0" w:type="auto"/>
          </w:tcPr>
          <w:p w:rsidR="00E7246A" w:rsidRDefault="00E7246A" w:rsidP="00E7246A">
            <w:pPr>
              <w:pStyle w:val="TAH"/>
            </w:pPr>
            <w:r>
              <w:t>Mapped</w:t>
            </w:r>
          </w:p>
        </w:tc>
        <w:tc>
          <w:tcPr>
            <w:tcW w:w="0" w:type="auto"/>
          </w:tcPr>
          <w:p w:rsidR="00E7246A" w:rsidRDefault="00E7246A" w:rsidP="00E7246A">
            <w:pPr>
              <w:pStyle w:val="TAH"/>
            </w:pPr>
            <w:r>
              <w:t>d*</w:t>
            </w:r>
          </w:p>
        </w:tc>
        <w:tc>
          <w:tcPr>
            <w:tcW w:w="0" w:type="auto"/>
          </w:tcPr>
          <w:p w:rsidR="00E7246A" w:rsidRDefault="00E7246A" w:rsidP="00E7246A">
            <w:pPr>
              <w:pStyle w:val="TAH"/>
            </w:pPr>
            <w:r>
              <w:t>Mapped &amp; d*</w:t>
            </w:r>
          </w:p>
        </w:tc>
      </w:tr>
      <w:tr w:rsidR="00E7246A" w:rsidTr="001173CE">
        <w:trPr>
          <w:jc w:val="center"/>
        </w:trPr>
        <w:tc>
          <w:tcPr>
            <w:tcW w:w="0" w:type="auto"/>
          </w:tcPr>
          <w:p w:rsidR="00E7246A" w:rsidRDefault="00E7246A" w:rsidP="00E7246A">
            <w:pPr>
              <w:pStyle w:val="TAC"/>
            </w:pPr>
            <w:r>
              <w:t>SIG</w:t>
            </w:r>
          </w:p>
        </w:tc>
        <w:tc>
          <w:tcPr>
            <w:tcW w:w="0" w:type="auto"/>
          </w:tcPr>
          <w:p w:rsidR="00E7246A" w:rsidRDefault="00E7246A" w:rsidP="00E7246A">
            <w:pPr>
              <w:pStyle w:val="TAC"/>
            </w:pPr>
            <w:proofErr w:type="spellStart"/>
            <w:r>
              <w:t>Rmse</w:t>
            </w:r>
            <w:proofErr w:type="spellEnd"/>
          </w:p>
        </w:tc>
        <w:tc>
          <w:tcPr>
            <w:tcW w:w="0" w:type="auto"/>
          </w:tcPr>
          <w:p w:rsidR="00E7246A" w:rsidRDefault="001173CE" w:rsidP="00E7246A">
            <w:pPr>
              <w:pStyle w:val="TAC"/>
            </w:pPr>
            <w:r>
              <w:t>0,870</w:t>
            </w:r>
          </w:p>
        </w:tc>
        <w:tc>
          <w:tcPr>
            <w:tcW w:w="0" w:type="auto"/>
          </w:tcPr>
          <w:p w:rsidR="00E7246A" w:rsidRDefault="001173CE" w:rsidP="00E7246A">
            <w:pPr>
              <w:pStyle w:val="TAC"/>
            </w:pPr>
            <w:r>
              <w:t>0,351</w:t>
            </w:r>
          </w:p>
        </w:tc>
        <w:tc>
          <w:tcPr>
            <w:tcW w:w="0" w:type="auto"/>
          </w:tcPr>
          <w:p w:rsidR="00E7246A" w:rsidRDefault="001173CE" w:rsidP="00E7246A">
            <w:pPr>
              <w:pStyle w:val="TAC"/>
            </w:pPr>
            <w:r>
              <w:t>0,737</w:t>
            </w:r>
          </w:p>
        </w:tc>
        <w:tc>
          <w:tcPr>
            <w:tcW w:w="0" w:type="auto"/>
          </w:tcPr>
          <w:p w:rsidR="00E7246A" w:rsidRDefault="001173CE" w:rsidP="00E7246A">
            <w:pPr>
              <w:pStyle w:val="TAC"/>
            </w:pPr>
            <w:r>
              <w:t>0,2</w:t>
            </w:r>
            <w:r w:rsidR="00E7246A">
              <w:t>1</w:t>
            </w:r>
            <w:r>
              <w:t>4</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1173CE" w:rsidP="00E7246A">
            <w:pPr>
              <w:pStyle w:val="TAC"/>
            </w:pPr>
            <w:r>
              <w:t>1,383</w:t>
            </w:r>
          </w:p>
        </w:tc>
        <w:tc>
          <w:tcPr>
            <w:tcW w:w="0" w:type="auto"/>
          </w:tcPr>
          <w:p w:rsidR="00E7246A" w:rsidRDefault="001173CE" w:rsidP="00E7246A">
            <w:pPr>
              <w:pStyle w:val="TAC"/>
            </w:pPr>
            <w:r>
              <w:t>0,648</w:t>
            </w:r>
          </w:p>
        </w:tc>
        <w:tc>
          <w:tcPr>
            <w:tcW w:w="0" w:type="auto"/>
          </w:tcPr>
          <w:p w:rsidR="00E7246A" w:rsidRDefault="001173CE" w:rsidP="00E7246A">
            <w:pPr>
              <w:pStyle w:val="TAC"/>
            </w:pPr>
            <w:r>
              <w:t>1,260</w:t>
            </w:r>
          </w:p>
        </w:tc>
        <w:tc>
          <w:tcPr>
            <w:tcW w:w="0" w:type="auto"/>
          </w:tcPr>
          <w:p w:rsidR="00E7246A" w:rsidRDefault="001173CE" w:rsidP="00E7246A">
            <w:pPr>
              <w:pStyle w:val="TAC"/>
            </w:pPr>
            <w:r>
              <w:t>0,453</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1173CE" w:rsidP="00E7246A">
            <w:pPr>
              <w:pStyle w:val="TAC"/>
            </w:pPr>
            <w:r>
              <w:t>0,849</w:t>
            </w:r>
          </w:p>
        </w:tc>
        <w:tc>
          <w:tcPr>
            <w:tcW w:w="0" w:type="auto"/>
          </w:tcPr>
          <w:p w:rsidR="00E7246A" w:rsidRDefault="001173CE" w:rsidP="00E7246A">
            <w:pPr>
              <w:pStyle w:val="TAC"/>
            </w:pPr>
            <w:r>
              <w:t>0,8</w:t>
            </w:r>
            <w:r w:rsidR="00E7246A">
              <w:t>8</w:t>
            </w:r>
            <w:r>
              <w:t>8</w:t>
            </w:r>
          </w:p>
        </w:tc>
        <w:tc>
          <w:tcPr>
            <w:tcW w:w="0" w:type="auto"/>
          </w:tcPr>
          <w:p w:rsidR="00E7246A" w:rsidRDefault="001173CE" w:rsidP="00E7246A">
            <w:pPr>
              <w:pStyle w:val="TAC"/>
            </w:pPr>
            <w:r>
              <w:t>0,867</w:t>
            </w:r>
          </w:p>
        </w:tc>
        <w:tc>
          <w:tcPr>
            <w:tcW w:w="0" w:type="auto"/>
          </w:tcPr>
          <w:p w:rsidR="00E7246A" w:rsidRDefault="001173CE" w:rsidP="00E7246A">
            <w:pPr>
              <w:pStyle w:val="TAC"/>
            </w:pPr>
            <w:r>
              <w:t>0,960</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1173CE" w:rsidP="00E7246A">
            <w:pPr>
              <w:pStyle w:val="TAC"/>
            </w:pPr>
            <w:r>
              <w:t>0,849</w:t>
            </w:r>
          </w:p>
        </w:tc>
        <w:tc>
          <w:tcPr>
            <w:tcW w:w="0" w:type="auto"/>
          </w:tcPr>
          <w:p w:rsidR="00E7246A" w:rsidRDefault="001173CE" w:rsidP="00E7246A">
            <w:pPr>
              <w:pStyle w:val="TAC"/>
            </w:pPr>
            <w:r>
              <w:t>0,849</w:t>
            </w:r>
          </w:p>
        </w:tc>
        <w:tc>
          <w:tcPr>
            <w:tcW w:w="0" w:type="auto"/>
          </w:tcPr>
          <w:p w:rsidR="00E7246A" w:rsidRDefault="001173CE" w:rsidP="00E7246A">
            <w:pPr>
              <w:pStyle w:val="TAC"/>
            </w:pPr>
            <w:r>
              <w:t>0,855</w:t>
            </w:r>
          </w:p>
        </w:tc>
        <w:tc>
          <w:tcPr>
            <w:tcW w:w="0" w:type="auto"/>
          </w:tcPr>
          <w:p w:rsidR="00E7246A" w:rsidRDefault="001173CE" w:rsidP="00E7246A">
            <w:pPr>
              <w:pStyle w:val="TAC"/>
            </w:pPr>
            <w:r>
              <w:t>0,955</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1173CE" w:rsidP="00E7246A">
            <w:pPr>
              <w:pStyle w:val="TAC"/>
            </w:pPr>
            <w:r>
              <w:t>0,672</w:t>
            </w:r>
          </w:p>
        </w:tc>
        <w:tc>
          <w:tcPr>
            <w:tcW w:w="0" w:type="auto"/>
          </w:tcPr>
          <w:p w:rsidR="00E7246A" w:rsidRDefault="001173CE" w:rsidP="00E7246A">
            <w:pPr>
              <w:pStyle w:val="TAC"/>
            </w:pPr>
            <w:r>
              <w:t>0,672</w:t>
            </w:r>
          </w:p>
        </w:tc>
        <w:tc>
          <w:tcPr>
            <w:tcW w:w="0" w:type="auto"/>
          </w:tcPr>
          <w:p w:rsidR="00E7246A" w:rsidRDefault="001173CE" w:rsidP="00E7246A">
            <w:pPr>
              <w:pStyle w:val="TAC"/>
            </w:pPr>
            <w:r>
              <w:t>0,681</w:t>
            </w:r>
          </w:p>
        </w:tc>
        <w:tc>
          <w:tcPr>
            <w:tcW w:w="0" w:type="auto"/>
          </w:tcPr>
          <w:p w:rsidR="00E7246A" w:rsidRDefault="001173CE" w:rsidP="00E7246A">
            <w:pPr>
              <w:pStyle w:val="TAC"/>
            </w:pPr>
            <w:r>
              <w:t>0,835</w:t>
            </w:r>
          </w:p>
        </w:tc>
      </w:tr>
      <w:tr w:rsidR="00E7246A" w:rsidTr="001173CE">
        <w:trPr>
          <w:jc w:val="center"/>
        </w:trPr>
        <w:tc>
          <w:tcPr>
            <w:tcW w:w="0" w:type="auto"/>
          </w:tcPr>
          <w:p w:rsidR="00E7246A" w:rsidRDefault="00E7246A" w:rsidP="00E7246A">
            <w:pPr>
              <w:pStyle w:val="TAC"/>
            </w:pPr>
            <w:r>
              <w:t>BAK</w:t>
            </w:r>
          </w:p>
        </w:tc>
        <w:tc>
          <w:tcPr>
            <w:tcW w:w="0" w:type="auto"/>
          </w:tcPr>
          <w:p w:rsidR="00E7246A" w:rsidRDefault="00E7246A" w:rsidP="00E7246A">
            <w:pPr>
              <w:pStyle w:val="TAC"/>
            </w:pPr>
            <w:proofErr w:type="spellStart"/>
            <w:r>
              <w:t>Rmse</w:t>
            </w:r>
            <w:proofErr w:type="spellEnd"/>
          </w:p>
        </w:tc>
        <w:tc>
          <w:tcPr>
            <w:tcW w:w="0" w:type="auto"/>
          </w:tcPr>
          <w:p w:rsidR="00E7246A" w:rsidRDefault="00EB7771" w:rsidP="00E7246A">
            <w:pPr>
              <w:pStyle w:val="TAC"/>
            </w:pPr>
            <w:r>
              <w:t>0,358</w:t>
            </w:r>
          </w:p>
        </w:tc>
        <w:tc>
          <w:tcPr>
            <w:tcW w:w="0" w:type="auto"/>
          </w:tcPr>
          <w:p w:rsidR="00E7246A" w:rsidRDefault="00EB7771" w:rsidP="00E7246A">
            <w:pPr>
              <w:pStyle w:val="TAC"/>
            </w:pPr>
            <w:r>
              <w:t>0,242</w:t>
            </w:r>
          </w:p>
        </w:tc>
        <w:tc>
          <w:tcPr>
            <w:tcW w:w="0" w:type="auto"/>
          </w:tcPr>
          <w:p w:rsidR="00E7246A" w:rsidRDefault="00EB7771" w:rsidP="00E7246A">
            <w:pPr>
              <w:pStyle w:val="TAC"/>
            </w:pPr>
            <w:r>
              <w:t>0,248</w:t>
            </w:r>
          </w:p>
        </w:tc>
        <w:tc>
          <w:tcPr>
            <w:tcW w:w="0" w:type="auto"/>
          </w:tcPr>
          <w:p w:rsidR="00E7246A" w:rsidRDefault="00EB7771" w:rsidP="00E7246A">
            <w:pPr>
              <w:pStyle w:val="TAC"/>
            </w:pPr>
            <w:r>
              <w:t>0,13</w:t>
            </w:r>
            <w:r w:rsidR="00E7246A">
              <w:t>0</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EB7771" w:rsidP="00E7246A">
            <w:pPr>
              <w:pStyle w:val="TAC"/>
            </w:pPr>
            <w:r>
              <w:t>0,713</w:t>
            </w:r>
          </w:p>
        </w:tc>
        <w:tc>
          <w:tcPr>
            <w:tcW w:w="0" w:type="auto"/>
          </w:tcPr>
          <w:p w:rsidR="00E7246A" w:rsidRDefault="00EB7771" w:rsidP="00E7246A">
            <w:pPr>
              <w:pStyle w:val="TAC"/>
            </w:pPr>
            <w:r>
              <w:t>0,388</w:t>
            </w:r>
          </w:p>
        </w:tc>
        <w:tc>
          <w:tcPr>
            <w:tcW w:w="0" w:type="auto"/>
          </w:tcPr>
          <w:p w:rsidR="00E7246A" w:rsidRDefault="00EB7771" w:rsidP="00E7246A">
            <w:pPr>
              <w:pStyle w:val="TAC"/>
            </w:pPr>
            <w:r>
              <w:t>0,616</w:t>
            </w:r>
          </w:p>
        </w:tc>
        <w:tc>
          <w:tcPr>
            <w:tcW w:w="0" w:type="auto"/>
          </w:tcPr>
          <w:p w:rsidR="00E7246A" w:rsidRDefault="00EB7771" w:rsidP="00E7246A">
            <w:pPr>
              <w:pStyle w:val="TAC"/>
            </w:pPr>
            <w:r>
              <w:t>0,244</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EB7771" w:rsidP="00E7246A">
            <w:pPr>
              <w:pStyle w:val="TAC"/>
            </w:pPr>
            <w:r>
              <w:t>0,971</w:t>
            </w:r>
          </w:p>
        </w:tc>
        <w:tc>
          <w:tcPr>
            <w:tcW w:w="0" w:type="auto"/>
          </w:tcPr>
          <w:p w:rsidR="00E7246A" w:rsidRDefault="00EB7771" w:rsidP="00E7246A">
            <w:pPr>
              <w:pStyle w:val="TAC"/>
            </w:pPr>
            <w:r>
              <w:t>0,971</w:t>
            </w:r>
          </w:p>
        </w:tc>
        <w:tc>
          <w:tcPr>
            <w:tcW w:w="0" w:type="auto"/>
          </w:tcPr>
          <w:p w:rsidR="00E7246A" w:rsidRDefault="00EB7771" w:rsidP="00E7246A">
            <w:pPr>
              <w:pStyle w:val="TAC"/>
              <w:jc w:val="left"/>
            </w:pPr>
            <w:r>
              <w:t>0,984</w:t>
            </w:r>
          </w:p>
        </w:tc>
        <w:tc>
          <w:tcPr>
            <w:tcW w:w="0" w:type="auto"/>
          </w:tcPr>
          <w:p w:rsidR="00E7246A" w:rsidRDefault="00EB7771" w:rsidP="00E7246A">
            <w:pPr>
              <w:pStyle w:val="TAC"/>
            </w:pPr>
            <w:r>
              <w:t>0,992</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EB7771" w:rsidP="00E7246A">
            <w:pPr>
              <w:pStyle w:val="TAC"/>
            </w:pPr>
            <w:r>
              <w:t>0,962</w:t>
            </w:r>
          </w:p>
        </w:tc>
        <w:tc>
          <w:tcPr>
            <w:tcW w:w="0" w:type="auto"/>
          </w:tcPr>
          <w:p w:rsidR="00E7246A" w:rsidRDefault="00EB7771" w:rsidP="00E7246A">
            <w:pPr>
              <w:pStyle w:val="TAC"/>
            </w:pPr>
            <w:r>
              <w:t>0,96</w:t>
            </w:r>
            <w:r w:rsidR="00E7246A">
              <w:t>2</w:t>
            </w:r>
          </w:p>
        </w:tc>
        <w:tc>
          <w:tcPr>
            <w:tcW w:w="0" w:type="auto"/>
          </w:tcPr>
          <w:p w:rsidR="00E7246A" w:rsidRDefault="00EB7771" w:rsidP="00E7246A">
            <w:pPr>
              <w:pStyle w:val="TAC"/>
            </w:pPr>
            <w:r>
              <w:t>0,974</w:t>
            </w:r>
          </w:p>
        </w:tc>
        <w:tc>
          <w:tcPr>
            <w:tcW w:w="0" w:type="auto"/>
          </w:tcPr>
          <w:p w:rsidR="00E7246A" w:rsidRDefault="00EB7771" w:rsidP="00E7246A">
            <w:pPr>
              <w:pStyle w:val="TAC"/>
            </w:pPr>
            <w:r>
              <w:t>0,989</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EB7771" w:rsidP="00E7246A">
            <w:pPr>
              <w:pStyle w:val="TAC"/>
            </w:pPr>
            <w:r>
              <w:t>0,857</w:t>
            </w:r>
          </w:p>
        </w:tc>
        <w:tc>
          <w:tcPr>
            <w:tcW w:w="0" w:type="auto"/>
          </w:tcPr>
          <w:p w:rsidR="00E7246A" w:rsidRDefault="00EB7771" w:rsidP="00E7246A">
            <w:pPr>
              <w:pStyle w:val="TAC"/>
            </w:pPr>
            <w:r>
              <w:t>0,857</w:t>
            </w:r>
          </w:p>
        </w:tc>
        <w:tc>
          <w:tcPr>
            <w:tcW w:w="0" w:type="auto"/>
          </w:tcPr>
          <w:p w:rsidR="00E7246A" w:rsidRDefault="00EB7771" w:rsidP="00E7246A">
            <w:pPr>
              <w:pStyle w:val="TAC"/>
            </w:pPr>
            <w:r>
              <w:t>0,890</w:t>
            </w:r>
          </w:p>
        </w:tc>
        <w:tc>
          <w:tcPr>
            <w:tcW w:w="0" w:type="auto"/>
          </w:tcPr>
          <w:p w:rsidR="00E7246A" w:rsidRDefault="00EB7771" w:rsidP="00E7246A">
            <w:pPr>
              <w:pStyle w:val="TAC"/>
            </w:pPr>
            <w:r>
              <w:t>0,940</w:t>
            </w:r>
          </w:p>
        </w:tc>
      </w:tr>
      <w:tr w:rsidR="00E7246A" w:rsidTr="001173CE">
        <w:trPr>
          <w:jc w:val="center"/>
        </w:trPr>
        <w:tc>
          <w:tcPr>
            <w:tcW w:w="0" w:type="auto"/>
          </w:tcPr>
          <w:p w:rsidR="00E7246A" w:rsidRDefault="00E7246A" w:rsidP="00E7246A">
            <w:pPr>
              <w:pStyle w:val="TAC"/>
            </w:pPr>
            <w:r>
              <w:t>OVRL</w:t>
            </w:r>
          </w:p>
        </w:tc>
        <w:tc>
          <w:tcPr>
            <w:tcW w:w="0" w:type="auto"/>
          </w:tcPr>
          <w:p w:rsidR="00E7246A" w:rsidRDefault="00E7246A" w:rsidP="00E7246A">
            <w:pPr>
              <w:pStyle w:val="TAC"/>
            </w:pPr>
            <w:proofErr w:type="spellStart"/>
            <w:r>
              <w:t>Rmse</w:t>
            </w:r>
            <w:proofErr w:type="spellEnd"/>
          </w:p>
        </w:tc>
        <w:tc>
          <w:tcPr>
            <w:tcW w:w="0" w:type="auto"/>
          </w:tcPr>
          <w:p w:rsidR="00E7246A" w:rsidRDefault="00EB7771" w:rsidP="00E7246A">
            <w:pPr>
              <w:pStyle w:val="TAC"/>
            </w:pPr>
            <w:r>
              <w:t>0,343</w:t>
            </w:r>
          </w:p>
        </w:tc>
        <w:tc>
          <w:tcPr>
            <w:tcW w:w="0" w:type="auto"/>
          </w:tcPr>
          <w:p w:rsidR="00E7246A" w:rsidRDefault="00EB7771" w:rsidP="00E7246A">
            <w:pPr>
              <w:pStyle w:val="TAC"/>
            </w:pPr>
            <w:r>
              <w:t>0,217</w:t>
            </w:r>
          </w:p>
        </w:tc>
        <w:tc>
          <w:tcPr>
            <w:tcW w:w="0" w:type="auto"/>
          </w:tcPr>
          <w:p w:rsidR="00E7246A" w:rsidRDefault="00EB7771" w:rsidP="00E7246A">
            <w:pPr>
              <w:pStyle w:val="TAC"/>
            </w:pPr>
            <w:r>
              <w:t>0,233</w:t>
            </w:r>
          </w:p>
        </w:tc>
        <w:tc>
          <w:tcPr>
            <w:tcW w:w="0" w:type="auto"/>
          </w:tcPr>
          <w:p w:rsidR="00E7246A" w:rsidRDefault="00EB7771" w:rsidP="00E7246A">
            <w:pPr>
              <w:pStyle w:val="TAC"/>
            </w:pPr>
            <w:r>
              <w:t>0,116</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Max Abs Error</w:t>
            </w:r>
          </w:p>
        </w:tc>
        <w:tc>
          <w:tcPr>
            <w:tcW w:w="0" w:type="auto"/>
          </w:tcPr>
          <w:p w:rsidR="00E7246A" w:rsidRDefault="00EB7771" w:rsidP="00E7246A">
            <w:pPr>
              <w:pStyle w:val="TAC"/>
            </w:pPr>
            <w:r>
              <w:t>0,902</w:t>
            </w:r>
          </w:p>
        </w:tc>
        <w:tc>
          <w:tcPr>
            <w:tcW w:w="0" w:type="auto"/>
          </w:tcPr>
          <w:p w:rsidR="00E7246A" w:rsidRDefault="00EB7771" w:rsidP="00E7246A">
            <w:pPr>
              <w:pStyle w:val="TAC"/>
            </w:pPr>
            <w:r>
              <w:t>0,421</w:t>
            </w:r>
          </w:p>
        </w:tc>
        <w:tc>
          <w:tcPr>
            <w:tcW w:w="0" w:type="auto"/>
          </w:tcPr>
          <w:p w:rsidR="00E7246A" w:rsidRDefault="00EB7771" w:rsidP="00E7246A">
            <w:pPr>
              <w:pStyle w:val="TAC"/>
            </w:pPr>
            <w:r>
              <w:t>0,760</w:t>
            </w:r>
          </w:p>
        </w:tc>
        <w:tc>
          <w:tcPr>
            <w:tcW w:w="0" w:type="auto"/>
          </w:tcPr>
          <w:p w:rsidR="00E7246A" w:rsidRDefault="00EB7771" w:rsidP="00E7246A">
            <w:pPr>
              <w:pStyle w:val="TAC"/>
            </w:pPr>
            <w:r>
              <w:t>0,305</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Pearson’s ρ</w:t>
            </w:r>
          </w:p>
        </w:tc>
        <w:tc>
          <w:tcPr>
            <w:tcW w:w="0" w:type="auto"/>
          </w:tcPr>
          <w:p w:rsidR="00E7246A" w:rsidRDefault="00EB7771" w:rsidP="00E7246A">
            <w:pPr>
              <w:pStyle w:val="TAC"/>
            </w:pPr>
            <w:r>
              <w:t>0,965</w:t>
            </w:r>
          </w:p>
        </w:tc>
        <w:tc>
          <w:tcPr>
            <w:tcW w:w="0" w:type="auto"/>
          </w:tcPr>
          <w:p w:rsidR="00E7246A" w:rsidRDefault="00EB7771" w:rsidP="00E7246A">
            <w:pPr>
              <w:pStyle w:val="TAC"/>
            </w:pPr>
            <w:r>
              <w:t>0,970</w:t>
            </w:r>
          </w:p>
        </w:tc>
        <w:tc>
          <w:tcPr>
            <w:tcW w:w="0" w:type="auto"/>
          </w:tcPr>
          <w:p w:rsidR="00E7246A" w:rsidRDefault="00EB7771" w:rsidP="00E7246A">
            <w:pPr>
              <w:pStyle w:val="TAC"/>
            </w:pPr>
            <w:r>
              <w:t>0,972</w:t>
            </w:r>
          </w:p>
        </w:tc>
        <w:tc>
          <w:tcPr>
            <w:tcW w:w="0" w:type="auto"/>
          </w:tcPr>
          <w:p w:rsidR="00E7246A" w:rsidRDefault="00EB7771" w:rsidP="00E7246A">
            <w:pPr>
              <w:pStyle w:val="TAC"/>
            </w:pPr>
            <w:r>
              <w:t>0,991</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Spearman’s rank order ρ</w:t>
            </w:r>
          </w:p>
        </w:tc>
        <w:tc>
          <w:tcPr>
            <w:tcW w:w="0" w:type="auto"/>
          </w:tcPr>
          <w:p w:rsidR="00E7246A" w:rsidRDefault="00EB7771" w:rsidP="00E7246A">
            <w:pPr>
              <w:pStyle w:val="TAC"/>
            </w:pPr>
            <w:r>
              <w:t>0,975</w:t>
            </w:r>
          </w:p>
        </w:tc>
        <w:tc>
          <w:tcPr>
            <w:tcW w:w="0" w:type="auto"/>
          </w:tcPr>
          <w:p w:rsidR="00E7246A" w:rsidRDefault="00EB7771" w:rsidP="00E7246A">
            <w:pPr>
              <w:pStyle w:val="TAC"/>
            </w:pPr>
            <w:r>
              <w:t>0,975</w:t>
            </w:r>
          </w:p>
        </w:tc>
        <w:tc>
          <w:tcPr>
            <w:tcW w:w="0" w:type="auto"/>
          </w:tcPr>
          <w:p w:rsidR="00E7246A" w:rsidRDefault="00EB7771" w:rsidP="00E7246A">
            <w:pPr>
              <w:pStyle w:val="TAC"/>
            </w:pPr>
            <w:r>
              <w:t>0,973</w:t>
            </w:r>
          </w:p>
        </w:tc>
        <w:tc>
          <w:tcPr>
            <w:tcW w:w="0" w:type="auto"/>
          </w:tcPr>
          <w:p w:rsidR="00E7246A" w:rsidRDefault="00EB7771" w:rsidP="00E7246A">
            <w:pPr>
              <w:pStyle w:val="TAC"/>
            </w:pPr>
            <w:r>
              <w:t>0,994</w:t>
            </w:r>
          </w:p>
        </w:tc>
      </w:tr>
      <w:tr w:rsidR="00E7246A" w:rsidTr="001173CE">
        <w:trPr>
          <w:jc w:val="center"/>
        </w:trPr>
        <w:tc>
          <w:tcPr>
            <w:tcW w:w="0" w:type="auto"/>
          </w:tcPr>
          <w:p w:rsidR="00E7246A" w:rsidRDefault="00E7246A" w:rsidP="00E7246A">
            <w:pPr>
              <w:pStyle w:val="TAC"/>
            </w:pPr>
          </w:p>
        </w:tc>
        <w:tc>
          <w:tcPr>
            <w:tcW w:w="0" w:type="auto"/>
          </w:tcPr>
          <w:p w:rsidR="00E7246A" w:rsidRDefault="00E7246A" w:rsidP="00E7246A">
            <w:pPr>
              <w:pStyle w:val="TAC"/>
            </w:pPr>
            <w:r>
              <w:t>Kendall’s τ</w:t>
            </w:r>
          </w:p>
        </w:tc>
        <w:tc>
          <w:tcPr>
            <w:tcW w:w="0" w:type="auto"/>
          </w:tcPr>
          <w:p w:rsidR="00E7246A" w:rsidRDefault="00EB7771" w:rsidP="00E7246A">
            <w:pPr>
              <w:pStyle w:val="TAC"/>
            </w:pPr>
            <w:r>
              <w:t>0,884</w:t>
            </w:r>
          </w:p>
        </w:tc>
        <w:tc>
          <w:tcPr>
            <w:tcW w:w="0" w:type="auto"/>
          </w:tcPr>
          <w:p w:rsidR="00E7246A" w:rsidRDefault="00EB7771" w:rsidP="00E7246A">
            <w:pPr>
              <w:pStyle w:val="TAC"/>
            </w:pPr>
            <w:r>
              <w:t>0,884</w:t>
            </w:r>
          </w:p>
        </w:tc>
        <w:tc>
          <w:tcPr>
            <w:tcW w:w="0" w:type="auto"/>
          </w:tcPr>
          <w:p w:rsidR="00E7246A" w:rsidRDefault="00EB7771" w:rsidP="00E7246A">
            <w:pPr>
              <w:pStyle w:val="TAC"/>
            </w:pPr>
            <w:r>
              <w:t>0,878</w:t>
            </w:r>
          </w:p>
        </w:tc>
        <w:tc>
          <w:tcPr>
            <w:tcW w:w="0" w:type="auto"/>
          </w:tcPr>
          <w:p w:rsidR="00E7246A" w:rsidRDefault="00EB7771" w:rsidP="00E7246A">
            <w:pPr>
              <w:pStyle w:val="TAC"/>
            </w:pPr>
            <w:r>
              <w:t>0,950</w:t>
            </w:r>
          </w:p>
        </w:tc>
      </w:tr>
    </w:tbl>
    <w:p w:rsidR="00764870" w:rsidRDefault="00764870" w:rsidP="00764870">
      <w:pPr>
        <w:pStyle w:val="Heading3"/>
      </w:pPr>
      <w:r>
        <w:t>1.5 References</w:t>
      </w:r>
    </w:p>
    <w:p w:rsidR="00764870" w:rsidRDefault="00764870" w:rsidP="00764870">
      <w:pPr>
        <w:ind w:left="720" w:hanging="720"/>
        <w:rPr>
          <w:lang w:val="en-GB"/>
        </w:rPr>
      </w:pPr>
      <w:r>
        <w:rPr>
          <w:lang w:val="en-GB"/>
        </w:rPr>
        <w:t>[1] ETSI TS 103 281 (2017-04) V1.1.1. “Speech quality in the presence of background noise: Objective test methods for super-wideband and fullband terminals”</w:t>
      </w:r>
    </w:p>
    <w:p w:rsidR="00764870" w:rsidRPr="00764870" w:rsidRDefault="00764870" w:rsidP="00764870">
      <w:pPr>
        <w:ind w:left="720" w:hanging="720"/>
        <w:rPr>
          <w:lang w:val="en-GB"/>
        </w:rPr>
      </w:pPr>
      <w:r>
        <w:rPr>
          <w:lang w:val="en-GB"/>
        </w:rPr>
        <w:t xml:space="preserve">[2] 3GPP SA4-170439 CR to TS 26.132, Addition of SWB and FB noise suppression test methods.  </w:t>
      </w:r>
      <w:proofErr w:type="gramStart"/>
      <w:r>
        <w:rPr>
          <w:lang w:val="en-GB"/>
        </w:rPr>
        <w:t>24-28 April 2017, Busan, KR.</w:t>
      </w:r>
      <w:proofErr w:type="gramEnd"/>
    </w:p>
    <w:p w:rsidR="001B7F01" w:rsidRDefault="001B7F01" w:rsidP="001173CE">
      <w:pPr>
        <w:pStyle w:val="Heading3"/>
        <w:ind w:left="0" w:firstLine="0"/>
      </w:pPr>
    </w:p>
    <w:sectPr w:rsidR="001B7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4372"/>
        </w:tabs>
        <w:ind w:left="437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0000003"/>
    <w:multiLevelType w:val="singleLevel"/>
    <w:tmpl w:val="00000003"/>
    <w:lvl w:ilvl="0">
      <w:start w:val="1"/>
      <w:numFmt w:val="lowerRoman"/>
      <w:lvlText w:val="%1)"/>
      <w:lvlJc w:val="left"/>
      <w:pPr>
        <w:tabs>
          <w:tab w:val="num" w:pos="1287"/>
        </w:tabs>
        <w:ind w:left="1287" w:hanging="720"/>
      </w:pPr>
    </w:lvl>
  </w:abstractNum>
  <w:abstractNum w:abstractNumId="11">
    <w:nsid w:val="062E50A9"/>
    <w:multiLevelType w:val="multilevel"/>
    <w:tmpl w:val="2DDE0AE6"/>
    <w:lvl w:ilvl="0">
      <w:start w:val="1"/>
      <w:numFmt w:val="decimal"/>
      <w:lvlText w:val="%1.0"/>
      <w:lvlJc w:val="left"/>
      <w:pPr>
        <w:ind w:left="1140" w:hanging="1140"/>
      </w:pPr>
      <w:rPr>
        <w:rFonts w:hint="default"/>
      </w:rPr>
    </w:lvl>
    <w:lvl w:ilvl="1">
      <w:start w:val="1"/>
      <w:numFmt w:val="decimal"/>
      <w:lvlText w:val="%1.%2"/>
      <w:lvlJc w:val="left"/>
      <w:pPr>
        <w:ind w:left="1860" w:hanging="1140"/>
      </w:pPr>
      <w:rPr>
        <w:rFonts w:hint="default"/>
      </w:rPr>
    </w:lvl>
    <w:lvl w:ilvl="2">
      <w:start w:val="1"/>
      <w:numFmt w:val="decimal"/>
      <w:lvlText w:val="%1.%2.%3"/>
      <w:lvlJc w:val="left"/>
      <w:pPr>
        <w:ind w:left="2580" w:hanging="1140"/>
      </w:pPr>
      <w:rPr>
        <w:rFonts w:hint="default"/>
      </w:rPr>
    </w:lvl>
    <w:lvl w:ilvl="3">
      <w:start w:val="1"/>
      <w:numFmt w:val="decimal"/>
      <w:lvlText w:val="%1.%2.%3.%4"/>
      <w:lvlJc w:val="left"/>
      <w:pPr>
        <w:ind w:left="3300" w:hanging="1140"/>
      </w:pPr>
      <w:rPr>
        <w:rFonts w:hint="default"/>
      </w:rPr>
    </w:lvl>
    <w:lvl w:ilvl="4">
      <w:start w:val="1"/>
      <w:numFmt w:val="decimal"/>
      <w:lvlText w:val="%1.%2.%3.%4.%5"/>
      <w:lvlJc w:val="left"/>
      <w:pPr>
        <w:ind w:left="4020" w:hanging="1140"/>
      </w:pPr>
      <w:rPr>
        <w:rFonts w:hint="default"/>
      </w:rPr>
    </w:lvl>
    <w:lvl w:ilvl="5">
      <w:start w:val="1"/>
      <w:numFmt w:val="decimal"/>
      <w:lvlText w:val="%1.%2.%3.%4.%5.%6"/>
      <w:lvlJc w:val="left"/>
      <w:pPr>
        <w:ind w:left="4740" w:hanging="11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3006C0"/>
    <w:multiLevelType w:val="hybridMultilevel"/>
    <w:tmpl w:val="4C6426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C5E1FAE"/>
    <w:multiLevelType w:val="multilevel"/>
    <w:tmpl w:val="152C7BB6"/>
    <w:lvl w:ilvl="0">
      <w:start w:val="1"/>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744B58"/>
    <w:multiLevelType w:val="hybridMultilevel"/>
    <w:tmpl w:val="A5900C9C"/>
    <w:lvl w:ilvl="0" w:tplc="CA3C08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C6832C8"/>
    <w:multiLevelType w:val="hybridMultilevel"/>
    <w:tmpl w:val="C50AAA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2DE0DF9"/>
    <w:multiLevelType w:val="multilevel"/>
    <w:tmpl w:val="95F0C072"/>
    <w:lvl w:ilvl="0">
      <w:start w:val="1"/>
      <w:numFmt w:val="decimal"/>
      <w:lvlText w:val="%1.0"/>
      <w:lvlJc w:val="left"/>
      <w:pPr>
        <w:ind w:left="600" w:hanging="600"/>
      </w:pPr>
      <w:rPr>
        <w:rFonts w:hint="default"/>
      </w:rPr>
    </w:lvl>
    <w:lvl w:ilvl="1">
      <w:start w:val="1"/>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5907F92"/>
    <w:multiLevelType w:val="hybridMultilevel"/>
    <w:tmpl w:val="C148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9824BCB"/>
    <w:multiLevelType w:val="hybridMultilevel"/>
    <w:tmpl w:val="D1F2EC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F8B463A"/>
    <w:multiLevelType w:val="hybridMultilevel"/>
    <w:tmpl w:val="CEECAA32"/>
    <w:lvl w:ilvl="0" w:tplc="21BC8828">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16"/>
  </w:num>
  <w:num w:numId="4">
    <w:abstractNumId w:val="24"/>
  </w:num>
  <w:num w:numId="5">
    <w:abstractNumId w:val="31"/>
  </w:num>
  <w:num w:numId="6">
    <w:abstractNumId w:val="2"/>
  </w:num>
  <w:num w:numId="7">
    <w:abstractNumId w:val="1"/>
  </w:num>
  <w:num w:numId="8">
    <w:abstractNumId w:val="0"/>
  </w:num>
  <w:num w:numId="9">
    <w:abstractNumId w:val="37"/>
  </w:num>
  <w:num w:numId="10">
    <w:abstractNumId w:val="24"/>
    <w:lvlOverride w:ilvl="0">
      <w:startOverride w:val="1"/>
    </w:lvlOverride>
  </w:num>
  <w:num w:numId="11">
    <w:abstractNumId w:val="24"/>
    <w:lvlOverride w:ilvl="0">
      <w:startOverride w:val="1"/>
    </w:lvlOverride>
  </w:num>
  <w:num w:numId="12">
    <w:abstractNumId w:val="39"/>
  </w:num>
  <w:num w:numId="13">
    <w:abstractNumId w:val="41"/>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0"/>
  </w:num>
  <w:num w:numId="23">
    <w:abstractNumId w:val="33"/>
  </w:num>
  <w:num w:numId="24">
    <w:abstractNumId w:val="28"/>
  </w:num>
  <w:num w:numId="25">
    <w:abstractNumId w:val="32"/>
  </w:num>
  <w:num w:numId="26">
    <w:abstractNumId w:val="19"/>
  </w:num>
  <w:num w:numId="27">
    <w:abstractNumId w:val="14"/>
  </w:num>
  <w:num w:numId="28">
    <w:abstractNumId w:val="17"/>
  </w:num>
  <w:num w:numId="29">
    <w:abstractNumId w:val="29"/>
  </w:num>
  <w:num w:numId="30">
    <w:abstractNumId w:val="36"/>
  </w:num>
  <w:num w:numId="31">
    <w:abstractNumId w:val="25"/>
  </w:num>
  <w:num w:numId="32">
    <w:abstractNumId w:val="12"/>
  </w:num>
  <w:num w:numId="33">
    <w:abstractNumId w:val="26"/>
  </w:num>
  <w:num w:numId="34">
    <w:abstractNumId w:val="18"/>
  </w:num>
  <w:num w:numId="35">
    <w:abstractNumId w:val="23"/>
  </w:num>
  <w:num w:numId="36">
    <w:abstractNumId w:val="35"/>
  </w:num>
  <w:num w:numId="37">
    <w:abstractNumId w:val="34"/>
  </w:num>
  <w:num w:numId="38">
    <w:abstractNumId w:val="10"/>
  </w:num>
  <w:num w:numId="39">
    <w:abstractNumId w:val="22"/>
  </w:num>
  <w:num w:numId="40">
    <w:abstractNumId w:val="13"/>
  </w:num>
  <w:num w:numId="41">
    <w:abstractNumId w:val="40"/>
  </w:num>
  <w:num w:numId="42">
    <w:abstractNumId w:val="11"/>
  </w:num>
  <w:num w:numId="43">
    <w:abstractNumId w:val="30"/>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46A"/>
    <w:rsid w:val="00033EFC"/>
    <w:rsid w:val="000C07FC"/>
    <w:rsid w:val="00104412"/>
    <w:rsid w:val="001173CE"/>
    <w:rsid w:val="00121961"/>
    <w:rsid w:val="001B7F01"/>
    <w:rsid w:val="004436F4"/>
    <w:rsid w:val="00565459"/>
    <w:rsid w:val="00764870"/>
    <w:rsid w:val="0086398A"/>
    <w:rsid w:val="00923EA5"/>
    <w:rsid w:val="00A650C5"/>
    <w:rsid w:val="00A824A7"/>
    <w:rsid w:val="00E7246A"/>
    <w:rsid w:val="00EB7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E724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7246A"/>
    <w:pPr>
      <w:pBdr>
        <w:top w:val="none" w:sz="0" w:space="0" w:color="auto"/>
      </w:pBdr>
      <w:spacing w:before="180"/>
      <w:outlineLvl w:val="1"/>
    </w:pPr>
    <w:rPr>
      <w:sz w:val="32"/>
    </w:rPr>
  </w:style>
  <w:style w:type="paragraph" w:styleId="Heading3">
    <w:name w:val="heading 3"/>
    <w:basedOn w:val="Heading2"/>
    <w:next w:val="Normal"/>
    <w:link w:val="Heading3Char"/>
    <w:qFormat/>
    <w:rsid w:val="00E7246A"/>
    <w:pPr>
      <w:spacing w:before="120"/>
      <w:outlineLvl w:val="2"/>
    </w:pPr>
    <w:rPr>
      <w:sz w:val="28"/>
    </w:rPr>
  </w:style>
  <w:style w:type="paragraph" w:styleId="Heading4">
    <w:name w:val="heading 4"/>
    <w:basedOn w:val="Heading3"/>
    <w:next w:val="Normal"/>
    <w:link w:val="Heading4Char"/>
    <w:qFormat/>
    <w:rsid w:val="00E7246A"/>
    <w:pPr>
      <w:ind w:left="1418" w:hanging="1418"/>
      <w:outlineLvl w:val="3"/>
    </w:pPr>
    <w:rPr>
      <w:sz w:val="24"/>
    </w:rPr>
  </w:style>
  <w:style w:type="paragraph" w:styleId="Heading5">
    <w:name w:val="heading 5"/>
    <w:basedOn w:val="Heading4"/>
    <w:next w:val="Normal"/>
    <w:link w:val="Heading5Char"/>
    <w:qFormat/>
    <w:rsid w:val="00E7246A"/>
    <w:pPr>
      <w:ind w:left="1701" w:hanging="1701"/>
      <w:outlineLvl w:val="4"/>
    </w:pPr>
    <w:rPr>
      <w:sz w:val="22"/>
    </w:rPr>
  </w:style>
  <w:style w:type="paragraph" w:styleId="Heading6">
    <w:name w:val="heading 6"/>
    <w:basedOn w:val="H6"/>
    <w:next w:val="Normal"/>
    <w:link w:val="Heading6Char"/>
    <w:qFormat/>
    <w:rsid w:val="00E7246A"/>
    <w:pPr>
      <w:outlineLvl w:val="5"/>
    </w:pPr>
  </w:style>
  <w:style w:type="paragraph" w:styleId="Heading7">
    <w:name w:val="heading 7"/>
    <w:basedOn w:val="H6"/>
    <w:next w:val="Normal"/>
    <w:link w:val="Heading7Char"/>
    <w:qFormat/>
    <w:rsid w:val="00E7246A"/>
    <w:pPr>
      <w:outlineLvl w:val="6"/>
    </w:pPr>
  </w:style>
  <w:style w:type="paragraph" w:styleId="Heading8">
    <w:name w:val="heading 8"/>
    <w:basedOn w:val="Heading1"/>
    <w:next w:val="Normal"/>
    <w:link w:val="Heading8Char"/>
    <w:qFormat/>
    <w:rsid w:val="00E7246A"/>
    <w:pPr>
      <w:ind w:left="0" w:firstLine="0"/>
      <w:outlineLvl w:val="7"/>
    </w:pPr>
  </w:style>
  <w:style w:type="paragraph" w:styleId="Heading9">
    <w:name w:val="heading 9"/>
    <w:basedOn w:val="Heading8"/>
    <w:next w:val="Normal"/>
    <w:link w:val="Heading9Char"/>
    <w:qFormat/>
    <w:rsid w:val="00E72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246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7246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E7246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E7246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E7246A"/>
    <w:rPr>
      <w:rFonts w:ascii="Arial" w:eastAsia="Times New Roman" w:hAnsi="Arial" w:cs="Times New Roman"/>
      <w:szCs w:val="20"/>
      <w:lang w:val="en-GB"/>
    </w:rPr>
  </w:style>
  <w:style w:type="paragraph" w:customStyle="1" w:styleId="H6">
    <w:name w:val="H6"/>
    <w:basedOn w:val="Heading5"/>
    <w:next w:val="Normal"/>
    <w:rsid w:val="00E7246A"/>
    <w:pPr>
      <w:ind w:left="1985" w:hanging="1985"/>
      <w:outlineLvl w:val="9"/>
    </w:pPr>
    <w:rPr>
      <w:sz w:val="20"/>
    </w:rPr>
  </w:style>
  <w:style w:type="character" w:customStyle="1" w:styleId="Heading6Char">
    <w:name w:val="Heading 6 Char"/>
    <w:basedOn w:val="DefaultParagraphFont"/>
    <w:link w:val="Heading6"/>
    <w:rsid w:val="00E724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7246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7246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E7246A"/>
    <w:rPr>
      <w:rFonts w:ascii="Arial" w:eastAsia="Times New Roman" w:hAnsi="Arial" w:cs="Times New Roman"/>
      <w:sz w:val="36"/>
      <w:szCs w:val="20"/>
      <w:lang w:val="en-GB"/>
    </w:rPr>
  </w:style>
  <w:style w:type="paragraph" w:styleId="TOC9">
    <w:name w:val="toc 9"/>
    <w:basedOn w:val="TOC8"/>
    <w:rsid w:val="00E7246A"/>
    <w:pPr>
      <w:ind w:left="1418" w:hanging="1418"/>
    </w:pPr>
  </w:style>
  <w:style w:type="paragraph" w:styleId="TOC8">
    <w:name w:val="toc 8"/>
    <w:basedOn w:val="TOC1"/>
    <w:uiPriority w:val="39"/>
    <w:rsid w:val="00E7246A"/>
    <w:pPr>
      <w:spacing w:before="180"/>
      <w:ind w:left="2693" w:hanging="2693"/>
    </w:pPr>
    <w:rPr>
      <w:b/>
    </w:rPr>
  </w:style>
  <w:style w:type="paragraph" w:styleId="TOC1">
    <w:name w:val="toc 1"/>
    <w:uiPriority w:val="39"/>
    <w:rsid w:val="00E7246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Zchn"/>
    <w:rsid w:val="00E7246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EQZchn">
    <w:name w:val="EQ Zchn"/>
    <w:basedOn w:val="DefaultParagraphFont"/>
    <w:link w:val="EQ"/>
    <w:rsid w:val="00E7246A"/>
    <w:rPr>
      <w:rFonts w:ascii="Times New Roman" w:eastAsia="Times New Roman" w:hAnsi="Times New Roman" w:cs="Times New Roman"/>
      <w:noProof/>
      <w:sz w:val="20"/>
      <w:szCs w:val="20"/>
      <w:lang w:val="en-GB"/>
    </w:rPr>
  </w:style>
  <w:style w:type="character" w:customStyle="1" w:styleId="ZGSM">
    <w:name w:val="ZGSM"/>
    <w:rsid w:val="00E7246A"/>
  </w:style>
  <w:style w:type="paragraph" w:styleId="Header">
    <w:name w:val="header"/>
    <w:link w:val="HeaderChar"/>
    <w:rsid w:val="00E7246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7246A"/>
    <w:rPr>
      <w:rFonts w:ascii="Arial" w:eastAsia="Times New Roman" w:hAnsi="Arial" w:cs="Times New Roman"/>
      <w:b/>
      <w:noProof/>
      <w:sz w:val="18"/>
      <w:szCs w:val="20"/>
      <w:lang w:val="en-GB"/>
    </w:rPr>
  </w:style>
  <w:style w:type="paragraph" w:customStyle="1" w:styleId="ZD">
    <w:name w:val="ZD"/>
    <w:rsid w:val="00E7246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4">
    <w:name w:val="toc 4"/>
    <w:basedOn w:val="TOC3"/>
    <w:uiPriority w:val="39"/>
    <w:rsid w:val="00E7246A"/>
    <w:pPr>
      <w:ind w:left="1418" w:hanging="1418"/>
    </w:pPr>
  </w:style>
  <w:style w:type="paragraph" w:styleId="TOC3">
    <w:name w:val="toc 3"/>
    <w:basedOn w:val="TOC2"/>
    <w:uiPriority w:val="39"/>
    <w:rsid w:val="00E7246A"/>
    <w:pPr>
      <w:ind w:left="1134" w:hanging="1134"/>
    </w:pPr>
  </w:style>
  <w:style w:type="paragraph" w:styleId="TOC2">
    <w:name w:val="toc 2"/>
    <w:basedOn w:val="TOC1"/>
    <w:uiPriority w:val="39"/>
    <w:rsid w:val="00E7246A"/>
    <w:pPr>
      <w:spacing w:before="0"/>
      <w:ind w:left="851" w:hanging="851"/>
    </w:pPr>
    <w:rPr>
      <w:sz w:val="20"/>
    </w:rPr>
  </w:style>
  <w:style w:type="paragraph" w:customStyle="1" w:styleId="TT">
    <w:name w:val="TT"/>
    <w:basedOn w:val="Heading1"/>
    <w:next w:val="Normal"/>
    <w:rsid w:val="00E7246A"/>
    <w:pPr>
      <w:outlineLvl w:val="9"/>
    </w:pPr>
  </w:style>
  <w:style w:type="paragraph" w:styleId="Footer">
    <w:name w:val="footer"/>
    <w:basedOn w:val="Header"/>
    <w:link w:val="FooterChar"/>
    <w:rsid w:val="00E7246A"/>
    <w:pPr>
      <w:jc w:val="center"/>
    </w:pPr>
    <w:rPr>
      <w:i/>
    </w:rPr>
  </w:style>
  <w:style w:type="character" w:customStyle="1" w:styleId="FooterChar">
    <w:name w:val="Footer Char"/>
    <w:basedOn w:val="DefaultParagraphFont"/>
    <w:link w:val="Footer"/>
    <w:rsid w:val="00E7246A"/>
    <w:rPr>
      <w:rFonts w:ascii="Arial" w:eastAsia="Times New Roman" w:hAnsi="Arial" w:cs="Times New Roman"/>
      <w:b/>
      <w:i/>
      <w:noProof/>
      <w:sz w:val="18"/>
      <w:szCs w:val="20"/>
      <w:lang w:val="en-GB"/>
    </w:rPr>
  </w:style>
  <w:style w:type="character" w:customStyle="1" w:styleId="FootnoteTextChar">
    <w:name w:val="Footnote Text Char"/>
    <w:basedOn w:val="DefaultParagraphFont"/>
    <w:link w:val="FootnoteText"/>
    <w:semiHidden/>
    <w:rsid w:val="00E7246A"/>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E7246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paragraph" w:customStyle="1" w:styleId="NF">
    <w:name w:val="NF"/>
    <w:basedOn w:val="NO"/>
    <w:rsid w:val="00E7246A"/>
    <w:pPr>
      <w:keepNext/>
      <w:spacing w:after="0"/>
    </w:pPr>
    <w:rPr>
      <w:rFonts w:ascii="Arial" w:hAnsi="Arial"/>
      <w:sz w:val="18"/>
    </w:rPr>
  </w:style>
  <w:style w:type="paragraph" w:customStyle="1" w:styleId="NO">
    <w:name w:val="NO"/>
    <w:basedOn w:val="Normal"/>
    <w:link w:val="NOChar"/>
    <w:rsid w:val="00E7246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locked/>
    <w:rsid w:val="00E7246A"/>
    <w:rPr>
      <w:rFonts w:ascii="Times New Roman" w:eastAsia="Times New Roman" w:hAnsi="Times New Roman" w:cs="Times New Roman"/>
      <w:sz w:val="20"/>
      <w:szCs w:val="20"/>
      <w:lang w:val="en-GB"/>
    </w:rPr>
  </w:style>
  <w:style w:type="paragraph" w:customStyle="1" w:styleId="PL">
    <w:name w:val="PL"/>
    <w:rsid w:val="00E72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E7246A"/>
    <w:pPr>
      <w:jc w:val="right"/>
    </w:pPr>
  </w:style>
  <w:style w:type="paragraph" w:customStyle="1" w:styleId="TAL">
    <w:name w:val="TAL"/>
    <w:basedOn w:val="Normal"/>
    <w:rsid w:val="00E7246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styleId="ListNumber2">
    <w:name w:val="List Number 2"/>
    <w:basedOn w:val="ListNumber"/>
    <w:rsid w:val="00E7246A"/>
    <w:pPr>
      <w:ind w:left="851"/>
    </w:pPr>
  </w:style>
  <w:style w:type="paragraph" w:styleId="ListNumber">
    <w:name w:val="List Number"/>
    <w:basedOn w:val="List"/>
    <w:rsid w:val="00E7246A"/>
  </w:style>
  <w:style w:type="paragraph" w:styleId="List">
    <w:name w:val="List"/>
    <w:basedOn w:val="Normal"/>
    <w:rsid w:val="00E7246A"/>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E7246A"/>
    <w:rPr>
      <w:b/>
    </w:rPr>
  </w:style>
  <w:style w:type="paragraph" w:customStyle="1" w:styleId="TAC">
    <w:name w:val="TAC"/>
    <w:basedOn w:val="TAL"/>
    <w:rsid w:val="00E7246A"/>
    <w:pPr>
      <w:jc w:val="center"/>
    </w:pPr>
  </w:style>
  <w:style w:type="paragraph" w:customStyle="1" w:styleId="LD">
    <w:name w:val="LD"/>
    <w:rsid w:val="00E7246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E7246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E724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7246A"/>
    <w:pPr>
      <w:spacing w:after="0"/>
    </w:pPr>
  </w:style>
  <w:style w:type="paragraph" w:customStyle="1" w:styleId="EW">
    <w:name w:val="EW"/>
    <w:basedOn w:val="EX"/>
    <w:rsid w:val="00E7246A"/>
    <w:pPr>
      <w:spacing w:after="0"/>
    </w:pPr>
  </w:style>
  <w:style w:type="paragraph" w:customStyle="1" w:styleId="B10">
    <w:name w:val="B1"/>
    <w:basedOn w:val="List"/>
    <w:link w:val="B1Char"/>
    <w:rsid w:val="00E7246A"/>
    <w:pPr>
      <w:ind w:left="738" w:hanging="454"/>
    </w:pPr>
  </w:style>
  <w:style w:type="paragraph" w:styleId="ListBullet2">
    <w:name w:val="List Bullet 2"/>
    <w:basedOn w:val="ListBullet"/>
    <w:rsid w:val="00E7246A"/>
    <w:pPr>
      <w:ind w:left="851"/>
    </w:pPr>
  </w:style>
  <w:style w:type="paragraph" w:styleId="ListBullet">
    <w:name w:val="List Bullet"/>
    <w:basedOn w:val="List"/>
    <w:rsid w:val="00E7246A"/>
  </w:style>
  <w:style w:type="paragraph" w:customStyle="1" w:styleId="EditorsNote">
    <w:name w:val="Editor's Note"/>
    <w:basedOn w:val="NO"/>
    <w:rsid w:val="00E7246A"/>
    <w:rPr>
      <w:color w:val="FF0000"/>
    </w:rPr>
  </w:style>
  <w:style w:type="paragraph" w:customStyle="1" w:styleId="TH">
    <w:name w:val="TH"/>
    <w:basedOn w:val="FL"/>
    <w:next w:val="FL"/>
    <w:link w:val="THChar"/>
    <w:rsid w:val="00E7246A"/>
  </w:style>
  <w:style w:type="paragraph" w:customStyle="1" w:styleId="FL">
    <w:name w:val="FL"/>
    <w:basedOn w:val="Normal"/>
    <w:rsid w:val="00E7246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E7246A"/>
    <w:rPr>
      <w:rFonts w:ascii="Arial" w:eastAsia="Times New Roman" w:hAnsi="Arial" w:cs="Times New Roman"/>
      <w:b/>
      <w:sz w:val="20"/>
      <w:szCs w:val="20"/>
      <w:lang w:val="en-GB"/>
    </w:rPr>
  </w:style>
  <w:style w:type="paragraph" w:customStyle="1" w:styleId="ZA">
    <w:name w:val="ZA"/>
    <w:rsid w:val="00E7246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7246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7246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rPr>
  </w:style>
  <w:style w:type="paragraph" w:customStyle="1" w:styleId="ZU">
    <w:name w:val="ZU"/>
    <w:rsid w:val="00E7246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7246A"/>
    <w:pPr>
      <w:ind w:left="851" w:hanging="851"/>
    </w:pPr>
  </w:style>
  <w:style w:type="paragraph" w:customStyle="1" w:styleId="ZH">
    <w:name w:val="ZH"/>
    <w:rsid w:val="00E7246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FL"/>
    <w:rsid w:val="00E7246A"/>
    <w:pPr>
      <w:keepNext w:val="0"/>
      <w:spacing w:before="0" w:after="240"/>
    </w:pPr>
  </w:style>
  <w:style w:type="paragraph" w:customStyle="1" w:styleId="ZG">
    <w:name w:val="ZG"/>
    <w:rsid w:val="00E7246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E7246A"/>
    <w:pPr>
      <w:ind w:left="1135"/>
    </w:pPr>
  </w:style>
  <w:style w:type="paragraph" w:styleId="List2">
    <w:name w:val="List 2"/>
    <w:basedOn w:val="List"/>
    <w:rsid w:val="00E7246A"/>
    <w:pPr>
      <w:ind w:left="851"/>
    </w:pPr>
  </w:style>
  <w:style w:type="paragraph" w:styleId="List3">
    <w:name w:val="List 3"/>
    <w:basedOn w:val="List2"/>
    <w:rsid w:val="00E7246A"/>
    <w:pPr>
      <w:ind w:left="1135"/>
    </w:pPr>
  </w:style>
  <w:style w:type="paragraph" w:styleId="List4">
    <w:name w:val="List 4"/>
    <w:basedOn w:val="List3"/>
    <w:rsid w:val="00E7246A"/>
    <w:pPr>
      <w:ind w:left="1418"/>
    </w:pPr>
  </w:style>
  <w:style w:type="paragraph" w:styleId="List5">
    <w:name w:val="List 5"/>
    <w:basedOn w:val="List4"/>
    <w:rsid w:val="00E7246A"/>
    <w:pPr>
      <w:ind w:left="1702"/>
    </w:pPr>
  </w:style>
  <w:style w:type="paragraph" w:styleId="ListBullet4">
    <w:name w:val="List Bullet 4"/>
    <w:basedOn w:val="ListBullet3"/>
    <w:rsid w:val="00E7246A"/>
    <w:pPr>
      <w:ind w:left="1418"/>
    </w:pPr>
  </w:style>
  <w:style w:type="paragraph" w:styleId="ListBullet5">
    <w:name w:val="List Bullet 5"/>
    <w:basedOn w:val="ListBullet4"/>
    <w:rsid w:val="00E7246A"/>
    <w:pPr>
      <w:ind w:left="1702"/>
    </w:pPr>
  </w:style>
  <w:style w:type="paragraph" w:customStyle="1" w:styleId="B20">
    <w:name w:val="B2"/>
    <w:basedOn w:val="List2"/>
    <w:rsid w:val="00E7246A"/>
    <w:pPr>
      <w:ind w:left="1191" w:hanging="454"/>
    </w:pPr>
  </w:style>
  <w:style w:type="paragraph" w:customStyle="1" w:styleId="B30">
    <w:name w:val="B3"/>
    <w:basedOn w:val="List3"/>
    <w:rsid w:val="00E7246A"/>
    <w:pPr>
      <w:ind w:left="1645" w:hanging="454"/>
    </w:pPr>
  </w:style>
  <w:style w:type="paragraph" w:customStyle="1" w:styleId="B4">
    <w:name w:val="B4"/>
    <w:basedOn w:val="List4"/>
    <w:rsid w:val="00E7246A"/>
    <w:pPr>
      <w:ind w:left="2098" w:hanging="454"/>
    </w:pPr>
  </w:style>
  <w:style w:type="paragraph" w:customStyle="1" w:styleId="B5">
    <w:name w:val="B5"/>
    <w:basedOn w:val="List5"/>
    <w:rsid w:val="00E7246A"/>
    <w:pPr>
      <w:ind w:left="2552" w:hanging="454"/>
    </w:pPr>
  </w:style>
  <w:style w:type="paragraph" w:customStyle="1" w:styleId="ZTD">
    <w:name w:val="ZTD"/>
    <w:basedOn w:val="ZB"/>
    <w:rsid w:val="00E7246A"/>
    <w:pPr>
      <w:framePr w:hRule="auto" w:wrap="notBeside" w:y="852"/>
    </w:pPr>
    <w:rPr>
      <w:i w:val="0"/>
      <w:sz w:val="40"/>
    </w:rPr>
  </w:style>
  <w:style w:type="paragraph" w:customStyle="1" w:styleId="ZV">
    <w:name w:val="ZV"/>
    <w:basedOn w:val="ZU"/>
    <w:rsid w:val="00E7246A"/>
    <w:pPr>
      <w:framePr w:wrap="notBeside" w:y="16161"/>
    </w:pPr>
  </w:style>
  <w:style w:type="character" w:styleId="Hyperlink">
    <w:name w:val="Hyperlink"/>
    <w:uiPriority w:val="99"/>
    <w:rsid w:val="00E7246A"/>
    <w:rPr>
      <w:color w:val="0000FF"/>
      <w:u w:val="single"/>
    </w:rPr>
  </w:style>
  <w:style w:type="character" w:styleId="FollowedHyperlink">
    <w:name w:val="FollowedHyperlink"/>
    <w:uiPriority w:val="99"/>
    <w:rsid w:val="00E7246A"/>
    <w:rPr>
      <w:color w:val="800080"/>
      <w:u w:val="single"/>
    </w:rPr>
  </w:style>
  <w:style w:type="paragraph" w:customStyle="1" w:styleId="B3">
    <w:name w:val="B3+"/>
    <w:basedOn w:val="B30"/>
    <w:rsid w:val="00E7246A"/>
    <w:pPr>
      <w:numPr>
        <w:numId w:val="3"/>
      </w:numPr>
      <w:tabs>
        <w:tab w:val="left" w:pos="1134"/>
      </w:tabs>
    </w:pPr>
  </w:style>
  <w:style w:type="paragraph" w:customStyle="1" w:styleId="B1">
    <w:name w:val="B1+"/>
    <w:basedOn w:val="B10"/>
    <w:rsid w:val="00E7246A"/>
    <w:pPr>
      <w:numPr>
        <w:numId w:val="1"/>
      </w:numPr>
    </w:pPr>
  </w:style>
  <w:style w:type="paragraph" w:customStyle="1" w:styleId="B2">
    <w:name w:val="B2+"/>
    <w:basedOn w:val="B20"/>
    <w:rsid w:val="00E7246A"/>
    <w:pPr>
      <w:numPr>
        <w:numId w:val="2"/>
      </w:numPr>
    </w:pPr>
  </w:style>
  <w:style w:type="paragraph" w:customStyle="1" w:styleId="BL">
    <w:name w:val="BL"/>
    <w:basedOn w:val="Normal"/>
    <w:rsid w:val="00E7246A"/>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BN">
    <w:name w:val="BN"/>
    <w:basedOn w:val="Normal"/>
    <w:rsid w:val="00E7246A"/>
    <w:pPr>
      <w:numPr>
        <w:numId w:val="4"/>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7246A"/>
    <w:pPr>
      <w:keepNext/>
      <w:overflowPunct w:val="0"/>
      <w:autoSpaceDE w:val="0"/>
      <w:autoSpaceDN w:val="0"/>
      <w:adjustRightInd w:val="0"/>
      <w:spacing w:after="14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7246A"/>
    <w:rPr>
      <w:rFonts w:ascii="Times New Roman" w:eastAsia="Times New Roman" w:hAnsi="Times New Roman" w:cs="Times New Roman"/>
      <w:sz w:val="20"/>
      <w:szCs w:val="20"/>
      <w:lang w:val="en-GB"/>
    </w:rPr>
  </w:style>
  <w:style w:type="paragraph" w:styleId="BlockText">
    <w:name w:val="Block Text"/>
    <w:basedOn w:val="Normal"/>
    <w:rsid w:val="00E7246A"/>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val="en-GB"/>
    </w:rPr>
  </w:style>
  <w:style w:type="paragraph" w:styleId="BodyText2">
    <w:name w:val="Body Text 2"/>
    <w:basedOn w:val="Normal"/>
    <w:link w:val="BodyText2Char"/>
    <w:rsid w:val="00E7246A"/>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E7246A"/>
    <w:rPr>
      <w:rFonts w:ascii="Times New Roman" w:eastAsia="Times New Roman" w:hAnsi="Times New Roman" w:cs="Times New Roman"/>
      <w:sz w:val="20"/>
      <w:szCs w:val="20"/>
      <w:lang w:val="en-GB"/>
    </w:rPr>
  </w:style>
  <w:style w:type="paragraph" w:styleId="BodyText3">
    <w:name w:val="Body Text 3"/>
    <w:basedOn w:val="Normal"/>
    <w:link w:val="BodyText3Char"/>
    <w:rsid w:val="00E7246A"/>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E7246A"/>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E7246A"/>
    <w:pPr>
      <w:keepNext w:val="0"/>
      <w:spacing w:after="120"/>
      <w:ind w:firstLine="210"/>
    </w:pPr>
  </w:style>
  <w:style w:type="character" w:customStyle="1" w:styleId="BodyTextFirstIndentChar">
    <w:name w:val="Body Text First Indent Char"/>
    <w:basedOn w:val="BodyTextChar"/>
    <w:link w:val="BodyTextFirstIndent"/>
    <w:rsid w:val="00E7246A"/>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E7246A"/>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E7246A"/>
    <w:pPr>
      <w:ind w:firstLine="210"/>
    </w:pPr>
  </w:style>
  <w:style w:type="character" w:customStyle="1" w:styleId="BodyTextFirstIndent2Char">
    <w:name w:val="Body Text First Indent 2 Char"/>
    <w:basedOn w:val="BodyTextIndentChar"/>
    <w:link w:val="BodyTextFirstIndent2"/>
    <w:rsid w:val="00E7246A"/>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E7246A"/>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E7246A"/>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E7246A"/>
    <w:rPr>
      <w:rFonts w:ascii="Times New Roman" w:eastAsia="Times New Roman" w:hAnsi="Times New Roman" w:cs="Times New Roman"/>
      <w:sz w:val="16"/>
      <w:szCs w:val="16"/>
      <w:lang w:val="en-GB"/>
    </w:rPr>
  </w:style>
  <w:style w:type="paragraph" w:styleId="Caption">
    <w:name w:val="caption"/>
    <w:basedOn w:val="Normal"/>
    <w:next w:val="Normal"/>
    <w:link w:val="CaptionChar"/>
    <w:uiPriority w:val="35"/>
    <w:qFormat/>
    <w:rsid w:val="00E7246A"/>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sz w:val="20"/>
      <w:szCs w:val="20"/>
      <w:lang w:val="en-GB"/>
    </w:rPr>
  </w:style>
  <w:style w:type="character" w:customStyle="1" w:styleId="CaptionChar">
    <w:name w:val="Caption Char"/>
    <w:basedOn w:val="DefaultParagraphFont"/>
    <w:link w:val="Caption"/>
    <w:uiPriority w:val="35"/>
    <w:rsid w:val="00E7246A"/>
    <w:rPr>
      <w:rFonts w:ascii="Times New Roman" w:eastAsia="Times New Roman" w:hAnsi="Times New Roman" w:cs="Times New Roman"/>
      <w:b/>
      <w:bCs/>
      <w:sz w:val="20"/>
      <w:szCs w:val="20"/>
      <w:lang w:val="en-GB"/>
    </w:rPr>
  </w:style>
  <w:style w:type="paragraph" w:styleId="Closing">
    <w:name w:val="Closing"/>
    <w:basedOn w:val="Normal"/>
    <w:link w:val="ClosingChar"/>
    <w:rsid w:val="00E7246A"/>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rPr>
  </w:style>
  <w:style w:type="character" w:customStyle="1" w:styleId="ClosingChar">
    <w:name w:val="Closing Char"/>
    <w:basedOn w:val="DefaultParagraphFont"/>
    <w:link w:val="Closing"/>
    <w:rsid w:val="00E7246A"/>
    <w:rPr>
      <w:rFonts w:ascii="Times New Roman" w:eastAsia="Times New Roman" w:hAnsi="Times New Roman" w:cs="Times New Roman"/>
      <w:sz w:val="20"/>
      <w:szCs w:val="20"/>
      <w:lang w:val="en-GB"/>
    </w:rPr>
  </w:style>
  <w:style w:type="character" w:styleId="CommentReference">
    <w:name w:val="annotation reference"/>
    <w:semiHidden/>
    <w:rsid w:val="00E7246A"/>
    <w:rPr>
      <w:sz w:val="16"/>
      <w:szCs w:val="16"/>
    </w:rPr>
  </w:style>
  <w:style w:type="paragraph" w:styleId="CommentText">
    <w:name w:val="annotation text"/>
    <w:basedOn w:val="Normal"/>
    <w:link w:val="CommentTextChar"/>
    <w:semiHidden/>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E7246A"/>
    <w:rPr>
      <w:rFonts w:ascii="Times New Roman" w:eastAsia="Times New Roman" w:hAnsi="Times New Roman" w:cs="Times New Roman"/>
      <w:sz w:val="20"/>
      <w:szCs w:val="20"/>
      <w:lang w:val="en-GB"/>
    </w:rPr>
  </w:style>
  <w:style w:type="paragraph" w:styleId="Date">
    <w:name w:val="Date"/>
    <w:basedOn w:val="Normal"/>
    <w:next w:val="Normal"/>
    <w:link w:val="Date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DateChar">
    <w:name w:val="Date Char"/>
    <w:basedOn w:val="DefaultParagraphFont"/>
    <w:link w:val="Date"/>
    <w:rsid w:val="00E7246A"/>
    <w:rPr>
      <w:rFonts w:ascii="Times New Roman" w:eastAsia="Times New Roman" w:hAnsi="Times New Roman" w:cs="Times New Roman"/>
      <w:sz w:val="20"/>
      <w:szCs w:val="20"/>
      <w:lang w:val="en-GB"/>
    </w:rPr>
  </w:style>
  <w:style w:type="character" w:customStyle="1" w:styleId="DocumentMapChar">
    <w:name w:val="Document Map Char"/>
    <w:basedOn w:val="DefaultParagraphFont"/>
    <w:link w:val="DocumentMap"/>
    <w:semiHidden/>
    <w:rsid w:val="00E7246A"/>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E7246A"/>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paragraph" w:styleId="E-mailSignature">
    <w:name w:val="E-mail Signature"/>
    <w:basedOn w:val="Normal"/>
    <w:link w:val="E-mailSignature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E-mailSignatureChar">
    <w:name w:val="E-mail Signature Char"/>
    <w:basedOn w:val="DefaultParagraphFont"/>
    <w:link w:val="E-mailSignature"/>
    <w:rsid w:val="00E7246A"/>
    <w:rPr>
      <w:rFonts w:ascii="Times New Roman" w:eastAsia="Times New Roman" w:hAnsi="Times New Roman" w:cs="Times New Roman"/>
      <w:sz w:val="20"/>
      <w:szCs w:val="20"/>
      <w:lang w:val="en-GB"/>
    </w:rPr>
  </w:style>
  <w:style w:type="character" w:styleId="Emphasis">
    <w:name w:val="Emphasis"/>
    <w:qFormat/>
    <w:rsid w:val="00E7246A"/>
    <w:rPr>
      <w:i/>
      <w:iCs/>
    </w:rPr>
  </w:style>
  <w:style w:type="character" w:customStyle="1" w:styleId="EndnoteTextChar">
    <w:name w:val="Endnote Text Char"/>
    <w:basedOn w:val="DefaultParagraphFont"/>
    <w:link w:val="EndnoteText"/>
    <w:semiHidden/>
    <w:rsid w:val="00E7246A"/>
    <w:rPr>
      <w:rFonts w:ascii="Times New Roman" w:eastAsia="Times New Roman" w:hAnsi="Times New Roman" w:cs="Times New Roman"/>
      <w:sz w:val="20"/>
      <w:szCs w:val="20"/>
      <w:lang w:val="en-GB"/>
    </w:rPr>
  </w:style>
  <w:style w:type="paragraph" w:styleId="EndnoteText">
    <w:name w:val="endnote text"/>
    <w:basedOn w:val="Normal"/>
    <w:link w:val="EndnoteTextChar"/>
    <w:semiHidden/>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EnvelopeAddress">
    <w:name w:val="envelope address"/>
    <w:basedOn w:val="Normal"/>
    <w:rsid w:val="00E7246A"/>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sz w:val="24"/>
      <w:szCs w:val="24"/>
      <w:lang w:val="en-GB"/>
    </w:rPr>
  </w:style>
  <w:style w:type="paragraph" w:styleId="EnvelopeReturn">
    <w:name w:val="envelope return"/>
    <w:basedOn w:val="Normal"/>
    <w:rsid w:val="00E7246A"/>
    <w:pPr>
      <w:overflowPunct w:val="0"/>
      <w:autoSpaceDE w:val="0"/>
      <w:autoSpaceDN w:val="0"/>
      <w:adjustRightInd w:val="0"/>
      <w:spacing w:after="180" w:line="240" w:lineRule="auto"/>
      <w:textAlignment w:val="baseline"/>
    </w:pPr>
    <w:rPr>
      <w:rFonts w:ascii="Arial" w:eastAsia="Times New Roman" w:hAnsi="Arial" w:cs="Arial"/>
      <w:sz w:val="20"/>
      <w:szCs w:val="20"/>
      <w:lang w:val="en-GB"/>
    </w:rPr>
  </w:style>
  <w:style w:type="character" w:styleId="HTMLAcronym">
    <w:name w:val="HTML Acronym"/>
    <w:basedOn w:val="DefaultParagraphFont"/>
    <w:rsid w:val="00E7246A"/>
  </w:style>
  <w:style w:type="paragraph" w:styleId="HTMLAddress">
    <w:name w:val="HTML Address"/>
    <w:basedOn w:val="Normal"/>
    <w:link w:val="HTMLAddress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val="en-GB"/>
    </w:rPr>
  </w:style>
  <w:style w:type="character" w:customStyle="1" w:styleId="HTMLAddressChar">
    <w:name w:val="HTML Address Char"/>
    <w:basedOn w:val="DefaultParagraphFont"/>
    <w:link w:val="HTMLAddress"/>
    <w:rsid w:val="00E7246A"/>
    <w:rPr>
      <w:rFonts w:ascii="Times New Roman" w:eastAsia="Times New Roman" w:hAnsi="Times New Roman" w:cs="Times New Roman"/>
      <w:i/>
      <w:iCs/>
      <w:sz w:val="20"/>
      <w:szCs w:val="20"/>
      <w:lang w:val="en-GB"/>
    </w:rPr>
  </w:style>
  <w:style w:type="character" w:styleId="HTMLCite">
    <w:name w:val="HTML Cite"/>
    <w:rsid w:val="00E7246A"/>
    <w:rPr>
      <w:i/>
      <w:iCs/>
    </w:rPr>
  </w:style>
  <w:style w:type="character" w:styleId="HTMLCode">
    <w:name w:val="HTML Code"/>
    <w:rsid w:val="00E7246A"/>
    <w:rPr>
      <w:rFonts w:ascii="Courier New" w:hAnsi="Courier New"/>
      <w:sz w:val="20"/>
      <w:szCs w:val="20"/>
    </w:rPr>
  </w:style>
  <w:style w:type="character" w:styleId="HTMLDefinition">
    <w:name w:val="HTML Definition"/>
    <w:rsid w:val="00E7246A"/>
    <w:rPr>
      <w:i/>
      <w:iCs/>
    </w:rPr>
  </w:style>
  <w:style w:type="character" w:styleId="HTMLKeyboard">
    <w:name w:val="HTML Keyboard"/>
    <w:rsid w:val="00E7246A"/>
    <w:rPr>
      <w:rFonts w:ascii="Courier New" w:hAnsi="Courier New"/>
      <w:sz w:val="20"/>
      <w:szCs w:val="20"/>
    </w:rPr>
  </w:style>
  <w:style w:type="paragraph" w:styleId="HTMLPreformatted">
    <w:name w:val="HTML Preformatted"/>
    <w:basedOn w:val="Normal"/>
    <w:link w:val="HTMLPreformattedChar"/>
    <w:rsid w:val="00E7246A"/>
    <w:pPr>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rsid w:val="00E7246A"/>
    <w:rPr>
      <w:rFonts w:ascii="Courier New" w:eastAsia="Times New Roman" w:hAnsi="Courier New" w:cs="Courier New"/>
      <w:sz w:val="20"/>
      <w:szCs w:val="20"/>
      <w:lang w:val="en-GB"/>
    </w:rPr>
  </w:style>
  <w:style w:type="character" w:styleId="HTMLSample">
    <w:name w:val="HTML Sample"/>
    <w:rsid w:val="00E7246A"/>
    <w:rPr>
      <w:rFonts w:ascii="Courier New" w:hAnsi="Courier New"/>
    </w:rPr>
  </w:style>
  <w:style w:type="character" w:styleId="HTMLTypewriter">
    <w:name w:val="HTML Typewriter"/>
    <w:rsid w:val="00E7246A"/>
    <w:rPr>
      <w:rFonts w:ascii="Courier New" w:hAnsi="Courier New"/>
      <w:sz w:val="20"/>
      <w:szCs w:val="20"/>
    </w:rPr>
  </w:style>
  <w:style w:type="character" w:styleId="HTMLVariable">
    <w:name w:val="HTML Variable"/>
    <w:rsid w:val="00E7246A"/>
    <w:rPr>
      <w:i/>
      <w:iCs/>
    </w:rPr>
  </w:style>
  <w:style w:type="character" w:styleId="LineNumber">
    <w:name w:val="line number"/>
    <w:basedOn w:val="DefaultParagraphFont"/>
    <w:rsid w:val="00E7246A"/>
  </w:style>
  <w:style w:type="paragraph" w:styleId="ListContinue">
    <w:name w:val="List Continue"/>
    <w:basedOn w:val="Normal"/>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paragraph" w:styleId="ListContinue2">
    <w:name w:val="List Continue 2"/>
    <w:basedOn w:val="Normal"/>
    <w:rsid w:val="00E7246A"/>
    <w:pPr>
      <w:overflowPunct w:val="0"/>
      <w:autoSpaceDE w:val="0"/>
      <w:autoSpaceDN w:val="0"/>
      <w:adjustRightInd w:val="0"/>
      <w:spacing w:after="120" w:line="240" w:lineRule="auto"/>
      <w:ind w:left="566"/>
      <w:textAlignment w:val="baseline"/>
    </w:pPr>
    <w:rPr>
      <w:rFonts w:ascii="Times New Roman" w:eastAsia="Times New Roman" w:hAnsi="Times New Roman" w:cs="Times New Roman"/>
      <w:sz w:val="20"/>
      <w:szCs w:val="20"/>
      <w:lang w:val="en-GB"/>
    </w:rPr>
  </w:style>
  <w:style w:type="paragraph" w:styleId="ListContinue3">
    <w:name w:val="List Continue 3"/>
    <w:basedOn w:val="Normal"/>
    <w:rsid w:val="00E7246A"/>
    <w:pPr>
      <w:overflowPunct w:val="0"/>
      <w:autoSpaceDE w:val="0"/>
      <w:autoSpaceDN w:val="0"/>
      <w:adjustRightInd w:val="0"/>
      <w:spacing w:after="120" w:line="240" w:lineRule="auto"/>
      <w:ind w:left="849"/>
      <w:textAlignment w:val="baseline"/>
    </w:pPr>
    <w:rPr>
      <w:rFonts w:ascii="Times New Roman" w:eastAsia="Times New Roman" w:hAnsi="Times New Roman" w:cs="Times New Roman"/>
      <w:sz w:val="20"/>
      <w:szCs w:val="20"/>
      <w:lang w:val="en-GB"/>
    </w:rPr>
  </w:style>
  <w:style w:type="paragraph" w:styleId="ListContinue4">
    <w:name w:val="List Continue 4"/>
    <w:basedOn w:val="Normal"/>
    <w:rsid w:val="00E7246A"/>
    <w:pPr>
      <w:overflowPunct w:val="0"/>
      <w:autoSpaceDE w:val="0"/>
      <w:autoSpaceDN w:val="0"/>
      <w:adjustRightInd w:val="0"/>
      <w:spacing w:after="120" w:line="240" w:lineRule="auto"/>
      <w:ind w:left="1132"/>
      <w:textAlignment w:val="baseline"/>
    </w:pPr>
    <w:rPr>
      <w:rFonts w:ascii="Times New Roman" w:eastAsia="Times New Roman" w:hAnsi="Times New Roman" w:cs="Times New Roman"/>
      <w:sz w:val="20"/>
      <w:szCs w:val="20"/>
      <w:lang w:val="en-GB"/>
    </w:rPr>
  </w:style>
  <w:style w:type="paragraph" w:styleId="ListContinue5">
    <w:name w:val="List Continue 5"/>
    <w:basedOn w:val="Normal"/>
    <w:rsid w:val="00E7246A"/>
    <w:pPr>
      <w:overflowPunct w:val="0"/>
      <w:autoSpaceDE w:val="0"/>
      <w:autoSpaceDN w:val="0"/>
      <w:adjustRightInd w:val="0"/>
      <w:spacing w:after="120" w:line="240" w:lineRule="auto"/>
      <w:ind w:left="1415"/>
      <w:textAlignment w:val="baseline"/>
    </w:pPr>
    <w:rPr>
      <w:rFonts w:ascii="Times New Roman" w:eastAsia="Times New Roman" w:hAnsi="Times New Roman" w:cs="Times New Roman"/>
      <w:sz w:val="20"/>
      <w:szCs w:val="20"/>
      <w:lang w:val="en-GB"/>
    </w:rPr>
  </w:style>
  <w:style w:type="paragraph" w:styleId="ListNumber3">
    <w:name w:val="List Number 3"/>
    <w:basedOn w:val="Normal"/>
    <w:rsid w:val="00E7246A"/>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Number4">
    <w:name w:val="List Number 4"/>
    <w:basedOn w:val="Normal"/>
    <w:rsid w:val="00E7246A"/>
    <w:pPr>
      <w:numPr>
        <w:numId w:val="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Number5">
    <w:name w:val="List Number 5"/>
    <w:basedOn w:val="Normal"/>
    <w:rsid w:val="00E7246A"/>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7246A"/>
    <w:rPr>
      <w:rFonts w:ascii="Courier New" w:eastAsia="Times New Roman" w:hAnsi="Courier New" w:cs="Courier New"/>
      <w:sz w:val="20"/>
      <w:szCs w:val="20"/>
      <w:lang w:val="en-GB"/>
    </w:rPr>
  </w:style>
  <w:style w:type="paragraph" w:styleId="MacroText">
    <w:name w:val="macro"/>
    <w:link w:val="MacroTextChar"/>
    <w:semiHidden/>
    <w:rsid w:val="00E724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paragraph" w:styleId="MessageHeader">
    <w:name w:val="Message Header"/>
    <w:basedOn w:val="Normal"/>
    <w:link w:val="MessageHeaderChar"/>
    <w:rsid w:val="00E724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sz w:val="24"/>
      <w:szCs w:val="24"/>
      <w:lang w:val="en-GB"/>
    </w:rPr>
  </w:style>
  <w:style w:type="character" w:customStyle="1" w:styleId="MessageHeaderChar">
    <w:name w:val="Message Header Char"/>
    <w:basedOn w:val="DefaultParagraphFont"/>
    <w:link w:val="MessageHeader"/>
    <w:rsid w:val="00E7246A"/>
    <w:rPr>
      <w:rFonts w:ascii="Arial" w:eastAsia="Times New Roman" w:hAnsi="Arial" w:cs="Arial"/>
      <w:sz w:val="24"/>
      <w:szCs w:val="24"/>
      <w:shd w:val="pct20" w:color="auto" w:fill="auto"/>
      <w:lang w:val="en-GB"/>
    </w:rPr>
  </w:style>
  <w:style w:type="paragraph" w:styleId="NormalWeb">
    <w:name w:val="Normal (Web)"/>
    <w:basedOn w:val="Normal"/>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rPr>
  </w:style>
  <w:style w:type="paragraph" w:styleId="NormalIndent">
    <w:name w:val="Normal Indent"/>
    <w:basedOn w:val="Normal"/>
    <w:rsid w:val="00E7246A"/>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teHeadingChar">
    <w:name w:val="Note Heading Char"/>
    <w:basedOn w:val="DefaultParagraphFont"/>
    <w:link w:val="NoteHeading"/>
    <w:rsid w:val="00E7246A"/>
    <w:rPr>
      <w:rFonts w:ascii="Times New Roman" w:eastAsia="Times New Roman" w:hAnsi="Times New Roman" w:cs="Times New Roman"/>
      <w:sz w:val="20"/>
      <w:szCs w:val="20"/>
      <w:lang w:val="en-GB"/>
    </w:rPr>
  </w:style>
  <w:style w:type="character" w:styleId="PageNumber">
    <w:name w:val="page number"/>
    <w:basedOn w:val="DefaultParagraphFont"/>
    <w:rsid w:val="00E7246A"/>
  </w:style>
  <w:style w:type="paragraph" w:styleId="PlainText">
    <w:name w:val="Plain Text"/>
    <w:basedOn w:val="Normal"/>
    <w:link w:val="PlainTextChar"/>
    <w:uiPriority w:val="99"/>
    <w:rsid w:val="00E7246A"/>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uiPriority w:val="99"/>
    <w:rsid w:val="00E7246A"/>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SalutationChar">
    <w:name w:val="Salutation Char"/>
    <w:basedOn w:val="DefaultParagraphFont"/>
    <w:link w:val="Salutation"/>
    <w:rsid w:val="00E7246A"/>
    <w:rPr>
      <w:rFonts w:ascii="Times New Roman" w:eastAsia="Times New Roman" w:hAnsi="Times New Roman" w:cs="Times New Roman"/>
      <w:sz w:val="20"/>
      <w:szCs w:val="20"/>
      <w:lang w:val="en-GB"/>
    </w:rPr>
  </w:style>
  <w:style w:type="paragraph" w:styleId="Signature">
    <w:name w:val="Signature"/>
    <w:basedOn w:val="Normal"/>
    <w:link w:val="SignatureChar"/>
    <w:rsid w:val="00E7246A"/>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rPr>
  </w:style>
  <w:style w:type="character" w:customStyle="1" w:styleId="SignatureChar">
    <w:name w:val="Signature Char"/>
    <w:basedOn w:val="DefaultParagraphFont"/>
    <w:link w:val="Signature"/>
    <w:rsid w:val="00E7246A"/>
    <w:rPr>
      <w:rFonts w:ascii="Times New Roman" w:eastAsia="Times New Roman" w:hAnsi="Times New Roman" w:cs="Times New Roman"/>
      <w:sz w:val="20"/>
      <w:szCs w:val="20"/>
      <w:lang w:val="en-GB"/>
    </w:rPr>
  </w:style>
  <w:style w:type="character" w:styleId="Strong">
    <w:name w:val="Strong"/>
    <w:qFormat/>
    <w:rsid w:val="00E7246A"/>
    <w:rPr>
      <w:b/>
      <w:bCs/>
    </w:rPr>
  </w:style>
  <w:style w:type="paragraph" w:styleId="Subtitle">
    <w:name w:val="Subtitle"/>
    <w:basedOn w:val="Normal"/>
    <w:link w:val="SubtitleChar"/>
    <w:qFormat/>
    <w:rsid w:val="00E7246A"/>
    <w:pPr>
      <w:overflowPunct w:val="0"/>
      <w:autoSpaceDE w:val="0"/>
      <w:autoSpaceDN w:val="0"/>
      <w:adjustRightInd w:val="0"/>
      <w:spacing w:after="60" w:line="240" w:lineRule="auto"/>
      <w:jc w:val="center"/>
      <w:textAlignment w:val="baseline"/>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E7246A"/>
    <w:rPr>
      <w:rFonts w:ascii="Arial" w:eastAsia="Times New Roman" w:hAnsi="Arial" w:cs="Arial"/>
      <w:sz w:val="24"/>
      <w:szCs w:val="24"/>
      <w:lang w:val="en-GB"/>
    </w:rPr>
  </w:style>
  <w:style w:type="paragraph" w:styleId="Title">
    <w:name w:val="Title"/>
    <w:basedOn w:val="Normal"/>
    <w:link w:val="TitleChar"/>
    <w:qFormat/>
    <w:rsid w:val="00E7246A"/>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rPr>
  </w:style>
  <w:style w:type="character" w:customStyle="1" w:styleId="TitleChar">
    <w:name w:val="Title Char"/>
    <w:basedOn w:val="DefaultParagraphFont"/>
    <w:link w:val="Title"/>
    <w:rsid w:val="00E7246A"/>
    <w:rPr>
      <w:rFonts w:ascii="Arial" w:eastAsia="Times New Roman" w:hAnsi="Arial" w:cs="Arial"/>
      <w:b/>
      <w:bCs/>
      <w:kern w:val="28"/>
      <w:sz w:val="32"/>
      <w:szCs w:val="32"/>
      <w:lang w:val="en-GB"/>
    </w:rPr>
  </w:style>
  <w:style w:type="paragraph" w:customStyle="1" w:styleId="TAJ">
    <w:name w:val="TAJ"/>
    <w:basedOn w:val="Normal"/>
    <w:rsid w:val="00E7246A"/>
    <w:pPr>
      <w:keepNext/>
      <w:keepLines/>
      <w:overflowPunct w:val="0"/>
      <w:autoSpaceDE w:val="0"/>
      <w:autoSpaceDN w:val="0"/>
      <w:adjustRightInd w:val="0"/>
      <w:spacing w:after="0" w:line="240" w:lineRule="auto"/>
      <w:jc w:val="both"/>
      <w:textAlignment w:val="baseline"/>
    </w:pPr>
    <w:rPr>
      <w:rFonts w:ascii="Arial" w:eastAsia="Times New Roman" w:hAnsi="Arial" w:cs="Times New Roman"/>
      <w:sz w:val="18"/>
      <w:szCs w:val="20"/>
      <w:lang w:val="en-GB"/>
    </w:rPr>
  </w:style>
  <w:style w:type="paragraph" w:styleId="BalloonText">
    <w:name w:val="Balloon Text"/>
    <w:basedOn w:val="Normal"/>
    <w:link w:val="BalloonTextChar"/>
    <w:uiPriority w:val="99"/>
    <w:rsid w:val="00E7246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uiPriority w:val="99"/>
    <w:rsid w:val="00E7246A"/>
    <w:rPr>
      <w:rFonts w:ascii="Tahoma" w:eastAsia="Times New Roman" w:hAnsi="Tahoma" w:cs="Times New Roman"/>
      <w:sz w:val="16"/>
      <w:szCs w:val="16"/>
      <w:lang w:val="x-none"/>
    </w:rPr>
  </w:style>
  <w:style w:type="paragraph" w:styleId="ListParagraph">
    <w:name w:val="List Paragraph"/>
    <w:basedOn w:val="Normal"/>
    <w:uiPriority w:val="34"/>
    <w:qFormat/>
    <w:rsid w:val="00E7246A"/>
    <w:pPr>
      <w:widowControl w:val="0"/>
      <w:spacing w:after="120" w:line="240" w:lineRule="atLeast"/>
      <w:ind w:left="720"/>
      <w:contextualSpacing/>
    </w:pPr>
    <w:rPr>
      <w:rFonts w:ascii="Arial" w:eastAsia="Times New Roman" w:hAnsi="Arial" w:cs="Times New Roman"/>
      <w:szCs w:val="20"/>
      <w:lang w:val="en-GB"/>
    </w:rPr>
  </w:style>
  <w:style w:type="paragraph" w:customStyle="1" w:styleId="TB1">
    <w:name w:val="TB1"/>
    <w:basedOn w:val="Normal"/>
    <w:qFormat/>
    <w:rsid w:val="00E7246A"/>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sz w:val="18"/>
      <w:szCs w:val="20"/>
      <w:lang w:val="en-GB"/>
    </w:rPr>
  </w:style>
  <w:style w:type="paragraph" w:customStyle="1" w:styleId="TB2">
    <w:name w:val="TB2"/>
    <w:basedOn w:val="Normal"/>
    <w:qFormat/>
    <w:rsid w:val="00E7246A"/>
    <w:pPr>
      <w:keepNext/>
      <w:keepLines/>
      <w:numPr>
        <w:numId w:val="12"/>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unhideWhenUsed/>
    <w:rsid w:val="00E7246A"/>
    <w:pPr>
      <w:widowControl w:val="0"/>
      <w:overflowPunct/>
      <w:autoSpaceDE/>
      <w:autoSpaceDN/>
      <w:adjustRightInd/>
      <w:spacing w:after="120" w:line="240" w:lineRule="atLeast"/>
      <w:textAlignment w:val="auto"/>
    </w:pPr>
    <w:rPr>
      <w:rFonts w:ascii="Arial" w:eastAsia="Arial Unicode MS" w:hAnsi="Arial"/>
      <w:b/>
      <w:bCs/>
      <w:lang w:eastAsia="x-none"/>
    </w:rPr>
  </w:style>
  <w:style w:type="character" w:customStyle="1" w:styleId="CommentSubjectChar">
    <w:name w:val="Comment Subject Char"/>
    <w:basedOn w:val="CommentTextChar"/>
    <w:link w:val="CommentSubject"/>
    <w:uiPriority w:val="99"/>
    <w:rsid w:val="00E7246A"/>
    <w:rPr>
      <w:rFonts w:ascii="Arial" w:eastAsia="Arial Unicode MS" w:hAnsi="Arial" w:cs="Times New Roman"/>
      <w:b/>
      <w:bCs/>
      <w:sz w:val="20"/>
      <w:szCs w:val="20"/>
      <w:lang w:val="en-GB" w:eastAsia="x-none"/>
    </w:rPr>
  </w:style>
  <w:style w:type="table" w:styleId="TableGrid">
    <w:name w:val="Table Grid"/>
    <w:basedOn w:val="TableNormal"/>
    <w:uiPriority w:val="59"/>
    <w:rsid w:val="00E7246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TSIEQUATION">
    <w:name w:val="ETSI_EQUATION"/>
    <w:basedOn w:val="EQ"/>
    <w:link w:val="ETSIEQUATIONZchn"/>
    <w:qFormat/>
    <w:rsid w:val="00E7246A"/>
    <w:rPr>
      <w:iCs/>
    </w:rPr>
  </w:style>
  <w:style w:type="character" w:customStyle="1" w:styleId="ETSIEQUATIONZchn">
    <w:name w:val="ETSI_EQUATION Zchn"/>
    <w:basedOn w:val="EQZchn"/>
    <w:link w:val="ETSIEQUATION"/>
    <w:rsid w:val="00E7246A"/>
    <w:rPr>
      <w:rFonts w:ascii="Times New Roman" w:eastAsia="Times New Roman" w:hAnsi="Times New Roman" w:cs="Times New Roman"/>
      <w:iCs/>
      <w:noProof/>
      <w:sz w:val="20"/>
      <w:szCs w:val="20"/>
      <w:lang w:val="en-GB"/>
    </w:rPr>
  </w:style>
  <w:style w:type="paragraph" w:customStyle="1" w:styleId="ETSIFIGURE">
    <w:name w:val="ETSI_FIGURE"/>
    <w:basedOn w:val="Caption"/>
    <w:link w:val="ETSIFIGUREZchn"/>
    <w:qFormat/>
    <w:rsid w:val="00E7246A"/>
    <w:pPr>
      <w:keepNext/>
      <w:keepLines/>
      <w:jc w:val="center"/>
    </w:pPr>
    <w:rPr>
      <w:rFonts w:ascii="Arial" w:hAnsi="Arial"/>
      <w:bCs w:val="0"/>
    </w:rPr>
  </w:style>
  <w:style w:type="character" w:customStyle="1" w:styleId="ETSIFIGUREZchn">
    <w:name w:val="ETSI_FIGURE Zchn"/>
    <w:basedOn w:val="CaptionChar"/>
    <w:link w:val="ETSIFIGURE"/>
    <w:rsid w:val="00E7246A"/>
    <w:rPr>
      <w:rFonts w:ascii="Arial" w:eastAsia="Times New Roman" w:hAnsi="Arial" w:cs="Times New Roman"/>
      <w:b/>
      <w:bCs w:val="0"/>
      <w:sz w:val="20"/>
      <w:szCs w:val="20"/>
      <w:lang w:val="en-GB"/>
    </w:rPr>
  </w:style>
  <w:style w:type="paragraph" w:customStyle="1" w:styleId="ETSITABLE">
    <w:name w:val="ETSI_TABLE"/>
    <w:basedOn w:val="TH"/>
    <w:link w:val="ETSITABLEZchn"/>
    <w:qFormat/>
    <w:rsid w:val="00E7246A"/>
  </w:style>
  <w:style w:type="character" w:customStyle="1" w:styleId="ETSITABLEZchn">
    <w:name w:val="ETSI_TABLE Zchn"/>
    <w:basedOn w:val="THChar"/>
    <w:link w:val="ETSITABLE"/>
    <w:rsid w:val="00E7246A"/>
    <w:rPr>
      <w:rFonts w:ascii="Arial" w:eastAsia="Times New Roman" w:hAnsi="Arial" w:cs="Times New Roman"/>
      <w:b/>
      <w:sz w:val="20"/>
      <w:szCs w:val="20"/>
      <w:lang w:val="en-GB"/>
    </w:rPr>
  </w:style>
  <w:style w:type="character" w:customStyle="1" w:styleId="B1Char">
    <w:name w:val="B1 Char"/>
    <w:link w:val="B10"/>
    <w:rsid w:val="00A824A7"/>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E724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7246A"/>
    <w:pPr>
      <w:pBdr>
        <w:top w:val="none" w:sz="0" w:space="0" w:color="auto"/>
      </w:pBdr>
      <w:spacing w:before="180"/>
      <w:outlineLvl w:val="1"/>
    </w:pPr>
    <w:rPr>
      <w:sz w:val="32"/>
    </w:rPr>
  </w:style>
  <w:style w:type="paragraph" w:styleId="Heading3">
    <w:name w:val="heading 3"/>
    <w:basedOn w:val="Heading2"/>
    <w:next w:val="Normal"/>
    <w:link w:val="Heading3Char"/>
    <w:qFormat/>
    <w:rsid w:val="00E7246A"/>
    <w:pPr>
      <w:spacing w:before="120"/>
      <w:outlineLvl w:val="2"/>
    </w:pPr>
    <w:rPr>
      <w:sz w:val="28"/>
    </w:rPr>
  </w:style>
  <w:style w:type="paragraph" w:styleId="Heading4">
    <w:name w:val="heading 4"/>
    <w:basedOn w:val="Heading3"/>
    <w:next w:val="Normal"/>
    <w:link w:val="Heading4Char"/>
    <w:qFormat/>
    <w:rsid w:val="00E7246A"/>
    <w:pPr>
      <w:ind w:left="1418" w:hanging="1418"/>
      <w:outlineLvl w:val="3"/>
    </w:pPr>
    <w:rPr>
      <w:sz w:val="24"/>
    </w:rPr>
  </w:style>
  <w:style w:type="paragraph" w:styleId="Heading5">
    <w:name w:val="heading 5"/>
    <w:basedOn w:val="Heading4"/>
    <w:next w:val="Normal"/>
    <w:link w:val="Heading5Char"/>
    <w:qFormat/>
    <w:rsid w:val="00E7246A"/>
    <w:pPr>
      <w:ind w:left="1701" w:hanging="1701"/>
      <w:outlineLvl w:val="4"/>
    </w:pPr>
    <w:rPr>
      <w:sz w:val="22"/>
    </w:rPr>
  </w:style>
  <w:style w:type="paragraph" w:styleId="Heading6">
    <w:name w:val="heading 6"/>
    <w:basedOn w:val="H6"/>
    <w:next w:val="Normal"/>
    <w:link w:val="Heading6Char"/>
    <w:qFormat/>
    <w:rsid w:val="00E7246A"/>
    <w:pPr>
      <w:outlineLvl w:val="5"/>
    </w:pPr>
  </w:style>
  <w:style w:type="paragraph" w:styleId="Heading7">
    <w:name w:val="heading 7"/>
    <w:basedOn w:val="H6"/>
    <w:next w:val="Normal"/>
    <w:link w:val="Heading7Char"/>
    <w:qFormat/>
    <w:rsid w:val="00E7246A"/>
    <w:pPr>
      <w:outlineLvl w:val="6"/>
    </w:pPr>
  </w:style>
  <w:style w:type="paragraph" w:styleId="Heading8">
    <w:name w:val="heading 8"/>
    <w:basedOn w:val="Heading1"/>
    <w:next w:val="Normal"/>
    <w:link w:val="Heading8Char"/>
    <w:qFormat/>
    <w:rsid w:val="00E7246A"/>
    <w:pPr>
      <w:ind w:left="0" w:firstLine="0"/>
      <w:outlineLvl w:val="7"/>
    </w:pPr>
  </w:style>
  <w:style w:type="paragraph" w:styleId="Heading9">
    <w:name w:val="heading 9"/>
    <w:basedOn w:val="Heading8"/>
    <w:next w:val="Normal"/>
    <w:link w:val="Heading9Char"/>
    <w:qFormat/>
    <w:rsid w:val="00E72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246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7246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E7246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E7246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E7246A"/>
    <w:rPr>
      <w:rFonts w:ascii="Arial" w:eastAsia="Times New Roman" w:hAnsi="Arial" w:cs="Times New Roman"/>
      <w:szCs w:val="20"/>
      <w:lang w:val="en-GB"/>
    </w:rPr>
  </w:style>
  <w:style w:type="paragraph" w:customStyle="1" w:styleId="H6">
    <w:name w:val="H6"/>
    <w:basedOn w:val="Heading5"/>
    <w:next w:val="Normal"/>
    <w:rsid w:val="00E7246A"/>
    <w:pPr>
      <w:ind w:left="1985" w:hanging="1985"/>
      <w:outlineLvl w:val="9"/>
    </w:pPr>
    <w:rPr>
      <w:sz w:val="20"/>
    </w:rPr>
  </w:style>
  <w:style w:type="character" w:customStyle="1" w:styleId="Heading6Char">
    <w:name w:val="Heading 6 Char"/>
    <w:basedOn w:val="DefaultParagraphFont"/>
    <w:link w:val="Heading6"/>
    <w:rsid w:val="00E724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7246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7246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E7246A"/>
    <w:rPr>
      <w:rFonts w:ascii="Arial" w:eastAsia="Times New Roman" w:hAnsi="Arial" w:cs="Times New Roman"/>
      <w:sz w:val="36"/>
      <w:szCs w:val="20"/>
      <w:lang w:val="en-GB"/>
    </w:rPr>
  </w:style>
  <w:style w:type="paragraph" w:styleId="TOC9">
    <w:name w:val="toc 9"/>
    <w:basedOn w:val="TOC8"/>
    <w:rsid w:val="00E7246A"/>
    <w:pPr>
      <w:ind w:left="1418" w:hanging="1418"/>
    </w:pPr>
  </w:style>
  <w:style w:type="paragraph" w:styleId="TOC8">
    <w:name w:val="toc 8"/>
    <w:basedOn w:val="TOC1"/>
    <w:uiPriority w:val="39"/>
    <w:rsid w:val="00E7246A"/>
    <w:pPr>
      <w:spacing w:before="180"/>
      <w:ind w:left="2693" w:hanging="2693"/>
    </w:pPr>
    <w:rPr>
      <w:b/>
    </w:rPr>
  </w:style>
  <w:style w:type="paragraph" w:styleId="TOC1">
    <w:name w:val="toc 1"/>
    <w:uiPriority w:val="39"/>
    <w:rsid w:val="00E7246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Zchn"/>
    <w:rsid w:val="00E7246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EQZchn">
    <w:name w:val="EQ Zchn"/>
    <w:basedOn w:val="DefaultParagraphFont"/>
    <w:link w:val="EQ"/>
    <w:rsid w:val="00E7246A"/>
    <w:rPr>
      <w:rFonts w:ascii="Times New Roman" w:eastAsia="Times New Roman" w:hAnsi="Times New Roman" w:cs="Times New Roman"/>
      <w:noProof/>
      <w:sz w:val="20"/>
      <w:szCs w:val="20"/>
      <w:lang w:val="en-GB"/>
    </w:rPr>
  </w:style>
  <w:style w:type="character" w:customStyle="1" w:styleId="ZGSM">
    <w:name w:val="ZGSM"/>
    <w:rsid w:val="00E7246A"/>
  </w:style>
  <w:style w:type="paragraph" w:styleId="Header">
    <w:name w:val="header"/>
    <w:link w:val="HeaderChar"/>
    <w:rsid w:val="00E7246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7246A"/>
    <w:rPr>
      <w:rFonts w:ascii="Arial" w:eastAsia="Times New Roman" w:hAnsi="Arial" w:cs="Times New Roman"/>
      <w:b/>
      <w:noProof/>
      <w:sz w:val="18"/>
      <w:szCs w:val="20"/>
      <w:lang w:val="en-GB"/>
    </w:rPr>
  </w:style>
  <w:style w:type="paragraph" w:customStyle="1" w:styleId="ZD">
    <w:name w:val="ZD"/>
    <w:rsid w:val="00E7246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4">
    <w:name w:val="toc 4"/>
    <w:basedOn w:val="TOC3"/>
    <w:uiPriority w:val="39"/>
    <w:rsid w:val="00E7246A"/>
    <w:pPr>
      <w:ind w:left="1418" w:hanging="1418"/>
    </w:pPr>
  </w:style>
  <w:style w:type="paragraph" w:styleId="TOC3">
    <w:name w:val="toc 3"/>
    <w:basedOn w:val="TOC2"/>
    <w:uiPriority w:val="39"/>
    <w:rsid w:val="00E7246A"/>
    <w:pPr>
      <w:ind w:left="1134" w:hanging="1134"/>
    </w:pPr>
  </w:style>
  <w:style w:type="paragraph" w:styleId="TOC2">
    <w:name w:val="toc 2"/>
    <w:basedOn w:val="TOC1"/>
    <w:uiPriority w:val="39"/>
    <w:rsid w:val="00E7246A"/>
    <w:pPr>
      <w:spacing w:before="0"/>
      <w:ind w:left="851" w:hanging="851"/>
    </w:pPr>
    <w:rPr>
      <w:sz w:val="20"/>
    </w:rPr>
  </w:style>
  <w:style w:type="paragraph" w:customStyle="1" w:styleId="TT">
    <w:name w:val="TT"/>
    <w:basedOn w:val="Heading1"/>
    <w:next w:val="Normal"/>
    <w:rsid w:val="00E7246A"/>
    <w:pPr>
      <w:outlineLvl w:val="9"/>
    </w:pPr>
  </w:style>
  <w:style w:type="paragraph" w:styleId="Footer">
    <w:name w:val="footer"/>
    <w:basedOn w:val="Header"/>
    <w:link w:val="FooterChar"/>
    <w:rsid w:val="00E7246A"/>
    <w:pPr>
      <w:jc w:val="center"/>
    </w:pPr>
    <w:rPr>
      <w:i/>
    </w:rPr>
  </w:style>
  <w:style w:type="character" w:customStyle="1" w:styleId="FooterChar">
    <w:name w:val="Footer Char"/>
    <w:basedOn w:val="DefaultParagraphFont"/>
    <w:link w:val="Footer"/>
    <w:rsid w:val="00E7246A"/>
    <w:rPr>
      <w:rFonts w:ascii="Arial" w:eastAsia="Times New Roman" w:hAnsi="Arial" w:cs="Times New Roman"/>
      <w:b/>
      <w:i/>
      <w:noProof/>
      <w:sz w:val="18"/>
      <w:szCs w:val="20"/>
      <w:lang w:val="en-GB"/>
    </w:rPr>
  </w:style>
  <w:style w:type="character" w:customStyle="1" w:styleId="FootnoteTextChar">
    <w:name w:val="Footnote Text Char"/>
    <w:basedOn w:val="DefaultParagraphFont"/>
    <w:link w:val="FootnoteText"/>
    <w:semiHidden/>
    <w:rsid w:val="00E7246A"/>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E7246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paragraph" w:customStyle="1" w:styleId="NF">
    <w:name w:val="NF"/>
    <w:basedOn w:val="NO"/>
    <w:rsid w:val="00E7246A"/>
    <w:pPr>
      <w:keepNext/>
      <w:spacing w:after="0"/>
    </w:pPr>
    <w:rPr>
      <w:rFonts w:ascii="Arial" w:hAnsi="Arial"/>
      <w:sz w:val="18"/>
    </w:rPr>
  </w:style>
  <w:style w:type="paragraph" w:customStyle="1" w:styleId="NO">
    <w:name w:val="NO"/>
    <w:basedOn w:val="Normal"/>
    <w:link w:val="NOChar"/>
    <w:rsid w:val="00E7246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locked/>
    <w:rsid w:val="00E7246A"/>
    <w:rPr>
      <w:rFonts w:ascii="Times New Roman" w:eastAsia="Times New Roman" w:hAnsi="Times New Roman" w:cs="Times New Roman"/>
      <w:sz w:val="20"/>
      <w:szCs w:val="20"/>
      <w:lang w:val="en-GB"/>
    </w:rPr>
  </w:style>
  <w:style w:type="paragraph" w:customStyle="1" w:styleId="PL">
    <w:name w:val="PL"/>
    <w:rsid w:val="00E72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E7246A"/>
    <w:pPr>
      <w:jc w:val="right"/>
    </w:pPr>
  </w:style>
  <w:style w:type="paragraph" w:customStyle="1" w:styleId="TAL">
    <w:name w:val="TAL"/>
    <w:basedOn w:val="Normal"/>
    <w:rsid w:val="00E7246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styleId="ListNumber2">
    <w:name w:val="List Number 2"/>
    <w:basedOn w:val="ListNumber"/>
    <w:rsid w:val="00E7246A"/>
    <w:pPr>
      <w:ind w:left="851"/>
    </w:pPr>
  </w:style>
  <w:style w:type="paragraph" w:styleId="ListNumber">
    <w:name w:val="List Number"/>
    <w:basedOn w:val="List"/>
    <w:rsid w:val="00E7246A"/>
  </w:style>
  <w:style w:type="paragraph" w:styleId="List">
    <w:name w:val="List"/>
    <w:basedOn w:val="Normal"/>
    <w:rsid w:val="00E7246A"/>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E7246A"/>
    <w:rPr>
      <w:b/>
    </w:rPr>
  </w:style>
  <w:style w:type="paragraph" w:customStyle="1" w:styleId="TAC">
    <w:name w:val="TAC"/>
    <w:basedOn w:val="TAL"/>
    <w:rsid w:val="00E7246A"/>
    <w:pPr>
      <w:jc w:val="center"/>
    </w:pPr>
  </w:style>
  <w:style w:type="paragraph" w:customStyle="1" w:styleId="LD">
    <w:name w:val="LD"/>
    <w:rsid w:val="00E7246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E7246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E724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7246A"/>
    <w:pPr>
      <w:spacing w:after="0"/>
    </w:pPr>
  </w:style>
  <w:style w:type="paragraph" w:customStyle="1" w:styleId="EW">
    <w:name w:val="EW"/>
    <w:basedOn w:val="EX"/>
    <w:rsid w:val="00E7246A"/>
    <w:pPr>
      <w:spacing w:after="0"/>
    </w:pPr>
  </w:style>
  <w:style w:type="paragraph" w:customStyle="1" w:styleId="B10">
    <w:name w:val="B1"/>
    <w:basedOn w:val="List"/>
    <w:link w:val="B1Char"/>
    <w:rsid w:val="00E7246A"/>
    <w:pPr>
      <w:ind w:left="738" w:hanging="454"/>
    </w:pPr>
  </w:style>
  <w:style w:type="paragraph" w:styleId="ListBullet2">
    <w:name w:val="List Bullet 2"/>
    <w:basedOn w:val="ListBullet"/>
    <w:rsid w:val="00E7246A"/>
    <w:pPr>
      <w:ind w:left="851"/>
    </w:pPr>
  </w:style>
  <w:style w:type="paragraph" w:styleId="ListBullet">
    <w:name w:val="List Bullet"/>
    <w:basedOn w:val="List"/>
    <w:rsid w:val="00E7246A"/>
  </w:style>
  <w:style w:type="paragraph" w:customStyle="1" w:styleId="EditorsNote">
    <w:name w:val="Editor's Note"/>
    <w:basedOn w:val="NO"/>
    <w:rsid w:val="00E7246A"/>
    <w:rPr>
      <w:color w:val="FF0000"/>
    </w:rPr>
  </w:style>
  <w:style w:type="paragraph" w:customStyle="1" w:styleId="TH">
    <w:name w:val="TH"/>
    <w:basedOn w:val="FL"/>
    <w:next w:val="FL"/>
    <w:link w:val="THChar"/>
    <w:rsid w:val="00E7246A"/>
  </w:style>
  <w:style w:type="paragraph" w:customStyle="1" w:styleId="FL">
    <w:name w:val="FL"/>
    <w:basedOn w:val="Normal"/>
    <w:rsid w:val="00E7246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E7246A"/>
    <w:rPr>
      <w:rFonts w:ascii="Arial" w:eastAsia="Times New Roman" w:hAnsi="Arial" w:cs="Times New Roman"/>
      <w:b/>
      <w:sz w:val="20"/>
      <w:szCs w:val="20"/>
      <w:lang w:val="en-GB"/>
    </w:rPr>
  </w:style>
  <w:style w:type="paragraph" w:customStyle="1" w:styleId="ZA">
    <w:name w:val="ZA"/>
    <w:rsid w:val="00E7246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7246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7246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rPr>
  </w:style>
  <w:style w:type="paragraph" w:customStyle="1" w:styleId="ZU">
    <w:name w:val="ZU"/>
    <w:rsid w:val="00E7246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7246A"/>
    <w:pPr>
      <w:ind w:left="851" w:hanging="851"/>
    </w:pPr>
  </w:style>
  <w:style w:type="paragraph" w:customStyle="1" w:styleId="ZH">
    <w:name w:val="ZH"/>
    <w:rsid w:val="00E7246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FL"/>
    <w:rsid w:val="00E7246A"/>
    <w:pPr>
      <w:keepNext w:val="0"/>
      <w:spacing w:before="0" w:after="240"/>
    </w:pPr>
  </w:style>
  <w:style w:type="paragraph" w:customStyle="1" w:styleId="ZG">
    <w:name w:val="ZG"/>
    <w:rsid w:val="00E7246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E7246A"/>
    <w:pPr>
      <w:ind w:left="1135"/>
    </w:pPr>
  </w:style>
  <w:style w:type="paragraph" w:styleId="List2">
    <w:name w:val="List 2"/>
    <w:basedOn w:val="List"/>
    <w:rsid w:val="00E7246A"/>
    <w:pPr>
      <w:ind w:left="851"/>
    </w:pPr>
  </w:style>
  <w:style w:type="paragraph" w:styleId="List3">
    <w:name w:val="List 3"/>
    <w:basedOn w:val="List2"/>
    <w:rsid w:val="00E7246A"/>
    <w:pPr>
      <w:ind w:left="1135"/>
    </w:pPr>
  </w:style>
  <w:style w:type="paragraph" w:styleId="List4">
    <w:name w:val="List 4"/>
    <w:basedOn w:val="List3"/>
    <w:rsid w:val="00E7246A"/>
    <w:pPr>
      <w:ind w:left="1418"/>
    </w:pPr>
  </w:style>
  <w:style w:type="paragraph" w:styleId="List5">
    <w:name w:val="List 5"/>
    <w:basedOn w:val="List4"/>
    <w:rsid w:val="00E7246A"/>
    <w:pPr>
      <w:ind w:left="1702"/>
    </w:pPr>
  </w:style>
  <w:style w:type="paragraph" w:styleId="ListBullet4">
    <w:name w:val="List Bullet 4"/>
    <w:basedOn w:val="ListBullet3"/>
    <w:rsid w:val="00E7246A"/>
    <w:pPr>
      <w:ind w:left="1418"/>
    </w:pPr>
  </w:style>
  <w:style w:type="paragraph" w:styleId="ListBullet5">
    <w:name w:val="List Bullet 5"/>
    <w:basedOn w:val="ListBullet4"/>
    <w:rsid w:val="00E7246A"/>
    <w:pPr>
      <w:ind w:left="1702"/>
    </w:pPr>
  </w:style>
  <w:style w:type="paragraph" w:customStyle="1" w:styleId="B20">
    <w:name w:val="B2"/>
    <w:basedOn w:val="List2"/>
    <w:rsid w:val="00E7246A"/>
    <w:pPr>
      <w:ind w:left="1191" w:hanging="454"/>
    </w:pPr>
  </w:style>
  <w:style w:type="paragraph" w:customStyle="1" w:styleId="B30">
    <w:name w:val="B3"/>
    <w:basedOn w:val="List3"/>
    <w:rsid w:val="00E7246A"/>
    <w:pPr>
      <w:ind w:left="1645" w:hanging="454"/>
    </w:pPr>
  </w:style>
  <w:style w:type="paragraph" w:customStyle="1" w:styleId="B4">
    <w:name w:val="B4"/>
    <w:basedOn w:val="List4"/>
    <w:rsid w:val="00E7246A"/>
    <w:pPr>
      <w:ind w:left="2098" w:hanging="454"/>
    </w:pPr>
  </w:style>
  <w:style w:type="paragraph" w:customStyle="1" w:styleId="B5">
    <w:name w:val="B5"/>
    <w:basedOn w:val="List5"/>
    <w:rsid w:val="00E7246A"/>
    <w:pPr>
      <w:ind w:left="2552" w:hanging="454"/>
    </w:pPr>
  </w:style>
  <w:style w:type="paragraph" w:customStyle="1" w:styleId="ZTD">
    <w:name w:val="ZTD"/>
    <w:basedOn w:val="ZB"/>
    <w:rsid w:val="00E7246A"/>
    <w:pPr>
      <w:framePr w:hRule="auto" w:wrap="notBeside" w:y="852"/>
    </w:pPr>
    <w:rPr>
      <w:i w:val="0"/>
      <w:sz w:val="40"/>
    </w:rPr>
  </w:style>
  <w:style w:type="paragraph" w:customStyle="1" w:styleId="ZV">
    <w:name w:val="ZV"/>
    <w:basedOn w:val="ZU"/>
    <w:rsid w:val="00E7246A"/>
    <w:pPr>
      <w:framePr w:wrap="notBeside" w:y="16161"/>
    </w:pPr>
  </w:style>
  <w:style w:type="character" w:styleId="Hyperlink">
    <w:name w:val="Hyperlink"/>
    <w:uiPriority w:val="99"/>
    <w:rsid w:val="00E7246A"/>
    <w:rPr>
      <w:color w:val="0000FF"/>
      <w:u w:val="single"/>
    </w:rPr>
  </w:style>
  <w:style w:type="character" w:styleId="FollowedHyperlink">
    <w:name w:val="FollowedHyperlink"/>
    <w:uiPriority w:val="99"/>
    <w:rsid w:val="00E7246A"/>
    <w:rPr>
      <w:color w:val="800080"/>
      <w:u w:val="single"/>
    </w:rPr>
  </w:style>
  <w:style w:type="paragraph" w:customStyle="1" w:styleId="B3">
    <w:name w:val="B3+"/>
    <w:basedOn w:val="B30"/>
    <w:rsid w:val="00E7246A"/>
    <w:pPr>
      <w:numPr>
        <w:numId w:val="3"/>
      </w:numPr>
      <w:tabs>
        <w:tab w:val="left" w:pos="1134"/>
      </w:tabs>
    </w:pPr>
  </w:style>
  <w:style w:type="paragraph" w:customStyle="1" w:styleId="B1">
    <w:name w:val="B1+"/>
    <w:basedOn w:val="B10"/>
    <w:rsid w:val="00E7246A"/>
    <w:pPr>
      <w:numPr>
        <w:numId w:val="1"/>
      </w:numPr>
    </w:pPr>
  </w:style>
  <w:style w:type="paragraph" w:customStyle="1" w:styleId="B2">
    <w:name w:val="B2+"/>
    <w:basedOn w:val="B20"/>
    <w:rsid w:val="00E7246A"/>
    <w:pPr>
      <w:numPr>
        <w:numId w:val="2"/>
      </w:numPr>
    </w:pPr>
  </w:style>
  <w:style w:type="paragraph" w:customStyle="1" w:styleId="BL">
    <w:name w:val="BL"/>
    <w:basedOn w:val="Normal"/>
    <w:rsid w:val="00E7246A"/>
    <w:pPr>
      <w:numPr>
        <w:numId w:val="5"/>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BN">
    <w:name w:val="BN"/>
    <w:basedOn w:val="Normal"/>
    <w:rsid w:val="00E7246A"/>
    <w:pPr>
      <w:numPr>
        <w:numId w:val="4"/>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7246A"/>
    <w:pPr>
      <w:keepNext/>
      <w:overflowPunct w:val="0"/>
      <w:autoSpaceDE w:val="0"/>
      <w:autoSpaceDN w:val="0"/>
      <w:adjustRightInd w:val="0"/>
      <w:spacing w:after="14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7246A"/>
    <w:rPr>
      <w:rFonts w:ascii="Times New Roman" w:eastAsia="Times New Roman" w:hAnsi="Times New Roman" w:cs="Times New Roman"/>
      <w:sz w:val="20"/>
      <w:szCs w:val="20"/>
      <w:lang w:val="en-GB"/>
    </w:rPr>
  </w:style>
  <w:style w:type="paragraph" w:styleId="BlockText">
    <w:name w:val="Block Text"/>
    <w:basedOn w:val="Normal"/>
    <w:rsid w:val="00E7246A"/>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val="en-GB"/>
    </w:rPr>
  </w:style>
  <w:style w:type="paragraph" w:styleId="BodyText2">
    <w:name w:val="Body Text 2"/>
    <w:basedOn w:val="Normal"/>
    <w:link w:val="BodyText2Char"/>
    <w:rsid w:val="00E7246A"/>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E7246A"/>
    <w:rPr>
      <w:rFonts w:ascii="Times New Roman" w:eastAsia="Times New Roman" w:hAnsi="Times New Roman" w:cs="Times New Roman"/>
      <w:sz w:val="20"/>
      <w:szCs w:val="20"/>
      <w:lang w:val="en-GB"/>
    </w:rPr>
  </w:style>
  <w:style w:type="paragraph" w:styleId="BodyText3">
    <w:name w:val="Body Text 3"/>
    <w:basedOn w:val="Normal"/>
    <w:link w:val="BodyText3Char"/>
    <w:rsid w:val="00E7246A"/>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E7246A"/>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E7246A"/>
    <w:pPr>
      <w:keepNext w:val="0"/>
      <w:spacing w:after="120"/>
      <w:ind w:firstLine="210"/>
    </w:pPr>
  </w:style>
  <w:style w:type="character" w:customStyle="1" w:styleId="BodyTextFirstIndentChar">
    <w:name w:val="Body Text First Indent Char"/>
    <w:basedOn w:val="BodyTextChar"/>
    <w:link w:val="BodyTextFirstIndent"/>
    <w:rsid w:val="00E7246A"/>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E7246A"/>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E7246A"/>
    <w:pPr>
      <w:ind w:firstLine="210"/>
    </w:pPr>
  </w:style>
  <w:style w:type="character" w:customStyle="1" w:styleId="BodyTextFirstIndent2Char">
    <w:name w:val="Body Text First Indent 2 Char"/>
    <w:basedOn w:val="BodyTextIndentChar"/>
    <w:link w:val="BodyTextFirstIndent2"/>
    <w:rsid w:val="00E7246A"/>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E7246A"/>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E7246A"/>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E7246A"/>
    <w:rPr>
      <w:rFonts w:ascii="Times New Roman" w:eastAsia="Times New Roman" w:hAnsi="Times New Roman" w:cs="Times New Roman"/>
      <w:sz w:val="16"/>
      <w:szCs w:val="16"/>
      <w:lang w:val="en-GB"/>
    </w:rPr>
  </w:style>
  <w:style w:type="paragraph" w:styleId="Caption">
    <w:name w:val="caption"/>
    <w:basedOn w:val="Normal"/>
    <w:next w:val="Normal"/>
    <w:link w:val="CaptionChar"/>
    <w:uiPriority w:val="35"/>
    <w:qFormat/>
    <w:rsid w:val="00E7246A"/>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sz w:val="20"/>
      <w:szCs w:val="20"/>
      <w:lang w:val="en-GB"/>
    </w:rPr>
  </w:style>
  <w:style w:type="character" w:customStyle="1" w:styleId="CaptionChar">
    <w:name w:val="Caption Char"/>
    <w:basedOn w:val="DefaultParagraphFont"/>
    <w:link w:val="Caption"/>
    <w:uiPriority w:val="35"/>
    <w:rsid w:val="00E7246A"/>
    <w:rPr>
      <w:rFonts w:ascii="Times New Roman" w:eastAsia="Times New Roman" w:hAnsi="Times New Roman" w:cs="Times New Roman"/>
      <w:b/>
      <w:bCs/>
      <w:sz w:val="20"/>
      <w:szCs w:val="20"/>
      <w:lang w:val="en-GB"/>
    </w:rPr>
  </w:style>
  <w:style w:type="paragraph" w:styleId="Closing">
    <w:name w:val="Closing"/>
    <w:basedOn w:val="Normal"/>
    <w:link w:val="ClosingChar"/>
    <w:rsid w:val="00E7246A"/>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rPr>
  </w:style>
  <w:style w:type="character" w:customStyle="1" w:styleId="ClosingChar">
    <w:name w:val="Closing Char"/>
    <w:basedOn w:val="DefaultParagraphFont"/>
    <w:link w:val="Closing"/>
    <w:rsid w:val="00E7246A"/>
    <w:rPr>
      <w:rFonts w:ascii="Times New Roman" w:eastAsia="Times New Roman" w:hAnsi="Times New Roman" w:cs="Times New Roman"/>
      <w:sz w:val="20"/>
      <w:szCs w:val="20"/>
      <w:lang w:val="en-GB"/>
    </w:rPr>
  </w:style>
  <w:style w:type="character" w:styleId="CommentReference">
    <w:name w:val="annotation reference"/>
    <w:semiHidden/>
    <w:rsid w:val="00E7246A"/>
    <w:rPr>
      <w:sz w:val="16"/>
      <w:szCs w:val="16"/>
    </w:rPr>
  </w:style>
  <w:style w:type="paragraph" w:styleId="CommentText">
    <w:name w:val="annotation text"/>
    <w:basedOn w:val="Normal"/>
    <w:link w:val="CommentTextChar"/>
    <w:semiHidden/>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E7246A"/>
    <w:rPr>
      <w:rFonts w:ascii="Times New Roman" w:eastAsia="Times New Roman" w:hAnsi="Times New Roman" w:cs="Times New Roman"/>
      <w:sz w:val="20"/>
      <w:szCs w:val="20"/>
      <w:lang w:val="en-GB"/>
    </w:rPr>
  </w:style>
  <w:style w:type="paragraph" w:styleId="Date">
    <w:name w:val="Date"/>
    <w:basedOn w:val="Normal"/>
    <w:next w:val="Normal"/>
    <w:link w:val="Date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DateChar">
    <w:name w:val="Date Char"/>
    <w:basedOn w:val="DefaultParagraphFont"/>
    <w:link w:val="Date"/>
    <w:rsid w:val="00E7246A"/>
    <w:rPr>
      <w:rFonts w:ascii="Times New Roman" w:eastAsia="Times New Roman" w:hAnsi="Times New Roman" w:cs="Times New Roman"/>
      <w:sz w:val="20"/>
      <w:szCs w:val="20"/>
      <w:lang w:val="en-GB"/>
    </w:rPr>
  </w:style>
  <w:style w:type="character" w:customStyle="1" w:styleId="DocumentMapChar">
    <w:name w:val="Document Map Char"/>
    <w:basedOn w:val="DefaultParagraphFont"/>
    <w:link w:val="DocumentMap"/>
    <w:semiHidden/>
    <w:rsid w:val="00E7246A"/>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E7246A"/>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paragraph" w:styleId="E-mailSignature">
    <w:name w:val="E-mail Signature"/>
    <w:basedOn w:val="Normal"/>
    <w:link w:val="E-mailSignature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E-mailSignatureChar">
    <w:name w:val="E-mail Signature Char"/>
    <w:basedOn w:val="DefaultParagraphFont"/>
    <w:link w:val="E-mailSignature"/>
    <w:rsid w:val="00E7246A"/>
    <w:rPr>
      <w:rFonts w:ascii="Times New Roman" w:eastAsia="Times New Roman" w:hAnsi="Times New Roman" w:cs="Times New Roman"/>
      <w:sz w:val="20"/>
      <w:szCs w:val="20"/>
      <w:lang w:val="en-GB"/>
    </w:rPr>
  </w:style>
  <w:style w:type="character" w:styleId="Emphasis">
    <w:name w:val="Emphasis"/>
    <w:qFormat/>
    <w:rsid w:val="00E7246A"/>
    <w:rPr>
      <w:i/>
      <w:iCs/>
    </w:rPr>
  </w:style>
  <w:style w:type="character" w:customStyle="1" w:styleId="EndnoteTextChar">
    <w:name w:val="Endnote Text Char"/>
    <w:basedOn w:val="DefaultParagraphFont"/>
    <w:link w:val="EndnoteText"/>
    <w:semiHidden/>
    <w:rsid w:val="00E7246A"/>
    <w:rPr>
      <w:rFonts w:ascii="Times New Roman" w:eastAsia="Times New Roman" w:hAnsi="Times New Roman" w:cs="Times New Roman"/>
      <w:sz w:val="20"/>
      <w:szCs w:val="20"/>
      <w:lang w:val="en-GB"/>
    </w:rPr>
  </w:style>
  <w:style w:type="paragraph" w:styleId="EndnoteText">
    <w:name w:val="endnote text"/>
    <w:basedOn w:val="Normal"/>
    <w:link w:val="EndnoteTextChar"/>
    <w:semiHidden/>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EnvelopeAddress">
    <w:name w:val="envelope address"/>
    <w:basedOn w:val="Normal"/>
    <w:rsid w:val="00E7246A"/>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sz w:val="24"/>
      <w:szCs w:val="24"/>
      <w:lang w:val="en-GB"/>
    </w:rPr>
  </w:style>
  <w:style w:type="paragraph" w:styleId="EnvelopeReturn">
    <w:name w:val="envelope return"/>
    <w:basedOn w:val="Normal"/>
    <w:rsid w:val="00E7246A"/>
    <w:pPr>
      <w:overflowPunct w:val="0"/>
      <w:autoSpaceDE w:val="0"/>
      <w:autoSpaceDN w:val="0"/>
      <w:adjustRightInd w:val="0"/>
      <w:spacing w:after="180" w:line="240" w:lineRule="auto"/>
      <w:textAlignment w:val="baseline"/>
    </w:pPr>
    <w:rPr>
      <w:rFonts w:ascii="Arial" w:eastAsia="Times New Roman" w:hAnsi="Arial" w:cs="Arial"/>
      <w:sz w:val="20"/>
      <w:szCs w:val="20"/>
      <w:lang w:val="en-GB"/>
    </w:rPr>
  </w:style>
  <w:style w:type="character" w:styleId="HTMLAcronym">
    <w:name w:val="HTML Acronym"/>
    <w:basedOn w:val="DefaultParagraphFont"/>
    <w:rsid w:val="00E7246A"/>
  </w:style>
  <w:style w:type="paragraph" w:styleId="HTMLAddress">
    <w:name w:val="HTML Address"/>
    <w:basedOn w:val="Normal"/>
    <w:link w:val="HTMLAddress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i/>
      <w:iCs/>
      <w:sz w:val="20"/>
      <w:szCs w:val="20"/>
      <w:lang w:val="en-GB"/>
    </w:rPr>
  </w:style>
  <w:style w:type="character" w:customStyle="1" w:styleId="HTMLAddressChar">
    <w:name w:val="HTML Address Char"/>
    <w:basedOn w:val="DefaultParagraphFont"/>
    <w:link w:val="HTMLAddress"/>
    <w:rsid w:val="00E7246A"/>
    <w:rPr>
      <w:rFonts w:ascii="Times New Roman" w:eastAsia="Times New Roman" w:hAnsi="Times New Roman" w:cs="Times New Roman"/>
      <w:i/>
      <w:iCs/>
      <w:sz w:val="20"/>
      <w:szCs w:val="20"/>
      <w:lang w:val="en-GB"/>
    </w:rPr>
  </w:style>
  <w:style w:type="character" w:styleId="HTMLCite">
    <w:name w:val="HTML Cite"/>
    <w:rsid w:val="00E7246A"/>
    <w:rPr>
      <w:i/>
      <w:iCs/>
    </w:rPr>
  </w:style>
  <w:style w:type="character" w:styleId="HTMLCode">
    <w:name w:val="HTML Code"/>
    <w:rsid w:val="00E7246A"/>
    <w:rPr>
      <w:rFonts w:ascii="Courier New" w:hAnsi="Courier New"/>
      <w:sz w:val="20"/>
      <w:szCs w:val="20"/>
    </w:rPr>
  </w:style>
  <w:style w:type="character" w:styleId="HTMLDefinition">
    <w:name w:val="HTML Definition"/>
    <w:rsid w:val="00E7246A"/>
    <w:rPr>
      <w:i/>
      <w:iCs/>
    </w:rPr>
  </w:style>
  <w:style w:type="character" w:styleId="HTMLKeyboard">
    <w:name w:val="HTML Keyboard"/>
    <w:rsid w:val="00E7246A"/>
    <w:rPr>
      <w:rFonts w:ascii="Courier New" w:hAnsi="Courier New"/>
      <w:sz w:val="20"/>
      <w:szCs w:val="20"/>
    </w:rPr>
  </w:style>
  <w:style w:type="paragraph" w:styleId="HTMLPreformatted">
    <w:name w:val="HTML Preformatted"/>
    <w:basedOn w:val="Normal"/>
    <w:link w:val="HTMLPreformattedChar"/>
    <w:rsid w:val="00E7246A"/>
    <w:pPr>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rsid w:val="00E7246A"/>
    <w:rPr>
      <w:rFonts w:ascii="Courier New" w:eastAsia="Times New Roman" w:hAnsi="Courier New" w:cs="Courier New"/>
      <w:sz w:val="20"/>
      <w:szCs w:val="20"/>
      <w:lang w:val="en-GB"/>
    </w:rPr>
  </w:style>
  <w:style w:type="character" w:styleId="HTMLSample">
    <w:name w:val="HTML Sample"/>
    <w:rsid w:val="00E7246A"/>
    <w:rPr>
      <w:rFonts w:ascii="Courier New" w:hAnsi="Courier New"/>
    </w:rPr>
  </w:style>
  <w:style w:type="character" w:styleId="HTMLTypewriter">
    <w:name w:val="HTML Typewriter"/>
    <w:rsid w:val="00E7246A"/>
    <w:rPr>
      <w:rFonts w:ascii="Courier New" w:hAnsi="Courier New"/>
      <w:sz w:val="20"/>
      <w:szCs w:val="20"/>
    </w:rPr>
  </w:style>
  <w:style w:type="character" w:styleId="HTMLVariable">
    <w:name w:val="HTML Variable"/>
    <w:rsid w:val="00E7246A"/>
    <w:rPr>
      <w:i/>
      <w:iCs/>
    </w:rPr>
  </w:style>
  <w:style w:type="character" w:styleId="LineNumber">
    <w:name w:val="line number"/>
    <w:basedOn w:val="DefaultParagraphFont"/>
    <w:rsid w:val="00E7246A"/>
  </w:style>
  <w:style w:type="paragraph" w:styleId="ListContinue">
    <w:name w:val="List Continue"/>
    <w:basedOn w:val="Normal"/>
    <w:rsid w:val="00E7246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paragraph" w:styleId="ListContinue2">
    <w:name w:val="List Continue 2"/>
    <w:basedOn w:val="Normal"/>
    <w:rsid w:val="00E7246A"/>
    <w:pPr>
      <w:overflowPunct w:val="0"/>
      <w:autoSpaceDE w:val="0"/>
      <w:autoSpaceDN w:val="0"/>
      <w:adjustRightInd w:val="0"/>
      <w:spacing w:after="120" w:line="240" w:lineRule="auto"/>
      <w:ind w:left="566"/>
      <w:textAlignment w:val="baseline"/>
    </w:pPr>
    <w:rPr>
      <w:rFonts w:ascii="Times New Roman" w:eastAsia="Times New Roman" w:hAnsi="Times New Roman" w:cs="Times New Roman"/>
      <w:sz w:val="20"/>
      <w:szCs w:val="20"/>
      <w:lang w:val="en-GB"/>
    </w:rPr>
  </w:style>
  <w:style w:type="paragraph" w:styleId="ListContinue3">
    <w:name w:val="List Continue 3"/>
    <w:basedOn w:val="Normal"/>
    <w:rsid w:val="00E7246A"/>
    <w:pPr>
      <w:overflowPunct w:val="0"/>
      <w:autoSpaceDE w:val="0"/>
      <w:autoSpaceDN w:val="0"/>
      <w:adjustRightInd w:val="0"/>
      <w:spacing w:after="120" w:line="240" w:lineRule="auto"/>
      <w:ind w:left="849"/>
      <w:textAlignment w:val="baseline"/>
    </w:pPr>
    <w:rPr>
      <w:rFonts w:ascii="Times New Roman" w:eastAsia="Times New Roman" w:hAnsi="Times New Roman" w:cs="Times New Roman"/>
      <w:sz w:val="20"/>
      <w:szCs w:val="20"/>
      <w:lang w:val="en-GB"/>
    </w:rPr>
  </w:style>
  <w:style w:type="paragraph" w:styleId="ListContinue4">
    <w:name w:val="List Continue 4"/>
    <w:basedOn w:val="Normal"/>
    <w:rsid w:val="00E7246A"/>
    <w:pPr>
      <w:overflowPunct w:val="0"/>
      <w:autoSpaceDE w:val="0"/>
      <w:autoSpaceDN w:val="0"/>
      <w:adjustRightInd w:val="0"/>
      <w:spacing w:after="120" w:line="240" w:lineRule="auto"/>
      <w:ind w:left="1132"/>
      <w:textAlignment w:val="baseline"/>
    </w:pPr>
    <w:rPr>
      <w:rFonts w:ascii="Times New Roman" w:eastAsia="Times New Roman" w:hAnsi="Times New Roman" w:cs="Times New Roman"/>
      <w:sz w:val="20"/>
      <w:szCs w:val="20"/>
      <w:lang w:val="en-GB"/>
    </w:rPr>
  </w:style>
  <w:style w:type="paragraph" w:styleId="ListContinue5">
    <w:name w:val="List Continue 5"/>
    <w:basedOn w:val="Normal"/>
    <w:rsid w:val="00E7246A"/>
    <w:pPr>
      <w:overflowPunct w:val="0"/>
      <w:autoSpaceDE w:val="0"/>
      <w:autoSpaceDN w:val="0"/>
      <w:adjustRightInd w:val="0"/>
      <w:spacing w:after="120" w:line="240" w:lineRule="auto"/>
      <w:ind w:left="1415"/>
      <w:textAlignment w:val="baseline"/>
    </w:pPr>
    <w:rPr>
      <w:rFonts w:ascii="Times New Roman" w:eastAsia="Times New Roman" w:hAnsi="Times New Roman" w:cs="Times New Roman"/>
      <w:sz w:val="20"/>
      <w:szCs w:val="20"/>
      <w:lang w:val="en-GB"/>
    </w:rPr>
  </w:style>
  <w:style w:type="paragraph" w:styleId="ListNumber3">
    <w:name w:val="List Number 3"/>
    <w:basedOn w:val="Normal"/>
    <w:rsid w:val="00E7246A"/>
    <w:pPr>
      <w:numPr>
        <w:numId w:val="6"/>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Number4">
    <w:name w:val="List Number 4"/>
    <w:basedOn w:val="Normal"/>
    <w:rsid w:val="00E7246A"/>
    <w:pPr>
      <w:numPr>
        <w:numId w:val="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Number5">
    <w:name w:val="List Number 5"/>
    <w:basedOn w:val="Normal"/>
    <w:rsid w:val="00E7246A"/>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7246A"/>
    <w:rPr>
      <w:rFonts w:ascii="Courier New" w:eastAsia="Times New Roman" w:hAnsi="Courier New" w:cs="Courier New"/>
      <w:sz w:val="20"/>
      <w:szCs w:val="20"/>
      <w:lang w:val="en-GB"/>
    </w:rPr>
  </w:style>
  <w:style w:type="paragraph" w:styleId="MacroText">
    <w:name w:val="macro"/>
    <w:link w:val="MacroTextChar"/>
    <w:semiHidden/>
    <w:rsid w:val="00E724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paragraph" w:styleId="MessageHeader">
    <w:name w:val="Message Header"/>
    <w:basedOn w:val="Normal"/>
    <w:link w:val="MessageHeaderChar"/>
    <w:rsid w:val="00E724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sz w:val="24"/>
      <w:szCs w:val="24"/>
      <w:lang w:val="en-GB"/>
    </w:rPr>
  </w:style>
  <w:style w:type="character" w:customStyle="1" w:styleId="MessageHeaderChar">
    <w:name w:val="Message Header Char"/>
    <w:basedOn w:val="DefaultParagraphFont"/>
    <w:link w:val="MessageHeader"/>
    <w:rsid w:val="00E7246A"/>
    <w:rPr>
      <w:rFonts w:ascii="Arial" w:eastAsia="Times New Roman" w:hAnsi="Arial" w:cs="Arial"/>
      <w:sz w:val="24"/>
      <w:szCs w:val="24"/>
      <w:shd w:val="pct20" w:color="auto" w:fill="auto"/>
      <w:lang w:val="en-GB"/>
    </w:rPr>
  </w:style>
  <w:style w:type="paragraph" w:styleId="NormalWeb">
    <w:name w:val="Normal (Web)"/>
    <w:basedOn w:val="Normal"/>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rPr>
  </w:style>
  <w:style w:type="paragraph" w:styleId="NormalIndent">
    <w:name w:val="Normal Indent"/>
    <w:basedOn w:val="Normal"/>
    <w:rsid w:val="00E7246A"/>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NoteHeadingChar">
    <w:name w:val="Note Heading Char"/>
    <w:basedOn w:val="DefaultParagraphFont"/>
    <w:link w:val="NoteHeading"/>
    <w:rsid w:val="00E7246A"/>
    <w:rPr>
      <w:rFonts w:ascii="Times New Roman" w:eastAsia="Times New Roman" w:hAnsi="Times New Roman" w:cs="Times New Roman"/>
      <w:sz w:val="20"/>
      <w:szCs w:val="20"/>
      <w:lang w:val="en-GB"/>
    </w:rPr>
  </w:style>
  <w:style w:type="character" w:styleId="PageNumber">
    <w:name w:val="page number"/>
    <w:basedOn w:val="DefaultParagraphFont"/>
    <w:rsid w:val="00E7246A"/>
  </w:style>
  <w:style w:type="paragraph" w:styleId="PlainText">
    <w:name w:val="Plain Text"/>
    <w:basedOn w:val="Normal"/>
    <w:link w:val="PlainTextChar"/>
    <w:uiPriority w:val="99"/>
    <w:rsid w:val="00E7246A"/>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uiPriority w:val="99"/>
    <w:rsid w:val="00E7246A"/>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E7246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SalutationChar">
    <w:name w:val="Salutation Char"/>
    <w:basedOn w:val="DefaultParagraphFont"/>
    <w:link w:val="Salutation"/>
    <w:rsid w:val="00E7246A"/>
    <w:rPr>
      <w:rFonts w:ascii="Times New Roman" w:eastAsia="Times New Roman" w:hAnsi="Times New Roman" w:cs="Times New Roman"/>
      <w:sz w:val="20"/>
      <w:szCs w:val="20"/>
      <w:lang w:val="en-GB"/>
    </w:rPr>
  </w:style>
  <w:style w:type="paragraph" w:styleId="Signature">
    <w:name w:val="Signature"/>
    <w:basedOn w:val="Normal"/>
    <w:link w:val="SignatureChar"/>
    <w:rsid w:val="00E7246A"/>
    <w:pPr>
      <w:overflowPunct w:val="0"/>
      <w:autoSpaceDE w:val="0"/>
      <w:autoSpaceDN w:val="0"/>
      <w:adjustRightInd w:val="0"/>
      <w:spacing w:after="180" w:line="240" w:lineRule="auto"/>
      <w:ind w:left="4252"/>
      <w:textAlignment w:val="baseline"/>
    </w:pPr>
    <w:rPr>
      <w:rFonts w:ascii="Times New Roman" w:eastAsia="Times New Roman" w:hAnsi="Times New Roman" w:cs="Times New Roman"/>
      <w:sz w:val="20"/>
      <w:szCs w:val="20"/>
      <w:lang w:val="en-GB"/>
    </w:rPr>
  </w:style>
  <w:style w:type="character" w:customStyle="1" w:styleId="SignatureChar">
    <w:name w:val="Signature Char"/>
    <w:basedOn w:val="DefaultParagraphFont"/>
    <w:link w:val="Signature"/>
    <w:rsid w:val="00E7246A"/>
    <w:rPr>
      <w:rFonts w:ascii="Times New Roman" w:eastAsia="Times New Roman" w:hAnsi="Times New Roman" w:cs="Times New Roman"/>
      <w:sz w:val="20"/>
      <w:szCs w:val="20"/>
      <w:lang w:val="en-GB"/>
    </w:rPr>
  </w:style>
  <w:style w:type="character" w:styleId="Strong">
    <w:name w:val="Strong"/>
    <w:qFormat/>
    <w:rsid w:val="00E7246A"/>
    <w:rPr>
      <w:b/>
      <w:bCs/>
    </w:rPr>
  </w:style>
  <w:style w:type="paragraph" w:styleId="Subtitle">
    <w:name w:val="Subtitle"/>
    <w:basedOn w:val="Normal"/>
    <w:link w:val="SubtitleChar"/>
    <w:qFormat/>
    <w:rsid w:val="00E7246A"/>
    <w:pPr>
      <w:overflowPunct w:val="0"/>
      <w:autoSpaceDE w:val="0"/>
      <w:autoSpaceDN w:val="0"/>
      <w:adjustRightInd w:val="0"/>
      <w:spacing w:after="60" w:line="240" w:lineRule="auto"/>
      <w:jc w:val="center"/>
      <w:textAlignment w:val="baseline"/>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E7246A"/>
    <w:rPr>
      <w:rFonts w:ascii="Arial" w:eastAsia="Times New Roman" w:hAnsi="Arial" w:cs="Arial"/>
      <w:sz w:val="24"/>
      <w:szCs w:val="24"/>
      <w:lang w:val="en-GB"/>
    </w:rPr>
  </w:style>
  <w:style w:type="paragraph" w:styleId="Title">
    <w:name w:val="Title"/>
    <w:basedOn w:val="Normal"/>
    <w:link w:val="TitleChar"/>
    <w:qFormat/>
    <w:rsid w:val="00E7246A"/>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rPr>
  </w:style>
  <w:style w:type="character" w:customStyle="1" w:styleId="TitleChar">
    <w:name w:val="Title Char"/>
    <w:basedOn w:val="DefaultParagraphFont"/>
    <w:link w:val="Title"/>
    <w:rsid w:val="00E7246A"/>
    <w:rPr>
      <w:rFonts w:ascii="Arial" w:eastAsia="Times New Roman" w:hAnsi="Arial" w:cs="Arial"/>
      <w:b/>
      <w:bCs/>
      <w:kern w:val="28"/>
      <w:sz w:val="32"/>
      <w:szCs w:val="32"/>
      <w:lang w:val="en-GB"/>
    </w:rPr>
  </w:style>
  <w:style w:type="paragraph" w:customStyle="1" w:styleId="TAJ">
    <w:name w:val="TAJ"/>
    <w:basedOn w:val="Normal"/>
    <w:rsid w:val="00E7246A"/>
    <w:pPr>
      <w:keepNext/>
      <w:keepLines/>
      <w:overflowPunct w:val="0"/>
      <w:autoSpaceDE w:val="0"/>
      <w:autoSpaceDN w:val="0"/>
      <w:adjustRightInd w:val="0"/>
      <w:spacing w:after="0" w:line="240" w:lineRule="auto"/>
      <w:jc w:val="both"/>
      <w:textAlignment w:val="baseline"/>
    </w:pPr>
    <w:rPr>
      <w:rFonts w:ascii="Arial" w:eastAsia="Times New Roman" w:hAnsi="Arial" w:cs="Times New Roman"/>
      <w:sz w:val="18"/>
      <w:szCs w:val="20"/>
      <w:lang w:val="en-GB"/>
    </w:rPr>
  </w:style>
  <w:style w:type="paragraph" w:styleId="BalloonText">
    <w:name w:val="Balloon Text"/>
    <w:basedOn w:val="Normal"/>
    <w:link w:val="BalloonTextChar"/>
    <w:uiPriority w:val="99"/>
    <w:rsid w:val="00E7246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uiPriority w:val="99"/>
    <w:rsid w:val="00E7246A"/>
    <w:rPr>
      <w:rFonts w:ascii="Tahoma" w:eastAsia="Times New Roman" w:hAnsi="Tahoma" w:cs="Times New Roman"/>
      <w:sz w:val="16"/>
      <w:szCs w:val="16"/>
      <w:lang w:val="x-none"/>
    </w:rPr>
  </w:style>
  <w:style w:type="paragraph" w:styleId="ListParagraph">
    <w:name w:val="List Paragraph"/>
    <w:basedOn w:val="Normal"/>
    <w:uiPriority w:val="34"/>
    <w:qFormat/>
    <w:rsid w:val="00E7246A"/>
    <w:pPr>
      <w:widowControl w:val="0"/>
      <w:spacing w:after="120" w:line="240" w:lineRule="atLeast"/>
      <w:ind w:left="720"/>
      <w:contextualSpacing/>
    </w:pPr>
    <w:rPr>
      <w:rFonts w:ascii="Arial" w:eastAsia="Times New Roman" w:hAnsi="Arial" w:cs="Times New Roman"/>
      <w:szCs w:val="20"/>
      <w:lang w:val="en-GB"/>
    </w:rPr>
  </w:style>
  <w:style w:type="paragraph" w:customStyle="1" w:styleId="TB1">
    <w:name w:val="TB1"/>
    <w:basedOn w:val="Normal"/>
    <w:qFormat/>
    <w:rsid w:val="00E7246A"/>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sz w:val="18"/>
      <w:szCs w:val="20"/>
      <w:lang w:val="en-GB"/>
    </w:rPr>
  </w:style>
  <w:style w:type="paragraph" w:customStyle="1" w:styleId="TB2">
    <w:name w:val="TB2"/>
    <w:basedOn w:val="Normal"/>
    <w:qFormat/>
    <w:rsid w:val="00E7246A"/>
    <w:pPr>
      <w:keepNext/>
      <w:keepLines/>
      <w:numPr>
        <w:numId w:val="12"/>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unhideWhenUsed/>
    <w:rsid w:val="00E7246A"/>
    <w:pPr>
      <w:widowControl w:val="0"/>
      <w:overflowPunct/>
      <w:autoSpaceDE/>
      <w:autoSpaceDN/>
      <w:adjustRightInd/>
      <w:spacing w:after="120" w:line="240" w:lineRule="atLeast"/>
      <w:textAlignment w:val="auto"/>
    </w:pPr>
    <w:rPr>
      <w:rFonts w:ascii="Arial" w:eastAsia="Arial Unicode MS" w:hAnsi="Arial"/>
      <w:b/>
      <w:bCs/>
      <w:lang w:eastAsia="x-none"/>
    </w:rPr>
  </w:style>
  <w:style w:type="character" w:customStyle="1" w:styleId="CommentSubjectChar">
    <w:name w:val="Comment Subject Char"/>
    <w:basedOn w:val="CommentTextChar"/>
    <w:link w:val="CommentSubject"/>
    <w:uiPriority w:val="99"/>
    <w:rsid w:val="00E7246A"/>
    <w:rPr>
      <w:rFonts w:ascii="Arial" w:eastAsia="Arial Unicode MS" w:hAnsi="Arial" w:cs="Times New Roman"/>
      <w:b/>
      <w:bCs/>
      <w:sz w:val="20"/>
      <w:szCs w:val="20"/>
      <w:lang w:val="en-GB" w:eastAsia="x-none"/>
    </w:rPr>
  </w:style>
  <w:style w:type="table" w:styleId="TableGrid">
    <w:name w:val="Table Grid"/>
    <w:basedOn w:val="TableNormal"/>
    <w:uiPriority w:val="59"/>
    <w:rsid w:val="00E7246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TSIEQUATION">
    <w:name w:val="ETSI_EQUATION"/>
    <w:basedOn w:val="EQ"/>
    <w:link w:val="ETSIEQUATIONZchn"/>
    <w:qFormat/>
    <w:rsid w:val="00E7246A"/>
    <w:rPr>
      <w:iCs/>
    </w:rPr>
  </w:style>
  <w:style w:type="character" w:customStyle="1" w:styleId="ETSIEQUATIONZchn">
    <w:name w:val="ETSI_EQUATION Zchn"/>
    <w:basedOn w:val="EQZchn"/>
    <w:link w:val="ETSIEQUATION"/>
    <w:rsid w:val="00E7246A"/>
    <w:rPr>
      <w:rFonts w:ascii="Times New Roman" w:eastAsia="Times New Roman" w:hAnsi="Times New Roman" w:cs="Times New Roman"/>
      <w:iCs/>
      <w:noProof/>
      <w:sz w:val="20"/>
      <w:szCs w:val="20"/>
      <w:lang w:val="en-GB"/>
    </w:rPr>
  </w:style>
  <w:style w:type="paragraph" w:customStyle="1" w:styleId="ETSIFIGURE">
    <w:name w:val="ETSI_FIGURE"/>
    <w:basedOn w:val="Caption"/>
    <w:link w:val="ETSIFIGUREZchn"/>
    <w:qFormat/>
    <w:rsid w:val="00E7246A"/>
    <w:pPr>
      <w:keepNext/>
      <w:keepLines/>
      <w:jc w:val="center"/>
    </w:pPr>
    <w:rPr>
      <w:rFonts w:ascii="Arial" w:hAnsi="Arial"/>
      <w:bCs w:val="0"/>
    </w:rPr>
  </w:style>
  <w:style w:type="character" w:customStyle="1" w:styleId="ETSIFIGUREZchn">
    <w:name w:val="ETSI_FIGURE Zchn"/>
    <w:basedOn w:val="CaptionChar"/>
    <w:link w:val="ETSIFIGURE"/>
    <w:rsid w:val="00E7246A"/>
    <w:rPr>
      <w:rFonts w:ascii="Arial" w:eastAsia="Times New Roman" w:hAnsi="Arial" w:cs="Times New Roman"/>
      <w:b/>
      <w:bCs w:val="0"/>
      <w:sz w:val="20"/>
      <w:szCs w:val="20"/>
      <w:lang w:val="en-GB"/>
    </w:rPr>
  </w:style>
  <w:style w:type="paragraph" w:customStyle="1" w:styleId="ETSITABLE">
    <w:name w:val="ETSI_TABLE"/>
    <w:basedOn w:val="TH"/>
    <w:link w:val="ETSITABLEZchn"/>
    <w:qFormat/>
    <w:rsid w:val="00E7246A"/>
  </w:style>
  <w:style w:type="character" w:customStyle="1" w:styleId="ETSITABLEZchn">
    <w:name w:val="ETSI_TABLE Zchn"/>
    <w:basedOn w:val="THChar"/>
    <w:link w:val="ETSITABLE"/>
    <w:rsid w:val="00E7246A"/>
    <w:rPr>
      <w:rFonts w:ascii="Arial" w:eastAsia="Times New Roman" w:hAnsi="Arial" w:cs="Times New Roman"/>
      <w:b/>
      <w:sz w:val="20"/>
      <w:szCs w:val="20"/>
      <w:lang w:val="en-GB"/>
    </w:rPr>
  </w:style>
  <w:style w:type="character" w:customStyle="1" w:styleId="B1Char">
    <w:name w:val="B1 Char"/>
    <w:link w:val="B10"/>
    <w:rsid w:val="00A824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8</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Isabelle</dc:creator>
  <cp:lastModifiedBy>Scott Isabelle</cp:lastModifiedBy>
  <cp:revision>8</cp:revision>
  <dcterms:created xsi:type="dcterms:W3CDTF">2017-04-26T20:22:00Z</dcterms:created>
  <dcterms:modified xsi:type="dcterms:W3CDTF">2017-05-01T19:16:00Z</dcterms:modified>
</cp:coreProperties>
</file>