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Middlebox</w:t>
            </w:r>
            <w:proofErr w:type="spellEnd"/>
            <w:r w:rsidR="006541FA">
              <w:rPr>
                <w:rFonts w:ascii="Arial" w:hAnsi="Arial" w:cs="Arial"/>
                <w:sz w:val="36"/>
                <w:szCs w:val="24"/>
              </w:rPr>
              <w:t xml:space="preserve"> security</w:t>
            </w:r>
            <w:r w:rsidR="0092529F">
              <w:rPr>
                <w:rFonts w:ascii="Arial" w:hAnsi="Arial" w:cs="Arial"/>
                <w:sz w:val="36"/>
                <w:szCs w:val="24"/>
              </w:rPr>
              <w:t xml:space="preserve"> protocol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214D1A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541F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  <w:r w:rsidR="00CA6901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A5465D"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TSG-SA, CT1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about giving users (clients and servers) visibility and control of exactly what information a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will be able to access and what information it can alter. With the current use of TLS in combination with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 xml:space="preserve">the </w:t>
      </w:r>
      <w:proofErr w:type="spellStart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</w:t>
      </w:r>
      <w:proofErr w:type="spellStart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>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</w:t>
      </w:r>
      <w:proofErr w:type="spellStart"/>
      <w:r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 The TR notes that it is possible to allow "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network management functions (see list of use cases in 4.2). The leading example of a </w:t>
      </w:r>
      <w:proofErr w:type="spellStart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proofErr w:type="spellStart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</w:t>
      </w:r>
      <w:proofErr w:type="spellEnd"/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considering, in particular, scenarios where encryption between a UE and an entity in the home network conflicts with Lawful Interception requirements. Examples include S8 Home Routing (S8HR) in IMS / VoWiFi,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</w:t>
      </w:r>
      <w:proofErr w:type="spellStart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ePDG</w:t>
      </w:r>
      <w:proofErr w:type="spellEnd"/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Consider </w:t>
      </w:r>
      <w:r w:rsidR="009E492A">
        <w:rPr>
          <w:rFonts w:ascii="Arial" w:hAnsi="Arial" w:cs="Arial"/>
        </w:rPr>
        <w:t xml:space="preserve">using </w:t>
      </w:r>
      <w:proofErr w:type="spellStart"/>
      <w:r w:rsidR="009E492A">
        <w:rPr>
          <w:rFonts w:ascii="Arial" w:hAnsi="Arial" w:cs="Arial"/>
        </w:rPr>
        <w:t>middlebox</w:t>
      </w:r>
      <w:proofErr w:type="spellEnd"/>
      <w:r w:rsidR="009E492A">
        <w:rPr>
          <w:rFonts w:ascii="Arial" w:hAnsi="Arial" w:cs="Arial"/>
        </w:rPr>
        <w:t xml:space="preserve">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</w:t>
      </w:r>
      <w:proofErr w:type="spellStart"/>
      <w:r>
        <w:rPr>
          <w:rFonts w:ascii="Arial" w:hAnsi="Arial" w:cs="Arial"/>
        </w:rPr>
        <w:t>middlebox</w:t>
      </w:r>
      <w:proofErr w:type="spellEnd"/>
      <w:r>
        <w:rPr>
          <w:rFonts w:ascii="Arial" w:hAnsi="Arial" w:cs="Arial"/>
        </w:rPr>
        <w:t xml:space="preserve">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>Sophia Antipolis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  <w:bookmarkStart w:id="0" w:name="_GoBack"/>
      <w:bookmarkEnd w:id="0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772" w:rsidRDefault="00032772" w:rsidP="00D9435B">
      <w:r>
        <w:separator/>
      </w:r>
    </w:p>
  </w:endnote>
  <w:endnote w:type="continuationSeparator" w:id="0">
    <w:p w:rsidR="00032772" w:rsidRDefault="0003277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CD5565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32772">
      <w:fldChar w:fldCharType="begin"/>
    </w:r>
    <w:r w:rsidR="00032772">
      <w:instrText xml:space="preserve"> NUMPAGES   \* MERGEFORMAT </w:instrText>
    </w:r>
    <w:r w:rsidR="00032772">
      <w:fldChar w:fldCharType="separate"/>
    </w:r>
    <w:r w:rsidR="00CD5565" w:rsidRPr="00CD5565">
      <w:rPr>
        <w:rFonts w:ascii="Arial" w:hAnsi="Arial" w:cs="Arial"/>
        <w:noProof/>
      </w:rPr>
      <w:t>2</w:t>
    </w:r>
    <w:r w:rsidR="000327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772" w:rsidRDefault="00032772" w:rsidP="00D9435B">
      <w:r>
        <w:separator/>
      </w:r>
    </w:p>
  </w:footnote>
  <w:footnote w:type="continuationSeparator" w:id="0">
    <w:p w:rsidR="00032772" w:rsidRDefault="0003277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CYBER(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17)00</w:t>
    </w:r>
    <w:r w:rsidR="0092529F">
      <w:rPr>
        <w:rFonts w:ascii="Arial" w:hAnsi="Arial" w:cs="Arial"/>
        <w:b/>
        <w:sz w:val="36"/>
        <w:szCs w:val="36"/>
        <w:shd w:val="clear" w:color="auto" w:fill="DBE5F1"/>
      </w:rPr>
      <w:t>0046r1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32772"/>
    <w:rsid w:val="00067BC1"/>
    <w:rsid w:val="000C4CB6"/>
    <w:rsid w:val="00126651"/>
    <w:rsid w:val="00181471"/>
    <w:rsid w:val="00191D22"/>
    <w:rsid w:val="001C30D5"/>
    <w:rsid w:val="001F2AF2"/>
    <w:rsid w:val="00214D1A"/>
    <w:rsid w:val="00216D13"/>
    <w:rsid w:val="00263F59"/>
    <w:rsid w:val="002676F5"/>
    <w:rsid w:val="00297B33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5565"/>
    <w:rsid w:val="00CD7007"/>
    <w:rsid w:val="00D70A77"/>
    <w:rsid w:val="00D9435B"/>
    <w:rsid w:val="00DA185D"/>
    <w:rsid w:val="00DA65AB"/>
    <w:rsid w:val="00DD314A"/>
    <w:rsid w:val="00DE4DB9"/>
    <w:rsid w:val="00DF6ED5"/>
    <w:rsid w:val="00E00EF0"/>
    <w:rsid w:val="00E06E1E"/>
    <w:rsid w:val="00E766FF"/>
    <w:rsid w:val="00EA0019"/>
    <w:rsid w:val="00EB16B6"/>
    <w:rsid w:val="00EB1C87"/>
    <w:rsid w:val="00EE7092"/>
    <w:rsid w:val="00EF607B"/>
    <w:rsid w:val="00F11466"/>
    <w:rsid w:val="00F12615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4AE340-99B5-40E6-8AEE-B33FAEF6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CECB-FE16-46AF-B4D0-1795B53B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Sonia Compans</cp:lastModifiedBy>
  <cp:revision>4</cp:revision>
  <cp:lastPrinted>2010-12-06T15:51:00Z</cp:lastPrinted>
  <dcterms:created xsi:type="dcterms:W3CDTF">2017-02-15T10:57:00Z</dcterms:created>
  <dcterms:modified xsi:type="dcterms:W3CDTF">2017-02-17T13:23:00Z</dcterms:modified>
</cp:coreProperties>
</file>