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1A92B" w14:textId="07568B1F" w:rsidR="00CF1AB7" w:rsidRPr="00B9567D" w:rsidRDefault="00CF1AB7" w:rsidP="00CF1AB7">
      <w:pPr>
        <w:pStyle w:val="CRCoverPage"/>
        <w:tabs>
          <w:tab w:val="right" w:pos="9639"/>
        </w:tabs>
        <w:spacing w:after="0"/>
        <w:rPr>
          <w:b/>
          <w:i/>
          <w:noProof/>
          <w:sz w:val="28"/>
        </w:rPr>
      </w:pPr>
      <w:r w:rsidRPr="00B9567D">
        <w:rPr>
          <w:b/>
          <w:noProof/>
          <w:sz w:val="24"/>
        </w:rPr>
        <w:t>3GPP TSG-</w:t>
      </w:r>
      <w:r w:rsidRPr="00B9567D">
        <w:rPr>
          <w:b/>
          <w:noProof/>
          <w:sz w:val="24"/>
        </w:rPr>
        <w:fldChar w:fldCharType="begin"/>
      </w:r>
      <w:r w:rsidRPr="00B9567D">
        <w:rPr>
          <w:b/>
          <w:noProof/>
          <w:sz w:val="24"/>
        </w:rPr>
        <w:instrText xml:space="preserve"> DOCPROPERTY  SourceIfTsg  \* MERGEFORMAT </w:instrText>
      </w:r>
      <w:r w:rsidRPr="00B9567D">
        <w:rPr>
          <w:b/>
          <w:noProof/>
          <w:sz w:val="24"/>
        </w:rPr>
        <w:fldChar w:fldCharType="separate"/>
      </w:r>
      <w:r w:rsidRPr="00B9567D">
        <w:rPr>
          <w:b/>
          <w:noProof/>
          <w:sz w:val="24"/>
        </w:rPr>
        <w:t>S4</w:t>
      </w:r>
      <w:r w:rsidRPr="00B9567D">
        <w:rPr>
          <w:b/>
          <w:noProof/>
          <w:sz w:val="24"/>
        </w:rPr>
        <w:fldChar w:fldCharType="end"/>
      </w:r>
      <w:r w:rsidRPr="00B9567D">
        <w:rPr>
          <w:b/>
          <w:noProof/>
          <w:sz w:val="24"/>
        </w:rPr>
        <w:t xml:space="preserve"> </w:t>
      </w:r>
      <w:r w:rsidRPr="00B9567D">
        <w:rPr>
          <w:b/>
          <w:noProof/>
          <w:sz w:val="24"/>
        </w:rPr>
        <w:fldChar w:fldCharType="begin"/>
      </w:r>
      <w:r w:rsidRPr="00B9567D">
        <w:rPr>
          <w:b/>
          <w:noProof/>
          <w:sz w:val="24"/>
        </w:rPr>
        <w:instrText xml:space="preserve"> DOCPROPERTY  MtgTitle  \* MERGEFORMAT </w:instrText>
      </w:r>
      <w:r w:rsidRPr="00B9567D">
        <w:rPr>
          <w:b/>
          <w:noProof/>
          <w:sz w:val="24"/>
        </w:rPr>
        <w:fldChar w:fldCharType="separate"/>
      </w:r>
      <w:r w:rsidRPr="00B9567D">
        <w:rPr>
          <w:b/>
          <w:noProof/>
          <w:sz w:val="24"/>
        </w:rPr>
        <w:t xml:space="preserve"> ad hoc</w:t>
      </w:r>
      <w:r w:rsidRPr="00B9567D">
        <w:rPr>
          <w:b/>
          <w:noProof/>
          <w:sz w:val="24"/>
        </w:rPr>
        <w:fldChar w:fldCharType="end"/>
      </w:r>
      <w:r w:rsidRPr="00B9567D">
        <w:rPr>
          <w:b/>
          <w:noProof/>
          <w:sz w:val="24"/>
        </w:rPr>
        <w:t xml:space="preserve"> Meeting #</w:t>
      </w:r>
      <w:r w:rsidRPr="00B9567D">
        <w:rPr>
          <w:b/>
          <w:noProof/>
          <w:sz w:val="24"/>
        </w:rPr>
        <w:fldChar w:fldCharType="begin"/>
      </w:r>
      <w:r w:rsidRPr="00B9567D">
        <w:rPr>
          <w:b/>
          <w:noProof/>
          <w:sz w:val="24"/>
        </w:rPr>
        <w:instrText xml:space="preserve"> DOCPROPERTY  MtgSeq  \* MERGEFORMAT </w:instrText>
      </w:r>
      <w:r w:rsidRPr="00B9567D">
        <w:rPr>
          <w:b/>
          <w:noProof/>
          <w:sz w:val="24"/>
        </w:rPr>
        <w:fldChar w:fldCharType="separate"/>
      </w:r>
      <w:r w:rsidRPr="00B9567D">
        <w:rPr>
          <w:b/>
          <w:noProof/>
          <w:sz w:val="24"/>
        </w:rPr>
        <w:t>Post 12</w:t>
      </w:r>
      <w:r w:rsidR="0052096D">
        <w:rPr>
          <w:b/>
          <w:noProof/>
          <w:sz w:val="24"/>
        </w:rPr>
        <w:t>1</w:t>
      </w:r>
      <w:r w:rsidRPr="00B9567D">
        <w:rPr>
          <w:b/>
          <w:noProof/>
          <w:sz w:val="24"/>
        </w:rPr>
        <w:t>-e</w:t>
      </w:r>
      <w:r w:rsidRPr="00B9567D">
        <w:rPr>
          <w:b/>
          <w:noProof/>
          <w:sz w:val="24"/>
        </w:rPr>
        <w:fldChar w:fldCharType="end"/>
      </w:r>
      <w:r w:rsidRPr="00B9567D">
        <w:rPr>
          <w:b/>
          <w:i/>
          <w:noProof/>
          <w:sz w:val="28"/>
        </w:rPr>
        <w:tab/>
      </w:r>
      <w:r w:rsidR="004A3E4A">
        <w:rPr>
          <w:rFonts w:cs="Arial"/>
          <w:b/>
          <w:bCs/>
          <w:color w:val="808080"/>
          <w:sz w:val="26"/>
          <w:szCs w:val="26"/>
        </w:rPr>
        <w:t>S4aR230035</w:t>
      </w:r>
    </w:p>
    <w:p w14:paraId="25E67B54" w14:textId="1A05D5F3" w:rsidR="00CF1AB7" w:rsidRDefault="00CF1AB7" w:rsidP="00CF1AB7">
      <w:pPr>
        <w:pStyle w:val="CRCoverPage"/>
        <w:tabs>
          <w:tab w:val="right" w:pos="9639"/>
        </w:tabs>
        <w:spacing w:after="0"/>
        <w:rPr>
          <w:b/>
          <w:noProof/>
          <w:sz w:val="24"/>
        </w:rPr>
      </w:pPr>
      <w:r w:rsidRPr="00B9567D">
        <w:rPr>
          <w:b/>
          <w:noProof/>
          <w:sz w:val="24"/>
        </w:rPr>
        <w:fldChar w:fldCharType="begin"/>
      </w:r>
      <w:r w:rsidRPr="00B9567D">
        <w:rPr>
          <w:b/>
          <w:noProof/>
          <w:sz w:val="24"/>
        </w:rPr>
        <w:instrText xml:space="preserve"> DOCPROPERTY  Location  \* MERGEFORMAT </w:instrText>
      </w:r>
      <w:r w:rsidRPr="00B9567D">
        <w:rPr>
          <w:b/>
          <w:noProof/>
          <w:sz w:val="24"/>
        </w:rPr>
        <w:fldChar w:fldCharType="separate"/>
      </w:r>
      <w:r w:rsidRPr="00B9567D">
        <w:rPr>
          <w:b/>
          <w:noProof/>
          <w:sz w:val="24"/>
        </w:rPr>
        <w:t>Online</w:t>
      </w:r>
      <w:r w:rsidRPr="00B9567D">
        <w:rPr>
          <w:b/>
          <w:noProof/>
          <w:sz w:val="24"/>
        </w:rPr>
        <w:fldChar w:fldCharType="end"/>
      </w:r>
      <w:r w:rsidRPr="00B9567D">
        <w:rPr>
          <w:b/>
          <w:noProof/>
          <w:sz w:val="24"/>
        </w:rPr>
        <w:t xml:space="preserve">, </w:t>
      </w:r>
      <w:r w:rsidRPr="00B9567D">
        <w:rPr>
          <w:b/>
          <w:noProof/>
          <w:sz w:val="24"/>
        </w:rPr>
        <w:fldChar w:fldCharType="begin"/>
      </w:r>
      <w:r w:rsidRPr="00B9567D">
        <w:rPr>
          <w:b/>
          <w:noProof/>
          <w:sz w:val="24"/>
        </w:rPr>
        <w:instrText xml:space="preserve"> DOCPROPERTY  StartDate  \* MERGEFORMAT </w:instrText>
      </w:r>
      <w:r w:rsidRPr="00B9567D">
        <w:rPr>
          <w:b/>
          <w:noProof/>
          <w:sz w:val="24"/>
        </w:rPr>
        <w:fldChar w:fldCharType="separate"/>
      </w:r>
      <w:r w:rsidR="0052096D">
        <w:rPr>
          <w:b/>
          <w:noProof/>
          <w:sz w:val="24"/>
        </w:rPr>
        <w:t>30</w:t>
      </w:r>
      <w:r w:rsidRPr="00B9567D">
        <w:rPr>
          <w:b/>
          <w:noProof/>
          <w:sz w:val="24"/>
        </w:rPr>
        <w:t xml:space="preserve">th </w:t>
      </w:r>
      <w:r w:rsidR="0052096D">
        <w:rPr>
          <w:b/>
          <w:noProof/>
          <w:sz w:val="24"/>
        </w:rPr>
        <w:t xml:space="preserve">November 2022 </w:t>
      </w:r>
      <w:r w:rsidRPr="00B9567D">
        <w:rPr>
          <w:b/>
          <w:noProof/>
          <w:sz w:val="24"/>
        </w:rPr>
        <w:fldChar w:fldCharType="end"/>
      </w:r>
      <w:r w:rsidRPr="00B9567D">
        <w:rPr>
          <w:b/>
          <w:noProof/>
          <w:sz w:val="24"/>
        </w:rPr>
        <w:t>–</w:t>
      </w:r>
      <w:r w:rsidRPr="00B9567D">
        <w:rPr>
          <w:b/>
          <w:noProof/>
          <w:sz w:val="24"/>
        </w:rPr>
        <w:fldChar w:fldCharType="begin"/>
      </w:r>
      <w:r w:rsidRPr="00B9567D">
        <w:rPr>
          <w:b/>
          <w:noProof/>
          <w:sz w:val="24"/>
        </w:rPr>
        <w:instrText xml:space="preserve"> DOCPROPERTY  EndDate  \* MERGEFORMAT </w:instrText>
      </w:r>
      <w:r w:rsidRPr="00B9567D">
        <w:rPr>
          <w:b/>
          <w:noProof/>
          <w:sz w:val="24"/>
        </w:rPr>
        <w:fldChar w:fldCharType="separate"/>
      </w:r>
      <w:r w:rsidR="0052096D">
        <w:rPr>
          <w:b/>
          <w:noProof/>
          <w:sz w:val="24"/>
        </w:rPr>
        <w:t>10</w:t>
      </w:r>
      <w:r w:rsidRPr="00B9567D">
        <w:rPr>
          <w:b/>
          <w:noProof/>
          <w:sz w:val="24"/>
        </w:rPr>
        <w:t xml:space="preserve">th </w:t>
      </w:r>
      <w:r w:rsidR="0052096D">
        <w:rPr>
          <w:b/>
          <w:noProof/>
          <w:sz w:val="24"/>
        </w:rPr>
        <w:t xml:space="preserve">February </w:t>
      </w:r>
      <w:r w:rsidRPr="00B9567D">
        <w:rPr>
          <w:b/>
          <w:noProof/>
          <w:sz w:val="24"/>
        </w:rPr>
        <w:t>202</w:t>
      </w:r>
      <w:r w:rsidR="0052096D">
        <w:rPr>
          <w:b/>
          <w:noProof/>
          <w:sz w:val="24"/>
        </w:rPr>
        <w:t>3</w:t>
      </w:r>
      <w:r w:rsidRPr="00B9567D">
        <w:rPr>
          <w:b/>
          <w:noProof/>
          <w:sz w:val="24"/>
        </w:rPr>
        <w:fldChar w:fldCharType="end"/>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E9B9952" w:rsidR="00463675" w:rsidRPr="000F4E43" w:rsidRDefault="00463675" w:rsidP="000F4E43">
      <w:pPr>
        <w:pStyle w:val="Title"/>
      </w:pPr>
      <w:r w:rsidRPr="000F4E43">
        <w:t>Title:</w:t>
      </w:r>
      <w:r w:rsidRPr="000F4E43">
        <w:tab/>
      </w:r>
      <w:r w:rsidR="00947245" w:rsidRPr="00947245">
        <w:rPr>
          <w:color w:val="000000"/>
          <w:lang w:val="en-US"/>
        </w:rPr>
        <w:t>Reply</w:t>
      </w:r>
      <w:r w:rsidR="00947245">
        <w:rPr>
          <w:color w:val="000000"/>
          <w:lang w:val="en-US"/>
        </w:rPr>
        <w:t xml:space="preserve"> </w:t>
      </w:r>
      <w:r w:rsidR="0052096D" w:rsidRPr="00F6049B">
        <w:t>LS on PDU Set Handling</w:t>
      </w:r>
    </w:p>
    <w:p w14:paraId="65004854" w14:textId="0FA12EF5" w:rsidR="00463675" w:rsidRPr="000F4E43" w:rsidRDefault="00463675" w:rsidP="000F4E43">
      <w:pPr>
        <w:pStyle w:val="Title"/>
      </w:pPr>
      <w:r w:rsidRPr="000F4E43">
        <w:t>Response to:</w:t>
      </w:r>
      <w:r w:rsidRPr="000F4E43">
        <w:tab/>
      </w:r>
      <w:r w:rsidR="00947245" w:rsidRPr="00947245">
        <w:t>(</w:t>
      </w:r>
      <w:r w:rsidR="0052096D" w:rsidRPr="0052096D">
        <w:t>R2-2213351</w:t>
      </w:r>
      <w:r w:rsidR="00947245" w:rsidRPr="00947245">
        <w:t xml:space="preserve">) </w:t>
      </w:r>
      <w:r w:rsidR="0052096D" w:rsidRPr="00F6049B">
        <w:t>LS on PDU Set Handling</w:t>
      </w:r>
    </w:p>
    <w:p w14:paraId="56E3B846" w14:textId="1247CCBE" w:rsidR="00463675" w:rsidRPr="000F4E43" w:rsidRDefault="00463675" w:rsidP="000F4E43">
      <w:pPr>
        <w:pStyle w:val="Title"/>
      </w:pPr>
      <w:r w:rsidRPr="000F4E43">
        <w:t>Release:</w:t>
      </w:r>
      <w:r w:rsidRPr="000F4E43">
        <w:tab/>
      </w:r>
      <w:r w:rsidR="00F07446">
        <w:rPr>
          <w:color w:val="000000"/>
        </w:rPr>
        <w:t>Release 1</w:t>
      </w:r>
      <w:r w:rsidR="00EE6C59">
        <w:rPr>
          <w:color w:val="000000"/>
        </w:rPr>
        <w:t>8</w:t>
      </w:r>
    </w:p>
    <w:p w14:paraId="792135A2" w14:textId="7255A33D" w:rsidR="00463675" w:rsidRPr="000F4E43" w:rsidRDefault="00463675" w:rsidP="000F4E43">
      <w:pPr>
        <w:pStyle w:val="Title"/>
      </w:pPr>
      <w:r w:rsidRPr="000F4E43">
        <w:t>Work Item:</w:t>
      </w:r>
      <w:r w:rsidRPr="000F4E43">
        <w:tab/>
      </w:r>
      <w:r w:rsidR="0052096D">
        <w:t>5G_RTP</w:t>
      </w:r>
    </w:p>
    <w:p w14:paraId="0A1390C0" w14:textId="77777777" w:rsidR="00463675" w:rsidRPr="000F4E43" w:rsidRDefault="00463675">
      <w:pPr>
        <w:spacing w:after="60"/>
        <w:ind w:left="1985" w:hanging="1985"/>
        <w:rPr>
          <w:rFonts w:ascii="Arial" w:hAnsi="Arial" w:cs="Arial"/>
          <w:b/>
        </w:rPr>
      </w:pPr>
    </w:p>
    <w:p w14:paraId="2BA4C3D5" w14:textId="2D434DED" w:rsidR="00463675" w:rsidRPr="00174F8E" w:rsidRDefault="00463675" w:rsidP="000F4E43">
      <w:pPr>
        <w:pStyle w:val="Source"/>
        <w:rPr>
          <w:bCs/>
          <w:color w:val="000000"/>
        </w:rPr>
      </w:pPr>
      <w:r w:rsidRPr="00174F8E">
        <w:t>Source:</w:t>
      </w:r>
      <w:r w:rsidRPr="00174F8E">
        <w:tab/>
      </w:r>
      <w:r w:rsidR="007A44D4">
        <w:rPr>
          <w:bCs/>
          <w:color w:val="000000"/>
        </w:rPr>
        <w:t>SA4</w:t>
      </w:r>
    </w:p>
    <w:p w14:paraId="6AF9910D" w14:textId="1BACD471" w:rsidR="00463675" w:rsidRPr="00CF1AB7" w:rsidRDefault="00463675" w:rsidP="000F4E43">
      <w:pPr>
        <w:pStyle w:val="Source"/>
        <w:rPr>
          <w:bCs/>
          <w:lang w:val="fr-FR"/>
        </w:rPr>
      </w:pPr>
      <w:r w:rsidRPr="00CF1AB7">
        <w:rPr>
          <w:bCs/>
          <w:lang w:val="fr-FR"/>
        </w:rPr>
        <w:t>To:</w:t>
      </w:r>
      <w:r w:rsidRPr="00CF1AB7">
        <w:rPr>
          <w:bCs/>
          <w:lang w:val="fr-FR"/>
        </w:rPr>
        <w:tab/>
      </w:r>
      <w:r w:rsidR="0052096D">
        <w:rPr>
          <w:bCs/>
          <w:color w:val="000000"/>
          <w:lang w:val="fr-FR"/>
        </w:rPr>
        <w:t>RAN2</w:t>
      </w:r>
    </w:p>
    <w:p w14:paraId="033E954A" w14:textId="505EA879" w:rsidR="00463675" w:rsidRPr="00CF1AB7" w:rsidRDefault="00463675" w:rsidP="000F4E43">
      <w:pPr>
        <w:pStyle w:val="Source"/>
        <w:rPr>
          <w:bCs/>
          <w:lang w:val="fr-FR"/>
        </w:rPr>
      </w:pPr>
      <w:r w:rsidRPr="00CF1AB7">
        <w:rPr>
          <w:bCs/>
          <w:lang w:val="fr-FR"/>
        </w:rPr>
        <w:t>Cc:</w:t>
      </w:r>
      <w:r w:rsidRPr="00CF1AB7">
        <w:rPr>
          <w:bCs/>
          <w:lang w:val="fr-FR"/>
        </w:rPr>
        <w:tab/>
      </w:r>
      <w:r w:rsidR="00F00756" w:rsidRPr="00CF1AB7">
        <w:rPr>
          <w:bCs/>
          <w:lang w:val="fr-FR"/>
        </w:rPr>
        <w:t>SA2</w:t>
      </w:r>
    </w:p>
    <w:p w14:paraId="12F1EB36" w14:textId="77777777" w:rsidR="00463675" w:rsidRPr="00CF1AB7"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50F350B7" w:rsidR="004055D4" w:rsidRPr="000F4E43" w:rsidRDefault="004055D4" w:rsidP="004055D4">
      <w:pPr>
        <w:pStyle w:val="Contact"/>
        <w:tabs>
          <w:tab w:val="clear" w:pos="2268"/>
        </w:tabs>
        <w:rPr>
          <w:bCs/>
        </w:rPr>
      </w:pPr>
      <w:r w:rsidRPr="000F4E43">
        <w:t>Name:</w:t>
      </w:r>
      <w:r w:rsidRPr="000F4E43">
        <w:rPr>
          <w:bCs/>
        </w:rPr>
        <w:tab/>
      </w:r>
      <w:r w:rsidR="003E1D10">
        <w:rPr>
          <w:bCs/>
        </w:rPr>
        <w:t>Thorsten Lohmar</w:t>
      </w:r>
    </w:p>
    <w:p w14:paraId="5C8B60A0" w14:textId="186F2D35"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sidR="003E1D10">
        <w:rPr>
          <w:bCs/>
          <w:color w:val="0000FF"/>
        </w:rPr>
        <w:t>Thorsten.lohmar</w:t>
      </w:r>
      <w:r>
        <w:rPr>
          <w:bCs/>
          <w:color w:val="0000FF"/>
        </w:rPr>
        <w:t>@ericsson.com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633A69E1" w:rsidR="00463675" w:rsidRPr="000F4E43" w:rsidRDefault="00463675" w:rsidP="000F4E43">
      <w:pPr>
        <w:pStyle w:val="Title"/>
      </w:pPr>
      <w:r w:rsidRPr="000F4E43">
        <w:t>Attachments:</w:t>
      </w:r>
      <w:r w:rsidRPr="000F4E43">
        <w:tab/>
      </w:r>
      <w:r w:rsidR="003E1D10">
        <w:t xml:space="preserve">- </w:t>
      </w:r>
    </w:p>
    <w:p w14:paraId="6C05A70A" w14:textId="77777777" w:rsidR="00463675" w:rsidRPr="002B5AE3" w:rsidRDefault="00463675">
      <w:pPr>
        <w:pBdr>
          <w:bottom w:val="single" w:sz="4" w:space="1" w:color="auto"/>
        </w:pBdr>
        <w:rPr>
          <w:rFonts w:ascii="Arial" w:hAnsi="Arial" w:cs="Arial"/>
          <w:lang w:val="en-GB"/>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6C2590F" w14:textId="39A4A9CE" w:rsidR="00CA0F2E" w:rsidRDefault="003E1D10" w:rsidP="00B302FF">
      <w:pPr>
        <w:spacing w:after="120"/>
        <w:rPr>
          <w:rFonts w:ascii="Arial" w:hAnsi="Arial" w:cs="Arial"/>
          <w:sz w:val="20"/>
          <w:szCs w:val="20"/>
          <w:lang w:eastAsia="en-GB"/>
        </w:rPr>
      </w:pPr>
      <w:r>
        <w:rPr>
          <w:rFonts w:ascii="Arial" w:hAnsi="Arial" w:cs="Arial"/>
          <w:sz w:val="20"/>
          <w:szCs w:val="20"/>
          <w:lang w:eastAsia="en-GB"/>
        </w:rPr>
        <w:t>SA4</w:t>
      </w:r>
      <w:r w:rsidR="00C4144C" w:rsidRPr="00B755F5">
        <w:rPr>
          <w:rFonts w:ascii="Arial" w:hAnsi="Arial" w:cs="Arial"/>
          <w:sz w:val="20"/>
          <w:szCs w:val="20"/>
          <w:lang w:eastAsia="en-GB"/>
        </w:rPr>
        <w:t xml:space="preserve"> </w:t>
      </w:r>
      <w:r w:rsidR="00B302FF" w:rsidRPr="00B755F5">
        <w:rPr>
          <w:rFonts w:ascii="Arial" w:hAnsi="Arial" w:cs="Arial"/>
          <w:sz w:val="20"/>
          <w:szCs w:val="20"/>
          <w:lang w:eastAsia="en-GB"/>
        </w:rPr>
        <w:t xml:space="preserve">would like to </w:t>
      </w:r>
      <w:r w:rsidR="00C4144C" w:rsidRPr="00B755F5">
        <w:rPr>
          <w:rFonts w:ascii="Arial" w:hAnsi="Arial" w:cs="Arial"/>
          <w:sz w:val="20"/>
          <w:szCs w:val="20"/>
          <w:lang w:eastAsia="en-GB"/>
        </w:rPr>
        <w:t xml:space="preserve">thank </w:t>
      </w:r>
      <w:r w:rsidR="003D05CB">
        <w:rPr>
          <w:rFonts w:ascii="Arial" w:hAnsi="Arial" w:cs="Arial"/>
          <w:sz w:val="20"/>
          <w:szCs w:val="20"/>
          <w:lang w:eastAsia="en-GB"/>
        </w:rPr>
        <w:t xml:space="preserve">RAN2 </w:t>
      </w:r>
      <w:r w:rsidR="00C4144C" w:rsidRPr="00B755F5">
        <w:rPr>
          <w:rFonts w:ascii="Arial" w:hAnsi="Arial" w:cs="Arial"/>
          <w:sz w:val="20"/>
          <w:szCs w:val="20"/>
          <w:lang w:eastAsia="en-GB"/>
        </w:rPr>
        <w:t xml:space="preserve">for the LS on </w:t>
      </w:r>
      <w:r w:rsidR="003D05CB">
        <w:rPr>
          <w:rFonts w:ascii="Arial" w:hAnsi="Arial" w:cs="Arial"/>
          <w:sz w:val="20"/>
          <w:szCs w:val="20"/>
          <w:lang w:eastAsia="en-GB"/>
        </w:rPr>
        <w:t>PDU Set Handling</w:t>
      </w:r>
      <w:r w:rsidR="00B415A9" w:rsidRPr="00B415A9">
        <w:rPr>
          <w:rFonts w:ascii="Arial" w:hAnsi="Arial" w:cs="Arial"/>
          <w:sz w:val="20"/>
          <w:szCs w:val="20"/>
          <w:lang w:eastAsia="en-GB"/>
        </w:rPr>
        <w:t>.</w:t>
      </w:r>
      <w:r>
        <w:rPr>
          <w:rFonts w:ascii="Arial" w:hAnsi="Arial" w:cs="Arial"/>
          <w:sz w:val="20"/>
          <w:szCs w:val="20"/>
          <w:lang w:eastAsia="en-GB"/>
        </w:rPr>
        <w:t xml:space="preserve"> </w:t>
      </w:r>
      <w:r w:rsidR="003E3FB7">
        <w:rPr>
          <w:rFonts w:ascii="Arial" w:hAnsi="Arial" w:cs="Arial"/>
          <w:sz w:val="20"/>
          <w:szCs w:val="20"/>
          <w:lang w:eastAsia="en-GB"/>
        </w:rPr>
        <w:t xml:space="preserve">SA4 has not yet studied the implications of the PDU Set concept onto the SA4 defined services. </w:t>
      </w:r>
      <w:r>
        <w:rPr>
          <w:rFonts w:ascii="Arial" w:hAnsi="Arial" w:cs="Arial"/>
          <w:sz w:val="20"/>
          <w:szCs w:val="20"/>
          <w:lang w:eastAsia="en-GB"/>
        </w:rPr>
        <w:t>SA4 has discussed the Liaison Statement and would like to give some immediate feedback on the following topic:</w:t>
      </w:r>
    </w:p>
    <w:p w14:paraId="1E9E22C4" w14:textId="64FA7BA9" w:rsidR="00EA6ABE" w:rsidRPr="00B755F5" w:rsidRDefault="003D05CB" w:rsidP="00EA6ABE">
      <w:pPr>
        <w:spacing w:after="120"/>
        <w:ind w:left="720"/>
        <w:rPr>
          <w:rFonts w:ascii="Arial" w:hAnsi="Arial" w:cs="Arial"/>
          <w:sz w:val="20"/>
          <w:szCs w:val="20"/>
          <w:lang w:eastAsia="en-GB"/>
        </w:rPr>
      </w:pPr>
      <w:r>
        <w:rPr>
          <w:noProof/>
        </w:rPr>
        <w:drawing>
          <wp:inline distT="0" distB="0" distL="0" distR="0" wp14:anchorId="7866DFC1" wp14:editId="4F99B90C">
            <wp:extent cx="5407117" cy="610889"/>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45639" cy="615241"/>
                    </a:xfrm>
                    <a:prstGeom prst="rect">
                      <a:avLst/>
                    </a:prstGeom>
                  </pic:spPr>
                </pic:pic>
              </a:graphicData>
            </a:graphic>
          </wp:inline>
        </w:drawing>
      </w:r>
    </w:p>
    <w:p w14:paraId="6E6C5F5D" w14:textId="77777777" w:rsidR="002739F9" w:rsidRDefault="00EA6ABE" w:rsidP="0060528D">
      <w:pPr>
        <w:spacing w:after="120"/>
        <w:rPr>
          <w:rFonts w:ascii="Arial" w:hAnsi="Arial" w:cs="Arial"/>
          <w:sz w:val="20"/>
          <w:szCs w:val="20"/>
        </w:rPr>
      </w:pPr>
      <w:r w:rsidRPr="00EA6ABE">
        <w:rPr>
          <w:rFonts w:ascii="Arial" w:hAnsi="Arial" w:cs="Arial"/>
          <w:b/>
          <w:bCs/>
          <w:sz w:val="20"/>
          <w:szCs w:val="20"/>
        </w:rPr>
        <w:t>Feedback</w:t>
      </w:r>
      <w:r>
        <w:rPr>
          <w:rFonts w:ascii="Arial" w:hAnsi="Arial" w:cs="Arial"/>
          <w:sz w:val="20"/>
          <w:szCs w:val="20"/>
        </w:rPr>
        <w:t xml:space="preserve">: </w:t>
      </w:r>
    </w:p>
    <w:p w14:paraId="056DB69A" w14:textId="2C9122B9" w:rsidR="002739F9" w:rsidRDefault="00081493" w:rsidP="0060528D">
      <w:pPr>
        <w:spacing w:after="120"/>
        <w:rPr>
          <w:rFonts w:ascii="Arial" w:hAnsi="Arial" w:cs="Arial"/>
          <w:sz w:val="20"/>
          <w:szCs w:val="20"/>
        </w:rPr>
      </w:pPr>
      <w:r>
        <w:rPr>
          <w:rFonts w:ascii="Arial" w:hAnsi="Arial" w:cs="Arial"/>
          <w:sz w:val="20"/>
          <w:szCs w:val="20"/>
        </w:rPr>
        <w:t>I</w:t>
      </w:r>
      <w:r w:rsidRPr="00081493">
        <w:rPr>
          <w:rFonts w:ascii="Arial" w:hAnsi="Arial" w:cs="Arial"/>
          <w:sz w:val="20"/>
          <w:szCs w:val="20"/>
        </w:rPr>
        <w:t>n-</w:t>
      </w:r>
      <w:r>
        <w:rPr>
          <w:rFonts w:ascii="Arial" w:hAnsi="Arial" w:cs="Arial"/>
          <w:sz w:val="20"/>
          <w:szCs w:val="20"/>
        </w:rPr>
        <w:t>sequence</w:t>
      </w:r>
      <w:r w:rsidRPr="00081493">
        <w:rPr>
          <w:rFonts w:ascii="Arial" w:hAnsi="Arial" w:cs="Arial"/>
          <w:sz w:val="20"/>
          <w:szCs w:val="20"/>
        </w:rPr>
        <w:t xml:space="preserve"> delivery is preferred but not at the expense of introducing delay in delivery of packets to the </w:t>
      </w:r>
      <w:r w:rsidR="00F1705E">
        <w:rPr>
          <w:rFonts w:ascii="Arial" w:hAnsi="Arial" w:cs="Arial"/>
          <w:sz w:val="20"/>
          <w:szCs w:val="20"/>
        </w:rPr>
        <w:t>RTP</w:t>
      </w:r>
      <w:r w:rsidRPr="00081493">
        <w:rPr>
          <w:rFonts w:ascii="Arial" w:hAnsi="Arial" w:cs="Arial"/>
          <w:sz w:val="20"/>
          <w:szCs w:val="20"/>
        </w:rPr>
        <w:t xml:space="preserve"> layer</w:t>
      </w:r>
      <w:r>
        <w:rPr>
          <w:rFonts w:ascii="Arial" w:hAnsi="Arial" w:cs="Arial"/>
          <w:sz w:val="20"/>
          <w:szCs w:val="20"/>
        </w:rPr>
        <w:t xml:space="preserve"> </w:t>
      </w:r>
      <w:r w:rsidR="00F1705E" w:rsidRPr="00F1705E">
        <w:rPr>
          <w:rFonts w:ascii="Arial" w:hAnsi="Arial" w:cs="Arial"/>
          <w:sz w:val="20"/>
          <w:szCs w:val="20"/>
        </w:rPr>
        <w:t xml:space="preserve">(i.e. </w:t>
      </w:r>
      <w:r w:rsidR="00F1705E">
        <w:rPr>
          <w:rFonts w:ascii="Arial" w:hAnsi="Arial" w:cs="Arial"/>
          <w:sz w:val="20"/>
          <w:szCs w:val="20"/>
        </w:rPr>
        <w:t xml:space="preserve">latency </w:t>
      </w:r>
      <w:r w:rsidR="00F1705E" w:rsidRPr="00F1705E">
        <w:rPr>
          <w:rFonts w:ascii="Arial" w:hAnsi="Arial" w:cs="Arial"/>
          <w:sz w:val="20"/>
          <w:szCs w:val="20"/>
        </w:rPr>
        <w:t>that might be caused by the lower layer</w:t>
      </w:r>
      <w:r w:rsidR="00F1705E">
        <w:rPr>
          <w:rFonts w:ascii="Arial" w:hAnsi="Arial" w:cs="Arial"/>
          <w:sz w:val="20"/>
          <w:szCs w:val="20"/>
        </w:rPr>
        <w:t>s</w:t>
      </w:r>
      <w:r w:rsidR="00F1705E" w:rsidRPr="00F1705E">
        <w:rPr>
          <w:rFonts w:ascii="Arial" w:hAnsi="Arial" w:cs="Arial"/>
          <w:sz w:val="20"/>
          <w:szCs w:val="20"/>
        </w:rPr>
        <w:t xml:space="preserve"> at the receiver side having to buffer and re-order packets before delivery to the </w:t>
      </w:r>
      <w:r w:rsidR="00F1705E">
        <w:rPr>
          <w:rFonts w:ascii="Arial" w:hAnsi="Arial" w:cs="Arial"/>
          <w:sz w:val="20"/>
          <w:szCs w:val="20"/>
        </w:rPr>
        <w:t xml:space="preserve">RTP </w:t>
      </w:r>
      <w:r w:rsidR="00F1705E" w:rsidRPr="00F1705E">
        <w:rPr>
          <w:rFonts w:ascii="Arial" w:hAnsi="Arial" w:cs="Arial"/>
          <w:sz w:val="20"/>
          <w:szCs w:val="20"/>
        </w:rPr>
        <w:t>layer)</w:t>
      </w:r>
      <w:r>
        <w:rPr>
          <w:rFonts w:ascii="Arial" w:hAnsi="Arial" w:cs="Arial"/>
          <w:sz w:val="20"/>
          <w:szCs w:val="20"/>
        </w:rPr>
        <w:t>. S</w:t>
      </w:r>
      <w:r w:rsidRPr="00081493">
        <w:rPr>
          <w:rFonts w:ascii="Arial" w:hAnsi="Arial" w:cs="Arial"/>
          <w:sz w:val="20"/>
          <w:szCs w:val="20"/>
        </w:rPr>
        <w:t>ome codecs can take advantage of packets being delivered as soon as they are received at the lower layer</w:t>
      </w:r>
      <w:r w:rsidR="00F1705E">
        <w:rPr>
          <w:rFonts w:ascii="Arial" w:hAnsi="Arial" w:cs="Arial"/>
          <w:sz w:val="20"/>
          <w:szCs w:val="20"/>
        </w:rPr>
        <w:t>s</w:t>
      </w:r>
      <w:r w:rsidRPr="00081493">
        <w:rPr>
          <w:rFonts w:ascii="Arial" w:hAnsi="Arial" w:cs="Arial"/>
          <w:sz w:val="20"/>
          <w:szCs w:val="20"/>
        </w:rPr>
        <w:t xml:space="preserve"> (even if out-of-order). </w:t>
      </w:r>
      <w:r w:rsidR="00F1705E">
        <w:rPr>
          <w:rFonts w:ascii="Arial" w:hAnsi="Arial" w:cs="Arial"/>
          <w:sz w:val="20"/>
          <w:szCs w:val="20"/>
        </w:rPr>
        <w:t>T</w:t>
      </w:r>
      <w:r w:rsidRPr="00081493">
        <w:rPr>
          <w:rFonts w:ascii="Arial" w:hAnsi="Arial" w:cs="Arial"/>
          <w:sz w:val="20"/>
          <w:szCs w:val="20"/>
        </w:rPr>
        <w:t>he SRTP/RTP receiver can perform re-ordering if needed.</w:t>
      </w:r>
    </w:p>
    <w:p w14:paraId="43F8F0EE" w14:textId="37777EB2" w:rsidR="002739F9" w:rsidRDefault="002739F9" w:rsidP="0060528D">
      <w:pPr>
        <w:spacing w:after="120"/>
        <w:rPr>
          <w:rFonts w:ascii="Arial" w:hAnsi="Arial" w:cs="Arial"/>
          <w:sz w:val="20"/>
          <w:szCs w:val="20"/>
        </w:rPr>
      </w:pPr>
      <w:r>
        <w:rPr>
          <w:rFonts w:ascii="Arial" w:hAnsi="Arial" w:cs="Arial"/>
          <w:sz w:val="20"/>
          <w:szCs w:val="20"/>
        </w:rPr>
        <w:t xml:space="preserve">With regards to the PSDB, the </w:t>
      </w:r>
      <w:r w:rsidR="00F1705E">
        <w:rPr>
          <w:rFonts w:ascii="Arial" w:hAnsi="Arial" w:cs="Arial"/>
          <w:sz w:val="20"/>
          <w:szCs w:val="20"/>
        </w:rPr>
        <w:t>SA4</w:t>
      </w:r>
      <w:r>
        <w:rPr>
          <w:rFonts w:ascii="Arial" w:hAnsi="Arial" w:cs="Arial"/>
          <w:sz w:val="20"/>
          <w:szCs w:val="20"/>
        </w:rPr>
        <w:t xml:space="preserve"> </w:t>
      </w:r>
      <w:r w:rsidR="00F1705E">
        <w:rPr>
          <w:rFonts w:ascii="Arial" w:hAnsi="Arial" w:cs="Arial"/>
          <w:sz w:val="20"/>
          <w:szCs w:val="20"/>
        </w:rPr>
        <w:t xml:space="preserve">assumes </w:t>
      </w:r>
      <w:r>
        <w:rPr>
          <w:rFonts w:ascii="Arial" w:hAnsi="Arial" w:cs="Arial"/>
          <w:sz w:val="20"/>
          <w:szCs w:val="20"/>
        </w:rPr>
        <w:t xml:space="preserve">the PDU </w:t>
      </w:r>
      <w:r w:rsidR="00C05EDB">
        <w:rPr>
          <w:rFonts w:ascii="Arial" w:hAnsi="Arial" w:cs="Arial"/>
          <w:sz w:val="20"/>
          <w:szCs w:val="20"/>
        </w:rPr>
        <w:t xml:space="preserve">Set </w:t>
      </w:r>
      <w:r>
        <w:rPr>
          <w:rFonts w:ascii="Arial" w:hAnsi="Arial" w:cs="Arial"/>
          <w:sz w:val="20"/>
          <w:szCs w:val="20"/>
        </w:rPr>
        <w:t xml:space="preserve">reception </w:t>
      </w:r>
      <w:r w:rsidR="00F1705E">
        <w:rPr>
          <w:rFonts w:ascii="Arial" w:hAnsi="Arial" w:cs="Arial"/>
          <w:sz w:val="20"/>
          <w:szCs w:val="20"/>
        </w:rPr>
        <w:t xml:space="preserve">will happen </w:t>
      </w:r>
      <w:r>
        <w:rPr>
          <w:rFonts w:ascii="Arial" w:hAnsi="Arial" w:cs="Arial"/>
          <w:sz w:val="20"/>
          <w:szCs w:val="20"/>
        </w:rPr>
        <w:t>within the PSDB target. However, the delivery of late PDU</w:t>
      </w:r>
      <w:r w:rsidR="00C05EDB">
        <w:rPr>
          <w:rFonts w:ascii="Arial" w:hAnsi="Arial" w:cs="Arial"/>
          <w:sz w:val="20"/>
          <w:szCs w:val="20"/>
        </w:rPr>
        <w:t xml:space="preserve"> Sets </w:t>
      </w:r>
      <w:r w:rsidR="00D90920">
        <w:rPr>
          <w:rFonts w:ascii="Arial" w:hAnsi="Arial" w:cs="Arial"/>
          <w:sz w:val="20"/>
          <w:szCs w:val="20"/>
        </w:rPr>
        <w:t xml:space="preserve">may </w:t>
      </w:r>
      <w:r>
        <w:rPr>
          <w:rFonts w:ascii="Arial" w:hAnsi="Arial" w:cs="Arial"/>
          <w:sz w:val="20"/>
          <w:szCs w:val="20"/>
        </w:rPr>
        <w:t>still be useful in some cases.</w:t>
      </w:r>
    </w:p>
    <w:p w14:paraId="4D2C0920" w14:textId="77777777" w:rsidR="006B4F49" w:rsidRPr="00C4144C" w:rsidRDefault="006B4F49" w:rsidP="0060528D">
      <w:pPr>
        <w:spacing w:after="120"/>
        <w:rPr>
          <w:rFonts w:ascii="Arial" w:hAnsi="Arial" w:cs="Arial"/>
          <w:b/>
          <w:lang w:val="en-G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4893A6F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611BA">
        <w:rPr>
          <w:rFonts w:ascii="Arial" w:hAnsi="Arial" w:cs="Arial"/>
          <w:b/>
        </w:rPr>
        <w:t xml:space="preserve">RAN2 </w:t>
      </w:r>
      <w:r w:rsidRPr="000F4E43">
        <w:rPr>
          <w:rFonts w:ascii="Arial" w:hAnsi="Arial" w:cs="Arial"/>
          <w:b/>
        </w:rPr>
        <w:t>group.</w:t>
      </w:r>
    </w:p>
    <w:p w14:paraId="19E4521D" w14:textId="46B753F2" w:rsidR="00C05EDB" w:rsidRDefault="00463675" w:rsidP="00CC3C58">
      <w:pPr>
        <w:spacing w:after="120"/>
        <w:ind w:left="993" w:hanging="993"/>
        <w:rPr>
          <w:rFonts w:ascii="Arial" w:hAnsi="Arial" w:cs="Arial"/>
          <w:iCs/>
        </w:rPr>
      </w:pPr>
      <w:r w:rsidRPr="000F4E43">
        <w:rPr>
          <w:rFonts w:ascii="Arial" w:hAnsi="Arial" w:cs="Arial"/>
          <w:b/>
        </w:rPr>
        <w:t xml:space="preserve">ACTION: </w:t>
      </w:r>
      <w:r w:rsidR="00365181">
        <w:rPr>
          <w:rFonts w:ascii="Arial" w:hAnsi="Arial" w:cs="Arial"/>
        </w:rPr>
        <w:t xml:space="preserve">SA4 </w:t>
      </w:r>
      <w:r w:rsidR="00CC3C58" w:rsidRPr="009A34A8">
        <w:rPr>
          <w:rFonts w:ascii="Arial" w:hAnsi="Arial" w:cs="Arial"/>
        </w:rPr>
        <w:t xml:space="preserve">kindly </w:t>
      </w:r>
      <w:r w:rsidR="00CA355E">
        <w:rPr>
          <w:rFonts w:ascii="Arial" w:hAnsi="Arial" w:cs="Arial"/>
        </w:rPr>
        <w:t>ask</w:t>
      </w:r>
      <w:r w:rsidR="00D53D5D">
        <w:rPr>
          <w:rFonts w:ascii="Arial" w:hAnsi="Arial" w:cs="Arial"/>
        </w:rPr>
        <w:t>s</w:t>
      </w:r>
      <w:r w:rsidR="00CA355E">
        <w:rPr>
          <w:rFonts w:ascii="Arial" w:hAnsi="Arial" w:cs="Arial"/>
        </w:rPr>
        <w:t xml:space="preserve"> </w:t>
      </w:r>
      <w:r w:rsidR="008F26C5">
        <w:rPr>
          <w:rFonts w:ascii="Arial" w:hAnsi="Arial" w:cs="Arial"/>
        </w:rPr>
        <w:t xml:space="preserve">RAN2 </w:t>
      </w:r>
      <w:r w:rsidR="00D53D5D">
        <w:rPr>
          <w:rFonts w:ascii="Arial" w:hAnsi="Arial" w:cs="Arial"/>
        </w:rPr>
        <w:t xml:space="preserve">to </w:t>
      </w:r>
      <w:r w:rsidR="00C4144C">
        <w:rPr>
          <w:rFonts w:ascii="Arial" w:hAnsi="Arial" w:cs="Arial"/>
        </w:rPr>
        <w:t xml:space="preserve">take above </w:t>
      </w:r>
      <w:r w:rsidR="00365181">
        <w:rPr>
          <w:rFonts w:ascii="Arial" w:hAnsi="Arial" w:cs="Arial"/>
        </w:rPr>
        <w:t xml:space="preserve">information into </w:t>
      </w:r>
      <w:r w:rsidR="006B4F49">
        <w:rPr>
          <w:rFonts w:ascii="Arial" w:hAnsi="Arial" w:cs="Arial"/>
        </w:rPr>
        <w:t>account</w:t>
      </w:r>
      <w:r w:rsidR="0005627F">
        <w:rPr>
          <w:rFonts w:ascii="Arial" w:hAnsi="Arial" w:cs="Arial"/>
          <w:iCs/>
        </w:rPr>
        <w:t>.</w:t>
      </w:r>
      <w:r w:rsidR="008843EB">
        <w:rPr>
          <w:rFonts w:ascii="Arial" w:hAnsi="Arial" w:cs="Arial"/>
          <w:iCs/>
        </w:rPr>
        <w:t xml:space="preserve"> </w:t>
      </w:r>
      <w:r w:rsidR="00C05EDB">
        <w:rPr>
          <w:rFonts w:ascii="Arial" w:hAnsi="Arial" w:cs="Arial"/>
          <w:iCs/>
        </w:rPr>
        <w:t>T</w:t>
      </w:r>
      <w:r w:rsidR="00E702FA">
        <w:rPr>
          <w:rFonts w:ascii="Arial" w:hAnsi="Arial" w:cs="Arial"/>
          <w:iCs/>
        </w:rPr>
        <w:t xml:space="preserve">he RTP layer can handle (and potentially exploit) out-of-sequence reception of RTP packets, and some codecs even require it for good operations. </w:t>
      </w:r>
      <w:r w:rsidR="00C05EDB">
        <w:rPr>
          <w:rFonts w:ascii="Arial" w:hAnsi="Arial" w:cs="Arial"/>
          <w:iCs/>
        </w:rPr>
        <w:t>Thus, “</w:t>
      </w:r>
      <w:r w:rsidR="00C05EDB" w:rsidRPr="00C05EDB">
        <w:rPr>
          <w:rFonts w:ascii="Arial" w:hAnsi="Arial" w:cs="Arial"/>
          <w:iCs/>
        </w:rPr>
        <w:t xml:space="preserve">SA4 </w:t>
      </w:r>
      <w:r w:rsidR="006A728A">
        <w:rPr>
          <w:rFonts w:ascii="Arial" w:hAnsi="Arial" w:cs="Arial"/>
          <w:iCs/>
        </w:rPr>
        <w:t xml:space="preserve">prefers that </w:t>
      </w:r>
      <w:r w:rsidR="00C05EDB" w:rsidRPr="00C05EDB">
        <w:rPr>
          <w:rFonts w:ascii="Arial" w:hAnsi="Arial" w:cs="Arial"/>
          <w:iCs/>
        </w:rPr>
        <w:t>the lower-layer</w:t>
      </w:r>
      <w:r w:rsidR="00C05EDB">
        <w:rPr>
          <w:rFonts w:ascii="Arial" w:hAnsi="Arial" w:cs="Arial"/>
          <w:iCs/>
        </w:rPr>
        <w:t>s</w:t>
      </w:r>
      <w:r w:rsidR="00C05EDB" w:rsidRPr="00C05EDB">
        <w:rPr>
          <w:rFonts w:ascii="Arial" w:hAnsi="Arial" w:cs="Arial"/>
          <w:iCs/>
        </w:rPr>
        <w:t xml:space="preserve"> </w:t>
      </w:r>
      <w:r w:rsidR="006A728A">
        <w:rPr>
          <w:rFonts w:ascii="Arial" w:hAnsi="Arial" w:cs="Arial"/>
          <w:iCs/>
        </w:rPr>
        <w:t xml:space="preserve">on the receiver side do not enforce in-sequence delivery to the RTP layer for </w:t>
      </w:r>
      <w:r w:rsidR="006A728A">
        <w:rPr>
          <w:rFonts w:ascii="Arial" w:hAnsi="Arial" w:cs="Arial"/>
          <w:iCs/>
        </w:rPr>
        <w:t>PDU Sets</w:t>
      </w:r>
      <w:r w:rsidR="006A728A">
        <w:rPr>
          <w:rFonts w:ascii="Arial" w:hAnsi="Arial" w:cs="Arial"/>
          <w:iCs/>
        </w:rPr>
        <w:t xml:space="preserve"> received </w:t>
      </w:r>
      <w:r w:rsidR="00C05EDB">
        <w:rPr>
          <w:rFonts w:ascii="Arial" w:hAnsi="Arial" w:cs="Arial"/>
          <w:iCs/>
        </w:rPr>
        <w:t>out-of-sequence</w:t>
      </w:r>
      <w:r w:rsidR="00C05EDB">
        <w:rPr>
          <w:rFonts w:ascii="Arial" w:hAnsi="Arial" w:cs="Arial"/>
          <w:iCs/>
        </w:rPr>
        <w:t>”.</w:t>
      </w:r>
    </w:p>
    <w:p w14:paraId="4845F31C" w14:textId="77777777" w:rsidR="002A4F19" w:rsidRDefault="002A4F19" w:rsidP="00CC3C58">
      <w:pPr>
        <w:spacing w:after="120"/>
        <w:ind w:left="993" w:hanging="993"/>
        <w:rPr>
          <w:rFonts w:ascii="Arial" w:hAnsi="Arial" w:cs="Arial"/>
          <w:iCs/>
        </w:rPr>
      </w:pPr>
    </w:p>
    <w:p w14:paraId="4D1E684D" w14:textId="77777777" w:rsidR="00AA1E4C" w:rsidRPr="000F4E43" w:rsidRDefault="00AA1E4C">
      <w:pPr>
        <w:spacing w:after="120"/>
        <w:ind w:left="993" w:hanging="993"/>
        <w:rPr>
          <w:rFonts w:ascii="Arial" w:hAnsi="Arial" w:cs="Arial"/>
        </w:rPr>
      </w:pPr>
    </w:p>
    <w:p w14:paraId="0C4C9E1D" w14:textId="17428029" w:rsidR="00463675" w:rsidRPr="000F4E43" w:rsidRDefault="00463675">
      <w:pPr>
        <w:spacing w:after="120"/>
        <w:rPr>
          <w:rFonts w:ascii="Arial" w:hAnsi="Arial" w:cs="Arial"/>
          <w:b/>
        </w:rPr>
      </w:pPr>
      <w:r w:rsidRPr="000F4E43">
        <w:rPr>
          <w:rFonts w:ascii="Arial" w:hAnsi="Arial" w:cs="Arial"/>
          <w:b/>
        </w:rPr>
        <w:t xml:space="preserve">3. Date of Next </w:t>
      </w:r>
      <w:r w:rsidR="00365181">
        <w:rPr>
          <w:rFonts w:ascii="Arial" w:hAnsi="Arial" w:cs="Arial"/>
          <w:b/>
        </w:rPr>
        <w:t>SA4</w:t>
      </w:r>
      <w:r w:rsidRPr="000F4E43">
        <w:rPr>
          <w:rFonts w:ascii="Arial" w:hAnsi="Arial" w:cs="Arial"/>
          <w:b/>
        </w:rPr>
        <w:t xml:space="preserve"> Meetings:</w:t>
      </w:r>
    </w:p>
    <w:p w14:paraId="1E0DAB12" w14:textId="0D184B7C"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 xml:space="preserve">3GPP TSG </w:t>
      </w:r>
      <w:r w:rsidR="00365181">
        <w:rPr>
          <w:rFonts w:ascii="Arial" w:eastAsia="DengXian" w:hAnsi="Arial" w:cs="Arial"/>
          <w:bCs/>
          <w:sz w:val="20"/>
          <w:szCs w:val="20"/>
          <w:lang w:val="en-GB" w:eastAsia="en-US"/>
        </w:rPr>
        <w:t>SA4</w:t>
      </w:r>
      <w:r w:rsidRPr="00E95737">
        <w:rPr>
          <w:rFonts w:ascii="Arial" w:eastAsia="DengXian" w:hAnsi="Arial" w:cs="Arial"/>
          <w:bCs/>
          <w:sz w:val="20"/>
          <w:szCs w:val="20"/>
          <w:lang w:val="en-GB" w:eastAsia="en-US"/>
        </w:rPr>
        <w:t>#12</w:t>
      </w:r>
      <w:r w:rsidR="000611BA">
        <w:rPr>
          <w:rFonts w:ascii="Arial" w:eastAsia="DengXian" w:hAnsi="Arial" w:cs="Arial"/>
          <w:bCs/>
          <w:sz w:val="20"/>
          <w:szCs w:val="20"/>
          <w:lang w:val="en-GB" w:eastAsia="en-US"/>
        </w:rPr>
        <w:t>2</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0611BA">
        <w:rPr>
          <w:rFonts w:ascii="Arial" w:eastAsia="DengXian" w:hAnsi="Arial" w:cs="Arial"/>
          <w:bCs/>
          <w:sz w:val="20"/>
          <w:szCs w:val="20"/>
          <w:lang w:val="en-GB" w:eastAsia="en-US"/>
        </w:rPr>
        <w:t>20</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to </w:t>
      </w:r>
      <w:r w:rsidR="000611BA">
        <w:rPr>
          <w:rFonts w:ascii="Arial" w:eastAsia="DengXian" w:hAnsi="Arial" w:cs="Arial"/>
          <w:bCs/>
          <w:sz w:val="20"/>
          <w:szCs w:val="20"/>
          <w:lang w:val="en-GB" w:eastAsia="en-US"/>
        </w:rPr>
        <w:t>24</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w:t>
      </w:r>
      <w:r w:rsidR="000611BA">
        <w:rPr>
          <w:rFonts w:ascii="Arial" w:eastAsia="DengXian" w:hAnsi="Arial" w:cs="Arial"/>
          <w:bCs/>
          <w:sz w:val="20"/>
          <w:szCs w:val="20"/>
          <w:lang w:val="en-GB" w:eastAsia="en-US"/>
        </w:rPr>
        <w:t xml:space="preserve">February </w:t>
      </w:r>
      <w:r w:rsidRPr="00E95737">
        <w:rPr>
          <w:rFonts w:ascii="Arial" w:eastAsia="DengXian" w:hAnsi="Arial" w:cs="Arial"/>
          <w:bCs/>
          <w:sz w:val="20"/>
          <w:szCs w:val="20"/>
          <w:lang w:val="en-GB" w:eastAsia="en-US"/>
        </w:rPr>
        <w:t>202</w:t>
      </w:r>
      <w:r w:rsidR="000611BA">
        <w:rPr>
          <w:rFonts w:ascii="Arial" w:eastAsia="DengXian" w:hAnsi="Arial" w:cs="Arial"/>
          <w:bCs/>
          <w:sz w:val="20"/>
          <w:szCs w:val="20"/>
          <w:lang w:val="en-GB" w:eastAsia="en-US"/>
        </w:rPr>
        <w:t>3</w:t>
      </w:r>
      <w:r w:rsidRPr="00E95737">
        <w:rPr>
          <w:rFonts w:ascii="Arial" w:eastAsia="DengXian" w:hAnsi="Arial" w:cs="Arial"/>
          <w:bCs/>
          <w:sz w:val="20"/>
          <w:szCs w:val="20"/>
          <w:lang w:val="en-GB" w:eastAsia="en-US"/>
        </w:rPr>
        <w:tab/>
      </w:r>
      <w:r w:rsidR="000611BA">
        <w:rPr>
          <w:rFonts w:ascii="Arial" w:eastAsia="DengXian" w:hAnsi="Arial" w:cs="Arial"/>
          <w:bCs/>
          <w:sz w:val="20"/>
          <w:szCs w:val="20"/>
          <w:lang w:val="en-GB" w:eastAsia="en-US"/>
        </w:rPr>
        <w:t>Athens</w:t>
      </w:r>
      <w:r w:rsidR="00365181">
        <w:rPr>
          <w:rFonts w:ascii="Arial" w:eastAsia="DengXian" w:hAnsi="Arial" w:cs="Arial"/>
          <w:bCs/>
          <w:sz w:val="20"/>
          <w:szCs w:val="20"/>
          <w:lang w:val="en-GB" w:eastAsia="en-US"/>
        </w:rPr>
        <w:t xml:space="preserve">, </w:t>
      </w:r>
      <w:r w:rsidR="000611BA">
        <w:rPr>
          <w:rFonts w:ascii="Arial" w:eastAsia="DengXian" w:hAnsi="Arial" w:cs="Arial"/>
          <w:bCs/>
          <w:sz w:val="20"/>
          <w:szCs w:val="20"/>
          <w:lang w:val="en-GB" w:eastAsia="en-US"/>
        </w:rPr>
        <w:t>Gr</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15604" w14:textId="77777777" w:rsidR="001D7EE8" w:rsidRDefault="001D7EE8">
      <w:r>
        <w:separator/>
      </w:r>
    </w:p>
  </w:endnote>
  <w:endnote w:type="continuationSeparator" w:id="0">
    <w:p w14:paraId="4995B532" w14:textId="77777777" w:rsidR="001D7EE8" w:rsidRDefault="001D7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7ABEA" w14:textId="77777777" w:rsidR="001D7EE8" w:rsidRDefault="001D7EE8">
      <w:r>
        <w:separator/>
      </w:r>
    </w:p>
  </w:footnote>
  <w:footnote w:type="continuationSeparator" w:id="0">
    <w:p w14:paraId="69D0AF29" w14:textId="77777777" w:rsidR="001D7EE8" w:rsidRDefault="001D7E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BFE504C"/>
    <w:multiLevelType w:val="hybridMultilevel"/>
    <w:tmpl w:val="3A2E3F0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5"/>
  </w:num>
  <w:num w:numId="18">
    <w:abstractNumId w:val="18"/>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13BED"/>
    <w:rsid w:val="000228E8"/>
    <w:rsid w:val="00027ACA"/>
    <w:rsid w:val="00040EE4"/>
    <w:rsid w:val="0005627F"/>
    <w:rsid w:val="000611BA"/>
    <w:rsid w:val="00061414"/>
    <w:rsid w:val="00061460"/>
    <w:rsid w:val="00063A8A"/>
    <w:rsid w:val="00081493"/>
    <w:rsid w:val="00082385"/>
    <w:rsid w:val="000911C6"/>
    <w:rsid w:val="000A39BA"/>
    <w:rsid w:val="000A6643"/>
    <w:rsid w:val="000B1AA1"/>
    <w:rsid w:val="000B435C"/>
    <w:rsid w:val="000B475A"/>
    <w:rsid w:val="000C7929"/>
    <w:rsid w:val="000E7673"/>
    <w:rsid w:val="000F13B7"/>
    <w:rsid w:val="000F4E43"/>
    <w:rsid w:val="00104023"/>
    <w:rsid w:val="00105899"/>
    <w:rsid w:val="00107092"/>
    <w:rsid w:val="00116DF9"/>
    <w:rsid w:val="00121508"/>
    <w:rsid w:val="001307EB"/>
    <w:rsid w:val="00130A46"/>
    <w:rsid w:val="00137952"/>
    <w:rsid w:val="0014163F"/>
    <w:rsid w:val="001608BF"/>
    <w:rsid w:val="00160A0F"/>
    <w:rsid w:val="001734EB"/>
    <w:rsid w:val="00174F8E"/>
    <w:rsid w:val="00181456"/>
    <w:rsid w:val="001A4AF7"/>
    <w:rsid w:val="001D21FD"/>
    <w:rsid w:val="001D7ECD"/>
    <w:rsid w:val="001D7EE8"/>
    <w:rsid w:val="001E2986"/>
    <w:rsid w:val="001E6D40"/>
    <w:rsid w:val="0021574B"/>
    <w:rsid w:val="00217F0E"/>
    <w:rsid w:val="00222753"/>
    <w:rsid w:val="00227CC8"/>
    <w:rsid w:val="00235B28"/>
    <w:rsid w:val="00236EEE"/>
    <w:rsid w:val="00256AA8"/>
    <w:rsid w:val="002739F9"/>
    <w:rsid w:val="00282D00"/>
    <w:rsid w:val="00287D2C"/>
    <w:rsid w:val="00290E5A"/>
    <w:rsid w:val="0029449B"/>
    <w:rsid w:val="002944B5"/>
    <w:rsid w:val="002A4F19"/>
    <w:rsid w:val="002B5AE3"/>
    <w:rsid w:val="002E6305"/>
    <w:rsid w:val="002E7F74"/>
    <w:rsid w:val="00306209"/>
    <w:rsid w:val="00311B39"/>
    <w:rsid w:val="00324107"/>
    <w:rsid w:val="00326B06"/>
    <w:rsid w:val="003300E2"/>
    <w:rsid w:val="00337532"/>
    <w:rsid w:val="00342CF0"/>
    <w:rsid w:val="00347947"/>
    <w:rsid w:val="00353847"/>
    <w:rsid w:val="00360F5D"/>
    <w:rsid w:val="00362B62"/>
    <w:rsid w:val="00365181"/>
    <w:rsid w:val="00366346"/>
    <w:rsid w:val="003663C4"/>
    <w:rsid w:val="00367678"/>
    <w:rsid w:val="00387CCA"/>
    <w:rsid w:val="003901E1"/>
    <w:rsid w:val="00393C7A"/>
    <w:rsid w:val="00394C25"/>
    <w:rsid w:val="003A0CC7"/>
    <w:rsid w:val="003C06EB"/>
    <w:rsid w:val="003C3D6E"/>
    <w:rsid w:val="003D05CB"/>
    <w:rsid w:val="003E1D10"/>
    <w:rsid w:val="003E3FB7"/>
    <w:rsid w:val="00401229"/>
    <w:rsid w:val="004055D4"/>
    <w:rsid w:val="00416C83"/>
    <w:rsid w:val="004234FF"/>
    <w:rsid w:val="00426D35"/>
    <w:rsid w:val="00431E1C"/>
    <w:rsid w:val="0044489D"/>
    <w:rsid w:val="00445241"/>
    <w:rsid w:val="004460DF"/>
    <w:rsid w:val="00452442"/>
    <w:rsid w:val="00463675"/>
    <w:rsid w:val="004750FF"/>
    <w:rsid w:val="004803F3"/>
    <w:rsid w:val="00484D53"/>
    <w:rsid w:val="004A3E4A"/>
    <w:rsid w:val="004A689C"/>
    <w:rsid w:val="004A799C"/>
    <w:rsid w:val="004B1509"/>
    <w:rsid w:val="004B3D12"/>
    <w:rsid w:val="004B43FA"/>
    <w:rsid w:val="004C3F5A"/>
    <w:rsid w:val="004C4DCF"/>
    <w:rsid w:val="004D2E9D"/>
    <w:rsid w:val="005008EB"/>
    <w:rsid w:val="00507006"/>
    <w:rsid w:val="00515A7E"/>
    <w:rsid w:val="0052096D"/>
    <w:rsid w:val="00543D17"/>
    <w:rsid w:val="005444CF"/>
    <w:rsid w:val="00545D79"/>
    <w:rsid w:val="0055523C"/>
    <w:rsid w:val="0055638C"/>
    <w:rsid w:val="0056580A"/>
    <w:rsid w:val="00566B80"/>
    <w:rsid w:val="00584B08"/>
    <w:rsid w:val="00587079"/>
    <w:rsid w:val="005B211A"/>
    <w:rsid w:val="005C5CAF"/>
    <w:rsid w:val="005E2145"/>
    <w:rsid w:val="006021FA"/>
    <w:rsid w:val="0060528D"/>
    <w:rsid w:val="0061062F"/>
    <w:rsid w:val="00624F4D"/>
    <w:rsid w:val="00636566"/>
    <w:rsid w:val="00640DE6"/>
    <w:rsid w:val="00643621"/>
    <w:rsid w:val="00643A2E"/>
    <w:rsid w:val="00654758"/>
    <w:rsid w:val="00655BAC"/>
    <w:rsid w:val="006666AD"/>
    <w:rsid w:val="00672B1A"/>
    <w:rsid w:val="00675BAC"/>
    <w:rsid w:val="00684549"/>
    <w:rsid w:val="00687152"/>
    <w:rsid w:val="00687A0B"/>
    <w:rsid w:val="00697B8D"/>
    <w:rsid w:val="006A728A"/>
    <w:rsid w:val="006B4F49"/>
    <w:rsid w:val="006B7940"/>
    <w:rsid w:val="006C4C5D"/>
    <w:rsid w:val="006C7D0C"/>
    <w:rsid w:val="006D0B09"/>
    <w:rsid w:val="006E17C7"/>
    <w:rsid w:val="006F4876"/>
    <w:rsid w:val="006F60FD"/>
    <w:rsid w:val="007032C5"/>
    <w:rsid w:val="007116E4"/>
    <w:rsid w:val="00726FC3"/>
    <w:rsid w:val="007352D2"/>
    <w:rsid w:val="00747654"/>
    <w:rsid w:val="007551C6"/>
    <w:rsid w:val="0077485D"/>
    <w:rsid w:val="007A44D4"/>
    <w:rsid w:val="007A59F5"/>
    <w:rsid w:val="007A686C"/>
    <w:rsid w:val="007B7F02"/>
    <w:rsid w:val="007E745E"/>
    <w:rsid w:val="00820065"/>
    <w:rsid w:val="00823331"/>
    <w:rsid w:val="00824456"/>
    <w:rsid w:val="00835827"/>
    <w:rsid w:val="00851A42"/>
    <w:rsid w:val="008843EB"/>
    <w:rsid w:val="00885057"/>
    <w:rsid w:val="00893269"/>
    <w:rsid w:val="00893BCB"/>
    <w:rsid w:val="0089666F"/>
    <w:rsid w:val="008A365C"/>
    <w:rsid w:val="008A667D"/>
    <w:rsid w:val="008B5885"/>
    <w:rsid w:val="008F26C5"/>
    <w:rsid w:val="008F442E"/>
    <w:rsid w:val="008F5883"/>
    <w:rsid w:val="0090241A"/>
    <w:rsid w:val="00916D58"/>
    <w:rsid w:val="0092148C"/>
    <w:rsid w:val="00923E7C"/>
    <w:rsid w:val="00923F23"/>
    <w:rsid w:val="0092644D"/>
    <w:rsid w:val="00933533"/>
    <w:rsid w:val="00947245"/>
    <w:rsid w:val="00954C57"/>
    <w:rsid w:val="009650F6"/>
    <w:rsid w:val="00973EEB"/>
    <w:rsid w:val="00990D97"/>
    <w:rsid w:val="00993363"/>
    <w:rsid w:val="009936F0"/>
    <w:rsid w:val="009B715E"/>
    <w:rsid w:val="009C0C06"/>
    <w:rsid w:val="009D10D7"/>
    <w:rsid w:val="009E0CA3"/>
    <w:rsid w:val="009E5DC5"/>
    <w:rsid w:val="009F6E85"/>
    <w:rsid w:val="009F72C8"/>
    <w:rsid w:val="00A163EC"/>
    <w:rsid w:val="00A17F8C"/>
    <w:rsid w:val="00A2176C"/>
    <w:rsid w:val="00A21FAE"/>
    <w:rsid w:val="00A319EA"/>
    <w:rsid w:val="00A33A38"/>
    <w:rsid w:val="00A3548D"/>
    <w:rsid w:val="00A5405F"/>
    <w:rsid w:val="00A67936"/>
    <w:rsid w:val="00A704A7"/>
    <w:rsid w:val="00A7348D"/>
    <w:rsid w:val="00A877B6"/>
    <w:rsid w:val="00AA1E4C"/>
    <w:rsid w:val="00AA3E12"/>
    <w:rsid w:val="00AD51BB"/>
    <w:rsid w:val="00AD6067"/>
    <w:rsid w:val="00AE04C9"/>
    <w:rsid w:val="00AE489C"/>
    <w:rsid w:val="00B00371"/>
    <w:rsid w:val="00B144F4"/>
    <w:rsid w:val="00B17D32"/>
    <w:rsid w:val="00B20701"/>
    <w:rsid w:val="00B235CC"/>
    <w:rsid w:val="00B302FF"/>
    <w:rsid w:val="00B340ED"/>
    <w:rsid w:val="00B415A9"/>
    <w:rsid w:val="00B63CCC"/>
    <w:rsid w:val="00B755F5"/>
    <w:rsid w:val="00B8283F"/>
    <w:rsid w:val="00B838EA"/>
    <w:rsid w:val="00B85F0B"/>
    <w:rsid w:val="00B94383"/>
    <w:rsid w:val="00BB37C4"/>
    <w:rsid w:val="00BC27B6"/>
    <w:rsid w:val="00BC5FF1"/>
    <w:rsid w:val="00BC644B"/>
    <w:rsid w:val="00BD7BD8"/>
    <w:rsid w:val="00BE3F37"/>
    <w:rsid w:val="00BF558E"/>
    <w:rsid w:val="00BF7EE2"/>
    <w:rsid w:val="00C05EDB"/>
    <w:rsid w:val="00C118F9"/>
    <w:rsid w:val="00C165D1"/>
    <w:rsid w:val="00C21B99"/>
    <w:rsid w:val="00C2692E"/>
    <w:rsid w:val="00C32132"/>
    <w:rsid w:val="00C4144C"/>
    <w:rsid w:val="00C5008B"/>
    <w:rsid w:val="00C5051B"/>
    <w:rsid w:val="00C52280"/>
    <w:rsid w:val="00C6618A"/>
    <w:rsid w:val="00C6700A"/>
    <w:rsid w:val="00C975A6"/>
    <w:rsid w:val="00CA0F2E"/>
    <w:rsid w:val="00CA2FB0"/>
    <w:rsid w:val="00CA355E"/>
    <w:rsid w:val="00CB5F7C"/>
    <w:rsid w:val="00CC09CF"/>
    <w:rsid w:val="00CC0B2B"/>
    <w:rsid w:val="00CC2039"/>
    <w:rsid w:val="00CC3C58"/>
    <w:rsid w:val="00CD1F8A"/>
    <w:rsid w:val="00CE18EE"/>
    <w:rsid w:val="00CE7E03"/>
    <w:rsid w:val="00CF1AB7"/>
    <w:rsid w:val="00D03DB8"/>
    <w:rsid w:val="00D1186A"/>
    <w:rsid w:val="00D2090E"/>
    <w:rsid w:val="00D31E89"/>
    <w:rsid w:val="00D345FD"/>
    <w:rsid w:val="00D37B13"/>
    <w:rsid w:val="00D42D96"/>
    <w:rsid w:val="00D53018"/>
    <w:rsid w:val="00D53D5D"/>
    <w:rsid w:val="00D676CD"/>
    <w:rsid w:val="00D84420"/>
    <w:rsid w:val="00D90920"/>
    <w:rsid w:val="00D90BFE"/>
    <w:rsid w:val="00D910A4"/>
    <w:rsid w:val="00D96584"/>
    <w:rsid w:val="00D97B4F"/>
    <w:rsid w:val="00DC1529"/>
    <w:rsid w:val="00DC1753"/>
    <w:rsid w:val="00DE19A0"/>
    <w:rsid w:val="00DF28C7"/>
    <w:rsid w:val="00DF337D"/>
    <w:rsid w:val="00E16BBB"/>
    <w:rsid w:val="00E20604"/>
    <w:rsid w:val="00E27FA5"/>
    <w:rsid w:val="00E342D1"/>
    <w:rsid w:val="00E41401"/>
    <w:rsid w:val="00E4207B"/>
    <w:rsid w:val="00E5449A"/>
    <w:rsid w:val="00E641C7"/>
    <w:rsid w:val="00E702FA"/>
    <w:rsid w:val="00E72B30"/>
    <w:rsid w:val="00E74B9D"/>
    <w:rsid w:val="00E76827"/>
    <w:rsid w:val="00E909C8"/>
    <w:rsid w:val="00E92284"/>
    <w:rsid w:val="00E954FE"/>
    <w:rsid w:val="00E95737"/>
    <w:rsid w:val="00EA19B5"/>
    <w:rsid w:val="00EA640A"/>
    <w:rsid w:val="00EA68B1"/>
    <w:rsid w:val="00EA6ABE"/>
    <w:rsid w:val="00EB6231"/>
    <w:rsid w:val="00EC4ED3"/>
    <w:rsid w:val="00EE6C59"/>
    <w:rsid w:val="00F00756"/>
    <w:rsid w:val="00F0649B"/>
    <w:rsid w:val="00F07446"/>
    <w:rsid w:val="00F12248"/>
    <w:rsid w:val="00F16C83"/>
    <w:rsid w:val="00F1705E"/>
    <w:rsid w:val="00F170C6"/>
    <w:rsid w:val="00F20CD7"/>
    <w:rsid w:val="00F564F6"/>
    <w:rsid w:val="00F724F3"/>
    <w:rsid w:val="00F81829"/>
    <w:rsid w:val="00F8403F"/>
    <w:rsid w:val="00F9363A"/>
    <w:rsid w:val="00F961A1"/>
    <w:rsid w:val="00F97AD6"/>
    <w:rsid w:val="00FA4A4F"/>
    <w:rsid w:val="00FC3BE4"/>
    <w:rsid w:val="00FD36F8"/>
    <w:rsid w:val="00FD4657"/>
    <w:rsid w:val="00FD72E3"/>
    <w:rsid w:val="00FE5DA6"/>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uiPriority w:val="99"/>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uiPriority w:val="99"/>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 w:type="paragraph" w:styleId="CommentSubject">
    <w:name w:val="annotation subject"/>
    <w:basedOn w:val="CommentText"/>
    <w:next w:val="CommentText"/>
    <w:link w:val="CommentSubjectChar"/>
    <w:uiPriority w:val="99"/>
    <w:semiHidden/>
    <w:unhideWhenUsed/>
    <w:rsid w:val="00E5449A"/>
    <w:pPr>
      <w:tabs>
        <w:tab w:val="clear" w:pos="1418"/>
        <w:tab w:val="clear" w:pos="4678"/>
        <w:tab w:val="clear" w:pos="5954"/>
        <w:tab w:val="clear" w:pos="7088"/>
      </w:tabs>
      <w:spacing w:after="0"/>
      <w:jc w:val="left"/>
    </w:pPr>
    <w:rPr>
      <w:rFonts w:ascii="Calibri" w:eastAsiaTheme="minorEastAsia" w:hAnsi="Calibri" w:cs="Calibri"/>
      <w:b/>
      <w:bCs/>
      <w:lang w:val="en-US" w:eastAsia="zh-CN"/>
    </w:rPr>
  </w:style>
  <w:style w:type="character" w:customStyle="1" w:styleId="CommentSubjectChar">
    <w:name w:val="Comment Subject Char"/>
    <w:basedOn w:val="CommentTextChar"/>
    <w:link w:val="CommentSubject"/>
    <w:uiPriority w:val="99"/>
    <w:semiHidden/>
    <w:rsid w:val="00E5449A"/>
    <w:rPr>
      <w:rFonts w:ascii="Calibri" w:eastAsiaTheme="minorEastAsia" w:hAnsi="Calibri" w:cs="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3661217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784498101">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321</Words>
  <Characters>1831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Thorsten Lohmar r19</cp:lastModifiedBy>
  <cp:revision>3</cp:revision>
  <cp:lastPrinted>2002-04-23T07:10:00Z</cp:lastPrinted>
  <dcterms:created xsi:type="dcterms:W3CDTF">2023-01-11T07:06:00Z</dcterms:created>
  <dcterms:modified xsi:type="dcterms:W3CDTF">2023-01-11T07:07:00Z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