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Interworking of DECT technology with 3GPP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662F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31.07.2018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ETSI TC DECT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613F0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 xml:space="preserve">DECT Chairman </w:t>
            </w:r>
            <w:r w:rsidR="00911477" w:rsidRPr="00016834">
              <w:rPr>
                <w:rFonts w:ascii="Arial" w:hAnsi="Arial" w:cs="Arial"/>
              </w:rPr>
              <w:t>(</w:t>
            </w:r>
            <w:hyperlink r:id="rId8" w:history="1">
              <w:r w:rsidRPr="00016834">
                <w:rPr>
                  <w:rStyle w:val="Hyperlink"/>
                  <w:color w:val="auto"/>
                </w:rPr>
                <w:t>guenter.kleindl</w:t>
              </w:r>
              <w:r w:rsidR="00911477" w:rsidRPr="00016834">
                <w:rPr>
                  <w:rStyle w:val="Hyperlink"/>
                  <w:color w:val="auto"/>
                </w:rPr>
                <w:t>@</w:t>
              </w:r>
              <w:r w:rsidRPr="00016834">
                <w:rPr>
                  <w:rStyle w:val="Hyperlink"/>
                  <w:color w:val="auto"/>
                </w:rPr>
                <w:t>gmail</w:t>
              </w:r>
              <w:r w:rsidR="00911477" w:rsidRPr="00016834">
                <w:rPr>
                  <w:rStyle w:val="Hyperlink"/>
                  <w:color w:val="auto"/>
                </w:rPr>
                <w:t>.</w:t>
              </w:r>
              <w:r w:rsidRPr="00016834">
                <w:rPr>
                  <w:rStyle w:val="Hyperlink"/>
                  <w:color w:val="auto"/>
                </w:rPr>
                <w:t>com</w:t>
              </w:r>
            </w:hyperlink>
            <w:r w:rsidR="00911477" w:rsidRPr="00016834">
              <w:rPr>
                <w:rFonts w:ascii="Arial" w:hAnsi="Arial" w:cs="Arial"/>
              </w:rPr>
              <w:t xml:space="preserve">) 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Vice-Chairman (</w:t>
            </w:r>
            <w:hyperlink r:id="rId9" w:history="1">
              <w:r w:rsidRPr="00016834">
                <w:rPr>
                  <w:rStyle w:val="Hyperlink"/>
                  <w:color w:val="auto"/>
                </w:rPr>
                <w:t>andreas.wilzeck@sennheiser.com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Technical Officer (</w:t>
            </w:r>
            <w:hyperlink r:id="rId10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igor.minaev@etsi.org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965BEB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>DECT</w:t>
            </w:r>
            <w:r w:rsidR="00BC3492" w:rsidRPr="00437C65">
              <w:rPr>
                <w:rFonts w:ascii="Arial" w:hAnsi="Arial" w:cs="Arial"/>
              </w:rPr>
              <w:t xml:space="preserve"> </w:t>
            </w:r>
            <w:r w:rsidRPr="00016834">
              <w:rPr>
                <w:rFonts w:ascii="Arial" w:hAnsi="Arial" w:cs="Arial"/>
              </w:rPr>
              <w:t>Support</w:t>
            </w:r>
            <w:r w:rsidR="00513960" w:rsidRPr="00437C65">
              <w:rPr>
                <w:rFonts w:ascii="Arial" w:hAnsi="Arial" w:cs="Arial"/>
              </w:rPr>
              <w:t xml:space="preserve"> </w:t>
            </w:r>
            <w:r w:rsidR="00513960" w:rsidRPr="00016834">
              <w:rPr>
                <w:rFonts w:ascii="Arial" w:hAnsi="Arial" w:cs="Arial"/>
              </w:rPr>
              <w:t>(</w:t>
            </w:r>
            <w:hyperlink r:id="rId11" w:history="1">
              <w:r w:rsidR="00513960" w:rsidRPr="00016834">
                <w:rPr>
                  <w:rStyle w:val="Hyperlink"/>
                  <w:rFonts w:ascii="Arial" w:hAnsi="Arial" w:cs="Arial"/>
                  <w:color w:val="auto"/>
                </w:rPr>
                <w:t>dectsupport@etsi.org</w:t>
              </w:r>
            </w:hyperlink>
            <w:r w:rsidR="00513960" w:rsidRPr="00016834">
              <w:rPr>
                <w:rFonts w:ascii="Arial" w:hAnsi="Arial" w:cs="Arial"/>
              </w:rPr>
              <w:t>)</w:t>
            </w:r>
          </w:p>
        </w:tc>
      </w:tr>
      <w:tr w:rsidR="00707BE2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911477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8C542C" w:rsidRDefault="00707BE2" w:rsidP="007F05C7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662F2" w:rsidRDefault="009662F2" w:rsidP="00016834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3GPP TSG SA</w:t>
            </w:r>
          </w:p>
        </w:tc>
      </w:tr>
      <w:tr w:rsidR="00707BE2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BE2" w:rsidRPr="00DE4DB9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07BE2" w:rsidRPr="00437C65" w:rsidRDefault="00707BE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 Chairman (</w:t>
            </w:r>
            <w:hyperlink r:id="rId12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erik.guttman@samsung.com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662F2" w:rsidRPr="00437C65" w:rsidRDefault="009662F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SA1 Chairman (</w:t>
            </w:r>
            <w:hyperlink r:id="rId13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toon.norp@tno.nl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  <w:p w:rsidR="009662F2" w:rsidRPr="00437C65" w:rsidRDefault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SA2 Chairman (</w:t>
            </w:r>
            <w:hyperlink r:id="rId14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frank.mademann@huawei.com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DECT is working on the evolution of the DECT family of standards (DECT, DECT ULE). 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DECT is part of the IMT-2000 family of standards called IMT-2000 FDMA/TDMA and is so </w:t>
      </w:r>
      <w:r w:rsidR="00B86B0B">
        <w:rPr>
          <w:rFonts w:ascii="Arial" w:hAnsi="Arial" w:cs="Arial"/>
        </w:rPr>
        <w:t>far</w:t>
      </w:r>
      <w:r>
        <w:rPr>
          <w:rFonts w:ascii="Arial" w:hAnsi="Arial" w:cs="Arial"/>
        </w:rPr>
        <w:t xml:space="preserve"> the only IMT standard available for license-exempt or de-licensed operation in IMT bands.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ETSI TC DECT is currently following two parallel development paths: DECT evolution and DECT-2020.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DECT evolution is an update of the DECT standard to improve support of applications regarding latency, data-rate, and reliability based on the latest existing chipsets.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DECT-2020 updates the air interface to OFDM FDMA/TDMA and aims especially on support for URLLC and </w:t>
      </w:r>
      <w:proofErr w:type="spellStart"/>
      <w:r>
        <w:rPr>
          <w:rFonts w:ascii="Arial" w:hAnsi="Arial" w:cs="Arial"/>
        </w:rPr>
        <w:t>mMTC</w:t>
      </w:r>
      <w:proofErr w:type="spellEnd"/>
      <w:r>
        <w:rPr>
          <w:rFonts w:ascii="Arial" w:hAnsi="Arial" w:cs="Arial"/>
        </w:rPr>
        <w:t xml:space="preserve"> use cases in end-user deployed and operated networks</w:t>
      </w:r>
      <w:r w:rsidR="004C399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ETSI DECT-2020 is a candidate for being part of the IMT-2020 family of standards.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noted that 3GPP has running activities to interwork or integrate non-3GPP networks to its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system.</w:t>
      </w:r>
    </w:p>
    <w:p w:rsidR="00B86B0B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you may be aware DECT has interworking profiles available for interworking with GSM and UMTS networks. </w:t>
      </w:r>
    </w:p>
    <w:p w:rsidR="00B86B0B" w:rsidRDefault="00B86B0B" w:rsidP="009662F2">
      <w:pPr>
        <w:rPr>
          <w:rFonts w:ascii="Arial" w:hAnsi="Arial" w:cs="Arial"/>
        </w:rPr>
      </w:pPr>
    </w:p>
    <w:p w:rsidR="009662F2" w:rsidRDefault="004C399F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Because </w:t>
      </w:r>
      <w:r w:rsidR="009662F2">
        <w:rPr>
          <w:rFonts w:ascii="Arial" w:hAnsi="Arial" w:cs="Arial"/>
        </w:rPr>
        <w:t>DECT is clearly a complementary technology to 3GPP</w:t>
      </w:r>
      <w:r w:rsidR="00B86B0B">
        <w:rPr>
          <w:rFonts w:ascii="Arial" w:hAnsi="Arial" w:cs="Arial"/>
        </w:rPr>
        <w:t>’</w:t>
      </w:r>
      <w:r>
        <w:rPr>
          <w:rFonts w:ascii="Arial" w:hAnsi="Arial" w:cs="Arial"/>
        </w:rPr>
        <w:t>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</w:t>
      </w:r>
      <w:r w:rsidR="009662F2">
        <w:rPr>
          <w:rFonts w:ascii="Arial" w:hAnsi="Arial" w:cs="Arial"/>
        </w:rPr>
        <w:t>, we</w:t>
      </w:r>
      <w:r>
        <w:rPr>
          <w:rFonts w:ascii="Arial" w:hAnsi="Arial" w:cs="Arial"/>
        </w:rPr>
        <w:t xml:space="preserve"> </w:t>
      </w:r>
      <w:r w:rsidR="009662F2">
        <w:rPr>
          <w:rFonts w:ascii="Arial" w:hAnsi="Arial" w:cs="Arial"/>
        </w:rPr>
        <w:t xml:space="preserve">would like to define </w:t>
      </w:r>
      <w:proofErr w:type="gramStart"/>
      <w:r w:rsidR="009662F2">
        <w:rPr>
          <w:rFonts w:ascii="Arial" w:hAnsi="Arial" w:cs="Arial"/>
        </w:rPr>
        <w:t>in the near future</w:t>
      </w:r>
      <w:proofErr w:type="gramEnd"/>
      <w:r w:rsidR="009662F2">
        <w:rPr>
          <w:rFonts w:ascii="Arial" w:hAnsi="Arial" w:cs="Arial"/>
        </w:rPr>
        <w:t xml:space="preserve"> additional interworking profiles for LTE and 5G NR.</w:t>
      </w:r>
      <w:r w:rsidR="00B86B0B">
        <w:rPr>
          <w:rFonts w:ascii="Arial" w:hAnsi="Arial" w:cs="Arial"/>
        </w:rPr>
        <w:t xml:space="preserve"> </w:t>
      </w:r>
    </w:p>
    <w:p w:rsidR="009662F2" w:rsidRDefault="009662F2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seek guidance from 3GPP TSG SA and its Working Groups SA 1 and SA 2 regarding</w:t>
      </w:r>
    </w:p>
    <w:p w:rsidR="00B86B0B" w:rsidRPr="00B86B0B" w:rsidRDefault="00B86B0B" w:rsidP="00B86B0B">
      <w:pPr>
        <w:pStyle w:val="Listenabsatz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Existing work and c</w:t>
      </w:r>
      <w:r w:rsidR="009662F2">
        <w:rPr>
          <w:rFonts w:ascii="Arial" w:hAnsi="Arial" w:cs="Arial"/>
        </w:rPr>
        <w:t>urrently running activities with</w:t>
      </w:r>
      <w:r>
        <w:rPr>
          <w:rFonts w:ascii="Arial" w:hAnsi="Arial" w:cs="Arial"/>
        </w:rPr>
        <w:t>in</w:t>
      </w:r>
      <w:r w:rsidR="009662F2">
        <w:rPr>
          <w:rFonts w:ascii="Arial" w:hAnsi="Arial" w:cs="Arial"/>
        </w:rPr>
        <w:t xml:space="preserve"> 3GPP for interworking or integration of non-3GPP technologies</w:t>
      </w:r>
      <w:r>
        <w:rPr>
          <w:rFonts w:ascii="Arial" w:hAnsi="Arial" w:cs="Arial"/>
        </w:rPr>
        <w:t xml:space="preserve">, which can provide a good starting point for our activity. </w:t>
      </w:r>
    </w:p>
    <w:p w:rsidR="009662F2" w:rsidRDefault="00BC0D39" w:rsidP="009662F2">
      <w:pPr>
        <w:pStyle w:val="Listenabsatz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Means </w:t>
      </w:r>
      <w:r w:rsidR="009662F2">
        <w:rPr>
          <w:rFonts w:ascii="Arial" w:hAnsi="Arial" w:cs="Arial"/>
        </w:rPr>
        <w:t xml:space="preserve">of 3GPP regarding future collaboration </w:t>
      </w:r>
      <w:r w:rsidR="00B86B0B">
        <w:rPr>
          <w:rFonts w:ascii="Arial" w:hAnsi="Arial" w:cs="Arial"/>
        </w:rPr>
        <w:t>in above matter</w:t>
      </w:r>
      <w:r>
        <w:rPr>
          <w:rFonts w:ascii="Arial" w:hAnsi="Arial" w:cs="Arial"/>
        </w:rPr>
        <w:t>, e.g. establishment of parallel work-items in 3GPP and TC DECT</w:t>
      </w:r>
      <w:r w:rsidR="009662F2">
        <w:rPr>
          <w:rFonts w:ascii="Arial" w:hAnsi="Arial" w:cs="Arial"/>
        </w:rPr>
        <w:t>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Some member companies of ETSI TC DECT are attending some of the 3GPP SA WGs and might act as </w:t>
      </w:r>
      <w:r w:rsidR="00B86B0B">
        <w:rPr>
          <w:rFonts w:ascii="Arial" w:hAnsi="Arial" w:cs="Arial"/>
        </w:rPr>
        <w:t>contact point</w:t>
      </w:r>
      <w:r>
        <w:rPr>
          <w:rFonts w:ascii="Arial" w:hAnsi="Arial" w:cs="Arial"/>
        </w:rPr>
        <w:t xml:space="preserve"> in future.</w:t>
      </w:r>
    </w:p>
    <w:p w:rsidR="00437C65" w:rsidRDefault="00437C65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613F0F" w:rsidRPr="00613F0F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t>11.-13.9.2018, TC DECT, Berlin</w:t>
      </w:r>
      <w:r>
        <w:rPr>
          <w:rFonts w:ascii="Arial" w:hAnsi="Arial" w:cs="Arial"/>
        </w:rPr>
        <w:t>, DE</w:t>
      </w:r>
    </w:p>
    <w:p w:rsidR="00911477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t xml:space="preserve">4.-6.12.2018, TC DECT, </w:t>
      </w:r>
      <w:r>
        <w:rPr>
          <w:rFonts w:ascii="Arial" w:hAnsi="Arial" w:cs="Arial"/>
        </w:rPr>
        <w:t xml:space="preserve">El </w:t>
      </w:r>
      <w:proofErr w:type="spellStart"/>
      <w:r>
        <w:rPr>
          <w:rFonts w:ascii="Arial" w:hAnsi="Arial" w:cs="Arial"/>
        </w:rPr>
        <w:t>Medano</w:t>
      </w:r>
      <w:proofErr w:type="spellEnd"/>
      <w:r>
        <w:rPr>
          <w:rFonts w:ascii="Arial" w:hAnsi="Arial" w:cs="Arial"/>
        </w:rPr>
        <w:t>, ES</w:t>
      </w:r>
    </w:p>
    <w:sectPr w:rsidR="00911477" w:rsidSect="007F05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EB7" w:rsidRDefault="006D7EB7" w:rsidP="00D9435B">
      <w:r>
        <w:separator/>
      </w:r>
    </w:p>
  </w:endnote>
  <w:endnote w:type="continuationSeparator" w:id="0">
    <w:p w:rsidR="006D7EB7" w:rsidRDefault="006D7EB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B8" w:rsidRDefault="00A04A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97B8A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537E6E">
      <w:rPr>
        <w:rFonts w:ascii="Arial" w:hAnsi="Arial" w:cs="Arial"/>
        <w:noProof/>
      </w:rPr>
      <w:fldChar w:fldCharType="begin"/>
    </w:r>
    <w:r w:rsidR="00537E6E">
      <w:rPr>
        <w:rFonts w:ascii="Arial" w:hAnsi="Arial" w:cs="Arial"/>
        <w:noProof/>
      </w:rPr>
      <w:instrText xml:space="preserve"> NUMPAGES   \* MERGEFORMAT </w:instrText>
    </w:r>
    <w:r w:rsidR="00537E6E">
      <w:rPr>
        <w:rFonts w:ascii="Arial" w:hAnsi="Arial" w:cs="Arial"/>
        <w:noProof/>
      </w:rPr>
      <w:fldChar w:fldCharType="separate"/>
    </w:r>
    <w:r w:rsidR="00A97B8A" w:rsidRPr="00A97B8A">
      <w:rPr>
        <w:rFonts w:ascii="Arial" w:hAnsi="Arial" w:cs="Arial"/>
        <w:noProof/>
      </w:rPr>
      <w:t>2</w:t>
    </w:r>
    <w:r w:rsidR="00537E6E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B8" w:rsidRDefault="00A04A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EB7" w:rsidRDefault="006D7EB7" w:rsidP="00D9435B">
      <w:r>
        <w:separator/>
      </w:r>
    </w:p>
  </w:footnote>
  <w:footnote w:type="continuationSeparator" w:id="0">
    <w:p w:rsidR="006D7EB7" w:rsidRDefault="006D7EB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B8" w:rsidRDefault="00A04A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DECT(18)00010</w:t>
    </w:r>
    <w:r w:rsidR="00A04AB8">
      <w:rPr>
        <w:rFonts w:ascii="Arial" w:hAnsi="Arial" w:cs="Arial"/>
        <w:b/>
        <w:sz w:val="36"/>
        <w:szCs w:val="36"/>
        <w:shd w:val="clear" w:color="auto" w:fill="DBE5F1"/>
      </w:rPr>
      <w:t>6</w:t>
    </w:r>
    <w:bookmarkStart w:id="0" w:name="_GoBack"/>
    <w:bookmarkEnd w:id="0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B8" w:rsidRDefault="00A04A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D060B"/>
    <w:multiLevelType w:val="hybridMultilevel"/>
    <w:tmpl w:val="F80ECF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6834"/>
    <w:rsid w:val="0002568A"/>
    <w:rsid w:val="000C4CB6"/>
    <w:rsid w:val="0013311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7C65"/>
    <w:rsid w:val="00451D22"/>
    <w:rsid w:val="00492770"/>
    <w:rsid w:val="004950B1"/>
    <w:rsid w:val="004C399F"/>
    <w:rsid w:val="004D1743"/>
    <w:rsid w:val="004E191B"/>
    <w:rsid w:val="00503C30"/>
    <w:rsid w:val="00513960"/>
    <w:rsid w:val="00516885"/>
    <w:rsid w:val="00521B98"/>
    <w:rsid w:val="00537E6E"/>
    <w:rsid w:val="00551F4D"/>
    <w:rsid w:val="00571482"/>
    <w:rsid w:val="005B115B"/>
    <w:rsid w:val="005B786A"/>
    <w:rsid w:val="006017EC"/>
    <w:rsid w:val="00610CBA"/>
    <w:rsid w:val="00613F0F"/>
    <w:rsid w:val="00620AA5"/>
    <w:rsid w:val="00631480"/>
    <w:rsid w:val="006D7EB7"/>
    <w:rsid w:val="00704C3A"/>
    <w:rsid w:val="00707BE2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542C"/>
    <w:rsid w:val="008D5477"/>
    <w:rsid w:val="0091037B"/>
    <w:rsid w:val="00911477"/>
    <w:rsid w:val="00912D71"/>
    <w:rsid w:val="00913CAE"/>
    <w:rsid w:val="00965BEB"/>
    <w:rsid w:val="009662F2"/>
    <w:rsid w:val="00993435"/>
    <w:rsid w:val="009E423B"/>
    <w:rsid w:val="009F0351"/>
    <w:rsid w:val="00A04AB8"/>
    <w:rsid w:val="00A61734"/>
    <w:rsid w:val="00A929C9"/>
    <w:rsid w:val="00A97B8A"/>
    <w:rsid w:val="00B22603"/>
    <w:rsid w:val="00B703A5"/>
    <w:rsid w:val="00B837B4"/>
    <w:rsid w:val="00B86B0B"/>
    <w:rsid w:val="00BB5244"/>
    <w:rsid w:val="00BC0D39"/>
    <w:rsid w:val="00BC3492"/>
    <w:rsid w:val="00BE7AFE"/>
    <w:rsid w:val="00C04D8B"/>
    <w:rsid w:val="00C15BAD"/>
    <w:rsid w:val="00C67710"/>
    <w:rsid w:val="00C76D35"/>
    <w:rsid w:val="00CA135C"/>
    <w:rsid w:val="00CC0049"/>
    <w:rsid w:val="00CE447B"/>
    <w:rsid w:val="00D2722B"/>
    <w:rsid w:val="00D9435B"/>
    <w:rsid w:val="00DA185D"/>
    <w:rsid w:val="00DA65AB"/>
    <w:rsid w:val="00DD314A"/>
    <w:rsid w:val="00DD4AEC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71667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F0DC4"/>
  <w15:docId w15:val="{D640DE10-80E0-4738-80B2-1B52CE164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33117"/>
    <w:rPr>
      <w:color w:val="808080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492770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BC34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enter.kleindl@gmail.com" TargetMode="External"/><Relationship Id="rId13" Type="http://schemas.openxmlformats.org/officeDocument/2006/relationships/hyperlink" Target="mailto:toon.norp@tno.n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rik.guttman@samsu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ctsupport@etsi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gor.minaev@etsi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andreas.wilzeck@sennheiser.com" TargetMode="External"/><Relationship Id="rId14" Type="http://schemas.openxmlformats.org/officeDocument/2006/relationships/hyperlink" Target="mailto:frank.mademann@huawei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4137-2C41-4564-BAA5-785EE2D5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Guenter Kleindl</cp:lastModifiedBy>
  <cp:revision>3</cp:revision>
  <cp:lastPrinted>2010-12-06T15:51:00Z</cp:lastPrinted>
  <dcterms:created xsi:type="dcterms:W3CDTF">2018-07-31T10:46:00Z</dcterms:created>
  <dcterms:modified xsi:type="dcterms:W3CDTF">2018-07-31T10:46:00Z</dcterms:modified>
</cp:coreProperties>
</file>