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938" w:rsidRPr="00301018" w:rsidRDefault="00552938" w:rsidP="00552938">
      <w:pPr>
        <w:pStyle w:val="a4"/>
        <w:tabs>
          <w:tab w:val="right" w:pos="7088"/>
          <w:tab w:val="right" w:pos="9781"/>
        </w:tabs>
        <w:rPr>
          <w:rFonts w:ascii="Arial" w:hAnsi="Arial" w:cs="Arial"/>
          <w:b w:val="0"/>
          <w:bCs/>
          <w:sz w:val="22"/>
        </w:rPr>
      </w:pPr>
      <w:r w:rsidRPr="00301018">
        <w:rPr>
          <w:rFonts w:ascii="Arial" w:hAnsi="Arial" w:cs="Arial"/>
          <w:bCs/>
          <w:sz w:val="22"/>
          <w:szCs w:val="22"/>
        </w:rPr>
        <w:t xml:space="preserve">3GPP </w:t>
      </w:r>
      <w:bookmarkStart w:id="0" w:name="OLE_LINK50"/>
      <w:bookmarkStart w:id="1" w:name="OLE_LINK51"/>
      <w:bookmarkStart w:id="2" w:name="OLE_LINK52"/>
      <w:r w:rsidRPr="00301018">
        <w:rPr>
          <w:rFonts w:ascii="Arial" w:hAnsi="Arial" w:cs="Arial"/>
          <w:bCs/>
          <w:sz w:val="22"/>
          <w:szCs w:val="22"/>
        </w:rPr>
        <w:t xml:space="preserve">TSG </w:t>
      </w:r>
      <w:r w:rsidRPr="00301018">
        <w:rPr>
          <w:rFonts w:ascii="Arial" w:hAnsi="Arial" w:cs="Arial"/>
          <w:noProof w:val="0"/>
          <w:sz w:val="22"/>
          <w:szCs w:val="22"/>
        </w:rPr>
        <w:t>SA</w:t>
      </w:r>
      <w:r w:rsidRPr="00301018">
        <w:rPr>
          <w:rFonts w:ascii="Arial" w:hAnsi="Arial" w:cs="Arial"/>
          <w:bCs/>
          <w:sz w:val="22"/>
          <w:szCs w:val="22"/>
        </w:rPr>
        <w:t xml:space="preserve"> WG</w:t>
      </w:r>
      <w:bookmarkEnd w:id="0"/>
      <w:bookmarkEnd w:id="1"/>
      <w:bookmarkEnd w:id="2"/>
      <w:r w:rsidRPr="00301018">
        <w:rPr>
          <w:rFonts w:ascii="Arial" w:hAnsi="Arial" w:cs="Arial"/>
          <w:bCs/>
          <w:sz w:val="22"/>
          <w:szCs w:val="22"/>
        </w:rPr>
        <w:t xml:space="preserve">5 Meeting </w:t>
      </w:r>
      <w:r w:rsidR="009F785D" w:rsidRPr="00301018">
        <w:rPr>
          <w:rFonts w:ascii="Arial" w:hAnsi="Arial" w:cs="Arial"/>
          <w:noProof w:val="0"/>
          <w:sz w:val="22"/>
          <w:szCs w:val="22"/>
        </w:rPr>
        <w:t>140</w:t>
      </w:r>
      <w:r w:rsidRPr="00301018">
        <w:rPr>
          <w:rFonts w:ascii="Arial" w:hAnsi="Arial" w:cs="Arial"/>
          <w:noProof w:val="0"/>
          <w:sz w:val="22"/>
          <w:szCs w:val="22"/>
        </w:rPr>
        <w:t>-e</w:t>
      </w:r>
      <w:r w:rsidR="00DB64C8" w:rsidRPr="00301018">
        <w:rPr>
          <w:rFonts w:ascii="Arial" w:hAnsi="Arial" w:cs="Arial"/>
          <w:noProof w:val="0"/>
          <w:sz w:val="22"/>
          <w:szCs w:val="22"/>
        </w:rPr>
        <w:t xml:space="preserve"> rapporteur call</w:t>
      </w:r>
      <w:r w:rsidRPr="00301018">
        <w:rPr>
          <w:rFonts w:ascii="Arial" w:hAnsi="Arial" w:cs="Arial"/>
          <w:bCs/>
          <w:sz w:val="22"/>
          <w:szCs w:val="22"/>
        </w:rPr>
        <w:tab/>
      </w:r>
      <w:r w:rsidRPr="00301018">
        <w:rPr>
          <w:rFonts w:ascii="Arial" w:hAnsi="Arial" w:cs="Arial"/>
          <w:bCs/>
          <w:sz w:val="22"/>
          <w:szCs w:val="22"/>
        </w:rPr>
        <w:tab/>
        <w:t>TDoc S5-</w:t>
      </w:r>
      <w:r w:rsidR="00CA5BEC" w:rsidRPr="00301018">
        <w:rPr>
          <w:rFonts w:ascii="Arial" w:hAnsi="Arial" w:cs="Arial"/>
          <w:bCs/>
          <w:sz w:val="22"/>
          <w:szCs w:val="22"/>
        </w:rPr>
        <w:t>abcd</w:t>
      </w:r>
    </w:p>
    <w:p w:rsidR="006E1805" w:rsidRPr="00301018" w:rsidRDefault="007B4D29" w:rsidP="00552938">
      <w:pPr>
        <w:pStyle w:val="CRCoverPage"/>
        <w:tabs>
          <w:tab w:val="right" w:pos="9639"/>
        </w:tabs>
        <w:spacing w:after="0"/>
        <w:rPr>
          <w:rFonts w:ascii="Arial" w:hAnsi="Arial" w:cs="Arial"/>
          <w:b/>
          <w:noProof/>
          <w:sz w:val="24"/>
        </w:rPr>
      </w:pPr>
      <w:r w:rsidRPr="00301018">
        <w:rPr>
          <w:rFonts w:ascii="Arial" w:hAnsi="Arial" w:cs="Arial"/>
          <w:b/>
          <w:bCs/>
          <w:sz w:val="22"/>
          <w:szCs w:val="22"/>
        </w:rPr>
        <w:t>electronic meeting,</w:t>
      </w:r>
      <w:r w:rsidR="00552938" w:rsidRPr="00301018">
        <w:rPr>
          <w:rFonts w:ascii="Arial" w:hAnsi="Arial" w:cs="Arial"/>
          <w:b/>
          <w:bCs/>
          <w:noProof/>
          <w:sz w:val="24"/>
        </w:rPr>
        <w:tab/>
      </w:r>
      <w:r w:rsidR="00552938" w:rsidRPr="00301018">
        <w:rPr>
          <w:rFonts w:ascii="Arial" w:hAnsi="Arial" w:cs="Arial"/>
          <w:b/>
          <w:bCs/>
          <w:noProof/>
          <w:sz w:val="24"/>
        </w:rPr>
        <w:tab/>
      </w:r>
      <w:r w:rsidR="00552938" w:rsidRPr="00301018">
        <w:rPr>
          <w:rFonts w:ascii="Arial" w:hAnsi="Arial" w:cs="Arial"/>
          <w:b/>
          <w:bCs/>
          <w:noProof/>
          <w:sz w:val="24"/>
        </w:rPr>
        <w:tab/>
      </w:r>
      <w:r w:rsidR="00552938" w:rsidRPr="00301018">
        <w:rPr>
          <w:rFonts w:ascii="Arial" w:hAnsi="Arial" w:cs="Arial"/>
          <w:b/>
          <w:bCs/>
          <w:noProof/>
          <w:sz w:val="24"/>
        </w:rPr>
        <w:tab/>
      </w:r>
      <w:r w:rsidR="006E1805" w:rsidRPr="00301018">
        <w:rPr>
          <w:rFonts w:ascii="Arial" w:hAnsi="Arial" w:cs="Arial"/>
          <w:b/>
          <w:noProof/>
          <w:sz w:val="24"/>
        </w:rPr>
        <w:tab/>
      </w:r>
    </w:p>
    <w:p w:rsidR="005E10AA" w:rsidRPr="00301018" w:rsidRDefault="005E10AA" w:rsidP="005E10AA">
      <w:pPr>
        <w:keepNext/>
        <w:tabs>
          <w:tab w:val="left" w:pos="2127"/>
        </w:tabs>
        <w:spacing w:after="0"/>
        <w:ind w:left="2126" w:hanging="2126"/>
        <w:outlineLvl w:val="0"/>
        <w:rPr>
          <w:rFonts w:ascii="Arial" w:eastAsia="Nokia Pure Text Light" w:hAnsi="Arial" w:cs="Arial"/>
          <w:b/>
          <w:sz w:val="24"/>
          <w:lang w:eastAsia="zh-CN"/>
        </w:rPr>
      </w:pPr>
    </w:p>
    <w:p w:rsidR="005E10AA" w:rsidRPr="00301018" w:rsidRDefault="005E10AA" w:rsidP="005E10AA">
      <w:pPr>
        <w:keepNext/>
        <w:tabs>
          <w:tab w:val="left" w:pos="2127"/>
        </w:tabs>
        <w:spacing w:after="0"/>
        <w:ind w:left="2126" w:hanging="2126"/>
        <w:outlineLvl w:val="0"/>
        <w:rPr>
          <w:rFonts w:ascii="Arial" w:hAnsi="Arial" w:cs="Arial"/>
          <w:b/>
          <w:lang w:val="en-US"/>
        </w:rPr>
      </w:pPr>
      <w:r w:rsidRPr="00301018">
        <w:rPr>
          <w:rFonts w:ascii="Arial" w:hAnsi="Arial" w:cs="Arial"/>
          <w:b/>
          <w:lang w:val="en-US"/>
        </w:rPr>
        <w:t>Source:</w:t>
      </w:r>
      <w:r w:rsidRPr="00301018">
        <w:rPr>
          <w:rFonts w:ascii="Arial" w:hAnsi="Arial" w:cs="Arial"/>
          <w:b/>
          <w:lang w:val="en-US"/>
        </w:rPr>
        <w:tab/>
      </w:r>
      <w:r w:rsidR="00881473" w:rsidRPr="00301018">
        <w:rPr>
          <w:rFonts w:ascii="Arial" w:hAnsi="Arial" w:cs="Arial"/>
          <w:b/>
          <w:lang w:val="en-US"/>
        </w:rPr>
        <w:t>Moderator</w:t>
      </w:r>
      <w:r w:rsidR="00162A17" w:rsidRPr="00301018">
        <w:rPr>
          <w:rFonts w:ascii="Arial" w:hAnsi="Arial" w:cs="Arial"/>
          <w:b/>
          <w:lang w:val="en-US"/>
        </w:rPr>
        <w:t xml:space="preserve"> (SA5 Vice </w:t>
      </w:r>
      <w:r w:rsidR="00162A17" w:rsidRPr="00301018">
        <w:rPr>
          <w:rFonts w:ascii="Arial" w:hAnsi="Arial" w:cs="Arial"/>
          <w:b/>
          <w:lang w:val="en-US" w:eastAsia="zh-CN"/>
        </w:rPr>
        <w:t>Chair</w:t>
      </w:r>
      <w:r w:rsidR="00471CA1">
        <w:rPr>
          <w:rFonts w:ascii="Arial" w:hAnsi="Arial" w:cs="Arial" w:hint="eastAsia"/>
          <w:b/>
          <w:lang w:val="en-US" w:eastAsia="zh-CN"/>
        </w:rPr>
        <w:t>(</w:t>
      </w:r>
      <w:r w:rsidR="00471CA1">
        <w:rPr>
          <w:rFonts w:ascii="Arial" w:hAnsi="Arial" w:cs="Arial"/>
          <w:b/>
          <w:lang w:val="en-US" w:eastAsia="zh-CN"/>
        </w:rPr>
        <w:t>Huawei)</w:t>
      </w:r>
      <w:r w:rsidR="00162A17" w:rsidRPr="00301018">
        <w:rPr>
          <w:rFonts w:ascii="Arial" w:hAnsi="Arial" w:cs="Arial"/>
          <w:b/>
          <w:lang w:val="en-US" w:eastAsia="zh-CN"/>
        </w:rPr>
        <w:t>)</w:t>
      </w:r>
    </w:p>
    <w:p w:rsidR="005E10AA" w:rsidRPr="00301018" w:rsidRDefault="005E10AA" w:rsidP="005E10AA">
      <w:pPr>
        <w:keepNext/>
        <w:tabs>
          <w:tab w:val="left" w:pos="2127"/>
        </w:tabs>
        <w:spacing w:after="0"/>
        <w:ind w:left="2126" w:hanging="2126"/>
        <w:outlineLvl w:val="0"/>
        <w:rPr>
          <w:rFonts w:ascii="Arial" w:hAnsi="Arial" w:cs="Arial"/>
          <w:b/>
        </w:rPr>
      </w:pPr>
      <w:r w:rsidRPr="00301018">
        <w:rPr>
          <w:rFonts w:ascii="Arial" w:hAnsi="Arial" w:cs="Arial"/>
          <w:b/>
        </w:rPr>
        <w:t>Title:</w:t>
      </w:r>
      <w:r w:rsidRPr="00301018">
        <w:rPr>
          <w:rFonts w:ascii="Arial" w:hAnsi="Arial" w:cs="Arial"/>
          <w:b/>
        </w:rPr>
        <w:tab/>
      </w:r>
      <w:r w:rsidR="0006380C" w:rsidRPr="0006380C">
        <w:rPr>
          <w:rFonts w:ascii="Arial" w:hAnsi="Arial" w:cs="Arial"/>
          <w:b/>
          <w:lang w:val="en-US"/>
        </w:rPr>
        <w:t>Preparation of checking the Rel-17 work progress</w:t>
      </w:r>
    </w:p>
    <w:p w:rsidR="005E10AA" w:rsidRPr="00301018" w:rsidRDefault="005E10AA" w:rsidP="005E10AA">
      <w:pPr>
        <w:keepNext/>
        <w:tabs>
          <w:tab w:val="left" w:pos="2127"/>
        </w:tabs>
        <w:spacing w:after="0"/>
        <w:ind w:left="2126" w:hanging="2126"/>
        <w:outlineLvl w:val="0"/>
        <w:rPr>
          <w:rFonts w:ascii="Arial" w:hAnsi="Arial" w:cs="Arial"/>
          <w:b/>
          <w:lang w:eastAsia="zh-CN"/>
        </w:rPr>
      </w:pPr>
      <w:r w:rsidRPr="00301018">
        <w:rPr>
          <w:rFonts w:ascii="Arial" w:hAnsi="Arial" w:cs="Arial"/>
          <w:b/>
        </w:rPr>
        <w:t>Document for:</w:t>
      </w:r>
      <w:r w:rsidRPr="00301018">
        <w:rPr>
          <w:rFonts w:ascii="Arial" w:hAnsi="Arial" w:cs="Arial"/>
          <w:b/>
        </w:rPr>
        <w:tab/>
      </w:r>
      <w:r w:rsidR="0006380C">
        <w:rPr>
          <w:rFonts w:ascii="Arial" w:hAnsi="Arial" w:cs="Arial"/>
          <w:b/>
          <w:lang w:eastAsia="zh-CN"/>
        </w:rPr>
        <w:t>discussion</w:t>
      </w:r>
    </w:p>
    <w:p w:rsidR="005E10AA" w:rsidRPr="00301018" w:rsidRDefault="008654C3" w:rsidP="005E10AA">
      <w:pPr>
        <w:keepNext/>
        <w:pBdr>
          <w:bottom w:val="single" w:sz="4" w:space="1" w:color="auto"/>
        </w:pBdr>
        <w:tabs>
          <w:tab w:val="left" w:pos="2127"/>
        </w:tabs>
        <w:spacing w:after="0"/>
        <w:ind w:left="2126" w:hanging="2126"/>
        <w:rPr>
          <w:rFonts w:ascii="Arial" w:hAnsi="Arial" w:cs="Arial"/>
          <w:b/>
          <w:lang w:eastAsia="zh-CN"/>
        </w:rPr>
      </w:pPr>
      <w:r w:rsidRPr="00301018">
        <w:rPr>
          <w:rFonts w:ascii="Arial" w:hAnsi="Arial" w:cs="Arial"/>
          <w:b/>
        </w:rPr>
        <w:t>Agenda Item:</w:t>
      </w:r>
      <w:r w:rsidRPr="00301018">
        <w:rPr>
          <w:rFonts w:ascii="Arial" w:hAnsi="Arial" w:cs="Arial"/>
          <w:b/>
        </w:rPr>
        <w:tab/>
      </w:r>
    </w:p>
    <w:p w:rsidR="00103F93" w:rsidRPr="00301018" w:rsidRDefault="00103F93" w:rsidP="00103F93">
      <w:pPr>
        <w:pStyle w:val="af5"/>
        <w:spacing w:before="120" w:after="120"/>
        <w:jc w:val="left"/>
        <w:rPr>
          <w:rFonts w:ascii="Arial" w:hAnsi="Arial" w:cs="Arial"/>
          <w:b/>
          <w:bCs/>
          <w:color w:val="FF0000"/>
        </w:rPr>
      </w:pPr>
    </w:p>
    <w:p w:rsidR="0006380C" w:rsidRPr="0006380C" w:rsidRDefault="0006380C" w:rsidP="0006380C">
      <w:pPr>
        <w:overflowPunct/>
        <w:autoSpaceDE/>
        <w:autoSpaceDN/>
        <w:adjustRightInd/>
        <w:spacing w:after="0"/>
        <w:textAlignment w:val="auto"/>
        <w:rPr>
          <w:rFonts w:ascii="Arial" w:eastAsia="Calibri" w:hAnsi="Arial" w:cs="Arial"/>
          <w:b/>
          <w:sz w:val="24"/>
          <w:szCs w:val="24"/>
          <w:u w:val="single"/>
        </w:rPr>
      </w:pPr>
      <w:bookmarkStart w:id="3" w:name="_Hlk72431923"/>
      <w:r w:rsidRPr="0006380C">
        <w:rPr>
          <w:rFonts w:ascii="Arial" w:eastAsia="Calibri" w:hAnsi="Arial" w:cs="Arial"/>
          <w:b/>
          <w:sz w:val="24"/>
          <w:szCs w:val="24"/>
          <w:u w:val="single"/>
        </w:rPr>
        <w:t xml:space="preserve">List of ongoing OAM Rel-17 Work items and Studies </w:t>
      </w:r>
      <w:bookmarkEnd w:id="3"/>
      <w:r w:rsidRPr="0006380C">
        <w:rPr>
          <w:rFonts w:ascii="Arial" w:eastAsia="Calibri" w:hAnsi="Arial" w:cs="Arial"/>
          <w:b/>
          <w:sz w:val="24"/>
          <w:szCs w:val="24"/>
          <w:u w:val="single"/>
        </w:rPr>
        <w:t xml:space="preserve">included in the SA5#140e agenda </w:t>
      </w:r>
    </w:p>
    <w:p w:rsidR="0006380C" w:rsidRDefault="0006380C" w:rsidP="0006380C">
      <w:pPr>
        <w:overflowPunct/>
        <w:autoSpaceDE/>
        <w:autoSpaceDN/>
        <w:adjustRightInd/>
        <w:spacing w:after="0"/>
        <w:textAlignment w:val="auto"/>
        <w:rPr>
          <w:rFonts w:ascii="Arial" w:eastAsia="Calibri" w:hAnsi="Arial" w:cs="Arial"/>
          <w:b/>
          <w:bCs/>
          <w:sz w:val="24"/>
          <w:szCs w:val="24"/>
        </w:rPr>
      </w:pPr>
      <w:bookmarkStart w:id="4" w:name="_Hlk85646983"/>
    </w:p>
    <w:tbl>
      <w:tblPr>
        <w:tblpPr w:leftFromText="180" w:rightFromText="180" w:vertAnchor="text" w:horzAnchor="margin" w:tblpY="29"/>
        <w:tblOverlap w:val="never"/>
        <w:tblW w:w="9528" w:type="dxa"/>
        <w:tblCellSpacing w:w="0" w:type="dxa"/>
        <w:tblBorders>
          <w:top w:val="outset" w:sz="6" w:space="0" w:color="auto"/>
          <w:left w:val="outset" w:sz="6" w:space="0" w:color="auto"/>
          <w:bottom w:val="outset" w:sz="6" w:space="0" w:color="auto"/>
          <w:right w:val="outset" w:sz="6" w:space="0" w:color="auto"/>
          <w:insideH w:val="outset" w:sz="6" w:space="0" w:color="C0C0C0"/>
          <w:insideV w:val="outset" w:sz="6" w:space="0" w:color="C0C0C0"/>
        </w:tblBorders>
        <w:tblLayout w:type="fixed"/>
        <w:tblCellMar>
          <w:top w:w="15" w:type="dxa"/>
          <w:left w:w="15" w:type="dxa"/>
          <w:bottom w:w="15" w:type="dxa"/>
          <w:right w:w="15" w:type="dxa"/>
        </w:tblCellMar>
        <w:tblLook w:val="0000" w:firstRow="0" w:lastRow="0" w:firstColumn="0" w:lastColumn="0" w:noHBand="0" w:noVBand="0"/>
      </w:tblPr>
      <w:tblGrid>
        <w:gridCol w:w="739"/>
        <w:gridCol w:w="5103"/>
        <w:gridCol w:w="992"/>
        <w:gridCol w:w="709"/>
        <w:gridCol w:w="709"/>
        <w:gridCol w:w="1276"/>
      </w:tblGrid>
      <w:tr w:rsidR="0085690B" w:rsidRPr="004D1860" w:rsidTr="008C2BB4">
        <w:trPr>
          <w:tblCellSpacing w:w="0" w:type="dxa"/>
        </w:trPr>
        <w:tc>
          <w:tcPr>
            <w:tcW w:w="739" w:type="dxa"/>
            <w:tcBorders>
              <w:top w:val="outset" w:sz="6" w:space="0" w:color="auto"/>
              <w:bottom w:val="outset" w:sz="6" w:space="0" w:color="C0C0C0"/>
            </w:tcBorders>
            <w:shd w:val="clear" w:color="auto" w:fill="FFD966"/>
          </w:tcPr>
          <w:p w:rsidR="0085690B" w:rsidRPr="004D1860" w:rsidRDefault="0085690B" w:rsidP="0041029C">
            <w:pPr>
              <w:rPr>
                <w:rFonts w:ascii="Arial" w:hAnsi="Arial" w:cs="Arial"/>
                <w:color w:val="000000"/>
              </w:rPr>
            </w:pPr>
            <w:r w:rsidRPr="004D1860">
              <w:rPr>
                <w:rFonts w:ascii="Arial" w:hAnsi="Arial" w:cs="Arial"/>
                <w:b/>
                <w:color w:val="000000"/>
              </w:rPr>
              <w:t>6.4</w:t>
            </w:r>
          </w:p>
        </w:tc>
        <w:tc>
          <w:tcPr>
            <w:tcW w:w="5103" w:type="dxa"/>
            <w:tcBorders>
              <w:top w:val="outset" w:sz="6" w:space="0" w:color="auto"/>
              <w:bottom w:val="outset" w:sz="6" w:space="0" w:color="C0C0C0"/>
            </w:tcBorders>
            <w:shd w:val="clear" w:color="auto" w:fill="FFD966"/>
          </w:tcPr>
          <w:p w:rsidR="0085690B" w:rsidRPr="004D1860" w:rsidRDefault="0085690B" w:rsidP="0041029C">
            <w:pPr>
              <w:rPr>
                <w:rFonts w:ascii="Arial" w:hAnsi="Arial" w:cs="Arial"/>
                <w:color w:val="000000"/>
              </w:rPr>
            </w:pPr>
            <w:r w:rsidRPr="004D1860">
              <w:rPr>
                <w:rFonts w:ascii="Arial" w:hAnsi="Arial" w:cs="Arial"/>
                <w:b/>
                <w:color w:val="000000"/>
              </w:rPr>
              <w:t>Rel-17 Operations, Administration, Maintenance and Provisioning (OAM&amp;P)</w:t>
            </w:r>
          </w:p>
        </w:tc>
        <w:tc>
          <w:tcPr>
            <w:tcW w:w="992" w:type="dxa"/>
            <w:tcBorders>
              <w:top w:val="outset" w:sz="6" w:space="0" w:color="auto"/>
              <w:bottom w:val="outset" w:sz="6" w:space="0" w:color="C0C0C0"/>
            </w:tcBorders>
            <w:shd w:val="clear" w:color="auto" w:fill="FFD966"/>
          </w:tcPr>
          <w:p w:rsidR="0085690B" w:rsidRPr="004D1860" w:rsidRDefault="0085690B" w:rsidP="0041029C">
            <w:pPr>
              <w:jc w:val="center"/>
              <w:rPr>
                <w:rFonts w:ascii="Arial" w:hAnsi="Arial" w:cs="Arial"/>
                <w:b/>
                <w:color w:val="000000"/>
              </w:rPr>
            </w:pPr>
            <w:r w:rsidRPr="004D1860">
              <w:rPr>
                <w:rFonts w:ascii="Arial" w:hAnsi="Arial" w:cs="Arial"/>
                <w:b/>
                <w:color w:val="000000"/>
              </w:rPr>
              <w:t>Acronym</w:t>
            </w:r>
          </w:p>
        </w:tc>
        <w:tc>
          <w:tcPr>
            <w:tcW w:w="709" w:type="dxa"/>
            <w:tcBorders>
              <w:top w:val="outset" w:sz="6" w:space="0" w:color="auto"/>
              <w:bottom w:val="outset" w:sz="6" w:space="0" w:color="C0C0C0"/>
            </w:tcBorders>
            <w:shd w:val="clear" w:color="auto" w:fill="FFD966"/>
          </w:tcPr>
          <w:p w:rsidR="0085690B" w:rsidRPr="004D1860" w:rsidRDefault="0085690B" w:rsidP="0041029C">
            <w:pPr>
              <w:jc w:val="center"/>
              <w:rPr>
                <w:rFonts w:ascii="Arial" w:hAnsi="Arial" w:cs="Arial"/>
                <w:b/>
                <w:color w:val="000000"/>
              </w:rPr>
            </w:pPr>
            <w:r w:rsidRPr="004D1860">
              <w:rPr>
                <w:rFonts w:ascii="Arial" w:hAnsi="Arial" w:cs="Arial"/>
                <w:b/>
                <w:color w:val="000000"/>
              </w:rPr>
              <w:t>Rappor</w:t>
            </w:r>
          </w:p>
          <w:p w:rsidR="0085690B" w:rsidRPr="004D1860" w:rsidRDefault="0085690B" w:rsidP="0041029C">
            <w:pPr>
              <w:jc w:val="center"/>
              <w:rPr>
                <w:rFonts w:ascii="Arial" w:hAnsi="Arial" w:cs="Arial"/>
                <w:b/>
                <w:color w:val="000000"/>
              </w:rPr>
            </w:pPr>
            <w:r w:rsidRPr="004D1860">
              <w:rPr>
                <w:rFonts w:ascii="Arial" w:hAnsi="Arial" w:cs="Arial"/>
                <w:b/>
                <w:color w:val="000000"/>
              </w:rPr>
              <w:t>teur</w:t>
            </w:r>
          </w:p>
        </w:tc>
        <w:tc>
          <w:tcPr>
            <w:tcW w:w="709" w:type="dxa"/>
            <w:tcBorders>
              <w:top w:val="outset" w:sz="6" w:space="0" w:color="auto"/>
              <w:bottom w:val="outset" w:sz="6" w:space="0" w:color="C0C0C0"/>
            </w:tcBorders>
            <w:shd w:val="clear" w:color="auto" w:fill="FFD966"/>
          </w:tcPr>
          <w:p w:rsidR="0085690B" w:rsidRPr="004D1860" w:rsidRDefault="0085690B" w:rsidP="0041029C">
            <w:pPr>
              <w:jc w:val="center"/>
              <w:rPr>
                <w:rFonts w:ascii="Arial" w:hAnsi="Arial" w:cs="Arial"/>
                <w:b/>
                <w:color w:val="000000"/>
              </w:rPr>
            </w:pPr>
            <w:r w:rsidRPr="004D1860">
              <w:rPr>
                <w:rFonts w:ascii="Arial" w:hAnsi="Arial" w:cs="Arial"/>
                <w:b/>
                <w:color w:val="000000"/>
              </w:rPr>
              <w:t>Completion status at SA5#140e</w:t>
            </w:r>
          </w:p>
        </w:tc>
        <w:tc>
          <w:tcPr>
            <w:tcW w:w="1276" w:type="dxa"/>
            <w:tcBorders>
              <w:top w:val="outset" w:sz="6" w:space="0" w:color="auto"/>
              <w:bottom w:val="outset" w:sz="6" w:space="0" w:color="C0C0C0"/>
            </w:tcBorders>
            <w:shd w:val="clear" w:color="auto" w:fill="FFD966"/>
          </w:tcPr>
          <w:p w:rsidR="0085690B" w:rsidRPr="004D1860" w:rsidRDefault="0085690B" w:rsidP="0041029C">
            <w:pPr>
              <w:jc w:val="center"/>
              <w:rPr>
                <w:rFonts w:ascii="Arial" w:hAnsi="Arial" w:cs="Arial"/>
                <w:b/>
                <w:color w:val="000000"/>
              </w:rPr>
            </w:pPr>
            <w:r w:rsidRPr="004D1860">
              <w:rPr>
                <w:rFonts w:ascii="Arial" w:hAnsi="Arial" w:cs="Arial"/>
                <w:b/>
                <w:color w:val="000000"/>
              </w:rPr>
              <w:t>Target date (needs update?)</w:t>
            </w:r>
          </w:p>
        </w:tc>
      </w:tr>
      <w:tr w:rsidR="0085690B" w:rsidRPr="004D1860" w:rsidTr="008C2BB4">
        <w:trPr>
          <w:tblCellSpacing w:w="0" w:type="dxa"/>
        </w:trPr>
        <w:tc>
          <w:tcPr>
            <w:tcW w:w="739" w:type="dxa"/>
          </w:tcPr>
          <w:p w:rsidR="0085690B" w:rsidRPr="004D1860" w:rsidRDefault="0085690B" w:rsidP="0041029C">
            <w:pPr>
              <w:rPr>
                <w:rFonts w:ascii="Arial" w:hAnsi="Arial" w:cs="Arial"/>
              </w:rPr>
            </w:pPr>
            <w:r>
              <w:rPr>
                <w:rFonts w:ascii="Arial" w:hAnsi="Arial" w:cs="Arial"/>
              </w:rPr>
              <w:t>6.4.1</w:t>
            </w:r>
          </w:p>
        </w:tc>
        <w:tc>
          <w:tcPr>
            <w:tcW w:w="5103" w:type="dxa"/>
          </w:tcPr>
          <w:p w:rsidR="0085690B" w:rsidRDefault="0085690B" w:rsidP="0041029C">
            <w:pPr>
              <w:rPr>
                <w:rFonts w:ascii="Arial" w:hAnsi="Arial" w:cs="Arial"/>
                <w:color w:val="000000"/>
              </w:rPr>
            </w:pPr>
            <w:r w:rsidRPr="004D1860">
              <w:rPr>
                <w:rFonts w:ascii="Arial" w:hAnsi="Arial" w:cs="Arial"/>
                <w:color w:val="000000"/>
              </w:rPr>
              <w:t>Management of non-public networks</w:t>
            </w:r>
          </w:p>
          <w:p w:rsidR="00ED280E" w:rsidRDefault="00ED280E" w:rsidP="005F326D">
            <w:pPr>
              <w:rPr>
                <w:rFonts w:ascii="Arial" w:hAnsi="Arial" w:cs="Arial"/>
                <w:color w:val="000000"/>
                <w:highlight w:val="yellow"/>
              </w:rPr>
            </w:pPr>
          </w:p>
          <w:p w:rsidR="005F326D" w:rsidRDefault="005F326D" w:rsidP="005F326D">
            <w:pPr>
              <w:rPr>
                <w:rFonts w:ascii="Arial" w:hAnsi="Arial" w:cs="Arial"/>
                <w:color w:val="000000"/>
              </w:rPr>
            </w:pPr>
            <w:r w:rsidRPr="005F326D">
              <w:rPr>
                <w:rFonts w:ascii="Arial" w:hAnsi="Arial" w:cs="Arial"/>
                <w:color w:val="000000"/>
                <w:highlight w:val="yellow"/>
              </w:rPr>
              <w:t xml:space="preserve">Potential </w:t>
            </w:r>
            <w:r w:rsidR="00B94B21">
              <w:rPr>
                <w:rFonts w:ascii="Arial" w:hAnsi="Arial" w:cs="Arial"/>
                <w:color w:val="000000"/>
                <w:highlight w:val="yellow"/>
              </w:rPr>
              <w:t xml:space="preserve">technical </w:t>
            </w:r>
            <w:r w:rsidR="00364D4A">
              <w:rPr>
                <w:rFonts w:ascii="Arial" w:hAnsi="Arial" w:cs="Arial"/>
                <w:color w:val="000000"/>
                <w:highlight w:val="yellow"/>
              </w:rPr>
              <w:t>topics</w:t>
            </w:r>
            <w:r w:rsidRPr="005F326D">
              <w:rPr>
                <w:rFonts w:ascii="Arial" w:hAnsi="Arial" w:cs="Arial"/>
                <w:color w:val="000000"/>
                <w:highlight w:val="yellow"/>
              </w:rPr>
              <w:t xml:space="preserve"> which need early attention</w:t>
            </w:r>
            <w:r>
              <w:rPr>
                <w:rFonts w:ascii="Arial" w:hAnsi="Arial" w:cs="Arial"/>
                <w:color w:val="000000"/>
                <w:highlight w:val="yellow"/>
              </w:rPr>
              <w:t>/discussion</w:t>
            </w:r>
            <w:r w:rsidRPr="005F326D">
              <w:rPr>
                <w:rFonts w:ascii="Arial" w:hAnsi="Arial" w:cs="Arial"/>
                <w:color w:val="000000"/>
                <w:highlight w:val="yellow"/>
              </w:rPr>
              <w:t>.</w:t>
            </w:r>
          </w:p>
          <w:p w:rsidR="00494685" w:rsidRPr="00494685" w:rsidRDefault="00494685" w:rsidP="00494685">
            <w:pPr>
              <w:overflowPunct/>
              <w:autoSpaceDE/>
              <w:autoSpaceDN/>
              <w:adjustRightInd/>
              <w:textAlignment w:val="auto"/>
              <w:rPr>
                <w:rFonts w:ascii="Times New Roman" w:eastAsia="Times New Roman" w:hAnsi="Times New Roman" w:cs="Times New Roman"/>
                <w:sz w:val="22"/>
                <w:lang w:eastAsia="zh-CN"/>
              </w:rPr>
            </w:pPr>
            <w:r w:rsidRPr="00494685">
              <w:rPr>
                <w:rFonts w:ascii="Times New Roman" w:eastAsia="Times New Roman" w:hAnsi="Times New Roman" w:cs="Times New Roman"/>
                <w:sz w:val="22"/>
                <w:lang w:eastAsia="zh-CN"/>
              </w:rPr>
              <w:t>-    Exposure of management services and management data related to NPN, such as local area based exposure of management services for network level and service level, and the corresponding performance measurements and/or KPIs.</w:t>
            </w:r>
          </w:p>
          <w:p w:rsidR="00323307" w:rsidRDefault="00323307" w:rsidP="005F326D">
            <w:pPr>
              <w:rPr>
                <w:rFonts w:ascii="Arial" w:hAnsi="Arial" w:cs="Arial"/>
                <w:b/>
                <w:i/>
                <w:color w:val="000000"/>
              </w:rPr>
            </w:pPr>
          </w:p>
          <w:p w:rsidR="00886471" w:rsidRPr="00107786" w:rsidRDefault="00886471" w:rsidP="005F326D">
            <w:pPr>
              <w:rPr>
                <w:rFonts w:ascii="Arial" w:hAnsi="Arial" w:cs="Arial"/>
                <w:b/>
                <w:i/>
                <w:color w:val="000000"/>
              </w:rPr>
            </w:pPr>
            <w:r w:rsidRPr="00107786">
              <w:rPr>
                <w:rFonts w:ascii="Arial" w:hAnsi="Arial" w:cs="Arial"/>
                <w:b/>
                <w:i/>
                <w:color w:val="000000"/>
              </w:rPr>
              <w:t>Some key comments during SA5#140e captured as below:</w:t>
            </w:r>
          </w:p>
          <w:p w:rsidR="00886471" w:rsidRPr="00B67A02" w:rsidRDefault="00886471" w:rsidP="00886471">
            <w:pPr>
              <w:numPr>
                <w:ilvl w:val="0"/>
                <w:numId w:val="45"/>
              </w:numPr>
              <w:overflowPunct/>
              <w:autoSpaceDE/>
              <w:autoSpaceDN/>
              <w:adjustRightInd/>
              <w:spacing w:after="0"/>
              <w:textAlignment w:val="auto"/>
              <w:rPr>
                <w:rFonts w:asciiTheme="minorHAnsi" w:eastAsia="Times New Roman" w:hAnsiTheme="minorHAnsi" w:cstheme="minorHAnsi"/>
                <w:sz w:val="22"/>
                <w:szCs w:val="22"/>
                <w:lang w:val="en-US"/>
              </w:rPr>
            </w:pPr>
            <w:r w:rsidRPr="00B67A02">
              <w:rPr>
                <w:rFonts w:asciiTheme="minorHAnsi" w:eastAsia="Times New Roman" w:hAnsiTheme="minorHAnsi" w:cstheme="minorHAnsi"/>
                <w:color w:val="000000"/>
                <w:sz w:val="22"/>
                <w:szCs w:val="22"/>
                <w:lang w:val="en-US"/>
              </w:rPr>
              <w:t>[TEF] My suggestion is not to capture a solution (section 6.x) related to capability exposure in this TS -- we need to await for TR 28.824 ending, until recommendations on the way forward are available. Use cases (section 5.x) on capability exposure are however more than welcome.</w:t>
            </w:r>
          </w:p>
          <w:p w:rsidR="00886471" w:rsidRDefault="00886471" w:rsidP="005F326D">
            <w:pPr>
              <w:rPr>
                <w:rFonts w:ascii="Arial" w:hAnsi="Arial" w:cs="Arial"/>
                <w:i/>
                <w:color w:val="000000"/>
                <w:lang w:val="en-US"/>
              </w:rPr>
            </w:pPr>
          </w:p>
          <w:p w:rsidR="00A80E26" w:rsidRDefault="00D9026D" w:rsidP="00A80E26">
            <w:pPr>
              <w:pStyle w:val="12"/>
              <w:numPr>
                <w:ilvl w:val="0"/>
                <w:numId w:val="46"/>
              </w:numPr>
              <w:spacing w:after="0" w:line="240" w:lineRule="auto"/>
              <w:contextualSpacing w:val="0"/>
              <w:rPr>
                <w:rFonts w:ascii="Times New Roman" w:eastAsia="Times New Roman" w:hAnsi="Times New Roman" w:cs="Times New Roman"/>
                <w:b/>
                <w:bCs/>
                <w:i/>
                <w:iCs/>
                <w:color w:val="1F497D"/>
                <w:lang w:eastAsia="en-GB"/>
              </w:rPr>
            </w:pPr>
            <w:r>
              <w:rPr>
                <w:rFonts w:ascii="Times New Roman" w:eastAsia="Times New Roman" w:hAnsi="Times New Roman" w:cs="Times New Roman"/>
                <w:b/>
                <w:bCs/>
                <w:i/>
                <w:iCs/>
                <w:color w:val="1F497D"/>
                <w:lang w:eastAsia="en-GB"/>
              </w:rPr>
              <w:t xml:space="preserve">[Huawei] </w:t>
            </w:r>
            <w:r w:rsidR="00A80E26">
              <w:rPr>
                <w:rFonts w:ascii="Times New Roman" w:eastAsia="Times New Roman" w:hAnsi="Times New Roman" w:cs="Times New Roman"/>
                <w:b/>
                <w:bCs/>
                <w:i/>
                <w:iCs/>
                <w:color w:val="1F497D"/>
                <w:lang w:eastAsia="en-GB"/>
              </w:rPr>
              <w:t>We are not quite sure whether TR 28.824 can finish or not in next SA5 meeting, i.e. SA5#141e. Considering the Rel-17 schedule of SA5, let a TS wait a TR maybe is not so good from release time pov. Or we can continue solution discussion for PNI-NPN capability exposure in this WID and if the output is ok for the group, then we can consider to put the agreed output into 28.824 as well for the PNI-NPN slicing scenario. WDYT?</w:t>
            </w:r>
          </w:p>
          <w:p w:rsidR="00D9026D" w:rsidRDefault="00D9026D" w:rsidP="00D9026D">
            <w:pPr>
              <w:pStyle w:val="12"/>
              <w:spacing w:after="0" w:line="240" w:lineRule="auto"/>
              <w:ind w:left="360"/>
              <w:contextualSpacing w:val="0"/>
              <w:rPr>
                <w:rFonts w:ascii="Times New Roman" w:eastAsia="Times New Roman" w:hAnsi="Times New Roman" w:cs="Times New Roman"/>
                <w:b/>
                <w:bCs/>
                <w:i/>
                <w:iCs/>
                <w:color w:val="1F497D"/>
                <w:lang w:eastAsia="en-GB"/>
              </w:rPr>
            </w:pPr>
          </w:p>
          <w:p w:rsidR="00A80E26" w:rsidRPr="00B67A02" w:rsidRDefault="00A80E26" w:rsidP="00A80E26">
            <w:pPr>
              <w:rPr>
                <w:rFonts w:asciiTheme="minorHAnsi" w:eastAsia="等线" w:hAnsiTheme="minorHAnsi" w:cstheme="minorHAnsi"/>
                <w:color w:val="4472C4"/>
                <w:sz w:val="22"/>
                <w:szCs w:val="22"/>
                <w:lang w:val="en-US" w:eastAsia="en-US"/>
              </w:rPr>
            </w:pPr>
            <w:r w:rsidRPr="00B67A02">
              <w:rPr>
                <w:rFonts w:asciiTheme="minorHAnsi" w:hAnsiTheme="minorHAnsi" w:cstheme="minorHAnsi"/>
                <w:color w:val="4472C4"/>
                <w:sz w:val="22"/>
                <w:szCs w:val="22"/>
                <w:lang w:val="en-US"/>
              </w:rPr>
              <w:lastRenderedPageBreak/>
              <w:t>[TEF 18.11] I see your point. However, I see two problems:</w:t>
            </w:r>
          </w:p>
          <w:p w:rsidR="00A80E26" w:rsidRPr="00B67A02" w:rsidRDefault="00A80E26" w:rsidP="00A80E26">
            <w:pPr>
              <w:pStyle w:val="12"/>
              <w:numPr>
                <w:ilvl w:val="0"/>
                <w:numId w:val="47"/>
              </w:numPr>
              <w:spacing w:after="0" w:line="240" w:lineRule="auto"/>
              <w:contextualSpacing w:val="0"/>
              <w:rPr>
                <w:rFonts w:asciiTheme="minorHAnsi" w:eastAsia="Times New Roman" w:hAnsiTheme="minorHAnsi" w:cstheme="minorHAnsi"/>
                <w:color w:val="4472C4"/>
              </w:rPr>
            </w:pPr>
            <w:r w:rsidRPr="00B67A02">
              <w:rPr>
                <w:rFonts w:asciiTheme="minorHAnsi" w:eastAsia="Times New Roman" w:hAnsiTheme="minorHAnsi" w:cstheme="minorHAnsi"/>
                <w:color w:val="4472C4"/>
              </w:rPr>
              <w:t xml:space="preserve">If  the PNI-NPN is provisioned using a network slice -&gt; how can we capture a normative solution in TSs when solutions are  being scouted and assessed (in early stage) in a parallel study item, i.e. FS_NSCE? </w:t>
            </w:r>
          </w:p>
          <w:p w:rsidR="00A80E26" w:rsidRPr="00B67A02" w:rsidRDefault="00A80E26" w:rsidP="00107786">
            <w:pPr>
              <w:pStyle w:val="12"/>
              <w:numPr>
                <w:ilvl w:val="0"/>
                <w:numId w:val="47"/>
              </w:numPr>
              <w:spacing w:after="0" w:line="240" w:lineRule="auto"/>
              <w:contextualSpacing w:val="0"/>
              <w:rPr>
                <w:rFonts w:asciiTheme="minorHAnsi" w:eastAsia="Times New Roman" w:hAnsiTheme="minorHAnsi" w:cstheme="minorHAnsi"/>
                <w:color w:val="4472C4"/>
              </w:rPr>
            </w:pPr>
            <w:r w:rsidRPr="00B67A02">
              <w:rPr>
                <w:rFonts w:asciiTheme="minorHAnsi" w:eastAsia="Times New Roman" w:hAnsiTheme="minorHAnsi" w:cstheme="minorHAnsi"/>
                <w:color w:val="4472C4"/>
              </w:rPr>
              <w:t>If the PNI-NPN is provisioned using a DNN, then we remove dependencies with FS_NSCEW. But then, it is difficult for me to ‘buy’ a solution when there are questions that are not yet clear: what does NPN MnS mean? Where is it defined? What is the relationship with existing MnSs?...</w:t>
            </w:r>
          </w:p>
          <w:p w:rsidR="00494685" w:rsidRPr="00364D4A" w:rsidRDefault="00494685" w:rsidP="005F326D">
            <w:pPr>
              <w:rPr>
                <w:rFonts w:ascii="Arial" w:hAnsi="Arial" w:cs="Arial"/>
                <w:i/>
                <w:color w:val="000000"/>
              </w:rPr>
            </w:pPr>
          </w:p>
        </w:tc>
        <w:tc>
          <w:tcPr>
            <w:tcW w:w="992" w:type="dxa"/>
          </w:tcPr>
          <w:p w:rsidR="0085690B" w:rsidRPr="004D1860" w:rsidRDefault="0085690B" w:rsidP="0041029C">
            <w:pPr>
              <w:jc w:val="center"/>
              <w:rPr>
                <w:rFonts w:ascii="Arial" w:hAnsi="Arial" w:cs="Arial"/>
                <w:color w:val="FF0000"/>
              </w:rPr>
            </w:pPr>
            <w:r w:rsidRPr="004D1860">
              <w:rPr>
                <w:rFonts w:ascii="Arial" w:hAnsi="Arial" w:cs="Arial"/>
                <w:color w:val="000000"/>
              </w:rPr>
              <w:lastRenderedPageBreak/>
              <w:t>OAM_NPN</w:t>
            </w:r>
          </w:p>
        </w:tc>
        <w:tc>
          <w:tcPr>
            <w:tcW w:w="709"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Huawei</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85%</w:t>
            </w:r>
          </w:p>
        </w:tc>
        <w:tc>
          <w:tcPr>
            <w:tcW w:w="1276" w:type="dxa"/>
            <w:shd w:val="clear" w:color="auto" w:fill="auto"/>
          </w:tcPr>
          <w:p w:rsidR="0085690B" w:rsidRPr="004D1860" w:rsidRDefault="0085690B" w:rsidP="0041029C">
            <w:pPr>
              <w:jc w:val="center"/>
              <w:rPr>
                <w:rFonts w:ascii="Arial" w:hAnsi="Arial" w:cs="Arial"/>
                <w:color w:val="000000"/>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rPr>
            </w:pPr>
            <w:r w:rsidRPr="004D1860">
              <w:rPr>
                <w:rFonts w:ascii="Arial" w:hAnsi="Arial" w:cs="Arial"/>
              </w:rPr>
              <w:lastRenderedPageBreak/>
              <w:t>6.4.2</w:t>
            </w:r>
          </w:p>
        </w:tc>
        <w:tc>
          <w:tcPr>
            <w:tcW w:w="5103" w:type="dxa"/>
            <w:shd w:val="clear" w:color="auto" w:fill="auto"/>
          </w:tcPr>
          <w:p w:rsidR="0085690B" w:rsidRDefault="0085690B" w:rsidP="0041029C">
            <w:pPr>
              <w:rPr>
                <w:rFonts w:ascii="Arial" w:hAnsi="Arial" w:cs="Arial"/>
                <w:color w:val="000000"/>
              </w:rPr>
            </w:pPr>
            <w:r w:rsidRPr="004D1860">
              <w:rPr>
                <w:rFonts w:ascii="Arial" w:hAnsi="Arial" w:cs="Arial"/>
                <w:color w:val="000000"/>
              </w:rPr>
              <w:t>Enhancement on Management Aspects of 5G Service-Level Agreement</w:t>
            </w:r>
          </w:p>
          <w:p w:rsidR="003B735A" w:rsidRDefault="003B735A" w:rsidP="003B735A">
            <w:pPr>
              <w:rPr>
                <w:rFonts w:ascii="Arial" w:hAnsi="Arial" w:cs="Arial"/>
                <w:color w:val="000000"/>
                <w:highlight w:val="yellow"/>
              </w:rPr>
            </w:pPr>
            <w:r>
              <w:rPr>
                <w:rFonts w:ascii="Arial" w:hAnsi="Arial" w:cs="Arial"/>
                <w:color w:val="000000"/>
                <w:highlight w:val="yellow"/>
              </w:rPr>
              <w:t>1. Objectives</w:t>
            </w:r>
            <w:r w:rsidRPr="006477DB">
              <w:rPr>
                <w:rFonts w:ascii="Arial" w:hAnsi="Arial" w:cs="Arial"/>
                <w:color w:val="000000"/>
                <w:highlight w:val="yellow"/>
              </w:rPr>
              <w:t xml:space="preserve"> to be completed in SA5#141e.</w:t>
            </w:r>
          </w:p>
          <w:p w:rsidR="003B735A" w:rsidRPr="005F326D" w:rsidRDefault="003B735A" w:rsidP="003B735A">
            <w:pPr>
              <w:rPr>
                <w:rFonts w:ascii="Arial" w:hAnsi="Arial" w:cs="Arial" w:hint="eastAsia"/>
                <w:i/>
                <w:color w:val="000000"/>
                <w:lang w:eastAsia="zh-CN"/>
              </w:rPr>
            </w:pPr>
            <w:r w:rsidRPr="005F326D">
              <w:rPr>
                <w:rFonts w:ascii="Arial" w:hAnsi="Arial" w:cs="Arial" w:hint="eastAsia"/>
                <w:i/>
                <w:color w:val="000000"/>
                <w:lang w:eastAsia="zh-CN"/>
              </w:rPr>
              <w:t>O</w:t>
            </w:r>
            <w:r w:rsidRPr="005F326D">
              <w:rPr>
                <w:rFonts w:ascii="Arial" w:hAnsi="Arial" w:cs="Arial"/>
                <w:i/>
                <w:color w:val="000000"/>
                <w:lang w:eastAsia="zh-CN"/>
              </w:rPr>
              <w:t>bjectives 1~</w:t>
            </w:r>
            <w:r>
              <w:rPr>
                <w:rFonts w:ascii="Arial" w:hAnsi="Arial" w:cs="Arial"/>
                <w:i/>
                <w:color w:val="000000"/>
                <w:lang w:eastAsia="zh-CN"/>
              </w:rPr>
              <w:t>4</w:t>
            </w:r>
            <w:r w:rsidRPr="005F326D">
              <w:rPr>
                <w:rFonts w:ascii="Arial" w:hAnsi="Arial" w:cs="Arial"/>
                <w:i/>
                <w:color w:val="000000"/>
                <w:lang w:eastAsia="zh-CN"/>
              </w:rPr>
              <w:t xml:space="preserve"> are </w:t>
            </w:r>
            <w:r>
              <w:rPr>
                <w:rFonts w:ascii="Arial" w:hAnsi="Arial" w:cs="Arial" w:hint="eastAsia"/>
                <w:i/>
                <w:color w:val="000000"/>
                <w:lang w:eastAsia="zh-CN"/>
              </w:rPr>
              <w:t>all</w:t>
            </w:r>
            <w:r>
              <w:rPr>
                <w:rFonts w:ascii="Arial" w:hAnsi="Arial" w:cs="Arial"/>
                <w:i/>
                <w:color w:val="000000"/>
                <w:lang w:eastAsia="zh-CN"/>
              </w:rPr>
              <w:t xml:space="preserve"> </w:t>
            </w:r>
            <w:r w:rsidRPr="005F326D">
              <w:rPr>
                <w:rFonts w:ascii="Arial" w:hAnsi="Arial" w:cs="Arial"/>
                <w:i/>
                <w:color w:val="000000"/>
                <w:lang w:eastAsia="zh-CN"/>
              </w:rPr>
              <w:t xml:space="preserve">targeted to </w:t>
            </w:r>
            <w:r>
              <w:rPr>
                <w:rFonts w:ascii="Arial" w:hAnsi="Arial" w:cs="Arial"/>
                <w:i/>
                <w:color w:val="000000"/>
                <w:lang w:eastAsia="zh-CN"/>
              </w:rPr>
              <w:t xml:space="preserve">be </w:t>
            </w:r>
            <w:r w:rsidRPr="005F326D">
              <w:rPr>
                <w:rFonts w:ascii="Arial" w:hAnsi="Arial" w:cs="Arial"/>
                <w:i/>
                <w:color w:val="000000"/>
                <w:lang w:eastAsia="zh-CN"/>
              </w:rPr>
              <w:t>complete</w:t>
            </w:r>
            <w:r>
              <w:rPr>
                <w:rFonts w:ascii="Arial" w:hAnsi="Arial" w:cs="Arial"/>
                <w:i/>
                <w:color w:val="000000"/>
                <w:lang w:eastAsia="zh-CN"/>
              </w:rPr>
              <w:t>d</w:t>
            </w:r>
            <w:r w:rsidRPr="005F326D">
              <w:rPr>
                <w:rFonts w:ascii="Arial" w:hAnsi="Arial" w:cs="Arial"/>
                <w:i/>
                <w:color w:val="000000"/>
                <w:lang w:eastAsia="zh-CN"/>
              </w:rPr>
              <w:t xml:space="preserve"> in SA5#141e.</w:t>
            </w:r>
          </w:p>
          <w:p w:rsidR="003B735A" w:rsidRDefault="003B735A" w:rsidP="003B735A">
            <w:pPr>
              <w:rPr>
                <w:rFonts w:ascii="Arial" w:hAnsi="Arial" w:cs="Arial"/>
                <w:color w:val="000000"/>
              </w:rPr>
            </w:pPr>
            <w:r>
              <w:rPr>
                <w:rFonts w:ascii="Arial" w:hAnsi="Arial" w:cs="Arial"/>
                <w:color w:val="000000"/>
                <w:highlight w:val="yellow"/>
              </w:rPr>
              <w:t xml:space="preserve">2. </w:t>
            </w:r>
            <w:r w:rsidRPr="006477DB">
              <w:rPr>
                <w:rFonts w:ascii="Arial" w:hAnsi="Arial" w:cs="Arial"/>
                <w:color w:val="000000"/>
                <w:highlight w:val="yellow"/>
              </w:rPr>
              <w:t>Potential down</w:t>
            </w:r>
            <w:r>
              <w:rPr>
                <w:rFonts w:ascii="Arial" w:hAnsi="Arial" w:cs="Arial"/>
                <w:color w:val="000000"/>
                <w:highlight w:val="yellow"/>
              </w:rPr>
              <w:t xml:space="preserve"> </w:t>
            </w:r>
            <w:r w:rsidRPr="006477DB">
              <w:rPr>
                <w:rFonts w:ascii="Arial" w:hAnsi="Arial" w:cs="Arial"/>
                <w:color w:val="000000"/>
                <w:highlight w:val="yellow"/>
              </w:rPr>
              <w:t>scoping</w:t>
            </w:r>
            <w:r>
              <w:rPr>
                <w:rFonts w:ascii="Arial" w:hAnsi="Arial" w:cs="Arial"/>
                <w:color w:val="000000"/>
                <w:highlight w:val="yellow"/>
              </w:rPr>
              <w:t xml:space="preserve"> proposals</w:t>
            </w:r>
            <w:r w:rsidRPr="006477DB">
              <w:rPr>
                <w:rFonts w:ascii="Arial" w:hAnsi="Arial" w:cs="Arial"/>
                <w:color w:val="000000"/>
                <w:highlight w:val="yellow"/>
              </w:rPr>
              <w:t>.</w:t>
            </w:r>
          </w:p>
          <w:p w:rsidR="003B735A" w:rsidRDefault="003B735A" w:rsidP="003B735A">
            <w:pPr>
              <w:rPr>
                <w:rFonts w:ascii="Arial" w:hAnsi="Arial" w:cs="Arial"/>
                <w:i/>
                <w:color w:val="000000"/>
              </w:rPr>
            </w:pPr>
            <w:r>
              <w:rPr>
                <w:rFonts w:ascii="Arial" w:hAnsi="Arial" w:cs="Arial" w:hint="eastAsia"/>
                <w:i/>
                <w:color w:val="000000"/>
                <w:lang w:eastAsia="zh-CN"/>
              </w:rPr>
              <w:t>None</w:t>
            </w:r>
            <w:r>
              <w:rPr>
                <w:rFonts w:ascii="Arial" w:hAnsi="Arial" w:cs="Arial"/>
                <w:i/>
                <w:color w:val="000000"/>
              </w:rPr>
              <w:t>.</w:t>
            </w:r>
          </w:p>
          <w:p w:rsidR="003B735A" w:rsidRDefault="003B735A" w:rsidP="003B735A">
            <w:pPr>
              <w:rPr>
                <w:rFonts w:ascii="Arial" w:hAnsi="Arial" w:cs="Arial"/>
                <w:color w:val="000000"/>
              </w:rPr>
            </w:pPr>
            <w:r w:rsidRPr="005F326D">
              <w:rPr>
                <w:rFonts w:ascii="Arial" w:hAnsi="Arial" w:cs="Arial"/>
                <w:color w:val="000000"/>
                <w:highlight w:val="yellow"/>
              </w:rPr>
              <w:t xml:space="preserve">3. Potential </w:t>
            </w:r>
            <w:r>
              <w:rPr>
                <w:rFonts w:ascii="Arial" w:hAnsi="Arial" w:cs="Arial"/>
                <w:color w:val="000000"/>
                <w:highlight w:val="yellow"/>
              </w:rPr>
              <w:t>technical topics</w:t>
            </w:r>
            <w:r w:rsidRPr="005F326D">
              <w:rPr>
                <w:rFonts w:ascii="Arial" w:hAnsi="Arial" w:cs="Arial"/>
                <w:color w:val="000000"/>
                <w:highlight w:val="yellow"/>
              </w:rPr>
              <w:t xml:space="preserve"> which need early attention</w:t>
            </w:r>
            <w:r>
              <w:rPr>
                <w:rFonts w:ascii="Arial" w:hAnsi="Arial" w:cs="Arial"/>
                <w:color w:val="000000"/>
                <w:highlight w:val="yellow"/>
              </w:rPr>
              <w:t>/discussion</w:t>
            </w:r>
            <w:r w:rsidRPr="005F326D">
              <w:rPr>
                <w:rFonts w:ascii="Arial" w:hAnsi="Arial" w:cs="Arial"/>
                <w:color w:val="000000"/>
                <w:highlight w:val="yellow"/>
              </w:rPr>
              <w:t>.</w:t>
            </w:r>
            <w:bookmarkStart w:id="5" w:name="_GoBack"/>
            <w:bookmarkEnd w:id="5"/>
          </w:p>
          <w:p w:rsidR="003B735A" w:rsidRPr="004D1860" w:rsidRDefault="003B735A" w:rsidP="003B735A">
            <w:pPr>
              <w:rPr>
                <w:rFonts w:ascii="Arial" w:hAnsi="Arial" w:cs="Arial"/>
                <w:color w:val="000000"/>
              </w:rPr>
            </w:pPr>
            <w:r>
              <w:rPr>
                <w:rFonts w:ascii="Arial" w:hAnsi="Arial" w:cs="Arial"/>
                <w:i/>
                <w:color w:val="000000"/>
              </w:rPr>
              <w:t>None</w:t>
            </w:r>
            <w:r>
              <w:rPr>
                <w:rFonts w:ascii="Arial" w:hAnsi="Arial" w:cs="Arial"/>
                <w:i/>
                <w:color w:val="000000"/>
              </w:rPr>
              <w:t>.</w:t>
            </w:r>
          </w:p>
        </w:tc>
        <w:tc>
          <w:tcPr>
            <w:tcW w:w="992" w:type="dxa"/>
          </w:tcPr>
          <w:p w:rsidR="0085690B" w:rsidRPr="004D1860" w:rsidRDefault="0085690B" w:rsidP="0041029C">
            <w:pPr>
              <w:jc w:val="center"/>
              <w:rPr>
                <w:rFonts w:ascii="Arial" w:hAnsi="Arial" w:cs="Arial"/>
                <w:color w:val="FF0000"/>
              </w:rPr>
            </w:pPr>
            <w:r w:rsidRPr="004D1860">
              <w:rPr>
                <w:rFonts w:ascii="Arial" w:hAnsi="Arial" w:cs="Arial"/>
                <w:color w:val="000000"/>
              </w:rPr>
              <w:t>EMA5SLA</w:t>
            </w:r>
          </w:p>
        </w:tc>
        <w:tc>
          <w:tcPr>
            <w:tcW w:w="709" w:type="dxa"/>
          </w:tcPr>
          <w:p w:rsidR="0085690B" w:rsidRPr="004D1860" w:rsidRDefault="0085690B" w:rsidP="0041029C">
            <w:pPr>
              <w:jc w:val="center"/>
              <w:rPr>
                <w:rFonts w:ascii="Arial" w:hAnsi="Arial" w:cs="Arial"/>
                <w:color w:val="000000"/>
              </w:rPr>
            </w:pPr>
            <w:r w:rsidRPr="004D1860">
              <w:rPr>
                <w:rFonts w:ascii="Arial" w:hAnsi="Arial" w:cs="Arial"/>
                <w:color w:val="000000"/>
              </w:rPr>
              <w:t>China Mobile</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85%</w:t>
            </w:r>
          </w:p>
        </w:tc>
        <w:tc>
          <w:tcPr>
            <w:tcW w:w="1276" w:type="dxa"/>
          </w:tcPr>
          <w:p w:rsidR="0085690B" w:rsidRPr="004D1860" w:rsidRDefault="0085690B" w:rsidP="0041029C">
            <w:pPr>
              <w:jc w:val="center"/>
              <w:rPr>
                <w:rFonts w:ascii="Arial" w:hAnsi="Arial" w:cs="Arial"/>
                <w:color w:val="000000"/>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rPr>
            </w:pPr>
            <w:r w:rsidRPr="004D1860">
              <w:rPr>
                <w:rFonts w:ascii="Arial" w:hAnsi="Arial" w:cs="Arial"/>
              </w:rPr>
              <w:t>6.4.3</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Management of MDT enhancement in 5G</w:t>
            </w:r>
          </w:p>
        </w:tc>
        <w:tc>
          <w:tcPr>
            <w:tcW w:w="992" w:type="dxa"/>
          </w:tcPr>
          <w:p w:rsidR="0085690B" w:rsidRPr="004D1860" w:rsidRDefault="0085690B" w:rsidP="0041029C">
            <w:pPr>
              <w:jc w:val="center"/>
              <w:rPr>
                <w:rFonts w:ascii="Arial" w:hAnsi="Arial" w:cs="Arial"/>
                <w:color w:val="FF0000"/>
              </w:rPr>
            </w:pPr>
            <w:r w:rsidRPr="004D1860">
              <w:rPr>
                <w:rFonts w:ascii="Arial" w:hAnsi="Arial" w:cs="Arial"/>
                <w:color w:val="000000"/>
              </w:rPr>
              <w:t>e_5GMDT</w:t>
            </w:r>
          </w:p>
        </w:tc>
        <w:tc>
          <w:tcPr>
            <w:tcW w:w="709"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Ericsson</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95%</w:t>
            </w:r>
          </w:p>
        </w:tc>
        <w:tc>
          <w:tcPr>
            <w:tcW w:w="1276"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rPr>
            </w:pPr>
            <w:r w:rsidRPr="004D1860">
              <w:rPr>
                <w:rFonts w:ascii="Arial" w:hAnsi="Arial" w:cs="Arial"/>
              </w:rPr>
              <w:t>6.4.4</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Additional NRM features</w:t>
            </w:r>
          </w:p>
        </w:tc>
        <w:tc>
          <w:tcPr>
            <w:tcW w:w="992" w:type="dxa"/>
          </w:tcPr>
          <w:p w:rsidR="0085690B" w:rsidRPr="004D1860" w:rsidRDefault="0085690B" w:rsidP="0041029C">
            <w:pPr>
              <w:jc w:val="center"/>
              <w:rPr>
                <w:rFonts w:ascii="Arial" w:hAnsi="Arial" w:cs="Arial"/>
                <w:color w:val="FF0000"/>
              </w:rPr>
            </w:pPr>
            <w:r w:rsidRPr="004D1860">
              <w:rPr>
                <w:rFonts w:ascii="Arial" w:hAnsi="Arial" w:cs="Arial"/>
                <w:color w:val="000000"/>
              </w:rPr>
              <w:t>adNRM</w:t>
            </w:r>
          </w:p>
        </w:tc>
        <w:tc>
          <w:tcPr>
            <w:tcW w:w="709"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Nokia</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80%</w:t>
            </w:r>
          </w:p>
        </w:tc>
        <w:tc>
          <w:tcPr>
            <w:tcW w:w="1276"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rPr>
            </w:pPr>
            <w:r w:rsidRPr="004D1860">
              <w:rPr>
                <w:rFonts w:ascii="Arial" w:hAnsi="Arial" w:cs="Arial"/>
              </w:rPr>
              <w:t>6.4.5</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Enhancement of QoE Measurement Collection</w:t>
            </w:r>
          </w:p>
        </w:tc>
        <w:tc>
          <w:tcPr>
            <w:tcW w:w="992" w:type="dxa"/>
          </w:tcPr>
          <w:p w:rsidR="0085690B" w:rsidRPr="004D1860" w:rsidRDefault="0085690B" w:rsidP="0041029C">
            <w:pPr>
              <w:jc w:val="center"/>
              <w:rPr>
                <w:rFonts w:ascii="Arial" w:hAnsi="Arial" w:cs="Arial"/>
                <w:color w:val="FF0000"/>
              </w:rPr>
            </w:pPr>
            <w:r w:rsidRPr="004D1860">
              <w:rPr>
                <w:rFonts w:ascii="Arial" w:hAnsi="Arial" w:cs="Arial"/>
                <w:color w:val="000000"/>
              </w:rPr>
              <w:t>eQoE</w:t>
            </w:r>
          </w:p>
        </w:tc>
        <w:tc>
          <w:tcPr>
            <w:tcW w:w="709"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Ericsson</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60%</w:t>
            </w:r>
          </w:p>
        </w:tc>
        <w:tc>
          <w:tcPr>
            <w:tcW w:w="1276" w:type="dxa"/>
          </w:tcPr>
          <w:p w:rsidR="0085690B" w:rsidRPr="004D1860" w:rsidRDefault="0085690B" w:rsidP="0041029C">
            <w:pPr>
              <w:jc w:val="center"/>
              <w:rPr>
                <w:rFonts w:ascii="Arial" w:hAnsi="Arial" w:cs="Arial"/>
                <w:color w:val="000000"/>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rPr>
            </w:pPr>
            <w:r w:rsidRPr="004D1860">
              <w:rPr>
                <w:rFonts w:ascii="Arial" w:hAnsi="Arial" w:cs="Arial"/>
              </w:rPr>
              <w:t>6.4.6</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Enhancements of 5G performance measurements and KPIs</w:t>
            </w:r>
          </w:p>
        </w:tc>
        <w:tc>
          <w:tcPr>
            <w:tcW w:w="992" w:type="dxa"/>
          </w:tcPr>
          <w:p w:rsidR="0085690B" w:rsidRPr="004D1860" w:rsidRDefault="0085690B" w:rsidP="0041029C">
            <w:pPr>
              <w:jc w:val="center"/>
              <w:rPr>
                <w:rFonts w:ascii="Arial" w:hAnsi="Arial" w:cs="Arial"/>
                <w:color w:val="000000"/>
              </w:rPr>
            </w:pPr>
            <w:r w:rsidRPr="004D1860">
              <w:rPr>
                <w:rFonts w:ascii="Arial" w:hAnsi="Arial" w:cs="Arial"/>
                <w:color w:val="000000"/>
              </w:rPr>
              <w:t>ePM_KPI_5G</w:t>
            </w:r>
          </w:p>
        </w:tc>
        <w:tc>
          <w:tcPr>
            <w:tcW w:w="709"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Intel</w:t>
            </w:r>
          </w:p>
        </w:tc>
        <w:tc>
          <w:tcPr>
            <w:tcW w:w="709" w:type="dxa"/>
          </w:tcPr>
          <w:p w:rsidR="0085690B" w:rsidRPr="004D1860" w:rsidRDefault="0085690B" w:rsidP="0041029C">
            <w:pPr>
              <w:jc w:val="center"/>
              <w:rPr>
                <w:rFonts w:ascii="Arial" w:hAnsi="Arial" w:cs="Arial"/>
                <w:color w:val="000000"/>
                <w:lang w:val="sv-SE"/>
              </w:rPr>
            </w:pPr>
            <w:r>
              <w:rPr>
                <w:rFonts w:ascii="Arial" w:hAnsi="Arial" w:cs="Arial"/>
                <w:color w:val="000000"/>
                <w:lang w:val="sv-SE"/>
              </w:rPr>
              <w:t>80%</w:t>
            </w:r>
          </w:p>
        </w:tc>
        <w:tc>
          <w:tcPr>
            <w:tcW w:w="1276"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rPr>
            </w:pPr>
            <w:r w:rsidRPr="004D1860">
              <w:rPr>
                <w:rFonts w:ascii="Arial" w:hAnsi="Arial" w:cs="Arial"/>
              </w:rPr>
              <w:t>6.4.7</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Management of the enhanced tenant concept</w:t>
            </w:r>
          </w:p>
        </w:tc>
        <w:tc>
          <w:tcPr>
            <w:tcW w:w="992" w:type="dxa"/>
          </w:tcPr>
          <w:p w:rsidR="0085690B" w:rsidRPr="004D1860" w:rsidRDefault="0085690B" w:rsidP="0041029C">
            <w:pPr>
              <w:jc w:val="center"/>
              <w:rPr>
                <w:rFonts w:ascii="Arial" w:hAnsi="Arial" w:cs="Arial"/>
                <w:color w:val="000000"/>
              </w:rPr>
            </w:pPr>
            <w:r w:rsidRPr="004D1860">
              <w:rPr>
                <w:rFonts w:ascii="Arial" w:hAnsi="Arial" w:cs="Arial"/>
                <w:color w:val="000000"/>
              </w:rPr>
              <w:t>eMEMTANE</w:t>
            </w:r>
          </w:p>
        </w:tc>
        <w:tc>
          <w:tcPr>
            <w:tcW w:w="709"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Huawei</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45%</w:t>
            </w:r>
          </w:p>
        </w:tc>
        <w:tc>
          <w:tcPr>
            <w:tcW w:w="1276"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rPr>
            </w:pPr>
            <w:r w:rsidRPr="004D1860">
              <w:rPr>
                <w:rFonts w:ascii="Arial" w:hAnsi="Arial" w:cs="Arial"/>
              </w:rPr>
              <w:t>6.4.8</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Management data collection control and discovery</w:t>
            </w:r>
          </w:p>
        </w:tc>
        <w:tc>
          <w:tcPr>
            <w:tcW w:w="992" w:type="dxa"/>
          </w:tcPr>
          <w:p w:rsidR="0085690B" w:rsidRPr="004D1860" w:rsidRDefault="0085690B" w:rsidP="0041029C">
            <w:pPr>
              <w:jc w:val="center"/>
              <w:rPr>
                <w:rFonts w:ascii="Arial" w:hAnsi="Arial" w:cs="Arial"/>
                <w:color w:val="000000"/>
              </w:rPr>
            </w:pPr>
            <w:r w:rsidRPr="004D1860">
              <w:rPr>
                <w:rFonts w:ascii="Arial" w:hAnsi="Arial" w:cs="Arial"/>
                <w:color w:val="000000"/>
              </w:rPr>
              <w:t>MADCOL</w:t>
            </w:r>
          </w:p>
        </w:tc>
        <w:tc>
          <w:tcPr>
            <w:tcW w:w="709"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Nokia</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40%</w:t>
            </w:r>
          </w:p>
        </w:tc>
        <w:tc>
          <w:tcPr>
            <w:tcW w:w="1276" w:type="dxa"/>
          </w:tcPr>
          <w:p w:rsidR="0085690B" w:rsidRPr="004D1860" w:rsidRDefault="0085690B" w:rsidP="0041029C">
            <w:pPr>
              <w:jc w:val="center"/>
              <w:rPr>
                <w:rFonts w:ascii="Arial" w:hAnsi="Arial" w:cs="Arial"/>
                <w:color w:val="000000"/>
                <w:lang w:val="sv-SE"/>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b/>
                <w:color w:val="000000"/>
              </w:rPr>
            </w:pPr>
            <w:r w:rsidRPr="004D1860">
              <w:rPr>
                <w:rFonts w:ascii="Arial" w:hAnsi="Arial" w:cs="Arial"/>
                <w:color w:val="000000"/>
              </w:rPr>
              <w:t>6.4.9</w:t>
            </w:r>
          </w:p>
        </w:tc>
        <w:tc>
          <w:tcPr>
            <w:tcW w:w="5103" w:type="dxa"/>
            <w:shd w:val="clear" w:color="auto" w:fill="auto"/>
          </w:tcPr>
          <w:p w:rsidR="0085690B" w:rsidRPr="004D1860" w:rsidRDefault="0085690B" w:rsidP="0041029C">
            <w:pPr>
              <w:rPr>
                <w:rFonts w:ascii="Arial" w:hAnsi="Arial" w:cs="Arial"/>
                <w:b/>
                <w:color w:val="000000"/>
              </w:rPr>
            </w:pPr>
            <w:r w:rsidRPr="004D1860">
              <w:rPr>
                <w:rFonts w:ascii="Arial" w:hAnsi="Arial" w:cs="Arial"/>
                <w:color w:val="000000"/>
              </w:rPr>
              <w:t>Autonomous network levels</w:t>
            </w:r>
          </w:p>
        </w:tc>
        <w:tc>
          <w:tcPr>
            <w:tcW w:w="992" w:type="dxa"/>
            <w:shd w:val="clear" w:color="auto" w:fill="auto"/>
          </w:tcPr>
          <w:p w:rsidR="0085690B" w:rsidRPr="004D1860" w:rsidRDefault="0085690B" w:rsidP="0041029C">
            <w:pPr>
              <w:jc w:val="center"/>
              <w:rPr>
                <w:rFonts w:ascii="Arial" w:hAnsi="Arial" w:cs="Arial"/>
                <w:color w:val="000000"/>
              </w:rPr>
            </w:pPr>
            <w:r w:rsidRPr="004D1860">
              <w:rPr>
                <w:rFonts w:ascii="Arial" w:hAnsi="Arial" w:cs="Arial"/>
                <w:color w:val="000000"/>
              </w:rPr>
              <w:t>ANL</w:t>
            </w:r>
          </w:p>
        </w:tc>
        <w:tc>
          <w:tcPr>
            <w:tcW w:w="709" w:type="dxa"/>
            <w:shd w:val="clear" w:color="auto" w:fill="auto"/>
          </w:tcPr>
          <w:p w:rsidR="0085690B" w:rsidRPr="004D1860" w:rsidRDefault="0085690B" w:rsidP="0041029C">
            <w:pPr>
              <w:jc w:val="center"/>
              <w:rPr>
                <w:rFonts w:ascii="Arial" w:hAnsi="Arial" w:cs="Arial"/>
                <w:color w:val="000000"/>
              </w:rPr>
            </w:pPr>
            <w:r w:rsidRPr="004D1860">
              <w:rPr>
                <w:rFonts w:ascii="Arial" w:hAnsi="Arial" w:cs="Arial"/>
                <w:color w:val="000000"/>
              </w:rPr>
              <w:t>China Mobile</w:t>
            </w:r>
          </w:p>
        </w:tc>
        <w:tc>
          <w:tcPr>
            <w:tcW w:w="709" w:type="dxa"/>
          </w:tcPr>
          <w:p w:rsidR="0085690B" w:rsidRPr="006A6097" w:rsidRDefault="0085690B" w:rsidP="0041029C">
            <w:pPr>
              <w:jc w:val="center"/>
              <w:rPr>
                <w:rFonts w:ascii="Arial" w:hAnsi="Arial" w:cs="Arial"/>
                <w:color w:val="000000"/>
                <w:highlight w:val="green"/>
              </w:rPr>
            </w:pPr>
            <w:r w:rsidRPr="006A6097">
              <w:rPr>
                <w:rFonts w:ascii="Arial" w:hAnsi="Arial" w:cs="Arial"/>
                <w:color w:val="000000"/>
                <w:highlight w:val="green"/>
              </w:rPr>
              <w:t>100%</w:t>
            </w:r>
          </w:p>
        </w:tc>
        <w:tc>
          <w:tcPr>
            <w:tcW w:w="1276" w:type="dxa"/>
            <w:shd w:val="clear" w:color="auto" w:fill="auto"/>
          </w:tcPr>
          <w:p w:rsidR="0085690B" w:rsidRPr="004D1860" w:rsidRDefault="0085690B" w:rsidP="0041029C">
            <w:pPr>
              <w:jc w:val="center"/>
              <w:rPr>
                <w:rFonts w:ascii="Arial" w:hAnsi="Arial" w:cs="Arial"/>
                <w:color w:val="000000"/>
                <w:lang w:val="sv-SE"/>
              </w:rPr>
            </w:pPr>
            <w:r w:rsidRPr="004D1860">
              <w:rPr>
                <w:rFonts w:ascii="Arial" w:hAnsi="Arial" w:cs="Arial"/>
                <w:color w:val="000000"/>
              </w:rPr>
              <w:t>SA#94 (Dec. 2021)</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rPr>
            </w:pPr>
            <w:r w:rsidRPr="004D1860">
              <w:rPr>
                <w:rFonts w:ascii="Arial" w:hAnsi="Arial" w:cs="Arial"/>
                <w:color w:val="000000"/>
              </w:rPr>
              <w:t>6.4.10</w:t>
            </w:r>
          </w:p>
        </w:tc>
        <w:tc>
          <w:tcPr>
            <w:tcW w:w="5103" w:type="dxa"/>
            <w:shd w:val="clear" w:color="auto" w:fill="auto"/>
          </w:tcPr>
          <w:p w:rsidR="0085690B" w:rsidRPr="004D1860" w:rsidRDefault="0085690B" w:rsidP="0041029C">
            <w:pPr>
              <w:rPr>
                <w:rFonts w:ascii="Arial" w:hAnsi="Arial" w:cs="Arial"/>
              </w:rPr>
            </w:pPr>
            <w:r w:rsidRPr="004D1860">
              <w:rPr>
                <w:rFonts w:ascii="Arial" w:hAnsi="Arial" w:cs="Arial"/>
                <w:color w:val="000000"/>
              </w:rPr>
              <w:t>Intent driven management service for mobile networks</w:t>
            </w:r>
          </w:p>
        </w:tc>
        <w:tc>
          <w:tcPr>
            <w:tcW w:w="992" w:type="dxa"/>
          </w:tcPr>
          <w:p w:rsidR="0085690B" w:rsidRPr="004D1860" w:rsidRDefault="0085690B" w:rsidP="0041029C">
            <w:pPr>
              <w:jc w:val="center"/>
              <w:rPr>
                <w:rFonts w:ascii="Arial" w:hAnsi="Arial" w:cs="Arial"/>
                <w:bCs/>
                <w:color w:val="00B050"/>
              </w:rPr>
            </w:pPr>
            <w:r w:rsidRPr="004D1860">
              <w:rPr>
                <w:rFonts w:ascii="Arial" w:hAnsi="Arial" w:cs="Arial"/>
                <w:color w:val="000000"/>
              </w:rPr>
              <w:t>IDMS_MN</w:t>
            </w:r>
          </w:p>
        </w:tc>
        <w:tc>
          <w:tcPr>
            <w:tcW w:w="709" w:type="dxa"/>
          </w:tcPr>
          <w:p w:rsidR="0085690B" w:rsidRPr="004D1860" w:rsidRDefault="0085690B" w:rsidP="0041029C">
            <w:pPr>
              <w:jc w:val="center"/>
              <w:rPr>
                <w:rFonts w:ascii="Arial" w:hAnsi="Arial" w:cs="Arial"/>
                <w:color w:val="000000"/>
              </w:rPr>
            </w:pPr>
            <w:r w:rsidRPr="004D1860">
              <w:rPr>
                <w:rFonts w:ascii="Arial" w:hAnsi="Arial" w:cs="Arial"/>
                <w:color w:val="000000"/>
              </w:rPr>
              <w:t>Huawei</w:t>
            </w:r>
          </w:p>
        </w:tc>
        <w:tc>
          <w:tcPr>
            <w:tcW w:w="709" w:type="dxa"/>
          </w:tcPr>
          <w:p w:rsidR="0085690B" w:rsidRPr="00EE569C" w:rsidRDefault="0085690B" w:rsidP="0041029C">
            <w:pPr>
              <w:jc w:val="center"/>
              <w:rPr>
                <w:rFonts w:ascii="Arial" w:hAnsi="Arial" w:cs="Arial"/>
                <w:color w:val="000000"/>
              </w:rPr>
            </w:pPr>
            <w:r w:rsidRPr="00EE569C">
              <w:rPr>
                <w:rFonts w:ascii="Arial" w:hAnsi="Arial" w:cs="Arial"/>
                <w:color w:val="000000"/>
                <w:lang w:val="en-US"/>
              </w:rPr>
              <w:t>80%</w:t>
            </w:r>
          </w:p>
        </w:tc>
        <w:tc>
          <w:tcPr>
            <w:tcW w:w="1276" w:type="dxa"/>
          </w:tcPr>
          <w:p w:rsidR="0085690B" w:rsidRPr="004D1860" w:rsidRDefault="0085690B" w:rsidP="0041029C">
            <w:pPr>
              <w:jc w:val="center"/>
              <w:rPr>
                <w:rFonts w:ascii="Arial" w:hAnsi="Arial" w:cs="Arial"/>
                <w:color w:val="000000"/>
                <w:lang w:val="sv-SE"/>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rPr>
            </w:pPr>
            <w:r w:rsidRPr="004D1860">
              <w:rPr>
                <w:rFonts w:ascii="Arial" w:hAnsi="Arial" w:cs="Arial"/>
                <w:color w:val="000000"/>
              </w:rPr>
              <w:t>6.4.11</w:t>
            </w:r>
          </w:p>
        </w:tc>
        <w:tc>
          <w:tcPr>
            <w:tcW w:w="5103" w:type="dxa"/>
            <w:shd w:val="clear" w:color="auto" w:fill="auto"/>
          </w:tcPr>
          <w:p w:rsidR="0085690B" w:rsidRPr="004D1860" w:rsidRDefault="0085690B" w:rsidP="0041029C">
            <w:pPr>
              <w:rPr>
                <w:rFonts w:ascii="Arial" w:hAnsi="Arial" w:cs="Arial"/>
              </w:rPr>
            </w:pPr>
            <w:r w:rsidRPr="004D1860">
              <w:rPr>
                <w:rFonts w:ascii="Arial" w:hAnsi="Arial" w:cs="Arial"/>
                <w:color w:val="000000"/>
              </w:rPr>
              <w:t>Network policy management for 5G mobile networks based on NFV scenarios</w:t>
            </w:r>
          </w:p>
        </w:tc>
        <w:tc>
          <w:tcPr>
            <w:tcW w:w="992" w:type="dxa"/>
          </w:tcPr>
          <w:p w:rsidR="0085690B" w:rsidRPr="004D1860" w:rsidRDefault="0085690B" w:rsidP="0041029C">
            <w:pPr>
              <w:jc w:val="center"/>
              <w:rPr>
                <w:rFonts w:ascii="Arial" w:hAnsi="Arial" w:cs="Arial"/>
                <w:color w:val="FF0000"/>
              </w:rPr>
            </w:pPr>
            <w:r w:rsidRPr="004D1860">
              <w:rPr>
                <w:rFonts w:ascii="Arial" w:hAnsi="Arial" w:cs="Arial"/>
                <w:color w:val="000000"/>
              </w:rPr>
              <w:t>NPM</w:t>
            </w:r>
          </w:p>
        </w:tc>
        <w:tc>
          <w:tcPr>
            <w:tcW w:w="709" w:type="dxa"/>
          </w:tcPr>
          <w:p w:rsidR="0085690B" w:rsidRPr="004D1860" w:rsidRDefault="0085690B" w:rsidP="0041029C">
            <w:pPr>
              <w:jc w:val="center"/>
              <w:rPr>
                <w:rFonts w:ascii="Arial" w:hAnsi="Arial" w:cs="Arial"/>
              </w:rPr>
            </w:pPr>
            <w:r w:rsidRPr="004D1860">
              <w:rPr>
                <w:rFonts w:ascii="Arial" w:hAnsi="Arial" w:cs="Arial"/>
                <w:color w:val="000000"/>
              </w:rPr>
              <w:t>China Mobile</w:t>
            </w:r>
          </w:p>
        </w:tc>
        <w:tc>
          <w:tcPr>
            <w:tcW w:w="709" w:type="dxa"/>
          </w:tcPr>
          <w:p w:rsidR="0085690B" w:rsidRPr="004D1860" w:rsidRDefault="0085690B" w:rsidP="0041029C">
            <w:pPr>
              <w:jc w:val="center"/>
              <w:rPr>
                <w:rFonts w:ascii="Arial" w:hAnsi="Arial" w:cs="Arial"/>
                <w:color w:val="000000"/>
              </w:rPr>
            </w:pPr>
            <w:r w:rsidRPr="006A6097">
              <w:rPr>
                <w:rFonts w:ascii="Arial" w:hAnsi="Arial" w:cs="Arial"/>
                <w:color w:val="000000"/>
                <w:highlight w:val="green"/>
              </w:rPr>
              <w:t>100%</w:t>
            </w:r>
          </w:p>
        </w:tc>
        <w:tc>
          <w:tcPr>
            <w:tcW w:w="1276" w:type="dxa"/>
          </w:tcPr>
          <w:p w:rsidR="0085690B" w:rsidRPr="004D1860" w:rsidRDefault="0085690B" w:rsidP="0041029C">
            <w:pPr>
              <w:jc w:val="center"/>
              <w:rPr>
                <w:rFonts w:ascii="Arial" w:hAnsi="Arial" w:cs="Arial"/>
                <w:color w:val="000000"/>
                <w:lang w:val="sv-SE"/>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rPr>
            </w:pPr>
            <w:r w:rsidRPr="004D1860">
              <w:rPr>
                <w:rFonts w:ascii="Arial" w:hAnsi="Arial" w:cs="Arial"/>
                <w:color w:val="000000"/>
              </w:rPr>
              <w:t>6.4.12</w:t>
            </w:r>
          </w:p>
        </w:tc>
        <w:tc>
          <w:tcPr>
            <w:tcW w:w="5103" w:type="dxa"/>
            <w:shd w:val="clear" w:color="auto" w:fill="auto"/>
          </w:tcPr>
          <w:p w:rsidR="0085690B" w:rsidRPr="004D1860" w:rsidRDefault="0085690B" w:rsidP="0041029C">
            <w:pPr>
              <w:rPr>
                <w:rFonts w:ascii="Arial" w:hAnsi="Arial" w:cs="Arial"/>
              </w:rPr>
            </w:pPr>
            <w:r w:rsidRPr="004D1860">
              <w:rPr>
                <w:rFonts w:ascii="Arial" w:hAnsi="Arial" w:cs="Arial"/>
                <w:color w:val="000000"/>
              </w:rPr>
              <w:t>Enhanced Closed loop SLS Assurance</w:t>
            </w:r>
          </w:p>
        </w:tc>
        <w:tc>
          <w:tcPr>
            <w:tcW w:w="992" w:type="dxa"/>
          </w:tcPr>
          <w:p w:rsidR="0085690B" w:rsidRPr="004D1860" w:rsidRDefault="0085690B" w:rsidP="0041029C">
            <w:pPr>
              <w:jc w:val="center"/>
              <w:rPr>
                <w:rFonts w:ascii="Arial" w:hAnsi="Arial" w:cs="Arial"/>
              </w:rPr>
            </w:pPr>
            <w:r w:rsidRPr="004D1860">
              <w:rPr>
                <w:rFonts w:ascii="Arial" w:hAnsi="Arial" w:cs="Arial"/>
                <w:color w:val="000000"/>
              </w:rPr>
              <w:t>eCOSLA</w:t>
            </w:r>
          </w:p>
        </w:tc>
        <w:tc>
          <w:tcPr>
            <w:tcW w:w="709"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Ericsson</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80%</w:t>
            </w:r>
          </w:p>
        </w:tc>
        <w:tc>
          <w:tcPr>
            <w:tcW w:w="1276" w:type="dxa"/>
          </w:tcPr>
          <w:p w:rsidR="0085690B" w:rsidRPr="004D1860" w:rsidRDefault="0085690B" w:rsidP="0041029C">
            <w:pPr>
              <w:jc w:val="center"/>
              <w:rPr>
                <w:rFonts w:ascii="Arial" w:hAnsi="Arial" w:cs="Arial"/>
                <w:color w:val="000000"/>
                <w:highlight w:val="yellow"/>
              </w:rPr>
            </w:pPr>
            <w:r w:rsidRPr="004D1860">
              <w:rPr>
                <w:rFonts w:ascii="Arial" w:hAnsi="Arial" w:cs="Arial"/>
                <w:color w:val="000000"/>
              </w:rPr>
              <w:t>SA#9</w:t>
            </w:r>
            <w:r w:rsidRPr="004D1860">
              <w:rPr>
                <w:rFonts w:ascii="Arial" w:hAnsi="Arial" w:cs="Arial"/>
              </w:rPr>
              <w:t>5</w:t>
            </w:r>
            <w:r w:rsidRPr="004D1860">
              <w:rPr>
                <w:rFonts w:ascii="Arial" w:hAnsi="Arial" w:cs="Arial"/>
                <w:color w:val="000000"/>
              </w:rPr>
              <w:t xml:space="preserve"> (</w:t>
            </w:r>
            <w:r w:rsidRPr="004D1860">
              <w:rPr>
                <w:rFonts w:ascii="Arial" w:hAnsi="Arial" w:cs="Arial"/>
              </w:rPr>
              <w:t>Mar</w:t>
            </w:r>
            <w:r w:rsidRPr="004D1860">
              <w:rPr>
                <w:rFonts w:ascii="Arial" w:hAnsi="Arial" w:cs="Arial"/>
                <w:color w:val="000000"/>
              </w:rPr>
              <w:t>. 202</w:t>
            </w:r>
            <w:r w:rsidRPr="004D1860">
              <w:rPr>
                <w:rFonts w:ascii="Arial" w:hAnsi="Arial" w:cs="Arial"/>
              </w:rPr>
              <w:t>2</w:t>
            </w:r>
            <w:r w:rsidRPr="004D1860">
              <w:rPr>
                <w:rFonts w:ascii="Arial" w:hAnsi="Arial" w:cs="Arial"/>
                <w:color w:val="000000"/>
              </w:rPr>
              <w:t>)</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rPr>
            </w:pPr>
            <w:r w:rsidRPr="004D1860">
              <w:rPr>
                <w:rFonts w:ascii="Arial" w:hAnsi="Arial" w:cs="Arial"/>
                <w:color w:val="000000"/>
              </w:rPr>
              <w:lastRenderedPageBreak/>
              <w:t>6.4.13</w:t>
            </w:r>
          </w:p>
        </w:tc>
        <w:tc>
          <w:tcPr>
            <w:tcW w:w="5103" w:type="dxa"/>
            <w:shd w:val="clear" w:color="auto" w:fill="auto"/>
          </w:tcPr>
          <w:p w:rsidR="0085690B" w:rsidRPr="004D1860" w:rsidRDefault="0085690B" w:rsidP="0041029C">
            <w:pPr>
              <w:rPr>
                <w:rFonts w:ascii="Arial" w:hAnsi="Arial" w:cs="Arial"/>
              </w:rPr>
            </w:pPr>
            <w:r w:rsidRPr="004D1860">
              <w:rPr>
                <w:rFonts w:ascii="Arial" w:hAnsi="Arial" w:cs="Arial"/>
                <w:color w:val="000000"/>
              </w:rPr>
              <w:t>Self-Organizing Networks (SON) for 5G networks</w:t>
            </w:r>
          </w:p>
        </w:tc>
        <w:tc>
          <w:tcPr>
            <w:tcW w:w="992" w:type="dxa"/>
          </w:tcPr>
          <w:p w:rsidR="0085690B" w:rsidRPr="004D1860" w:rsidRDefault="0085690B" w:rsidP="0041029C">
            <w:pPr>
              <w:jc w:val="center"/>
              <w:rPr>
                <w:rFonts w:ascii="Arial" w:hAnsi="Arial" w:cs="Arial"/>
              </w:rPr>
            </w:pPr>
            <w:r w:rsidRPr="004D1860">
              <w:rPr>
                <w:rFonts w:ascii="Arial" w:hAnsi="Arial" w:cs="Arial"/>
                <w:color w:val="000000"/>
              </w:rPr>
              <w:t>eSON_5G</w:t>
            </w:r>
          </w:p>
        </w:tc>
        <w:tc>
          <w:tcPr>
            <w:tcW w:w="709"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Intel</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90%</w:t>
            </w:r>
          </w:p>
        </w:tc>
        <w:tc>
          <w:tcPr>
            <w:tcW w:w="1276" w:type="dxa"/>
          </w:tcPr>
          <w:p w:rsidR="0085690B" w:rsidRPr="004D1860" w:rsidRDefault="0085690B" w:rsidP="0041029C">
            <w:pPr>
              <w:jc w:val="center"/>
              <w:rPr>
                <w:rFonts w:ascii="Arial" w:hAnsi="Arial" w:cs="Arial"/>
                <w:color w:val="000000"/>
                <w:lang w:val="sv-SE"/>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6.4.14</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Enhancement of Handover Optimization</w:t>
            </w:r>
          </w:p>
        </w:tc>
        <w:tc>
          <w:tcPr>
            <w:tcW w:w="992" w:type="dxa"/>
          </w:tcPr>
          <w:p w:rsidR="0085690B" w:rsidRPr="004D1860" w:rsidRDefault="0085690B" w:rsidP="0041029C">
            <w:pPr>
              <w:jc w:val="center"/>
              <w:rPr>
                <w:rFonts w:ascii="Arial" w:hAnsi="Arial" w:cs="Arial"/>
                <w:color w:val="000000"/>
              </w:rPr>
            </w:pPr>
            <w:r w:rsidRPr="004D1860">
              <w:rPr>
                <w:rFonts w:ascii="Arial" w:hAnsi="Arial" w:cs="Arial"/>
                <w:color w:val="000000"/>
              </w:rPr>
              <w:t>E_HOO</w:t>
            </w:r>
          </w:p>
        </w:tc>
        <w:tc>
          <w:tcPr>
            <w:tcW w:w="709"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Ericsson</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90%</w:t>
            </w:r>
          </w:p>
        </w:tc>
        <w:tc>
          <w:tcPr>
            <w:tcW w:w="1276" w:type="dxa"/>
          </w:tcPr>
          <w:p w:rsidR="0085690B" w:rsidRPr="004D1860" w:rsidRDefault="0085690B" w:rsidP="0041029C">
            <w:pPr>
              <w:jc w:val="center"/>
              <w:rPr>
                <w:rFonts w:ascii="Arial" w:hAnsi="Arial" w:cs="Arial"/>
                <w:color w:val="000000"/>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6.4.15</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Enhancements on EE for 5G networks</w:t>
            </w:r>
          </w:p>
        </w:tc>
        <w:tc>
          <w:tcPr>
            <w:tcW w:w="992" w:type="dxa"/>
          </w:tcPr>
          <w:p w:rsidR="0085690B" w:rsidRPr="004D1860" w:rsidRDefault="0085690B" w:rsidP="0041029C">
            <w:pPr>
              <w:jc w:val="center"/>
              <w:rPr>
                <w:rFonts w:ascii="Arial" w:hAnsi="Arial" w:cs="Arial"/>
                <w:color w:val="000000"/>
              </w:rPr>
            </w:pPr>
            <w:r w:rsidRPr="004D1860">
              <w:rPr>
                <w:rFonts w:ascii="Arial" w:hAnsi="Arial" w:cs="Arial"/>
                <w:color w:val="000000"/>
              </w:rPr>
              <w:t>EE5GPLUS</w:t>
            </w:r>
          </w:p>
        </w:tc>
        <w:tc>
          <w:tcPr>
            <w:tcW w:w="709"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Orange</w:t>
            </w:r>
          </w:p>
        </w:tc>
        <w:tc>
          <w:tcPr>
            <w:tcW w:w="709" w:type="dxa"/>
          </w:tcPr>
          <w:p w:rsidR="0085690B" w:rsidRPr="009332A4" w:rsidRDefault="0085690B" w:rsidP="0041029C">
            <w:pPr>
              <w:jc w:val="center"/>
              <w:rPr>
                <w:rFonts w:ascii="Arial" w:hAnsi="Arial" w:cs="Arial"/>
                <w:color w:val="000000"/>
                <w:highlight w:val="green"/>
              </w:rPr>
            </w:pPr>
            <w:r w:rsidRPr="009332A4">
              <w:rPr>
                <w:rFonts w:ascii="Arial" w:hAnsi="Arial" w:cs="Arial"/>
                <w:color w:val="000000"/>
                <w:highlight w:val="green"/>
              </w:rPr>
              <w:t>100%</w:t>
            </w:r>
          </w:p>
        </w:tc>
        <w:tc>
          <w:tcPr>
            <w:tcW w:w="1276" w:type="dxa"/>
          </w:tcPr>
          <w:p w:rsidR="0085690B" w:rsidRPr="004D1860" w:rsidRDefault="0085690B" w:rsidP="0041029C">
            <w:pPr>
              <w:jc w:val="center"/>
              <w:rPr>
                <w:rFonts w:ascii="Arial" w:hAnsi="Arial" w:cs="Arial"/>
                <w:color w:val="000000"/>
                <w:lang w:val="sv-SE"/>
              </w:rPr>
            </w:pPr>
            <w:r w:rsidRPr="004D1860">
              <w:rPr>
                <w:rFonts w:ascii="Arial" w:hAnsi="Arial" w:cs="Arial"/>
                <w:color w:val="000000"/>
              </w:rPr>
              <w:t>SA#94 (Dec. 2021)</w:t>
            </w:r>
          </w:p>
        </w:tc>
      </w:tr>
    </w:tbl>
    <w:p w:rsidR="0085690B" w:rsidRDefault="0085690B" w:rsidP="0006380C">
      <w:pPr>
        <w:overflowPunct/>
        <w:autoSpaceDE/>
        <w:autoSpaceDN/>
        <w:adjustRightInd/>
        <w:spacing w:after="0"/>
        <w:textAlignment w:val="auto"/>
        <w:rPr>
          <w:rFonts w:ascii="Arial" w:eastAsia="Calibri" w:hAnsi="Arial" w:cs="Arial"/>
          <w:b/>
          <w:bCs/>
          <w:sz w:val="24"/>
          <w:szCs w:val="24"/>
        </w:rPr>
      </w:pPr>
    </w:p>
    <w:tbl>
      <w:tblPr>
        <w:tblpPr w:leftFromText="180" w:rightFromText="180" w:vertAnchor="text" w:horzAnchor="margin" w:tblpY="29"/>
        <w:tblOverlap w:val="never"/>
        <w:tblW w:w="9528" w:type="dxa"/>
        <w:tblCellSpacing w:w="0" w:type="dxa"/>
        <w:tblBorders>
          <w:top w:val="outset" w:sz="6" w:space="0" w:color="auto"/>
          <w:left w:val="outset" w:sz="6" w:space="0" w:color="auto"/>
          <w:bottom w:val="outset" w:sz="6" w:space="0" w:color="auto"/>
          <w:right w:val="outset" w:sz="6" w:space="0" w:color="auto"/>
          <w:insideH w:val="outset" w:sz="6" w:space="0" w:color="C0C0C0"/>
          <w:insideV w:val="outset" w:sz="6" w:space="0" w:color="C0C0C0"/>
        </w:tblBorders>
        <w:tblLayout w:type="fixed"/>
        <w:tblCellMar>
          <w:top w:w="15" w:type="dxa"/>
          <w:left w:w="15" w:type="dxa"/>
          <w:bottom w:w="15" w:type="dxa"/>
          <w:right w:w="15" w:type="dxa"/>
        </w:tblCellMar>
        <w:tblLook w:val="0000" w:firstRow="0" w:lastRow="0" w:firstColumn="0" w:lastColumn="0" w:noHBand="0" w:noVBand="0"/>
      </w:tblPr>
      <w:tblGrid>
        <w:gridCol w:w="739"/>
        <w:gridCol w:w="5103"/>
        <w:gridCol w:w="851"/>
        <w:gridCol w:w="850"/>
        <w:gridCol w:w="709"/>
        <w:gridCol w:w="1276"/>
      </w:tblGrid>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6.4.16</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Discovery of management services in 5G</w:t>
            </w:r>
          </w:p>
        </w:tc>
        <w:tc>
          <w:tcPr>
            <w:tcW w:w="851" w:type="dxa"/>
          </w:tcPr>
          <w:p w:rsidR="0085690B" w:rsidRPr="004D1860" w:rsidRDefault="0085690B" w:rsidP="0041029C">
            <w:pPr>
              <w:jc w:val="center"/>
              <w:rPr>
                <w:rFonts w:ascii="Arial" w:hAnsi="Arial" w:cs="Arial"/>
                <w:color w:val="000000"/>
              </w:rPr>
            </w:pPr>
            <w:r w:rsidRPr="004D1860">
              <w:rPr>
                <w:rFonts w:ascii="Arial" w:hAnsi="Arial" w:cs="Arial"/>
                <w:color w:val="000000"/>
              </w:rPr>
              <w:t>5GDMS</w:t>
            </w:r>
          </w:p>
        </w:tc>
        <w:tc>
          <w:tcPr>
            <w:tcW w:w="850"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Huawei</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95%</w:t>
            </w:r>
          </w:p>
        </w:tc>
        <w:tc>
          <w:tcPr>
            <w:tcW w:w="1276" w:type="dxa"/>
          </w:tcPr>
          <w:p w:rsidR="0085690B" w:rsidRPr="004D1860" w:rsidRDefault="0085690B" w:rsidP="0041029C">
            <w:pPr>
              <w:jc w:val="center"/>
              <w:rPr>
                <w:rFonts w:ascii="Arial" w:hAnsi="Arial" w:cs="Arial"/>
                <w:color w:val="000000"/>
                <w:highlight w:val="yellow"/>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6.4.17</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Management Aspects of 5G Network Sharing</w:t>
            </w:r>
          </w:p>
        </w:tc>
        <w:tc>
          <w:tcPr>
            <w:tcW w:w="851" w:type="dxa"/>
          </w:tcPr>
          <w:p w:rsidR="0085690B" w:rsidRPr="004D1860" w:rsidRDefault="0085690B" w:rsidP="0041029C">
            <w:pPr>
              <w:jc w:val="center"/>
              <w:rPr>
                <w:rFonts w:ascii="Arial" w:hAnsi="Arial" w:cs="Arial"/>
                <w:color w:val="000000"/>
              </w:rPr>
            </w:pPr>
            <w:r w:rsidRPr="004D1860">
              <w:rPr>
                <w:rFonts w:ascii="Arial" w:hAnsi="Arial" w:cs="Arial"/>
                <w:color w:val="000000"/>
              </w:rPr>
              <w:t>MANS</w:t>
            </w:r>
          </w:p>
        </w:tc>
        <w:tc>
          <w:tcPr>
            <w:tcW w:w="850"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China Unicom</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60%</w:t>
            </w:r>
          </w:p>
        </w:tc>
        <w:tc>
          <w:tcPr>
            <w:tcW w:w="1276" w:type="dxa"/>
          </w:tcPr>
          <w:p w:rsidR="0085690B" w:rsidRPr="004D1860" w:rsidRDefault="0085690B" w:rsidP="0041029C">
            <w:pPr>
              <w:jc w:val="center"/>
              <w:rPr>
                <w:rFonts w:ascii="Arial" w:hAnsi="Arial" w:cs="Arial"/>
                <w:color w:val="000000"/>
                <w:highlight w:val="yellow"/>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6.4.18</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Enhancements of Management Data Analytics Service</w:t>
            </w:r>
          </w:p>
        </w:tc>
        <w:tc>
          <w:tcPr>
            <w:tcW w:w="851" w:type="dxa"/>
          </w:tcPr>
          <w:p w:rsidR="0085690B" w:rsidRPr="004D1860" w:rsidRDefault="0085690B" w:rsidP="0041029C">
            <w:pPr>
              <w:jc w:val="center"/>
              <w:rPr>
                <w:rFonts w:ascii="Arial" w:hAnsi="Arial" w:cs="Arial"/>
                <w:color w:val="000000"/>
              </w:rPr>
            </w:pPr>
            <w:r w:rsidRPr="004D1860">
              <w:rPr>
                <w:rFonts w:ascii="Arial" w:hAnsi="Arial" w:cs="Arial"/>
                <w:color w:val="000000"/>
              </w:rPr>
              <w:t>eMDAS</w:t>
            </w:r>
          </w:p>
        </w:tc>
        <w:tc>
          <w:tcPr>
            <w:tcW w:w="850" w:type="dxa"/>
          </w:tcPr>
          <w:p w:rsidR="0085690B" w:rsidRPr="004D1860" w:rsidRDefault="0085690B" w:rsidP="0041029C">
            <w:pPr>
              <w:jc w:val="center"/>
              <w:rPr>
                <w:rFonts w:ascii="Arial" w:hAnsi="Arial" w:cs="Arial"/>
                <w:color w:val="000000"/>
                <w:lang w:val="sv-SE"/>
              </w:rPr>
            </w:pPr>
            <w:r w:rsidRPr="004D1860">
              <w:rPr>
                <w:rFonts w:ascii="Arial" w:hAnsi="Arial" w:cs="Arial"/>
                <w:color w:val="000000"/>
                <w:lang w:val="sv-SE"/>
              </w:rPr>
              <w:t>Intel, NEC</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45%</w:t>
            </w:r>
          </w:p>
        </w:tc>
        <w:tc>
          <w:tcPr>
            <w:tcW w:w="1276" w:type="dxa"/>
          </w:tcPr>
          <w:p w:rsidR="0085690B" w:rsidRPr="004D1860" w:rsidRDefault="0085690B" w:rsidP="0041029C">
            <w:pPr>
              <w:jc w:val="center"/>
              <w:rPr>
                <w:rFonts w:ascii="Arial" w:hAnsi="Arial" w:cs="Arial"/>
                <w:color w:val="000000"/>
                <w:lang w:val="sv-SE"/>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color w:val="000000"/>
              </w:rPr>
            </w:pPr>
            <w:r>
              <w:rPr>
                <w:rFonts w:ascii="Arial" w:hAnsi="Arial" w:cs="Arial"/>
                <w:color w:val="000000"/>
              </w:rPr>
              <w:t>6.4.19</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Plug and connect support for management of Network Functions</w:t>
            </w:r>
          </w:p>
        </w:tc>
        <w:tc>
          <w:tcPr>
            <w:tcW w:w="851" w:type="dxa"/>
          </w:tcPr>
          <w:p w:rsidR="0085690B" w:rsidRPr="004D1860" w:rsidRDefault="0085690B" w:rsidP="0041029C">
            <w:pPr>
              <w:jc w:val="center"/>
              <w:rPr>
                <w:rFonts w:ascii="Arial" w:hAnsi="Arial" w:cs="Arial"/>
                <w:color w:val="000000"/>
              </w:rPr>
            </w:pPr>
            <w:r w:rsidRPr="004D1860">
              <w:rPr>
                <w:rFonts w:ascii="Arial" w:hAnsi="Arial" w:cs="Arial"/>
                <w:color w:val="000000"/>
              </w:rPr>
              <w:t>PACMAN</w:t>
            </w:r>
          </w:p>
        </w:tc>
        <w:tc>
          <w:tcPr>
            <w:tcW w:w="850" w:type="dxa"/>
          </w:tcPr>
          <w:p w:rsidR="0085690B" w:rsidRPr="004D1860" w:rsidRDefault="0085690B" w:rsidP="0041029C">
            <w:pPr>
              <w:jc w:val="center"/>
              <w:rPr>
                <w:rFonts w:ascii="Arial" w:hAnsi="Arial" w:cs="Arial"/>
                <w:color w:val="000000"/>
                <w:lang w:val="sv-SE"/>
              </w:rPr>
            </w:pPr>
            <w:r w:rsidRPr="004D1860">
              <w:rPr>
                <w:rFonts w:ascii="Arial" w:hAnsi="Arial" w:cs="Arial"/>
                <w:color w:val="000000"/>
                <w:lang w:val="sv-SE"/>
              </w:rPr>
              <w:t>Ericsson</w:t>
            </w:r>
          </w:p>
        </w:tc>
        <w:tc>
          <w:tcPr>
            <w:tcW w:w="709" w:type="dxa"/>
          </w:tcPr>
          <w:p w:rsidR="0085690B" w:rsidRPr="004D1860" w:rsidRDefault="0085690B" w:rsidP="0041029C">
            <w:pPr>
              <w:jc w:val="center"/>
              <w:rPr>
                <w:rFonts w:ascii="Arial" w:hAnsi="Arial" w:cs="Arial"/>
                <w:color w:val="000000"/>
                <w:lang w:val="sv-SE"/>
              </w:rPr>
            </w:pPr>
            <w:r>
              <w:rPr>
                <w:rFonts w:ascii="Arial" w:hAnsi="Arial" w:cs="Arial"/>
                <w:color w:val="000000"/>
                <w:lang w:val="sv-SE"/>
              </w:rPr>
              <w:t>70%</w:t>
            </w:r>
          </w:p>
        </w:tc>
        <w:tc>
          <w:tcPr>
            <w:tcW w:w="1276" w:type="dxa"/>
          </w:tcPr>
          <w:p w:rsidR="0085690B" w:rsidRPr="004D1860" w:rsidRDefault="0085690B" w:rsidP="0041029C">
            <w:pPr>
              <w:jc w:val="center"/>
              <w:rPr>
                <w:rFonts w:ascii="Arial" w:hAnsi="Arial" w:cs="Arial"/>
                <w:color w:val="000000"/>
                <w:lang w:val="sv-SE"/>
              </w:rPr>
            </w:pPr>
            <w:r w:rsidRPr="004D1860">
              <w:rPr>
                <w:rFonts w:ascii="Arial" w:hAnsi="Arial" w:cs="Arial"/>
                <w:color w:val="000000"/>
              </w:rPr>
              <w:t>SA#95 (Mar. 2022)</w:t>
            </w:r>
          </w:p>
        </w:tc>
      </w:tr>
      <w:tr w:rsidR="0085690B" w:rsidRPr="00FA5F55" w:rsidTr="008C2BB4">
        <w:trPr>
          <w:tblCellSpacing w:w="0" w:type="dxa"/>
        </w:trPr>
        <w:tc>
          <w:tcPr>
            <w:tcW w:w="739"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6.4.20</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File Management</w:t>
            </w:r>
          </w:p>
        </w:tc>
        <w:tc>
          <w:tcPr>
            <w:tcW w:w="851" w:type="dxa"/>
          </w:tcPr>
          <w:p w:rsidR="0085690B" w:rsidRPr="004D1860" w:rsidRDefault="0085690B" w:rsidP="0041029C">
            <w:pPr>
              <w:jc w:val="center"/>
              <w:rPr>
                <w:rFonts w:ascii="Arial" w:hAnsi="Arial" w:cs="Arial"/>
                <w:color w:val="000000"/>
              </w:rPr>
            </w:pPr>
            <w:r w:rsidRPr="004D1860">
              <w:rPr>
                <w:rFonts w:ascii="Arial" w:hAnsi="Arial" w:cs="Arial"/>
                <w:color w:val="000000"/>
              </w:rPr>
              <w:t>FIMA</w:t>
            </w:r>
          </w:p>
        </w:tc>
        <w:tc>
          <w:tcPr>
            <w:tcW w:w="850" w:type="dxa"/>
          </w:tcPr>
          <w:p w:rsidR="0085690B" w:rsidRPr="004D1860" w:rsidRDefault="0085690B" w:rsidP="0041029C">
            <w:pPr>
              <w:jc w:val="center"/>
              <w:rPr>
                <w:rFonts w:ascii="Arial" w:hAnsi="Arial" w:cs="Arial"/>
                <w:color w:val="000000"/>
                <w:lang w:val="sv-SE"/>
              </w:rPr>
            </w:pPr>
            <w:r w:rsidRPr="004D1860">
              <w:rPr>
                <w:rFonts w:ascii="Arial" w:hAnsi="Arial" w:cs="Arial"/>
                <w:color w:val="000000"/>
                <w:lang w:val="sv-SE"/>
              </w:rPr>
              <w:t>Nokia</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75%</w:t>
            </w:r>
          </w:p>
        </w:tc>
        <w:tc>
          <w:tcPr>
            <w:tcW w:w="1276" w:type="dxa"/>
          </w:tcPr>
          <w:p w:rsidR="0085690B" w:rsidRPr="00FA5F55" w:rsidRDefault="0085690B" w:rsidP="0041029C">
            <w:pPr>
              <w:jc w:val="center"/>
              <w:rPr>
                <w:rFonts w:ascii="Arial" w:hAnsi="Arial" w:cs="Arial"/>
                <w:color w:val="000000"/>
                <w:highlight w:val="yellow"/>
                <w:lang w:val="sv-SE"/>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b/>
                <w:bCs/>
              </w:rPr>
            </w:pPr>
            <w:r w:rsidRPr="004D1860">
              <w:rPr>
                <w:rFonts w:ascii="Arial" w:hAnsi="Arial" w:cs="Arial"/>
                <w:color w:val="000000"/>
              </w:rPr>
              <w:t>6.4.21</w:t>
            </w:r>
          </w:p>
        </w:tc>
        <w:tc>
          <w:tcPr>
            <w:tcW w:w="5103" w:type="dxa"/>
            <w:shd w:val="clear" w:color="auto" w:fill="auto"/>
          </w:tcPr>
          <w:p w:rsidR="0085690B" w:rsidRPr="004D1860" w:rsidRDefault="0085690B" w:rsidP="0041029C">
            <w:pPr>
              <w:rPr>
                <w:rFonts w:ascii="Arial" w:hAnsi="Arial" w:cs="Arial"/>
                <w:b/>
                <w:bCs/>
                <w:color w:val="000000"/>
              </w:rPr>
            </w:pPr>
            <w:r w:rsidRPr="004D1860">
              <w:rPr>
                <w:rFonts w:ascii="Arial" w:hAnsi="Arial" w:cs="Arial"/>
                <w:color w:val="000000"/>
              </w:rPr>
              <w:t>Edge Computing Management</w:t>
            </w:r>
          </w:p>
        </w:tc>
        <w:tc>
          <w:tcPr>
            <w:tcW w:w="851" w:type="dxa"/>
          </w:tcPr>
          <w:p w:rsidR="0085690B" w:rsidRPr="004D1860" w:rsidRDefault="0085690B" w:rsidP="0041029C">
            <w:pPr>
              <w:jc w:val="center"/>
              <w:rPr>
                <w:rFonts w:ascii="Arial" w:hAnsi="Arial" w:cs="Arial"/>
                <w:color w:val="000000"/>
              </w:rPr>
            </w:pPr>
            <w:r w:rsidRPr="004D1860">
              <w:rPr>
                <w:rFonts w:ascii="Arial" w:hAnsi="Arial" w:cs="Arial"/>
                <w:color w:val="000000"/>
              </w:rPr>
              <w:t>ECM</w:t>
            </w:r>
          </w:p>
        </w:tc>
        <w:tc>
          <w:tcPr>
            <w:tcW w:w="850" w:type="dxa"/>
          </w:tcPr>
          <w:p w:rsidR="0085690B" w:rsidRPr="004D1860" w:rsidRDefault="0085690B" w:rsidP="0041029C">
            <w:pPr>
              <w:jc w:val="center"/>
              <w:rPr>
                <w:rFonts w:ascii="Arial" w:hAnsi="Arial" w:cs="Arial"/>
                <w:color w:val="000000"/>
              </w:rPr>
            </w:pPr>
            <w:r w:rsidRPr="004D1860">
              <w:rPr>
                <w:rFonts w:ascii="Arial" w:hAnsi="Arial" w:cs="Arial"/>
                <w:color w:val="000000"/>
              </w:rPr>
              <w:t>Samsung, Intel</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50%</w:t>
            </w:r>
          </w:p>
        </w:tc>
        <w:tc>
          <w:tcPr>
            <w:tcW w:w="1276" w:type="dxa"/>
          </w:tcPr>
          <w:p w:rsidR="0085690B" w:rsidRPr="004D1860" w:rsidRDefault="0085690B" w:rsidP="0041029C">
            <w:pPr>
              <w:jc w:val="center"/>
              <w:rPr>
                <w:rFonts w:ascii="Arial" w:hAnsi="Arial" w:cs="Arial"/>
                <w:color w:val="000000"/>
                <w:lang w:val="sv-SE"/>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6.4.22</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Improved support for NSA in the service-based management architecture</w:t>
            </w:r>
          </w:p>
        </w:tc>
        <w:tc>
          <w:tcPr>
            <w:tcW w:w="851" w:type="dxa"/>
          </w:tcPr>
          <w:p w:rsidR="0085690B" w:rsidRPr="004D1860" w:rsidRDefault="0085690B" w:rsidP="0041029C">
            <w:pPr>
              <w:jc w:val="center"/>
              <w:rPr>
                <w:rFonts w:ascii="Arial" w:hAnsi="Arial" w:cs="Arial"/>
                <w:color w:val="000000"/>
              </w:rPr>
            </w:pPr>
            <w:r w:rsidRPr="004D1860">
              <w:rPr>
                <w:rFonts w:ascii="Arial" w:hAnsi="Arial" w:cs="Arial"/>
                <w:color w:val="000000"/>
              </w:rPr>
              <w:t>NSA_SBMA</w:t>
            </w:r>
          </w:p>
        </w:tc>
        <w:tc>
          <w:tcPr>
            <w:tcW w:w="850"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Huawei, Ericsson</w:t>
            </w:r>
          </w:p>
          <w:p w:rsidR="0085690B" w:rsidRPr="004D1860" w:rsidRDefault="0085690B" w:rsidP="0041029C">
            <w:pPr>
              <w:jc w:val="center"/>
              <w:rPr>
                <w:rFonts w:ascii="Arial" w:hAnsi="Arial" w:cs="Arial"/>
                <w:color w:val="000000"/>
              </w:rPr>
            </w:pP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20%</w:t>
            </w:r>
          </w:p>
        </w:tc>
        <w:tc>
          <w:tcPr>
            <w:tcW w:w="1276" w:type="dxa"/>
          </w:tcPr>
          <w:p w:rsidR="0085690B" w:rsidRPr="004D1860" w:rsidRDefault="0085690B" w:rsidP="0041029C">
            <w:pPr>
              <w:jc w:val="center"/>
              <w:rPr>
                <w:rFonts w:ascii="Arial" w:hAnsi="Arial" w:cs="Arial"/>
                <w:color w:val="000000"/>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6.4.23</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Access control for management service</w:t>
            </w:r>
          </w:p>
        </w:tc>
        <w:tc>
          <w:tcPr>
            <w:tcW w:w="851" w:type="dxa"/>
          </w:tcPr>
          <w:p w:rsidR="0085690B" w:rsidRPr="004D1860" w:rsidRDefault="0085690B" w:rsidP="0041029C">
            <w:pPr>
              <w:jc w:val="center"/>
              <w:rPr>
                <w:rFonts w:ascii="Arial" w:hAnsi="Arial" w:cs="Arial"/>
                <w:color w:val="000000"/>
              </w:rPr>
            </w:pPr>
            <w:r w:rsidRPr="004D1860">
              <w:rPr>
                <w:rFonts w:ascii="Arial" w:hAnsi="Arial" w:cs="Arial"/>
                <w:color w:val="000000"/>
              </w:rPr>
              <w:t>MSAC</w:t>
            </w:r>
          </w:p>
        </w:tc>
        <w:tc>
          <w:tcPr>
            <w:tcW w:w="850" w:type="dxa"/>
          </w:tcPr>
          <w:p w:rsidR="0085690B" w:rsidRPr="004D1860" w:rsidRDefault="0085690B" w:rsidP="0041029C">
            <w:pPr>
              <w:jc w:val="center"/>
              <w:rPr>
                <w:rFonts w:ascii="Arial" w:hAnsi="Arial" w:cs="Arial"/>
                <w:color w:val="000000"/>
              </w:rPr>
            </w:pPr>
            <w:r w:rsidRPr="004D1860">
              <w:rPr>
                <w:rFonts w:ascii="Arial" w:hAnsi="Arial" w:cs="Arial"/>
                <w:color w:val="000000"/>
              </w:rPr>
              <w:t>Nokia</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50%</w:t>
            </w:r>
          </w:p>
        </w:tc>
        <w:tc>
          <w:tcPr>
            <w:tcW w:w="1276" w:type="dxa"/>
          </w:tcPr>
          <w:p w:rsidR="0085690B" w:rsidRPr="004D1860" w:rsidRDefault="0085690B" w:rsidP="0041029C">
            <w:pPr>
              <w:jc w:val="center"/>
              <w:rPr>
                <w:rFonts w:ascii="Arial" w:hAnsi="Arial" w:cs="Arial"/>
                <w:color w:val="000000"/>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6.4.24</w:t>
            </w:r>
          </w:p>
        </w:tc>
        <w:tc>
          <w:tcPr>
            <w:tcW w:w="5103" w:type="dxa"/>
            <w:shd w:val="clear" w:color="auto" w:fill="auto"/>
          </w:tcPr>
          <w:p w:rsidR="0085690B" w:rsidRPr="004D1860" w:rsidRDefault="0085690B" w:rsidP="0041029C">
            <w:pPr>
              <w:rPr>
                <w:rFonts w:ascii="Arial" w:hAnsi="Arial" w:cs="Arial"/>
                <w:i/>
                <w:iCs/>
                <w:color w:val="000000"/>
              </w:rPr>
            </w:pPr>
            <w:r w:rsidRPr="004D1860">
              <w:rPr>
                <w:rFonts w:ascii="Arial" w:hAnsi="Arial" w:cs="Arial"/>
                <w:color w:val="000000"/>
              </w:rPr>
              <w:t>Network slice provisioning enhancement</w:t>
            </w:r>
            <w:r w:rsidRPr="004D1860">
              <w:rPr>
                <w:rFonts w:ascii="Arial" w:hAnsi="Arial" w:cs="Arial"/>
                <w:i/>
                <w:iCs/>
                <w:color w:val="000000"/>
              </w:rPr>
              <w:t xml:space="preserve"> (preliminary work before SA approval)</w:t>
            </w:r>
          </w:p>
        </w:tc>
        <w:tc>
          <w:tcPr>
            <w:tcW w:w="851" w:type="dxa"/>
          </w:tcPr>
          <w:p w:rsidR="0085690B" w:rsidRPr="004D1860" w:rsidRDefault="0085690B" w:rsidP="0041029C">
            <w:pPr>
              <w:jc w:val="center"/>
              <w:rPr>
                <w:rFonts w:ascii="Arial" w:hAnsi="Arial" w:cs="Arial"/>
                <w:color w:val="000000"/>
              </w:rPr>
            </w:pPr>
            <w:r w:rsidRPr="004D1860">
              <w:rPr>
                <w:rFonts w:ascii="Arial" w:hAnsi="Arial" w:cs="Arial"/>
                <w:color w:val="000000"/>
              </w:rPr>
              <w:t>eNETSLICE_PRO</w:t>
            </w:r>
          </w:p>
        </w:tc>
        <w:tc>
          <w:tcPr>
            <w:tcW w:w="850" w:type="dxa"/>
          </w:tcPr>
          <w:p w:rsidR="0085690B" w:rsidRPr="004D1860" w:rsidRDefault="0085690B" w:rsidP="0041029C">
            <w:pPr>
              <w:jc w:val="center"/>
              <w:rPr>
                <w:rFonts w:ascii="Arial" w:hAnsi="Arial" w:cs="Arial"/>
                <w:color w:val="000000"/>
              </w:rPr>
            </w:pPr>
            <w:r w:rsidRPr="004D1860">
              <w:rPr>
                <w:rFonts w:ascii="Arial" w:hAnsi="Arial" w:cs="Arial"/>
                <w:color w:val="000000"/>
              </w:rPr>
              <w:t>Samsung</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0%</w:t>
            </w:r>
          </w:p>
        </w:tc>
        <w:tc>
          <w:tcPr>
            <w:tcW w:w="1276" w:type="dxa"/>
          </w:tcPr>
          <w:p w:rsidR="0085690B" w:rsidRPr="004D1860" w:rsidRDefault="0085690B" w:rsidP="0041029C">
            <w:pPr>
              <w:jc w:val="center"/>
              <w:rPr>
                <w:rFonts w:ascii="Arial" w:hAnsi="Arial" w:cs="Arial"/>
                <w:color w:val="000000"/>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FFD966"/>
          </w:tcPr>
          <w:p w:rsidR="0085690B" w:rsidRPr="004D1860" w:rsidRDefault="0085690B" w:rsidP="0041029C">
            <w:pPr>
              <w:jc w:val="center"/>
              <w:rPr>
                <w:rFonts w:ascii="Arial" w:hAnsi="Arial" w:cs="Arial"/>
                <w:b/>
                <w:color w:val="000000"/>
              </w:rPr>
            </w:pPr>
            <w:r w:rsidRPr="004D1860">
              <w:rPr>
                <w:rFonts w:ascii="Arial" w:hAnsi="Arial" w:cs="Arial"/>
                <w:b/>
                <w:color w:val="000000"/>
              </w:rPr>
              <w:t>6.5</w:t>
            </w:r>
          </w:p>
        </w:tc>
        <w:tc>
          <w:tcPr>
            <w:tcW w:w="5103" w:type="dxa"/>
            <w:shd w:val="clear" w:color="auto" w:fill="FFD966"/>
          </w:tcPr>
          <w:p w:rsidR="0085690B" w:rsidRPr="004D1860" w:rsidRDefault="0085690B" w:rsidP="0041029C">
            <w:pPr>
              <w:jc w:val="center"/>
              <w:rPr>
                <w:rFonts w:ascii="Arial" w:hAnsi="Arial" w:cs="Arial"/>
                <w:b/>
                <w:color w:val="000000"/>
              </w:rPr>
            </w:pPr>
            <w:r w:rsidRPr="004D1860">
              <w:rPr>
                <w:rFonts w:ascii="Arial" w:hAnsi="Arial" w:cs="Arial"/>
                <w:b/>
                <w:color w:val="000000"/>
              </w:rPr>
              <w:t>OAM&amp;P Studies</w:t>
            </w:r>
          </w:p>
        </w:tc>
        <w:tc>
          <w:tcPr>
            <w:tcW w:w="851" w:type="dxa"/>
            <w:shd w:val="clear" w:color="auto" w:fill="FFD966"/>
          </w:tcPr>
          <w:p w:rsidR="0085690B" w:rsidRPr="004D1860" w:rsidRDefault="0085690B" w:rsidP="0041029C">
            <w:pPr>
              <w:jc w:val="center"/>
              <w:rPr>
                <w:rFonts w:ascii="Arial" w:hAnsi="Arial" w:cs="Arial"/>
                <w:b/>
                <w:color w:val="000000"/>
              </w:rPr>
            </w:pPr>
          </w:p>
        </w:tc>
        <w:tc>
          <w:tcPr>
            <w:tcW w:w="850" w:type="dxa"/>
            <w:shd w:val="clear" w:color="auto" w:fill="FFD966"/>
          </w:tcPr>
          <w:p w:rsidR="0085690B" w:rsidRPr="004D1860" w:rsidRDefault="0085690B" w:rsidP="0041029C">
            <w:pPr>
              <w:jc w:val="center"/>
              <w:rPr>
                <w:rFonts w:ascii="Arial" w:hAnsi="Arial" w:cs="Arial"/>
                <w:b/>
                <w:color w:val="000000"/>
              </w:rPr>
            </w:pPr>
          </w:p>
        </w:tc>
        <w:tc>
          <w:tcPr>
            <w:tcW w:w="709" w:type="dxa"/>
            <w:shd w:val="clear" w:color="auto" w:fill="FFD966"/>
          </w:tcPr>
          <w:p w:rsidR="0085690B" w:rsidRPr="004D1860" w:rsidRDefault="0085690B" w:rsidP="0041029C">
            <w:pPr>
              <w:jc w:val="center"/>
              <w:rPr>
                <w:rFonts w:ascii="Arial" w:hAnsi="Arial" w:cs="Arial"/>
                <w:b/>
                <w:color w:val="000000"/>
              </w:rPr>
            </w:pPr>
          </w:p>
        </w:tc>
        <w:tc>
          <w:tcPr>
            <w:tcW w:w="1276" w:type="dxa"/>
            <w:shd w:val="clear" w:color="auto" w:fill="FFD966"/>
          </w:tcPr>
          <w:p w:rsidR="0085690B" w:rsidRPr="004D1860" w:rsidRDefault="0085690B" w:rsidP="0041029C">
            <w:pPr>
              <w:jc w:val="center"/>
              <w:rPr>
                <w:rFonts w:ascii="Arial" w:hAnsi="Arial" w:cs="Arial"/>
                <w:b/>
                <w:color w:val="000000"/>
              </w:rPr>
            </w:pP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b/>
                <w:bCs/>
              </w:rPr>
            </w:pPr>
            <w:r w:rsidRPr="004D1860">
              <w:rPr>
                <w:rFonts w:ascii="Arial" w:hAnsi="Arial" w:cs="Arial"/>
              </w:rPr>
              <w:t>6.5.1</w:t>
            </w:r>
          </w:p>
        </w:tc>
        <w:tc>
          <w:tcPr>
            <w:tcW w:w="5103" w:type="dxa"/>
            <w:shd w:val="clear" w:color="auto" w:fill="auto"/>
          </w:tcPr>
          <w:p w:rsidR="0085690B" w:rsidRPr="004D1860" w:rsidRDefault="0085690B" w:rsidP="0041029C">
            <w:pPr>
              <w:rPr>
                <w:rFonts w:ascii="Arial" w:hAnsi="Arial" w:cs="Arial"/>
                <w:b/>
                <w:bCs/>
                <w:color w:val="000000"/>
              </w:rPr>
            </w:pPr>
            <w:r w:rsidRPr="004D1860">
              <w:rPr>
                <w:rFonts w:ascii="Arial" w:hAnsi="Arial" w:cs="Arial"/>
              </w:rPr>
              <w:t>Study on new aspects of EE for 5G networks</w:t>
            </w:r>
          </w:p>
        </w:tc>
        <w:tc>
          <w:tcPr>
            <w:tcW w:w="851" w:type="dxa"/>
          </w:tcPr>
          <w:p w:rsidR="0085690B" w:rsidRPr="004D1860" w:rsidRDefault="0085690B" w:rsidP="0041029C">
            <w:pPr>
              <w:jc w:val="center"/>
              <w:rPr>
                <w:rFonts w:ascii="Arial" w:hAnsi="Arial" w:cs="Arial"/>
                <w:color w:val="000000"/>
              </w:rPr>
            </w:pPr>
            <w:r w:rsidRPr="004D1860">
              <w:rPr>
                <w:rFonts w:ascii="Arial" w:hAnsi="Arial" w:cs="Arial"/>
              </w:rPr>
              <w:t>FS_EE5G</w:t>
            </w:r>
          </w:p>
        </w:tc>
        <w:tc>
          <w:tcPr>
            <w:tcW w:w="850"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Orange</w:t>
            </w:r>
          </w:p>
        </w:tc>
        <w:tc>
          <w:tcPr>
            <w:tcW w:w="709" w:type="dxa"/>
          </w:tcPr>
          <w:p w:rsidR="0085690B" w:rsidRPr="004D1860" w:rsidRDefault="0085690B" w:rsidP="0041029C">
            <w:pPr>
              <w:jc w:val="center"/>
              <w:rPr>
                <w:rFonts w:ascii="Arial" w:hAnsi="Arial" w:cs="Arial"/>
                <w:color w:val="000000"/>
              </w:rPr>
            </w:pPr>
            <w:r w:rsidRPr="006A6097">
              <w:rPr>
                <w:rFonts w:ascii="Arial" w:hAnsi="Arial" w:cs="Arial"/>
                <w:color w:val="000000"/>
                <w:highlight w:val="green"/>
              </w:rPr>
              <w:t>100%</w:t>
            </w:r>
          </w:p>
        </w:tc>
        <w:tc>
          <w:tcPr>
            <w:tcW w:w="1276" w:type="dxa"/>
          </w:tcPr>
          <w:p w:rsidR="0085690B" w:rsidRPr="004D1860" w:rsidRDefault="0085690B" w:rsidP="0041029C">
            <w:pPr>
              <w:jc w:val="center"/>
              <w:rPr>
                <w:rFonts w:ascii="Arial" w:hAnsi="Arial" w:cs="Arial"/>
                <w:color w:val="000000"/>
                <w:lang w:val="sv-SE"/>
              </w:rPr>
            </w:pPr>
            <w:r w:rsidRPr="004D1860">
              <w:rPr>
                <w:rFonts w:ascii="Arial" w:hAnsi="Arial" w:cs="Arial"/>
                <w:color w:val="000000"/>
              </w:rPr>
              <w:t>SA#94 (Dec. 2021)</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rPr>
            </w:pPr>
            <w:r w:rsidRPr="004D1860">
              <w:rPr>
                <w:rFonts w:ascii="Arial" w:hAnsi="Arial" w:cs="Arial"/>
                <w:color w:val="000000"/>
              </w:rPr>
              <w:t>6.5.2</w:t>
            </w:r>
          </w:p>
        </w:tc>
        <w:tc>
          <w:tcPr>
            <w:tcW w:w="5103" w:type="dxa"/>
            <w:shd w:val="clear" w:color="auto" w:fill="auto"/>
          </w:tcPr>
          <w:p w:rsidR="0085690B" w:rsidRPr="004D1860" w:rsidRDefault="0085690B" w:rsidP="0041029C">
            <w:pPr>
              <w:rPr>
                <w:rFonts w:ascii="Arial" w:hAnsi="Arial" w:cs="Arial"/>
              </w:rPr>
            </w:pPr>
            <w:r w:rsidRPr="004D1860">
              <w:rPr>
                <w:rFonts w:ascii="Arial" w:hAnsi="Arial" w:cs="Arial"/>
              </w:rPr>
              <w:t>Study on network slice management enhancement (revised to include security aspects)</w:t>
            </w:r>
          </w:p>
        </w:tc>
        <w:tc>
          <w:tcPr>
            <w:tcW w:w="851" w:type="dxa"/>
          </w:tcPr>
          <w:p w:rsidR="0085690B" w:rsidRPr="004D1860" w:rsidRDefault="0085690B" w:rsidP="0041029C">
            <w:pPr>
              <w:jc w:val="center"/>
              <w:rPr>
                <w:rFonts w:ascii="Arial" w:hAnsi="Arial" w:cs="Arial"/>
              </w:rPr>
            </w:pPr>
            <w:r w:rsidRPr="004D1860">
              <w:rPr>
                <w:rFonts w:ascii="Arial" w:hAnsi="Arial" w:cs="Arial"/>
              </w:rPr>
              <w:t>FS_NSMEN</w:t>
            </w:r>
          </w:p>
        </w:tc>
        <w:tc>
          <w:tcPr>
            <w:tcW w:w="850"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Huawei, Nokia</w:t>
            </w:r>
          </w:p>
        </w:tc>
        <w:tc>
          <w:tcPr>
            <w:tcW w:w="709" w:type="dxa"/>
          </w:tcPr>
          <w:p w:rsidR="0085690B" w:rsidRPr="006A6097" w:rsidRDefault="0085690B" w:rsidP="0041029C">
            <w:pPr>
              <w:jc w:val="center"/>
              <w:rPr>
                <w:rFonts w:ascii="Arial" w:hAnsi="Arial" w:cs="Arial"/>
                <w:color w:val="000000"/>
                <w:highlight w:val="green"/>
              </w:rPr>
            </w:pPr>
            <w:r w:rsidRPr="006A6097">
              <w:rPr>
                <w:rFonts w:ascii="Arial" w:hAnsi="Arial" w:cs="Arial"/>
                <w:color w:val="000000"/>
                <w:highlight w:val="green"/>
              </w:rPr>
              <w:t>100%</w:t>
            </w:r>
          </w:p>
        </w:tc>
        <w:tc>
          <w:tcPr>
            <w:tcW w:w="1276" w:type="dxa"/>
          </w:tcPr>
          <w:p w:rsidR="0085690B" w:rsidRPr="004D1860" w:rsidRDefault="0085690B" w:rsidP="0041029C">
            <w:pPr>
              <w:jc w:val="center"/>
              <w:rPr>
                <w:rFonts w:ascii="Arial" w:hAnsi="Arial" w:cs="Arial"/>
                <w:color w:val="000000"/>
                <w:lang w:val="sv-SE"/>
              </w:rPr>
            </w:pPr>
            <w:r w:rsidRPr="004D1860">
              <w:rPr>
                <w:rFonts w:ascii="Arial" w:hAnsi="Arial" w:cs="Arial"/>
                <w:color w:val="000000"/>
              </w:rPr>
              <w:t>SA#94 (Dec. 2021)</w:t>
            </w:r>
          </w:p>
        </w:tc>
      </w:tr>
      <w:tr w:rsidR="0085690B" w:rsidRPr="00FA5F55" w:rsidTr="008C2BB4">
        <w:trPr>
          <w:tblCellSpacing w:w="0" w:type="dxa"/>
        </w:trPr>
        <w:tc>
          <w:tcPr>
            <w:tcW w:w="739" w:type="dxa"/>
            <w:shd w:val="clear" w:color="auto" w:fill="auto"/>
          </w:tcPr>
          <w:p w:rsidR="0085690B" w:rsidRPr="004D1860" w:rsidRDefault="0085690B" w:rsidP="0041029C">
            <w:pPr>
              <w:rPr>
                <w:rFonts w:ascii="Arial" w:hAnsi="Arial" w:cs="Arial"/>
              </w:rPr>
            </w:pPr>
            <w:r w:rsidRPr="004D1860">
              <w:rPr>
                <w:rFonts w:ascii="Arial" w:hAnsi="Arial" w:cs="Arial"/>
                <w:color w:val="000000"/>
              </w:rPr>
              <w:t>6.5.3</w:t>
            </w:r>
          </w:p>
        </w:tc>
        <w:tc>
          <w:tcPr>
            <w:tcW w:w="5103" w:type="dxa"/>
            <w:shd w:val="clear" w:color="auto" w:fill="auto"/>
          </w:tcPr>
          <w:p w:rsidR="0085690B" w:rsidRPr="004D1860" w:rsidRDefault="0085690B" w:rsidP="0041029C">
            <w:pPr>
              <w:rPr>
                <w:rFonts w:ascii="Arial" w:hAnsi="Arial" w:cs="Arial"/>
              </w:rPr>
            </w:pPr>
            <w:r w:rsidRPr="004D1860">
              <w:rPr>
                <w:rFonts w:ascii="Arial" w:hAnsi="Arial" w:cs="Arial"/>
              </w:rPr>
              <w:t xml:space="preserve">Study on YANG PUSH </w:t>
            </w:r>
          </w:p>
        </w:tc>
        <w:tc>
          <w:tcPr>
            <w:tcW w:w="851" w:type="dxa"/>
          </w:tcPr>
          <w:p w:rsidR="0085690B" w:rsidRPr="004D1860" w:rsidRDefault="0085690B" w:rsidP="0041029C">
            <w:pPr>
              <w:jc w:val="center"/>
              <w:rPr>
                <w:rFonts w:ascii="Arial" w:hAnsi="Arial" w:cs="Arial"/>
              </w:rPr>
            </w:pPr>
            <w:r w:rsidRPr="004D1860">
              <w:rPr>
                <w:rFonts w:ascii="Arial" w:hAnsi="Arial" w:cs="Arial"/>
              </w:rPr>
              <w:t>FS_YANG</w:t>
            </w:r>
          </w:p>
        </w:tc>
        <w:tc>
          <w:tcPr>
            <w:tcW w:w="850"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Ericsson</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10%</w:t>
            </w:r>
          </w:p>
        </w:tc>
        <w:tc>
          <w:tcPr>
            <w:tcW w:w="1276" w:type="dxa"/>
          </w:tcPr>
          <w:p w:rsidR="0085690B" w:rsidRPr="00FA5F55" w:rsidRDefault="0085690B" w:rsidP="0041029C">
            <w:pPr>
              <w:jc w:val="center"/>
              <w:rPr>
                <w:rFonts w:ascii="Arial" w:hAnsi="Arial" w:cs="Arial"/>
                <w:color w:val="000000"/>
                <w:highlight w:val="yellow"/>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6.5.4</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rPr>
              <w:t>Study on network slice management capability exposure</w:t>
            </w:r>
          </w:p>
        </w:tc>
        <w:tc>
          <w:tcPr>
            <w:tcW w:w="851" w:type="dxa"/>
          </w:tcPr>
          <w:p w:rsidR="0085690B" w:rsidRPr="004D1860" w:rsidRDefault="0085690B" w:rsidP="0041029C">
            <w:pPr>
              <w:jc w:val="center"/>
              <w:rPr>
                <w:rFonts w:ascii="Arial" w:hAnsi="Arial" w:cs="Arial"/>
                <w:color w:val="000000"/>
              </w:rPr>
            </w:pPr>
            <w:r w:rsidRPr="004D1860">
              <w:rPr>
                <w:rFonts w:ascii="Arial" w:hAnsi="Arial" w:cs="Arial"/>
              </w:rPr>
              <w:t>FS_NSCE</w:t>
            </w:r>
          </w:p>
        </w:tc>
        <w:tc>
          <w:tcPr>
            <w:tcW w:w="850"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Alibaba Group</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65%</w:t>
            </w:r>
          </w:p>
        </w:tc>
        <w:tc>
          <w:tcPr>
            <w:tcW w:w="1276" w:type="dxa"/>
          </w:tcPr>
          <w:p w:rsidR="0085690B" w:rsidRPr="004D1860" w:rsidRDefault="0085690B" w:rsidP="0041029C">
            <w:pPr>
              <w:jc w:val="center"/>
              <w:rPr>
                <w:rFonts w:ascii="Arial" w:hAnsi="Arial" w:cs="Arial"/>
                <w:color w:val="000000"/>
                <w:lang w:val="sv-SE"/>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41029C">
            <w:pPr>
              <w:rPr>
                <w:rFonts w:ascii="Arial" w:hAnsi="Arial" w:cs="Arial"/>
                <w:color w:val="000000"/>
              </w:rPr>
            </w:pPr>
            <w:r w:rsidRPr="004D1860">
              <w:rPr>
                <w:rFonts w:ascii="Arial" w:hAnsi="Arial" w:cs="Arial"/>
                <w:color w:val="000000"/>
              </w:rPr>
              <w:t>6.5.5</w:t>
            </w:r>
          </w:p>
        </w:tc>
        <w:tc>
          <w:tcPr>
            <w:tcW w:w="5103" w:type="dxa"/>
            <w:shd w:val="clear" w:color="auto" w:fill="auto"/>
          </w:tcPr>
          <w:p w:rsidR="0085690B" w:rsidRPr="004D1860" w:rsidRDefault="0085690B" w:rsidP="0041029C">
            <w:pPr>
              <w:rPr>
                <w:rFonts w:ascii="Arial" w:hAnsi="Arial" w:cs="Arial"/>
                <w:color w:val="000000"/>
              </w:rPr>
            </w:pPr>
            <w:r w:rsidRPr="004D1860">
              <w:rPr>
                <w:rFonts w:ascii="Arial" w:hAnsi="Arial" w:cs="Arial"/>
              </w:rPr>
              <w:t>Study on continuous integration continuous delivery support for 3GPP NFs</w:t>
            </w:r>
          </w:p>
        </w:tc>
        <w:tc>
          <w:tcPr>
            <w:tcW w:w="851" w:type="dxa"/>
          </w:tcPr>
          <w:p w:rsidR="0085690B" w:rsidRPr="004D1860" w:rsidRDefault="0085690B" w:rsidP="0041029C">
            <w:pPr>
              <w:jc w:val="center"/>
              <w:rPr>
                <w:rFonts w:ascii="Arial" w:hAnsi="Arial" w:cs="Arial"/>
                <w:color w:val="000000"/>
              </w:rPr>
            </w:pPr>
            <w:r w:rsidRPr="004D1860">
              <w:rPr>
                <w:rFonts w:ascii="Arial" w:hAnsi="Arial" w:cs="Arial"/>
              </w:rPr>
              <w:t>FS_CICDNS</w:t>
            </w:r>
          </w:p>
        </w:tc>
        <w:tc>
          <w:tcPr>
            <w:tcW w:w="850" w:type="dxa"/>
          </w:tcPr>
          <w:p w:rsidR="0085690B" w:rsidRPr="004D1860" w:rsidRDefault="0085690B" w:rsidP="0041029C">
            <w:pPr>
              <w:jc w:val="center"/>
              <w:rPr>
                <w:rFonts w:ascii="Arial" w:hAnsi="Arial" w:cs="Arial"/>
                <w:color w:val="000000"/>
              </w:rPr>
            </w:pPr>
            <w:r w:rsidRPr="004D1860">
              <w:rPr>
                <w:rFonts w:ascii="Arial" w:hAnsi="Arial" w:cs="Arial"/>
                <w:color w:val="000000"/>
                <w:lang w:val="sv-SE"/>
              </w:rPr>
              <w:t>Lenovo, China Mobile</w:t>
            </w:r>
          </w:p>
        </w:tc>
        <w:tc>
          <w:tcPr>
            <w:tcW w:w="709" w:type="dxa"/>
          </w:tcPr>
          <w:p w:rsidR="0085690B" w:rsidRPr="004D1860" w:rsidRDefault="0085690B" w:rsidP="0041029C">
            <w:pPr>
              <w:jc w:val="center"/>
              <w:rPr>
                <w:rFonts w:ascii="Arial" w:hAnsi="Arial" w:cs="Arial"/>
                <w:color w:val="000000"/>
              </w:rPr>
            </w:pPr>
            <w:r>
              <w:rPr>
                <w:rFonts w:ascii="Arial" w:hAnsi="Arial" w:cs="Arial"/>
                <w:color w:val="000000"/>
              </w:rPr>
              <w:t>75%</w:t>
            </w:r>
          </w:p>
        </w:tc>
        <w:tc>
          <w:tcPr>
            <w:tcW w:w="1276" w:type="dxa"/>
          </w:tcPr>
          <w:p w:rsidR="0085690B" w:rsidRPr="004D1860" w:rsidRDefault="0085690B" w:rsidP="0041029C">
            <w:pPr>
              <w:jc w:val="center"/>
              <w:rPr>
                <w:rFonts w:ascii="Arial" w:hAnsi="Arial" w:cs="Arial"/>
                <w:color w:val="000000"/>
                <w:lang w:val="sv-SE"/>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85690B">
            <w:pPr>
              <w:rPr>
                <w:rFonts w:ascii="Arial" w:hAnsi="Arial" w:cs="Arial"/>
                <w:color w:val="000000"/>
              </w:rPr>
            </w:pPr>
            <w:r w:rsidRPr="004D1860">
              <w:rPr>
                <w:rFonts w:ascii="Arial" w:hAnsi="Arial" w:cs="Arial"/>
                <w:color w:val="000000"/>
              </w:rPr>
              <w:t>6.5.6</w:t>
            </w:r>
          </w:p>
        </w:tc>
        <w:tc>
          <w:tcPr>
            <w:tcW w:w="5103" w:type="dxa"/>
            <w:shd w:val="clear" w:color="auto" w:fill="auto"/>
          </w:tcPr>
          <w:p w:rsidR="0085690B" w:rsidRPr="004D1860" w:rsidRDefault="0085690B" w:rsidP="0085690B">
            <w:pPr>
              <w:rPr>
                <w:rFonts w:ascii="Arial" w:hAnsi="Arial" w:cs="Arial"/>
                <w:color w:val="000000"/>
              </w:rPr>
            </w:pPr>
            <w:r w:rsidRPr="004D1860">
              <w:rPr>
                <w:rFonts w:ascii="Arial" w:hAnsi="Arial" w:cs="Arial"/>
              </w:rPr>
              <w:t>Study on enhancement of service based management architecture</w:t>
            </w:r>
          </w:p>
        </w:tc>
        <w:tc>
          <w:tcPr>
            <w:tcW w:w="851" w:type="dxa"/>
          </w:tcPr>
          <w:p w:rsidR="0085690B" w:rsidRPr="004D1860" w:rsidRDefault="0085690B" w:rsidP="0085690B">
            <w:pPr>
              <w:jc w:val="center"/>
              <w:rPr>
                <w:rFonts w:ascii="Arial" w:hAnsi="Arial" w:cs="Arial"/>
                <w:color w:val="000000"/>
              </w:rPr>
            </w:pPr>
            <w:r w:rsidRPr="004D1860">
              <w:rPr>
                <w:rFonts w:ascii="Arial" w:hAnsi="Arial" w:cs="Arial"/>
              </w:rPr>
              <w:t>FS_eSBMA</w:t>
            </w:r>
          </w:p>
        </w:tc>
        <w:tc>
          <w:tcPr>
            <w:tcW w:w="850" w:type="dxa"/>
          </w:tcPr>
          <w:p w:rsidR="0085690B" w:rsidRPr="004D1860" w:rsidRDefault="0085690B" w:rsidP="0085690B">
            <w:pPr>
              <w:jc w:val="center"/>
              <w:rPr>
                <w:rFonts w:ascii="Arial" w:hAnsi="Arial" w:cs="Arial"/>
                <w:color w:val="000000"/>
              </w:rPr>
            </w:pPr>
            <w:r w:rsidRPr="004D1860">
              <w:rPr>
                <w:rFonts w:ascii="Arial" w:hAnsi="Arial" w:cs="Arial"/>
                <w:color w:val="000000"/>
                <w:lang w:val="sv-SE"/>
              </w:rPr>
              <w:t>Huawei, Ericsson</w:t>
            </w:r>
          </w:p>
          <w:p w:rsidR="0085690B" w:rsidRPr="004D1860" w:rsidRDefault="0085690B" w:rsidP="0085690B">
            <w:pPr>
              <w:jc w:val="center"/>
              <w:rPr>
                <w:rFonts w:ascii="Arial" w:hAnsi="Arial" w:cs="Arial"/>
                <w:color w:val="000000"/>
              </w:rPr>
            </w:pPr>
          </w:p>
        </w:tc>
        <w:tc>
          <w:tcPr>
            <w:tcW w:w="709" w:type="dxa"/>
          </w:tcPr>
          <w:p w:rsidR="0085690B" w:rsidRPr="004D1860" w:rsidRDefault="0085690B" w:rsidP="0085690B">
            <w:pPr>
              <w:jc w:val="center"/>
              <w:rPr>
                <w:rFonts w:ascii="Arial" w:hAnsi="Arial" w:cs="Arial"/>
                <w:color w:val="000000"/>
              </w:rPr>
            </w:pPr>
            <w:r>
              <w:rPr>
                <w:rFonts w:ascii="Arial" w:hAnsi="Arial" w:cs="Arial"/>
                <w:color w:val="000000"/>
              </w:rPr>
              <w:t>45%</w:t>
            </w:r>
          </w:p>
        </w:tc>
        <w:tc>
          <w:tcPr>
            <w:tcW w:w="1276" w:type="dxa"/>
          </w:tcPr>
          <w:p w:rsidR="0085690B" w:rsidRPr="004D1860" w:rsidRDefault="0085690B" w:rsidP="0085690B">
            <w:pPr>
              <w:jc w:val="center"/>
              <w:rPr>
                <w:rFonts w:ascii="Arial" w:hAnsi="Arial" w:cs="Arial"/>
                <w:color w:val="000000"/>
                <w:lang w:val="sv-SE"/>
              </w:rPr>
            </w:pPr>
            <w:r w:rsidRPr="004D1860">
              <w:rPr>
                <w:rFonts w:ascii="Arial" w:hAnsi="Arial" w:cs="Arial"/>
                <w:color w:val="000000"/>
              </w:rPr>
              <w:t>SA#95 (Mar. 2022)</w:t>
            </w:r>
          </w:p>
        </w:tc>
      </w:tr>
      <w:tr w:rsidR="0085690B" w:rsidRPr="004D1860" w:rsidTr="008C2BB4">
        <w:trPr>
          <w:tblCellSpacing w:w="0" w:type="dxa"/>
        </w:trPr>
        <w:tc>
          <w:tcPr>
            <w:tcW w:w="739" w:type="dxa"/>
            <w:shd w:val="clear" w:color="auto" w:fill="auto"/>
          </w:tcPr>
          <w:p w:rsidR="0085690B" w:rsidRPr="004D1860" w:rsidRDefault="0085690B" w:rsidP="0085690B">
            <w:pPr>
              <w:rPr>
                <w:rFonts w:ascii="Arial" w:hAnsi="Arial" w:cs="Arial"/>
                <w:color w:val="000000"/>
              </w:rPr>
            </w:pPr>
            <w:r w:rsidRPr="004D1860">
              <w:rPr>
                <w:rFonts w:ascii="Arial" w:hAnsi="Arial" w:cs="Arial"/>
              </w:rPr>
              <w:t>6.5.7</w:t>
            </w:r>
          </w:p>
        </w:tc>
        <w:tc>
          <w:tcPr>
            <w:tcW w:w="5103" w:type="dxa"/>
            <w:shd w:val="clear" w:color="auto" w:fill="auto"/>
          </w:tcPr>
          <w:p w:rsidR="0085690B" w:rsidRPr="004D1860" w:rsidRDefault="0085690B" w:rsidP="0085690B">
            <w:pPr>
              <w:rPr>
                <w:rFonts w:ascii="Arial" w:hAnsi="Arial" w:cs="Arial"/>
              </w:rPr>
            </w:pPr>
            <w:r w:rsidRPr="004D1860">
              <w:rPr>
                <w:rFonts w:ascii="Arial" w:hAnsi="Arial" w:cs="Arial"/>
              </w:rPr>
              <w:t>Study on Management Aspects of 5G Network Sharing</w:t>
            </w:r>
          </w:p>
        </w:tc>
        <w:tc>
          <w:tcPr>
            <w:tcW w:w="851" w:type="dxa"/>
          </w:tcPr>
          <w:p w:rsidR="0085690B" w:rsidRPr="004D1860" w:rsidRDefault="0085690B" w:rsidP="0085690B">
            <w:pPr>
              <w:jc w:val="center"/>
              <w:rPr>
                <w:rFonts w:ascii="Arial" w:hAnsi="Arial" w:cs="Arial"/>
              </w:rPr>
            </w:pPr>
            <w:r w:rsidRPr="004D1860">
              <w:rPr>
                <w:rFonts w:ascii="Arial" w:hAnsi="Arial" w:cs="Arial"/>
              </w:rPr>
              <w:t>FS_MANS</w:t>
            </w:r>
          </w:p>
        </w:tc>
        <w:tc>
          <w:tcPr>
            <w:tcW w:w="850" w:type="dxa"/>
          </w:tcPr>
          <w:p w:rsidR="0085690B" w:rsidRPr="004D1860" w:rsidRDefault="0085690B" w:rsidP="0085690B">
            <w:pPr>
              <w:jc w:val="center"/>
              <w:rPr>
                <w:rFonts w:ascii="Arial" w:hAnsi="Arial" w:cs="Arial"/>
                <w:color w:val="000000"/>
                <w:lang w:val="sv-SE"/>
              </w:rPr>
            </w:pPr>
            <w:r w:rsidRPr="004D1860">
              <w:rPr>
                <w:rFonts w:ascii="Arial" w:hAnsi="Arial" w:cs="Arial"/>
                <w:color w:val="000000"/>
                <w:lang w:val="sv-SE"/>
              </w:rPr>
              <w:t>China Unicom</w:t>
            </w:r>
          </w:p>
        </w:tc>
        <w:tc>
          <w:tcPr>
            <w:tcW w:w="709" w:type="dxa"/>
          </w:tcPr>
          <w:p w:rsidR="0085690B" w:rsidRPr="00052BD1" w:rsidRDefault="0085690B" w:rsidP="0085690B">
            <w:pPr>
              <w:jc w:val="center"/>
              <w:rPr>
                <w:rFonts w:ascii="Arial" w:hAnsi="Arial" w:cs="Arial"/>
                <w:color w:val="000000"/>
                <w:highlight w:val="green"/>
              </w:rPr>
            </w:pPr>
            <w:r w:rsidRPr="00052BD1">
              <w:rPr>
                <w:rFonts w:ascii="Arial" w:hAnsi="Arial" w:cs="Arial"/>
                <w:color w:val="000000"/>
                <w:highlight w:val="green"/>
              </w:rPr>
              <w:t>100%</w:t>
            </w:r>
          </w:p>
        </w:tc>
        <w:tc>
          <w:tcPr>
            <w:tcW w:w="1276" w:type="dxa"/>
          </w:tcPr>
          <w:p w:rsidR="0085690B" w:rsidRPr="004D1860" w:rsidRDefault="0085690B" w:rsidP="0085690B">
            <w:pPr>
              <w:jc w:val="center"/>
              <w:rPr>
                <w:rFonts w:ascii="Arial" w:hAnsi="Arial" w:cs="Arial"/>
                <w:color w:val="000000"/>
                <w:lang w:val="sv-SE"/>
              </w:rPr>
            </w:pPr>
            <w:r w:rsidRPr="004D1860">
              <w:rPr>
                <w:rFonts w:ascii="Arial" w:hAnsi="Arial" w:cs="Arial"/>
                <w:color w:val="000000"/>
              </w:rPr>
              <w:t>SA#94 (Dec. 2021)</w:t>
            </w:r>
          </w:p>
        </w:tc>
      </w:tr>
    </w:tbl>
    <w:p w:rsidR="0085690B" w:rsidRDefault="0085690B" w:rsidP="0006380C">
      <w:pPr>
        <w:overflowPunct/>
        <w:autoSpaceDE/>
        <w:autoSpaceDN/>
        <w:adjustRightInd/>
        <w:spacing w:after="0"/>
        <w:textAlignment w:val="auto"/>
        <w:rPr>
          <w:rFonts w:ascii="Arial" w:eastAsia="Calibri" w:hAnsi="Arial" w:cs="Arial"/>
          <w:b/>
          <w:bCs/>
          <w:sz w:val="24"/>
          <w:szCs w:val="24"/>
        </w:rPr>
      </w:pPr>
    </w:p>
    <w:p w:rsidR="0085690B" w:rsidRDefault="0085690B" w:rsidP="0006380C">
      <w:pPr>
        <w:overflowPunct/>
        <w:autoSpaceDE/>
        <w:autoSpaceDN/>
        <w:adjustRightInd/>
        <w:spacing w:after="0"/>
        <w:textAlignment w:val="auto"/>
        <w:rPr>
          <w:rFonts w:ascii="Arial" w:eastAsia="Calibri" w:hAnsi="Arial" w:cs="Arial"/>
          <w:b/>
          <w:bCs/>
          <w:sz w:val="24"/>
          <w:szCs w:val="24"/>
        </w:rPr>
      </w:pPr>
    </w:p>
    <w:bookmarkEnd w:id="4"/>
    <w:p w:rsidR="0085690B" w:rsidRDefault="0085690B" w:rsidP="0006380C">
      <w:pPr>
        <w:overflowPunct/>
        <w:autoSpaceDE/>
        <w:autoSpaceDN/>
        <w:adjustRightInd/>
        <w:spacing w:after="0"/>
        <w:textAlignment w:val="auto"/>
        <w:rPr>
          <w:rFonts w:ascii="Arial" w:eastAsia="Calibri" w:hAnsi="Arial" w:cs="Arial"/>
          <w:b/>
          <w:bCs/>
          <w:sz w:val="24"/>
          <w:szCs w:val="24"/>
        </w:rPr>
      </w:pPr>
    </w:p>
    <w:sectPr w:rsidR="0085690B"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2FD" w:rsidRDefault="002A22FD">
      <w:r>
        <w:separator/>
      </w:r>
    </w:p>
  </w:endnote>
  <w:endnote w:type="continuationSeparator" w:id="0">
    <w:p w:rsidR="002A22FD" w:rsidRDefault="002A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Text Light">
    <w:altName w:val="Arial Unicode MS"/>
    <w:charset w:val="00"/>
    <w:family w:val="swiss"/>
    <w:pitch w:val="variable"/>
    <w:sig w:usb0="00000001" w:usb1="700078FB" w:usb2="0001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2FD" w:rsidRDefault="002A22FD">
      <w:r>
        <w:separator/>
      </w:r>
    </w:p>
  </w:footnote>
  <w:footnote w:type="continuationSeparator" w:id="0">
    <w:p w:rsidR="002A22FD" w:rsidRDefault="002A22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4FD1110"/>
    <w:multiLevelType w:val="hybridMultilevel"/>
    <w:tmpl w:val="89FE5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20385B"/>
    <w:multiLevelType w:val="hybridMultilevel"/>
    <w:tmpl w:val="96DAAC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B4B0D"/>
    <w:multiLevelType w:val="hybridMultilevel"/>
    <w:tmpl w:val="C884E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051E0"/>
    <w:multiLevelType w:val="hybridMultilevel"/>
    <w:tmpl w:val="96C4814A"/>
    <w:lvl w:ilvl="0" w:tplc="04090001">
      <w:start w:val="1"/>
      <w:numFmt w:val="bullet"/>
      <w:lvlText w:val=""/>
      <w:lvlJc w:val="left"/>
      <w:pPr>
        <w:ind w:left="720" w:hanging="360"/>
      </w:pPr>
      <w:rPr>
        <w:rFonts w:ascii="Nokia Pure Text Light" w:hAnsi="Nokia Pure Text Light" w:hint="default"/>
      </w:rPr>
    </w:lvl>
    <w:lvl w:ilvl="1" w:tplc="04090003" w:tentative="1">
      <w:start w:val="1"/>
      <w:numFmt w:val="bullet"/>
      <w:lvlText w:val="o"/>
      <w:lvlJc w:val="left"/>
      <w:pPr>
        <w:ind w:left="1440" w:hanging="360"/>
      </w:pPr>
      <w:rPr>
        <w:rFonts w:ascii="Nokia Pure Text Light" w:hAnsi="Nokia Pure Text Light" w:cs="Nokia Pure Text Light" w:hint="default"/>
      </w:rPr>
    </w:lvl>
    <w:lvl w:ilvl="2" w:tplc="04090005" w:tentative="1">
      <w:start w:val="1"/>
      <w:numFmt w:val="bullet"/>
      <w:lvlText w:val=""/>
      <w:lvlJc w:val="left"/>
      <w:pPr>
        <w:ind w:left="2160" w:hanging="360"/>
      </w:pPr>
      <w:rPr>
        <w:rFonts w:ascii="Nokia Pure Text Light" w:hAnsi="Nokia Pure Text Light" w:hint="default"/>
      </w:rPr>
    </w:lvl>
    <w:lvl w:ilvl="3" w:tplc="04090001" w:tentative="1">
      <w:start w:val="1"/>
      <w:numFmt w:val="bullet"/>
      <w:lvlText w:val=""/>
      <w:lvlJc w:val="left"/>
      <w:pPr>
        <w:ind w:left="2880" w:hanging="360"/>
      </w:pPr>
      <w:rPr>
        <w:rFonts w:ascii="Nokia Pure Text Light" w:hAnsi="Nokia Pure Text Light" w:hint="default"/>
      </w:rPr>
    </w:lvl>
    <w:lvl w:ilvl="4" w:tplc="04090003" w:tentative="1">
      <w:start w:val="1"/>
      <w:numFmt w:val="bullet"/>
      <w:lvlText w:val="o"/>
      <w:lvlJc w:val="left"/>
      <w:pPr>
        <w:ind w:left="3600" w:hanging="360"/>
      </w:pPr>
      <w:rPr>
        <w:rFonts w:ascii="Nokia Pure Text Light" w:hAnsi="Nokia Pure Text Light" w:cs="Nokia Pure Text Light" w:hint="default"/>
      </w:rPr>
    </w:lvl>
    <w:lvl w:ilvl="5" w:tplc="04090005" w:tentative="1">
      <w:start w:val="1"/>
      <w:numFmt w:val="bullet"/>
      <w:lvlText w:val=""/>
      <w:lvlJc w:val="left"/>
      <w:pPr>
        <w:ind w:left="4320" w:hanging="360"/>
      </w:pPr>
      <w:rPr>
        <w:rFonts w:ascii="Nokia Pure Text Light" w:hAnsi="Nokia Pure Text Light" w:hint="default"/>
      </w:rPr>
    </w:lvl>
    <w:lvl w:ilvl="6" w:tplc="04090001" w:tentative="1">
      <w:start w:val="1"/>
      <w:numFmt w:val="bullet"/>
      <w:lvlText w:val=""/>
      <w:lvlJc w:val="left"/>
      <w:pPr>
        <w:ind w:left="5040" w:hanging="360"/>
      </w:pPr>
      <w:rPr>
        <w:rFonts w:ascii="Nokia Pure Text Light" w:hAnsi="Nokia Pure Text Light" w:hint="default"/>
      </w:rPr>
    </w:lvl>
    <w:lvl w:ilvl="7" w:tplc="04090003" w:tentative="1">
      <w:start w:val="1"/>
      <w:numFmt w:val="bullet"/>
      <w:lvlText w:val="o"/>
      <w:lvlJc w:val="left"/>
      <w:pPr>
        <w:ind w:left="5760" w:hanging="360"/>
      </w:pPr>
      <w:rPr>
        <w:rFonts w:ascii="Nokia Pure Text Light" w:hAnsi="Nokia Pure Text Light" w:cs="Nokia Pure Text Light" w:hint="default"/>
      </w:rPr>
    </w:lvl>
    <w:lvl w:ilvl="8" w:tplc="04090005" w:tentative="1">
      <w:start w:val="1"/>
      <w:numFmt w:val="bullet"/>
      <w:lvlText w:val=""/>
      <w:lvlJc w:val="left"/>
      <w:pPr>
        <w:ind w:left="6480" w:hanging="360"/>
      </w:pPr>
      <w:rPr>
        <w:rFonts w:ascii="Nokia Pure Text Light" w:hAnsi="Nokia Pure Text Light" w:hint="default"/>
      </w:rPr>
    </w:lvl>
  </w:abstractNum>
  <w:abstractNum w:abstractNumId="6" w15:restartNumberingAfterBreak="0">
    <w:nsid w:val="1E6C3AA4"/>
    <w:multiLevelType w:val="multilevel"/>
    <w:tmpl w:val="1E6C3AA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FD97CC9"/>
    <w:multiLevelType w:val="hybridMultilevel"/>
    <w:tmpl w:val="E5BE4698"/>
    <w:lvl w:ilvl="0" w:tplc="EDD224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191A6F"/>
    <w:multiLevelType w:val="hybridMultilevel"/>
    <w:tmpl w:val="71FAEDB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4B719B"/>
    <w:multiLevelType w:val="hybridMultilevel"/>
    <w:tmpl w:val="5C94F9AE"/>
    <w:lvl w:ilvl="0" w:tplc="D3A863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3C1D0E"/>
    <w:multiLevelType w:val="hybridMultilevel"/>
    <w:tmpl w:val="168A266E"/>
    <w:lvl w:ilvl="0" w:tplc="21B81AC4">
      <w:start w:val="8"/>
      <w:numFmt w:val="bullet"/>
      <w:lvlText w:val="-"/>
      <w:lvlJc w:val="left"/>
      <w:pPr>
        <w:ind w:left="720" w:hanging="360"/>
      </w:pPr>
      <w:rPr>
        <w:rFonts w:ascii="Nokia Pure Text Light" w:eastAsia="Nokia Pure Text Light" w:hAnsi="Nokia Pure Text Light" w:cs="Nokia Pure Text Light" w:hint="default"/>
      </w:rPr>
    </w:lvl>
    <w:lvl w:ilvl="1" w:tplc="04090003" w:tentative="1">
      <w:start w:val="1"/>
      <w:numFmt w:val="bullet"/>
      <w:lvlText w:val="o"/>
      <w:lvlJc w:val="left"/>
      <w:pPr>
        <w:ind w:left="1440" w:hanging="360"/>
      </w:pPr>
      <w:rPr>
        <w:rFonts w:ascii="Nokia Pure Text Light" w:hAnsi="Nokia Pure Text Light" w:cs="Nokia Pure Text Light" w:hint="default"/>
      </w:rPr>
    </w:lvl>
    <w:lvl w:ilvl="2" w:tplc="04090005" w:tentative="1">
      <w:start w:val="1"/>
      <w:numFmt w:val="bullet"/>
      <w:lvlText w:val=""/>
      <w:lvlJc w:val="left"/>
      <w:pPr>
        <w:ind w:left="2160" w:hanging="360"/>
      </w:pPr>
      <w:rPr>
        <w:rFonts w:ascii="Nokia Pure Text Light" w:hAnsi="Nokia Pure Text Light" w:hint="default"/>
      </w:rPr>
    </w:lvl>
    <w:lvl w:ilvl="3" w:tplc="04090001" w:tentative="1">
      <w:start w:val="1"/>
      <w:numFmt w:val="bullet"/>
      <w:lvlText w:val=""/>
      <w:lvlJc w:val="left"/>
      <w:pPr>
        <w:ind w:left="2880" w:hanging="360"/>
      </w:pPr>
      <w:rPr>
        <w:rFonts w:ascii="Nokia Pure Text Light" w:hAnsi="Nokia Pure Text Light" w:hint="default"/>
      </w:rPr>
    </w:lvl>
    <w:lvl w:ilvl="4" w:tplc="04090003" w:tentative="1">
      <w:start w:val="1"/>
      <w:numFmt w:val="bullet"/>
      <w:lvlText w:val="o"/>
      <w:lvlJc w:val="left"/>
      <w:pPr>
        <w:ind w:left="3600" w:hanging="360"/>
      </w:pPr>
      <w:rPr>
        <w:rFonts w:ascii="Nokia Pure Text Light" w:hAnsi="Nokia Pure Text Light" w:cs="Nokia Pure Text Light" w:hint="default"/>
      </w:rPr>
    </w:lvl>
    <w:lvl w:ilvl="5" w:tplc="04090005" w:tentative="1">
      <w:start w:val="1"/>
      <w:numFmt w:val="bullet"/>
      <w:lvlText w:val=""/>
      <w:lvlJc w:val="left"/>
      <w:pPr>
        <w:ind w:left="4320" w:hanging="360"/>
      </w:pPr>
      <w:rPr>
        <w:rFonts w:ascii="Nokia Pure Text Light" w:hAnsi="Nokia Pure Text Light" w:hint="default"/>
      </w:rPr>
    </w:lvl>
    <w:lvl w:ilvl="6" w:tplc="04090001" w:tentative="1">
      <w:start w:val="1"/>
      <w:numFmt w:val="bullet"/>
      <w:lvlText w:val=""/>
      <w:lvlJc w:val="left"/>
      <w:pPr>
        <w:ind w:left="5040" w:hanging="360"/>
      </w:pPr>
      <w:rPr>
        <w:rFonts w:ascii="Nokia Pure Text Light" w:hAnsi="Nokia Pure Text Light" w:hint="default"/>
      </w:rPr>
    </w:lvl>
    <w:lvl w:ilvl="7" w:tplc="04090003" w:tentative="1">
      <w:start w:val="1"/>
      <w:numFmt w:val="bullet"/>
      <w:lvlText w:val="o"/>
      <w:lvlJc w:val="left"/>
      <w:pPr>
        <w:ind w:left="5760" w:hanging="360"/>
      </w:pPr>
      <w:rPr>
        <w:rFonts w:ascii="Nokia Pure Text Light" w:hAnsi="Nokia Pure Text Light" w:cs="Nokia Pure Text Light" w:hint="default"/>
      </w:rPr>
    </w:lvl>
    <w:lvl w:ilvl="8" w:tplc="04090005" w:tentative="1">
      <w:start w:val="1"/>
      <w:numFmt w:val="bullet"/>
      <w:lvlText w:val=""/>
      <w:lvlJc w:val="left"/>
      <w:pPr>
        <w:ind w:left="6480" w:hanging="360"/>
      </w:pPr>
      <w:rPr>
        <w:rFonts w:ascii="Nokia Pure Text Light" w:hAnsi="Nokia Pure Text Light" w:hint="default"/>
      </w:rPr>
    </w:lvl>
  </w:abstractNum>
  <w:abstractNum w:abstractNumId="11" w15:restartNumberingAfterBreak="0">
    <w:nsid w:val="2350648A"/>
    <w:multiLevelType w:val="hybridMultilevel"/>
    <w:tmpl w:val="58181C58"/>
    <w:lvl w:ilvl="0" w:tplc="04090001">
      <w:start w:val="1"/>
      <w:numFmt w:val="bullet"/>
      <w:lvlText w:val=""/>
      <w:lvlJc w:val="left"/>
      <w:pPr>
        <w:ind w:left="720" w:hanging="360"/>
      </w:pPr>
      <w:rPr>
        <w:rFonts w:ascii="Nokia Pure Text Light" w:hAnsi="Nokia Pure Text Light" w:hint="default"/>
      </w:rPr>
    </w:lvl>
    <w:lvl w:ilvl="1" w:tplc="04090003" w:tentative="1">
      <w:start w:val="1"/>
      <w:numFmt w:val="bullet"/>
      <w:lvlText w:val="o"/>
      <w:lvlJc w:val="left"/>
      <w:pPr>
        <w:ind w:left="1440" w:hanging="360"/>
      </w:pPr>
      <w:rPr>
        <w:rFonts w:ascii="Nokia Pure Text Light" w:hAnsi="Nokia Pure Text Light" w:cs="Nokia Pure Text Light" w:hint="default"/>
      </w:rPr>
    </w:lvl>
    <w:lvl w:ilvl="2" w:tplc="04090005" w:tentative="1">
      <w:start w:val="1"/>
      <w:numFmt w:val="bullet"/>
      <w:lvlText w:val=""/>
      <w:lvlJc w:val="left"/>
      <w:pPr>
        <w:ind w:left="2160" w:hanging="360"/>
      </w:pPr>
      <w:rPr>
        <w:rFonts w:ascii="Nokia Pure Text Light" w:hAnsi="Nokia Pure Text Light" w:hint="default"/>
      </w:rPr>
    </w:lvl>
    <w:lvl w:ilvl="3" w:tplc="04090001" w:tentative="1">
      <w:start w:val="1"/>
      <w:numFmt w:val="bullet"/>
      <w:lvlText w:val=""/>
      <w:lvlJc w:val="left"/>
      <w:pPr>
        <w:ind w:left="2880" w:hanging="360"/>
      </w:pPr>
      <w:rPr>
        <w:rFonts w:ascii="Nokia Pure Text Light" w:hAnsi="Nokia Pure Text Light" w:hint="default"/>
      </w:rPr>
    </w:lvl>
    <w:lvl w:ilvl="4" w:tplc="04090003" w:tentative="1">
      <w:start w:val="1"/>
      <w:numFmt w:val="bullet"/>
      <w:lvlText w:val="o"/>
      <w:lvlJc w:val="left"/>
      <w:pPr>
        <w:ind w:left="3600" w:hanging="360"/>
      </w:pPr>
      <w:rPr>
        <w:rFonts w:ascii="Nokia Pure Text Light" w:hAnsi="Nokia Pure Text Light" w:cs="Nokia Pure Text Light" w:hint="default"/>
      </w:rPr>
    </w:lvl>
    <w:lvl w:ilvl="5" w:tplc="04090005" w:tentative="1">
      <w:start w:val="1"/>
      <w:numFmt w:val="bullet"/>
      <w:lvlText w:val=""/>
      <w:lvlJc w:val="left"/>
      <w:pPr>
        <w:ind w:left="4320" w:hanging="360"/>
      </w:pPr>
      <w:rPr>
        <w:rFonts w:ascii="Nokia Pure Text Light" w:hAnsi="Nokia Pure Text Light" w:hint="default"/>
      </w:rPr>
    </w:lvl>
    <w:lvl w:ilvl="6" w:tplc="04090001" w:tentative="1">
      <w:start w:val="1"/>
      <w:numFmt w:val="bullet"/>
      <w:lvlText w:val=""/>
      <w:lvlJc w:val="left"/>
      <w:pPr>
        <w:ind w:left="5040" w:hanging="360"/>
      </w:pPr>
      <w:rPr>
        <w:rFonts w:ascii="Nokia Pure Text Light" w:hAnsi="Nokia Pure Text Light" w:hint="default"/>
      </w:rPr>
    </w:lvl>
    <w:lvl w:ilvl="7" w:tplc="04090003" w:tentative="1">
      <w:start w:val="1"/>
      <w:numFmt w:val="bullet"/>
      <w:lvlText w:val="o"/>
      <w:lvlJc w:val="left"/>
      <w:pPr>
        <w:ind w:left="5760" w:hanging="360"/>
      </w:pPr>
      <w:rPr>
        <w:rFonts w:ascii="Nokia Pure Text Light" w:hAnsi="Nokia Pure Text Light" w:cs="Nokia Pure Text Light" w:hint="default"/>
      </w:rPr>
    </w:lvl>
    <w:lvl w:ilvl="8" w:tplc="04090005" w:tentative="1">
      <w:start w:val="1"/>
      <w:numFmt w:val="bullet"/>
      <w:lvlText w:val=""/>
      <w:lvlJc w:val="left"/>
      <w:pPr>
        <w:ind w:left="6480" w:hanging="360"/>
      </w:pPr>
      <w:rPr>
        <w:rFonts w:ascii="Nokia Pure Text Light" w:hAnsi="Nokia Pure Text Light" w:hint="default"/>
      </w:rPr>
    </w:lvl>
  </w:abstractNum>
  <w:abstractNum w:abstractNumId="12" w15:restartNumberingAfterBreak="0">
    <w:nsid w:val="26345668"/>
    <w:multiLevelType w:val="hybridMultilevel"/>
    <w:tmpl w:val="4C40CC92"/>
    <w:lvl w:ilvl="0" w:tplc="0409000B">
      <w:start w:val="1"/>
      <w:numFmt w:val="bullet"/>
      <w:lvlText w:val=""/>
      <w:lvlJc w:val="left"/>
      <w:pPr>
        <w:ind w:left="1035" w:hanging="360"/>
      </w:pPr>
      <w:rPr>
        <w:rFonts w:ascii="Wingdings" w:hAnsi="Wingding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3" w15:restartNumberingAfterBreak="0">
    <w:nsid w:val="2F580C3E"/>
    <w:multiLevelType w:val="hybridMultilevel"/>
    <w:tmpl w:val="ADDEC2EC"/>
    <w:lvl w:ilvl="0" w:tplc="0409000B">
      <w:start w:val="1"/>
      <w:numFmt w:val="bullet"/>
      <w:lvlText w:val=""/>
      <w:lvlJc w:val="left"/>
      <w:pPr>
        <w:ind w:left="720" w:hanging="360"/>
      </w:pPr>
      <w:rPr>
        <w:rFonts w:ascii="Nokia Pure Text Light" w:hAnsi="Nokia Pure Text Light" w:hint="default"/>
      </w:rPr>
    </w:lvl>
    <w:lvl w:ilvl="1" w:tplc="04090003" w:tentative="1">
      <w:start w:val="1"/>
      <w:numFmt w:val="bullet"/>
      <w:lvlText w:val="o"/>
      <w:lvlJc w:val="left"/>
      <w:pPr>
        <w:ind w:left="1440" w:hanging="360"/>
      </w:pPr>
      <w:rPr>
        <w:rFonts w:ascii="Nokia Pure Text Light" w:hAnsi="Nokia Pure Text Light" w:cs="Nokia Pure Text Light" w:hint="default"/>
      </w:rPr>
    </w:lvl>
    <w:lvl w:ilvl="2" w:tplc="04090005" w:tentative="1">
      <w:start w:val="1"/>
      <w:numFmt w:val="bullet"/>
      <w:lvlText w:val=""/>
      <w:lvlJc w:val="left"/>
      <w:pPr>
        <w:ind w:left="2160" w:hanging="360"/>
      </w:pPr>
      <w:rPr>
        <w:rFonts w:ascii="Nokia Pure Text Light" w:hAnsi="Nokia Pure Text Light" w:hint="default"/>
      </w:rPr>
    </w:lvl>
    <w:lvl w:ilvl="3" w:tplc="04090001" w:tentative="1">
      <w:start w:val="1"/>
      <w:numFmt w:val="bullet"/>
      <w:lvlText w:val=""/>
      <w:lvlJc w:val="left"/>
      <w:pPr>
        <w:ind w:left="2880" w:hanging="360"/>
      </w:pPr>
      <w:rPr>
        <w:rFonts w:ascii="Nokia Pure Text Light" w:hAnsi="Nokia Pure Text Light" w:hint="default"/>
      </w:rPr>
    </w:lvl>
    <w:lvl w:ilvl="4" w:tplc="04090003" w:tentative="1">
      <w:start w:val="1"/>
      <w:numFmt w:val="bullet"/>
      <w:lvlText w:val="o"/>
      <w:lvlJc w:val="left"/>
      <w:pPr>
        <w:ind w:left="3600" w:hanging="360"/>
      </w:pPr>
      <w:rPr>
        <w:rFonts w:ascii="Nokia Pure Text Light" w:hAnsi="Nokia Pure Text Light" w:cs="Nokia Pure Text Light" w:hint="default"/>
      </w:rPr>
    </w:lvl>
    <w:lvl w:ilvl="5" w:tplc="04090005" w:tentative="1">
      <w:start w:val="1"/>
      <w:numFmt w:val="bullet"/>
      <w:lvlText w:val=""/>
      <w:lvlJc w:val="left"/>
      <w:pPr>
        <w:ind w:left="4320" w:hanging="360"/>
      </w:pPr>
      <w:rPr>
        <w:rFonts w:ascii="Nokia Pure Text Light" w:hAnsi="Nokia Pure Text Light" w:hint="default"/>
      </w:rPr>
    </w:lvl>
    <w:lvl w:ilvl="6" w:tplc="04090001" w:tentative="1">
      <w:start w:val="1"/>
      <w:numFmt w:val="bullet"/>
      <w:lvlText w:val=""/>
      <w:lvlJc w:val="left"/>
      <w:pPr>
        <w:ind w:left="5040" w:hanging="360"/>
      </w:pPr>
      <w:rPr>
        <w:rFonts w:ascii="Nokia Pure Text Light" w:hAnsi="Nokia Pure Text Light" w:hint="default"/>
      </w:rPr>
    </w:lvl>
    <w:lvl w:ilvl="7" w:tplc="04090003" w:tentative="1">
      <w:start w:val="1"/>
      <w:numFmt w:val="bullet"/>
      <w:lvlText w:val="o"/>
      <w:lvlJc w:val="left"/>
      <w:pPr>
        <w:ind w:left="5760" w:hanging="360"/>
      </w:pPr>
      <w:rPr>
        <w:rFonts w:ascii="Nokia Pure Text Light" w:hAnsi="Nokia Pure Text Light" w:cs="Nokia Pure Text Light" w:hint="default"/>
      </w:rPr>
    </w:lvl>
    <w:lvl w:ilvl="8" w:tplc="04090005" w:tentative="1">
      <w:start w:val="1"/>
      <w:numFmt w:val="bullet"/>
      <w:lvlText w:val=""/>
      <w:lvlJc w:val="left"/>
      <w:pPr>
        <w:ind w:left="6480" w:hanging="360"/>
      </w:pPr>
      <w:rPr>
        <w:rFonts w:ascii="Nokia Pure Text Light" w:hAnsi="Nokia Pure Text Light" w:hint="default"/>
      </w:rPr>
    </w:lvl>
  </w:abstractNum>
  <w:abstractNum w:abstractNumId="14" w15:restartNumberingAfterBreak="0">
    <w:nsid w:val="346826A5"/>
    <w:multiLevelType w:val="hybridMultilevel"/>
    <w:tmpl w:val="9C3E8994"/>
    <w:lvl w:ilvl="0" w:tplc="816A5D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6" w15:restartNumberingAfterBreak="0">
    <w:nsid w:val="38D87C3D"/>
    <w:multiLevelType w:val="hybridMultilevel"/>
    <w:tmpl w:val="3558EE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C3632E"/>
    <w:multiLevelType w:val="hybridMultilevel"/>
    <w:tmpl w:val="6748BB8A"/>
    <w:lvl w:ilvl="0" w:tplc="04090001">
      <w:start w:val="1"/>
      <w:numFmt w:val="bullet"/>
      <w:lvlText w:val=""/>
      <w:lvlJc w:val="left"/>
      <w:pPr>
        <w:ind w:left="720" w:hanging="360"/>
      </w:pPr>
      <w:rPr>
        <w:rFonts w:ascii="Nokia Pure Text Light" w:hAnsi="Nokia Pure Text Light" w:hint="default"/>
      </w:rPr>
    </w:lvl>
    <w:lvl w:ilvl="1" w:tplc="04090003" w:tentative="1">
      <w:start w:val="1"/>
      <w:numFmt w:val="bullet"/>
      <w:lvlText w:val="o"/>
      <w:lvlJc w:val="left"/>
      <w:pPr>
        <w:ind w:left="1440" w:hanging="360"/>
      </w:pPr>
      <w:rPr>
        <w:rFonts w:ascii="Nokia Pure Text Light" w:hAnsi="Nokia Pure Text Light" w:cs="Nokia Pure Text Light" w:hint="default"/>
      </w:rPr>
    </w:lvl>
    <w:lvl w:ilvl="2" w:tplc="04090005" w:tentative="1">
      <w:start w:val="1"/>
      <w:numFmt w:val="bullet"/>
      <w:lvlText w:val=""/>
      <w:lvlJc w:val="left"/>
      <w:pPr>
        <w:ind w:left="2160" w:hanging="360"/>
      </w:pPr>
      <w:rPr>
        <w:rFonts w:ascii="Nokia Pure Text Light" w:hAnsi="Nokia Pure Text Light" w:hint="default"/>
      </w:rPr>
    </w:lvl>
    <w:lvl w:ilvl="3" w:tplc="04090001" w:tentative="1">
      <w:start w:val="1"/>
      <w:numFmt w:val="bullet"/>
      <w:lvlText w:val=""/>
      <w:lvlJc w:val="left"/>
      <w:pPr>
        <w:ind w:left="2880" w:hanging="360"/>
      </w:pPr>
      <w:rPr>
        <w:rFonts w:ascii="Nokia Pure Text Light" w:hAnsi="Nokia Pure Text Light" w:hint="default"/>
      </w:rPr>
    </w:lvl>
    <w:lvl w:ilvl="4" w:tplc="04090003" w:tentative="1">
      <w:start w:val="1"/>
      <w:numFmt w:val="bullet"/>
      <w:lvlText w:val="o"/>
      <w:lvlJc w:val="left"/>
      <w:pPr>
        <w:ind w:left="3600" w:hanging="360"/>
      </w:pPr>
      <w:rPr>
        <w:rFonts w:ascii="Nokia Pure Text Light" w:hAnsi="Nokia Pure Text Light" w:cs="Nokia Pure Text Light" w:hint="default"/>
      </w:rPr>
    </w:lvl>
    <w:lvl w:ilvl="5" w:tplc="04090005" w:tentative="1">
      <w:start w:val="1"/>
      <w:numFmt w:val="bullet"/>
      <w:lvlText w:val=""/>
      <w:lvlJc w:val="left"/>
      <w:pPr>
        <w:ind w:left="4320" w:hanging="360"/>
      </w:pPr>
      <w:rPr>
        <w:rFonts w:ascii="Nokia Pure Text Light" w:hAnsi="Nokia Pure Text Light" w:hint="default"/>
      </w:rPr>
    </w:lvl>
    <w:lvl w:ilvl="6" w:tplc="04090001" w:tentative="1">
      <w:start w:val="1"/>
      <w:numFmt w:val="bullet"/>
      <w:lvlText w:val=""/>
      <w:lvlJc w:val="left"/>
      <w:pPr>
        <w:ind w:left="5040" w:hanging="360"/>
      </w:pPr>
      <w:rPr>
        <w:rFonts w:ascii="Nokia Pure Text Light" w:hAnsi="Nokia Pure Text Light" w:hint="default"/>
      </w:rPr>
    </w:lvl>
    <w:lvl w:ilvl="7" w:tplc="04090003" w:tentative="1">
      <w:start w:val="1"/>
      <w:numFmt w:val="bullet"/>
      <w:lvlText w:val="o"/>
      <w:lvlJc w:val="left"/>
      <w:pPr>
        <w:ind w:left="5760" w:hanging="360"/>
      </w:pPr>
      <w:rPr>
        <w:rFonts w:ascii="Nokia Pure Text Light" w:hAnsi="Nokia Pure Text Light" w:cs="Nokia Pure Text Light" w:hint="default"/>
      </w:rPr>
    </w:lvl>
    <w:lvl w:ilvl="8" w:tplc="04090005" w:tentative="1">
      <w:start w:val="1"/>
      <w:numFmt w:val="bullet"/>
      <w:lvlText w:val=""/>
      <w:lvlJc w:val="left"/>
      <w:pPr>
        <w:ind w:left="6480" w:hanging="360"/>
      </w:pPr>
      <w:rPr>
        <w:rFonts w:ascii="Nokia Pure Text Light" w:hAnsi="Nokia Pure Text Light" w:hint="default"/>
      </w:rPr>
    </w:lvl>
  </w:abstractNum>
  <w:abstractNum w:abstractNumId="18" w15:restartNumberingAfterBreak="0">
    <w:nsid w:val="3D406DD6"/>
    <w:multiLevelType w:val="hybridMultilevel"/>
    <w:tmpl w:val="96CEF328"/>
    <w:lvl w:ilvl="0" w:tplc="C80E55D8">
      <w:start w:val="1"/>
      <w:numFmt w:val="decimal"/>
      <w:lvlText w:val="%1."/>
      <w:lvlJc w:val="left"/>
      <w:pPr>
        <w:ind w:left="45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B65049"/>
    <w:multiLevelType w:val="hybridMultilevel"/>
    <w:tmpl w:val="08A84E40"/>
    <w:lvl w:ilvl="0" w:tplc="BF385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3780716"/>
    <w:multiLevelType w:val="hybridMultilevel"/>
    <w:tmpl w:val="FC248A14"/>
    <w:lvl w:ilvl="0" w:tplc="04090001">
      <w:start w:val="1"/>
      <w:numFmt w:val="bullet"/>
      <w:lvlText w:val=""/>
      <w:lvlJc w:val="left"/>
      <w:pPr>
        <w:ind w:left="720" w:hanging="360"/>
      </w:pPr>
      <w:rPr>
        <w:rFonts w:ascii="Nokia Pure Text Light" w:hAnsi="Nokia Pure Text Light" w:hint="default"/>
      </w:rPr>
    </w:lvl>
    <w:lvl w:ilvl="1" w:tplc="04090003" w:tentative="1">
      <w:start w:val="1"/>
      <w:numFmt w:val="bullet"/>
      <w:lvlText w:val="o"/>
      <w:lvlJc w:val="left"/>
      <w:pPr>
        <w:ind w:left="1440" w:hanging="360"/>
      </w:pPr>
      <w:rPr>
        <w:rFonts w:ascii="Nokia Pure Text Light" w:hAnsi="Nokia Pure Text Light" w:cs="Nokia Pure Text Light" w:hint="default"/>
      </w:rPr>
    </w:lvl>
    <w:lvl w:ilvl="2" w:tplc="04090005" w:tentative="1">
      <w:start w:val="1"/>
      <w:numFmt w:val="bullet"/>
      <w:lvlText w:val=""/>
      <w:lvlJc w:val="left"/>
      <w:pPr>
        <w:ind w:left="2160" w:hanging="360"/>
      </w:pPr>
      <w:rPr>
        <w:rFonts w:ascii="Nokia Pure Text Light" w:hAnsi="Nokia Pure Text Light" w:hint="default"/>
      </w:rPr>
    </w:lvl>
    <w:lvl w:ilvl="3" w:tplc="04090001" w:tentative="1">
      <w:start w:val="1"/>
      <w:numFmt w:val="bullet"/>
      <w:lvlText w:val=""/>
      <w:lvlJc w:val="left"/>
      <w:pPr>
        <w:ind w:left="2880" w:hanging="360"/>
      </w:pPr>
      <w:rPr>
        <w:rFonts w:ascii="Nokia Pure Text Light" w:hAnsi="Nokia Pure Text Light" w:hint="default"/>
      </w:rPr>
    </w:lvl>
    <w:lvl w:ilvl="4" w:tplc="04090003" w:tentative="1">
      <w:start w:val="1"/>
      <w:numFmt w:val="bullet"/>
      <w:lvlText w:val="o"/>
      <w:lvlJc w:val="left"/>
      <w:pPr>
        <w:ind w:left="3600" w:hanging="360"/>
      </w:pPr>
      <w:rPr>
        <w:rFonts w:ascii="Nokia Pure Text Light" w:hAnsi="Nokia Pure Text Light" w:cs="Nokia Pure Text Light" w:hint="default"/>
      </w:rPr>
    </w:lvl>
    <w:lvl w:ilvl="5" w:tplc="04090005" w:tentative="1">
      <w:start w:val="1"/>
      <w:numFmt w:val="bullet"/>
      <w:lvlText w:val=""/>
      <w:lvlJc w:val="left"/>
      <w:pPr>
        <w:ind w:left="4320" w:hanging="360"/>
      </w:pPr>
      <w:rPr>
        <w:rFonts w:ascii="Nokia Pure Text Light" w:hAnsi="Nokia Pure Text Light" w:hint="default"/>
      </w:rPr>
    </w:lvl>
    <w:lvl w:ilvl="6" w:tplc="04090001" w:tentative="1">
      <w:start w:val="1"/>
      <w:numFmt w:val="bullet"/>
      <w:lvlText w:val=""/>
      <w:lvlJc w:val="left"/>
      <w:pPr>
        <w:ind w:left="5040" w:hanging="360"/>
      </w:pPr>
      <w:rPr>
        <w:rFonts w:ascii="Nokia Pure Text Light" w:hAnsi="Nokia Pure Text Light" w:hint="default"/>
      </w:rPr>
    </w:lvl>
    <w:lvl w:ilvl="7" w:tplc="04090003" w:tentative="1">
      <w:start w:val="1"/>
      <w:numFmt w:val="bullet"/>
      <w:lvlText w:val="o"/>
      <w:lvlJc w:val="left"/>
      <w:pPr>
        <w:ind w:left="5760" w:hanging="360"/>
      </w:pPr>
      <w:rPr>
        <w:rFonts w:ascii="Nokia Pure Text Light" w:hAnsi="Nokia Pure Text Light" w:cs="Nokia Pure Text Light" w:hint="default"/>
      </w:rPr>
    </w:lvl>
    <w:lvl w:ilvl="8" w:tplc="04090005" w:tentative="1">
      <w:start w:val="1"/>
      <w:numFmt w:val="bullet"/>
      <w:lvlText w:val=""/>
      <w:lvlJc w:val="left"/>
      <w:pPr>
        <w:ind w:left="6480" w:hanging="360"/>
      </w:pPr>
      <w:rPr>
        <w:rFonts w:ascii="Nokia Pure Text Light" w:hAnsi="Nokia Pure Text Light" w:hint="default"/>
      </w:rPr>
    </w:lvl>
  </w:abstractNum>
  <w:abstractNum w:abstractNumId="21" w15:restartNumberingAfterBreak="0">
    <w:nsid w:val="43E73F22"/>
    <w:multiLevelType w:val="hybridMultilevel"/>
    <w:tmpl w:val="9CF29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6C700B0"/>
    <w:multiLevelType w:val="hybridMultilevel"/>
    <w:tmpl w:val="F940C0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B6113"/>
    <w:multiLevelType w:val="hybridMultilevel"/>
    <w:tmpl w:val="3040506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F74A79"/>
    <w:multiLevelType w:val="hybridMultilevel"/>
    <w:tmpl w:val="B6624A64"/>
    <w:lvl w:ilvl="0" w:tplc="041D0001">
      <w:start w:val="1"/>
      <w:numFmt w:val="bullet"/>
      <w:lvlText w:val=""/>
      <w:lvlJc w:val="left"/>
      <w:pPr>
        <w:ind w:left="720" w:hanging="360"/>
      </w:pPr>
      <w:rPr>
        <w:rFonts w:ascii="Nokia Pure Text Light" w:hAnsi="Nokia Pure Text Light" w:hint="default"/>
      </w:rPr>
    </w:lvl>
    <w:lvl w:ilvl="1" w:tplc="041D0003" w:tentative="1">
      <w:start w:val="1"/>
      <w:numFmt w:val="bullet"/>
      <w:lvlText w:val="o"/>
      <w:lvlJc w:val="left"/>
      <w:pPr>
        <w:ind w:left="1440" w:hanging="360"/>
      </w:pPr>
      <w:rPr>
        <w:rFonts w:ascii="Nokia Pure Text Light" w:hAnsi="Nokia Pure Text Light" w:cs="Nokia Pure Text Light" w:hint="default"/>
      </w:rPr>
    </w:lvl>
    <w:lvl w:ilvl="2" w:tplc="041D0005" w:tentative="1">
      <w:start w:val="1"/>
      <w:numFmt w:val="bullet"/>
      <w:lvlText w:val=""/>
      <w:lvlJc w:val="left"/>
      <w:pPr>
        <w:ind w:left="2160" w:hanging="360"/>
      </w:pPr>
      <w:rPr>
        <w:rFonts w:ascii="Nokia Pure Text Light" w:hAnsi="Nokia Pure Text Light" w:hint="default"/>
      </w:rPr>
    </w:lvl>
    <w:lvl w:ilvl="3" w:tplc="041D0001" w:tentative="1">
      <w:start w:val="1"/>
      <w:numFmt w:val="bullet"/>
      <w:lvlText w:val=""/>
      <w:lvlJc w:val="left"/>
      <w:pPr>
        <w:ind w:left="2880" w:hanging="360"/>
      </w:pPr>
      <w:rPr>
        <w:rFonts w:ascii="Nokia Pure Text Light" w:hAnsi="Nokia Pure Text Light" w:hint="default"/>
      </w:rPr>
    </w:lvl>
    <w:lvl w:ilvl="4" w:tplc="041D0003" w:tentative="1">
      <w:start w:val="1"/>
      <w:numFmt w:val="bullet"/>
      <w:lvlText w:val="o"/>
      <w:lvlJc w:val="left"/>
      <w:pPr>
        <w:ind w:left="3600" w:hanging="360"/>
      </w:pPr>
      <w:rPr>
        <w:rFonts w:ascii="Nokia Pure Text Light" w:hAnsi="Nokia Pure Text Light" w:cs="Nokia Pure Text Light" w:hint="default"/>
      </w:rPr>
    </w:lvl>
    <w:lvl w:ilvl="5" w:tplc="041D0005" w:tentative="1">
      <w:start w:val="1"/>
      <w:numFmt w:val="bullet"/>
      <w:lvlText w:val=""/>
      <w:lvlJc w:val="left"/>
      <w:pPr>
        <w:ind w:left="4320" w:hanging="360"/>
      </w:pPr>
      <w:rPr>
        <w:rFonts w:ascii="Nokia Pure Text Light" w:hAnsi="Nokia Pure Text Light" w:hint="default"/>
      </w:rPr>
    </w:lvl>
    <w:lvl w:ilvl="6" w:tplc="041D0001" w:tentative="1">
      <w:start w:val="1"/>
      <w:numFmt w:val="bullet"/>
      <w:lvlText w:val=""/>
      <w:lvlJc w:val="left"/>
      <w:pPr>
        <w:ind w:left="5040" w:hanging="360"/>
      </w:pPr>
      <w:rPr>
        <w:rFonts w:ascii="Nokia Pure Text Light" w:hAnsi="Nokia Pure Text Light" w:hint="default"/>
      </w:rPr>
    </w:lvl>
    <w:lvl w:ilvl="7" w:tplc="041D0003" w:tentative="1">
      <w:start w:val="1"/>
      <w:numFmt w:val="bullet"/>
      <w:lvlText w:val="o"/>
      <w:lvlJc w:val="left"/>
      <w:pPr>
        <w:ind w:left="5760" w:hanging="360"/>
      </w:pPr>
      <w:rPr>
        <w:rFonts w:ascii="Nokia Pure Text Light" w:hAnsi="Nokia Pure Text Light" w:cs="Nokia Pure Text Light" w:hint="default"/>
      </w:rPr>
    </w:lvl>
    <w:lvl w:ilvl="8" w:tplc="041D0005" w:tentative="1">
      <w:start w:val="1"/>
      <w:numFmt w:val="bullet"/>
      <w:lvlText w:val=""/>
      <w:lvlJc w:val="left"/>
      <w:pPr>
        <w:ind w:left="6480" w:hanging="360"/>
      </w:pPr>
      <w:rPr>
        <w:rFonts w:ascii="Nokia Pure Text Light" w:hAnsi="Nokia Pure Text Light" w:hint="default"/>
      </w:rPr>
    </w:lvl>
  </w:abstractNum>
  <w:abstractNum w:abstractNumId="25" w15:restartNumberingAfterBreak="0">
    <w:nsid w:val="4ABE158A"/>
    <w:multiLevelType w:val="hybridMultilevel"/>
    <w:tmpl w:val="1C50A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0D0472"/>
    <w:multiLevelType w:val="hybridMultilevel"/>
    <w:tmpl w:val="9F946110"/>
    <w:lvl w:ilvl="0" w:tplc="C80E55D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7" w15:restartNumberingAfterBreak="0">
    <w:nsid w:val="4EAD0D51"/>
    <w:multiLevelType w:val="hybridMultilevel"/>
    <w:tmpl w:val="2040BA34"/>
    <w:lvl w:ilvl="0" w:tplc="04090001">
      <w:start w:val="1"/>
      <w:numFmt w:val="bullet"/>
      <w:lvlText w:val=""/>
      <w:lvlJc w:val="left"/>
      <w:pPr>
        <w:ind w:left="720" w:hanging="360"/>
      </w:pPr>
      <w:rPr>
        <w:rFonts w:ascii="Nokia Pure Text Light" w:hAnsi="Nokia Pure Text Light" w:hint="default"/>
      </w:rPr>
    </w:lvl>
    <w:lvl w:ilvl="1" w:tplc="04090003" w:tentative="1">
      <w:start w:val="1"/>
      <w:numFmt w:val="bullet"/>
      <w:lvlText w:val="o"/>
      <w:lvlJc w:val="left"/>
      <w:pPr>
        <w:ind w:left="1440" w:hanging="360"/>
      </w:pPr>
      <w:rPr>
        <w:rFonts w:ascii="Nokia Pure Text Light" w:hAnsi="Nokia Pure Text Light" w:cs="Nokia Pure Text Light" w:hint="default"/>
      </w:rPr>
    </w:lvl>
    <w:lvl w:ilvl="2" w:tplc="04090005" w:tentative="1">
      <w:start w:val="1"/>
      <w:numFmt w:val="bullet"/>
      <w:lvlText w:val=""/>
      <w:lvlJc w:val="left"/>
      <w:pPr>
        <w:ind w:left="2160" w:hanging="360"/>
      </w:pPr>
      <w:rPr>
        <w:rFonts w:ascii="Nokia Pure Text Light" w:hAnsi="Nokia Pure Text Light" w:hint="default"/>
      </w:rPr>
    </w:lvl>
    <w:lvl w:ilvl="3" w:tplc="04090001" w:tentative="1">
      <w:start w:val="1"/>
      <w:numFmt w:val="bullet"/>
      <w:lvlText w:val=""/>
      <w:lvlJc w:val="left"/>
      <w:pPr>
        <w:ind w:left="2880" w:hanging="360"/>
      </w:pPr>
      <w:rPr>
        <w:rFonts w:ascii="Nokia Pure Text Light" w:hAnsi="Nokia Pure Text Light" w:hint="default"/>
      </w:rPr>
    </w:lvl>
    <w:lvl w:ilvl="4" w:tplc="04090003" w:tentative="1">
      <w:start w:val="1"/>
      <w:numFmt w:val="bullet"/>
      <w:lvlText w:val="o"/>
      <w:lvlJc w:val="left"/>
      <w:pPr>
        <w:ind w:left="3600" w:hanging="360"/>
      </w:pPr>
      <w:rPr>
        <w:rFonts w:ascii="Nokia Pure Text Light" w:hAnsi="Nokia Pure Text Light" w:cs="Nokia Pure Text Light" w:hint="default"/>
      </w:rPr>
    </w:lvl>
    <w:lvl w:ilvl="5" w:tplc="04090005" w:tentative="1">
      <w:start w:val="1"/>
      <w:numFmt w:val="bullet"/>
      <w:lvlText w:val=""/>
      <w:lvlJc w:val="left"/>
      <w:pPr>
        <w:ind w:left="4320" w:hanging="360"/>
      </w:pPr>
      <w:rPr>
        <w:rFonts w:ascii="Nokia Pure Text Light" w:hAnsi="Nokia Pure Text Light" w:hint="default"/>
      </w:rPr>
    </w:lvl>
    <w:lvl w:ilvl="6" w:tplc="04090001" w:tentative="1">
      <w:start w:val="1"/>
      <w:numFmt w:val="bullet"/>
      <w:lvlText w:val=""/>
      <w:lvlJc w:val="left"/>
      <w:pPr>
        <w:ind w:left="5040" w:hanging="360"/>
      </w:pPr>
      <w:rPr>
        <w:rFonts w:ascii="Nokia Pure Text Light" w:hAnsi="Nokia Pure Text Light" w:hint="default"/>
      </w:rPr>
    </w:lvl>
    <w:lvl w:ilvl="7" w:tplc="04090003" w:tentative="1">
      <w:start w:val="1"/>
      <w:numFmt w:val="bullet"/>
      <w:lvlText w:val="o"/>
      <w:lvlJc w:val="left"/>
      <w:pPr>
        <w:ind w:left="5760" w:hanging="360"/>
      </w:pPr>
      <w:rPr>
        <w:rFonts w:ascii="Nokia Pure Text Light" w:hAnsi="Nokia Pure Text Light" w:cs="Nokia Pure Text Light" w:hint="default"/>
      </w:rPr>
    </w:lvl>
    <w:lvl w:ilvl="8" w:tplc="04090005" w:tentative="1">
      <w:start w:val="1"/>
      <w:numFmt w:val="bullet"/>
      <w:lvlText w:val=""/>
      <w:lvlJc w:val="left"/>
      <w:pPr>
        <w:ind w:left="6480" w:hanging="360"/>
      </w:pPr>
      <w:rPr>
        <w:rFonts w:ascii="Nokia Pure Text Light" w:hAnsi="Nokia Pure Text Light" w:hint="default"/>
      </w:rPr>
    </w:lvl>
  </w:abstractNum>
  <w:abstractNum w:abstractNumId="28" w15:restartNumberingAfterBreak="0">
    <w:nsid w:val="5069123D"/>
    <w:multiLevelType w:val="hybridMultilevel"/>
    <w:tmpl w:val="5BE267B6"/>
    <w:lvl w:ilvl="0" w:tplc="78E455F0">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5234617E"/>
    <w:multiLevelType w:val="hybridMultilevel"/>
    <w:tmpl w:val="D78828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5A0687"/>
    <w:multiLevelType w:val="hybridMultilevel"/>
    <w:tmpl w:val="9110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647C31"/>
    <w:multiLevelType w:val="hybridMultilevel"/>
    <w:tmpl w:val="F09C4E22"/>
    <w:lvl w:ilvl="0" w:tplc="40706A4A">
      <w:numFmt w:val="bullet"/>
      <w:lvlText w:val="-"/>
      <w:lvlJc w:val="left"/>
      <w:pPr>
        <w:ind w:left="360" w:hanging="360"/>
      </w:pPr>
      <w:rPr>
        <w:rFonts w:ascii="Nokia Pure Text Light" w:eastAsia="Nokia Pure Text Light" w:hAnsi="Nokia Pure Text Light" w:cs="Nokia Pure Text Light" w:hint="default"/>
      </w:rPr>
    </w:lvl>
    <w:lvl w:ilvl="1" w:tplc="04090003" w:tentative="1">
      <w:start w:val="1"/>
      <w:numFmt w:val="bullet"/>
      <w:lvlText w:val=""/>
      <w:lvlJc w:val="left"/>
      <w:pPr>
        <w:ind w:left="840" w:hanging="420"/>
      </w:pPr>
      <w:rPr>
        <w:rFonts w:ascii="Nokia Pure Text Light" w:hAnsi="Nokia Pure Text Light" w:hint="default"/>
      </w:rPr>
    </w:lvl>
    <w:lvl w:ilvl="2" w:tplc="04090005" w:tentative="1">
      <w:start w:val="1"/>
      <w:numFmt w:val="bullet"/>
      <w:lvlText w:val=""/>
      <w:lvlJc w:val="left"/>
      <w:pPr>
        <w:ind w:left="1260" w:hanging="420"/>
      </w:pPr>
      <w:rPr>
        <w:rFonts w:ascii="Nokia Pure Text Light" w:hAnsi="Nokia Pure Text Light" w:hint="default"/>
      </w:rPr>
    </w:lvl>
    <w:lvl w:ilvl="3" w:tplc="04090001" w:tentative="1">
      <w:start w:val="1"/>
      <w:numFmt w:val="bullet"/>
      <w:lvlText w:val=""/>
      <w:lvlJc w:val="left"/>
      <w:pPr>
        <w:ind w:left="1680" w:hanging="420"/>
      </w:pPr>
      <w:rPr>
        <w:rFonts w:ascii="Nokia Pure Text Light" w:hAnsi="Nokia Pure Text Light" w:hint="default"/>
      </w:rPr>
    </w:lvl>
    <w:lvl w:ilvl="4" w:tplc="04090003" w:tentative="1">
      <w:start w:val="1"/>
      <w:numFmt w:val="bullet"/>
      <w:lvlText w:val=""/>
      <w:lvlJc w:val="left"/>
      <w:pPr>
        <w:ind w:left="2100" w:hanging="420"/>
      </w:pPr>
      <w:rPr>
        <w:rFonts w:ascii="Nokia Pure Text Light" w:hAnsi="Nokia Pure Text Light" w:hint="default"/>
      </w:rPr>
    </w:lvl>
    <w:lvl w:ilvl="5" w:tplc="04090005" w:tentative="1">
      <w:start w:val="1"/>
      <w:numFmt w:val="bullet"/>
      <w:lvlText w:val=""/>
      <w:lvlJc w:val="left"/>
      <w:pPr>
        <w:ind w:left="2520" w:hanging="420"/>
      </w:pPr>
      <w:rPr>
        <w:rFonts w:ascii="Nokia Pure Text Light" w:hAnsi="Nokia Pure Text Light" w:hint="default"/>
      </w:rPr>
    </w:lvl>
    <w:lvl w:ilvl="6" w:tplc="04090001" w:tentative="1">
      <w:start w:val="1"/>
      <w:numFmt w:val="bullet"/>
      <w:lvlText w:val=""/>
      <w:lvlJc w:val="left"/>
      <w:pPr>
        <w:ind w:left="2940" w:hanging="420"/>
      </w:pPr>
      <w:rPr>
        <w:rFonts w:ascii="Nokia Pure Text Light" w:hAnsi="Nokia Pure Text Light" w:hint="default"/>
      </w:rPr>
    </w:lvl>
    <w:lvl w:ilvl="7" w:tplc="04090003" w:tentative="1">
      <w:start w:val="1"/>
      <w:numFmt w:val="bullet"/>
      <w:lvlText w:val=""/>
      <w:lvlJc w:val="left"/>
      <w:pPr>
        <w:ind w:left="3360" w:hanging="420"/>
      </w:pPr>
      <w:rPr>
        <w:rFonts w:ascii="Nokia Pure Text Light" w:hAnsi="Nokia Pure Text Light" w:hint="default"/>
      </w:rPr>
    </w:lvl>
    <w:lvl w:ilvl="8" w:tplc="04090005" w:tentative="1">
      <w:start w:val="1"/>
      <w:numFmt w:val="bullet"/>
      <w:lvlText w:val=""/>
      <w:lvlJc w:val="left"/>
      <w:pPr>
        <w:ind w:left="3780" w:hanging="420"/>
      </w:pPr>
      <w:rPr>
        <w:rFonts w:ascii="Nokia Pure Text Light" w:hAnsi="Nokia Pure Text Light" w:hint="default"/>
      </w:rPr>
    </w:lvl>
  </w:abstractNum>
  <w:abstractNum w:abstractNumId="32"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33" w15:restartNumberingAfterBreak="0">
    <w:nsid w:val="57406F3D"/>
    <w:multiLevelType w:val="hybridMultilevel"/>
    <w:tmpl w:val="84A40CC4"/>
    <w:lvl w:ilvl="0" w:tplc="011844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35" w15:restartNumberingAfterBreak="0">
    <w:nsid w:val="5DF8327E"/>
    <w:multiLevelType w:val="hybridMultilevel"/>
    <w:tmpl w:val="85DCD266"/>
    <w:lvl w:ilvl="0" w:tplc="0409000B">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Batang" w:hAnsi="@Batang" w:cs="@Batang" w:hint="default"/>
      </w:rPr>
    </w:lvl>
    <w:lvl w:ilvl="2" w:tplc="04090005" w:tentative="1">
      <w:start w:val="1"/>
      <w:numFmt w:val="bullet"/>
      <w:lvlText w:val=""/>
      <w:lvlJc w:val="left"/>
      <w:pPr>
        <w:ind w:left="2160" w:hanging="360"/>
      </w:pPr>
      <w:rPr>
        <w:rFonts w:ascii="宋体" w:hAnsi="宋体" w:hint="default"/>
      </w:rPr>
    </w:lvl>
    <w:lvl w:ilvl="3" w:tplc="04090001" w:tentative="1">
      <w:start w:val="1"/>
      <w:numFmt w:val="bullet"/>
      <w:lvlText w:val=""/>
      <w:lvlJc w:val="left"/>
      <w:pPr>
        <w:ind w:left="2880" w:hanging="360"/>
      </w:pPr>
      <w:rPr>
        <w:rFonts w:ascii="Arial" w:hAnsi="Arial" w:hint="default"/>
      </w:rPr>
    </w:lvl>
    <w:lvl w:ilvl="4" w:tplc="04090003" w:tentative="1">
      <w:start w:val="1"/>
      <w:numFmt w:val="bullet"/>
      <w:lvlText w:val="o"/>
      <w:lvlJc w:val="left"/>
      <w:pPr>
        <w:ind w:left="3600" w:hanging="360"/>
      </w:pPr>
      <w:rPr>
        <w:rFonts w:ascii="@Batang" w:hAnsi="@Batang" w:cs="@Batang" w:hint="default"/>
      </w:rPr>
    </w:lvl>
    <w:lvl w:ilvl="5" w:tplc="04090005" w:tentative="1">
      <w:start w:val="1"/>
      <w:numFmt w:val="bullet"/>
      <w:lvlText w:val=""/>
      <w:lvlJc w:val="left"/>
      <w:pPr>
        <w:ind w:left="4320" w:hanging="360"/>
      </w:pPr>
      <w:rPr>
        <w:rFonts w:ascii="宋体" w:hAnsi="宋体" w:hint="default"/>
      </w:rPr>
    </w:lvl>
    <w:lvl w:ilvl="6" w:tplc="04090001" w:tentative="1">
      <w:start w:val="1"/>
      <w:numFmt w:val="bullet"/>
      <w:lvlText w:val=""/>
      <w:lvlJc w:val="left"/>
      <w:pPr>
        <w:ind w:left="5040" w:hanging="360"/>
      </w:pPr>
      <w:rPr>
        <w:rFonts w:ascii="Arial" w:hAnsi="Arial" w:hint="default"/>
      </w:rPr>
    </w:lvl>
    <w:lvl w:ilvl="7" w:tplc="04090003" w:tentative="1">
      <w:start w:val="1"/>
      <w:numFmt w:val="bullet"/>
      <w:lvlText w:val="o"/>
      <w:lvlJc w:val="left"/>
      <w:pPr>
        <w:ind w:left="5760" w:hanging="360"/>
      </w:pPr>
      <w:rPr>
        <w:rFonts w:ascii="@Batang" w:hAnsi="@Batang" w:cs="@Batang" w:hint="default"/>
      </w:rPr>
    </w:lvl>
    <w:lvl w:ilvl="8" w:tplc="04090005" w:tentative="1">
      <w:start w:val="1"/>
      <w:numFmt w:val="bullet"/>
      <w:lvlText w:val=""/>
      <w:lvlJc w:val="left"/>
      <w:pPr>
        <w:ind w:left="6480" w:hanging="360"/>
      </w:pPr>
      <w:rPr>
        <w:rFonts w:ascii="宋体" w:hAnsi="宋体" w:hint="default"/>
      </w:rPr>
    </w:lvl>
  </w:abstractNum>
  <w:abstractNum w:abstractNumId="36" w15:restartNumberingAfterBreak="0">
    <w:nsid w:val="60377595"/>
    <w:multiLevelType w:val="hybridMultilevel"/>
    <w:tmpl w:val="1DF45FE8"/>
    <w:lvl w:ilvl="0" w:tplc="0902158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6854A86"/>
    <w:multiLevelType w:val="hybridMultilevel"/>
    <w:tmpl w:val="5CCC5098"/>
    <w:lvl w:ilvl="0" w:tplc="F258B946">
      <w:start w:val="2"/>
      <w:numFmt w:val="bullet"/>
      <w:lvlText w:val="-"/>
      <w:lvlJc w:val="left"/>
      <w:pPr>
        <w:ind w:left="720" w:hanging="360"/>
      </w:pPr>
      <w:rPr>
        <w:rFonts w:ascii="Calibri" w:eastAsia="宋体"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79500F"/>
    <w:multiLevelType w:val="hybridMultilevel"/>
    <w:tmpl w:val="4E6604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D6F1709"/>
    <w:multiLevelType w:val="hybridMultilevel"/>
    <w:tmpl w:val="0E80C970"/>
    <w:lvl w:ilvl="0" w:tplc="5C6C2CFC">
      <w:numFmt w:val="bullet"/>
      <w:lvlText w:val="-"/>
      <w:lvlJc w:val="left"/>
      <w:pPr>
        <w:ind w:left="720" w:hanging="360"/>
      </w:pPr>
      <w:rPr>
        <w:rFonts w:ascii="Nokia Pure Text Light" w:eastAsia="Nokia Pure Text Light" w:hAnsi="Nokia Pure Text Light" w:cs="Nokia Pure Text Light" w:hint="default"/>
      </w:rPr>
    </w:lvl>
    <w:lvl w:ilvl="1" w:tplc="04090003" w:tentative="1">
      <w:start w:val="1"/>
      <w:numFmt w:val="bullet"/>
      <w:lvlText w:val="o"/>
      <w:lvlJc w:val="left"/>
      <w:pPr>
        <w:ind w:left="1440" w:hanging="360"/>
      </w:pPr>
      <w:rPr>
        <w:rFonts w:ascii="Nokia Pure Text Light" w:hAnsi="Nokia Pure Text Light" w:cs="Nokia Pure Text Light" w:hint="default"/>
      </w:rPr>
    </w:lvl>
    <w:lvl w:ilvl="2" w:tplc="04090005" w:tentative="1">
      <w:start w:val="1"/>
      <w:numFmt w:val="bullet"/>
      <w:lvlText w:val=""/>
      <w:lvlJc w:val="left"/>
      <w:pPr>
        <w:ind w:left="2160" w:hanging="360"/>
      </w:pPr>
      <w:rPr>
        <w:rFonts w:ascii="Nokia Pure Text Light" w:hAnsi="Nokia Pure Text Light" w:hint="default"/>
      </w:rPr>
    </w:lvl>
    <w:lvl w:ilvl="3" w:tplc="04090001" w:tentative="1">
      <w:start w:val="1"/>
      <w:numFmt w:val="bullet"/>
      <w:lvlText w:val=""/>
      <w:lvlJc w:val="left"/>
      <w:pPr>
        <w:ind w:left="2880" w:hanging="360"/>
      </w:pPr>
      <w:rPr>
        <w:rFonts w:ascii="Nokia Pure Text Light" w:hAnsi="Nokia Pure Text Light" w:hint="default"/>
      </w:rPr>
    </w:lvl>
    <w:lvl w:ilvl="4" w:tplc="04090003" w:tentative="1">
      <w:start w:val="1"/>
      <w:numFmt w:val="bullet"/>
      <w:lvlText w:val="o"/>
      <w:lvlJc w:val="left"/>
      <w:pPr>
        <w:ind w:left="3600" w:hanging="360"/>
      </w:pPr>
      <w:rPr>
        <w:rFonts w:ascii="Nokia Pure Text Light" w:hAnsi="Nokia Pure Text Light" w:cs="Nokia Pure Text Light" w:hint="default"/>
      </w:rPr>
    </w:lvl>
    <w:lvl w:ilvl="5" w:tplc="04090005" w:tentative="1">
      <w:start w:val="1"/>
      <w:numFmt w:val="bullet"/>
      <w:lvlText w:val=""/>
      <w:lvlJc w:val="left"/>
      <w:pPr>
        <w:ind w:left="4320" w:hanging="360"/>
      </w:pPr>
      <w:rPr>
        <w:rFonts w:ascii="Nokia Pure Text Light" w:hAnsi="Nokia Pure Text Light" w:hint="default"/>
      </w:rPr>
    </w:lvl>
    <w:lvl w:ilvl="6" w:tplc="04090001" w:tentative="1">
      <w:start w:val="1"/>
      <w:numFmt w:val="bullet"/>
      <w:lvlText w:val=""/>
      <w:lvlJc w:val="left"/>
      <w:pPr>
        <w:ind w:left="5040" w:hanging="360"/>
      </w:pPr>
      <w:rPr>
        <w:rFonts w:ascii="Nokia Pure Text Light" w:hAnsi="Nokia Pure Text Light" w:hint="default"/>
      </w:rPr>
    </w:lvl>
    <w:lvl w:ilvl="7" w:tplc="04090003" w:tentative="1">
      <w:start w:val="1"/>
      <w:numFmt w:val="bullet"/>
      <w:lvlText w:val="o"/>
      <w:lvlJc w:val="left"/>
      <w:pPr>
        <w:ind w:left="5760" w:hanging="360"/>
      </w:pPr>
      <w:rPr>
        <w:rFonts w:ascii="Nokia Pure Text Light" w:hAnsi="Nokia Pure Text Light" w:cs="Nokia Pure Text Light" w:hint="default"/>
      </w:rPr>
    </w:lvl>
    <w:lvl w:ilvl="8" w:tplc="04090005" w:tentative="1">
      <w:start w:val="1"/>
      <w:numFmt w:val="bullet"/>
      <w:lvlText w:val=""/>
      <w:lvlJc w:val="left"/>
      <w:pPr>
        <w:ind w:left="6480" w:hanging="360"/>
      </w:pPr>
      <w:rPr>
        <w:rFonts w:ascii="Nokia Pure Text Light" w:hAnsi="Nokia Pure Text Light" w:hint="default"/>
      </w:rPr>
    </w:lvl>
  </w:abstractNum>
  <w:abstractNum w:abstractNumId="40" w15:restartNumberingAfterBreak="0">
    <w:nsid w:val="6DB87C96"/>
    <w:multiLevelType w:val="hybridMultilevel"/>
    <w:tmpl w:val="53C05E0A"/>
    <w:lvl w:ilvl="0" w:tplc="B12EAF9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DFC22A3"/>
    <w:multiLevelType w:val="hybridMultilevel"/>
    <w:tmpl w:val="E1BCAA9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43" w15:restartNumberingAfterBreak="0">
    <w:nsid w:val="7E991935"/>
    <w:multiLevelType w:val="hybridMultilevel"/>
    <w:tmpl w:val="A1D03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3609B"/>
    <w:multiLevelType w:val="hybridMultilevel"/>
    <w:tmpl w:val="96CEF328"/>
    <w:lvl w:ilvl="0" w:tplc="C80E55D8">
      <w:start w:val="1"/>
      <w:numFmt w:val="decimal"/>
      <w:lvlText w:val="%1."/>
      <w:lvlJc w:val="left"/>
      <w:pPr>
        <w:ind w:left="45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F9953B6"/>
    <w:multiLevelType w:val="hybridMultilevel"/>
    <w:tmpl w:val="7D8A95B2"/>
    <w:lvl w:ilvl="0" w:tplc="C80E55D8">
      <w:start w:val="1"/>
      <w:numFmt w:val="decimal"/>
      <w:lvlText w:val="%1."/>
      <w:lvlJc w:val="left"/>
      <w:pPr>
        <w:ind w:left="54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46" w15:restartNumberingAfterBreak="0">
    <w:nsid w:val="7FB47CC8"/>
    <w:multiLevelType w:val="hybridMultilevel"/>
    <w:tmpl w:val="96CEF328"/>
    <w:lvl w:ilvl="0" w:tplc="C80E55D8">
      <w:start w:val="1"/>
      <w:numFmt w:val="decimal"/>
      <w:lvlText w:val="%1."/>
      <w:lvlJc w:val="left"/>
      <w:pPr>
        <w:ind w:left="45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Nokia Pure Text Light" w:hAnsi="Nokia Pure Text Light" w:hint="default"/>
        </w:rPr>
      </w:lvl>
    </w:lvlOverride>
  </w:num>
  <w:num w:numId="2">
    <w:abstractNumId w:val="34"/>
  </w:num>
  <w:num w:numId="3">
    <w:abstractNumId w:val="32"/>
  </w:num>
  <w:num w:numId="4">
    <w:abstractNumId w:val="15"/>
  </w:num>
  <w:num w:numId="5">
    <w:abstractNumId w:val="42"/>
  </w:num>
  <w:num w:numId="6">
    <w:abstractNumId w:val="39"/>
  </w:num>
  <w:num w:numId="7">
    <w:abstractNumId w:val="10"/>
  </w:num>
  <w:num w:numId="8">
    <w:abstractNumId w:val="13"/>
  </w:num>
  <w:num w:numId="9">
    <w:abstractNumId w:val="24"/>
  </w:num>
  <w:num w:numId="10">
    <w:abstractNumId w:val="17"/>
  </w:num>
  <w:num w:numId="11">
    <w:abstractNumId w:val="27"/>
  </w:num>
  <w:num w:numId="12">
    <w:abstractNumId w:val="11"/>
  </w:num>
  <w:num w:numId="13">
    <w:abstractNumId w:val="5"/>
  </w:num>
  <w:num w:numId="14">
    <w:abstractNumId w:val="20"/>
  </w:num>
  <w:num w:numId="15">
    <w:abstractNumId w:val="6"/>
  </w:num>
  <w:num w:numId="16">
    <w:abstractNumId w:val="31"/>
  </w:num>
  <w:num w:numId="17">
    <w:abstractNumId w:val="36"/>
  </w:num>
  <w:num w:numId="18">
    <w:abstractNumId w:val="1"/>
  </w:num>
  <w:num w:numId="19">
    <w:abstractNumId w:val="40"/>
  </w:num>
  <w:num w:numId="20">
    <w:abstractNumId w:val="22"/>
  </w:num>
  <w:num w:numId="21">
    <w:abstractNumId w:val="4"/>
  </w:num>
  <w:num w:numId="22">
    <w:abstractNumId w:val="41"/>
  </w:num>
  <w:num w:numId="23">
    <w:abstractNumId w:val="29"/>
  </w:num>
  <w:num w:numId="24">
    <w:abstractNumId w:val="25"/>
  </w:num>
  <w:num w:numId="25">
    <w:abstractNumId w:val="43"/>
  </w:num>
  <w:num w:numId="26">
    <w:abstractNumId w:val="30"/>
  </w:num>
  <w:num w:numId="27">
    <w:abstractNumId w:val="23"/>
  </w:num>
  <w:num w:numId="28">
    <w:abstractNumId w:val="37"/>
  </w:num>
  <w:num w:numId="29">
    <w:abstractNumId w:val="38"/>
  </w:num>
  <w:num w:numId="30">
    <w:abstractNumId w:val="33"/>
  </w:num>
  <w:num w:numId="31">
    <w:abstractNumId w:val="3"/>
  </w:num>
  <w:num w:numId="32">
    <w:abstractNumId w:val="12"/>
  </w:num>
  <w:num w:numId="33">
    <w:abstractNumId w:val="35"/>
  </w:num>
  <w:num w:numId="34">
    <w:abstractNumId w:val="16"/>
  </w:num>
  <w:num w:numId="35">
    <w:abstractNumId w:val="8"/>
  </w:num>
  <w:num w:numId="36">
    <w:abstractNumId w:val="26"/>
  </w:num>
  <w:num w:numId="37">
    <w:abstractNumId w:val="46"/>
  </w:num>
  <w:num w:numId="38">
    <w:abstractNumId w:val="45"/>
  </w:num>
  <w:num w:numId="39">
    <w:abstractNumId w:val="18"/>
  </w:num>
  <w:num w:numId="40">
    <w:abstractNumId w:val="44"/>
  </w:num>
  <w:num w:numId="41">
    <w:abstractNumId w:val="14"/>
  </w:num>
  <w:num w:numId="42">
    <w:abstractNumId w:val="19"/>
  </w:num>
  <w:num w:numId="43">
    <w:abstractNumId w:val="9"/>
  </w:num>
  <w:num w:numId="44">
    <w:abstractNumId w:val="7"/>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0D67"/>
    <w:rsid w:val="00000DC8"/>
    <w:rsid w:val="000022C8"/>
    <w:rsid w:val="000038BB"/>
    <w:rsid w:val="00003B9A"/>
    <w:rsid w:val="00006EF7"/>
    <w:rsid w:val="0001220A"/>
    <w:rsid w:val="000132D1"/>
    <w:rsid w:val="000133D1"/>
    <w:rsid w:val="00016DF1"/>
    <w:rsid w:val="0001716C"/>
    <w:rsid w:val="000176C6"/>
    <w:rsid w:val="00017EA0"/>
    <w:rsid w:val="000205C5"/>
    <w:rsid w:val="00020633"/>
    <w:rsid w:val="0002142F"/>
    <w:rsid w:val="00022E40"/>
    <w:rsid w:val="00025316"/>
    <w:rsid w:val="00025D98"/>
    <w:rsid w:val="00027350"/>
    <w:rsid w:val="00033828"/>
    <w:rsid w:val="00037C06"/>
    <w:rsid w:val="000430DB"/>
    <w:rsid w:val="0004392C"/>
    <w:rsid w:val="00044DAE"/>
    <w:rsid w:val="00050CE5"/>
    <w:rsid w:val="00052928"/>
    <w:rsid w:val="00052BF8"/>
    <w:rsid w:val="0005403D"/>
    <w:rsid w:val="00057116"/>
    <w:rsid w:val="000573DD"/>
    <w:rsid w:val="00057C25"/>
    <w:rsid w:val="0006380C"/>
    <w:rsid w:val="00063B8C"/>
    <w:rsid w:val="00064CB2"/>
    <w:rsid w:val="00065D90"/>
    <w:rsid w:val="00066954"/>
    <w:rsid w:val="000671C9"/>
    <w:rsid w:val="00067741"/>
    <w:rsid w:val="00070FA5"/>
    <w:rsid w:val="000711AA"/>
    <w:rsid w:val="00072A56"/>
    <w:rsid w:val="00073231"/>
    <w:rsid w:val="000742D3"/>
    <w:rsid w:val="000815BA"/>
    <w:rsid w:val="00082CCB"/>
    <w:rsid w:val="00084490"/>
    <w:rsid w:val="00084BA7"/>
    <w:rsid w:val="000909DF"/>
    <w:rsid w:val="00092955"/>
    <w:rsid w:val="00092AF7"/>
    <w:rsid w:val="00096E36"/>
    <w:rsid w:val="000979DF"/>
    <w:rsid w:val="000A2368"/>
    <w:rsid w:val="000A3125"/>
    <w:rsid w:val="000A3678"/>
    <w:rsid w:val="000A404F"/>
    <w:rsid w:val="000A61BC"/>
    <w:rsid w:val="000B0519"/>
    <w:rsid w:val="000B08ED"/>
    <w:rsid w:val="000B1ABD"/>
    <w:rsid w:val="000B3DFB"/>
    <w:rsid w:val="000B53DD"/>
    <w:rsid w:val="000B5A9B"/>
    <w:rsid w:val="000B61FD"/>
    <w:rsid w:val="000B69A9"/>
    <w:rsid w:val="000B7469"/>
    <w:rsid w:val="000C0969"/>
    <w:rsid w:val="000C0BF7"/>
    <w:rsid w:val="000C1E14"/>
    <w:rsid w:val="000C1EA3"/>
    <w:rsid w:val="000C21D9"/>
    <w:rsid w:val="000C4CDE"/>
    <w:rsid w:val="000C4FB6"/>
    <w:rsid w:val="000C5182"/>
    <w:rsid w:val="000C5FE3"/>
    <w:rsid w:val="000C62FC"/>
    <w:rsid w:val="000D122A"/>
    <w:rsid w:val="000D43A8"/>
    <w:rsid w:val="000D55EC"/>
    <w:rsid w:val="000D5D60"/>
    <w:rsid w:val="000E06B5"/>
    <w:rsid w:val="000E55AD"/>
    <w:rsid w:val="000E5A1A"/>
    <w:rsid w:val="000E630D"/>
    <w:rsid w:val="000F4371"/>
    <w:rsid w:val="000F438E"/>
    <w:rsid w:val="000F5351"/>
    <w:rsid w:val="001001BD"/>
    <w:rsid w:val="00100EF2"/>
    <w:rsid w:val="00102222"/>
    <w:rsid w:val="0010322A"/>
    <w:rsid w:val="00103A4A"/>
    <w:rsid w:val="00103F93"/>
    <w:rsid w:val="00103FA0"/>
    <w:rsid w:val="0010692F"/>
    <w:rsid w:val="00107786"/>
    <w:rsid w:val="0011234A"/>
    <w:rsid w:val="00112CA3"/>
    <w:rsid w:val="00114089"/>
    <w:rsid w:val="00120541"/>
    <w:rsid w:val="001206A8"/>
    <w:rsid w:val="001209B8"/>
    <w:rsid w:val="001211F3"/>
    <w:rsid w:val="0012206F"/>
    <w:rsid w:val="00122A89"/>
    <w:rsid w:val="00122F1A"/>
    <w:rsid w:val="00124330"/>
    <w:rsid w:val="001269EA"/>
    <w:rsid w:val="00126D52"/>
    <w:rsid w:val="00127829"/>
    <w:rsid w:val="00132250"/>
    <w:rsid w:val="00135948"/>
    <w:rsid w:val="00140EE8"/>
    <w:rsid w:val="00140FE3"/>
    <w:rsid w:val="00147212"/>
    <w:rsid w:val="001525CE"/>
    <w:rsid w:val="00152826"/>
    <w:rsid w:val="00156B86"/>
    <w:rsid w:val="00157E62"/>
    <w:rsid w:val="00161684"/>
    <w:rsid w:val="00162A17"/>
    <w:rsid w:val="00167CAF"/>
    <w:rsid w:val="00173998"/>
    <w:rsid w:val="00174617"/>
    <w:rsid w:val="001759A7"/>
    <w:rsid w:val="0018080B"/>
    <w:rsid w:val="00183592"/>
    <w:rsid w:val="00184C2F"/>
    <w:rsid w:val="00185F46"/>
    <w:rsid w:val="00186BA5"/>
    <w:rsid w:val="001A1D83"/>
    <w:rsid w:val="001A4192"/>
    <w:rsid w:val="001A5D81"/>
    <w:rsid w:val="001A68C5"/>
    <w:rsid w:val="001A7723"/>
    <w:rsid w:val="001B31BF"/>
    <w:rsid w:val="001B3329"/>
    <w:rsid w:val="001B5E72"/>
    <w:rsid w:val="001B779F"/>
    <w:rsid w:val="001C580B"/>
    <w:rsid w:val="001C5C86"/>
    <w:rsid w:val="001C6074"/>
    <w:rsid w:val="001C718D"/>
    <w:rsid w:val="001D48BC"/>
    <w:rsid w:val="001D6BEC"/>
    <w:rsid w:val="001E069F"/>
    <w:rsid w:val="001E079A"/>
    <w:rsid w:val="001E2494"/>
    <w:rsid w:val="001E2F80"/>
    <w:rsid w:val="001E6D10"/>
    <w:rsid w:val="001F45BC"/>
    <w:rsid w:val="001F7EB4"/>
    <w:rsid w:val="00200033"/>
    <w:rsid w:val="002000C2"/>
    <w:rsid w:val="002018DD"/>
    <w:rsid w:val="00203525"/>
    <w:rsid w:val="0020403D"/>
    <w:rsid w:val="00205F25"/>
    <w:rsid w:val="00210283"/>
    <w:rsid w:val="00210B12"/>
    <w:rsid w:val="00212A2B"/>
    <w:rsid w:val="00214D29"/>
    <w:rsid w:val="00220F2F"/>
    <w:rsid w:val="00221B1E"/>
    <w:rsid w:val="002230ED"/>
    <w:rsid w:val="00225C85"/>
    <w:rsid w:val="0023345B"/>
    <w:rsid w:val="00234D6C"/>
    <w:rsid w:val="00240DCD"/>
    <w:rsid w:val="00241AA6"/>
    <w:rsid w:val="002429DA"/>
    <w:rsid w:val="00244D9E"/>
    <w:rsid w:val="0024786B"/>
    <w:rsid w:val="0025015F"/>
    <w:rsid w:val="00251343"/>
    <w:rsid w:val="00251D80"/>
    <w:rsid w:val="00252D66"/>
    <w:rsid w:val="002544FF"/>
    <w:rsid w:val="00255229"/>
    <w:rsid w:val="00257386"/>
    <w:rsid w:val="00261E7B"/>
    <w:rsid w:val="00262040"/>
    <w:rsid w:val="002640E5"/>
    <w:rsid w:val="0026436F"/>
    <w:rsid w:val="00264C60"/>
    <w:rsid w:val="00265DA2"/>
    <w:rsid w:val="0026606E"/>
    <w:rsid w:val="00270F38"/>
    <w:rsid w:val="00271100"/>
    <w:rsid w:val="0027600F"/>
    <w:rsid w:val="00276403"/>
    <w:rsid w:val="002862F9"/>
    <w:rsid w:val="00291090"/>
    <w:rsid w:val="002A0855"/>
    <w:rsid w:val="002A0CB7"/>
    <w:rsid w:val="002A10D3"/>
    <w:rsid w:val="002A22FD"/>
    <w:rsid w:val="002A2ACA"/>
    <w:rsid w:val="002A3A8B"/>
    <w:rsid w:val="002A4EA5"/>
    <w:rsid w:val="002A6684"/>
    <w:rsid w:val="002B2662"/>
    <w:rsid w:val="002C03AF"/>
    <w:rsid w:val="002C0668"/>
    <w:rsid w:val="002C12DB"/>
    <w:rsid w:val="002C3689"/>
    <w:rsid w:val="002C4AB8"/>
    <w:rsid w:val="002C4EBC"/>
    <w:rsid w:val="002C5893"/>
    <w:rsid w:val="002C75A7"/>
    <w:rsid w:val="002D3F31"/>
    <w:rsid w:val="002D5911"/>
    <w:rsid w:val="002D6A50"/>
    <w:rsid w:val="002D6AC7"/>
    <w:rsid w:val="002E1652"/>
    <w:rsid w:val="002E198D"/>
    <w:rsid w:val="002E275B"/>
    <w:rsid w:val="002E2DA3"/>
    <w:rsid w:val="002E3262"/>
    <w:rsid w:val="002E6A7D"/>
    <w:rsid w:val="002E7A9E"/>
    <w:rsid w:val="002F3ADA"/>
    <w:rsid w:val="002F3C41"/>
    <w:rsid w:val="002F491B"/>
    <w:rsid w:val="002F6C5C"/>
    <w:rsid w:val="0030045C"/>
    <w:rsid w:val="00301018"/>
    <w:rsid w:val="00303FBC"/>
    <w:rsid w:val="00305907"/>
    <w:rsid w:val="00314EC9"/>
    <w:rsid w:val="003205AD"/>
    <w:rsid w:val="00320F69"/>
    <w:rsid w:val="00323307"/>
    <w:rsid w:val="0033027D"/>
    <w:rsid w:val="003332B8"/>
    <w:rsid w:val="00333332"/>
    <w:rsid w:val="00335FB2"/>
    <w:rsid w:val="003402F3"/>
    <w:rsid w:val="00341B4A"/>
    <w:rsid w:val="00342FD1"/>
    <w:rsid w:val="00344158"/>
    <w:rsid w:val="003452C0"/>
    <w:rsid w:val="003465FE"/>
    <w:rsid w:val="00346C77"/>
    <w:rsid w:val="003470BC"/>
    <w:rsid w:val="003507F9"/>
    <w:rsid w:val="00350F5D"/>
    <w:rsid w:val="00355906"/>
    <w:rsid w:val="00355CB6"/>
    <w:rsid w:val="00364D4A"/>
    <w:rsid w:val="003717A8"/>
    <w:rsid w:val="00372D5E"/>
    <w:rsid w:val="003758E6"/>
    <w:rsid w:val="003816E4"/>
    <w:rsid w:val="00382635"/>
    <w:rsid w:val="00382F22"/>
    <w:rsid w:val="0038516D"/>
    <w:rsid w:val="003869D7"/>
    <w:rsid w:val="003937A6"/>
    <w:rsid w:val="003976BD"/>
    <w:rsid w:val="003A1EB0"/>
    <w:rsid w:val="003A2F8A"/>
    <w:rsid w:val="003A6892"/>
    <w:rsid w:val="003B1522"/>
    <w:rsid w:val="003B1D2A"/>
    <w:rsid w:val="003B735A"/>
    <w:rsid w:val="003C0F14"/>
    <w:rsid w:val="003C2AF5"/>
    <w:rsid w:val="003C2DA6"/>
    <w:rsid w:val="003C3D0E"/>
    <w:rsid w:val="003C6DA6"/>
    <w:rsid w:val="003D275B"/>
    <w:rsid w:val="003D2781"/>
    <w:rsid w:val="003D62A9"/>
    <w:rsid w:val="003D743E"/>
    <w:rsid w:val="003F04B9"/>
    <w:rsid w:val="003F268E"/>
    <w:rsid w:val="003F50B8"/>
    <w:rsid w:val="003F58FD"/>
    <w:rsid w:val="003F595D"/>
    <w:rsid w:val="003F7B3D"/>
    <w:rsid w:val="003F7B5E"/>
    <w:rsid w:val="0040116F"/>
    <w:rsid w:val="00401250"/>
    <w:rsid w:val="004043E5"/>
    <w:rsid w:val="0040671F"/>
    <w:rsid w:val="00406A3F"/>
    <w:rsid w:val="0041029C"/>
    <w:rsid w:val="00411698"/>
    <w:rsid w:val="00412CBE"/>
    <w:rsid w:val="00414164"/>
    <w:rsid w:val="00414238"/>
    <w:rsid w:val="00414E40"/>
    <w:rsid w:val="00415B17"/>
    <w:rsid w:val="0041789B"/>
    <w:rsid w:val="004260A5"/>
    <w:rsid w:val="00432283"/>
    <w:rsid w:val="00434C50"/>
    <w:rsid w:val="0043745F"/>
    <w:rsid w:val="0044029F"/>
    <w:rsid w:val="00440BC9"/>
    <w:rsid w:val="00441B9D"/>
    <w:rsid w:val="004451B3"/>
    <w:rsid w:val="00445205"/>
    <w:rsid w:val="00447532"/>
    <w:rsid w:val="00451D00"/>
    <w:rsid w:val="00455DE4"/>
    <w:rsid w:val="004578B9"/>
    <w:rsid w:val="00457C6A"/>
    <w:rsid w:val="00460D21"/>
    <w:rsid w:val="004633F4"/>
    <w:rsid w:val="00463E87"/>
    <w:rsid w:val="004649F6"/>
    <w:rsid w:val="00470B32"/>
    <w:rsid w:val="00471CA1"/>
    <w:rsid w:val="0047228B"/>
    <w:rsid w:val="0047435D"/>
    <w:rsid w:val="00481907"/>
    <w:rsid w:val="0048267C"/>
    <w:rsid w:val="00486410"/>
    <w:rsid w:val="004876B9"/>
    <w:rsid w:val="0049195F"/>
    <w:rsid w:val="00492CE9"/>
    <w:rsid w:val="00493A79"/>
    <w:rsid w:val="00494685"/>
    <w:rsid w:val="00495840"/>
    <w:rsid w:val="0049661D"/>
    <w:rsid w:val="004966D8"/>
    <w:rsid w:val="00496BCD"/>
    <w:rsid w:val="00497FC8"/>
    <w:rsid w:val="004A09CC"/>
    <w:rsid w:val="004A40BE"/>
    <w:rsid w:val="004A6A60"/>
    <w:rsid w:val="004A7DA1"/>
    <w:rsid w:val="004B075B"/>
    <w:rsid w:val="004B42B0"/>
    <w:rsid w:val="004B51D2"/>
    <w:rsid w:val="004B57FD"/>
    <w:rsid w:val="004B6BBE"/>
    <w:rsid w:val="004C13AB"/>
    <w:rsid w:val="004C464A"/>
    <w:rsid w:val="004C634D"/>
    <w:rsid w:val="004C7BD3"/>
    <w:rsid w:val="004D191E"/>
    <w:rsid w:val="004D24B9"/>
    <w:rsid w:val="004D7683"/>
    <w:rsid w:val="004D7CAF"/>
    <w:rsid w:val="004E26BD"/>
    <w:rsid w:val="004E2CE2"/>
    <w:rsid w:val="004E371A"/>
    <w:rsid w:val="004E5172"/>
    <w:rsid w:val="004E62EC"/>
    <w:rsid w:val="004E6F8A"/>
    <w:rsid w:val="004E76D7"/>
    <w:rsid w:val="004E795E"/>
    <w:rsid w:val="004F748F"/>
    <w:rsid w:val="004F77EC"/>
    <w:rsid w:val="004F7BCD"/>
    <w:rsid w:val="0050214C"/>
    <w:rsid w:val="00502CD2"/>
    <w:rsid w:val="00504E33"/>
    <w:rsid w:val="00506027"/>
    <w:rsid w:val="005070C6"/>
    <w:rsid w:val="0050725B"/>
    <w:rsid w:val="00507583"/>
    <w:rsid w:val="00510AC9"/>
    <w:rsid w:val="00510FB5"/>
    <w:rsid w:val="005132C8"/>
    <w:rsid w:val="005154C0"/>
    <w:rsid w:val="00521856"/>
    <w:rsid w:val="00522435"/>
    <w:rsid w:val="0052397D"/>
    <w:rsid w:val="005255EC"/>
    <w:rsid w:val="00525A70"/>
    <w:rsid w:val="00530B9D"/>
    <w:rsid w:val="0053394E"/>
    <w:rsid w:val="0053433E"/>
    <w:rsid w:val="00536496"/>
    <w:rsid w:val="00545857"/>
    <w:rsid w:val="00550417"/>
    <w:rsid w:val="00551477"/>
    <w:rsid w:val="0055216E"/>
    <w:rsid w:val="00552938"/>
    <w:rsid w:val="00552C2C"/>
    <w:rsid w:val="00552D87"/>
    <w:rsid w:val="005555B7"/>
    <w:rsid w:val="005559CD"/>
    <w:rsid w:val="005562A8"/>
    <w:rsid w:val="005571E4"/>
    <w:rsid w:val="005573BB"/>
    <w:rsid w:val="005573C6"/>
    <w:rsid w:val="00557B2E"/>
    <w:rsid w:val="00560DAF"/>
    <w:rsid w:val="00561267"/>
    <w:rsid w:val="00565911"/>
    <w:rsid w:val="005661FD"/>
    <w:rsid w:val="005674F0"/>
    <w:rsid w:val="00571051"/>
    <w:rsid w:val="00571848"/>
    <w:rsid w:val="00571E3F"/>
    <w:rsid w:val="00573DFD"/>
    <w:rsid w:val="00574059"/>
    <w:rsid w:val="0057566B"/>
    <w:rsid w:val="00575D89"/>
    <w:rsid w:val="005761E7"/>
    <w:rsid w:val="00577877"/>
    <w:rsid w:val="00580A0C"/>
    <w:rsid w:val="00586795"/>
    <w:rsid w:val="00590087"/>
    <w:rsid w:val="0059567B"/>
    <w:rsid w:val="00595800"/>
    <w:rsid w:val="005A02A0"/>
    <w:rsid w:val="005A032D"/>
    <w:rsid w:val="005A0601"/>
    <w:rsid w:val="005B2AC9"/>
    <w:rsid w:val="005B3E97"/>
    <w:rsid w:val="005B6051"/>
    <w:rsid w:val="005B7C57"/>
    <w:rsid w:val="005C17B6"/>
    <w:rsid w:val="005C29F7"/>
    <w:rsid w:val="005C4F58"/>
    <w:rsid w:val="005C59F3"/>
    <w:rsid w:val="005C5E8D"/>
    <w:rsid w:val="005C62A4"/>
    <w:rsid w:val="005C7252"/>
    <w:rsid w:val="005C78F2"/>
    <w:rsid w:val="005D057C"/>
    <w:rsid w:val="005D1DFD"/>
    <w:rsid w:val="005D3FEC"/>
    <w:rsid w:val="005D44BE"/>
    <w:rsid w:val="005E088B"/>
    <w:rsid w:val="005E10AA"/>
    <w:rsid w:val="005E2F1C"/>
    <w:rsid w:val="005E56DF"/>
    <w:rsid w:val="005F104C"/>
    <w:rsid w:val="005F326D"/>
    <w:rsid w:val="005F57D5"/>
    <w:rsid w:val="00610AFF"/>
    <w:rsid w:val="00610FD9"/>
    <w:rsid w:val="00611E70"/>
    <w:rsid w:val="00611EC4"/>
    <w:rsid w:val="00612542"/>
    <w:rsid w:val="006137F7"/>
    <w:rsid w:val="00614348"/>
    <w:rsid w:val="006146D2"/>
    <w:rsid w:val="006152AF"/>
    <w:rsid w:val="00620B3F"/>
    <w:rsid w:val="0062382C"/>
    <w:rsid w:val="006239E7"/>
    <w:rsid w:val="006254C4"/>
    <w:rsid w:val="006323BE"/>
    <w:rsid w:val="00632B58"/>
    <w:rsid w:val="00640265"/>
    <w:rsid w:val="006418C6"/>
    <w:rsid w:val="00641ED8"/>
    <w:rsid w:val="00642E69"/>
    <w:rsid w:val="00646278"/>
    <w:rsid w:val="006477DB"/>
    <w:rsid w:val="00650F19"/>
    <w:rsid w:val="0065286F"/>
    <w:rsid w:val="0065341D"/>
    <w:rsid w:val="00654893"/>
    <w:rsid w:val="00660EE4"/>
    <w:rsid w:val="006618A9"/>
    <w:rsid w:val="00662DDA"/>
    <w:rsid w:val="006650C5"/>
    <w:rsid w:val="00666A24"/>
    <w:rsid w:val="006671DB"/>
    <w:rsid w:val="00667D73"/>
    <w:rsid w:val="00671BBB"/>
    <w:rsid w:val="00682237"/>
    <w:rsid w:val="0068272B"/>
    <w:rsid w:val="00683118"/>
    <w:rsid w:val="0068399C"/>
    <w:rsid w:val="00684406"/>
    <w:rsid w:val="00685B31"/>
    <w:rsid w:val="006908AB"/>
    <w:rsid w:val="00690D10"/>
    <w:rsid w:val="006912FA"/>
    <w:rsid w:val="006924EB"/>
    <w:rsid w:val="006A0353"/>
    <w:rsid w:val="006A0EF8"/>
    <w:rsid w:val="006A2CDE"/>
    <w:rsid w:val="006A3A6A"/>
    <w:rsid w:val="006A45BA"/>
    <w:rsid w:val="006A516D"/>
    <w:rsid w:val="006A5A5B"/>
    <w:rsid w:val="006B4280"/>
    <w:rsid w:val="006B4B1C"/>
    <w:rsid w:val="006B6435"/>
    <w:rsid w:val="006B66F3"/>
    <w:rsid w:val="006C2959"/>
    <w:rsid w:val="006C31F1"/>
    <w:rsid w:val="006C33D8"/>
    <w:rsid w:val="006C4991"/>
    <w:rsid w:val="006C5A93"/>
    <w:rsid w:val="006C5DB5"/>
    <w:rsid w:val="006C66B8"/>
    <w:rsid w:val="006D4630"/>
    <w:rsid w:val="006D6178"/>
    <w:rsid w:val="006D6814"/>
    <w:rsid w:val="006E0F19"/>
    <w:rsid w:val="006E1805"/>
    <w:rsid w:val="006E1FDA"/>
    <w:rsid w:val="006E319C"/>
    <w:rsid w:val="006E57BD"/>
    <w:rsid w:val="006E5E87"/>
    <w:rsid w:val="006F1C5D"/>
    <w:rsid w:val="006F1F46"/>
    <w:rsid w:val="006F3620"/>
    <w:rsid w:val="006F4E41"/>
    <w:rsid w:val="006F70E9"/>
    <w:rsid w:val="00705393"/>
    <w:rsid w:val="00706A1A"/>
    <w:rsid w:val="00707673"/>
    <w:rsid w:val="00710703"/>
    <w:rsid w:val="00713F82"/>
    <w:rsid w:val="007162BE"/>
    <w:rsid w:val="00722267"/>
    <w:rsid w:val="00722383"/>
    <w:rsid w:val="00724C53"/>
    <w:rsid w:val="00727B66"/>
    <w:rsid w:val="00730386"/>
    <w:rsid w:val="00733210"/>
    <w:rsid w:val="00737F79"/>
    <w:rsid w:val="00741E03"/>
    <w:rsid w:val="00744C83"/>
    <w:rsid w:val="00744ECC"/>
    <w:rsid w:val="00751DF1"/>
    <w:rsid w:val="0075247B"/>
    <w:rsid w:val="0075252A"/>
    <w:rsid w:val="00756386"/>
    <w:rsid w:val="00763823"/>
    <w:rsid w:val="00764B84"/>
    <w:rsid w:val="00765028"/>
    <w:rsid w:val="00771506"/>
    <w:rsid w:val="00771C5F"/>
    <w:rsid w:val="00772844"/>
    <w:rsid w:val="00772D2D"/>
    <w:rsid w:val="00776AEE"/>
    <w:rsid w:val="00776FCF"/>
    <w:rsid w:val="00777C8B"/>
    <w:rsid w:val="0078034D"/>
    <w:rsid w:val="00780544"/>
    <w:rsid w:val="00790BCC"/>
    <w:rsid w:val="00795CEE"/>
    <w:rsid w:val="00795E07"/>
    <w:rsid w:val="007962A5"/>
    <w:rsid w:val="007974F5"/>
    <w:rsid w:val="007A1C68"/>
    <w:rsid w:val="007A2755"/>
    <w:rsid w:val="007A3099"/>
    <w:rsid w:val="007A30B3"/>
    <w:rsid w:val="007A5787"/>
    <w:rsid w:val="007A5AA5"/>
    <w:rsid w:val="007B0F49"/>
    <w:rsid w:val="007B1AAA"/>
    <w:rsid w:val="007B4D29"/>
    <w:rsid w:val="007C2BF2"/>
    <w:rsid w:val="007C7A3C"/>
    <w:rsid w:val="007C7E14"/>
    <w:rsid w:val="007D03D2"/>
    <w:rsid w:val="007D1AB2"/>
    <w:rsid w:val="007D3B17"/>
    <w:rsid w:val="007D40DF"/>
    <w:rsid w:val="007D7D28"/>
    <w:rsid w:val="007E2A1F"/>
    <w:rsid w:val="007E4546"/>
    <w:rsid w:val="007F1730"/>
    <w:rsid w:val="007F522E"/>
    <w:rsid w:val="007F57A2"/>
    <w:rsid w:val="007F5CEC"/>
    <w:rsid w:val="007F7421"/>
    <w:rsid w:val="007F75A9"/>
    <w:rsid w:val="008003E4"/>
    <w:rsid w:val="00801F7F"/>
    <w:rsid w:val="008022E8"/>
    <w:rsid w:val="008051E8"/>
    <w:rsid w:val="00810E52"/>
    <w:rsid w:val="008124BD"/>
    <w:rsid w:val="00813800"/>
    <w:rsid w:val="00813C1F"/>
    <w:rsid w:val="0082290C"/>
    <w:rsid w:val="008247E1"/>
    <w:rsid w:val="00824956"/>
    <w:rsid w:val="00825D36"/>
    <w:rsid w:val="0083003E"/>
    <w:rsid w:val="0083077D"/>
    <w:rsid w:val="008307E0"/>
    <w:rsid w:val="00830B22"/>
    <w:rsid w:val="00834A60"/>
    <w:rsid w:val="00841947"/>
    <w:rsid w:val="0084433F"/>
    <w:rsid w:val="008466B4"/>
    <w:rsid w:val="00846FAF"/>
    <w:rsid w:val="00850A78"/>
    <w:rsid w:val="00851BA0"/>
    <w:rsid w:val="00853882"/>
    <w:rsid w:val="008540C3"/>
    <w:rsid w:val="00855CA5"/>
    <w:rsid w:val="0085690B"/>
    <w:rsid w:val="00857EF9"/>
    <w:rsid w:val="00863E89"/>
    <w:rsid w:val="00864748"/>
    <w:rsid w:val="008654C3"/>
    <w:rsid w:val="00872B3B"/>
    <w:rsid w:val="00872C53"/>
    <w:rsid w:val="00872D04"/>
    <w:rsid w:val="00874B0B"/>
    <w:rsid w:val="00876E99"/>
    <w:rsid w:val="00880DA7"/>
    <w:rsid w:val="00881473"/>
    <w:rsid w:val="0088222A"/>
    <w:rsid w:val="00882EF6"/>
    <w:rsid w:val="00884DF0"/>
    <w:rsid w:val="00886471"/>
    <w:rsid w:val="0088759B"/>
    <w:rsid w:val="008901F6"/>
    <w:rsid w:val="0089484C"/>
    <w:rsid w:val="00894935"/>
    <w:rsid w:val="00896C03"/>
    <w:rsid w:val="008A008D"/>
    <w:rsid w:val="008A04FD"/>
    <w:rsid w:val="008A065D"/>
    <w:rsid w:val="008A2169"/>
    <w:rsid w:val="008A3A38"/>
    <w:rsid w:val="008A495D"/>
    <w:rsid w:val="008A76FD"/>
    <w:rsid w:val="008A7B4C"/>
    <w:rsid w:val="008B205F"/>
    <w:rsid w:val="008B2D09"/>
    <w:rsid w:val="008B519F"/>
    <w:rsid w:val="008B7281"/>
    <w:rsid w:val="008C0E78"/>
    <w:rsid w:val="008C2BB4"/>
    <w:rsid w:val="008C2EAF"/>
    <w:rsid w:val="008C51AD"/>
    <w:rsid w:val="008C537F"/>
    <w:rsid w:val="008D1E74"/>
    <w:rsid w:val="008D39B7"/>
    <w:rsid w:val="008D4E0A"/>
    <w:rsid w:val="008D658B"/>
    <w:rsid w:val="008E4F03"/>
    <w:rsid w:val="008E5304"/>
    <w:rsid w:val="008F21EC"/>
    <w:rsid w:val="008F4355"/>
    <w:rsid w:val="008F4B17"/>
    <w:rsid w:val="008F6C6A"/>
    <w:rsid w:val="00902081"/>
    <w:rsid w:val="009022E6"/>
    <w:rsid w:val="00902439"/>
    <w:rsid w:val="0090493B"/>
    <w:rsid w:val="00910449"/>
    <w:rsid w:val="0091062A"/>
    <w:rsid w:val="009140DC"/>
    <w:rsid w:val="009150D3"/>
    <w:rsid w:val="009151FB"/>
    <w:rsid w:val="00920AE7"/>
    <w:rsid w:val="00920F47"/>
    <w:rsid w:val="009217B7"/>
    <w:rsid w:val="00921AF1"/>
    <w:rsid w:val="00924A6B"/>
    <w:rsid w:val="00933B9C"/>
    <w:rsid w:val="00935CB0"/>
    <w:rsid w:val="009375B1"/>
    <w:rsid w:val="009375F7"/>
    <w:rsid w:val="00940733"/>
    <w:rsid w:val="009428A9"/>
    <w:rsid w:val="009437A2"/>
    <w:rsid w:val="00944B28"/>
    <w:rsid w:val="009478E1"/>
    <w:rsid w:val="009511AD"/>
    <w:rsid w:val="009618D0"/>
    <w:rsid w:val="00963595"/>
    <w:rsid w:val="00964628"/>
    <w:rsid w:val="0096468F"/>
    <w:rsid w:val="0096554A"/>
    <w:rsid w:val="00967838"/>
    <w:rsid w:val="00973D3A"/>
    <w:rsid w:val="00973E1B"/>
    <w:rsid w:val="00982CD6"/>
    <w:rsid w:val="00983A47"/>
    <w:rsid w:val="00984127"/>
    <w:rsid w:val="00985B73"/>
    <w:rsid w:val="009870A7"/>
    <w:rsid w:val="00991701"/>
    <w:rsid w:val="00992266"/>
    <w:rsid w:val="00992FB2"/>
    <w:rsid w:val="00994874"/>
    <w:rsid w:val="00994A54"/>
    <w:rsid w:val="00994F62"/>
    <w:rsid w:val="009A0B51"/>
    <w:rsid w:val="009A1421"/>
    <w:rsid w:val="009A17A1"/>
    <w:rsid w:val="009A17D1"/>
    <w:rsid w:val="009A2363"/>
    <w:rsid w:val="009A3BC4"/>
    <w:rsid w:val="009A3DA6"/>
    <w:rsid w:val="009A527F"/>
    <w:rsid w:val="009A5B9F"/>
    <w:rsid w:val="009B02BE"/>
    <w:rsid w:val="009B1936"/>
    <w:rsid w:val="009B493F"/>
    <w:rsid w:val="009B5785"/>
    <w:rsid w:val="009C2977"/>
    <w:rsid w:val="009C2AFF"/>
    <w:rsid w:val="009C2DCC"/>
    <w:rsid w:val="009C4961"/>
    <w:rsid w:val="009C5E1E"/>
    <w:rsid w:val="009C6E2F"/>
    <w:rsid w:val="009C7D0B"/>
    <w:rsid w:val="009D1CEE"/>
    <w:rsid w:val="009D2BC7"/>
    <w:rsid w:val="009D4292"/>
    <w:rsid w:val="009E5D05"/>
    <w:rsid w:val="009E6C21"/>
    <w:rsid w:val="009E73A4"/>
    <w:rsid w:val="009F31DB"/>
    <w:rsid w:val="009F785D"/>
    <w:rsid w:val="009F7959"/>
    <w:rsid w:val="009F7E1B"/>
    <w:rsid w:val="00A01AF1"/>
    <w:rsid w:val="00A01CFF"/>
    <w:rsid w:val="00A02C7D"/>
    <w:rsid w:val="00A02D3A"/>
    <w:rsid w:val="00A02D61"/>
    <w:rsid w:val="00A042E3"/>
    <w:rsid w:val="00A066C0"/>
    <w:rsid w:val="00A10539"/>
    <w:rsid w:val="00A13E67"/>
    <w:rsid w:val="00A15763"/>
    <w:rsid w:val="00A16EC6"/>
    <w:rsid w:val="00A2084A"/>
    <w:rsid w:val="00A21016"/>
    <w:rsid w:val="00A226C6"/>
    <w:rsid w:val="00A266EC"/>
    <w:rsid w:val="00A27912"/>
    <w:rsid w:val="00A27E7C"/>
    <w:rsid w:val="00A32217"/>
    <w:rsid w:val="00A3300A"/>
    <w:rsid w:val="00A338A3"/>
    <w:rsid w:val="00A35110"/>
    <w:rsid w:val="00A36378"/>
    <w:rsid w:val="00A36E72"/>
    <w:rsid w:val="00A40015"/>
    <w:rsid w:val="00A400DC"/>
    <w:rsid w:val="00A41042"/>
    <w:rsid w:val="00A42C0D"/>
    <w:rsid w:val="00A43EBF"/>
    <w:rsid w:val="00A44034"/>
    <w:rsid w:val="00A45D9B"/>
    <w:rsid w:val="00A47445"/>
    <w:rsid w:val="00A60AFA"/>
    <w:rsid w:val="00A61EBA"/>
    <w:rsid w:val="00A6656B"/>
    <w:rsid w:val="00A70E1E"/>
    <w:rsid w:val="00A73257"/>
    <w:rsid w:val="00A80E26"/>
    <w:rsid w:val="00A816CE"/>
    <w:rsid w:val="00A84D3A"/>
    <w:rsid w:val="00A9081F"/>
    <w:rsid w:val="00A90B9C"/>
    <w:rsid w:val="00A9188C"/>
    <w:rsid w:val="00A92E22"/>
    <w:rsid w:val="00A94C3E"/>
    <w:rsid w:val="00A966CD"/>
    <w:rsid w:val="00A97002"/>
    <w:rsid w:val="00A97423"/>
    <w:rsid w:val="00A97A52"/>
    <w:rsid w:val="00AA0D6A"/>
    <w:rsid w:val="00AA19A7"/>
    <w:rsid w:val="00AA2A8A"/>
    <w:rsid w:val="00AA4C7B"/>
    <w:rsid w:val="00AB0408"/>
    <w:rsid w:val="00AB09FF"/>
    <w:rsid w:val="00AB2488"/>
    <w:rsid w:val="00AB2C91"/>
    <w:rsid w:val="00AB35CE"/>
    <w:rsid w:val="00AB3940"/>
    <w:rsid w:val="00AB58BF"/>
    <w:rsid w:val="00AB6DDD"/>
    <w:rsid w:val="00AC0772"/>
    <w:rsid w:val="00AC482B"/>
    <w:rsid w:val="00AC506B"/>
    <w:rsid w:val="00AC5DC3"/>
    <w:rsid w:val="00AD0751"/>
    <w:rsid w:val="00AD4CA4"/>
    <w:rsid w:val="00AD746F"/>
    <w:rsid w:val="00AD77C4"/>
    <w:rsid w:val="00AE1E47"/>
    <w:rsid w:val="00AE25BF"/>
    <w:rsid w:val="00AE3470"/>
    <w:rsid w:val="00AE6ECF"/>
    <w:rsid w:val="00AF0C13"/>
    <w:rsid w:val="00AF19FE"/>
    <w:rsid w:val="00AF324B"/>
    <w:rsid w:val="00AF442C"/>
    <w:rsid w:val="00AF642E"/>
    <w:rsid w:val="00B03AF5"/>
    <w:rsid w:val="00B03C01"/>
    <w:rsid w:val="00B03F64"/>
    <w:rsid w:val="00B0579E"/>
    <w:rsid w:val="00B07543"/>
    <w:rsid w:val="00B078D6"/>
    <w:rsid w:val="00B10598"/>
    <w:rsid w:val="00B1248D"/>
    <w:rsid w:val="00B14709"/>
    <w:rsid w:val="00B2590A"/>
    <w:rsid w:val="00B266AB"/>
    <w:rsid w:val="00B2743D"/>
    <w:rsid w:val="00B3015C"/>
    <w:rsid w:val="00B344D8"/>
    <w:rsid w:val="00B34EFD"/>
    <w:rsid w:val="00B412C8"/>
    <w:rsid w:val="00B44756"/>
    <w:rsid w:val="00B478FC"/>
    <w:rsid w:val="00B51353"/>
    <w:rsid w:val="00B531F8"/>
    <w:rsid w:val="00B560F4"/>
    <w:rsid w:val="00B567D1"/>
    <w:rsid w:val="00B57783"/>
    <w:rsid w:val="00B61957"/>
    <w:rsid w:val="00B61C08"/>
    <w:rsid w:val="00B627BE"/>
    <w:rsid w:val="00B67A02"/>
    <w:rsid w:val="00B73145"/>
    <w:rsid w:val="00B73B4C"/>
    <w:rsid w:val="00B73F75"/>
    <w:rsid w:val="00B74C81"/>
    <w:rsid w:val="00B76576"/>
    <w:rsid w:val="00B85B6D"/>
    <w:rsid w:val="00B90EF1"/>
    <w:rsid w:val="00B91011"/>
    <w:rsid w:val="00B94B21"/>
    <w:rsid w:val="00B953FF"/>
    <w:rsid w:val="00B96481"/>
    <w:rsid w:val="00B96559"/>
    <w:rsid w:val="00BA1C78"/>
    <w:rsid w:val="00BA2D38"/>
    <w:rsid w:val="00BA3071"/>
    <w:rsid w:val="00BA3594"/>
    <w:rsid w:val="00BA3A53"/>
    <w:rsid w:val="00BA4095"/>
    <w:rsid w:val="00BA53D5"/>
    <w:rsid w:val="00BA5B43"/>
    <w:rsid w:val="00BA70A6"/>
    <w:rsid w:val="00BB0E51"/>
    <w:rsid w:val="00BB1332"/>
    <w:rsid w:val="00BB16C6"/>
    <w:rsid w:val="00BB2C21"/>
    <w:rsid w:val="00BB32F2"/>
    <w:rsid w:val="00BB5EBF"/>
    <w:rsid w:val="00BB6C74"/>
    <w:rsid w:val="00BC0ED8"/>
    <w:rsid w:val="00BC1CE1"/>
    <w:rsid w:val="00BC1D4C"/>
    <w:rsid w:val="00BC1EF2"/>
    <w:rsid w:val="00BC3BD6"/>
    <w:rsid w:val="00BC431D"/>
    <w:rsid w:val="00BC46CC"/>
    <w:rsid w:val="00BC4FCA"/>
    <w:rsid w:val="00BC642A"/>
    <w:rsid w:val="00BE03E0"/>
    <w:rsid w:val="00BE26AC"/>
    <w:rsid w:val="00BE32DE"/>
    <w:rsid w:val="00BE3F9A"/>
    <w:rsid w:val="00BE414A"/>
    <w:rsid w:val="00BE5AF7"/>
    <w:rsid w:val="00BF213F"/>
    <w:rsid w:val="00BF35B8"/>
    <w:rsid w:val="00BF4432"/>
    <w:rsid w:val="00BF57DE"/>
    <w:rsid w:val="00BF5C4B"/>
    <w:rsid w:val="00BF7C9D"/>
    <w:rsid w:val="00C0043D"/>
    <w:rsid w:val="00C01E8C"/>
    <w:rsid w:val="00C03E01"/>
    <w:rsid w:val="00C06417"/>
    <w:rsid w:val="00C10A47"/>
    <w:rsid w:val="00C12E54"/>
    <w:rsid w:val="00C14DF2"/>
    <w:rsid w:val="00C15F42"/>
    <w:rsid w:val="00C16422"/>
    <w:rsid w:val="00C2258B"/>
    <w:rsid w:val="00C23582"/>
    <w:rsid w:val="00C24B4A"/>
    <w:rsid w:val="00C2724D"/>
    <w:rsid w:val="00C27C20"/>
    <w:rsid w:val="00C27CA9"/>
    <w:rsid w:val="00C30633"/>
    <w:rsid w:val="00C3154C"/>
    <w:rsid w:val="00C317E7"/>
    <w:rsid w:val="00C32570"/>
    <w:rsid w:val="00C33B1D"/>
    <w:rsid w:val="00C369B1"/>
    <w:rsid w:val="00C3799C"/>
    <w:rsid w:val="00C37C43"/>
    <w:rsid w:val="00C406FC"/>
    <w:rsid w:val="00C43D1E"/>
    <w:rsid w:val="00C44336"/>
    <w:rsid w:val="00C477C2"/>
    <w:rsid w:val="00C50C9D"/>
    <w:rsid w:val="00C50F7C"/>
    <w:rsid w:val="00C514CE"/>
    <w:rsid w:val="00C51704"/>
    <w:rsid w:val="00C5591F"/>
    <w:rsid w:val="00C55E11"/>
    <w:rsid w:val="00C56179"/>
    <w:rsid w:val="00C5697A"/>
    <w:rsid w:val="00C57C50"/>
    <w:rsid w:val="00C63000"/>
    <w:rsid w:val="00C639E5"/>
    <w:rsid w:val="00C715CA"/>
    <w:rsid w:val="00C748FD"/>
    <w:rsid w:val="00C7495D"/>
    <w:rsid w:val="00C77518"/>
    <w:rsid w:val="00C77CE9"/>
    <w:rsid w:val="00C87BBB"/>
    <w:rsid w:val="00C90D5A"/>
    <w:rsid w:val="00C96BE6"/>
    <w:rsid w:val="00CA04CE"/>
    <w:rsid w:val="00CA0919"/>
    <w:rsid w:val="00CA0968"/>
    <w:rsid w:val="00CA168E"/>
    <w:rsid w:val="00CA399A"/>
    <w:rsid w:val="00CA401C"/>
    <w:rsid w:val="00CA40FD"/>
    <w:rsid w:val="00CA4ABC"/>
    <w:rsid w:val="00CA5BEC"/>
    <w:rsid w:val="00CB1563"/>
    <w:rsid w:val="00CB1989"/>
    <w:rsid w:val="00CB2081"/>
    <w:rsid w:val="00CB2FEB"/>
    <w:rsid w:val="00CB31D8"/>
    <w:rsid w:val="00CB4236"/>
    <w:rsid w:val="00CB4B5F"/>
    <w:rsid w:val="00CB54CF"/>
    <w:rsid w:val="00CB729C"/>
    <w:rsid w:val="00CC4E41"/>
    <w:rsid w:val="00CC5BC0"/>
    <w:rsid w:val="00CC72A4"/>
    <w:rsid w:val="00CC761B"/>
    <w:rsid w:val="00CD08E4"/>
    <w:rsid w:val="00CD266D"/>
    <w:rsid w:val="00CD2C23"/>
    <w:rsid w:val="00CD3153"/>
    <w:rsid w:val="00CD3224"/>
    <w:rsid w:val="00CD516C"/>
    <w:rsid w:val="00CD7000"/>
    <w:rsid w:val="00CE12B1"/>
    <w:rsid w:val="00CF45BE"/>
    <w:rsid w:val="00CF4A09"/>
    <w:rsid w:val="00CF6810"/>
    <w:rsid w:val="00CF70B8"/>
    <w:rsid w:val="00D01272"/>
    <w:rsid w:val="00D022F3"/>
    <w:rsid w:val="00D023EB"/>
    <w:rsid w:val="00D06117"/>
    <w:rsid w:val="00D070A5"/>
    <w:rsid w:val="00D0786A"/>
    <w:rsid w:val="00D11A3D"/>
    <w:rsid w:val="00D11AB7"/>
    <w:rsid w:val="00D12526"/>
    <w:rsid w:val="00D13A4D"/>
    <w:rsid w:val="00D17ED3"/>
    <w:rsid w:val="00D20388"/>
    <w:rsid w:val="00D22BE8"/>
    <w:rsid w:val="00D22F26"/>
    <w:rsid w:val="00D236E5"/>
    <w:rsid w:val="00D24782"/>
    <w:rsid w:val="00D26C07"/>
    <w:rsid w:val="00D27737"/>
    <w:rsid w:val="00D27B1E"/>
    <w:rsid w:val="00D31CC8"/>
    <w:rsid w:val="00D32678"/>
    <w:rsid w:val="00D33550"/>
    <w:rsid w:val="00D33A76"/>
    <w:rsid w:val="00D36067"/>
    <w:rsid w:val="00D37986"/>
    <w:rsid w:val="00D41748"/>
    <w:rsid w:val="00D42FED"/>
    <w:rsid w:val="00D44EA6"/>
    <w:rsid w:val="00D45D45"/>
    <w:rsid w:val="00D4619E"/>
    <w:rsid w:val="00D521C1"/>
    <w:rsid w:val="00D55A3C"/>
    <w:rsid w:val="00D579E5"/>
    <w:rsid w:val="00D60636"/>
    <w:rsid w:val="00D62BCF"/>
    <w:rsid w:val="00D634E6"/>
    <w:rsid w:val="00D66F06"/>
    <w:rsid w:val="00D67FCE"/>
    <w:rsid w:val="00D718E2"/>
    <w:rsid w:val="00D71F40"/>
    <w:rsid w:val="00D73874"/>
    <w:rsid w:val="00D74589"/>
    <w:rsid w:val="00D75DEE"/>
    <w:rsid w:val="00D77416"/>
    <w:rsid w:val="00D80FC6"/>
    <w:rsid w:val="00D824D8"/>
    <w:rsid w:val="00D826D6"/>
    <w:rsid w:val="00D83B43"/>
    <w:rsid w:val="00D8423D"/>
    <w:rsid w:val="00D86CC0"/>
    <w:rsid w:val="00D87FB4"/>
    <w:rsid w:val="00D9026D"/>
    <w:rsid w:val="00D928E9"/>
    <w:rsid w:val="00D94917"/>
    <w:rsid w:val="00D96337"/>
    <w:rsid w:val="00D96838"/>
    <w:rsid w:val="00DA23F0"/>
    <w:rsid w:val="00DA36AF"/>
    <w:rsid w:val="00DA5395"/>
    <w:rsid w:val="00DA6D55"/>
    <w:rsid w:val="00DA74F3"/>
    <w:rsid w:val="00DA7B9E"/>
    <w:rsid w:val="00DB02A9"/>
    <w:rsid w:val="00DB2126"/>
    <w:rsid w:val="00DB64C8"/>
    <w:rsid w:val="00DB69F3"/>
    <w:rsid w:val="00DB7D12"/>
    <w:rsid w:val="00DC1617"/>
    <w:rsid w:val="00DC3295"/>
    <w:rsid w:val="00DC3B42"/>
    <w:rsid w:val="00DC4907"/>
    <w:rsid w:val="00DC4E2C"/>
    <w:rsid w:val="00DC5BB7"/>
    <w:rsid w:val="00DC5D7D"/>
    <w:rsid w:val="00DC6E6A"/>
    <w:rsid w:val="00DC723C"/>
    <w:rsid w:val="00DD017C"/>
    <w:rsid w:val="00DD04EA"/>
    <w:rsid w:val="00DD2397"/>
    <w:rsid w:val="00DD2C5B"/>
    <w:rsid w:val="00DD397A"/>
    <w:rsid w:val="00DD58B7"/>
    <w:rsid w:val="00DD6699"/>
    <w:rsid w:val="00DD7A48"/>
    <w:rsid w:val="00DE0DDB"/>
    <w:rsid w:val="00DE2EC2"/>
    <w:rsid w:val="00DE4609"/>
    <w:rsid w:val="00DE4AEF"/>
    <w:rsid w:val="00DE70EB"/>
    <w:rsid w:val="00DF2492"/>
    <w:rsid w:val="00DF4307"/>
    <w:rsid w:val="00E007C5"/>
    <w:rsid w:val="00E00B3A"/>
    <w:rsid w:val="00E00DBF"/>
    <w:rsid w:val="00E0213F"/>
    <w:rsid w:val="00E033E0"/>
    <w:rsid w:val="00E044FA"/>
    <w:rsid w:val="00E04BAB"/>
    <w:rsid w:val="00E1026B"/>
    <w:rsid w:val="00E10CED"/>
    <w:rsid w:val="00E121CE"/>
    <w:rsid w:val="00E12CF7"/>
    <w:rsid w:val="00E13CB2"/>
    <w:rsid w:val="00E17AA2"/>
    <w:rsid w:val="00E20C37"/>
    <w:rsid w:val="00E21CB0"/>
    <w:rsid w:val="00E23157"/>
    <w:rsid w:val="00E24B77"/>
    <w:rsid w:val="00E321A2"/>
    <w:rsid w:val="00E3282A"/>
    <w:rsid w:val="00E42856"/>
    <w:rsid w:val="00E43CDC"/>
    <w:rsid w:val="00E44FDA"/>
    <w:rsid w:val="00E46037"/>
    <w:rsid w:val="00E46EC8"/>
    <w:rsid w:val="00E47D1E"/>
    <w:rsid w:val="00E51EDB"/>
    <w:rsid w:val="00E52C57"/>
    <w:rsid w:val="00E541A7"/>
    <w:rsid w:val="00E57E7D"/>
    <w:rsid w:val="00E60A45"/>
    <w:rsid w:val="00E62F74"/>
    <w:rsid w:val="00E6489F"/>
    <w:rsid w:val="00E655AF"/>
    <w:rsid w:val="00E66C55"/>
    <w:rsid w:val="00E70DF2"/>
    <w:rsid w:val="00E72F41"/>
    <w:rsid w:val="00E801D7"/>
    <w:rsid w:val="00E82A6B"/>
    <w:rsid w:val="00E84CD8"/>
    <w:rsid w:val="00E85693"/>
    <w:rsid w:val="00E90B85"/>
    <w:rsid w:val="00E91679"/>
    <w:rsid w:val="00E91724"/>
    <w:rsid w:val="00E9217D"/>
    <w:rsid w:val="00E92452"/>
    <w:rsid w:val="00E93127"/>
    <w:rsid w:val="00E93EBB"/>
    <w:rsid w:val="00E94CC1"/>
    <w:rsid w:val="00E95635"/>
    <w:rsid w:val="00E96431"/>
    <w:rsid w:val="00E9682C"/>
    <w:rsid w:val="00EA25D4"/>
    <w:rsid w:val="00EB31AF"/>
    <w:rsid w:val="00EB3E81"/>
    <w:rsid w:val="00EB6DAE"/>
    <w:rsid w:val="00EB7614"/>
    <w:rsid w:val="00EC3039"/>
    <w:rsid w:val="00EC5235"/>
    <w:rsid w:val="00EC574B"/>
    <w:rsid w:val="00EC76DA"/>
    <w:rsid w:val="00ED0A28"/>
    <w:rsid w:val="00ED280E"/>
    <w:rsid w:val="00ED2978"/>
    <w:rsid w:val="00ED474E"/>
    <w:rsid w:val="00ED6B03"/>
    <w:rsid w:val="00ED7A5B"/>
    <w:rsid w:val="00EE18BC"/>
    <w:rsid w:val="00EE2A85"/>
    <w:rsid w:val="00EE6CE9"/>
    <w:rsid w:val="00EF0D42"/>
    <w:rsid w:val="00EF1127"/>
    <w:rsid w:val="00EF4147"/>
    <w:rsid w:val="00EF453B"/>
    <w:rsid w:val="00EF4798"/>
    <w:rsid w:val="00EF7BF0"/>
    <w:rsid w:val="00F0126F"/>
    <w:rsid w:val="00F01381"/>
    <w:rsid w:val="00F03DC3"/>
    <w:rsid w:val="00F05D16"/>
    <w:rsid w:val="00F06D38"/>
    <w:rsid w:val="00F07C92"/>
    <w:rsid w:val="00F138AB"/>
    <w:rsid w:val="00F14B43"/>
    <w:rsid w:val="00F1520D"/>
    <w:rsid w:val="00F179FF"/>
    <w:rsid w:val="00F203C7"/>
    <w:rsid w:val="00F2149F"/>
    <w:rsid w:val="00F215E2"/>
    <w:rsid w:val="00F21E3F"/>
    <w:rsid w:val="00F2387B"/>
    <w:rsid w:val="00F23B1E"/>
    <w:rsid w:val="00F23EDF"/>
    <w:rsid w:val="00F23F3B"/>
    <w:rsid w:val="00F2493B"/>
    <w:rsid w:val="00F307CD"/>
    <w:rsid w:val="00F3149E"/>
    <w:rsid w:val="00F3188B"/>
    <w:rsid w:val="00F321B1"/>
    <w:rsid w:val="00F34D05"/>
    <w:rsid w:val="00F34E44"/>
    <w:rsid w:val="00F3728E"/>
    <w:rsid w:val="00F4008E"/>
    <w:rsid w:val="00F41913"/>
    <w:rsid w:val="00F41A27"/>
    <w:rsid w:val="00F425A5"/>
    <w:rsid w:val="00F4338D"/>
    <w:rsid w:val="00F440D3"/>
    <w:rsid w:val="00F446AC"/>
    <w:rsid w:val="00F46EAF"/>
    <w:rsid w:val="00F50505"/>
    <w:rsid w:val="00F50C0A"/>
    <w:rsid w:val="00F526EA"/>
    <w:rsid w:val="00F53AAE"/>
    <w:rsid w:val="00F56D82"/>
    <w:rsid w:val="00F5774F"/>
    <w:rsid w:val="00F579E4"/>
    <w:rsid w:val="00F62688"/>
    <w:rsid w:val="00F713CC"/>
    <w:rsid w:val="00F716CC"/>
    <w:rsid w:val="00F72655"/>
    <w:rsid w:val="00F74D56"/>
    <w:rsid w:val="00F76BE5"/>
    <w:rsid w:val="00F7761C"/>
    <w:rsid w:val="00F77C6F"/>
    <w:rsid w:val="00F83D11"/>
    <w:rsid w:val="00F85A1E"/>
    <w:rsid w:val="00F85DCD"/>
    <w:rsid w:val="00F86E77"/>
    <w:rsid w:val="00F921F1"/>
    <w:rsid w:val="00F93FC8"/>
    <w:rsid w:val="00F970F9"/>
    <w:rsid w:val="00FA1AE1"/>
    <w:rsid w:val="00FB127E"/>
    <w:rsid w:val="00FB611D"/>
    <w:rsid w:val="00FB727B"/>
    <w:rsid w:val="00FC0804"/>
    <w:rsid w:val="00FC1004"/>
    <w:rsid w:val="00FC2E8D"/>
    <w:rsid w:val="00FC3B6D"/>
    <w:rsid w:val="00FC78E5"/>
    <w:rsid w:val="00FC7F2C"/>
    <w:rsid w:val="00FC7FDB"/>
    <w:rsid w:val="00FD084C"/>
    <w:rsid w:val="00FD3A4E"/>
    <w:rsid w:val="00FD52DC"/>
    <w:rsid w:val="00FD54D9"/>
    <w:rsid w:val="00FD6062"/>
    <w:rsid w:val="00FD688B"/>
    <w:rsid w:val="00FE04EE"/>
    <w:rsid w:val="00FE1873"/>
    <w:rsid w:val="00FE32EE"/>
    <w:rsid w:val="00FE5F78"/>
    <w:rsid w:val="00FF1626"/>
    <w:rsid w:val="00FF2CB0"/>
    <w:rsid w:val="00FF3F0C"/>
    <w:rsid w:val="00FF5B22"/>
    <w:rsid w:val="00FF7918"/>
    <w:rsid w:val="00FF7C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7894A"/>
  <w15:chartTrackingRefBased/>
  <w15:docId w15:val="{BE247745-52FA-4C0D-8997-AE2C0E60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okia Pure Text Light" w:eastAsia="宋体" w:hAnsi="Nokia Pure Text Light" w:cs="Nokia Pure Text Light"/>
        <w:lang w:val="en-GB"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F93"/>
    <w:pPr>
      <w:overflowPunct w:val="0"/>
      <w:autoSpaceDE w:val="0"/>
      <w:autoSpaceDN w:val="0"/>
      <w:adjustRightInd w:val="0"/>
      <w:spacing w:after="180"/>
      <w:textAlignment w:val="baseline"/>
    </w:pPr>
    <w:rPr>
      <w:lang w:eastAsia="en-GB"/>
    </w:rPr>
  </w:style>
  <w:style w:type="paragraph" w:styleId="1">
    <w:name w:val="heading 1"/>
    <w:next w:val="a"/>
    <w:uiPriority w:val="9"/>
    <w:qFormat/>
    <w:rsid w:val="00EC5235"/>
    <w:pPr>
      <w:keepNext/>
      <w:keepLines/>
      <w:pBdr>
        <w:top w:val="single" w:sz="12" w:space="3" w:color="auto"/>
      </w:pBdr>
      <w:overflowPunct w:val="0"/>
      <w:autoSpaceDE w:val="0"/>
      <w:autoSpaceDN w:val="0"/>
      <w:adjustRightInd w:val="0"/>
      <w:spacing w:before="240" w:after="180"/>
      <w:ind w:left="1134" w:hanging="1134"/>
      <w:textAlignment w:val="baseline"/>
      <w:outlineLvl w:val="0"/>
    </w:pPr>
    <w:rPr>
      <w:sz w:val="36"/>
      <w:lang w:eastAsia="en-GB"/>
    </w:rPr>
  </w:style>
  <w:style w:type="paragraph" w:styleId="2">
    <w:name w:val="heading 2"/>
    <w:basedOn w:val="1"/>
    <w:next w:val="a"/>
    <w:uiPriority w:val="9"/>
    <w:qFormat/>
    <w:rsid w:val="00EC5235"/>
    <w:pPr>
      <w:pBdr>
        <w:top w:val="none" w:sz="0" w:space="0" w:color="auto"/>
      </w:pBdr>
      <w:spacing w:before="180"/>
      <w:outlineLvl w:val="1"/>
    </w:pPr>
    <w:rPr>
      <w:sz w:val="32"/>
    </w:rPr>
  </w:style>
  <w:style w:type="paragraph" w:styleId="3">
    <w:name w:val="heading 3"/>
    <w:basedOn w:val="2"/>
    <w:next w:val="a"/>
    <w:uiPriority w:val="9"/>
    <w:qFormat/>
    <w:rsid w:val="00EC5235"/>
    <w:pPr>
      <w:spacing w:before="120"/>
      <w:outlineLvl w:val="2"/>
    </w:pPr>
    <w:rPr>
      <w:sz w:val="28"/>
    </w:rPr>
  </w:style>
  <w:style w:type="paragraph" w:styleId="4">
    <w:name w:val="heading 4"/>
    <w:basedOn w:val="3"/>
    <w:next w:val="a"/>
    <w:uiPriority w:val="9"/>
    <w:qFormat/>
    <w:rsid w:val="00EC5235"/>
    <w:pPr>
      <w:ind w:left="1418" w:hanging="1418"/>
      <w:outlineLvl w:val="3"/>
    </w:pPr>
    <w:rPr>
      <w:sz w:val="24"/>
    </w:rPr>
  </w:style>
  <w:style w:type="paragraph" w:styleId="5">
    <w:name w:val="heading 5"/>
    <w:basedOn w:val="4"/>
    <w:next w:val="a"/>
    <w:uiPriority w:val="9"/>
    <w:qFormat/>
    <w:rsid w:val="00EC5235"/>
    <w:pPr>
      <w:ind w:left="1701" w:hanging="1701"/>
      <w:outlineLvl w:val="4"/>
    </w:pPr>
    <w:rPr>
      <w:sz w:val="22"/>
    </w:rPr>
  </w:style>
  <w:style w:type="paragraph" w:styleId="6">
    <w:name w:val="heading 6"/>
    <w:basedOn w:val="H6"/>
    <w:next w:val="a"/>
    <w:qFormat/>
    <w:rsid w:val="00EC5235"/>
    <w:pPr>
      <w:outlineLvl w:val="5"/>
    </w:pPr>
  </w:style>
  <w:style w:type="paragraph" w:styleId="7">
    <w:name w:val="heading 7"/>
    <w:basedOn w:val="H6"/>
    <w:next w:val="a"/>
    <w:qFormat/>
    <w:rsid w:val="00EC5235"/>
    <w:pPr>
      <w:outlineLvl w:val="6"/>
    </w:pPr>
  </w:style>
  <w:style w:type="paragraph" w:styleId="8">
    <w:name w:val="heading 8"/>
    <w:basedOn w:val="1"/>
    <w:next w:val="a"/>
    <w:uiPriority w:val="9"/>
    <w:qFormat/>
    <w:rsid w:val="00EC5235"/>
    <w:pPr>
      <w:ind w:left="0" w:firstLine="0"/>
      <w:outlineLvl w:val="7"/>
    </w:pPr>
  </w:style>
  <w:style w:type="paragraph" w:styleId="9">
    <w:name w:val="heading 9"/>
    <w:basedOn w:val="8"/>
    <w:next w:val="a"/>
    <w:uiPriority w:val="9"/>
    <w:qFormat/>
    <w:rsid w:val="00EC523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EC5235"/>
    <w:pPr>
      <w:keepNext/>
      <w:keepLines/>
      <w:spacing w:after="0"/>
    </w:pPr>
    <w:rPr>
      <w:sz w:val="18"/>
    </w:rPr>
  </w:style>
  <w:style w:type="paragraph" w:styleId="a3">
    <w:name w:val="Body Text"/>
    <w:basedOn w:val="a"/>
    <w:pPr>
      <w:widowControl w:val="0"/>
    </w:pPr>
    <w:rPr>
      <w:i/>
      <w:lang w:val="en-US"/>
    </w:rPr>
  </w:style>
  <w:style w:type="paragraph" w:styleId="a4">
    <w:name w:val="header"/>
    <w:aliases w:val="header odd,header,header odd1,header odd2,header odd3,header odd4,header odd5,header odd6"/>
    <w:link w:val="a5"/>
    <w:rsid w:val="00EC5235"/>
    <w:pPr>
      <w:widowControl w:val="0"/>
      <w:overflowPunct w:val="0"/>
      <w:autoSpaceDE w:val="0"/>
      <w:autoSpaceDN w:val="0"/>
      <w:adjustRightInd w:val="0"/>
      <w:textAlignment w:val="baseline"/>
    </w:pPr>
    <w:rPr>
      <w:b/>
      <w:noProof/>
      <w:sz w:val="18"/>
      <w:lang w:eastAsia="en-GB"/>
    </w:rPr>
  </w:style>
  <w:style w:type="paragraph" w:customStyle="1" w:styleId="Heading">
    <w:name w:val="Heading"/>
    <w:basedOn w:val="a"/>
    <w:pPr>
      <w:widowControl w:val="0"/>
      <w:spacing w:after="120" w:line="240" w:lineRule="atLeast"/>
      <w:ind w:left="1260" w:hanging="551"/>
    </w:pPr>
    <w:rPr>
      <w:b/>
      <w:sz w:val="22"/>
    </w:rPr>
  </w:style>
  <w:style w:type="paragraph" w:styleId="20">
    <w:name w:val="Body Text Indent 2"/>
    <w:basedOn w:val="a"/>
    <w:pPr>
      <w:ind w:left="284"/>
      <w:jc w:val="both"/>
    </w:pPr>
    <w:rPr>
      <w:sz w:val="22"/>
    </w:rPr>
  </w:style>
  <w:style w:type="paragraph" w:customStyle="1" w:styleId="TAH">
    <w:name w:val="TAH"/>
    <w:basedOn w:val="TAC"/>
    <w:rsid w:val="00EC5235"/>
    <w:rPr>
      <w:b/>
    </w:rPr>
  </w:style>
  <w:style w:type="paragraph" w:customStyle="1" w:styleId="HE">
    <w:name w:val="HE"/>
    <w:basedOn w:val="a"/>
    <w:rPr>
      <w:b/>
    </w:rPr>
  </w:style>
  <w:style w:type="paragraph" w:styleId="a6">
    <w:name w:val="Balloon Text"/>
    <w:basedOn w:val="a"/>
    <w:semiHidden/>
    <w:rsid w:val="005D44BE"/>
    <w:rPr>
      <w:sz w:val="16"/>
      <w:szCs w:val="16"/>
    </w:rPr>
  </w:style>
  <w:style w:type="character" w:styleId="a7">
    <w:name w:val="annotation reference"/>
    <w:semiHidden/>
    <w:rsid w:val="00DA74F3"/>
    <w:rPr>
      <w:sz w:val="16"/>
      <w:szCs w:val="16"/>
    </w:rPr>
  </w:style>
  <w:style w:type="paragraph" w:styleId="a8">
    <w:name w:val="annotation text"/>
    <w:basedOn w:val="a"/>
    <w:semiHidden/>
    <w:rsid w:val="00DA74F3"/>
  </w:style>
  <w:style w:type="paragraph" w:styleId="a9">
    <w:name w:val="annotation subject"/>
    <w:basedOn w:val="a8"/>
    <w:next w:val="a8"/>
    <w:semiHidden/>
    <w:rsid w:val="00DA74F3"/>
    <w:rPr>
      <w:b/>
      <w:bCs/>
    </w:rPr>
  </w:style>
  <w:style w:type="paragraph" w:customStyle="1" w:styleId="CRCoverPage">
    <w:name w:val="CR Cover Page"/>
    <w:rsid w:val="003F268E"/>
    <w:pPr>
      <w:spacing w:after="120"/>
    </w:pPr>
    <w:rPr>
      <w:lang w:eastAsia="en-US"/>
    </w:rPr>
  </w:style>
  <w:style w:type="character" w:styleId="aa">
    <w:name w:val="Hyperlink"/>
    <w:rsid w:val="003F268E"/>
    <w:rPr>
      <w:color w:val="0000FF"/>
      <w:u w:val="single"/>
    </w:rPr>
  </w:style>
  <w:style w:type="paragraph" w:styleId="ab">
    <w:name w:val="endnote text"/>
    <w:basedOn w:val="a"/>
    <w:semiHidden/>
    <w:rsid w:val="003F268E"/>
  </w:style>
  <w:style w:type="character" w:styleId="ac">
    <w:name w:val="endnote reference"/>
    <w:semiHidden/>
    <w:rsid w:val="003F268E"/>
    <w:rPr>
      <w:vertAlign w:val="superscript"/>
    </w:rPr>
  </w:style>
  <w:style w:type="paragraph" w:customStyle="1" w:styleId="81">
    <w:name w:val="目录 81"/>
    <w:basedOn w:val="11"/>
    <w:semiHidden/>
    <w:rsid w:val="00EC5235"/>
    <w:pPr>
      <w:spacing w:before="180"/>
      <w:ind w:left="2693" w:hanging="2693"/>
    </w:pPr>
    <w:rPr>
      <w:b/>
    </w:rPr>
  </w:style>
  <w:style w:type="paragraph" w:customStyle="1" w:styleId="11">
    <w:name w:val="目录 11"/>
    <w:semiHidden/>
    <w:rsid w:val="00EC5235"/>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GB"/>
    </w:rPr>
  </w:style>
  <w:style w:type="paragraph" w:customStyle="1" w:styleId="ZT">
    <w:name w:val="ZT"/>
    <w:rsid w:val="00EC5235"/>
    <w:pPr>
      <w:framePr w:wrap="notBeside" w:hAnchor="margin" w:yAlign="center"/>
      <w:widowControl w:val="0"/>
      <w:overflowPunct w:val="0"/>
      <w:autoSpaceDE w:val="0"/>
      <w:autoSpaceDN w:val="0"/>
      <w:adjustRightInd w:val="0"/>
      <w:spacing w:line="240" w:lineRule="atLeast"/>
      <w:jc w:val="right"/>
      <w:textAlignment w:val="baseline"/>
    </w:pPr>
    <w:rPr>
      <w:b/>
      <w:sz w:val="34"/>
      <w:lang w:eastAsia="en-GB"/>
    </w:rPr>
  </w:style>
  <w:style w:type="paragraph" w:customStyle="1" w:styleId="51">
    <w:name w:val="目录 51"/>
    <w:basedOn w:val="41"/>
    <w:semiHidden/>
    <w:rsid w:val="00EC5235"/>
    <w:pPr>
      <w:ind w:left="1701" w:hanging="1701"/>
    </w:pPr>
  </w:style>
  <w:style w:type="paragraph" w:customStyle="1" w:styleId="41">
    <w:name w:val="目录 41"/>
    <w:basedOn w:val="31"/>
    <w:semiHidden/>
    <w:rsid w:val="00EC5235"/>
    <w:pPr>
      <w:ind w:left="1418" w:hanging="1418"/>
    </w:pPr>
  </w:style>
  <w:style w:type="paragraph" w:customStyle="1" w:styleId="31">
    <w:name w:val="目录 31"/>
    <w:basedOn w:val="21"/>
    <w:semiHidden/>
    <w:rsid w:val="00EC5235"/>
    <w:pPr>
      <w:ind w:left="1134" w:hanging="1134"/>
    </w:pPr>
  </w:style>
  <w:style w:type="paragraph" w:customStyle="1" w:styleId="21">
    <w:name w:val="目录 21"/>
    <w:basedOn w:val="11"/>
    <w:semiHidden/>
    <w:rsid w:val="00EC5235"/>
    <w:pPr>
      <w:keepNext w:val="0"/>
      <w:spacing w:before="0"/>
      <w:ind w:left="851" w:hanging="851"/>
    </w:pPr>
    <w:rPr>
      <w:sz w:val="20"/>
    </w:rPr>
  </w:style>
  <w:style w:type="paragraph" w:styleId="22">
    <w:name w:val="index 2"/>
    <w:basedOn w:val="10"/>
    <w:semiHidden/>
    <w:rsid w:val="00EC5235"/>
    <w:pPr>
      <w:ind w:left="284"/>
    </w:pPr>
  </w:style>
  <w:style w:type="paragraph" w:styleId="10">
    <w:name w:val="index 1"/>
    <w:basedOn w:val="a"/>
    <w:semiHidden/>
    <w:rsid w:val="00EC5235"/>
    <w:pPr>
      <w:keepLines/>
      <w:spacing w:after="0"/>
    </w:pPr>
  </w:style>
  <w:style w:type="paragraph" w:customStyle="1" w:styleId="ZH">
    <w:name w:val="ZH"/>
    <w:rsid w:val="00EC5235"/>
    <w:pPr>
      <w:framePr w:wrap="notBeside" w:vAnchor="page" w:hAnchor="margin" w:xAlign="center" w:y="6805"/>
      <w:widowControl w:val="0"/>
      <w:overflowPunct w:val="0"/>
      <w:autoSpaceDE w:val="0"/>
      <w:autoSpaceDN w:val="0"/>
      <w:adjustRightInd w:val="0"/>
      <w:textAlignment w:val="baseline"/>
    </w:pPr>
    <w:rPr>
      <w:noProof/>
      <w:lang w:eastAsia="en-GB"/>
    </w:rPr>
  </w:style>
  <w:style w:type="paragraph" w:customStyle="1" w:styleId="TT">
    <w:name w:val="TT"/>
    <w:basedOn w:val="1"/>
    <w:next w:val="a"/>
    <w:rsid w:val="00EC5235"/>
    <w:pPr>
      <w:outlineLvl w:val="9"/>
    </w:pPr>
  </w:style>
  <w:style w:type="paragraph" w:styleId="23">
    <w:name w:val="List Number 2"/>
    <w:basedOn w:val="ad"/>
    <w:rsid w:val="00EC5235"/>
    <w:pPr>
      <w:ind w:left="851"/>
    </w:pPr>
  </w:style>
  <w:style w:type="character" w:styleId="ae">
    <w:name w:val="footnote reference"/>
    <w:semiHidden/>
    <w:rsid w:val="00EC5235"/>
    <w:rPr>
      <w:b/>
      <w:position w:val="6"/>
      <w:sz w:val="16"/>
    </w:rPr>
  </w:style>
  <w:style w:type="paragraph" w:styleId="af">
    <w:name w:val="footnote text"/>
    <w:basedOn w:val="a"/>
    <w:semiHidden/>
    <w:rsid w:val="00EC5235"/>
    <w:pPr>
      <w:keepLines/>
      <w:spacing w:after="0"/>
      <w:ind w:left="454" w:hanging="454"/>
    </w:pPr>
    <w:rPr>
      <w:sz w:val="16"/>
    </w:rPr>
  </w:style>
  <w:style w:type="paragraph" w:customStyle="1" w:styleId="TAC">
    <w:name w:val="TAC"/>
    <w:basedOn w:val="TAL"/>
    <w:rsid w:val="00EC5235"/>
    <w:pPr>
      <w:jc w:val="center"/>
    </w:pPr>
  </w:style>
  <w:style w:type="paragraph" w:customStyle="1" w:styleId="TF">
    <w:name w:val="TF"/>
    <w:basedOn w:val="TH"/>
    <w:link w:val="TFChar"/>
    <w:rsid w:val="00EC5235"/>
    <w:pPr>
      <w:keepNext w:val="0"/>
      <w:spacing w:before="0" w:after="240"/>
    </w:pPr>
  </w:style>
  <w:style w:type="paragraph" w:customStyle="1" w:styleId="NO">
    <w:name w:val="NO"/>
    <w:basedOn w:val="a"/>
    <w:rsid w:val="00EC5235"/>
    <w:pPr>
      <w:keepLines/>
      <w:ind w:left="1135" w:hanging="851"/>
    </w:pPr>
  </w:style>
  <w:style w:type="paragraph" w:customStyle="1" w:styleId="91">
    <w:name w:val="目录 91"/>
    <w:basedOn w:val="81"/>
    <w:semiHidden/>
    <w:rsid w:val="00EC5235"/>
    <w:pPr>
      <w:ind w:left="1418" w:hanging="1418"/>
    </w:pPr>
  </w:style>
  <w:style w:type="paragraph" w:customStyle="1" w:styleId="EX">
    <w:name w:val="EX"/>
    <w:basedOn w:val="a"/>
    <w:rsid w:val="00EC5235"/>
    <w:pPr>
      <w:keepLines/>
      <w:ind w:left="1702" w:hanging="1418"/>
    </w:pPr>
  </w:style>
  <w:style w:type="paragraph" w:customStyle="1" w:styleId="FP">
    <w:name w:val="FP"/>
    <w:basedOn w:val="a"/>
    <w:rsid w:val="00EC5235"/>
    <w:pPr>
      <w:spacing w:after="0"/>
    </w:pPr>
  </w:style>
  <w:style w:type="paragraph" w:customStyle="1" w:styleId="LD">
    <w:name w:val="LD"/>
    <w:rsid w:val="00EC5235"/>
    <w:pPr>
      <w:keepNext/>
      <w:keepLines/>
      <w:overflowPunct w:val="0"/>
      <w:autoSpaceDE w:val="0"/>
      <w:autoSpaceDN w:val="0"/>
      <w:adjustRightInd w:val="0"/>
      <w:spacing w:line="180" w:lineRule="exact"/>
      <w:textAlignment w:val="baseline"/>
    </w:pPr>
    <w:rPr>
      <w:noProof/>
      <w:lang w:eastAsia="en-GB"/>
    </w:rPr>
  </w:style>
  <w:style w:type="paragraph" w:customStyle="1" w:styleId="NW">
    <w:name w:val="NW"/>
    <w:basedOn w:val="NO"/>
    <w:rsid w:val="00EC5235"/>
    <w:pPr>
      <w:spacing w:after="0"/>
    </w:pPr>
  </w:style>
  <w:style w:type="paragraph" w:customStyle="1" w:styleId="EW">
    <w:name w:val="EW"/>
    <w:basedOn w:val="EX"/>
    <w:rsid w:val="00EC5235"/>
    <w:pPr>
      <w:spacing w:after="0"/>
    </w:pPr>
  </w:style>
  <w:style w:type="paragraph" w:customStyle="1" w:styleId="61">
    <w:name w:val="目录 61"/>
    <w:basedOn w:val="51"/>
    <w:next w:val="a"/>
    <w:semiHidden/>
    <w:rsid w:val="00EC5235"/>
    <w:pPr>
      <w:ind w:left="1985" w:hanging="1985"/>
    </w:pPr>
  </w:style>
  <w:style w:type="paragraph" w:customStyle="1" w:styleId="71">
    <w:name w:val="目录 71"/>
    <w:basedOn w:val="61"/>
    <w:next w:val="a"/>
    <w:semiHidden/>
    <w:rsid w:val="00EC5235"/>
    <w:pPr>
      <w:ind w:left="2268" w:hanging="2268"/>
    </w:pPr>
  </w:style>
  <w:style w:type="paragraph" w:styleId="24">
    <w:name w:val="List Bullet 2"/>
    <w:basedOn w:val="af0"/>
    <w:rsid w:val="00EC5235"/>
    <w:pPr>
      <w:ind w:left="851"/>
    </w:pPr>
  </w:style>
  <w:style w:type="paragraph" w:styleId="30">
    <w:name w:val="List Bullet 3"/>
    <w:basedOn w:val="24"/>
    <w:rsid w:val="00EC5235"/>
    <w:pPr>
      <w:ind w:left="1135"/>
    </w:pPr>
  </w:style>
  <w:style w:type="paragraph" w:styleId="ad">
    <w:name w:val="List Number"/>
    <w:basedOn w:val="af1"/>
    <w:rsid w:val="00EC5235"/>
  </w:style>
  <w:style w:type="paragraph" w:customStyle="1" w:styleId="EQ">
    <w:name w:val="EQ"/>
    <w:basedOn w:val="a"/>
    <w:next w:val="a"/>
    <w:rsid w:val="00EC5235"/>
    <w:pPr>
      <w:keepLines/>
      <w:tabs>
        <w:tab w:val="center" w:pos="4536"/>
        <w:tab w:val="right" w:pos="9072"/>
      </w:tabs>
    </w:pPr>
    <w:rPr>
      <w:noProof/>
    </w:rPr>
  </w:style>
  <w:style w:type="paragraph" w:customStyle="1" w:styleId="TH">
    <w:name w:val="TH"/>
    <w:basedOn w:val="a"/>
    <w:link w:val="THChar"/>
    <w:rsid w:val="00EC5235"/>
    <w:pPr>
      <w:keepNext/>
      <w:keepLines/>
      <w:spacing w:before="60"/>
      <w:jc w:val="center"/>
    </w:pPr>
    <w:rPr>
      <w:b/>
    </w:rPr>
  </w:style>
  <w:style w:type="paragraph" w:customStyle="1" w:styleId="NF">
    <w:name w:val="NF"/>
    <w:basedOn w:val="NO"/>
    <w:rsid w:val="00EC5235"/>
    <w:pPr>
      <w:keepNext/>
      <w:spacing w:after="0"/>
    </w:pPr>
    <w:rPr>
      <w:sz w:val="18"/>
    </w:rPr>
  </w:style>
  <w:style w:type="paragraph" w:customStyle="1" w:styleId="PL">
    <w:name w:val="PL"/>
    <w:rsid w:val="00EC52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noProof/>
      <w:sz w:val="16"/>
      <w:lang w:eastAsia="en-GB"/>
    </w:rPr>
  </w:style>
  <w:style w:type="paragraph" w:customStyle="1" w:styleId="TAR">
    <w:name w:val="TAR"/>
    <w:basedOn w:val="TAL"/>
    <w:rsid w:val="00EC5235"/>
    <w:pPr>
      <w:jc w:val="right"/>
    </w:pPr>
  </w:style>
  <w:style w:type="paragraph" w:customStyle="1" w:styleId="H6">
    <w:name w:val="H6"/>
    <w:basedOn w:val="5"/>
    <w:next w:val="a"/>
    <w:rsid w:val="00EC5235"/>
    <w:pPr>
      <w:ind w:left="1985" w:hanging="1985"/>
      <w:outlineLvl w:val="9"/>
    </w:pPr>
    <w:rPr>
      <w:sz w:val="20"/>
    </w:rPr>
  </w:style>
  <w:style w:type="paragraph" w:customStyle="1" w:styleId="TAN">
    <w:name w:val="TAN"/>
    <w:basedOn w:val="TAL"/>
    <w:rsid w:val="00EC5235"/>
    <w:pPr>
      <w:ind w:left="851" w:hanging="851"/>
    </w:pPr>
  </w:style>
  <w:style w:type="paragraph" w:customStyle="1" w:styleId="ZA">
    <w:name w:val="ZA"/>
    <w:rsid w:val="00EC523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eastAsia="en-GB"/>
    </w:rPr>
  </w:style>
  <w:style w:type="paragraph" w:customStyle="1" w:styleId="ZB">
    <w:name w:val="ZB"/>
    <w:rsid w:val="00EC5235"/>
    <w:pPr>
      <w:framePr w:w="10206" w:h="284" w:hRule="exact" w:wrap="notBeside" w:vAnchor="page" w:hAnchor="margin" w:y="1986"/>
      <w:widowControl w:val="0"/>
      <w:overflowPunct w:val="0"/>
      <w:autoSpaceDE w:val="0"/>
      <w:autoSpaceDN w:val="0"/>
      <w:adjustRightInd w:val="0"/>
      <w:ind w:right="28"/>
      <w:jc w:val="right"/>
      <w:textAlignment w:val="baseline"/>
    </w:pPr>
    <w:rPr>
      <w:i/>
      <w:noProof/>
      <w:lang w:eastAsia="en-GB"/>
    </w:rPr>
  </w:style>
  <w:style w:type="paragraph" w:customStyle="1" w:styleId="ZD">
    <w:name w:val="ZD"/>
    <w:rsid w:val="00EC5235"/>
    <w:pPr>
      <w:framePr w:wrap="notBeside" w:vAnchor="page" w:hAnchor="margin" w:y="15764"/>
      <w:widowControl w:val="0"/>
      <w:overflowPunct w:val="0"/>
      <w:autoSpaceDE w:val="0"/>
      <w:autoSpaceDN w:val="0"/>
      <w:adjustRightInd w:val="0"/>
      <w:textAlignment w:val="baseline"/>
    </w:pPr>
    <w:rPr>
      <w:noProof/>
      <w:sz w:val="32"/>
      <w:lang w:eastAsia="en-GB"/>
    </w:rPr>
  </w:style>
  <w:style w:type="paragraph" w:customStyle="1" w:styleId="ZU">
    <w:name w:val="ZU"/>
    <w:rsid w:val="00EC523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eastAsia="en-GB"/>
    </w:rPr>
  </w:style>
  <w:style w:type="paragraph" w:customStyle="1" w:styleId="ZV">
    <w:name w:val="ZV"/>
    <w:basedOn w:val="ZU"/>
    <w:rsid w:val="00EC5235"/>
    <w:pPr>
      <w:framePr w:wrap="notBeside" w:y="16161"/>
    </w:pPr>
  </w:style>
  <w:style w:type="character" w:customStyle="1" w:styleId="ZGSM">
    <w:name w:val="ZGSM"/>
    <w:rsid w:val="00EC5235"/>
  </w:style>
  <w:style w:type="paragraph" w:styleId="25">
    <w:name w:val="List 2"/>
    <w:basedOn w:val="af1"/>
    <w:rsid w:val="00EC5235"/>
    <w:pPr>
      <w:ind w:left="851"/>
    </w:pPr>
  </w:style>
  <w:style w:type="paragraph" w:customStyle="1" w:styleId="ZG">
    <w:name w:val="ZG"/>
    <w:rsid w:val="00EC5235"/>
    <w:pPr>
      <w:framePr w:wrap="notBeside" w:vAnchor="page" w:hAnchor="margin" w:xAlign="right" w:y="6805"/>
      <w:widowControl w:val="0"/>
      <w:overflowPunct w:val="0"/>
      <w:autoSpaceDE w:val="0"/>
      <w:autoSpaceDN w:val="0"/>
      <w:adjustRightInd w:val="0"/>
      <w:jc w:val="right"/>
      <w:textAlignment w:val="baseline"/>
    </w:pPr>
    <w:rPr>
      <w:noProof/>
      <w:lang w:eastAsia="en-GB"/>
    </w:rPr>
  </w:style>
  <w:style w:type="paragraph" w:styleId="32">
    <w:name w:val="List 3"/>
    <w:basedOn w:val="25"/>
    <w:rsid w:val="00EC5235"/>
    <w:pPr>
      <w:ind w:left="1135"/>
    </w:pPr>
  </w:style>
  <w:style w:type="paragraph" w:styleId="40">
    <w:name w:val="List 4"/>
    <w:basedOn w:val="32"/>
    <w:rsid w:val="00EC5235"/>
    <w:pPr>
      <w:ind w:left="1418"/>
    </w:pPr>
  </w:style>
  <w:style w:type="paragraph" w:styleId="50">
    <w:name w:val="List 5"/>
    <w:basedOn w:val="40"/>
    <w:rsid w:val="00EC5235"/>
    <w:pPr>
      <w:ind w:left="1702"/>
    </w:pPr>
  </w:style>
  <w:style w:type="paragraph" w:customStyle="1" w:styleId="EditorsNote">
    <w:name w:val="Editor's Note"/>
    <w:basedOn w:val="NO"/>
    <w:link w:val="EditorsNoteChar"/>
    <w:qFormat/>
    <w:rsid w:val="00EC5235"/>
    <w:rPr>
      <w:color w:val="FF0000"/>
    </w:rPr>
  </w:style>
  <w:style w:type="paragraph" w:styleId="af1">
    <w:name w:val="List"/>
    <w:basedOn w:val="a"/>
    <w:rsid w:val="00EC5235"/>
    <w:pPr>
      <w:ind w:left="568" w:hanging="284"/>
    </w:pPr>
  </w:style>
  <w:style w:type="paragraph" w:styleId="af0">
    <w:name w:val="List Bullet"/>
    <w:basedOn w:val="af1"/>
    <w:rsid w:val="00EC5235"/>
  </w:style>
  <w:style w:type="paragraph" w:styleId="42">
    <w:name w:val="List Bullet 4"/>
    <w:basedOn w:val="30"/>
    <w:rsid w:val="00EC5235"/>
    <w:pPr>
      <w:ind w:left="1418"/>
    </w:pPr>
  </w:style>
  <w:style w:type="paragraph" w:styleId="52">
    <w:name w:val="List Bullet 5"/>
    <w:basedOn w:val="42"/>
    <w:rsid w:val="00EC5235"/>
    <w:pPr>
      <w:ind w:left="1702"/>
    </w:pPr>
  </w:style>
  <w:style w:type="paragraph" w:customStyle="1" w:styleId="B1">
    <w:name w:val="B1"/>
    <w:basedOn w:val="af1"/>
    <w:rsid w:val="00EC5235"/>
  </w:style>
  <w:style w:type="paragraph" w:customStyle="1" w:styleId="B2">
    <w:name w:val="B2"/>
    <w:basedOn w:val="25"/>
    <w:rsid w:val="00EC5235"/>
  </w:style>
  <w:style w:type="paragraph" w:customStyle="1" w:styleId="B3">
    <w:name w:val="B3"/>
    <w:basedOn w:val="32"/>
    <w:rsid w:val="00EC5235"/>
  </w:style>
  <w:style w:type="paragraph" w:customStyle="1" w:styleId="B4">
    <w:name w:val="B4"/>
    <w:basedOn w:val="40"/>
    <w:rsid w:val="00EC5235"/>
  </w:style>
  <w:style w:type="paragraph" w:customStyle="1" w:styleId="B5">
    <w:name w:val="B5"/>
    <w:basedOn w:val="50"/>
    <w:rsid w:val="00EC5235"/>
  </w:style>
  <w:style w:type="paragraph" w:styleId="af2">
    <w:name w:val="footer"/>
    <w:basedOn w:val="a4"/>
    <w:rsid w:val="00EC5235"/>
    <w:pPr>
      <w:jc w:val="center"/>
    </w:pPr>
    <w:rPr>
      <w:i/>
    </w:rPr>
  </w:style>
  <w:style w:type="paragraph" w:customStyle="1" w:styleId="ZTD">
    <w:name w:val="ZTD"/>
    <w:basedOn w:val="ZB"/>
    <w:rsid w:val="00EC5235"/>
    <w:pPr>
      <w:framePr w:hRule="auto" w:wrap="notBeside" w:y="852"/>
    </w:pPr>
    <w:rPr>
      <w:i w:val="0"/>
      <w:sz w:val="40"/>
    </w:rPr>
  </w:style>
  <w:style w:type="table" w:styleId="af3">
    <w:name w:val="Table Grid"/>
    <w:basedOn w:val="a1"/>
    <w:uiPriority w:val="39"/>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Nokia Pure Text Light"/>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Nokia Pure Text Light"/>
      <w:sz w:val="24"/>
      <w:szCs w:val="24"/>
      <w:lang w:val="en-US"/>
    </w:rPr>
  </w:style>
  <w:style w:type="character" w:customStyle="1" w:styleId="a5">
    <w:name w:val="页眉 字符"/>
    <w:aliases w:val="header odd 字符,header 字符,header odd1 字符,header odd2 字符,header odd3 字符,header odd4 字符,header odd5 字符,header odd6 字符"/>
    <w:link w:val="a4"/>
    <w:rsid w:val="00084BA7"/>
    <w:rPr>
      <w:rFonts w:ascii="Nokia Pure Text Light" w:hAnsi="Nokia Pure Text Light"/>
      <w:b/>
      <w:noProof/>
      <w:sz w:val="18"/>
      <w:lang w:val="en-GB" w:eastAsia="en-GB" w:bidi="ar-SA"/>
    </w:rPr>
  </w:style>
  <w:style w:type="paragraph" w:customStyle="1" w:styleId="Reference">
    <w:name w:val="Reference"/>
    <w:basedOn w:val="a"/>
    <w:rsid w:val="005E10AA"/>
    <w:pPr>
      <w:tabs>
        <w:tab w:val="left" w:pos="851"/>
      </w:tabs>
      <w:overflowPunct/>
      <w:autoSpaceDE/>
      <w:autoSpaceDN/>
      <w:adjustRightInd/>
      <w:ind w:left="851" w:hanging="851"/>
      <w:textAlignment w:val="auto"/>
    </w:pPr>
    <w:rPr>
      <w:lang w:eastAsia="en-US"/>
    </w:rPr>
  </w:style>
  <w:style w:type="character" w:customStyle="1" w:styleId="THChar">
    <w:name w:val="TH Char"/>
    <w:link w:val="TH"/>
    <w:rsid w:val="00C96BE6"/>
    <w:rPr>
      <w:rFonts w:ascii="Nokia Pure Text Light" w:hAnsi="Nokia Pure Text Light"/>
      <w:b/>
      <w:lang w:val="en-GB" w:eastAsia="en-GB"/>
    </w:rPr>
  </w:style>
  <w:style w:type="character" w:customStyle="1" w:styleId="TFChar">
    <w:name w:val="TF Char"/>
    <w:link w:val="TF"/>
    <w:rsid w:val="00C96BE6"/>
    <w:rPr>
      <w:rFonts w:ascii="Nokia Pure Text Light" w:hAnsi="Nokia Pure Text Light"/>
      <w:b/>
      <w:lang w:val="en-GB" w:eastAsia="en-GB"/>
    </w:rPr>
  </w:style>
  <w:style w:type="paragraph" w:customStyle="1" w:styleId="12">
    <w:name w:val="列出段落1"/>
    <w:basedOn w:val="a"/>
    <w:uiPriority w:val="34"/>
    <w:qFormat/>
    <w:rsid w:val="00B412C8"/>
    <w:pPr>
      <w:overflowPunct/>
      <w:autoSpaceDE/>
      <w:autoSpaceDN/>
      <w:adjustRightInd/>
      <w:spacing w:after="160" w:line="259" w:lineRule="auto"/>
      <w:ind w:left="720"/>
      <w:contextualSpacing/>
      <w:textAlignment w:val="auto"/>
    </w:pPr>
    <w:rPr>
      <w:rFonts w:eastAsia="Nokia Pure Text Light"/>
      <w:sz w:val="22"/>
      <w:szCs w:val="22"/>
      <w:lang w:val="en-US" w:eastAsia="en-US"/>
    </w:rPr>
  </w:style>
  <w:style w:type="paragraph" w:styleId="af5">
    <w:name w:val="Normal (Web)"/>
    <w:basedOn w:val="a"/>
    <w:uiPriority w:val="99"/>
    <w:unhideWhenUsed/>
    <w:rsid w:val="00AD4CA4"/>
    <w:pPr>
      <w:overflowPunct/>
      <w:autoSpaceDE/>
      <w:autoSpaceDN/>
      <w:adjustRightInd/>
      <w:spacing w:before="100" w:beforeAutospacing="1" w:after="100" w:afterAutospacing="1"/>
      <w:jc w:val="center"/>
      <w:textAlignment w:val="auto"/>
    </w:pPr>
    <w:rPr>
      <w:rFonts w:eastAsia="Nokia Pure Text Light"/>
      <w:sz w:val="24"/>
      <w:szCs w:val="24"/>
      <w:lang w:eastAsia="en-US"/>
    </w:rPr>
  </w:style>
  <w:style w:type="character" w:customStyle="1" w:styleId="EditorsNoteChar">
    <w:name w:val="Editor's Note Char"/>
    <w:link w:val="EditorsNote"/>
    <w:qFormat/>
    <w:rsid w:val="00C5697A"/>
    <w:rPr>
      <w:color w:val="FF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459">
      <w:bodyDiv w:val="1"/>
      <w:marLeft w:val="0"/>
      <w:marRight w:val="0"/>
      <w:marTop w:val="0"/>
      <w:marBottom w:val="0"/>
      <w:divBdr>
        <w:top w:val="none" w:sz="0" w:space="0" w:color="auto"/>
        <w:left w:val="none" w:sz="0" w:space="0" w:color="auto"/>
        <w:bottom w:val="none" w:sz="0" w:space="0" w:color="auto"/>
        <w:right w:val="none" w:sz="0" w:space="0" w:color="auto"/>
      </w:divBdr>
    </w:div>
    <w:div w:id="149102748">
      <w:bodyDiv w:val="1"/>
      <w:marLeft w:val="0"/>
      <w:marRight w:val="0"/>
      <w:marTop w:val="0"/>
      <w:marBottom w:val="0"/>
      <w:divBdr>
        <w:top w:val="none" w:sz="0" w:space="0" w:color="auto"/>
        <w:left w:val="none" w:sz="0" w:space="0" w:color="auto"/>
        <w:bottom w:val="none" w:sz="0" w:space="0" w:color="auto"/>
        <w:right w:val="none" w:sz="0" w:space="0" w:color="auto"/>
      </w:divBdr>
    </w:div>
    <w:div w:id="284577468">
      <w:bodyDiv w:val="1"/>
      <w:marLeft w:val="0"/>
      <w:marRight w:val="0"/>
      <w:marTop w:val="0"/>
      <w:marBottom w:val="0"/>
      <w:divBdr>
        <w:top w:val="none" w:sz="0" w:space="0" w:color="auto"/>
        <w:left w:val="none" w:sz="0" w:space="0" w:color="auto"/>
        <w:bottom w:val="none" w:sz="0" w:space="0" w:color="auto"/>
        <w:right w:val="none" w:sz="0" w:space="0" w:color="auto"/>
      </w:divBdr>
    </w:div>
    <w:div w:id="293022021">
      <w:bodyDiv w:val="1"/>
      <w:marLeft w:val="0"/>
      <w:marRight w:val="0"/>
      <w:marTop w:val="0"/>
      <w:marBottom w:val="0"/>
      <w:divBdr>
        <w:top w:val="none" w:sz="0" w:space="0" w:color="auto"/>
        <w:left w:val="none" w:sz="0" w:space="0" w:color="auto"/>
        <w:bottom w:val="none" w:sz="0" w:space="0" w:color="auto"/>
        <w:right w:val="none" w:sz="0" w:space="0" w:color="auto"/>
      </w:divBdr>
    </w:div>
    <w:div w:id="352537397">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05025579">
      <w:bodyDiv w:val="1"/>
      <w:marLeft w:val="45"/>
      <w:marRight w:val="45"/>
      <w:marTop w:val="45"/>
      <w:marBottom w:val="45"/>
      <w:divBdr>
        <w:top w:val="none" w:sz="0" w:space="0" w:color="auto"/>
        <w:left w:val="none" w:sz="0" w:space="0" w:color="auto"/>
        <w:bottom w:val="none" w:sz="0" w:space="0" w:color="auto"/>
        <w:right w:val="none" w:sz="0" w:space="0" w:color="auto"/>
      </w:divBdr>
      <w:divsChild>
        <w:div w:id="1391079945">
          <w:marLeft w:val="0"/>
          <w:marRight w:val="0"/>
          <w:marTop w:val="0"/>
          <w:marBottom w:val="75"/>
          <w:divBdr>
            <w:top w:val="none" w:sz="0" w:space="0" w:color="auto"/>
            <w:left w:val="none" w:sz="0" w:space="0" w:color="auto"/>
            <w:bottom w:val="none" w:sz="0" w:space="0" w:color="auto"/>
            <w:right w:val="none" w:sz="0" w:space="0" w:color="auto"/>
          </w:divBdr>
        </w:div>
      </w:divsChild>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73474162">
      <w:bodyDiv w:val="1"/>
      <w:marLeft w:val="0"/>
      <w:marRight w:val="0"/>
      <w:marTop w:val="0"/>
      <w:marBottom w:val="0"/>
      <w:divBdr>
        <w:top w:val="none" w:sz="0" w:space="0" w:color="auto"/>
        <w:left w:val="none" w:sz="0" w:space="0" w:color="auto"/>
        <w:bottom w:val="none" w:sz="0" w:space="0" w:color="auto"/>
        <w:right w:val="none" w:sz="0" w:space="0" w:color="auto"/>
      </w:divBdr>
    </w:div>
    <w:div w:id="858665793">
      <w:bodyDiv w:val="1"/>
      <w:marLeft w:val="0"/>
      <w:marRight w:val="0"/>
      <w:marTop w:val="0"/>
      <w:marBottom w:val="0"/>
      <w:divBdr>
        <w:top w:val="none" w:sz="0" w:space="0" w:color="auto"/>
        <w:left w:val="none" w:sz="0" w:space="0" w:color="auto"/>
        <w:bottom w:val="none" w:sz="0" w:space="0" w:color="auto"/>
        <w:right w:val="none" w:sz="0" w:space="0" w:color="auto"/>
      </w:divBdr>
    </w:div>
    <w:div w:id="894046332">
      <w:bodyDiv w:val="1"/>
      <w:marLeft w:val="0"/>
      <w:marRight w:val="0"/>
      <w:marTop w:val="0"/>
      <w:marBottom w:val="0"/>
      <w:divBdr>
        <w:top w:val="none" w:sz="0" w:space="0" w:color="auto"/>
        <w:left w:val="none" w:sz="0" w:space="0" w:color="auto"/>
        <w:bottom w:val="none" w:sz="0" w:space="0" w:color="auto"/>
        <w:right w:val="none" w:sz="0" w:space="0" w:color="auto"/>
      </w:divBdr>
    </w:div>
    <w:div w:id="1103573828">
      <w:bodyDiv w:val="1"/>
      <w:marLeft w:val="45"/>
      <w:marRight w:val="45"/>
      <w:marTop w:val="45"/>
      <w:marBottom w:val="45"/>
      <w:divBdr>
        <w:top w:val="none" w:sz="0" w:space="0" w:color="auto"/>
        <w:left w:val="none" w:sz="0" w:space="0" w:color="auto"/>
        <w:bottom w:val="none" w:sz="0" w:space="0" w:color="auto"/>
        <w:right w:val="none" w:sz="0" w:space="0" w:color="auto"/>
      </w:divBdr>
      <w:divsChild>
        <w:div w:id="99226233">
          <w:marLeft w:val="0"/>
          <w:marRight w:val="0"/>
          <w:marTop w:val="0"/>
          <w:marBottom w:val="75"/>
          <w:divBdr>
            <w:top w:val="none" w:sz="0" w:space="0" w:color="auto"/>
            <w:left w:val="none" w:sz="0" w:space="0" w:color="auto"/>
            <w:bottom w:val="none" w:sz="0" w:space="0" w:color="auto"/>
            <w:right w:val="none" w:sz="0" w:space="0" w:color="auto"/>
          </w:divBdr>
        </w:div>
      </w:divsChild>
    </w:div>
    <w:div w:id="1161430705">
      <w:bodyDiv w:val="1"/>
      <w:marLeft w:val="0"/>
      <w:marRight w:val="0"/>
      <w:marTop w:val="0"/>
      <w:marBottom w:val="0"/>
      <w:divBdr>
        <w:top w:val="none" w:sz="0" w:space="0" w:color="auto"/>
        <w:left w:val="none" w:sz="0" w:space="0" w:color="auto"/>
        <w:bottom w:val="none" w:sz="0" w:space="0" w:color="auto"/>
        <w:right w:val="none" w:sz="0" w:space="0" w:color="auto"/>
      </w:divBdr>
    </w:div>
    <w:div w:id="1205797148">
      <w:bodyDiv w:val="1"/>
      <w:marLeft w:val="0"/>
      <w:marRight w:val="0"/>
      <w:marTop w:val="0"/>
      <w:marBottom w:val="0"/>
      <w:divBdr>
        <w:top w:val="none" w:sz="0" w:space="0" w:color="auto"/>
        <w:left w:val="none" w:sz="0" w:space="0" w:color="auto"/>
        <w:bottom w:val="none" w:sz="0" w:space="0" w:color="auto"/>
        <w:right w:val="none" w:sz="0" w:space="0" w:color="auto"/>
      </w:divBdr>
    </w:div>
    <w:div w:id="1235579432">
      <w:bodyDiv w:val="1"/>
      <w:marLeft w:val="0"/>
      <w:marRight w:val="0"/>
      <w:marTop w:val="0"/>
      <w:marBottom w:val="0"/>
      <w:divBdr>
        <w:top w:val="none" w:sz="0" w:space="0" w:color="auto"/>
        <w:left w:val="none" w:sz="0" w:space="0" w:color="auto"/>
        <w:bottom w:val="none" w:sz="0" w:space="0" w:color="auto"/>
        <w:right w:val="none" w:sz="0" w:space="0" w:color="auto"/>
      </w:divBdr>
    </w:div>
    <w:div w:id="1315262484">
      <w:bodyDiv w:val="1"/>
      <w:marLeft w:val="0"/>
      <w:marRight w:val="0"/>
      <w:marTop w:val="0"/>
      <w:marBottom w:val="0"/>
      <w:divBdr>
        <w:top w:val="none" w:sz="0" w:space="0" w:color="auto"/>
        <w:left w:val="none" w:sz="0" w:space="0" w:color="auto"/>
        <w:bottom w:val="none" w:sz="0" w:space="0" w:color="auto"/>
        <w:right w:val="none" w:sz="0" w:space="0" w:color="auto"/>
      </w:divBdr>
    </w:div>
    <w:div w:id="1359042355">
      <w:bodyDiv w:val="1"/>
      <w:marLeft w:val="0"/>
      <w:marRight w:val="0"/>
      <w:marTop w:val="0"/>
      <w:marBottom w:val="0"/>
      <w:divBdr>
        <w:top w:val="none" w:sz="0" w:space="0" w:color="auto"/>
        <w:left w:val="none" w:sz="0" w:space="0" w:color="auto"/>
        <w:bottom w:val="none" w:sz="0" w:space="0" w:color="auto"/>
        <w:right w:val="none" w:sz="0" w:space="0" w:color="auto"/>
      </w:divBdr>
    </w:div>
    <w:div w:id="1389111621">
      <w:bodyDiv w:val="1"/>
      <w:marLeft w:val="0"/>
      <w:marRight w:val="0"/>
      <w:marTop w:val="0"/>
      <w:marBottom w:val="0"/>
      <w:divBdr>
        <w:top w:val="none" w:sz="0" w:space="0" w:color="auto"/>
        <w:left w:val="none" w:sz="0" w:space="0" w:color="auto"/>
        <w:bottom w:val="none" w:sz="0" w:space="0" w:color="auto"/>
        <w:right w:val="none" w:sz="0" w:space="0" w:color="auto"/>
      </w:divBdr>
    </w:div>
    <w:div w:id="1425153211">
      <w:bodyDiv w:val="1"/>
      <w:marLeft w:val="0"/>
      <w:marRight w:val="0"/>
      <w:marTop w:val="0"/>
      <w:marBottom w:val="0"/>
      <w:divBdr>
        <w:top w:val="none" w:sz="0" w:space="0" w:color="auto"/>
        <w:left w:val="none" w:sz="0" w:space="0" w:color="auto"/>
        <w:bottom w:val="none" w:sz="0" w:space="0" w:color="auto"/>
        <w:right w:val="none" w:sz="0" w:space="0" w:color="auto"/>
      </w:divBdr>
    </w:div>
    <w:div w:id="1455975839">
      <w:bodyDiv w:val="1"/>
      <w:marLeft w:val="0"/>
      <w:marRight w:val="0"/>
      <w:marTop w:val="0"/>
      <w:marBottom w:val="0"/>
      <w:divBdr>
        <w:top w:val="none" w:sz="0" w:space="0" w:color="auto"/>
        <w:left w:val="none" w:sz="0" w:space="0" w:color="auto"/>
        <w:bottom w:val="none" w:sz="0" w:space="0" w:color="auto"/>
        <w:right w:val="none" w:sz="0" w:space="0" w:color="auto"/>
      </w:divBdr>
    </w:div>
    <w:div w:id="1512917764">
      <w:bodyDiv w:val="1"/>
      <w:marLeft w:val="0"/>
      <w:marRight w:val="0"/>
      <w:marTop w:val="0"/>
      <w:marBottom w:val="0"/>
      <w:divBdr>
        <w:top w:val="none" w:sz="0" w:space="0" w:color="auto"/>
        <w:left w:val="none" w:sz="0" w:space="0" w:color="auto"/>
        <w:bottom w:val="none" w:sz="0" w:space="0" w:color="auto"/>
        <w:right w:val="none" w:sz="0" w:space="0" w:color="auto"/>
      </w:divBdr>
    </w:div>
    <w:div w:id="1633831346">
      <w:bodyDiv w:val="1"/>
      <w:marLeft w:val="0"/>
      <w:marRight w:val="0"/>
      <w:marTop w:val="0"/>
      <w:marBottom w:val="0"/>
      <w:divBdr>
        <w:top w:val="none" w:sz="0" w:space="0" w:color="auto"/>
        <w:left w:val="none" w:sz="0" w:space="0" w:color="auto"/>
        <w:bottom w:val="none" w:sz="0" w:space="0" w:color="auto"/>
        <w:right w:val="none" w:sz="0" w:space="0" w:color="auto"/>
      </w:divBdr>
    </w:div>
    <w:div w:id="1690448416">
      <w:bodyDiv w:val="1"/>
      <w:marLeft w:val="0"/>
      <w:marRight w:val="0"/>
      <w:marTop w:val="0"/>
      <w:marBottom w:val="0"/>
      <w:divBdr>
        <w:top w:val="none" w:sz="0" w:space="0" w:color="auto"/>
        <w:left w:val="none" w:sz="0" w:space="0" w:color="auto"/>
        <w:bottom w:val="none" w:sz="0" w:space="0" w:color="auto"/>
        <w:right w:val="none" w:sz="0" w:space="0" w:color="auto"/>
      </w:divBdr>
    </w:div>
    <w:div w:id="1691222395">
      <w:bodyDiv w:val="1"/>
      <w:marLeft w:val="0"/>
      <w:marRight w:val="0"/>
      <w:marTop w:val="0"/>
      <w:marBottom w:val="0"/>
      <w:divBdr>
        <w:top w:val="none" w:sz="0" w:space="0" w:color="auto"/>
        <w:left w:val="none" w:sz="0" w:space="0" w:color="auto"/>
        <w:bottom w:val="none" w:sz="0" w:space="0" w:color="auto"/>
        <w:right w:val="none" w:sz="0" w:space="0" w:color="auto"/>
      </w:divBdr>
    </w:div>
    <w:div w:id="1776973790">
      <w:bodyDiv w:val="1"/>
      <w:marLeft w:val="45"/>
      <w:marRight w:val="45"/>
      <w:marTop w:val="45"/>
      <w:marBottom w:val="45"/>
      <w:divBdr>
        <w:top w:val="none" w:sz="0" w:space="0" w:color="auto"/>
        <w:left w:val="none" w:sz="0" w:space="0" w:color="auto"/>
        <w:bottom w:val="none" w:sz="0" w:space="0" w:color="auto"/>
        <w:right w:val="none" w:sz="0" w:space="0" w:color="auto"/>
      </w:divBdr>
      <w:divsChild>
        <w:div w:id="1851096946">
          <w:marLeft w:val="0"/>
          <w:marRight w:val="0"/>
          <w:marTop w:val="0"/>
          <w:marBottom w:val="75"/>
          <w:divBdr>
            <w:top w:val="none" w:sz="0" w:space="0" w:color="auto"/>
            <w:left w:val="none" w:sz="0" w:space="0" w:color="auto"/>
            <w:bottom w:val="none" w:sz="0" w:space="0" w:color="auto"/>
            <w:right w:val="none" w:sz="0" w:space="0" w:color="auto"/>
          </w:divBdr>
        </w:div>
      </w:divsChild>
    </w:div>
    <w:div w:id="1890022547">
      <w:bodyDiv w:val="1"/>
      <w:marLeft w:val="0"/>
      <w:marRight w:val="0"/>
      <w:marTop w:val="0"/>
      <w:marBottom w:val="0"/>
      <w:divBdr>
        <w:top w:val="none" w:sz="0" w:space="0" w:color="auto"/>
        <w:left w:val="none" w:sz="0" w:space="0" w:color="auto"/>
        <w:bottom w:val="none" w:sz="0" w:space="0" w:color="auto"/>
        <w:right w:val="none" w:sz="0" w:space="0" w:color="auto"/>
      </w:divBdr>
    </w:div>
    <w:div w:id="1984115024">
      <w:bodyDiv w:val="1"/>
      <w:marLeft w:val="0"/>
      <w:marRight w:val="0"/>
      <w:marTop w:val="0"/>
      <w:marBottom w:val="0"/>
      <w:divBdr>
        <w:top w:val="none" w:sz="0" w:space="0" w:color="auto"/>
        <w:left w:val="none" w:sz="0" w:space="0" w:color="auto"/>
        <w:bottom w:val="none" w:sz="0" w:space="0" w:color="auto"/>
        <w:right w:val="none" w:sz="0" w:space="0" w:color="auto"/>
      </w:divBdr>
    </w:div>
    <w:div w:id="1995792744">
      <w:bodyDiv w:val="1"/>
      <w:marLeft w:val="0"/>
      <w:marRight w:val="0"/>
      <w:marTop w:val="0"/>
      <w:marBottom w:val="0"/>
      <w:divBdr>
        <w:top w:val="none" w:sz="0" w:space="0" w:color="auto"/>
        <w:left w:val="none" w:sz="0" w:space="0" w:color="auto"/>
        <w:bottom w:val="none" w:sz="0" w:space="0" w:color="auto"/>
        <w:right w:val="none" w:sz="0" w:space="0" w:color="auto"/>
      </w:divBdr>
      <w:divsChild>
        <w:div w:id="614407813">
          <w:marLeft w:val="446"/>
          <w:marRight w:val="0"/>
          <w:marTop w:val="0"/>
          <w:marBottom w:val="0"/>
          <w:divBdr>
            <w:top w:val="none" w:sz="0" w:space="0" w:color="auto"/>
            <w:left w:val="none" w:sz="0" w:space="0" w:color="auto"/>
            <w:bottom w:val="none" w:sz="0" w:space="0" w:color="auto"/>
            <w:right w:val="none" w:sz="0" w:space="0" w:color="auto"/>
          </w:divBdr>
        </w:div>
      </w:divsChild>
    </w:div>
    <w:div w:id="2024240778">
      <w:bodyDiv w:val="1"/>
      <w:marLeft w:val="0"/>
      <w:marRight w:val="0"/>
      <w:marTop w:val="0"/>
      <w:marBottom w:val="0"/>
      <w:divBdr>
        <w:top w:val="none" w:sz="0" w:space="0" w:color="auto"/>
        <w:left w:val="none" w:sz="0" w:space="0" w:color="auto"/>
        <w:bottom w:val="none" w:sz="0" w:space="0" w:color="auto"/>
        <w:right w:val="none" w:sz="0" w:space="0" w:color="auto"/>
      </w:divBdr>
    </w:div>
    <w:div w:id="2031493512">
      <w:bodyDiv w:val="1"/>
      <w:marLeft w:val="0"/>
      <w:marRight w:val="0"/>
      <w:marTop w:val="0"/>
      <w:marBottom w:val="0"/>
      <w:divBdr>
        <w:top w:val="none" w:sz="0" w:space="0" w:color="auto"/>
        <w:left w:val="none" w:sz="0" w:space="0" w:color="auto"/>
        <w:bottom w:val="none" w:sz="0" w:space="0" w:color="auto"/>
        <w:right w:val="none" w:sz="0" w:space="0" w:color="auto"/>
      </w:divBdr>
    </w:div>
    <w:div w:id="2061513189">
      <w:bodyDiv w:val="1"/>
      <w:marLeft w:val="45"/>
      <w:marRight w:val="45"/>
      <w:marTop w:val="45"/>
      <w:marBottom w:val="45"/>
      <w:divBdr>
        <w:top w:val="none" w:sz="0" w:space="0" w:color="auto"/>
        <w:left w:val="none" w:sz="0" w:space="0" w:color="auto"/>
        <w:bottom w:val="none" w:sz="0" w:space="0" w:color="auto"/>
        <w:right w:val="none" w:sz="0" w:space="0" w:color="auto"/>
      </w:divBdr>
      <w:divsChild>
        <w:div w:id="1511527185">
          <w:marLeft w:val="0"/>
          <w:marRight w:val="0"/>
          <w:marTop w:val="0"/>
          <w:marBottom w:val="75"/>
          <w:divBdr>
            <w:top w:val="none" w:sz="0" w:space="0" w:color="auto"/>
            <w:left w:val="none" w:sz="0" w:space="0" w:color="auto"/>
            <w:bottom w:val="none" w:sz="0" w:space="0" w:color="auto"/>
            <w:right w:val="none" w:sz="0" w:space="0" w:color="auto"/>
          </w:divBdr>
        </w:div>
      </w:divsChild>
    </w:div>
    <w:div w:id="2126651615">
      <w:bodyDiv w:val="1"/>
      <w:marLeft w:val="0"/>
      <w:marRight w:val="0"/>
      <w:marTop w:val="0"/>
      <w:marBottom w:val="0"/>
      <w:divBdr>
        <w:top w:val="none" w:sz="0" w:space="0" w:color="auto"/>
        <w:left w:val="none" w:sz="0" w:space="0" w:color="auto"/>
        <w:bottom w:val="none" w:sz="0" w:space="0" w:color="auto"/>
        <w:right w:val="none" w:sz="0" w:space="0" w:color="auto"/>
      </w:divBdr>
    </w:div>
    <w:div w:id="21411451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3ED58-9466-453E-809A-C4B4C0222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782</Words>
  <Characters>4462</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WID Template</vt:lpstr>
      <vt:lpstr>WID Template</vt:lpstr>
    </vt:vector>
  </TitlesOfParts>
  <Company>ETSI</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cmcc3</cp:lastModifiedBy>
  <cp:revision>2</cp:revision>
  <cp:lastPrinted>2000-02-29T03:31:00Z</cp:lastPrinted>
  <dcterms:created xsi:type="dcterms:W3CDTF">2021-12-16T03:03:00Z</dcterms:created>
  <dcterms:modified xsi:type="dcterms:W3CDTF">2021-12-16T03:03:00Z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(3)SyZdJQuMOhsfXuffqfrw9GtU/4mHCNSWH9FO5u4LXw347IqYvE9mwcJNPJOpFUhi7vXs7Dvx
YOhZ/vxSej1QA/ilL7vacoZqRQVdBi10fdLgMsgdiKzr/t9TOnsnzl/tjL5WUrI6ATGXA0VP
k2w6/Eei8T+8DlgJe6Jq7PSaQcMPaIyrpiD5BfZDhf7IZJUbrx3vVZmm14Dc2g6Ue8Wutl2g
+BfT3O+bdVfol5KVz8</vt:lpwstr>
  </property>
  <property fmtid="{D5CDD505-2E9C-101B-9397-08002B2CF9AE}" pid="5" name="_2015_ms_pID_7253431">
    <vt:lpwstr>6TJuVB6STOqm3XdHjC2LpKCeScHxqGNphd6p6l0xaBTyoqwJ+ZhGDf
barkUPA0s9pwHmOa4J+iNtzD013vQ8jg8cEAGXmKGj7anU7qAnBfBKM3Ax1FbDD4ASw+hJ/A
F8bkNJ6k65XbVqtixwlQ9cHi2r83AcyhdAYyKl+BpiNo1INa5eQSFonrCCt+ADK2b3UDYqri
CRHD8ZUS87PL+dqoWxHu9fZJn4/3qKZz8yyC</vt:lpwstr>
  </property>
  <property fmtid="{D5CDD505-2E9C-101B-9397-08002B2CF9AE}" pid="6" name="_2015_ms_pID_7253432">
    <vt:lpwstr>iQRGhnWEvic1WboIMid9ugM=</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1637917470</vt:lpwstr>
  </property>
</Properties>
</file>