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24959" w14:textId="7092A6B6" w:rsidR="00AA4EF6" w:rsidRPr="00E77405" w:rsidRDefault="00AA4EF6" w:rsidP="001A239F">
      <w:pPr>
        <w:rPr>
          <w:b/>
          <w:bCs/>
          <w:lang w:val="en-US"/>
        </w:rPr>
      </w:pPr>
      <w:r w:rsidRPr="00E77405">
        <w:rPr>
          <w:b/>
          <w:bCs/>
          <w:lang w:val="en-US"/>
        </w:rPr>
        <w:t>Agenda:</w:t>
      </w:r>
    </w:p>
    <w:p w14:paraId="37A02BB1" w14:textId="058F8F08" w:rsidR="00AA4EF6" w:rsidRDefault="00AA4EF6" w:rsidP="001A239F">
      <w:pPr>
        <w:rPr>
          <w:color w:val="00B050"/>
          <w:lang w:val="en-US"/>
        </w:rPr>
      </w:pPr>
    </w:p>
    <w:p w14:paraId="37283A8D" w14:textId="1C1CAA36" w:rsidR="001A239F" w:rsidRDefault="001A239F" w:rsidP="001A239F">
      <w:pPr>
        <w:rPr>
          <w:color w:val="00B050"/>
          <w:lang w:val="en-US"/>
        </w:rPr>
      </w:pPr>
      <w:r>
        <w:rPr>
          <w:color w:val="00B050"/>
          <w:lang w:val="en-US"/>
        </w:rPr>
        <w:t>1) Secondary authentication for UE onboarding</w:t>
      </w:r>
      <w:r w:rsidR="00616335">
        <w:rPr>
          <w:color w:val="00B050"/>
          <w:lang w:val="en-US"/>
        </w:rPr>
        <w:t xml:space="preserve"> </w:t>
      </w:r>
      <w:r w:rsidR="00616335" w:rsidRPr="00616335">
        <w:rPr>
          <w:b/>
          <w:bCs/>
          <w:color w:val="00B050"/>
          <w:lang w:val="en-US"/>
        </w:rPr>
        <w:t>(30 min)</w:t>
      </w:r>
    </w:p>
    <w:p w14:paraId="1D5B087E" w14:textId="77777777" w:rsidR="001A239F" w:rsidRDefault="001A239F" w:rsidP="001A239F">
      <w:pPr>
        <w:rPr>
          <w:color w:val="00B050"/>
          <w:lang w:val="en-US"/>
        </w:rPr>
      </w:pPr>
    </w:p>
    <w:p w14:paraId="4861985F" w14:textId="77777777" w:rsidR="001A239F" w:rsidRDefault="001A239F" w:rsidP="001A239F">
      <w:pPr>
        <w:rPr>
          <w:color w:val="00B050"/>
        </w:rPr>
      </w:pPr>
      <w:r>
        <w:rPr>
          <w:color w:val="00B050"/>
        </w:rPr>
        <w:t>S3-220688          Clarifications to secondary authentication for UE onboarding        Intel Corporation (UK) Ltd</w:t>
      </w:r>
    </w:p>
    <w:p w14:paraId="631F631B" w14:textId="77777777" w:rsidR="001A239F" w:rsidRDefault="001A239F" w:rsidP="001A239F">
      <w:pPr>
        <w:rPr>
          <w:color w:val="00B050"/>
        </w:rPr>
      </w:pPr>
      <w:r>
        <w:rPr>
          <w:color w:val="00B050"/>
        </w:rPr>
        <w:t>S3-220939          Corrections and clarifications to secondary authentication during UE onboarding   Ericsson</w:t>
      </w:r>
    </w:p>
    <w:p w14:paraId="4629E08B" w14:textId="77777777" w:rsidR="001A239F" w:rsidRDefault="001A239F" w:rsidP="001A239F">
      <w:pPr>
        <w:rPr>
          <w:color w:val="00B050"/>
          <w:lang w:val="en-US"/>
        </w:rPr>
      </w:pPr>
      <w:r>
        <w:rPr>
          <w:color w:val="00B050"/>
          <w:highlight w:val="yellow"/>
          <w:lang w:val="en-US"/>
        </w:rPr>
        <w:t>Added:</w:t>
      </w:r>
      <w:r>
        <w:rPr>
          <w:color w:val="00B050"/>
          <w:lang w:val="en-US"/>
        </w:rPr>
        <w:t xml:space="preserve"> S3-220687          Clarifications to secondary authentication PDU Session Container           Intel Corporation (UK) Ltd</w:t>
      </w:r>
      <w:proofErr w:type="gramStart"/>
      <w:r>
        <w:rPr>
          <w:color w:val="00B050"/>
          <w:lang w:val="en-US"/>
        </w:rPr>
        <w:t>   (</w:t>
      </w:r>
      <w:proofErr w:type="gramEnd"/>
      <w:r>
        <w:rPr>
          <w:color w:val="00B050"/>
          <w:lang w:val="en-US"/>
        </w:rPr>
        <w:t>only the change between steps 10 and 11)</w:t>
      </w:r>
    </w:p>
    <w:p w14:paraId="4F981740" w14:textId="77777777" w:rsidR="001A239F" w:rsidRDefault="001A239F" w:rsidP="001A239F">
      <w:pPr>
        <w:rPr>
          <w:color w:val="00B050"/>
        </w:rPr>
      </w:pPr>
    </w:p>
    <w:p w14:paraId="18C0DB87" w14:textId="23E25AA7" w:rsidR="001A239F" w:rsidRDefault="001A239F" w:rsidP="001A239F">
      <w:pPr>
        <w:rPr>
          <w:color w:val="00B050"/>
          <w:lang w:val="en-US"/>
        </w:rPr>
      </w:pPr>
      <w:r>
        <w:rPr>
          <w:color w:val="00B050"/>
          <w:lang w:val="en-US"/>
        </w:rPr>
        <w:t>2) UE decision to send anonymous SUCI</w:t>
      </w:r>
      <w:r w:rsidR="00616335">
        <w:rPr>
          <w:color w:val="00B050"/>
          <w:lang w:val="en-US"/>
        </w:rPr>
        <w:t xml:space="preserve"> </w:t>
      </w:r>
      <w:r w:rsidR="00616335" w:rsidRPr="00616335">
        <w:rPr>
          <w:b/>
          <w:bCs/>
          <w:color w:val="00B050"/>
          <w:lang w:val="en-US"/>
        </w:rPr>
        <w:t>(30 min)</w:t>
      </w:r>
    </w:p>
    <w:p w14:paraId="39B28563" w14:textId="17F2DE29" w:rsidR="001A239F" w:rsidRDefault="001A239F" w:rsidP="001A239F">
      <w:pPr>
        <w:rPr>
          <w:color w:val="00B050"/>
          <w:lang w:val="en-US"/>
        </w:rPr>
      </w:pPr>
    </w:p>
    <w:p w14:paraId="5B418710" w14:textId="3751A55D" w:rsidR="00E403BB" w:rsidRPr="00C73282" w:rsidRDefault="00C73282" w:rsidP="001A239F">
      <w:pPr>
        <w:rPr>
          <w:b/>
          <w:bCs/>
          <w:color w:val="00B050"/>
          <w:lang w:val="en-US"/>
        </w:rPr>
      </w:pPr>
      <w:r w:rsidRPr="00C73282">
        <w:rPr>
          <w:b/>
          <w:bCs/>
          <w:color w:val="00B050"/>
          <w:lang w:val="en-US"/>
        </w:rPr>
        <w:t>For all contributions, f</w:t>
      </w:r>
      <w:r w:rsidR="00E403BB" w:rsidRPr="00C73282">
        <w:rPr>
          <w:b/>
          <w:bCs/>
          <w:color w:val="00B050"/>
          <w:lang w:val="en-US"/>
        </w:rPr>
        <w:t>ocus on UE decision to send anonymous SUCI</w:t>
      </w:r>
      <w:r w:rsidRPr="00C73282">
        <w:rPr>
          <w:b/>
          <w:bCs/>
          <w:color w:val="00B050"/>
          <w:lang w:val="en-US"/>
        </w:rPr>
        <w:t xml:space="preserve"> </w:t>
      </w:r>
    </w:p>
    <w:p w14:paraId="10B3FB6A" w14:textId="77777777" w:rsidR="001A239F" w:rsidRDefault="001A239F" w:rsidP="001A239F">
      <w:pPr>
        <w:rPr>
          <w:color w:val="00B050"/>
          <w:lang w:val="en-US"/>
        </w:rPr>
      </w:pPr>
      <w:r>
        <w:rPr>
          <w:color w:val="00B050"/>
        </w:rPr>
        <w:t xml:space="preserve">S3-220863          Address </w:t>
      </w:r>
      <w:proofErr w:type="spellStart"/>
      <w:r>
        <w:rPr>
          <w:color w:val="00B050"/>
        </w:rPr>
        <w:t>Ens</w:t>
      </w:r>
      <w:proofErr w:type="spellEnd"/>
      <w:r>
        <w:rPr>
          <w:color w:val="00B050"/>
        </w:rPr>
        <w:t xml:space="preserve"> for NPN       Huawei, </w:t>
      </w:r>
      <w:proofErr w:type="spellStart"/>
      <w:r>
        <w:rPr>
          <w:color w:val="00B050"/>
        </w:rPr>
        <w:t>HiSilicon</w:t>
      </w:r>
      <w:proofErr w:type="spellEnd"/>
      <w:r>
        <w:rPr>
          <w:color w:val="00B050"/>
          <w:lang w:val="en-US"/>
        </w:rPr>
        <w:t xml:space="preserve"> (first change)</w:t>
      </w:r>
    </w:p>
    <w:p w14:paraId="63C0B9D1" w14:textId="77777777" w:rsidR="001A239F" w:rsidRDefault="001A239F" w:rsidP="001A239F">
      <w:pPr>
        <w:rPr>
          <w:color w:val="00B050"/>
          <w:lang w:val="en-US"/>
        </w:rPr>
      </w:pPr>
      <w:r>
        <w:rPr>
          <w:color w:val="00B050"/>
        </w:rPr>
        <w:t xml:space="preserve">S3-220912          Definition of Anonymous SUCI   Ericsson, Qualcomm </w:t>
      </w:r>
      <w:r>
        <w:rPr>
          <w:color w:val="00B050"/>
          <w:lang w:val="en-US"/>
        </w:rPr>
        <w:t>(second change)</w:t>
      </w:r>
    </w:p>
    <w:p w14:paraId="73A57C7C" w14:textId="77777777" w:rsidR="001A239F" w:rsidRDefault="001A239F" w:rsidP="001A239F">
      <w:pPr>
        <w:rPr>
          <w:color w:val="00B050"/>
          <w:lang w:val="en-US"/>
        </w:rPr>
      </w:pPr>
      <w:r>
        <w:rPr>
          <w:color w:val="00B050"/>
        </w:rPr>
        <w:t>S3-221002          Resolving Editor’s note on using only null-scheme SUCI              Qualcomm Incorporated</w:t>
      </w:r>
      <w:r>
        <w:rPr>
          <w:color w:val="00B050"/>
          <w:lang w:val="en-US"/>
        </w:rPr>
        <w:t xml:space="preserve"> (changes in step 1)</w:t>
      </w:r>
    </w:p>
    <w:p w14:paraId="5B47AA6B" w14:textId="05D30893" w:rsidR="00D20FD1" w:rsidRDefault="00D20FD1">
      <w:pPr>
        <w:rPr>
          <w:lang w:val="en-US"/>
        </w:rPr>
      </w:pPr>
    </w:p>
    <w:p w14:paraId="0BFCA9A0" w14:textId="0BEEE52D" w:rsidR="00AA4EF6" w:rsidRDefault="00AA4EF6">
      <w:pPr>
        <w:rPr>
          <w:lang w:val="en-US"/>
        </w:rPr>
      </w:pPr>
      <w:r w:rsidRPr="00E77405">
        <w:rPr>
          <w:b/>
          <w:bCs/>
          <w:lang w:val="en-US"/>
        </w:rPr>
        <w:t>From CT1 rapporteur</w:t>
      </w:r>
      <w:r>
        <w:rPr>
          <w:lang w:val="en-US"/>
        </w:rPr>
        <w:t xml:space="preserve"> (Ivo Sedla</w:t>
      </w:r>
      <w:r w:rsidR="00B66F2B">
        <w:rPr>
          <w:lang w:val="en-US"/>
        </w:rPr>
        <w:t>cek, Ericsson)</w:t>
      </w:r>
    </w:p>
    <w:p w14:paraId="72DF95FB" w14:textId="77777777" w:rsidR="00AA4EF6" w:rsidRDefault="00AA4EF6">
      <w:pPr>
        <w:rPr>
          <w:lang w:val="en-US"/>
        </w:rPr>
      </w:pPr>
    </w:p>
    <w:p w14:paraId="7CEDDCA3" w14:textId="77777777" w:rsidR="00AA4EF6" w:rsidRDefault="00AA4EF6" w:rsidP="00AA4EF6">
      <w:pPr>
        <w:rPr>
          <w:lang w:val="en-US"/>
        </w:rPr>
      </w:pPr>
      <w:r>
        <w:rPr>
          <w:color w:val="7030A0"/>
          <w:lang w:val="en-US"/>
        </w:rPr>
        <w:t xml:space="preserve">The following CT1 CRs for </w:t>
      </w:r>
      <w:proofErr w:type="spellStart"/>
      <w:r>
        <w:rPr>
          <w:color w:val="7030A0"/>
          <w:lang w:val="en-US"/>
        </w:rPr>
        <w:t>eNPN</w:t>
      </w:r>
      <w:proofErr w:type="spellEnd"/>
      <w:r>
        <w:rPr>
          <w:color w:val="7030A0"/>
          <w:lang w:val="en-US"/>
        </w:rPr>
        <w:t xml:space="preserve"> WI submitted to ongoing CT1 meeting depend on SA3 decisions:</w:t>
      </w:r>
    </w:p>
    <w:p w14:paraId="4C3641D0" w14:textId="77777777" w:rsidR="00AA4EF6" w:rsidRDefault="00AA4EF6" w:rsidP="00AA4EF6">
      <w:pPr>
        <w:rPr>
          <w:color w:val="7030A0"/>
          <w:lang w:val="en-US"/>
        </w:rPr>
      </w:pPr>
    </w:p>
    <w:p w14:paraId="5887B848" w14:textId="77777777" w:rsidR="00AA4EF6" w:rsidRDefault="00AA4EF6" w:rsidP="00AA4EF6">
      <w:pPr>
        <w:rPr>
          <w:color w:val="7030A0"/>
          <w:lang w:val="en-US"/>
        </w:rPr>
      </w:pPr>
      <w:r>
        <w:rPr>
          <w:color w:val="7030A0"/>
          <w:lang w:val="en-US"/>
        </w:rPr>
        <w:t>1) C1-223402 ("</w:t>
      </w:r>
      <w:r>
        <w:rPr>
          <w:lang w:val="en-US"/>
        </w:rPr>
        <w:t>Anonymous SUCI usage</w:t>
      </w:r>
      <w:r>
        <w:rPr>
          <w:color w:val="7030A0"/>
          <w:lang w:val="en-US"/>
        </w:rPr>
        <w:t>") [1] and C1-223403 ("</w:t>
      </w:r>
      <w:r>
        <w:rPr>
          <w:lang w:val="en-US"/>
        </w:rPr>
        <w:t>Configuration for anonymous SUCI usage</w:t>
      </w:r>
      <w:r>
        <w:rPr>
          <w:color w:val="7030A0"/>
          <w:lang w:val="en-US"/>
        </w:rPr>
        <w:t>") [2] - comments were raised in CT1 that a clarification in stage-2 is needed, to be clear based on what the UE determines to use anonymous SUCI. No formal dependency on SA3 CR.</w:t>
      </w:r>
    </w:p>
    <w:p w14:paraId="69B57553" w14:textId="77777777" w:rsidR="00AA4EF6" w:rsidRDefault="00AA4EF6" w:rsidP="00AA4EF6">
      <w:pPr>
        <w:rPr>
          <w:color w:val="7030A0"/>
          <w:lang w:val="en-US"/>
        </w:rPr>
      </w:pPr>
      <w:r>
        <w:rPr>
          <w:color w:val="7030A0"/>
          <w:lang w:val="en-US"/>
        </w:rPr>
        <w:t>NOTE: Dependency on TS 23.003 CR 0626 indicated in cover pages of C1-223402 ("Anonymous SUCI usage") [1] and C1-223403 ("Configuration for anonymous SUCI usage") [2] is an error as TS 23.003 CR 0626 has been approved in Mar 2022 CT plenary and is already part of 23.003 v17.5.0.</w:t>
      </w:r>
    </w:p>
    <w:p w14:paraId="7162E2D1" w14:textId="77777777" w:rsidR="00AA4EF6" w:rsidRDefault="00AA4EF6" w:rsidP="00AA4EF6">
      <w:pPr>
        <w:rPr>
          <w:color w:val="7030A0"/>
          <w:lang w:val="en-US"/>
        </w:rPr>
      </w:pPr>
    </w:p>
    <w:p w14:paraId="79A45AD1" w14:textId="77777777" w:rsidR="00AA4EF6" w:rsidRDefault="00AA4EF6" w:rsidP="00AA4EF6">
      <w:pPr>
        <w:rPr>
          <w:lang w:val="en-US"/>
        </w:rPr>
      </w:pPr>
      <w:r>
        <w:rPr>
          <w:color w:val="7030A0"/>
          <w:lang w:val="en-US"/>
        </w:rPr>
        <w:t>2) C1-223796 ("</w:t>
      </w:r>
      <w:r>
        <w:rPr>
          <w:lang w:val="en-US"/>
        </w:rPr>
        <w:t>Onboarding SNPN and secondary authentication support</w:t>
      </w:r>
      <w:r>
        <w:rPr>
          <w:color w:val="7030A0"/>
          <w:lang w:val="en-US"/>
        </w:rPr>
        <w:t>") [3] is formally dependent on S3-220688 [5]. Comments were raised in CT1 that companies would like to see an agreed SA3 CR before agreeing CT1 CR.</w:t>
      </w:r>
    </w:p>
    <w:p w14:paraId="313CFD89" w14:textId="77777777" w:rsidR="00AA4EF6" w:rsidRDefault="00AA4EF6" w:rsidP="00AA4EF6">
      <w:pPr>
        <w:rPr>
          <w:color w:val="7030A0"/>
          <w:lang w:val="en-US"/>
        </w:rPr>
      </w:pPr>
    </w:p>
    <w:p w14:paraId="0BD7431F" w14:textId="77777777" w:rsidR="00AA4EF6" w:rsidRDefault="00AA4EF6" w:rsidP="00AA4EF6">
      <w:pPr>
        <w:rPr>
          <w:lang w:val="en-US"/>
        </w:rPr>
      </w:pPr>
      <w:r>
        <w:rPr>
          <w:color w:val="7030A0"/>
          <w:lang w:val="en-US"/>
        </w:rPr>
        <w:t>3) C1-223799 ("</w:t>
      </w:r>
      <w:r>
        <w:rPr>
          <w:lang w:val="en-US"/>
        </w:rPr>
        <w:t>SM PDU DN in case of SNPN onboarding</w:t>
      </w:r>
      <w:r>
        <w:rPr>
          <w:color w:val="7030A0"/>
          <w:lang w:val="en-US"/>
        </w:rPr>
        <w:t>") [4] is formally dependent on S3-220687 [6]. Comments were raised in CT1 that companies would like to see an agreed SA3 CR before agreeing CT1 CR.</w:t>
      </w:r>
    </w:p>
    <w:p w14:paraId="5C36A146" w14:textId="77777777" w:rsidR="00AA4EF6" w:rsidRDefault="00AA4EF6" w:rsidP="00AA4EF6">
      <w:pPr>
        <w:rPr>
          <w:lang w:val="en-US"/>
        </w:rPr>
      </w:pPr>
      <w:r>
        <w:rPr>
          <w:color w:val="7030A0"/>
          <w:lang w:val="en-US"/>
        </w:rPr>
        <w:t> </w:t>
      </w:r>
    </w:p>
    <w:p w14:paraId="36D5F04B" w14:textId="77777777" w:rsidR="00AA4EF6" w:rsidRDefault="00AA4EF6" w:rsidP="00AA4EF6">
      <w:pPr>
        <w:rPr>
          <w:lang w:val="en-US"/>
        </w:rPr>
      </w:pPr>
      <w:r>
        <w:rPr>
          <w:color w:val="7030A0"/>
          <w:lang w:val="en-US"/>
        </w:rPr>
        <w:t xml:space="preserve">[1] </w:t>
      </w:r>
      <w:hyperlink r:id="rId6" w:history="1">
        <w:r>
          <w:rPr>
            <w:rStyle w:val="Hyperlink"/>
            <w:lang w:val="en-US"/>
          </w:rPr>
          <w:t>https://www.3gpp.org/ftp/tsg_ct/WG1_mm-cc-sm_ex-CN1/TSGC1_136e/Docs/C1-223402.zip</w:t>
        </w:r>
      </w:hyperlink>
    </w:p>
    <w:p w14:paraId="48703C5F" w14:textId="77777777" w:rsidR="00AA4EF6" w:rsidRDefault="00AA4EF6" w:rsidP="00AA4EF6">
      <w:pPr>
        <w:rPr>
          <w:lang w:val="en-US"/>
        </w:rPr>
      </w:pPr>
      <w:r>
        <w:rPr>
          <w:color w:val="7030A0"/>
          <w:lang w:val="en-US"/>
        </w:rPr>
        <w:t xml:space="preserve">[2] </w:t>
      </w:r>
      <w:hyperlink r:id="rId7" w:history="1">
        <w:r>
          <w:rPr>
            <w:rStyle w:val="Hyperlink"/>
            <w:lang w:val="en-US"/>
          </w:rPr>
          <w:t>https://www.3gpp.org/ftp/tsg_ct/WG1_mm-cc-sm_ex-CN1/TSGC1_136e/Docs/C1-223403.zip</w:t>
        </w:r>
      </w:hyperlink>
    </w:p>
    <w:p w14:paraId="14C8DB29" w14:textId="77777777" w:rsidR="00AA4EF6" w:rsidRDefault="00AA4EF6" w:rsidP="00AA4EF6">
      <w:pPr>
        <w:rPr>
          <w:lang w:val="en-US"/>
        </w:rPr>
      </w:pPr>
      <w:r>
        <w:rPr>
          <w:color w:val="7030A0"/>
          <w:lang w:val="en-US"/>
        </w:rPr>
        <w:t xml:space="preserve">[3] </w:t>
      </w:r>
      <w:hyperlink r:id="rId8" w:history="1">
        <w:r>
          <w:rPr>
            <w:rStyle w:val="Hyperlink"/>
            <w:lang w:val="en-US"/>
          </w:rPr>
          <w:t>https://www.3gpp.org/ftp/tsg_ct/WG1_mm-cc-sm_ex-CN1/TSGC1_136e/Docs/C1-223796.zip</w:t>
        </w:r>
      </w:hyperlink>
    </w:p>
    <w:p w14:paraId="788C74C8" w14:textId="77777777" w:rsidR="00AA4EF6" w:rsidRDefault="00AA4EF6" w:rsidP="00AA4EF6">
      <w:pPr>
        <w:rPr>
          <w:lang w:val="en-US"/>
        </w:rPr>
      </w:pPr>
      <w:r>
        <w:rPr>
          <w:color w:val="7030A0"/>
          <w:lang w:val="en-US"/>
        </w:rPr>
        <w:t xml:space="preserve">[4] </w:t>
      </w:r>
      <w:hyperlink r:id="rId9" w:history="1">
        <w:r>
          <w:rPr>
            <w:rStyle w:val="Hyperlink"/>
            <w:lang w:val="en-US"/>
          </w:rPr>
          <w:t>https://www.3gpp.org/ftp/tsg_ct/WG1_mm-cc-sm_ex-CN1/TSGC1_136e/Docs/C1-223799.zip</w:t>
        </w:r>
      </w:hyperlink>
    </w:p>
    <w:p w14:paraId="3F690209" w14:textId="77777777" w:rsidR="00AA4EF6" w:rsidRDefault="00AA4EF6" w:rsidP="00AA4EF6">
      <w:pPr>
        <w:rPr>
          <w:lang w:val="en-US"/>
        </w:rPr>
      </w:pPr>
      <w:r>
        <w:rPr>
          <w:color w:val="7030A0"/>
          <w:lang w:val="en-US"/>
        </w:rPr>
        <w:t> </w:t>
      </w:r>
    </w:p>
    <w:p w14:paraId="3A7FE3F8" w14:textId="77777777" w:rsidR="00AA4EF6" w:rsidRDefault="00AA4EF6" w:rsidP="00AA4EF6">
      <w:pPr>
        <w:rPr>
          <w:lang w:val="en-US"/>
        </w:rPr>
      </w:pPr>
      <w:r>
        <w:rPr>
          <w:color w:val="7030A0"/>
          <w:lang w:val="en-US"/>
        </w:rPr>
        <w:t xml:space="preserve">[5] </w:t>
      </w:r>
      <w:hyperlink r:id="rId10" w:history="1">
        <w:r>
          <w:rPr>
            <w:rStyle w:val="Hyperlink"/>
            <w:lang w:val="en-US"/>
          </w:rPr>
          <w:t>https://www.3gpp.org/ftp/TSG_SA/WG3_Security/TSGS3_107e/Docs/S3-220688.zip</w:t>
        </w:r>
      </w:hyperlink>
    </w:p>
    <w:p w14:paraId="57596C9F" w14:textId="77777777" w:rsidR="00AA4EF6" w:rsidRDefault="00AA4EF6" w:rsidP="00AA4EF6">
      <w:pPr>
        <w:rPr>
          <w:lang w:val="en-US"/>
        </w:rPr>
      </w:pPr>
      <w:r>
        <w:rPr>
          <w:color w:val="7030A0"/>
          <w:lang w:val="en-US"/>
        </w:rPr>
        <w:t xml:space="preserve">[6] </w:t>
      </w:r>
      <w:hyperlink r:id="rId11" w:history="1">
        <w:r>
          <w:rPr>
            <w:rStyle w:val="Hyperlink"/>
            <w:lang w:val="en-US"/>
          </w:rPr>
          <w:t>https://www.3gpp.org/ftp/TSG_SA/WG3_Security/TSGS3_107e/Docs/S3-220687.zip</w:t>
        </w:r>
      </w:hyperlink>
    </w:p>
    <w:p w14:paraId="7310C6B1" w14:textId="77777777" w:rsidR="00AA4EF6" w:rsidRDefault="00AA4EF6">
      <w:pPr>
        <w:rPr>
          <w:lang w:val="en-US"/>
        </w:rPr>
      </w:pPr>
    </w:p>
    <w:p w14:paraId="3D6AE456" w14:textId="48C68B76" w:rsidR="001A239F" w:rsidRDefault="001A239F">
      <w:pPr>
        <w:rPr>
          <w:lang w:val="en-US"/>
        </w:rPr>
      </w:pPr>
    </w:p>
    <w:p w14:paraId="03E10E01" w14:textId="35DE33B5" w:rsidR="001A239F" w:rsidRDefault="001A239F">
      <w:pPr>
        <w:rPr>
          <w:lang w:val="en-US"/>
        </w:rPr>
      </w:pPr>
    </w:p>
    <w:p w14:paraId="2872811F" w14:textId="35EED618" w:rsidR="00FD4A0E" w:rsidRDefault="00FD4A0E">
      <w:pPr>
        <w:rPr>
          <w:lang w:val="en-US"/>
        </w:rPr>
      </w:pPr>
    </w:p>
    <w:p w14:paraId="26982A1E" w14:textId="36947ABE" w:rsidR="00E77405" w:rsidRDefault="00E77405">
      <w:pPr>
        <w:rPr>
          <w:lang w:val="en-US"/>
        </w:rPr>
      </w:pPr>
    </w:p>
    <w:p w14:paraId="7935AD8D" w14:textId="1B4FF4F5" w:rsidR="00E77405" w:rsidRDefault="00E77405">
      <w:pPr>
        <w:rPr>
          <w:lang w:val="en-US"/>
        </w:rPr>
      </w:pPr>
    </w:p>
    <w:p w14:paraId="7E90FB2D" w14:textId="248B2EEE" w:rsidR="00A67124" w:rsidRDefault="00E77405">
      <w:pPr>
        <w:rPr>
          <w:b/>
          <w:bCs/>
          <w:lang w:val="en-US"/>
        </w:rPr>
      </w:pPr>
      <w:r w:rsidRPr="00E77405">
        <w:rPr>
          <w:b/>
          <w:bCs/>
          <w:lang w:val="en-US"/>
        </w:rPr>
        <w:lastRenderedPageBreak/>
        <w:t>Notes</w:t>
      </w:r>
    </w:p>
    <w:p w14:paraId="34293CAD" w14:textId="2D097684" w:rsidR="00A33794" w:rsidRDefault="00A33794">
      <w:pPr>
        <w:rPr>
          <w:b/>
          <w:bCs/>
          <w:lang w:val="en-US"/>
        </w:rPr>
      </w:pPr>
    </w:p>
    <w:p w14:paraId="5F146C3C" w14:textId="01C516B5" w:rsidR="00A33794" w:rsidRDefault="00A33794">
      <w:pPr>
        <w:rPr>
          <w:b/>
          <w:bCs/>
          <w:lang w:val="en-US"/>
        </w:rPr>
      </w:pPr>
      <w:r>
        <w:rPr>
          <w:b/>
          <w:bCs/>
          <w:lang w:val="en-US"/>
        </w:rPr>
        <w:t>1) Secondary auth</w:t>
      </w:r>
    </w:p>
    <w:p w14:paraId="0104D97A" w14:textId="3217C7E2" w:rsidR="00A33794" w:rsidRDefault="00A33794">
      <w:pPr>
        <w:rPr>
          <w:b/>
          <w:bCs/>
          <w:lang w:val="en-US"/>
        </w:rPr>
      </w:pPr>
    </w:p>
    <w:p w14:paraId="555BFA2B" w14:textId="0F4BF8CA" w:rsidR="00A33794" w:rsidRDefault="00EB6250">
      <w:pPr>
        <w:rPr>
          <w:lang w:val="en-US"/>
        </w:rPr>
      </w:pPr>
      <w:r>
        <w:rPr>
          <w:lang w:val="en-US"/>
        </w:rPr>
        <w:t>S3-220688, Intel presents.</w:t>
      </w:r>
    </w:p>
    <w:p w14:paraId="709428AF" w14:textId="30711DA1" w:rsidR="00860DC6" w:rsidRDefault="00CB1C36">
      <w:pPr>
        <w:rPr>
          <w:lang w:val="en-US"/>
        </w:rPr>
      </w:pPr>
      <w:r>
        <w:rPr>
          <w:lang w:val="en-US"/>
        </w:rPr>
        <w:t>S3-220939, Ericsson present</w:t>
      </w:r>
    </w:p>
    <w:p w14:paraId="7E8A6A26" w14:textId="1F172AA5" w:rsidR="00CB1C36" w:rsidRDefault="00CB1C36">
      <w:pPr>
        <w:rPr>
          <w:lang w:val="en-US"/>
        </w:rPr>
      </w:pPr>
    </w:p>
    <w:p w14:paraId="56CBB2B7" w14:textId="5D67C841" w:rsidR="00CB1C36" w:rsidRDefault="00813EB7">
      <w:pPr>
        <w:rPr>
          <w:lang w:val="en-US"/>
        </w:rPr>
      </w:pPr>
      <w:r>
        <w:rPr>
          <w:lang w:val="en-US"/>
        </w:rPr>
        <w:t>Intel: No interest in DN-AAA case, removing fine. Don't understand need for second set of credentials</w:t>
      </w:r>
      <w:r w:rsidR="001A642D">
        <w:rPr>
          <w:lang w:val="en-US"/>
        </w:rPr>
        <w:t>.</w:t>
      </w:r>
    </w:p>
    <w:p w14:paraId="717A4153" w14:textId="7A28F393" w:rsidR="001A642D" w:rsidRDefault="001A642D">
      <w:pPr>
        <w:rPr>
          <w:lang w:val="en-US"/>
        </w:rPr>
      </w:pPr>
    </w:p>
    <w:p w14:paraId="10155A4C" w14:textId="4FA98E3D" w:rsidR="001A642D" w:rsidRDefault="001A642D">
      <w:pPr>
        <w:rPr>
          <w:lang w:val="en-US"/>
        </w:rPr>
      </w:pPr>
      <w:r>
        <w:rPr>
          <w:lang w:val="en-US"/>
        </w:rPr>
        <w:t xml:space="preserve">Ericsson: How can it be same set of credentials for </w:t>
      </w:r>
      <w:r w:rsidR="00590445">
        <w:rPr>
          <w:lang w:val="en-US"/>
        </w:rPr>
        <w:t>different auth methods?</w:t>
      </w:r>
    </w:p>
    <w:p w14:paraId="36C2AC34" w14:textId="65550BE6" w:rsidR="00590445" w:rsidRDefault="00590445">
      <w:pPr>
        <w:rPr>
          <w:lang w:val="en-US"/>
        </w:rPr>
      </w:pPr>
    </w:p>
    <w:p w14:paraId="0AB65B90" w14:textId="1FDA7D9F" w:rsidR="00590445" w:rsidRDefault="00590445">
      <w:pPr>
        <w:rPr>
          <w:lang w:val="en-US"/>
        </w:rPr>
      </w:pPr>
      <w:r>
        <w:rPr>
          <w:lang w:val="en-US"/>
        </w:rPr>
        <w:t>Intel:</w:t>
      </w:r>
      <w:r w:rsidR="004A0AA9">
        <w:rPr>
          <w:lang w:val="en-US"/>
        </w:rPr>
        <w:t xml:space="preserve"> Use case for different auth methods?</w:t>
      </w:r>
    </w:p>
    <w:p w14:paraId="1C120ED0" w14:textId="7BCEF110" w:rsidR="004A0AA9" w:rsidRDefault="004A0AA9">
      <w:pPr>
        <w:rPr>
          <w:lang w:val="en-US"/>
        </w:rPr>
      </w:pPr>
    </w:p>
    <w:p w14:paraId="4D02F929" w14:textId="66666995" w:rsidR="004A0AA9" w:rsidRDefault="004A0AA9">
      <w:pPr>
        <w:rPr>
          <w:lang w:val="en-US"/>
        </w:rPr>
      </w:pPr>
      <w:r>
        <w:rPr>
          <w:lang w:val="en-US"/>
        </w:rPr>
        <w:t xml:space="preserve">Ericsson: Specification </w:t>
      </w:r>
      <w:r w:rsidR="002576DD">
        <w:rPr>
          <w:lang w:val="en-US"/>
        </w:rPr>
        <w:t>does allow, it was discussed and decided earlier.</w:t>
      </w:r>
    </w:p>
    <w:p w14:paraId="01ED5419" w14:textId="08BFE3D4" w:rsidR="002576DD" w:rsidRDefault="002576DD">
      <w:pPr>
        <w:rPr>
          <w:lang w:val="en-US"/>
        </w:rPr>
      </w:pPr>
    </w:p>
    <w:p w14:paraId="4493FDF4" w14:textId="0088E2B4" w:rsidR="002576DD" w:rsidRDefault="002576DD">
      <w:pPr>
        <w:rPr>
          <w:lang w:val="en-US"/>
        </w:rPr>
      </w:pPr>
      <w:r>
        <w:rPr>
          <w:lang w:val="en-US"/>
        </w:rPr>
        <w:t xml:space="preserve">Intel: </w:t>
      </w:r>
      <w:r w:rsidR="003279E8">
        <w:rPr>
          <w:lang w:val="en-US"/>
        </w:rPr>
        <w:t>UE does not know whether network will challenge for secondary authentication</w:t>
      </w:r>
      <w:r w:rsidR="004C0BB1">
        <w:rPr>
          <w:lang w:val="en-US"/>
        </w:rPr>
        <w:t xml:space="preserve">, only one of three architectures. Will all UEs be configured </w:t>
      </w:r>
      <w:r w:rsidR="009B0672">
        <w:rPr>
          <w:lang w:val="en-US"/>
        </w:rPr>
        <w:t xml:space="preserve">with default PDU session auth and </w:t>
      </w:r>
      <w:proofErr w:type="spellStart"/>
      <w:r w:rsidR="009B0672">
        <w:rPr>
          <w:lang w:val="en-US"/>
        </w:rPr>
        <w:t>authz</w:t>
      </w:r>
      <w:proofErr w:type="spellEnd"/>
      <w:r w:rsidR="009B0672">
        <w:rPr>
          <w:lang w:val="en-US"/>
        </w:rPr>
        <w:t xml:space="preserve"> credentials? </w:t>
      </w:r>
      <w:r w:rsidR="00476338">
        <w:rPr>
          <w:lang w:val="en-US"/>
        </w:rPr>
        <w:t>Second type of credentials will never be used.</w:t>
      </w:r>
    </w:p>
    <w:p w14:paraId="1E6DCC30" w14:textId="753F1B23" w:rsidR="00476338" w:rsidRDefault="00476338">
      <w:pPr>
        <w:rPr>
          <w:lang w:val="en-US"/>
        </w:rPr>
      </w:pPr>
    </w:p>
    <w:p w14:paraId="110100EC" w14:textId="32FCEC90" w:rsidR="00476338" w:rsidRDefault="00476338">
      <w:pPr>
        <w:rPr>
          <w:lang w:val="en-US"/>
        </w:rPr>
      </w:pPr>
      <w:r>
        <w:rPr>
          <w:lang w:val="en-US"/>
        </w:rPr>
        <w:t xml:space="preserve">Ericsson: </w:t>
      </w:r>
      <w:r w:rsidR="00F0269E">
        <w:rPr>
          <w:lang w:val="en-US"/>
        </w:rPr>
        <w:t xml:space="preserve">Default PDU session authentication and </w:t>
      </w:r>
      <w:proofErr w:type="spellStart"/>
      <w:r w:rsidR="00F0269E">
        <w:rPr>
          <w:lang w:val="en-US"/>
        </w:rPr>
        <w:t>authz</w:t>
      </w:r>
      <w:proofErr w:type="spellEnd"/>
      <w:r w:rsidR="00F0269E">
        <w:rPr>
          <w:lang w:val="en-US"/>
        </w:rPr>
        <w:t xml:space="preserve"> credentials could be left empty?</w:t>
      </w:r>
    </w:p>
    <w:p w14:paraId="2C0C176C" w14:textId="66EB4C2B" w:rsidR="00F0269E" w:rsidRDefault="00F0269E">
      <w:pPr>
        <w:rPr>
          <w:lang w:val="en-US"/>
        </w:rPr>
      </w:pPr>
    </w:p>
    <w:p w14:paraId="2AB8646B" w14:textId="04535220" w:rsidR="00FE72CE" w:rsidRDefault="00F0269E">
      <w:pPr>
        <w:rPr>
          <w:lang w:val="en-US"/>
        </w:rPr>
      </w:pPr>
      <w:r>
        <w:rPr>
          <w:lang w:val="en-US"/>
        </w:rPr>
        <w:t xml:space="preserve">QC: </w:t>
      </w:r>
      <w:r w:rsidR="00293640">
        <w:rPr>
          <w:lang w:val="en-US"/>
        </w:rPr>
        <w:t xml:space="preserve">Default UE credentials are for primary authentication. May optionally require credentials for secondary authentication. Special case where primary and secondary auth use same set of credentials. </w:t>
      </w:r>
      <w:r w:rsidR="00FE72CE">
        <w:rPr>
          <w:lang w:val="en-US"/>
        </w:rPr>
        <w:t xml:space="preserve">So primary and secondary credentials separate, but part of default UE credentials. </w:t>
      </w:r>
    </w:p>
    <w:p w14:paraId="0B82540B" w14:textId="760A4FCE" w:rsidR="00342C55" w:rsidRDefault="00342C55">
      <w:pPr>
        <w:rPr>
          <w:lang w:val="en-US"/>
        </w:rPr>
      </w:pPr>
      <w:r>
        <w:rPr>
          <w:lang w:val="en-US"/>
        </w:rPr>
        <w:t>On DN-AAA case. UE will only respond with credentials if network asks.</w:t>
      </w:r>
    </w:p>
    <w:p w14:paraId="04A48920" w14:textId="372D4AB2" w:rsidR="00342C55" w:rsidRDefault="00342C55">
      <w:pPr>
        <w:rPr>
          <w:lang w:val="en-US"/>
        </w:rPr>
      </w:pPr>
    </w:p>
    <w:p w14:paraId="5F975FBC" w14:textId="3AB56F1C" w:rsidR="00342C55" w:rsidRDefault="00342C55">
      <w:pPr>
        <w:rPr>
          <w:lang w:val="en-US"/>
        </w:rPr>
      </w:pPr>
      <w:r>
        <w:rPr>
          <w:lang w:val="en-US"/>
        </w:rPr>
        <w:t xml:space="preserve">Ericsson CT1: </w:t>
      </w:r>
      <w:r w:rsidR="00C65E66">
        <w:rPr>
          <w:lang w:val="en-US"/>
        </w:rPr>
        <w:t xml:space="preserve">CT1 needs to know which credentials to use in primary and which in secondary authentication. </w:t>
      </w:r>
    </w:p>
    <w:p w14:paraId="5D74598A" w14:textId="539BF134" w:rsidR="00C65E66" w:rsidRDefault="00C65E66">
      <w:pPr>
        <w:rPr>
          <w:lang w:val="en-US"/>
        </w:rPr>
      </w:pPr>
    </w:p>
    <w:p w14:paraId="20812B37" w14:textId="5FF51FE2" w:rsidR="00C65E66" w:rsidRDefault="00C65E66">
      <w:pPr>
        <w:rPr>
          <w:lang w:val="en-US"/>
        </w:rPr>
      </w:pPr>
      <w:r>
        <w:rPr>
          <w:lang w:val="en-US"/>
        </w:rPr>
        <w:t>QC: UE implementation</w:t>
      </w:r>
      <w:r w:rsidR="00F41D3B">
        <w:rPr>
          <w:lang w:val="en-US"/>
        </w:rPr>
        <w:t xml:space="preserve">, but CT1 can differentiate. Primary credentials always for </w:t>
      </w:r>
      <w:r w:rsidR="004740B1">
        <w:rPr>
          <w:lang w:val="en-US"/>
        </w:rPr>
        <w:t>primary.</w:t>
      </w:r>
    </w:p>
    <w:p w14:paraId="59D516E3" w14:textId="6577E1AD" w:rsidR="004740B1" w:rsidRDefault="004740B1">
      <w:pPr>
        <w:rPr>
          <w:lang w:val="en-US"/>
        </w:rPr>
      </w:pPr>
    </w:p>
    <w:p w14:paraId="4319A9FA" w14:textId="0DF5876F" w:rsidR="004740B1" w:rsidRDefault="004740B1">
      <w:pPr>
        <w:rPr>
          <w:lang w:val="en-US"/>
        </w:rPr>
      </w:pPr>
      <w:r>
        <w:rPr>
          <w:lang w:val="en-US"/>
        </w:rPr>
        <w:t xml:space="preserve">Ericsson CT1: Need different names to differentiate. </w:t>
      </w:r>
    </w:p>
    <w:p w14:paraId="1F597495" w14:textId="45DA4801" w:rsidR="004740B1" w:rsidRDefault="004740B1">
      <w:pPr>
        <w:rPr>
          <w:lang w:val="en-US"/>
        </w:rPr>
      </w:pPr>
    </w:p>
    <w:p w14:paraId="620919F7" w14:textId="52D16406" w:rsidR="004740B1" w:rsidRDefault="004740B1">
      <w:pPr>
        <w:rPr>
          <w:lang w:val="en-US"/>
        </w:rPr>
      </w:pPr>
      <w:r>
        <w:rPr>
          <w:lang w:val="en-US"/>
        </w:rPr>
        <w:t xml:space="preserve">QC: </w:t>
      </w:r>
      <w:r w:rsidR="007500DA">
        <w:rPr>
          <w:lang w:val="en-US"/>
        </w:rPr>
        <w:t xml:space="preserve">SA2 defined default credentials. </w:t>
      </w:r>
    </w:p>
    <w:p w14:paraId="45F70EC6" w14:textId="31FE9E8B" w:rsidR="00DF0044" w:rsidRDefault="00DF0044">
      <w:pPr>
        <w:rPr>
          <w:lang w:val="en-US"/>
        </w:rPr>
      </w:pPr>
    </w:p>
    <w:p w14:paraId="10150175" w14:textId="42885DEA" w:rsidR="00DF0044" w:rsidRDefault="00DF0044">
      <w:pPr>
        <w:rPr>
          <w:lang w:val="en-US"/>
        </w:rPr>
      </w:pPr>
      <w:r>
        <w:rPr>
          <w:lang w:val="en-US"/>
        </w:rPr>
        <w:t>Ericsson CT1: Default PDU session authentication and authorization credentials as part of default credentials then.</w:t>
      </w:r>
    </w:p>
    <w:p w14:paraId="0487A457" w14:textId="62B85846" w:rsidR="007D31DE" w:rsidRDefault="007D31DE">
      <w:pPr>
        <w:rPr>
          <w:lang w:val="en-US"/>
        </w:rPr>
      </w:pPr>
    </w:p>
    <w:p w14:paraId="551F57E2" w14:textId="0A130307" w:rsidR="007D31DE" w:rsidRDefault="007D31DE">
      <w:pPr>
        <w:rPr>
          <w:lang w:val="en-US"/>
        </w:rPr>
      </w:pPr>
      <w:r>
        <w:rPr>
          <w:lang w:val="en-US"/>
        </w:rPr>
        <w:t>Intel: Default UE credentials for primary authentication.</w:t>
      </w:r>
    </w:p>
    <w:p w14:paraId="1667EABA" w14:textId="2BA4AA7A" w:rsidR="007D31DE" w:rsidRDefault="007D31DE">
      <w:pPr>
        <w:rPr>
          <w:lang w:val="en-US"/>
        </w:rPr>
      </w:pPr>
    </w:p>
    <w:p w14:paraId="672CDA0B" w14:textId="02CC8F07" w:rsidR="007D31DE" w:rsidRDefault="007D31DE">
      <w:pPr>
        <w:rPr>
          <w:lang w:val="en-US"/>
        </w:rPr>
      </w:pPr>
      <w:r>
        <w:rPr>
          <w:lang w:val="en-US"/>
        </w:rPr>
        <w:t>QC: No, default UE credentials for primary and secondary.</w:t>
      </w:r>
    </w:p>
    <w:p w14:paraId="7C97A3CE" w14:textId="607412BE" w:rsidR="003A5BC9" w:rsidRDefault="003A5BC9">
      <w:pPr>
        <w:rPr>
          <w:lang w:val="en-US"/>
        </w:rPr>
      </w:pPr>
    </w:p>
    <w:p w14:paraId="5FFFEBFF" w14:textId="6131F3F2" w:rsidR="003A5BC9" w:rsidRDefault="003A5BC9">
      <w:pPr>
        <w:rPr>
          <w:lang w:val="en-US"/>
        </w:rPr>
      </w:pPr>
      <w:r>
        <w:rPr>
          <w:lang w:val="en-US"/>
        </w:rPr>
        <w:t xml:space="preserve">Intel: </w:t>
      </w:r>
      <w:r w:rsidR="0039303A">
        <w:rPr>
          <w:lang w:val="en-US"/>
        </w:rPr>
        <w:t>How does UE know which to use?</w:t>
      </w:r>
    </w:p>
    <w:p w14:paraId="54687829" w14:textId="46D6904A" w:rsidR="0039303A" w:rsidRDefault="0039303A">
      <w:pPr>
        <w:rPr>
          <w:lang w:val="en-US"/>
        </w:rPr>
      </w:pPr>
    </w:p>
    <w:p w14:paraId="306A4718" w14:textId="4087B822" w:rsidR="0039303A" w:rsidRDefault="0039303A">
      <w:pPr>
        <w:rPr>
          <w:lang w:val="en-US"/>
        </w:rPr>
      </w:pPr>
      <w:r>
        <w:rPr>
          <w:lang w:val="en-US"/>
        </w:rPr>
        <w:t>QC: associated with SUPI / PDU session</w:t>
      </w:r>
    </w:p>
    <w:p w14:paraId="31AFD222" w14:textId="411D3DC4" w:rsidR="00C329A1" w:rsidRDefault="00C329A1">
      <w:pPr>
        <w:rPr>
          <w:lang w:val="en-US"/>
        </w:rPr>
      </w:pPr>
    </w:p>
    <w:p w14:paraId="19D752C2" w14:textId="797DB391" w:rsidR="00C329A1" w:rsidRDefault="003B6854">
      <w:pPr>
        <w:rPr>
          <w:lang w:val="en-US"/>
        </w:rPr>
      </w:pPr>
      <w:r>
        <w:rPr>
          <w:lang w:val="en-US"/>
        </w:rPr>
        <w:t xml:space="preserve">Ericsson: Seems to be terminology. Proposal: "Default UE credentials used for primary authentication", "Default UE credentials used for </w:t>
      </w:r>
      <w:r w:rsidR="008B1B35">
        <w:rPr>
          <w:lang w:val="en-US"/>
        </w:rPr>
        <w:t>secondary authentication".</w:t>
      </w:r>
    </w:p>
    <w:p w14:paraId="665EC818" w14:textId="5D2F3BD3" w:rsidR="008B1B35" w:rsidRDefault="008B1B35">
      <w:pPr>
        <w:rPr>
          <w:lang w:val="en-US"/>
        </w:rPr>
      </w:pPr>
    </w:p>
    <w:p w14:paraId="7816F833" w14:textId="3E645AC0" w:rsidR="008B1B35" w:rsidRDefault="008B1B35">
      <w:pPr>
        <w:rPr>
          <w:lang w:val="en-US"/>
        </w:rPr>
      </w:pPr>
      <w:r>
        <w:rPr>
          <w:lang w:val="en-US"/>
        </w:rPr>
        <w:lastRenderedPageBreak/>
        <w:t xml:space="preserve">QC: One way to solve the problem. </w:t>
      </w:r>
      <w:proofErr w:type="gramStart"/>
      <w:r>
        <w:rPr>
          <w:lang w:val="en-US"/>
        </w:rPr>
        <w:t>Alternatively</w:t>
      </w:r>
      <w:proofErr w:type="gramEnd"/>
      <w:r>
        <w:rPr>
          <w:lang w:val="en-US"/>
        </w:rPr>
        <w:t xml:space="preserve"> "Default UE credentials </w:t>
      </w:r>
      <w:r w:rsidR="005E6AC1">
        <w:rPr>
          <w:lang w:val="en-US"/>
        </w:rPr>
        <w:t>consist of credentials for primary authentication and optionally credentials for secondary authentication".</w:t>
      </w:r>
    </w:p>
    <w:p w14:paraId="2AFA47DA" w14:textId="5EA33057" w:rsidR="005E6AC1" w:rsidRDefault="005E6AC1">
      <w:pPr>
        <w:rPr>
          <w:lang w:val="en-US"/>
        </w:rPr>
      </w:pPr>
    </w:p>
    <w:p w14:paraId="358251A6" w14:textId="1B3A8F8A" w:rsidR="005E6AC1" w:rsidRDefault="005E6AC1">
      <w:pPr>
        <w:rPr>
          <w:lang w:val="en-US"/>
        </w:rPr>
      </w:pPr>
      <w:r>
        <w:rPr>
          <w:lang w:val="en-US"/>
        </w:rPr>
        <w:t xml:space="preserve">Intel: </w:t>
      </w:r>
      <w:r w:rsidR="004123BE">
        <w:rPr>
          <w:lang w:val="en-US"/>
        </w:rPr>
        <w:t>What if they are the same?</w:t>
      </w:r>
    </w:p>
    <w:p w14:paraId="30A16C70" w14:textId="3BC9CD38" w:rsidR="004123BE" w:rsidRDefault="004123BE">
      <w:pPr>
        <w:rPr>
          <w:lang w:val="en-US"/>
        </w:rPr>
      </w:pPr>
    </w:p>
    <w:p w14:paraId="47D2B097" w14:textId="01433C0E" w:rsidR="004123BE" w:rsidRDefault="004123BE">
      <w:pPr>
        <w:rPr>
          <w:lang w:val="en-US"/>
        </w:rPr>
      </w:pPr>
      <w:r>
        <w:rPr>
          <w:lang w:val="en-US"/>
        </w:rPr>
        <w:t>QC: Need to configure them to be the same.</w:t>
      </w:r>
    </w:p>
    <w:p w14:paraId="0B639E09" w14:textId="07B2748C" w:rsidR="00DF181B" w:rsidRDefault="00DF181B">
      <w:pPr>
        <w:rPr>
          <w:lang w:val="en-US"/>
        </w:rPr>
      </w:pPr>
    </w:p>
    <w:p w14:paraId="642DE374" w14:textId="49CBD906" w:rsidR="00DF181B" w:rsidRDefault="00DF181B">
      <w:pPr>
        <w:rPr>
          <w:lang w:val="en-US"/>
        </w:rPr>
      </w:pPr>
      <w:r>
        <w:rPr>
          <w:lang w:val="en-US"/>
        </w:rPr>
        <w:t xml:space="preserve">Intel: Text that Ericsson proposed </w:t>
      </w:r>
      <w:proofErr w:type="gramStart"/>
      <w:r>
        <w:rPr>
          <w:lang w:val="en-US"/>
        </w:rPr>
        <w:t>fine, if</w:t>
      </w:r>
      <w:proofErr w:type="gramEnd"/>
      <w:r>
        <w:rPr>
          <w:lang w:val="en-US"/>
        </w:rPr>
        <w:t xml:space="preserve"> they can be the same.</w:t>
      </w:r>
    </w:p>
    <w:p w14:paraId="2C519731" w14:textId="51220EBD" w:rsidR="00DF181B" w:rsidRDefault="00DF181B">
      <w:pPr>
        <w:rPr>
          <w:lang w:val="en-US"/>
        </w:rPr>
      </w:pPr>
    </w:p>
    <w:p w14:paraId="229C3DA2" w14:textId="168CF6A9" w:rsidR="00DF181B" w:rsidRDefault="00DF181B">
      <w:pPr>
        <w:rPr>
          <w:lang w:val="en-US"/>
        </w:rPr>
      </w:pPr>
      <w:r>
        <w:rPr>
          <w:lang w:val="en-US"/>
        </w:rPr>
        <w:t>QC: Not same for different purposes.</w:t>
      </w:r>
    </w:p>
    <w:p w14:paraId="38DF6E89" w14:textId="6EA05FFF" w:rsidR="006E122A" w:rsidRDefault="006E122A">
      <w:pPr>
        <w:rPr>
          <w:lang w:val="en-US"/>
        </w:rPr>
      </w:pPr>
    </w:p>
    <w:p w14:paraId="198FBEDD" w14:textId="38537DE5" w:rsidR="006E122A" w:rsidRDefault="00E66380">
      <w:pPr>
        <w:rPr>
          <w:lang w:val="en-US"/>
        </w:rPr>
      </w:pPr>
      <w:r>
        <w:rPr>
          <w:lang w:val="en-US"/>
        </w:rPr>
        <w:t>Ericsson: DN-AAA case needed or not.</w:t>
      </w:r>
    </w:p>
    <w:p w14:paraId="76119EF8" w14:textId="1D0C75B3" w:rsidR="00E66380" w:rsidRDefault="00E66380">
      <w:pPr>
        <w:rPr>
          <w:lang w:val="en-US"/>
        </w:rPr>
      </w:pPr>
    </w:p>
    <w:p w14:paraId="020C1332" w14:textId="51883A07" w:rsidR="00E66380" w:rsidRDefault="00E66380">
      <w:pPr>
        <w:rPr>
          <w:lang w:val="en-US"/>
        </w:rPr>
      </w:pPr>
      <w:r>
        <w:rPr>
          <w:lang w:val="en-US"/>
        </w:rPr>
        <w:t>QC: No strong opinion, but both cases allowed, not prevent.</w:t>
      </w:r>
    </w:p>
    <w:p w14:paraId="72270019" w14:textId="5D3BABF4" w:rsidR="00AC5F07" w:rsidRDefault="00AC5F07">
      <w:pPr>
        <w:rPr>
          <w:lang w:val="en-US"/>
        </w:rPr>
      </w:pPr>
    </w:p>
    <w:p w14:paraId="554086A2" w14:textId="164835F9" w:rsidR="00AC5F07" w:rsidRDefault="00AC5F07">
      <w:pPr>
        <w:rPr>
          <w:lang w:val="en-US"/>
        </w:rPr>
      </w:pPr>
      <w:r>
        <w:rPr>
          <w:lang w:val="en-US"/>
        </w:rPr>
        <w:t>Intel CT1: Which credentials?</w:t>
      </w:r>
    </w:p>
    <w:p w14:paraId="6B4B5F01" w14:textId="4588A97E" w:rsidR="00DF7D0C" w:rsidRDefault="00DF7D0C">
      <w:pPr>
        <w:rPr>
          <w:lang w:val="en-US"/>
        </w:rPr>
      </w:pPr>
    </w:p>
    <w:p w14:paraId="03F2F1B2" w14:textId="08318060" w:rsidR="00DF7D0C" w:rsidRDefault="00DF7D0C">
      <w:pPr>
        <w:rPr>
          <w:lang w:val="en-US"/>
        </w:rPr>
      </w:pPr>
      <w:r>
        <w:rPr>
          <w:lang w:val="en-US"/>
        </w:rPr>
        <w:t>QC: Two cases. Must have primary auth credentials. Secondary</w:t>
      </w:r>
      <w:r w:rsidR="00D4351B">
        <w:rPr>
          <w:lang w:val="en-US"/>
        </w:rPr>
        <w:t xml:space="preserve"> may require secondary auth credentials. </w:t>
      </w:r>
    </w:p>
    <w:p w14:paraId="6E169526" w14:textId="7364CE6F" w:rsidR="00D4351B" w:rsidRDefault="00D4351B">
      <w:pPr>
        <w:rPr>
          <w:lang w:val="en-US"/>
        </w:rPr>
      </w:pPr>
    </w:p>
    <w:p w14:paraId="7D506D6F" w14:textId="12943535" w:rsidR="00D4351B" w:rsidRDefault="00D4351B">
      <w:pPr>
        <w:rPr>
          <w:lang w:val="en-US"/>
        </w:rPr>
      </w:pPr>
      <w:r>
        <w:rPr>
          <w:lang w:val="en-US"/>
        </w:rPr>
        <w:t xml:space="preserve">Ericsson CT1: Fallback to primary also in </w:t>
      </w:r>
      <w:r w:rsidR="008934E4">
        <w:rPr>
          <w:lang w:val="en-US"/>
        </w:rPr>
        <w:t>secondary auth would disclose to DCS.</w:t>
      </w:r>
    </w:p>
    <w:p w14:paraId="5AC9F204" w14:textId="10567366" w:rsidR="008934E4" w:rsidRDefault="008934E4">
      <w:pPr>
        <w:rPr>
          <w:lang w:val="en-US"/>
        </w:rPr>
      </w:pPr>
    </w:p>
    <w:p w14:paraId="5F95D1C4" w14:textId="6A564F9A" w:rsidR="008934E4" w:rsidRDefault="00974BA3">
      <w:pPr>
        <w:rPr>
          <w:lang w:val="en-US"/>
        </w:rPr>
      </w:pPr>
      <w:r>
        <w:rPr>
          <w:lang w:val="en-US"/>
        </w:rPr>
        <w:t>Intel: TLS can use same credentials.</w:t>
      </w:r>
    </w:p>
    <w:p w14:paraId="0C38BFA9" w14:textId="781D5B68" w:rsidR="00974BA3" w:rsidRDefault="00974BA3">
      <w:pPr>
        <w:rPr>
          <w:lang w:val="en-US"/>
        </w:rPr>
      </w:pPr>
    </w:p>
    <w:p w14:paraId="19489AA5" w14:textId="580D79AE" w:rsidR="00974BA3" w:rsidRDefault="00542D1C">
      <w:pPr>
        <w:rPr>
          <w:lang w:val="en-US"/>
        </w:rPr>
      </w:pPr>
      <w:r>
        <w:rPr>
          <w:lang w:val="en-US"/>
        </w:rPr>
        <w:t xml:space="preserve">QC: Do not want to disclose UE IDs to DCS if primary and secondary use same </w:t>
      </w:r>
      <w:r w:rsidR="00774CDC">
        <w:rPr>
          <w:lang w:val="en-US"/>
        </w:rPr>
        <w:t xml:space="preserve">credentials. </w:t>
      </w:r>
      <w:proofErr w:type="gramStart"/>
      <w:r w:rsidR="00774CDC">
        <w:rPr>
          <w:lang w:val="en-US"/>
        </w:rPr>
        <w:t>E.g.</w:t>
      </w:r>
      <w:proofErr w:type="gramEnd"/>
      <w:r w:rsidR="00774CDC">
        <w:rPr>
          <w:lang w:val="en-US"/>
        </w:rPr>
        <w:t xml:space="preserve"> if UE id is IMEI, do not want to disclose.</w:t>
      </w:r>
    </w:p>
    <w:p w14:paraId="18020006" w14:textId="1FC7AAAB" w:rsidR="00F506F0" w:rsidRDefault="00F506F0">
      <w:pPr>
        <w:rPr>
          <w:lang w:val="en-US"/>
        </w:rPr>
      </w:pPr>
    </w:p>
    <w:p w14:paraId="49EB1659" w14:textId="510786B4" w:rsidR="00F506F0" w:rsidRDefault="00BA28D9">
      <w:pPr>
        <w:rPr>
          <w:lang w:val="en-US"/>
        </w:rPr>
      </w:pPr>
      <w:r>
        <w:rPr>
          <w:lang w:val="en-US"/>
        </w:rPr>
        <w:t>S3-220688, Intel presents (</w:t>
      </w:r>
      <w:r w:rsidR="006D3EBF">
        <w:rPr>
          <w:lang w:val="en-US"/>
        </w:rPr>
        <w:t xml:space="preserve">changes </w:t>
      </w:r>
      <w:r>
        <w:rPr>
          <w:lang w:val="en-US"/>
        </w:rPr>
        <w:t>between steps 10 and 11)</w:t>
      </w:r>
    </w:p>
    <w:p w14:paraId="2D700400" w14:textId="28C7789D" w:rsidR="00AC5F07" w:rsidRDefault="00AC5F07">
      <w:pPr>
        <w:rPr>
          <w:lang w:val="en-US"/>
        </w:rPr>
      </w:pPr>
    </w:p>
    <w:p w14:paraId="076AF4FB" w14:textId="13BD2439" w:rsidR="006D3EBF" w:rsidRDefault="00D26C1F">
      <w:pPr>
        <w:rPr>
          <w:lang w:val="en-US"/>
        </w:rPr>
      </w:pPr>
      <w:r>
        <w:rPr>
          <w:lang w:val="en-US"/>
        </w:rPr>
        <w:t>Intel: secondary auth as part of UE onboarding</w:t>
      </w:r>
      <w:r w:rsidR="00050CCE">
        <w:rPr>
          <w:lang w:val="en-US"/>
        </w:rPr>
        <w:t xml:space="preserve">: sending DN specific ID in step 4 </w:t>
      </w:r>
      <w:r w:rsidR="00453C92">
        <w:rPr>
          <w:lang w:val="en-US"/>
        </w:rPr>
        <w:t xml:space="preserve">(PDU session </w:t>
      </w:r>
      <w:proofErr w:type="spellStart"/>
      <w:r w:rsidR="00453C92">
        <w:rPr>
          <w:lang w:val="en-US"/>
        </w:rPr>
        <w:t>est</w:t>
      </w:r>
      <w:proofErr w:type="spellEnd"/>
      <w:r w:rsidR="00453C92">
        <w:rPr>
          <w:lang w:val="en-US"/>
        </w:rPr>
        <w:t xml:space="preserve"> req) </w:t>
      </w:r>
      <w:r w:rsidR="00050CCE">
        <w:rPr>
          <w:lang w:val="en-US"/>
        </w:rPr>
        <w:t>not needed</w:t>
      </w:r>
    </w:p>
    <w:p w14:paraId="37ACAA0B" w14:textId="7604346C" w:rsidR="00050CCE" w:rsidRDefault="00050CCE">
      <w:pPr>
        <w:rPr>
          <w:lang w:val="en-US"/>
        </w:rPr>
      </w:pPr>
    </w:p>
    <w:p w14:paraId="1A5BF791" w14:textId="7B0D8F19" w:rsidR="00050CCE" w:rsidRDefault="00050CCE">
      <w:pPr>
        <w:rPr>
          <w:lang w:val="en-US"/>
        </w:rPr>
      </w:pPr>
      <w:r>
        <w:rPr>
          <w:lang w:val="en-US"/>
        </w:rPr>
        <w:t>Ericsson CT1: discussed in CT1, need normative req, not in SA2</w:t>
      </w:r>
    </w:p>
    <w:p w14:paraId="5237ACE4" w14:textId="3CF07594" w:rsidR="00050CCE" w:rsidRDefault="00050CCE">
      <w:pPr>
        <w:rPr>
          <w:lang w:val="en-US"/>
        </w:rPr>
      </w:pPr>
    </w:p>
    <w:p w14:paraId="6FDB84EE" w14:textId="13622A0F" w:rsidR="00050CCE" w:rsidRDefault="00050CCE">
      <w:pPr>
        <w:rPr>
          <w:lang w:val="en-US"/>
        </w:rPr>
      </w:pPr>
      <w:r>
        <w:rPr>
          <w:lang w:val="en-US"/>
        </w:rPr>
        <w:t>QC: reasoning of change?</w:t>
      </w:r>
    </w:p>
    <w:p w14:paraId="37F43CCB" w14:textId="2FCD0C31" w:rsidR="00050CCE" w:rsidRDefault="00050CCE">
      <w:pPr>
        <w:rPr>
          <w:lang w:val="en-US"/>
        </w:rPr>
      </w:pPr>
    </w:p>
    <w:p w14:paraId="1ED87DE4" w14:textId="0AD728F6" w:rsidR="00453C92" w:rsidRDefault="00050CCE">
      <w:pPr>
        <w:rPr>
          <w:lang w:val="en-US"/>
        </w:rPr>
      </w:pPr>
      <w:r>
        <w:rPr>
          <w:lang w:val="en-US"/>
        </w:rPr>
        <w:t>Intel</w:t>
      </w:r>
      <w:r w:rsidR="00D14781">
        <w:rPr>
          <w:lang w:val="en-US"/>
        </w:rPr>
        <w:t>: UE should not disclose</w:t>
      </w:r>
      <w:r w:rsidR="00453C92">
        <w:rPr>
          <w:lang w:val="en-US"/>
        </w:rPr>
        <w:t xml:space="preserve">. Difference between UE </w:t>
      </w:r>
      <w:r w:rsidR="009E43A0">
        <w:rPr>
          <w:lang w:val="en-US"/>
        </w:rPr>
        <w:t>configured to use secondary auth.</w:t>
      </w:r>
    </w:p>
    <w:p w14:paraId="7B4B0AD4" w14:textId="08EB6054" w:rsidR="009E43A0" w:rsidRDefault="009E43A0">
      <w:pPr>
        <w:rPr>
          <w:lang w:val="en-US"/>
        </w:rPr>
      </w:pPr>
    </w:p>
    <w:p w14:paraId="48DB2CFD" w14:textId="46ACBAA0" w:rsidR="009E43A0" w:rsidRDefault="009E43A0">
      <w:pPr>
        <w:rPr>
          <w:lang w:val="en-US"/>
        </w:rPr>
      </w:pPr>
      <w:r>
        <w:rPr>
          <w:lang w:val="en-US"/>
        </w:rPr>
        <w:t>QC: Do not see why need to make this separate.</w:t>
      </w:r>
      <w:r w:rsidR="00955BB9">
        <w:rPr>
          <w:lang w:val="en-US"/>
        </w:rPr>
        <w:t xml:space="preserve"> Need to configure credentials with secondary auth.</w:t>
      </w:r>
    </w:p>
    <w:p w14:paraId="6B8061FE" w14:textId="373C2D42" w:rsidR="003031E4" w:rsidRDefault="003031E4">
      <w:pPr>
        <w:rPr>
          <w:lang w:val="en-US"/>
        </w:rPr>
      </w:pPr>
    </w:p>
    <w:p w14:paraId="1AA10AAE" w14:textId="16CCE889" w:rsidR="003031E4" w:rsidRDefault="003031E4">
      <w:pPr>
        <w:rPr>
          <w:lang w:val="en-US"/>
        </w:rPr>
      </w:pPr>
      <w:r>
        <w:rPr>
          <w:lang w:val="en-US"/>
        </w:rPr>
        <w:t>QC: Do not want to disclose credentials for primary to secondary authentication.</w:t>
      </w:r>
    </w:p>
    <w:p w14:paraId="4E019D05" w14:textId="2EF1AD12" w:rsidR="003031E4" w:rsidRDefault="003031E4">
      <w:pPr>
        <w:rPr>
          <w:lang w:val="en-US"/>
        </w:rPr>
      </w:pPr>
    </w:p>
    <w:p w14:paraId="088966BB" w14:textId="77777777" w:rsidR="003031E4" w:rsidRDefault="003031E4">
      <w:pPr>
        <w:rPr>
          <w:lang w:val="en-US"/>
        </w:rPr>
      </w:pPr>
    </w:p>
    <w:p w14:paraId="5020E598" w14:textId="5099B273" w:rsidR="00955BB9" w:rsidRPr="00850034" w:rsidRDefault="00604C38">
      <w:pPr>
        <w:rPr>
          <w:b/>
          <w:bCs/>
          <w:lang w:val="en-US"/>
        </w:rPr>
      </w:pPr>
      <w:r w:rsidRPr="00850034">
        <w:rPr>
          <w:b/>
          <w:bCs/>
          <w:lang w:val="en-US"/>
        </w:rPr>
        <w:t>2) Anonymous SUCI</w:t>
      </w:r>
    </w:p>
    <w:p w14:paraId="335FCD8E" w14:textId="7D5D8A03" w:rsidR="00604C38" w:rsidRDefault="00604C38">
      <w:pPr>
        <w:rPr>
          <w:lang w:val="en-US"/>
        </w:rPr>
      </w:pPr>
    </w:p>
    <w:p w14:paraId="08849598" w14:textId="1773AD8E" w:rsidR="00604C38" w:rsidRDefault="00604C38">
      <w:pPr>
        <w:rPr>
          <w:lang w:val="en-US"/>
        </w:rPr>
      </w:pPr>
      <w:r>
        <w:rPr>
          <w:lang w:val="en-US"/>
        </w:rPr>
        <w:t xml:space="preserve">S3-220863, Huawei </w:t>
      </w:r>
      <w:proofErr w:type="gramStart"/>
      <w:r>
        <w:rPr>
          <w:lang w:val="en-US"/>
        </w:rPr>
        <w:t>presents:</w:t>
      </w:r>
      <w:proofErr w:type="gramEnd"/>
      <w:r>
        <w:rPr>
          <w:lang w:val="en-US"/>
        </w:rPr>
        <w:t xml:space="preserve"> Re-use </w:t>
      </w:r>
      <w:r w:rsidR="00B66086">
        <w:rPr>
          <w:lang w:val="en-US"/>
        </w:rPr>
        <w:t>MSK configuration for use of anonymous SUCI. Benefit that SNPN does not to take privacy responsibility.</w:t>
      </w:r>
    </w:p>
    <w:p w14:paraId="4EB45C28" w14:textId="77777777" w:rsidR="00955BB9" w:rsidRDefault="00955BB9">
      <w:pPr>
        <w:rPr>
          <w:lang w:val="en-US"/>
        </w:rPr>
      </w:pPr>
    </w:p>
    <w:p w14:paraId="30E41A93" w14:textId="712EF7E6" w:rsidR="00AC5F07" w:rsidRDefault="006E1E10">
      <w:pPr>
        <w:rPr>
          <w:lang w:val="en-US"/>
        </w:rPr>
      </w:pPr>
      <w:r>
        <w:rPr>
          <w:lang w:val="en-US"/>
        </w:rPr>
        <w:t xml:space="preserve">S3-220912, Ericsson presents: </w:t>
      </w:r>
      <w:r w:rsidR="004A7F1E">
        <w:rPr>
          <w:lang w:val="en-US"/>
        </w:rPr>
        <w:t>ME generates the anonymous SUCI based on configuration. UE needs to know</w:t>
      </w:r>
      <w:r w:rsidR="00DA7B52">
        <w:rPr>
          <w:lang w:val="en-US"/>
        </w:rPr>
        <w:t xml:space="preserve"> whether to use anonymous SUCI.</w:t>
      </w:r>
    </w:p>
    <w:p w14:paraId="31E92665" w14:textId="5872C3A3" w:rsidR="00DA7B52" w:rsidRDefault="00DA7B52">
      <w:pPr>
        <w:rPr>
          <w:lang w:val="en-US"/>
        </w:rPr>
      </w:pPr>
    </w:p>
    <w:p w14:paraId="45C820FA" w14:textId="37DD108B" w:rsidR="00DA7B52" w:rsidRDefault="00DA7B52">
      <w:pPr>
        <w:rPr>
          <w:lang w:val="en-US"/>
        </w:rPr>
      </w:pPr>
      <w:r>
        <w:rPr>
          <w:lang w:val="en-US"/>
        </w:rPr>
        <w:lastRenderedPageBreak/>
        <w:t>S3-221002, QC presents: Indication to use anonymous SUCI and</w:t>
      </w:r>
      <w:r w:rsidR="00E94002">
        <w:rPr>
          <w:lang w:val="en-US"/>
        </w:rPr>
        <w:t xml:space="preserve"> use MSK need to be separate. </w:t>
      </w:r>
    </w:p>
    <w:p w14:paraId="36D08455" w14:textId="78717091" w:rsidR="00617253" w:rsidRDefault="00617253">
      <w:pPr>
        <w:rPr>
          <w:lang w:val="en-US"/>
        </w:rPr>
      </w:pPr>
    </w:p>
    <w:p w14:paraId="32F853A7" w14:textId="7BADF393" w:rsidR="00617253" w:rsidRDefault="00617253">
      <w:pPr>
        <w:rPr>
          <w:lang w:val="en-US"/>
        </w:rPr>
      </w:pPr>
    </w:p>
    <w:p w14:paraId="5B663A4C" w14:textId="17FD5EE4" w:rsidR="00617253" w:rsidRDefault="00617253">
      <w:pPr>
        <w:rPr>
          <w:lang w:val="en-US"/>
        </w:rPr>
      </w:pPr>
      <w:r>
        <w:rPr>
          <w:lang w:val="en-US"/>
        </w:rPr>
        <w:t xml:space="preserve">Ericsson CT1: Do not think that Huawei's approach works. Anonymous SUCI can be used towards AUSF (Annex B), then </w:t>
      </w:r>
      <w:r w:rsidR="00947205">
        <w:rPr>
          <w:lang w:val="en-US"/>
        </w:rPr>
        <w:t>EMSK is used instead of MSK.</w:t>
      </w:r>
    </w:p>
    <w:p w14:paraId="6E2E0F17" w14:textId="7805E362" w:rsidR="00947205" w:rsidRDefault="00947205">
      <w:pPr>
        <w:rPr>
          <w:lang w:val="en-US"/>
        </w:rPr>
      </w:pPr>
    </w:p>
    <w:p w14:paraId="14F11486" w14:textId="70D73A5C" w:rsidR="00947205" w:rsidRDefault="00947205">
      <w:pPr>
        <w:rPr>
          <w:lang w:val="en-US"/>
        </w:rPr>
      </w:pPr>
      <w:r>
        <w:rPr>
          <w:lang w:val="en-US"/>
        </w:rPr>
        <w:t xml:space="preserve">Huawei: Annex I and O are informative, so no implementation yet. </w:t>
      </w:r>
      <w:r w:rsidR="00082769">
        <w:rPr>
          <w:lang w:val="en-US"/>
        </w:rPr>
        <w:t>Credentials stored on ME. QC and Ericsson solution does not work if storage on USIM</w:t>
      </w:r>
      <w:r w:rsidR="00797984">
        <w:rPr>
          <w:lang w:val="en-US"/>
        </w:rPr>
        <w:t xml:space="preserve">. How does the ME know that the UE supports privacy? Additional indication between </w:t>
      </w:r>
      <w:r w:rsidR="006D1D3D">
        <w:rPr>
          <w:lang w:val="en-US"/>
        </w:rPr>
        <w:t>USIM and ME.</w:t>
      </w:r>
    </w:p>
    <w:p w14:paraId="0BE6D14A" w14:textId="30F7ACB8" w:rsidR="006D1D3D" w:rsidRDefault="006D1D3D">
      <w:pPr>
        <w:rPr>
          <w:lang w:val="en-US"/>
        </w:rPr>
      </w:pPr>
    </w:p>
    <w:p w14:paraId="28A9E876" w14:textId="34A85309" w:rsidR="006D1D3D" w:rsidRDefault="006D1D3D">
      <w:pPr>
        <w:rPr>
          <w:lang w:val="en-US"/>
        </w:rPr>
      </w:pPr>
      <w:r>
        <w:rPr>
          <w:lang w:val="en-US"/>
        </w:rPr>
        <w:t>Ericsson CT1: Referred to Annex B. Annex I (normative) refers to Annex B.</w:t>
      </w:r>
    </w:p>
    <w:p w14:paraId="38865204" w14:textId="140543D0" w:rsidR="006D1D3D" w:rsidRDefault="006D1D3D">
      <w:pPr>
        <w:rPr>
          <w:lang w:val="en-US"/>
        </w:rPr>
      </w:pPr>
    </w:p>
    <w:p w14:paraId="29074CAB" w14:textId="5B88CEC8" w:rsidR="006D1D3D" w:rsidRDefault="006D1D3D">
      <w:pPr>
        <w:rPr>
          <w:lang w:val="en-US"/>
        </w:rPr>
      </w:pPr>
      <w:r>
        <w:rPr>
          <w:lang w:val="en-US"/>
        </w:rPr>
        <w:t>QC: Agree that EAP-TLS can be used in two configurations</w:t>
      </w:r>
      <w:r w:rsidR="003B23A7">
        <w:rPr>
          <w:lang w:val="en-US"/>
        </w:rPr>
        <w:t>, EMSK (Rel-15) and MSK.</w:t>
      </w:r>
    </w:p>
    <w:p w14:paraId="2A71A4E6" w14:textId="64CFE804" w:rsidR="003B23A7" w:rsidRDefault="003B23A7">
      <w:pPr>
        <w:rPr>
          <w:lang w:val="en-US"/>
        </w:rPr>
      </w:pPr>
    </w:p>
    <w:p w14:paraId="1704C0D7" w14:textId="6E303E6B" w:rsidR="003B23A7" w:rsidRDefault="003B23A7">
      <w:pPr>
        <w:rPr>
          <w:lang w:val="en-US"/>
        </w:rPr>
      </w:pPr>
      <w:r>
        <w:rPr>
          <w:lang w:val="en-US"/>
        </w:rPr>
        <w:t xml:space="preserve">Ericsson: There is also the case that EAP method does not support </w:t>
      </w:r>
      <w:r w:rsidR="00F70DFF">
        <w:rPr>
          <w:lang w:val="en-US"/>
        </w:rPr>
        <w:t>anonymous, but key hierarchy based on MSK.</w:t>
      </w:r>
    </w:p>
    <w:p w14:paraId="4BD77047" w14:textId="22FB32BB" w:rsidR="00F70DFF" w:rsidRDefault="00F70DFF">
      <w:pPr>
        <w:rPr>
          <w:lang w:val="en-US"/>
        </w:rPr>
      </w:pPr>
    </w:p>
    <w:p w14:paraId="19D5E8BB" w14:textId="0E5871F9" w:rsidR="00F70DFF" w:rsidRDefault="0020695C">
      <w:pPr>
        <w:rPr>
          <w:lang w:val="en-US"/>
        </w:rPr>
      </w:pPr>
      <w:r>
        <w:rPr>
          <w:lang w:val="en-US"/>
        </w:rPr>
        <w:t xml:space="preserve">Huawei: Annex B is informative. ME can have its own implementation. </w:t>
      </w:r>
    </w:p>
    <w:p w14:paraId="72192922" w14:textId="4A4BE8B9" w:rsidR="00865873" w:rsidRDefault="00865873">
      <w:pPr>
        <w:rPr>
          <w:lang w:val="en-US"/>
        </w:rPr>
      </w:pPr>
    </w:p>
    <w:p w14:paraId="5D2BE649" w14:textId="3600D73D" w:rsidR="00865873" w:rsidRDefault="00865873">
      <w:pPr>
        <w:rPr>
          <w:lang w:val="en-US"/>
        </w:rPr>
      </w:pPr>
      <w:r>
        <w:rPr>
          <w:lang w:val="en-US"/>
        </w:rPr>
        <w:t>QC: If same indication for two purposes (Privacy, key hierarchy), not possible to differentiate</w:t>
      </w:r>
      <w:r w:rsidR="001E2AF2">
        <w:rPr>
          <w:lang w:val="en-US"/>
        </w:rPr>
        <w:t xml:space="preserve"> between different cases.</w:t>
      </w:r>
    </w:p>
    <w:p w14:paraId="594E15A1" w14:textId="23A09AE1" w:rsidR="001E2AF2" w:rsidRDefault="001E2AF2">
      <w:pPr>
        <w:rPr>
          <w:lang w:val="en-US"/>
        </w:rPr>
      </w:pPr>
    </w:p>
    <w:p w14:paraId="636277F6" w14:textId="5E310E52" w:rsidR="001E2AF2" w:rsidRDefault="001E2AF2">
      <w:pPr>
        <w:rPr>
          <w:lang w:val="en-US"/>
        </w:rPr>
      </w:pPr>
      <w:r>
        <w:rPr>
          <w:lang w:val="en-US"/>
        </w:rPr>
        <w:t xml:space="preserve">Huawei: </w:t>
      </w:r>
      <w:r w:rsidR="002828DA">
        <w:rPr>
          <w:lang w:val="en-US"/>
        </w:rPr>
        <w:t>Asks QC to clarify</w:t>
      </w:r>
    </w:p>
    <w:p w14:paraId="1AFF5701" w14:textId="50B97477" w:rsidR="002828DA" w:rsidRDefault="002828DA">
      <w:pPr>
        <w:rPr>
          <w:lang w:val="en-US"/>
        </w:rPr>
      </w:pPr>
    </w:p>
    <w:p w14:paraId="75B5CE6C" w14:textId="1F6C5CC0" w:rsidR="002828DA" w:rsidRDefault="002828DA">
      <w:pPr>
        <w:rPr>
          <w:lang w:val="en-US"/>
        </w:rPr>
      </w:pPr>
      <w:r>
        <w:rPr>
          <w:lang w:val="en-US"/>
        </w:rPr>
        <w:t>QC: Legacy AAA (-&gt; MSK) and SUPI privacy two different cases.</w:t>
      </w:r>
      <w:r w:rsidR="00614101">
        <w:rPr>
          <w:lang w:val="en-US"/>
        </w:rPr>
        <w:t xml:space="preserve"> No indication, only configuration.</w:t>
      </w:r>
    </w:p>
    <w:p w14:paraId="1B2EECCC" w14:textId="723F06AD" w:rsidR="00614101" w:rsidRDefault="00614101">
      <w:pPr>
        <w:rPr>
          <w:lang w:val="en-US"/>
        </w:rPr>
      </w:pPr>
    </w:p>
    <w:p w14:paraId="76F0205E" w14:textId="1C796314" w:rsidR="00614101" w:rsidRDefault="00D541FC">
      <w:pPr>
        <w:rPr>
          <w:lang w:val="en-US"/>
        </w:rPr>
      </w:pPr>
      <w:r>
        <w:rPr>
          <w:lang w:val="en-US"/>
        </w:rPr>
        <w:t>Huawei: Your solution will not work for USIM</w:t>
      </w:r>
      <w:r w:rsidR="00191F62">
        <w:rPr>
          <w:lang w:val="en-US"/>
        </w:rPr>
        <w:t xml:space="preserve">. If credentials stored on USIM, ME </w:t>
      </w:r>
      <w:proofErr w:type="gramStart"/>
      <w:r w:rsidR="00191F62">
        <w:rPr>
          <w:lang w:val="en-US"/>
        </w:rPr>
        <w:t>will</w:t>
      </w:r>
      <w:proofErr w:type="gramEnd"/>
      <w:r w:rsidR="00191F62">
        <w:rPr>
          <w:lang w:val="en-US"/>
        </w:rPr>
        <w:t xml:space="preserve"> not know. Only for EAP framework.</w:t>
      </w:r>
    </w:p>
    <w:p w14:paraId="77DAAFF5" w14:textId="1B9D5077" w:rsidR="00191F62" w:rsidRDefault="00191F62">
      <w:pPr>
        <w:rPr>
          <w:lang w:val="en-US"/>
        </w:rPr>
      </w:pPr>
    </w:p>
    <w:p w14:paraId="7D24AA3C" w14:textId="4739D42B" w:rsidR="00191F62" w:rsidRDefault="00191F62">
      <w:pPr>
        <w:rPr>
          <w:lang w:val="en-US"/>
        </w:rPr>
      </w:pPr>
      <w:r>
        <w:rPr>
          <w:lang w:val="en-US"/>
        </w:rPr>
        <w:t>QC: If non-AKA methods but credentials on USIM, need proprietary interface between ME and USIM to indicate. Need for</w:t>
      </w:r>
      <w:r w:rsidR="00AF2ADA">
        <w:rPr>
          <w:lang w:val="en-US"/>
        </w:rPr>
        <w:t xml:space="preserve"> MSK indication as well if credentials on USIM.</w:t>
      </w:r>
    </w:p>
    <w:p w14:paraId="108D5A7A" w14:textId="19D4C088" w:rsidR="00AF2ADA" w:rsidRDefault="00AF2ADA">
      <w:pPr>
        <w:rPr>
          <w:lang w:val="en-US"/>
        </w:rPr>
      </w:pPr>
    </w:p>
    <w:p w14:paraId="070A8EA1" w14:textId="77777777" w:rsidR="00CA2A72" w:rsidRDefault="00AF2ADA">
      <w:pPr>
        <w:rPr>
          <w:lang w:val="en-US"/>
        </w:rPr>
      </w:pPr>
      <w:r>
        <w:rPr>
          <w:lang w:val="en-US"/>
        </w:rPr>
        <w:t>Huawei: Need to check</w:t>
      </w:r>
      <w:r w:rsidR="00CA2A72">
        <w:rPr>
          <w:lang w:val="en-US"/>
        </w:rPr>
        <w:t>. Can both AKA and non-AKA auth be used in CH case?</w:t>
      </w:r>
    </w:p>
    <w:p w14:paraId="345CEAE2" w14:textId="77777777" w:rsidR="00CA2A72" w:rsidRDefault="00CA2A72">
      <w:pPr>
        <w:rPr>
          <w:lang w:val="en-US"/>
        </w:rPr>
      </w:pPr>
    </w:p>
    <w:p w14:paraId="12F78557" w14:textId="77777777" w:rsidR="00B47195" w:rsidRDefault="00CA2A72">
      <w:pPr>
        <w:rPr>
          <w:lang w:val="en-US"/>
        </w:rPr>
      </w:pPr>
      <w:r>
        <w:rPr>
          <w:lang w:val="en-US"/>
        </w:rPr>
        <w:t>QC:</w:t>
      </w:r>
      <w:r w:rsidR="009C1651">
        <w:rPr>
          <w:lang w:val="en-US"/>
        </w:rPr>
        <w:t xml:space="preserve"> Separate issue. With </w:t>
      </w:r>
      <w:r w:rsidR="00B47195">
        <w:rPr>
          <w:lang w:val="en-US"/>
        </w:rPr>
        <w:t>AKA need AUSF/UDM.</w:t>
      </w:r>
    </w:p>
    <w:p w14:paraId="24F9CB08" w14:textId="77777777" w:rsidR="00B47195" w:rsidRDefault="00B47195">
      <w:pPr>
        <w:rPr>
          <w:lang w:val="en-US"/>
        </w:rPr>
      </w:pPr>
    </w:p>
    <w:p w14:paraId="1FB85FE2" w14:textId="782F9830" w:rsidR="003E0423" w:rsidRDefault="00B47195">
      <w:pPr>
        <w:rPr>
          <w:lang w:val="en-US"/>
        </w:rPr>
      </w:pPr>
      <w:r>
        <w:rPr>
          <w:lang w:val="en-US"/>
        </w:rPr>
        <w:t xml:space="preserve">Thales: </w:t>
      </w:r>
      <w:r w:rsidR="003E0423">
        <w:rPr>
          <w:lang w:val="en-US"/>
        </w:rPr>
        <w:t>does not agree.</w:t>
      </w:r>
      <w:r w:rsidR="00B45944">
        <w:rPr>
          <w:lang w:val="en-US"/>
        </w:rPr>
        <w:t xml:space="preserve"> EAP-AKA' with AAA shall not be precluded.</w:t>
      </w:r>
    </w:p>
    <w:p w14:paraId="54EE58C8" w14:textId="56D0C77F" w:rsidR="00782CAC" w:rsidRDefault="00782CAC">
      <w:pPr>
        <w:rPr>
          <w:lang w:val="en-US"/>
        </w:rPr>
      </w:pPr>
    </w:p>
    <w:p w14:paraId="228240FC" w14:textId="3D2586AB" w:rsidR="00782CAC" w:rsidRDefault="00782CAC">
      <w:pPr>
        <w:rPr>
          <w:lang w:val="en-US"/>
        </w:rPr>
      </w:pPr>
      <w:r>
        <w:rPr>
          <w:lang w:val="en-US"/>
        </w:rPr>
        <w:t>Ericsson CT1: Question is indication to use anonymous SUCI.</w:t>
      </w:r>
    </w:p>
    <w:p w14:paraId="63AC226A" w14:textId="5DB1239C" w:rsidR="00782CAC" w:rsidRDefault="00782CAC">
      <w:pPr>
        <w:rPr>
          <w:lang w:val="en-US"/>
        </w:rPr>
      </w:pPr>
    </w:p>
    <w:p w14:paraId="6FAFEF1C" w14:textId="74886EA9" w:rsidR="00782CAC" w:rsidRDefault="00BF5B75">
      <w:pPr>
        <w:rPr>
          <w:lang w:val="en-US"/>
        </w:rPr>
      </w:pPr>
      <w:r>
        <w:rPr>
          <w:lang w:val="en-US"/>
        </w:rPr>
        <w:t xml:space="preserve">Nokia: </w:t>
      </w:r>
      <w:r w:rsidR="00692BBD">
        <w:rPr>
          <w:lang w:val="en-US"/>
        </w:rPr>
        <w:t>Proposal to use null-scheme for not EAP-TLS not good for privacy, not acceptable.</w:t>
      </w:r>
      <w:r w:rsidR="00DC2129">
        <w:rPr>
          <w:lang w:val="en-US"/>
        </w:rPr>
        <w:t xml:space="preserve"> How to conceal and store public key out of scope.</w:t>
      </w:r>
      <w:r w:rsidR="00C706E9">
        <w:rPr>
          <w:lang w:val="en-US"/>
        </w:rPr>
        <w:t xml:space="preserve"> Why don't use existing methods.</w:t>
      </w:r>
    </w:p>
    <w:p w14:paraId="310A4A33" w14:textId="72CD434B" w:rsidR="00C706E9" w:rsidRDefault="00C706E9">
      <w:pPr>
        <w:rPr>
          <w:lang w:val="en-US"/>
        </w:rPr>
      </w:pPr>
    </w:p>
    <w:p w14:paraId="479B7A00" w14:textId="3C30F3F7" w:rsidR="00C706E9" w:rsidRDefault="00C706E9">
      <w:pPr>
        <w:rPr>
          <w:lang w:val="en-US"/>
        </w:rPr>
      </w:pPr>
      <w:r>
        <w:rPr>
          <w:lang w:val="en-US"/>
        </w:rPr>
        <w:t xml:space="preserve">QC: Misunderstood QC proposal. When legacy AAA architecture, privacy at the EAP layer. Other methods </w:t>
      </w:r>
      <w:r w:rsidR="00247692">
        <w:rPr>
          <w:lang w:val="en-US"/>
        </w:rPr>
        <w:t>including EAP-TLS that implement privacy. If privacy, achieve at EAP layer.</w:t>
      </w:r>
    </w:p>
    <w:p w14:paraId="3D0C18CE" w14:textId="14207B05" w:rsidR="00247692" w:rsidRDefault="00247692">
      <w:pPr>
        <w:rPr>
          <w:lang w:val="en-US"/>
        </w:rPr>
      </w:pPr>
    </w:p>
    <w:p w14:paraId="3D1C1CAC" w14:textId="5B41A6BD" w:rsidR="00247692" w:rsidRDefault="00247692">
      <w:pPr>
        <w:rPr>
          <w:lang w:val="en-US"/>
        </w:rPr>
      </w:pPr>
      <w:r>
        <w:rPr>
          <w:lang w:val="en-US"/>
        </w:rPr>
        <w:t>Ericsson CT1: If null scheme used, which are the conditions to use anonymous SUCI?</w:t>
      </w:r>
    </w:p>
    <w:p w14:paraId="00A6904F" w14:textId="10FACC8B" w:rsidR="004B2118" w:rsidRDefault="004B2118">
      <w:pPr>
        <w:rPr>
          <w:lang w:val="en-US"/>
        </w:rPr>
      </w:pPr>
    </w:p>
    <w:p w14:paraId="00859990" w14:textId="51FA8DC7" w:rsidR="004B2118" w:rsidRDefault="001818C7">
      <w:pPr>
        <w:rPr>
          <w:lang w:val="en-US"/>
        </w:rPr>
      </w:pPr>
      <w:r>
        <w:rPr>
          <w:lang w:val="en-US"/>
        </w:rPr>
        <w:t>Huawei: QC and Ericsson solution has problem if credentials stored on USIM</w:t>
      </w:r>
      <w:r w:rsidR="008A0EF8">
        <w:rPr>
          <w:lang w:val="en-US"/>
        </w:rPr>
        <w:t xml:space="preserve">, and indication on ME. </w:t>
      </w:r>
    </w:p>
    <w:p w14:paraId="141DF89E" w14:textId="5CD77966" w:rsidR="008A0EF8" w:rsidRDefault="008A0EF8">
      <w:pPr>
        <w:rPr>
          <w:lang w:val="en-US"/>
        </w:rPr>
      </w:pPr>
    </w:p>
    <w:p w14:paraId="51591A24" w14:textId="1C172456" w:rsidR="008A0EF8" w:rsidRDefault="008A0EF8">
      <w:pPr>
        <w:rPr>
          <w:lang w:val="en-US"/>
        </w:rPr>
      </w:pPr>
      <w:r>
        <w:rPr>
          <w:lang w:val="en-US"/>
        </w:rPr>
        <w:t xml:space="preserve">QC: </w:t>
      </w:r>
      <w:r w:rsidR="00F427BE">
        <w:rPr>
          <w:lang w:val="en-US"/>
        </w:rPr>
        <w:t>Need to implement between USIM and ME vendor.</w:t>
      </w:r>
    </w:p>
    <w:p w14:paraId="3ED9ABC4" w14:textId="04F86CE4" w:rsidR="00F427BE" w:rsidRDefault="00F427BE">
      <w:pPr>
        <w:rPr>
          <w:lang w:val="en-US"/>
        </w:rPr>
      </w:pPr>
      <w:r>
        <w:rPr>
          <w:lang w:val="en-US"/>
        </w:rPr>
        <w:lastRenderedPageBreak/>
        <w:t>Huawei: How does ME vendor know?</w:t>
      </w:r>
    </w:p>
    <w:p w14:paraId="49761728" w14:textId="52633970" w:rsidR="00B611EB" w:rsidRDefault="00B611EB">
      <w:pPr>
        <w:rPr>
          <w:lang w:val="en-US"/>
        </w:rPr>
      </w:pPr>
    </w:p>
    <w:p w14:paraId="4D78EC6B" w14:textId="20B073BE" w:rsidR="003E0423" w:rsidRDefault="00141888">
      <w:pPr>
        <w:rPr>
          <w:lang w:val="en-US"/>
        </w:rPr>
      </w:pPr>
      <w:r>
        <w:rPr>
          <w:lang w:val="en-US"/>
        </w:rPr>
        <w:t>Discussion about where credentials are stored and whether it's standardized.</w:t>
      </w:r>
    </w:p>
    <w:p w14:paraId="2C54FE37" w14:textId="53A954AD" w:rsidR="00C313DC" w:rsidRDefault="00C313DC">
      <w:pPr>
        <w:rPr>
          <w:lang w:val="en-US"/>
        </w:rPr>
      </w:pPr>
    </w:p>
    <w:p w14:paraId="222262BE" w14:textId="5D3AE241" w:rsidR="00C313DC" w:rsidRDefault="00C313DC">
      <w:pPr>
        <w:rPr>
          <w:lang w:val="en-US"/>
        </w:rPr>
      </w:pPr>
      <w:r>
        <w:rPr>
          <w:lang w:val="en-US"/>
        </w:rPr>
        <w:t>Huawei: May need to look at CT1 specifications.</w:t>
      </w:r>
    </w:p>
    <w:p w14:paraId="3706BC3E" w14:textId="18706E31" w:rsidR="00C313DC" w:rsidRDefault="00C313DC">
      <w:pPr>
        <w:rPr>
          <w:lang w:val="en-US"/>
        </w:rPr>
      </w:pPr>
    </w:p>
    <w:p w14:paraId="2C401535" w14:textId="6393168A" w:rsidR="00C313DC" w:rsidRDefault="00C313DC">
      <w:pPr>
        <w:rPr>
          <w:lang w:val="en-US"/>
        </w:rPr>
      </w:pPr>
      <w:r>
        <w:rPr>
          <w:lang w:val="en-US"/>
        </w:rPr>
        <w:t>Thales: Disagree with assumption that non-AKA in ME.</w:t>
      </w:r>
    </w:p>
    <w:p w14:paraId="1CD49AF4" w14:textId="23494EEB" w:rsidR="00C313DC" w:rsidRDefault="00C313DC">
      <w:pPr>
        <w:rPr>
          <w:lang w:val="en-US"/>
        </w:rPr>
      </w:pPr>
    </w:p>
    <w:p w14:paraId="4E6563C3" w14:textId="453557B5" w:rsidR="00C313DC" w:rsidRDefault="00C313DC">
      <w:pPr>
        <w:rPr>
          <w:lang w:val="en-US"/>
        </w:rPr>
      </w:pPr>
      <w:r>
        <w:rPr>
          <w:lang w:val="en-US"/>
        </w:rPr>
        <w:t>Ericsson CT1: 23.122 stage-2 specification.</w:t>
      </w:r>
    </w:p>
    <w:p w14:paraId="2A729EC9" w14:textId="0A424B4E" w:rsidR="00870EAA" w:rsidRDefault="00870EAA">
      <w:pPr>
        <w:rPr>
          <w:lang w:val="en-US"/>
        </w:rPr>
      </w:pPr>
    </w:p>
    <w:p w14:paraId="2C4FB159" w14:textId="4359D865" w:rsidR="00870EAA" w:rsidRDefault="00870EAA">
      <w:pPr>
        <w:rPr>
          <w:lang w:val="en-US"/>
        </w:rPr>
      </w:pPr>
      <w:r>
        <w:rPr>
          <w:lang w:val="en-US"/>
        </w:rPr>
        <w:t>QC: will not get an agreement in SA3.</w:t>
      </w:r>
    </w:p>
    <w:p w14:paraId="68CF6C10" w14:textId="787185B0" w:rsidR="00870EAA" w:rsidRDefault="00870EAA">
      <w:pPr>
        <w:rPr>
          <w:lang w:val="en-US"/>
        </w:rPr>
      </w:pPr>
    </w:p>
    <w:p w14:paraId="3622B603" w14:textId="029D585C" w:rsidR="00870EAA" w:rsidRDefault="00870EAA">
      <w:pPr>
        <w:rPr>
          <w:lang w:val="en-US"/>
        </w:rPr>
      </w:pPr>
      <w:r>
        <w:rPr>
          <w:lang w:val="en-US"/>
        </w:rPr>
        <w:t>Ericsson CT1: UE does not know whether authentication by AUSF or CH, anonymous SUCI can be used against both, K_AUSF depends on w</w:t>
      </w:r>
      <w:r w:rsidR="00117A4E">
        <w:rPr>
          <w:lang w:val="en-US"/>
        </w:rPr>
        <w:t>hether authentication by AUSF and CH.</w:t>
      </w:r>
    </w:p>
    <w:p w14:paraId="69537FC3" w14:textId="43593A7A" w:rsidR="00117A4E" w:rsidRDefault="00117A4E">
      <w:pPr>
        <w:rPr>
          <w:lang w:val="en-US"/>
        </w:rPr>
      </w:pPr>
    </w:p>
    <w:p w14:paraId="5125349C" w14:textId="48965544" w:rsidR="00117A4E" w:rsidRDefault="00117A4E">
      <w:pPr>
        <w:rPr>
          <w:lang w:val="en-US"/>
        </w:rPr>
      </w:pPr>
      <w:r>
        <w:rPr>
          <w:lang w:val="en-US"/>
        </w:rPr>
        <w:t xml:space="preserve">Huawei: CH legacy AAA, </w:t>
      </w:r>
      <w:r w:rsidR="00A61C21">
        <w:rPr>
          <w:lang w:val="en-US"/>
        </w:rPr>
        <w:t>shall use anonymous SUCI based on indication.</w:t>
      </w:r>
    </w:p>
    <w:p w14:paraId="4A51F62F" w14:textId="455E32CE" w:rsidR="00A61C21" w:rsidRDefault="00A61C21">
      <w:pPr>
        <w:rPr>
          <w:lang w:val="en-US"/>
        </w:rPr>
      </w:pPr>
    </w:p>
    <w:p w14:paraId="49CFD87C" w14:textId="36AA6699" w:rsidR="00A61C21" w:rsidRDefault="00A61C21">
      <w:pPr>
        <w:rPr>
          <w:lang w:val="en-US"/>
        </w:rPr>
      </w:pPr>
      <w:r>
        <w:rPr>
          <w:lang w:val="en-US"/>
        </w:rPr>
        <w:t>QC: Indication that privacy is needed.</w:t>
      </w:r>
    </w:p>
    <w:p w14:paraId="422ED605" w14:textId="19D560E0" w:rsidR="00937BCD" w:rsidRDefault="00937BCD">
      <w:pPr>
        <w:rPr>
          <w:lang w:val="en-US"/>
        </w:rPr>
      </w:pPr>
    </w:p>
    <w:p w14:paraId="29F229CC" w14:textId="3B3D9B94" w:rsidR="00937BCD" w:rsidRDefault="00937BCD">
      <w:pPr>
        <w:rPr>
          <w:lang w:val="en-US"/>
        </w:rPr>
      </w:pPr>
      <w:r>
        <w:rPr>
          <w:lang w:val="en-US"/>
        </w:rPr>
        <w:t xml:space="preserve">Lenovo: Cannot accept selective privacy solution that only works for selective EAP methods. </w:t>
      </w:r>
    </w:p>
    <w:p w14:paraId="11EADC74" w14:textId="7F4321E9" w:rsidR="00AF2ADA" w:rsidRDefault="00CA2A72">
      <w:pPr>
        <w:rPr>
          <w:lang w:val="en-US"/>
        </w:rPr>
      </w:pPr>
      <w:r>
        <w:rPr>
          <w:lang w:val="en-US"/>
        </w:rPr>
        <w:t xml:space="preserve"> </w:t>
      </w:r>
    </w:p>
    <w:p w14:paraId="15C8AB38" w14:textId="4E5D3F36" w:rsidR="00D541FC" w:rsidRDefault="00D541FC">
      <w:pPr>
        <w:rPr>
          <w:lang w:val="en-US"/>
        </w:rPr>
      </w:pPr>
    </w:p>
    <w:p w14:paraId="6A4ED979" w14:textId="77777777" w:rsidR="00D541FC" w:rsidRDefault="00D541FC">
      <w:pPr>
        <w:rPr>
          <w:lang w:val="en-US"/>
        </w:rPr>
      </w:pPr>
    </w:p>
    <w:p w14:paraId="0812716B" w14:textId="77777777" w:rsidR="00B93110" w:rsidRPr="00A33794" w:rsidRDefault="00B93110">
      <w:pPr>
        <w:rPr>
          <w:lang w:val="en-US"/>
        </w:rPr>
      </w:pPr>
    </w:p>
    <w:sectPr w:rsidR="00B93110" w:rsidRPr="00A337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C0C95" w14:textId="77777777" w:rsidR="00D07143" w:rsidRDefault="00D07143" w:rsidP="00D07143">
      <w:r>
        <w:separator/>
      </w:r>
    </w:p>
  </w:endnote>
  <w:endnote w:type="continuationSeparator" w:id="0">
    <w:p w14:paraId="3EBE8E0B" w14:textId="77777777" w:rsidR="00D07143" w:rsidRDefault="00D07143" w:rsidP="00D07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50786" w14:textId="77777777" w:rsidR="00D07143" w:rsidRDefault="00D07143" w:rsidP="00D07143">
      <w:r>
        <w:separator/>
      </w:r>
    </w:p>
  </w:footnote>
  <w:footnote w:type="continuationSeparator" w:id="0">
    <w:p w14:paraId="6AB3C783" w14:textId="77777777" w:rsidR="00D07143" w:rsidRDefault="00D07143" w:rsidP="00D071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B34"/>
    <w:rsid w:val="00050CCE"/>
    <w:rsid w:val="00082769"/>
    <w:rsid w:val="00117A4E"/>
    <w:rsid w:val="00141888"/>
    <w:rsid w:val="00173E7C"/>
    <w:rsid w:val="001818C7"/>
    <w:rsid w:val="00191F62"/>
    <w:rsid w:val="001A239F"/>
    <w:rsid w:val="001A642D"/>
    <w:rsid w:val="001E2AF2"/>
    <w:rsid w:val="0020695C"/>
    <w:rsid w:val="00214ECE"/>
    <w:rsid w:val="00247692"/>
    <w:rsid w:val="002576DD"/>
    <w:rsid w:val="002828DA"/>
    <w:rsid w:val="00293640"/>
    <w:rsid w:val="003031E4"/>
    <w:rsid w:val="003279E8"/>
    <w:rsid w:val="00342C55"/>
    <w:rsid w:val="0039303A"/>
    <w:rsid w:val="003A5BC9"/>
    <w:rsid w:val="003B23A7"/>
    <w:rsid w:val="003B6854"/>
    <w:rsid w:val="003E0423"/>
    <w:rsid w:val="004123BE"/>
    <w:rsid w:val="00453C92"/>
    <w:rsid w:val="004740B1"/>
    <w:rsid w:val="00476338"/>
    <w:rsid w:val="004A0AA9"/>
    <w:rsid w:val="004A7F1E"/>
    <w:rsid w:val="004B2118"/>
    <w:rsid w:val="004C0BB1"/>
    <w:rsid w:val="00542D1C"/>
    <w:rsid w:val="00582380"/>
    <w:rsid w:val="00590445"/>
    <w:rsid w:val="005D014C"/>
    <w:rsid w:val="005E6AC1"/>
    <w:rsid w:val="00602B34"/>
    <w:rsid w:val="00604C38"/>
    <w:rsid w:val="00614101"/>
    <w:rsid w:val="00616335"/>
    <w:rsid w:val="00617253"/>
    <w:rsid w:val="00692BBD"/>
    <w:rsid w:val="006D1D3D"/>
    <w:rsid w:val="006D3EBF"/>
    <w:rsid w:val="006E122A"/>
    <w:rsid w:val="006E1E10"/>
    <w:rsid w:val="007500DA"/>
    <w:rsid w:val="00774CDC"/>
    <w:rsid w:val="00782CAC"/>
    <w:rsid w:val="00797984"/>
    <w:rsid w:val="007D31DE"/>
    <w:rsid w:val="00812DB3"/>
    <w:rsid w:val="00813EB7"/>
    <w:rsid w:val="00850034"/>
    <w:rsid w:val="00860DC6"/>
    <w:rsid w:val="00865873"/>
    <w:rsid w:val="00870EAA"/>
    <w:rsid w:val="00885408"/>
    <w:rsid w:val="00892254"/>
    <w:rsid w:val="008934E4"/>
    <w:rsid w:val="008A0EF8"/>
    <w:rsid w:val="008B1B35"/>
    <w:rsid w:val="00937BCD"/>
    <w:rsid w:val="00947205"/>
    <w:rsid w:val="00955BB9"/>
    <w:rsid w:val="00974BA3"/>
    <w:rsid w:val="009B0672"/>
    <w:rsid w:val="009C1651"/>
    <w:rsid w:val="009D1EEB"/>
    <w:rsid w:val="009E43A0"/>
    <w:rsid w:val="00A33794"/>
    <w:rsid w:val="00A61C21"/>
    <w:rsid w:val="00A67124"/>
    <w:rsid w:val="00AA4EF6"/>
    <w:rsid w:val="00AC5F07"/>
    <w:rsid w:val="00AF2ADA"/>
    <w:rsid w:val="00B45944"/>
    <w:rsid w:val="00B47195"/>
    <w:rsid w:val="00B611EB"/>
    <w:rsid w:val="00B66086"/>
    <w:rsid w:val="00B66F2B"/>
    <w:rsid w:val="00B90442"/>
    <w:rsid w:val="00B93110"/>
    <w:rsid w:val="00BA28D9"/>
    <w:rsid w:val="00BF5B75"/>
    <w:rsid w:val="00C313DC"/>
    <w:rsid w:val="00C329A1"/>
    <w:rsid w:val="00C65E66"/>
    <w:rsid w:val="00C706E9"/>
    <w:rsid w:val="00C73282"/>
    <w:rsid w:val="00CA2A72"/>
    <w:rsid w:val="00CB1C36"/>
    <w:rsid w:val="00D04B0E"/>
    <w:rsid w:val="00D07143"/>
    <w:rsid w:val="00D14781"/>
    <w:rsid w:val="00D20FD1"/>
    <w:rsid w:val="00D26C1F"/>
    <w:rsid w:val="00D4351B"/>
    <w:rsid w:val="00D541FC"/>
    <w:rsid w:val="00DA7B52"/>
    <w:rsid w:val="00DC2129"/>
    <w:rsid w:val="00DF0044"/>
    <w:rsid w:val="00DF181B"/>
    <w:rsid w:val="00DF7D0C"/>
    <w:rsid w:val="00E403BB"/>
    <w:rsid w:val="00E66380"/>
    <w:rsid w:val="00E77405"/>
    <w:rsid w:val="00E94002"/>
    <w:rsid w:val="00EB6250"/>
    <w:rsid w:val="00EE571B"/>
    <w:rsid w:val="00F0269E"/>
    <w:rsid w:val="00F41D3B"/>
    <w:rsid w:val="00F427BE"/>
    <w:rsid w:val="00F506F0"/>
    <w:rsid w:val="00F70DFF"/>
    <w:rsid w:val="00FD4A0E"/>
    <w:rsid w:val="00FE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7034B8E"/>
  <w15:chartTrackingRefBased/>
  <w15:docId w15:val="{0C9F0951-19AC-4796-B4B7-4A0D59E51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39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A4EF6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71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7143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071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714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3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ct/WG1_mm-cc-sm_ex-CN1/TSGC1_136e/Docs/C1-223796.zip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3gpp.org/ftp/tsg_ct/WG1_mm-cc-sm_ex-CN1/TSGC1_136e/Docs/C1-223403.zip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3gpp.org/ftp/tsg_ct/WG1_mm-cc-sm_ex-CN1/TSGC1_136e/Docs/C1-223402.zip" TargetMode="External"/><Relationship Id="rId11" Type="http://schemas.openxmlformats.org/officeDocument/2006/relationships/hyperlink" Target="https://www.3gpp.org/ftp/TSG_SA/WG3_Security/TSGS3_107e/Docs/S3-220687.zip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3gpp.org/ftp/TSG_SA/WG3_Security/TSGS3_107e/Docs/S3-220688.zi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3gpp.org/ftp/tsg_ct/WG1_mm-cc-sm_ex-CN1/TSGC1_136e/Docs/C1-223799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1411</Words>
  <Characters>8044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Christine Jost</cp:lastModifiedBy>
  <cp:revision>2</cp:revision>
  <dcterms:created xsi:type="dcterms:W3CDTF">2022-05-13T07:51:00Z</dcterms:created>
  <dcterms:modified xsi:type="dcterms:W3CDTF">2022-05-13T07:51:00Z</dcterms:modified>
</cp:coreProperties>
</file>