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77777777"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S3-21xxxx</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41566" w:rsidP="00F403BE">
            <w:pPr>
              <w:pStyle w:val="CRCoverPage"/>
              <w:spacing w:after="0"/>
              <w:jc w:val="right"/>
              <w:rPr>
                <w:b/>
                <w:noProof/>
                <w:sz w:val="28"/>
              </w:rPr>
            </w:pPr>
            <w:fldSimple w:instr=" DOCPROPERTY  Spec#  \* MERGEFORMAT ">
              <w:r w:rsidR="00F403B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4156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C41566" w:rsidP="00F403BE">
            <w:pPr>
              <w:pStyle w:val="CRCoverPage"/>
              <w:spacing w:after="0"/>
              <w:jc w:val="center"/>
              <w:rPr>
                <w:b/>
                <w:noProof/>
              </w:rPr>
            </w:pPr>
            <w:fldSimple w:instr=" DOCPROPERTY  Revision  \* MERGEFORMAT ">
              <w:r w:rsidR="00F403B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C41566" w:rsidP="00F403BE">
            <w:pPr>
              <w:pStyle w:val="CRCoverPage"/>
              <w:spacing w:after="0"/>
              <w:jc w:val="center"/>
              <w:rPr>
                <w:noProof/>
                <w:sz w:val="28"/>
              </w:rPr>
            </w:pPr>
            <w:fldSimple w:instr=" DOCPROPERTY  Version  \* MERGEFORMAT ">
              <w:r w:rsidR="00F403BE">
                <w:rPr>
                  <w:b/>
                  <w:noProof/>
                  <w:sz w:val="28"/>
                </w:rPr>
                <w:t>16.6.0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41566" w:rsidP="00F403BE">
            <w:pPr>
              <w:pStyle w:val="CRCoverPage"/>
              <w:spacing w:after="0"/>
              <w:ind w:left="100"/>
              <w:rPr>
                <w:noProof/>
              </w:rPr>
            </w:pPr>
            <w:fldSimple w:instr=" DOCPROPERTY  CrTitle  \* MERGEFORMAT ">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3C8D3E" w:rsidR="001E41F3" w:rsidRDefault="00C41566" w:rsidP="00F403BE">
            <w:pPr>
              <w:pStyle w:val="CRCoverPage"/>
              <w:spacing w:after="0"/>
              <w:ind w:left="100"/>
              <w:rPr>
                <w:noProof/>
              </w:rPr>
            </w:pPr>
            <w:fldSimple w:instr=" DOCPROPERTY  SourceIfTsg  \* MERGEFORMAT ">
              <w:r w:rsidR="00E13F3D">
                <w:rPr>
                  <w:noProof/>
                </w:rPr>
                <w:t>S</w:t>
              </w:r>
              <w:r w:rsidR="00F403BE">
                <w:rPr>
                  <w:noProof/>
                </w:rPr>
                <w:t>amsung, ….</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C41566" w:rsidP="00F403BE">
            <w:pPr>
              <w:pStyle w:val="CRCoverPage"/>
              <w:spacing w:after="0"/>
              <w:ind w:left="100"/>
              <w:rPr>
                <w:noProof/>
              </w:rPr>
            </w:pPr>
            <w:fldSimple w:instr=" DOCPROPERTY  RelatedWis  \* MERGEFORMAT ">
              <w:r w:rsidR="00F403BE">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41566" w:rsidP="00F403BE">
            <w:pPr>
              <w:pStyle w:val="CRCoverPage"/>
              <w:spacing w:after="0"/>
              <w:ind w:left="100"/>
              <w:rPr>
                <w:noProof/>
              </w:rPr>
            </w:pPr>
            <w:fldSimple w:instr=" DOCPROPERTY  ResDate  \* MERGEFORMAT ">
              <w:r w:rsidR="00F403BE">
                <w:rPr>
                  <w:noProof/>
                </w:rPr>
                <w:t>2020-12-23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41566" w:rsidP="00F403BE">
            <w:pPr>
              <w:pStyle w:val="CRCoverPage"/>
              <w:spacing w:after="0"/>
              <w:ind w:left="100" w:right="-609"/>
              <w:rPr>
                <w:b/>
                <w:noProof/>
              </w:rPr>
            </w:pPr>
            <w:fldSimple w:instr=" DOCPROPERTY  Cat  \* MERGEFORMAT ">
              <w:r w:rsidR="00F403B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41566">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bookmarkStart w:id="1" w:name="_GoBack"/>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3B3509" w:rsidR="001E41F3" w:rsidRDefault="00F403BE">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r w:rsidR="00B6066A">
              <w:rPr>
                <w:noProof/>
              </w:rPr>
              <w:t>, B.2.1.1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2" w:name="_Toc19634612"/>
      <w:bookmarkStart w:id="3" w:name="_Toc26875672"/>
      <w:bookmarkStart w:id="4" w:name="_Toc35528423"/>
      <w:bookmarkStart w:id="5" w:name="_Toc35533184"/>
      <w:bookmarkStart w:id="6" w:name="_Toc45028527"/>
      <w:bookmarkStart w:id="7" w:name="_Toc45274192"/>
      <w:bookmarkStart w:id="8" w:name="_Toc45274779"/>
      <w:bookmarkStart w:id="9" w:name="_Toc51168036"/>
      <w:bookmarkStart w:id="10" w:name="_Toc58333028"/>
      <w:r w:rsidRPr="007B0C8B">
        <w:t>6.1.1.1</w:t>
      </w:r>
      <w:r w:rsidRPr="007B0C8B">
        <w:tab/>
        <w:t>General</w:t>
      </w:r>
      <w:bookmarkEnd w:id="2"/>
      <w:bookmarkEnd w:id="3"/>
      <w:bookmarkEnd w:id="4"/>
      <w:bookmarkEnd w:id="5"/>
      <w:bookmarkEnd w:id="6"/>
      <w:bookmarkEnd w:id="7"/>
      <w:bookmarkEnd w:id="8"/>
      <w:bookmarkEnd w:id="9"/>
      <w:bookmarkEnd w:id="10"/>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7F3786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1"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2" w:author="S3-203227" w:date="2020-11-18T10:39:00Z">
        <w:r w:rsidR="00B46DA6">
          <w:t>e.g. if the control plane solution for Steering of Roaming or UE Parameter Update procedures are supported by the HPLMN (see sections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61C1DCB1" w:rsidR="006476A3" w:rsidRPr="007B0C8B" w:rsidRDefault="003F712C" w:rsidP="006476A3">
      <w:pPr>
        <w:rPr>
          <w:ins w:id="13" w:author="Samsung" w:date="2021-04-12T21:56:00Z"/>
        </w:rPr>
      </w:pPr>
      <w:ins w:id="14"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15" w:author="Samsung-460-r3" w:date="2021-01-28T15:00:00Z">
        <w:r>
          <w:rPr>
            <w:lang w:val="en-IN"/>
          </w:rPr>
          <w:t xml:space="preserve"> </w:t>
        </w:r>
      </w:ins>
      <w:ins w:id="16" w:author="Samsung-460-r3" w:date="2021-01-28T14:59:00Z">
        <w:r>
          <w:rPr>
            <w:lang w:val="en-IN"/>
          </w:rPr>
          <w:t>with the UE</w:t>
        </w:r>
      </w:ins>
      <w:ins w:id="17" w:author="Samsung-460-r3" w:date="2021-01-28T14:51:00Z">
        <w:r w:rsidRPr="005E6B63">
          <w:t>.</w:t>
        </w:r>
      </w:ins>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 w:name="_Toc19634621"/>
      <w:bookmarkStart w:id="19" w:name="_Toc26875681"/>
      <w:bookmarkStart w:id="20" w:name="_Toc35528432"/>
      <w:bookmarkStart w:id="21" w:name="_Toc35533193"/>
      <w:bookmarkStart w:id="22" w:name="_Toc45028536"/>
      <w:bookmarkStart w:id="23" w:name="_Toc45274201"/>
      <w:bookmarkStart w:id="24" w:name="_Toc45274788"/>
      <w:bookmarkStart w:id="25" w:name="_Toc51168045"/>
      <w:bookmarkStart w:id="26"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18"/>
      <w:bookmarkEnd w:id="19"/>
      <w:bookmarkEnd w:id="20"/>
      <w:bookmarkEnd w:id="21"/>
      <w:bookmarkEnd w:id="22"/>
      <w:bookmarkEnd w:id="23"/>
      <w:bookmarkEnd w:id="24"/>
      <w:bookmarkEnd w:id="25"/>
      <w:bookmarkEnd w:id="26"/>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5pt;height:253.9pt" o:ole="">
            <v:imagedata r:id="rId13" o:title=""/>
          </v:shape>
          <o:OLEObject Type="Embed" ProgID="Visio.Drawing.11" ShapeID="_x0000_i1025" DrawAspect="Content" ObjectID="_1679994734"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4.</w:t>
      </w:r>
      <w:r w:rsidRPr="00A177AD">
        <w:rPr>
          <w:lang w:eastAsia="x-none"/>
        </w:rP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w:t>
      </w:r>
      <w:r w:rsidRPr="00A177AD">
        <w:rPr>
          <w:lang w:eastAsia="x-none"/>
        </w:rPr>
        <w:lastRenderedPageBreak/>
        <w:t>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 xml:space="preserve">The AUSF shall verify the message,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53AF81B1"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 xml:space="preserve">The SEAF shall send the EAP Success message to the UE in the </w:t>
      </w:r>
      <w:del w:id="27" w:author="Samsung" w:date="2021-04-13T00:29:00Z">
        <w:r w:rsidRPr="00A177AD" w:rsidDel="00615822">
          <w:rPr>
            <w:lang w:eastAsia="x-none"/>
          </w:rPr>
          <w:delText xml:space="preserve">N1 </w:delText>
        </w:r>
      </w:del>
      <w:ins w:id="28" w:author="Samsung" w:date="2021-04-13T00:29:00Z">
        <w:r w:rsidR="00615822">
          <w:rPr>
            <w:lang w:eastAsia="x-none"/>
          </w:rPr>
          <w:t>NAS security Mode Command</w:t>
        </w:r>
        <w:r w:rsidR="00615822" w:rsidRPr="00A177AD">
          <w:rPr>
            <w:lang w:eastAsia="x-none"/>
          </w:rPr>
          <w:t xml:space="preserve"> </w:t>
        </w:r>
      </w:ins>
      <w:r w:rsidRPr="00A177AD">
        <w:rPr>
          <w:lang w:eastAsia="x-none"/>
        </w:rPr>
        <w:t xml:space="preserve">message. </w:t>
      </w:r>
      <w:del w:id="29" w:author="Rajvel-14Mar" w:date="2021-04-15T12:09:00Z">
        <w:r w:rsidRPr="00A177AD" w:rsidDel="00C41566">
          <w:rPr>
            <w:lang w:eastAsia="x-none"/>
          </w:rPr>
          <w:delText>This message shall also include the ngKSI and the ABBA parameter. The SEAF shall set the ABBA parameter as defined in Annex A.7.1.</w:delText>
        </w:r>
      </w:del>
      <w:ins w:id="30" w:author="Samsung" w:date="2021-04-13T00:30:00Z">
        <w:del w:id="31" w:author="Rajvel-14Mar" w:date="2021-04-15T12:09:00Z">
          <w:r w:rsidR="00615822" w:rsidDel="00C41566">
            <w:rPr>
              <w:lang w:eastAsia="x-none"/>
            </w:rPr>
            <w:delText xml:space="preserve"> </w:delText>
          </w:r>
        </w:del>
      </w:ins>
      <w:ins w:id="32" w:author="Samsung" w:date="2021-04-13T00:32:00Z">
        <w:r w:rsidR="00615822">
          <w:t>U</w:t>
        </w:r>
        <w:r w:rsidR="00615822" w:rsidRPr="00A4493E">
          <w:t xml:space="preserve">pon receiving </w:t>
        </w:r>
        <w:r w:rsidR="00615822" w:rsidRPr="00A4493E">
          <w:rPr>
            <w:rFonts w:cstheme="minorHAnsi"/>
          </w:rPr>
          <w:t xml:space="preserve">the </w:t>
        </w:r>
        <w:r w:rsidR="00615822" w:rsidRPr="00A177AD">
          <w:rPr>
            <w:lang w:eastAsia="x-none"/>
          </w:rPr>
          <w:t xml:space="preserve">EAP Success message </w:t>
        </w:r>
      </w:ins>
      <w:ins w:id="33" w:author="Samsung" w:date="2021-04-13T00:33:00Z">
        <w:r w:rsidR="00615822">
          <w:rPr>
            <w:lang w:eastAsia="x-none"/>
          </w:rPr>
          <w:t xml:space="preserve">in the </w:t>
        </w:r>
      </w:ins>
      <w:ins w:id="34" w:author="Samsung" w:date="2021-04-13T00:32:00Z">
        <w:r w:rsidR="00615822" w:rsidRPr="00A4493E">
          <w:rPr>
            <w:rFonts w:cstheme="minorHAnsi"/>
          </w:rPr>
          <w:t xml:space="preserve">valid NAS Security Mode Command message from the AMF, </w:t>
        </w:r>
        <w:r w:rsidR="00615822" w:rsidRPr="008B45A5">
          <w:t xml:space="preserve">the </w:t>
        </w:r>
        <w:r w:rsidR="00615822">
          <w:t>U</w:t>
        </w:r>
        <w:r w:rsidR="00615822" w:rsidRPr="00BC570E">
          <w:t>E shall consider</w:t>
        </w:r>
        <w:r w:rsidR="00615822" w:rsidRPr="00A4493E">
          <w:t xml:space="preserve"> the performed primary authentication </w:t>
        </w:r>
        <w:r w:rsidR="00615822">
          <w:t>as successful</w:t>
        </w:r>
      </w:ins>
      <w:ins w:id="35" w:author="Samsung" w:date="2021-04-13T00:35:00Z">
        <w:r w:rsidR="0086338B">
          <w:t>.</w:t>
        </w:r>
      </w:ins>
    </w:p>
    <w:p w14:paraId="785A05E1" w14:textId="11650B0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r>
      <w:del w:id="36" w:author="Samsung" w:date="2021-04-13T00:28:00Z">
        <w:r w:rsidRPr="00A177AD" w:rsidDel="00A177AD">
          <w:rPr>
            <w:lang w:val="x-none"/>
          </w:rPr>
          <w:delText>Step 11 could be NAS Security Mode Command</w:delText>
        </w:r>
        <w:r w:rsidRPr="00A177AD" w:rsidDel="00A177AD">
          <w:delText xml:space="preserve"> </w:delText>
        </w:r>
        <w:r w:rsidRPr="00A177AD" w:rsidDel="00A177AD">
          <w:rPr>
            <w:lang w:val="x-none"/>
          </w:rPr>
          <w:delText>or Authentication Result</w:delText>
        </w:r>
      </w:del>
      <w:ins w:id="37" w:author="Samsung" w:date="2021-04-13T00:28:00Z">
        <w:r>
          <w:rPr>
            <w:lang w:val="en-IN"/>
          </w:rPr>
          <w:t>Void</w:t>
        </w:r>
      </w:ins>
      <w:r w:rsidRPr="00A177AD">
        <w:rPr>
          <w:lang w:val="x-none"/>
        </w:rPr>
        <w:t xml:space="preserve">. </w:t>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38" w:name="_Hlk513118711"/>
      <w:r w:rsidRPr="00A177AD">
        <w:rPr>
          <w:lang w:val="x-none"/>
        </w:rPr>
        <w:t>The ABBA parameter is included to enable the bidding down protection of security features that may be introduced later.</w:t>
      </w:r>
      <w:bookmarkEnd w:id="38"/>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39" w:name="_Toc19634623"/>
      <w:bookmarkStart w:id="40" w:name="_Toc26875683"/>
      <w:bookmarkStart w:id="41" w:name="_Toc35528434"/>
      <w:bookmarkStart w:id="42" w:name="_Toc35533195"/>
      <w:bookmarkStart w:id="43" w:name="_Toc45028538"/>
      <w:bookmarkStart w:id="44" w:name="_Toc45274203"/>
      <w:bookmarkStart w:id="45" w:name="_Toc45274790"/>
      <w:bookmarkStart w:id="46" w:name="_Toc51168047"/>
      <w:bookmarkStart w:id="47" w:name="_Toc58333039"/>
      <w:r>
        <w:t>6.1.3.2.0</w:t>
      </w:r>
      <w:r>
        <w:tab/>
        <w:t>5G AKA</w:t>
      </w:r>
      <w:bookmarkEnd w:id="39"/>
      <w:bookmarkEnd w:id="40"/>
      <w:bookmarkEnd w:id="41"/>
      <w:bookmarkEnd w:id="42"/>
      <w:bookmarkEnd w:id="43"/>
      <w:bookmarkEnd w:id="44"/>
      <w:bookmarkEnd w:id="45"/>
      <w:bookmarkEnd w:id="46"/>
      <w:bookmarkEnd w:id="47"/>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48" w:author="Samsung" w:date="2021-04-12T22:03:00Z"/>
        </w:rPr>
      </w:pPr>
      <w:del w:id="49" w:author="Samsung" w:date="2021-04-12T22:03:00Z">
        <w:r w:rsidDel="00865C3E">
          <w:object w:dxaOrig="13293" w:dyaOrig="9377" w14:anchorId="2102FF77">
            <v:shape id="_x0000_i1026" type="#_x0000_t75" style="width:414.6pt;height:292.45pt" o:ole="">
              <v:imagedata r:id="rId15" o:title=""/>
            </v:shape>
            <o:OLEObject Type="Embed" ProgID="Visio.Drawing.11" ShapeID="_x0000_i1026" DrawAspect="Content" ObjectID="_1679994735" r:id="rId16"/>
          </w:object>
        </w:r>
      </w:del>
    </w:p>
    <w:p w14:paraId="3BA30814" w14:textId="32CAE5F7" w:rsidR="00865C3E" w:rsidRPr="007B0C8B" w:rsidRDefault="00865C3E" w:rsidP="006476A3">
      <w:pPr>
        <w:pStyle w:val="TH"/>
      </w:pPr>
      <w:ins w:id="50" w:author="Samsung" w:date="2021-04-12T22:03:00Z">
        <w:r>
          <w:object w:dxaOrig="13275" w:dyaOrig="9360" w14:anchorId="7879B291">
            <v:shape id="_x0000_i1027" type="#_x0000_t75" style="width:414.25pt;height:292.1pt" o:ole="">
              <v:imagedata r:id="rId17" o:title=""/>
            </v:shape>
            <o:OLEObject Type="Embed" ProgID="Visio.Drawing.11" ShapeID="_x0000_i1027" DrawAspect="Content" ObjectID="_1679994736" r:id="rId18"/>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lastRenderedPageBreak/>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51"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B7A1F5C" w14:textId="08BAB740" w:rsidR="0032144A" w:rsidRPr="007B0C8B" w:rsidRDefault="0032144A" w:rsidP="006476A3">
      <w:pPr>
        <w:pStyle w:val="B1"/>
      </w:pPr>
      <w:ins w:id="52" w:author="Samsung" w:date="2021-04-12T22:07:00Z">
        <w:r>
          <w:t xml:space="preserve">13. </w:t>
        </w:r>
        <w:r w:rsidRPr="0032144A">
          <w:t>If the AUSF indicates that the authentication was successful from the home network point of view, then the AMF shall initiate NAS security mode command procedure (see sub-clause 6.7.2) with the UE</w:t>
        </w:r>
      </w:ins>
      <w:ins w:id="53" w:author="Samsung" w:date="2021-04-12T22:08:00Z">
        <w:r w:rsidR="00C539A1">
          <w:t xml:space="preserve">, </w:t>
        </w:r>
      </w:ins>
      <w:ins w:id="54" w:author="Samsung" w:date="2021-04-12T23:47:00Z">
        <w:r w:rsidR="00F94AEB">
          <w:t>to take the new</w:t>
        </w:r>
      </w:ins>
      <w:ins w:id="55" w:author="Samsung" w:date="2021-04-12T23:48:00Z">
        <w:r w:rsidR="00F94AEB">
          <w:t xml:space="preserve">ly </w:t>
        </w:r>
        <w:r w:rsidR="00F94AEB">
          <w:lastRenderedPageBreak/>
          <w:t>generated</w:t>
        </w:r>
      </w:ins>
      <w:ins w:id="56" w:author="Samsung" w:date="2021-04-12T23:47:00Z">
        <w:r w:rsidR="00F94AEB">
          <w:t xml:space="preserve"> partial native 5G NAS security context into use</w:t>
        </w:r>
      </w:ins>
      <w:ins w:id="57" w:author="Samsung" w:date="2021-04-12T22:07:00Z">
        <w:r w:rsidRPr="0032144A">
          <w:t>.</w:t>
        </w:r>
      </w:ins>
      <w:r w:rsidR="00D55C2B">
        <w:t xml:space="preserve"> </w:t>
      </w:r>
      <w:ins w:id="58" w:author="Samsung" w:date="2021-04-12T23:36:00Z">
        <w:r w:rsidR="00D55C2B">
          <w:t>U</w:t>
        </w:r>
      </w:ins>
      <w:ins w:id="59" w:author="Samsung-460-r2" w:date="2021-01-27T19:09:00Z">
        <w:r w:rsidR="00D55C2B" w:rsidRPr="00A4493E">
          <w:t xml:space="preserve">pon </w:t>
        </w:r>
      </w:ins>
      <w:ins w:id="60" w:author="Samsung-460-r2" w:date="2021-01-27T19:11:00Z">
        <w:r w:rsidR="00D55C2B" w:rsidRPr="00A4493E">
          <w:t xml:space="preserve">receiving </w:t>
        </w:r>
      </w:ins>
      <w:ins w:id="61" w:author="Samsung-460-r2" w:date="2021-01-27T19:13:00Z">
        <w:r w:rsidR="00D55C2B" w:rsidRPr="00A4493E">
          <w:rPr>
            <w:rFonts w:cstheme="minorHAnsi"/>
          </w:rPr>
          <w:t xml:space="preserve">the valid NAS Security Mode Command message from the AMF, </w:t>
        </w:r>
      </w:ins>
      <w:ins w:id="62"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63" w:author="Samsung" w:date="2021-04-12T23:37:00Z">
        <w:r w:rsidR="00D55C2B">
          <w:t>.</w:t>
        </w:r>
      </w:ins>
    </w:p>
    <w:p w14:paraId="27C7E195" w14:textId="32EF63D7"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64" w:name="_Hlk49778329"/>
      <w:r>
        <w:t>K</w:t>
      </w:r>
      <w:r>
        <w:rPr>
          <w:vertAlign w:val="subscript"/>
        </w:rPr>
        <w:t>SEAF</w:t>
      </w:r>
      <w:r>
        <w:t xml:space="preserve"> and </w:t>
      </w:r>
      <w:bookmarkEnd w:id="64"/>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5" w:name="_Toc19634630"/>
      <w:bookmarkStart w:id="66" w:name="_Toc26875690"/>
      <w:bookmarkStart w:id="67" w:name="_Toc35528441"/>
      <w:bookmarkStart w:id="68" w:name="_Toc35533202"/>
      <w:bookmarkStart w:id="69" w:name="_Toc45028545"/>
      <w:bookmarkStart w:id="70" w:name="_Toc45274210"/>
      <w:bookmarkStart w:id="71" w:name="_Toc45274797"/>
      <w:bookmarkStart w:id="72" w:name="_Toc51168054"/>
      <w:bookmarkStart w:id="73" w:name="_Toc58333046"/>
      <w:r w:rsidRPr="004340B8">
        <w:rPr>
          <w:rFonts w:ascii="Arial" w:hAnsi="Arial"/>
          <w:sz w:val="24"/>
          <w:lang w:eastAsia="x-none"/>
        </w:rPr>
        <w:t>6.1.4.1</w:t>
      </w:r>
      <w:r w:rsidRPr="004340B8">
        <w:rPr>
          <w:rFonts w:ascii="Arial" w:hAnsi="Arial"/>
          <w:sz w:val="24"/>
          <w:lang w:eastAsia="x-none"/>
        </w:rPr>
        <w:tab/>
        <w:t>Introduction</w:t>
      </w:r>
      <w:bookmarkEnd w:id="65"/>
      <w:bookmarkEnd w:id="66"/>
      <w:bookmarkEnd w:id="67"/>
      <w:bookmarkEnd w:id="68"/>
      <w:bookmarkEnd w:id="69"/>
      <w:bookmarkEnd w:id="70"/>
      <w:bookmarkEnd w:id="71"/>
      <w:bookmarkEnd w:id="72"/>
      <w:bookmarkEnd w:id="73"/>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74" w:author="Ericsson" w:date="2020-11-18T21:28:00Z"/>
        </w:rPr>
      </w:pPr>
      <w:ins w:id="75"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76" w:author="Samsung" w:date="2021-04-12T22:11:00Z">
        <w:r w:rsidR="004E29FC">
          <w:t xml:space="preserve"> the</w:t>
        </w:r>
      </w:ins>
      <w:ins w:id="77" w:author="S3-203227" w:date="2020-11-18T10:40:00Z">
        <w:r>
          <w:t xml:space="preserve"> UDM.</w:t>
        </w:r>
      </w:ins>
    </w:p>
    <w:p w14:paraId="6B837FC3" w14:textId="39419758" w:rsidR="004340B8" w:rsidRDefault="004340B8" w:rsidP="004340B8">
      <w:ins w:id="78" w:author="Ericsson2" w:date="2020-11-18T21:30:00Z">
        <w:r>
          <w:t xml:space="preserve">After </w:t>
        </w:r>
      </w:ins>
      <w:ins w:id="79" w:author="Ericsson2" w:date="2020-11-18T21:32:00Z">
        <w:r>
          <w:t xml:space="preserve">the UDM is informed that the UE </w:t>
        </w:r>
      </w:ins>
      <w:ins w:id="80" w:author="Ericsson2" w:date="2020-11-18T22:19:00Z">
        <w:r>
          <w:t>has been</w:t>
        </w:r>
      </w:ins>
      <w:ins w:id="81" w:author="Ericsson2" w:date="2020-11-18T21:32:00Z">
        <w:r>
          <w:t xml:space="preserve"> successfully (re-)authenticated</w:t>
        </w:r>
      </w:ins>
      <w:ins w:id="82" w:author="Samsung" w:date="2021-04-12T22:12:00Z">
        <w:r w:rsidR="004E29FC">
          <w:t>,</w:t>
        </w:r>
      </w:ins>
      <w:ins w:id="83" w:author="Ericsson2" w:date="2020-11-18T21:32:00Z">
        <w:r>
          <w:t xml:space="preserve"> the UDM shall store the AUSF instance which reported the successful authentication. If the UDM has been previousl</w:t>
        </w:r>
      </w:ins>
      <w:ins w:id="84" w:author="Ericsson2" w:date="2020-11-18T21:33:00Z">
        <w:r>
          <w:t>y</w:t>
        </w:r>
      </w:ins>
      <w:ins w:id="85" w:author="Ericsson2" w:date="2020-11-18T21:32:00Z">
        <w:r>
          <w:t xml:space="preserve"> informed that the UE was authenticated by a different AUSF instance, </w:t>
        </w:r>
      </w:ins>
      <w:ins w:id="86" w:author="Ericsson2" w:date="2020-11-18T21:30:00Z">
        <w:r>
          <w:t>t</w:t>
        </w:r>
      </w:ins>
      <w:ins w:id="87" w:author="Ericsson" w:date="2020-11-18T21:30:00Z">
        <w:r>
          <w:t xml:space="preserve">he UDM may request the </w:t>
        </w:r>
      </w:ins>
      <w:ins w:id="88" w:author="Nair, Suresh P. (Nokia - US/Murray Hill)" w:date="2021-01-10T10:27:00Z">
        <w:r>
          <w:t xml:space="preserve">old </w:t>
        </w:r>
      </w:ins>
      <w:ins w:id="89" w:author="Ericsson" w:date="2020-11-18T21:30:00Z">
        <w:r>
          <w:t>AUSF to clear the stale security context</w:t>
        </w:r>
      </w:ins>
      <w:ins w:id="90" w:author="Ericsson2" w:date="2020-11-18T21:33:00Z">
        <w:r>
          <w:t xml:space="preserve"> (including old K</w:t>
        </w:r>
        <w:r w:rsidRPr="0068032E">
          <w:rPr>
            <w:vertAlign w:val="subscript"/>
          </w:rPr>
          <w:t>AUSF</w:t>
        </w:r>
        <w:r>
          <w:t>)</w:t>
        </w:r>
      </w:ins>
      <w:ins w:id="91" w:author="Ericsson2" w:date="2020-11-18T21:34:00Z">
        <w:r>
          <w:t>.</w:t>
        </w:r>
      </w:ins>
      <w:ins w:id="92" w:author="Ericsson" w:date="2020-11-18T21:30:00Z">
        <w:r>
          <w:t xml:space="preserve"> If the UDM determine</w:t>
        </w:r>
      </w:ins>
      <w:ins w:id="93" w:author="Ericsson2" w:date="2020-11-18T21:34:00Z">
        <w:r>
          <w:t>s</w:t>
        </w:r>
      </w:ins>
      <w:ins w:id="94" w:author="Ericsson" w:date="2020-11-18T21:30:00Z">
        <w:r>
          <w:t xml:space="preserve"> to delete the context in the </w:t>
        </w:r>
      </w:ins>
      <w:ins w:id="95" w:author="Ericsson2" w:date="2020-11-18T21:34:00Z">
        <w:r>
          <w:t xml:space="preserve">old </w:t>
        </w:r>
      </w:ins>
      <w:ins w:id="96" w:author="Ericsson" w:date="2020-11-18T21:30:00Z">
        <w:r>
          <w:t xml:space="preserve">AUSF, then the UDM shall use the Nausf_UEAuthentication_deregister service operation (see clause 14.1.Y) to send the indication to the </w:t>
        </w:r>
      </w:ins>
      <w:ins w:id="97" w:author="Ericsson2" w:date="2020-11-18T22:21:00Z">
        <w:r>
          <w:t xml:space="preserve">old </w:t>
        </w:r>
      </w:ins>
      <w:ins w:id="98"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99" w:name="_Toc19634636"/>
      <w:bookmarkStart w:id="100" w:name="_Toc26875696"/>
      <w:bookmarkStart w:id="101" w:name="_Toc35528447"/>
      <w:bookmarkStart w:id="102" w:name="_Toc35533208"/>
      <w:bookmarkStart w:id="103" w:name="_Toc45028551"/>
      <w:bookmarkStart w:id="104" w:name="_Toc45274216"/>
      <w:bookmarkStart w:id="105" w:name="_Toc45274803"/>
      <w:bookmarkStart w:id="106" w:name="_Toc51168060"/>
      <w:bookmarkStart w:id="107" w:name="_Toc58333052"/>
      <w:r w:rsidRPr="004E29FC">
        <w:rPr>
          <w:rFonts w:ascii="Arial" w:hAnsi="Arial"/>
          <w:sz w:val="24"/>
          <w:lang w:eastAsia="x-none"/>
        </w:rPr>
        <w:t>6.2.2.1</w:t>
      </w:r>
      <w:r w:rsidRPr="004E29FC">
        <w:rPr>
          <w:rFonts w:ascii="Arial" w:hAnsi="Arial"/>
          <w:sz w:val="24"/>
          <w:lang w:eastAsia="x-none"/>
        </w:rPr>
        <w:tab/>
        <w:t>Keys in network entities</w:t>
      </w:r>
      <w:bookmarkEnd w:id="99"/>
      <w:bookmarkEnd w:id="100"/>
      <w:bookmarkEnd w:id="101"/>
      <w:bookmarkEnd w:id="102"/>
      <w:bookmarkEnd w:id="103"/>
      <w:bookmarkEnd w:id="104"/>
      <w:bookmarkEnd w:id="105"/>
      <w:bookmarkEnd w:id="106"/>
      <w:bookmarkEnd w:id="107"/>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08" w:author="Ericsson" w:date="2020-08-03T15:52:00Z">
        <w:r>
          <w:t xml:space="preserve">In case that 5G AKA is used as authentication method, the </w:t>
        </w:r>
      </w:ins>
      <w:ins w:id="109" w:author="Nair, Suresh P. (Nokia - US/Murray Hill)" w:date="2020-10-27T21:33:00Z">
        <w:r>
          <w:t>UDM</w:t>
        </w:r>
      </w:ins>
      <w:ins w:id="110" w:author="Nair, Suresh P. (Nokia - US/Murray Hill)" w:date="2020-10-27T21:34:00Z">
        <w:r>
          <w:t>/ARPF</w:t>
        </w:r>
      </w:ins>
      <w:ins w:id="111" w:author="Samsung-1" w:date="2020-10-29T23:20:00Z">
        <w:r>
          <w:t xml:space="preserve"> </w:t>
        </w:r>
      </w:ins>
      <w:ins w:id="112"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CommentText"/>
        <w:rPr>
          <w:ins w:id="113" w:author="Samsung" w:date="2020-10-20T16:31:00Z"/>
        </w:rPr>
      </w:pPr>
      <w:ins w:id="114"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15"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16" w:author="Samsung" w:date="2020-10-20T19:43:00Z">
        <w:r>
          <w:t xml:space="preserve"> of the UE</w:t>
        </w:r>
      </w:ins>
      <w:ins w:id="117" w:author="Samsung" w:date="2020-10-20T16:31:00Z">
        <w:r w:rsidRPr="004A0864">
          <w:t>)</w:t>
        </w:r>
        <w:r>
          <w:t xml:space="preserve"> when:</w:t>
        </w:r>
      </w:ins>
    </w:p>
    <w:p w14:paraId="6F648EFF" w14:textId="52ED564D" w:rsidR="004E29FC" w:rsidRDefault="004E29FC" w:rsidP="004E29FC">
      <w:pPr>
        <w:pStyle w:val="CommentText"/>
        <w:rPr>
          <w:ins w:id="118" w:author="Samsung" w:date="2020-10-20T16:32:00Z"/>
        </w:rPr>
      </w:pPr>
      <w:ins w:id="119" w:author="Samsung" w:date="2020-10-20T16:31:00Z">
        <w:r>
          <w:tab/>
          <w:t xml:space="preserve">- </w:t>
        </w:r>
      </w:ins>
      <w:ins w:id="120" w:author="Samsung" w:date="2020-10-20T20:44:00Z">
        <w:r>
          <w:t>i</w:t>
        </w:r>
      </w:ins>
      <w:ins w:id="121" w:author="Samsung" w:date="2020-10-20T16:32:00Z">
        <w:r>
          <w:t>n case 5G AKA is used as authentication method,</w:t>
        </w:r>
        <w:r>
          <w:rPr>
            <w:lang w:eastAsia="zh-CN"/>
          </w:rPr>
          <w:t xml:space="preserve"> </w:t>
        </w:r>
      </w:ins>
      <w:ins w:id="122" w:author="Ericsson_r1" w:date="2021-01-26T11:47:00Z">
        <w:r>
          <w:rPr>
            <w:lang w:eastAsia="zh-CN"/>
          </w:rPr>
          <w:t>when</w:t>
        </w:r>
      </w:ins>
      <w:ins w:id="123"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24" w:author="Samsung" w:date="2020-10-20T16:34:00Z">
        <w:r>
          <w:t>.</w:t>
        </w:r>
      </w:ins>
    </w:p>
    <w:p w14:paraId="0300C336" w14:textId="76149FC9" w:rsidR="004E29FC" w:rsidRDefault="004E29FC" w:rsidP="004E29FC">
      <w:pPr>
        <w:overflowPunct w:val="0"/>
        <w:autoSpaceDE w:val="0"/>
        <w:autoSpaceDN w:val="0"/>
        <w:adjustRightInd w:val="0"/>
        <w:textAlignment w:val="baseline"/>
      </w:pPr>
      <w:ins w:id="125" w:author="Samsung" w:date="2020-10-20T16:32:00Z">
        <w:r>
          <w:tab/>
          <w:t xml:space="preserve">- </w:t>
        </w:r>
      </w:ins>
      <w:ins w:id="126" w:author="Samsung" w:date="2020-10-20T15:35:00Z">
        <w:r>
          <w:t>in case EAP-AKA' is used as authentication method,</w:t>
        </w:r>
        <w:r>
          <w:rPr>
            <w:lang w:eastAsia="zh-CN"/>
          </w:rPr>
          <w:t xml:space="preserve"> </w:t>
        </w:r>
      </w:ins>
      <w:ins w:id="127" w:author="Ericsson_r1" w:date="2021-01-26T11:47:00Z">
        <w:r>
          <w:t>when</w:t>
        </w:r>
      </w:ins>
      <w:ins w:id="128"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29" w:author="Samsung" w:date="2020-10-20T16:33:00Z">
        <w:r>
          <w:t xml:space="preserve"> (see clause 6.1.3.1)</w:t>
        </w:r>
      </w:ins>
      <w:ins w:id="130"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lastRenderedPageBreak/>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C41566"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pt;height:380.45pt">
            <v:imagedata r:id="rId19"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1" w:name="_Toc19634637"/>
      <w:bookmarkStart w:id="132" w:name="_Toc26875697"/>
      <w:bookmarkStart w:id="133" w:name="_Toc35528448"/>
      <w:bookmarkStart w:id="134" w:name="_Toc35533209"/>
      <w:bookmarkStart w:id="135" w:name="_Toc45028552"/>
      <w:bookmarkStart w:id="136" w:name="_Toc45274217"/>
      <w:bookmarkStart w:id="137" w:name="_Toc45274804"/>
      <w:bookmarkStart w:id="138" w:name="_Toc51168061"/>
      <w:bookmarkStart w:id="139" w:name="_Toc58333053"/>
      <w:r w:rsidRPr="00EC2BFF">
        <w:rPr>
          <w:rFonts w:ascii="Arial" w:hAnsi="Arial"/>
          <w:sz w:val="24"/>
          <w:lang w:eastAsia="x-none"/>
        </w:rPr>
        <w:t>6.2.2.2</w:t>
      </w:r>
      <w:r w:rsidRPr="00EC2BFF">
        <w:rPr>
          <w:rFonts w:ascii="Arial" w:hAnsi="Arial"/>
          <w:sz w:val="24"/>
          <w:lang w:eastAsia="x-none"/>
        </w:rPr>
        <w:tab/>
        <w:t>Keys in the UE</w:t>
      </w:r>
      <w:bookmarkEnd w:id="131"/>
      <w:bookmarkEnd w:id="132"/>
      <w:bookmarkEnd w:id="133"/>
      <w:bookmarkEnd w:id="134"/>
      <w:bookmarkEnd w:id="135"/>
      <w:bookmarkEnd w:id="136"/>
      <w:bookmarkEnd w:id="137"/>
      <w:bookmarkEnd w:id="138"/>
      <w:bookmarkEnd w:id="139"/>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C41566"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4pt;height:428.6pt">
            <v:imagedata r:id="rId20"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40" w:author="Ericsson" w:date="2020-08-03T15:54:00Z">
        <w:r>
          <w:t>latest K</w:t>
        </w:r>
        <w:r>
          <w:rPr>
            <w:vertAlign w:val="subscript"/>
          </w:rPr>
          <w:t>AUSF</w:t>
        </w:r>
        <w:r>
          <w:t xml:space="preserve"> </w:t>
        </w:r>
      </w:ins>
      <w:ins w:id="141"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42" w:author="Samsung" w:date="2021-04-12T22:20:00Z">
        <w:r>
          <w:rPr>
            <w:vertAlign w:val="subscript"/>
          </w:rPr>
          <w:t>,</w:t>
        </w:r>
      </w:ins>
      <w:ins w:id="143" w:author="Samsung" w:date="2020-10-19T22:37:00Z">
        <w:r>
          <w:t xml:space="preserve"> </w:t>
        </w:r>
      </w:ins>
      <w:ins w:id="144"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45" w:author="Samsung-460-r2" w:date="2021-01-27T19:14:00Z"/>
          <w:rFonts w:cstheme="minorHAnsi"/>
        </w:rPr>
      </w:pPr>
      <w:ins w:id="146" w:author="Samsung-460-r2" w:date="2021-01-27T19:09:00Z">
        <w:r w:rsidRPr="00A4493E">
          <w:t>In case 5G AKA is used as an authentication method</w:t>
        </w:r>
      </w:ins>
      <w:ins w:id="147" w:author="Samsung-460-r2" w:date="2021-01-27T19:11:00Z">
        <w:r w:rsidRPr="00A4493E">
          <w:t>,</w:t>
        </w:r>
      </w:ins>
      <w:ins w:id="148" w:author="Samsung-460-r2" w:date="2021-01-27T19:09:00Z">
        <w:r w:rsidRPr="00A4493E">
          <w:t xml:space="preserve"> upon </w:t>
        </w:r>
      </w:ins>
      <w:ins w:id="149" w:author="Samsung-460-r2" w:date="2021-01-27T19:11:00Z">
        <w:r w:rsidRPr="00A4493E">
          <w:t xml:space="preserve">receiving </w:t>
        </w:r>
      </w:ins>
      <w:ins w:id="150" w:author="Samsung-460-r2" w:date="2021-01-27T19:13:00Z">
        <w:r w:rsidRPr="00A4493E">
          <w:rPr>
            <w:rFonts w:cstheme="minorHAnsi"/>
          </w:rPr>
          <w:t>the valid NAS Security Mode Command message from the AMF</w:t>
        </w:r>
      </w:ins>
      <w:ins w:id="151" w:author="Samsung-460-r2" w:date="2021-01-27T19:15:00Z">
        <w:r>
          <w:rPr>
            <w:rFonts w:cstheme="minorHAnsi"/>
          </w:rPr>
          <w:t xml:space="preserve"> (</w:t>
        </w:r>
      </w:ins>
      <w:ins w:id="152" w:author="Samsung-460-r2" w:date="2021-01-27T19:34:00Z">
        <w:r>
          <w:rPr>
            <w:rFonts w:cstheme="minorHAnsi"/>
          </w:rPr>
          <w:t xml:space="preserve">to take the </w:t>
        </w:r>
      </w:ins>
      <w:ins w:id="153" w:author="Samsung-460-r2" w:date="2021-01-27T19:16:00Z">
        <w:r>
          <w:t xml:space="preserve">corresponding partial context derived from the newly generated </w:t>
        </w:r>
      </w:ins>
      <w:ins w:id="154" w:author="Samsung-460-r2" w:date="2021-01-27T19:25:00Z">
        <w:r w:rsidRPr="00A4493E">
          <w:t>K</w:t>
        </w:r>
        <w:r w:rsidRPr="00A4493E">
          <w:rPr>
            <w:vertAlign w:val="subscript"/>
          </w:rPr>
          <w:t>AUSF</w:t>
        </w:r>
      </w:ins>
      <w:ins w:id="155" w:author="Samsung-460-r2" w:date="2021-01-27T19:30:00Z">
        <w:r>
          <w:rPr>
            <w:vertAlign w:val="subscript"/>
          </w:rPr>
          <w:t xml:space="preserve"> </w:t>
        </w:r>
        <w:r>
          <w:t>into use</w:t>
        </w:r>
      </w:ins>
      <w:ins w:id="156" w:author="Samsung-460-r2" w:date="2021-01-27T19:15:00Z">
        <w:r>
          <w:rPr>
            <w:rFonts w:cstheme="minorHAnsi"/>
          </w:rPr>
          <w:t>)</w:t>
        </w:r>
      </w:ins>
      <w:ins w:id="157" w:author="Samsung-460-r2" w:date="2021-01-27T19:13:00Z">
        <w:r w:rsidRPr="00A4493E">
          <w:rPr>
            <w:rFonts w:cstheme="minorHAnsi"/>
          </w:rPr>
          <w:t xml:space="preserve">, </w:t>
        </w:r>
      </w:ins>
      <w:ins w:id="158" w:author="Samsung-460-r2" w:date="2021-01-27T19:14:00Z">
        <w:r w:rsidRPr="008B45A5">
          <w:t xml:space="preserve">the </w:t>
        </w:r>
        <w:r>
          <w:t>U</w:t>
        </w:r>
        <w:r w:rsidRPr="00BC570E">
          <w:t>E shall consider</w:t>
        </w:r>
        <w:r w:rsidRPr="00A4493E">
          <w:t xml:space="preserve"> the performed primary authentication </w:t>
        </w:r>
        <w:r>
          <w:t>as successful</w:t>
        </w:r>
      </w:ins>
      <w:ins w:id="159" w:author="Samsung-460-r2" w:date="2021-01-27T19:42:00Z">
        <w:r>
          <w:t xml:space="preserve"> </w:t>
        </w:r>
      </w:ins>
      <w:ins w:id="160"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161" w:author="Samsung-460-r2" w:date="2021-01-27T19:42:00Z">
        <w:r>
          <w:t xml:space="preserve"> </w:t>
        </w:r>
      </w:ins>
    </w:p>
    <w:p w14:paraId="4885DBFE" w14:textId="5F6AB4EB" w:rsidR="00BC570E" w:rsidRDefault="00BC570E" w:rsidP="00BC570E">
      <w:pPr>
        <w:rPr>
          <w:ins w:id="162" w:author="Samsung-460-r1" w:date="2021-01-26T13:15:00Z"/>
        </w:rPr>
      </w:pPr>
      <w:ins w:id="163" w:author="Samsung-460-r1" w:date="2021-01-26T13:16:00Z">
        <w:r>
          <w:t xml:space="preserve">In case </w:t>
        </w:r>
      </w:ins>
      <w:ins w:id="164" w:author="Ericsson_r1" w:date="2021-01-26T11:53:00Z">
        <w:r>
          <w:t>of any key generating EAP method in TS 33.501 (</w:t>
        </w:r>
      </w:ins>
      <w:ins w:id="165" w:author="Samsung-460-r1" w:date="2021-01-26T13:16:00Z">
        <w:r>
          <w:t>EAP-AKA'</w:t>
        </w:r>
      </w:ins>
      <w:ins w:id="166" w:author="Ericsson_r1" w:date="2021-01-26T11:53:00Z">
        <w:r>
          <w:t xml:space="preserve">, EAP-TLS in Annex B, </w:t>
        </w:r>
      </w:ins>
      <w:ins w:id="167" w:author="Ericsson_r1" w:date="2021-01-26T11:54:00Z">
        <w:r>
          <w:t>EAP methods in Annex I</w:t>
        </w:r>
      </w:ins>
      <w:ins w:id="168" w:author="Ericsson_r1" w:date="2021-01-26T11:53:00Z">
        <w:r>
          <w:t>)</w:t>
        </w:r>
      </w:ins>
      <w:ins w:id="169" w:author="Ericsson_r1" w:date="2021-01-26T11:54:00Z">
        <w:r>
          <w:t xml:space="preserve"> </w:t>
        </w:r>
      </w:ins>
      <w:ins w:id="170" w:author="Samsung" w:date="2021-04-12T22:23:00Z">
        <w:r>
          <w:t xml:space="preserve">is </w:t>
        </w:r>
      </w:ins>
      <w:ins w:id="171" w:author="Samsung-460-r1" w:date="2021-01-26T13:16:00Z">
        <w:r>
          <w:t xml:space="preserve">used as </w:t>
        </w:r>
      </w:ins>
      <w:ins w:id="172" w:author="Samsung" w:date="2021-04-12T22:23:00Z">
        <w:r>
          <w:t xml:space="preserve">the </w:t>
        </w:r>
      </w:ins>
      <w:ins w:id="173" w:author="Samsung-460-r1" w:date="2021-01-26T13:16:00Z">
        <w:r>
          <w:t xml:space="preserve">authentication method for </w:t>
        </w:r>
      </w:ins>
      <w:ins w:id="174" w:author="Samsung" w:date="2021-04-12T23:40:00Z">
        <w:r w:rsidR="00D55C2B">
          <w:t xml:space="preserve">the primary </w:t>
        </w:r>
      </w:ins>
      <w:ins w:id="175" w:author="Samsung-460-r1" w:date="2021-01-26T13:17:00Z">
        <w:r>
          <w:t>(re)</w:t>
        </w:r>
      </w:ins>
      <w:ins w:id="176" w:author="Samsung-460-r1" w:date="2021-01-26T13:16:00Z">
        <w:r>
          <w:t xml:space="preserve">authentication, </w:t>
        </w:r>
      </w:ins>
      <w:ins w:id="177" w:author="Samsung-460-r1" w:date="2021-01-26T13:17:00Z">
        <w:r>
          <w:t>up</w:t>
        </w:r>
      </w:ins>
      <w:ins w:id="178" w:author="Samsung-460-r1" w:date="2021-01-26T13:16:00Z">
        <w:r>
          <w:t>o</w:t>
        </w:r>
        <w:r>
          <w:rPr>
            <w:rFonts w:cstheme="minorHAnsi"/>
          </w:rPr>
          <w:t xml:space="preserve">n receiving </w:t>
        </w:r>
        <w:r w:rsidRPr="007B0C8B">
          <w:t>the EAP-Success message</w:t>
        </w:r>
      </w:ins>
      <w:ins w:id="179" w:author="Samsung" w:date="2021-04-13T00:37:00Z">
        <w:r w:rsidR="0086338B" w:rsidRPr="0086338B">
          <w:rPr>
            <w:lang w:eastAsia="x-none"/>
          </w:rPr>
          <w:t xml:space="preserve"> </w:t>
        </w:r>
        <w:r w:rsidR="0086338B">
          <w:rPr>
            <w:lang w:eastAsia="x-none"/>
          </w:rPr>
          <w:t xml:space="preserve">in the </w:t>
        </w:r>
        <w:r w:rsidR="0086338B" w:rsidRPr="00A4493E">
          <w:rPr>
            <w:rFonts w:cstheme="minorHAnsi"/>
          </w:rPr>
          <w:t>valid NAS Security Mode Command message from the AMF</w:t>
        </w:r>
      </w:ins>
      <w:ins w:id="180"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181" w:author="HW-r4" w:date="2021-01-29T00:42:00Z">
        <w:r>
          <w:rPr>
            <w:rFonts w:cstheme="minorHAnsi"/>
          </w:rPr>
          <w:t>U</w:t>
        </w:r>
      </w:ins>
      <w:ins w:id="182" w:author="Samsung-460-r1" w:date="2021-01-26T13:16:00Z">
        <w:r>
          <w:rPr>
            <w:rFonts w:cstheme="minorHAnsi"/>
          </w:rPr>
          <w:t xml:space="preserve">E </w:t>
        </w:r>
        <w:r>
          <w:t>shall store</w:t>
        </w:r>
      </w:ins>
      <w:ins w:id="183"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184"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5" w:name="_Toc19634650"/>
      <w:bookmarkStart w:id="186" w:name="_Toc26875710"/>
      <w:bookmarkStart w:id="187" w:name="_Toc35528461"/>
      <w:bookmarkStart w:id="188" w:name="_Toc35533222"/>
      <w:bookmarkStart w:id="189" w:name="_Toc45028565"/>
      <w:bookmarkStart w:id="190" w:name="_Toc45274230"/>
      <w:bookmarkStart w:id="191" w:name="_Toc45274817"/>
      <w:bookmarkStart w:id="192" w:name="_Toc51168074"/>
      <w:bookmarkStart w:id="193"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185"/>
      <w:bookmarkEnd w:id="186"/>
      <w:bookmarkEnd w:id="187"/>
      <w:bookmarkEnd w:id="188"/>
      <w:bookmarkEnd w:id="189"/>
      <w:bookmarkEnd w:id="190"/>
      <w:bookmarkEnd w:id="191"/>
      <w:bookmarkEnd w:id="192"/>
      <w:bookmarkEnd w:id="193"/>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194" w:author="Samsung" w:date="2020-10-26T13:48:00Z"/>
        </w:rPr>
      </w:pPr>
      <w:ins w:id="195"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48D87B1B" w:rsidR="00CC6999" w:rsidRDefault="00CC6999" w:rsidP="00CC6999">
      <w:pPr>
        <w:rPr>
          <w:ins w:id="196" w:author="Ericsson2" w:date="2020-11-18T22:24:00Z"/>
        </w:rPr>
      </w:pPr>
      <w:ins w:id="197" w:author="Ericsson2" w:date="2020-11-18T22:24:00Z">
        <w:r>
          <w:t>The HN shall keep the latest K</w:t>
        </w:r>
        <w:r>
          <w:rPr>
            <w:vertAlign w:val="subscript"/>
          </w:rPr>
          <w:t>AUSF</w:t>
        </w:r>
        <w:r>
          <w:t xml:space="preserve"> generated during successful authentication over a given access even if the UE is deregistered from that access</w:t>
        </w:r>
      </w:ins>
      <w:ins w:id="198" w:author="Samsung" w:date="2021-04-12T22:28:00Z">
        <w:r>
          <w:t>,</w:t>
        </w:r>
      </w:ins>
      <w:ins w:id="199" w:author="Ericsson2" w:date="2020-11-18T22:24:00Z">
        <w:r>
          <w:t xml:space="preserve"> but the UE is registered via another access.</w:t>
        </w:r>
      </w:ins>
    </w:p>
    <w:p w14:paraId="3E16BE92" w14:textId="038FCA4F" w:rsidR="00CC6999" w:rsidRDefault="00CC6999" w:rsidP="00CC6999">
      <w:pPr>
        <w:jc w:val="center"/>
        <w:rPr>
          <w:b/>
          <w:noProof/>
          <w:color w:val="0000FF"/>
          <w:sz w:val="40"/>
          <w:szCs w:val="40"/>
        </w:rPr>
      </w:pPr>
      <w:r w:rsidRPr="00D946A4">
        <w:rPr>
          <w:b/>
          <w:noProof/>
          <w:color w:val="0000FF"/>
          <w:sz w:val="40"/>
          <w:szCs w:val="40"/>
        </w:rPr>
        <w:lastRenderedPageBreak/>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0" w:name="_Toc19634655"/>
      <w:bookmarkStart w:id="201" w:name="_Toc26875715"/>
      <w:bookmarkStart w:id="202" w:name="_Toc35528466"/>
      <w:bookmarkStart w:id="203" w:name="_Toc35533227"/>
      <w:bookmarkStart w:id="204" w:name="_Toc45028570"/>
      <w:bookmarkStart w:id="205" w:name="_Toc45274235"/>
      <w:bookmarkStart w:id="206" w:name="_Toc45274822"/>
      <w:bookmarkStart w:id="207" w:name="_Toc51168079"/>
      <w:bookmarkStart w:id="208"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00"/>
      <w:bookmarkEnd w:id="201"/>
      <w:bookmarkEnd w:id="202"/>
      <w:bookmarkEnd w:id="203"/>
      <w:bookmarkEnd w:id="204"/>
      <w:bookmarkEnd w:id="205"/>
      <w:bookmarkEnd w:id="206"/>
      <w:bookmarkEnd w:id="207"/>
      <w:bookmarkEnd w:id="208"/>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09" w:author="Samsung" w:date="2021-04-12T22:30:00Z"/>
        </w:rPr>
      </w:pPr>
      <w:r w:rsidRPr="00CC6999">
        <w:t xml:space="preserve">Each security context shall be established separately via a successful primary authentication procedure with the Home PLMN. </w:t>
      </w:r>
    </w:p>
    <w:p w14:paraId="105A49A2" w14:textId="35B355B7" w:rsidR="00CC6999" w:rsidRPr="00CC6999" w:rsidRDefault="004D4155" w:rsidP="00CC6999">
      <w:pPr>
        <w:overflowPunct w:val="0"/>
        <w:autoSpaceDE w:val="0"/>
        <w:autoSpaceDN w:val="0"/>
        <w:adjustRightInd w:val="0"/>
        <w:textAlignment w:val="baseline"/>
      </w:pPr>
      <w:ins w:id="210" w:author="Samsung" w:date="2021-04-13T00:48:00Z">
        <w:r>
          <w:rPr>
            <w:sz w:val="21"/>
            <w:szCs w:val="21"/>
          </w:rPr>
          <w:t>If UE receives more than one authentication requests via different access types simultaneously</w:t>
        </w:r>
        <w:r w:rsidRPr="0030074B" w:rsidDel="004D4155">
          <w:rPr>
            <w:lang w:val="en-IN"/>
          </w:rPr>
          <w:t xml:space="preserve"> </w:t>
        </w:r>
      </w:ins>
      <w:ins w:id="211" w:author="SA3#102" w:date="2020-12-22T11:55:00Z">
        <w:r w:rsidR="00CC6999" w:rsidRPr="0030074B">
          <w:rPr>
            <w:lang w:val="en-IN"/>
          </w:rPr>
          <w:t xml:space="preserve">(e.g. initial registration after UE powers on, UE </w:t>
        </w:r>
      </w:ins>
      <w:ins w:id="212" w:author="SA3#102" w:date="2020-12-22T11:58:00Z">
        <w:r w:rsidR="00CC6999" w:rsidRPr="0030074B">
          <w:rPr>
            <w:lang w:val="en-IN"/>
          </w:rPr>
          <w:t>initiate</w:t>
        </w:r>
      </w:ins>
      <w:ins w:id="213" w:author="SA3#102" w:date="2020-12-22T11:55:00Z">
        <w:r w:rsidR="00CC6999" w:rsidRPr="0030074B">
          <w:rPr>
            <w:lang w:val="en-IN"/>
          </w:rPr>
          <w:t xml:space="preserve"> the service request procedure</w:t>
        </w:r>
      </w:ins>
      <w:ins w:id="214" w:author="SA3#102" w:date="2020-12-22T12:01:00Z">
        <w:r w:rsidR="00CC6999">
          <w:rPr>
            <w:lang w:val="en-IN"/>
          </w:rPr>
          <w:t>s</w:t>
        </w:r>
      </w:ins>
      <w:ins w:id="215" w:author="SA3#102" w:date="2020-12-22T11:55:00Z">
        <w:r w:rsidR="00CC6999" w:rsidRPr="0030074B">
          <w:rPr>
            <w:lang w:val="en-IN"/>
          </w:rPr>
          <w:t xml:space="preserve"> simultaneously via both NAS connections)</w:t>
        </w:r>
      </w:ins>
      <w:ins w:id="216" w:author="Samsung" w:date="2021-04-13T00:48:00Z">
        <w:r>
          <w:rPr>
            <w:lang w:val="en-IN"/>
          </w:rPr>
          <w:t xml:space="preserve">, </w:t>
        </w:r>
        <w:r>
          <w:rPr>
            <w:sz w:val="21"/>
            <w:szCs w:val="21"/>
          </w:rPr>
          <w:t>the UE shall process the authentication challenges in sequence</w:t>
        </w:r>
      </w:ins>
      <w:ins w:id="217" w:author="SA3#102" w:date="2020-12-22T11:55:00Z">
        <w:r w:rsidR="00CC6999" w:rsidRPr="0030074B">
          <w:rPr>
            <w:lang w:val="en-IN"/>
          </w:rPr>
          <w:t>.</w:t>
        </w:r>
        <w:r w:rsidR="00CC6999">
          <w:rPr>
            <w:lang w:val="en-IN"/>
          </w:rPr>
          <w:t xml:space="preserve"> </w:t>
        </w:r>
      </w:ins>
      <w:r w:rsidR="00CC6999"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2EE818DD"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18" w:name="_Toc19634770"/>
      <w:bookmarkStart w:id="219" w:name="_Toc26875830"/>
      <w:bookmarkStart w:id="220" w:name="_Toc35528581"/>
      <w:bookmarkStart w:id="221" w:name="_Toc35533342"/>
      <w:bookmarkStart w:id="222" w:name="_Toc45028685"/>
      <w:bookmarkStart w:id="223" w:name="_Toc45274350"/>
      <w:bookmarkStart w:id="224" w:name="_Toc45274937"/>
      <w:bookmarkStart w:id="225" w:name="_Toc51168194"/>
      <w:bookmarkStart w:id="226" w:name="_Toc58333186"/>
      <w:bookmarkStart w:id="227" w:name="_Hlk513621290"/>
      <w:r w:rsidRPr="008B0A58">
        <w:rPr>
          <w:rFonts w:ascii="Arial" w:hAnsi="Arial"/>
          <w:noProof/>
          <w:sz w:val="28"/>
          <w:lang w:eastAsia="x-none"/>
        </w:rPr>
        <w:t>6.14.1</w:t>
      </w:r>
      <w:r w:rsidRPr="008B0A58">
        <w:rPr>
          <w:rFonts w:ascii="Arial" w:hAnsi="Arial"/>
          <w:noProof/>
          <w:sz w:val="28"/>
          <w:lang w:eastAsia="x-none"/>
        </w:rPr>
        <w:tab/>
        <w:t>General</w:t>
      </w:r>
      <w:bookmarkEnd w:id="218"/>
      <w:bookmarkEnd w:id="219"/>
      <w:bookmarkEnd w:id="220"/>
      <w:bookmarkEnd w:id="221"/>
      <w:bookmarkEnd w:id="222"/>
      <w:bookmarkEnd w:id="223"/>
      <w:bookmarkEnd w:id="224"/>
      <w:bookmarkEnd w:id="225"/>
      <w:bookmarkEnd w:id="226"/>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28" w:author="S3-203227" w:date="2020-11-18T11:01:00Z">
        <w:r w:rsidRPr="007B528F">
          <w:t xml:space="preserve">latest </w:t>
        </w:r>
      </w:ins>
      <w:r w:rsidRPr="008B0A58">
        <w:t>K</w:t>
      </w:r>
      <w:r w:rsidRPr="008B0A58">
        <w:rPr>
          <w:vertAlign w:val="subscript"/>
        </w:rPr>
        <w:t>AUSF</w:t>
      </w:r>
      <w:r w:rsidRPr="008B0A58">
        <w:t xml:space="preserve"> after the completion of the </w:t>
      </w:r>
      <w:ins w:id="229"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27"/>
    <w:p w14:paraId="3BC76A4D" w14:textId="77777777" w:rsidR="008B0A58" w:rsidRDefault="008B0A58" w:rsidP="008B0A58">
      <w:pPr>
        <w:jc w:val="center"/>
        <w:rPr>
          <w:b/>
          <w:noProof/>
          <w:color w:val="0000FF"/>
          <w:sz w:val="40"/>
          <w:szCs w:val="40"/>
        </w:rPr>
      </w:pPr>
    </w:p>
    <w:p w14:paraId="751852B9" w14:textId="084F68D8" w:rsidR="008B0A58" w:rsidRDefault="008B0A58" w:rsidP="008B0A58">
      <w:pPr>
        <w:jc w:val="center"/>
        <w:rPr>
          <w:b/>
          <w:noProof/>
          <w:color w:val="0000FF"/>
          <w:sz w:val="40"/>
          <w:szCs w:val="40"/>
        </w:rPr>
      </w:pPr>
      <w:r w:rsidRPr="00D946A4">
        <w:rPr>
          <w:b/>
          <w:noProof/>
          <w:color w:val="0000FF"/>
          <w:sz w:val="40"/>
          <w:szCs w:val="40"/>
        </w:rPr>
        <w:t xml:space="preserve">**** </w:t>
      </w:r>
      <w:r>
        <w:rPr>
          <w:b/>
          <w:noProof/>
          <w:color w:val="0000FF"/>
          <w:sz w:val="40"/>
          <w:szCs w:val="40"/>
        </w:rPr>
        <w:t>9</w:t>
      </w:r>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0" w:name="_Toc19634772"/>
      <w:bookmarkStart w:id="231" w:name="_Toc26875832"/>
      <w:bookmarkStart w:id="232" w:name="_Toc35528583"/>
      <w:bookmarkStart w:id="233" w:name="_Toc35533344"/>
      <w:bookmarkStart w:id="234" w:name="_Toc45028687"/>
      <w:bookmarkStart w:id="235" w:name="_Toc45274352"/>
      <w:bookmarkStart w:id="236" w:name="_Toc45274939"/>
      <w:bookmarkStart w:id="237" w:name="_Toc51168196"/>
      <w:bookmarkStart w:id="238"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230"/>
      <w:bookmarkEnd w:id="231"/>
      <w:bookmarkEnd w:id="232"/>
      <w:bookmarkEnd w:id="233"/>
      <w:bookmarkEnd w:id="234"/>
      <w:bookmarkEnd w:id="235"/>
      <w:bookmarkEnd w:id="236"/>
      <w:bookmarkEnd w:id="237"/>
      <w:bookmarkEnd w:id="238"/>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C41566"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6.95pt;height:325.9pt">
            <v:imagedata r:id="rId21"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239"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406AFAC9" w14:textId="0F7CC8FF"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rPr>
          <w:rFonts w:eastAsia="SimSun"/>
        </w:rPr>
        <w:t>14.1.3 of this document</w:t>
      </w:r>
      <w:r w:rsidRPr="008B0A58">
        <w:t xml:space="preserve">. </w:t>
      </w:r>
      <w:ins w:id="240" w:author="S3-203227" w:date="2020-11-18T11:08:00Z">
        <w:r>
          <w:t>The UDM shall select the AUSF that holds the latest K</w:t>
        </w:r>
        <w:r w:rsidRPr="00EE5FB1">
          <w:rPr>
            <w:vertAlign w:val="subscript"/>
          </w:rPr>
          <w:t>AUSF</w:t>
        </w:r>
        <w:r>
          <w:t xml:space="preserve"> of the UE.</w:t>
        </w:r>
      </w:ins>
      <w:r>
        <w:t xml:space="preserve"> </w:t>
      </w:r>
      <w:r w:rsidRPr="008B0A58">
        <w:t xml:space="preserve">If the HPLMN </w:t>
      </w:r>
      <w:r w:rsidRPr="008B0A58">
        <w:rPr>
          <w:lang w:eastAsia="x-none"/>
        </w:rPr>
        <w:t xml:space="preserve">decides </w:t>
      </w:r>
      <w:r w:rsidRPr="008B0A58">
        <w:t xml:space="preserve">that the UE is to acknowledge the successful security check of the received </w:t>
      </w:r>
      <w:r w:rsidRPr="008B0A58">
        <w:rPr>
          <w:noProof/>
        </w:rPr>
        <w:t xml:space="preserve">Steering </w:t>
      </w:r>
      <w:r w:rsidRPr="008B0A58">
        <w:rPr>
          <w:noProof/>
          <w:lang w:eastAsia="x-none"/>
        </w:rPr>
        <w:t xml:space="preserve">of Roaming  </w:t>
      </w:r>
      <w:r w:rsidRPr="008B0A58">
        <w:rPr>
          <w:noProof/>
        </w:rPr>
        <w:t>Information</w:t>
      </w:r>
      <w:r w:rsidRPr="008B0A58">
        <w:t xml:space="preserve">, then the UDM shall </w:t>
      </w:r>
      <w:r w:rsidRPr="008B0A58">
        <w:rPr>
          <w:lang w:eastAsia="x-none"/>
        </w:rPr>
        <w:t xml:space="preserve">set accordingly </w:t>
      </w:r>
      <w:r w:rsidRPr="008B0A58">
        <w:t>the ACK Indication</w:t>
      </w:r>
      <w:r w:rsidRPr="008B0A58">
        <w:rPr>
          <w:lang w:eastAsia="x-none"/>
        </w:rPr>
        <w:t xml:space="preserve"> included </w:t>
      </w:r>
      <w:r w:rsidRPr="008B0A58">
        <w:t>in the Nausf_SoRProtection</w:t>
      </w:r>
      <w:r w:rsidRPr="008B0A58">
        <w:rPr>
          <w:noProof/>
        </w:rPr>
        <w:t xml:space="preserve"> </w:t>
      </w:r>
      <w:r w:rsidRPr="008B0A58">
        <w:t>service operation</w:t>
      </w:r>
      <w:r w:rsidRPr="008B0A58">
        <w:rPr>
          <w:noProof/>
        </w:rPr>
        <w:t xml:space="preserve"> message to signal that it also needs the expected </w:t>
      </w:r>
      <w:r w:rsidRPr="008B0A58">
        <w:t>SoR-XMAC-I</w:t>
      </w:r>
      <w:r w:rsidRPr="008B0A58">
        <w:rPr>
          <w:vertAlign w:val="subscript"/>
        </w:rPr>
        <w:t>UE</w:t>
      </w:r>
      <w:r w:rsidRPr="008B0A58">
        <w:t xml:space="preserve">, </w:t>
      </w:r>
      <w:r w:rsidRPr="008B0A58">
        <w:rPr>
          <w:noProof/>
        </w:rPr>
        <w:t xml:space="preserve">as specified in sub-clause </w:t>
      </w:r>
      <w:r w:rsidRPr="008B0A58">
        <w:rPr>
          <w:rFonts w:eastAsia="SimSun"/>
        </w:rPr>
        <w:t>14.1.3 of this document</w:t>
      </w:r>
      <w:r w:rsidRPr="008B0A58">
        <w: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rFonts w:eastAsia="SimSun"/>
          <w:lang w:eastAsia="x-none"/>
        </w:rPr>
        <w:t>of this document</w:t>
      </w:r>
      <w:r w:rsidRPr="008B0A58">
        <w:rPr>
          <w:lang w:eastAsia="x-none"/>
        </w:rPr>
        <w:t xml:space="preserve">.  The inclusion of </w:t>
      </w:r>
      <w:bookmarkStart w:id="241" w:name="_Hlk525288496"/>
      <w:r w:rsidRPr="008B0A58">
        <w:rPr>
          <w:lang w:eastAsia="x-none"/>
        </w:rPr>
        <w:t xml:space="preserve">the </w:t>
      </w:r>
      <w:r w:rsidRPr="008B0A58">
        <w:rPr>
          <w:lang w:val="en-US" w:eastAsia="x-none"/>
        </w:rPr>
        <w:t>Steering List</w:t>
      </w:r>
      <w:r w:rsidRPr="008B0A58">
        <w:rPr>
          <w:lang w:eastAsia="x-none"/>
        </w:rPr>
        <w:t xml:space="preserve">  </w:t>
      </w:r>
      <w:bookmarkEnd w:id="241"/>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239"/>
    <w:p w14:paraId="190E93E1" w14:textId="77777777" w:rsidR="008B0A58" w:rsidRPr="008B0A58" w:rsidRDefault="008B0A58" w:rsidP="00CC6999">
      <w:pPr>
        <w:jc w:val="center"/>
        <w:rPr>
          <w:b/>
          <w:noProof/>
          <w:color w:val="0000FF"/>
          <w:sz w:val="40"/>
          <w:szCs w:val="40"/>
        </w:rPr>
      </w:pPr>
    </w:p>
    <w:p w14:paraId="4C8C89DB" w14:textId="64ACB030"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10</w:t>
      </w:r>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2" w:name="_Toc19634773"/>
      <w:bookmarkStart w:id="243" w:name="_Toc26875833"/>
      <w:bookmarkStart w:id="244" w:name="_Toc35528584"/>
      <w:bookmarkStart w:id="245" w:name="_Toc35533345"/>
      <w:bookmarkStart w:id="246" w:name="_Toc45028688"/>
      <w:bookmarkStart w:id="247" w:name="_Toc45274353"/>
      <w:bookmarkStart w:id="248" w:name="_Toc45274940"/>
      <w:bookmarkStart w:id="249" w:name="_Toc51168197"/>
      <w:bookmarkStart w:id="250"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242"/>
      <w:bookmarkEnd w:id="243"/>
      <w:bookmarkEnd w:id="244"/>
      <w:bookmarkEnd w:id="245"/>
      <w:bookmarkEnd w:id="246"/>
      <w:bookmarkEnd w:id="247"/>
      <w:bookmarkEnd w:id="248"/>
      <w:bookmarkEnd w:id="249"/>
      <w:bookmarkEnd w:id="250"/>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C41566"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3.05pt;height:288.35pt">
            <v:imagedata r:id="rId22"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61559758" w14:textId="3EA12764"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rPr>
          <w:rFonts w:eastAsia="SimSun"/>
        </w:rPr>
        <w:t>14.1.3 of this document</w:t>
      </w:r>
      <w:r w:rsidRPr="00051656">
        <w:t xml:space="preserve">. If the HPLMN decided that the UE is to acknowledge the successful security check of the received </w:t>
      </w:r>
      <w:r w:rsidRPr="00051656">
        <w:rPr>
          <w:noProof/>
        </w:rPr>
        <w:t xml:space="preserve">Steering </w:t>
      </w:r>
      <w:r w:rsidRPr="00051656">
        <w:rPr>
          <w:noProof/>
          <w:lang w:eastAsia="x-none"/>
        </w:rPr>
        <w:t xml:space="preserve">of Roaming </w:t>
      </w:r>
      <w:r w:rsidRPr="00051656">
        <w:rPr>
          <w:noProof/>
        </w:rPr>
        <w:t>Information</w:t>
      </w:r>
      <w:r w:rsidRPr="00051656">
        <w:t xml:space="preserve">, then the UDM shall </w:t>
      </w:r>
      <w:r w:rsidRPr="00051656">
        <w:rPr>
          <w:lang w:eastAsia="x-none"/>
        </w:rPr>
        <w:t>set acco</w:t>
      </w:r>
      <w:r w:rsidRPr="00051656">
        <w:t>r</w:t>
      </w:r>
      <w:r w:rsidRPr="00051656">
        <w:rPr>
          <w:lang w:eastAsia="x-none"/>
        </w:rPr>
        <w:t xml:space="preserve">dingly </w:t>
      </w:r>
      <w:r w:rsidRPr="00051656">
        <w:t xml:space="preserve">the ACK Indication </w:t>
      </w:r>
      <w:r w:rsidRPr="00051656">
        <w:rPr>
          <w:lang w:eastAsia="x-none"/>
        </w:rPr>
        <w:t xml:space="preserve">included </w:t>
      </w:r>
      <w:r w:rsidRPr="00051656">
        <w:t>in the Nausf_SoRProtection</w:t>
      </w:r>
      <w:r w:rsidRPr="00051656">
        <w:rPr>
          <w:noProof/>
        </w:rPr>
        <w:t xml:space="preserve"> </w:t>
      </w:r>
      <w:r w:rsidRPr="00051656">
        <w:t>service operation</w:t>
      </w:r>
      <w:r w:rsidRPr="00051656">
        <w:rPr>
          <w:noProof/>
        </w:rPr>
        <w:t xml:space="preserve"> message to signal that it also needs the expected </w:t>
      </w:r>
      <w:r w:rsidRPr="00051656">
        <w:t>SoR-XMAC-I</w:t>
      </w:r>
      <w:r w:rsidRPr="00051656">
        <w:rPr>
          <w:vertAlign w:val="subscript"/>
        </w:rPr>
        <w:t>UE</w:t>
      </w:r>
      <w:r w:rsidRPr="00051656">
        <w:t xml:space="preserve">, </w:t>
      </w:r>
      <w:r w:rsidRPr="00051656">
        <w:rPr>
          <w:noProof/>
        </w:rPr>
        <w:t xml:space="preserve">as specified in sub-clause </w:t>
      </w:r>
      <w:r w:rsidRPr="00051656">
        <w:rPr>
          <w:rFonts w:eastAsia="SimSun"/>
        </w:rPr>
        <w:t>14.1.3 of this document</w:t>
      </w:r>
      <w:r w:rsidRPr="00051656">
        <w:t>.</w:t>
      </w:r>
      <w:r>
        <w:t xml:space="preserve"> </w:t>
      </w:r>
      <w:ins w:id="251" w:author="S3-203227" w:date="2020-11-18T11:10:00Z">
        <w:r>
          <w:t>The UDM shall select the AUSF that holds the latest K</w:t>
        </w:r>
        <w:r w:rsidRPr="009D2579">
          <w:rPr>
            <w:vertAlign w:val="subscript"/>
          </w:rPr>
          <w:t>AUSF</w:t>
        </w:r>
        <w:r>
          <w:t xml:space="preserve"> of the UE.</w:t>
        </w:r>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rFonts w:eastAsia="SimSun"/>
          <w:lang w:eastAsia="x-none"/>
        </w:rPr>
        <w:t>of this document</w:t>
      </w:r>
      <w:r w:rsidRPr="00051656">
        <w:rPr>
          <w:lang w:eastAsia="x-none"/>
        </w:rPr>
        <w: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lastRenderedPageBreak/>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366FA383"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2" w:name="_Toc19634774"/>
      <w:bookmarkStart w:id="253" w:name="_Toc26875834"/>
      <w:bookmarkStart w:id="254" w:name="_Toc35528585"/>
      <w:bookmarkStart w:id="255" w:name="_Toc35533346"/>
      <w:bookmarkStart w:id="256" w:name="_Toc45028689"/>
      <w:bookmarkStart w:id="257" w:name="_Toc45274354"/>
      <w:bookmarkStart w:id="258" w:name="_Toc45274941"/>
      <w:bookmarkStart w:id="259" w:name="_Toc51168198"/>
      <w:bookmarkStart w:id="260" w:name="_Toc58333190"/>
      <w:r w:rsidRPr="00051656">
        <w:rPr>
          <w:rFonts w:ascii="Arial" w:hAnsi="Arial"/>
          <w:sz w:val="24"/>
          <w:lang w:eastAsia="x-none"/>
        </w:rPr>
        <w:t>6.14.2.3</w:t>
      </w:r>
      <w:r w:rsidRPr="00051656">
        <w:rPr>
          <w:rFonts w:ascii="Arial" w:hAnsi="Arial"/>
          <w:sz w:val="24"/>
          <w:lang w:eastAsia="x-none"/>
        </w:rPr>
        <w:tab/>
        <w:t>SoR Counter</w:t>
      </w:r>
      <w:bookmarkEnd w:id="252"/>
      <w:bookmarkEnd w:id="253"/>
      <w:bookmarkEnd w:id="254"/>
      <w:bookmarkEnd w:id="255"/>
      <w:bookmarkEnd w:id="256"/>
      <w:bookmarkEnd w:id="257"/>
      <w:bookmarkEnd w:id="258"/>
      <w:bookmarkEnd w:id="259"/>
      <w:bookmarkEnd w:id="260"/>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 xml:space="preserve">The AUSF and the UE shall associate a 16-bit counter, </w:t>
      </w:r>
      <w:r w:rsidRPr="00051656">
        <w:rPr>
          <w:rFonts w:eastAsia="SimSun"/>
        </w:rPr>
        <w:t>Counter</w:t>
      </w:r>
      <w:r w:rsidRPr="00051656">
        <w:rPr>
          <w:rFonts w:eastAsia="SimSun"/>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261" w:author="R5" w:date="2020-11-19T20:53:00Z">
        <w:r w:rsidRPr="001E3D5E">
          <w:t xml:space="preserve">newly derived </w:t>
        </w:r>
      </w:ins>
      <w:r w:rsidRPr="00051656">
        <w:t>K</w:t>
      </w:r>
      <w:r w:rsidRPr="00051656">
        <w:rPr>
          <w:vertAlign w:val="subscript"/>
        </w:rPr>
        <w:t>AUSF</w:t>
      </w:r>
      <w:r w:rsidRPr="00051656">
        <w:t xml:space="preserve"> is </w:t>
      </w:r>
      <w:del w:id="262" w:author="R5" w:date="2020-11-19T22:04:00Z">
        <w:r w:rsidRPr="00EB430A" w:rsidDel="00D13C60">
          <w:delText>derived</w:delText>
        </w:r>
      </w:del>
      <w:ins w:id="263" w:author="R5" w:date="2020-11-19T20:54:00Z">
        <w:r>
          <w:t>stored (</w:t>
        </w:r>
      </w:ins>
      <w:ins w:id="264" w:author="R5" w:date="2020-11-19T20:59:00Z">
        <w:r>
          <w:t>see clause 6.2.2.2</w:t>
        </w:r>
      </w:ins>
      <w:ins w:id="265" w:author="R5" w:date="2020-11-19T20:54:00Z">
        <w:r>
          <w:t>)</w:t>
        </w:r>
      </w:ins>
      <w:r w:rsidRPr="00EB430A">
        <w:t>.</w:t>
      </w:r>
      <w:ins w:id="266"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267" w:author="Samsung" w:date="2021-04-12T23:18:00Z">
        <w:r w:rsidRPr="00051656" w:rsidDel="00051656">
          <w:delText>a counter, called a</w:delText>
        </w:r>
      </w:del>
      <w:ins w:id="268"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xml:space="preserve">. The </w:t>
      </w:r>
      <w:r w:rsidRPr="00051656">
        <w:rPr>
          <w:rFonts w:eastAsia="SimSun"/>
        </w:rPr>
        <w:t>Counter</w:t>
      </w:r>
      <w:r w:rsidRPr="00051656">
        <w:rPr>
          <w:rFonts w:eastAsia="SimSun"/>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xml:space="preserve">. The AUSF shall send the value of the </w:t>
      </w:r>
      <w:r w:rsidRPr="00051656">
        <w:rPr>
          <w:rFonts w:eastAsia="SimSun"/>
        </w:rPr>
        <w:t>Counter</w:t>
      </w:r>
      <w:r w:rsidRPr="00051656">
        <w:rPr>
          <w:rFonts w:eastAsia="SimSun"/>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 xml:space="preserve">The UE shall use the stored </w:t>
      </w:r>
      <w:r w:rsidRPr="00051656">
        <w:rPr>
          <w:rFonts w:eastAsia="SimSun"/>
        </w:rPr>
        <w:t>Counter</w:t>
      </w:r>
      <w:r w:rsidRPr="00051656">
        <w:rPr>
          <w:rFonts w:eastAsia="SimSun"/>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269"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270" w:author="R5" w:date="2020-11-19T21:00:00Z">
        <w:r w:rsidR="007C16C3">
          <w:t>stored (see clause 6.2.2.</w:t>
        </w:r>
      </w:ins>
      <w:ins w:id="271" w:author="R5" w:date="2020-11-19T21:01:00Z">
        <w:r w:rsidR="007C16C3">
          <w:t>1</w:t>
        </w:r>
      </w:ins>
      <w:ins w:id="272" w:author="R5" w:date="2020-11-19T21:00:00Z">
        <w:r w:rsidR="007C16C3">
          <w:t>)</w:t>
        </w:r>
      </w:ins>
      <w:del w:id="273"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2D0FF46C"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74" w:name="_Toc19634776"/>
      <w:bookmarkStart w:id="275" w:name="_Toc26875836"/>
      <w:bookmarkStart w:id="276" w:name="_Toc35528587"/>
      <w:bookmarkStart w:id="277" w:name="_Toc35533348"/>
      <w:bookmarkStart w:id="278" w:name="_Toc45028691"/>
      <w:bookmarkStart w:id="279" w:name="_Toc45274356"/>
      <w:bookmarkStart w:id="280" w:name="_Toc45274943"/>
      <w:bookmarkStart w:id="281" w:name="_Toc51168200"/>
      <w:bookmarkStart w:id="282" w:name="_Toc58333192"/>
      <w:r w:rsidRPr="007C16C3">
        <w:rPr>
          <w:rFonts w:ascii="Arial" w:hAnsi="Arial"/>
          <w:noProof/>
          <w:sz w:val="28"/>
          <w:lang w:eastAsia="x-none"/>
        </w:rPr>
        <w:t>6.15.1</w:t>
      </w:r>
      <w:r w:rsidRPr="007C16C3">
        <w:rPr>
          <w:rFonts w:ascii="Arial" w:hAnsi="Arial"/>
          <w:noProof/>
          <w:sz w:val="28"/>
          <w:lang w:eastAsia="x-none"/>
        </w:rPr>
        <w:tab/>
        <w:t>General</w:t>
      </w:r>
      <w:bookmarkEnd w:id="274"/>
      <w:bookmarkEnd w:id="275"/>
      <w:bookmarkEnd w:id="276"/>
      <w:bookmarkEnd w:id="277"/>
      <w:bookmarkEnd w:id="278"/>
      <w:bookmarkEnd w:id="279"/>
      <w:bookmarkEnd w:id="280"/>
      <w:bookmarkEnd w:id="281"/>
      <w:bookmarkEnd w:id="282"/>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283" w:author="S3-203227" w:date="2020-11-18T11:11:00Z">
        <w:r w:rsidR="00CC41E1">
          <w:t xml:space="preserve">latest </w:t>
        </w:r>
      </w:ins>
      <w:r w:rsidRPr="007C16C3">
        <w:t>K</w:t>
      </w:r>
      <w:r w:rsidRPr="007C16C3">
        <w:rPr>
          <w:vertAlign w:val="subscript"/>
        </w:rPr>
        <w:t>AUSF</w:t>
      </w:r>
      <w:r w:rsidRPr="007C16C3">
        <w:t xml:space="preserve"> after the completion of the </w:t>
      </w:r>
      <w:ins w:id="284"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285" w:name="_Toc19634778"/>
      <w:bookmarkStart w:id="286" w:name="_Toc26875838"/>
      <w:bookmarkStart w:id="287" w:name="_Toc35528589"/>
      <w:bookmarkStart w:id="288" w:name="_Toc35533350"/>
      <w:bookmarkStart w:id="289" w:name="_Toc45028693"/>
      <w:bookmarkStart w:id="290" w:name="_Toc45274358"/>
      <w:bookmarkStart w:id="291" w:name="_Toc45274945"/>
      <w:bookmarkStart w:id="292" w:name="_Toc51168202"/>
      <w:bookmarkStart w:id="293"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606D9CFA"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13</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285"/>
      <w:bookmarkEnd w:id="286"/>
      <w:bookmarkEnd w:id="287"/>
      <w:bookmarkEnd w:id="288"/>
      <w:bookmarkEnd w:id="289"/>
      <w:bookmarkEnd w:id="290"/>
      <w:bookmarkEnd w:id="291"/>
      <w:bookmarkEnd w:id="292"/>
      <w:bookmarkEnd w:id="293"/>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8pt;height:262.4pt" o:ole="">
            <v:imagedata r:id="rId23" o:title=""/>
          </v:shape>
          <o:OLEObject Type="Embed" ProgID="Visio.Drawing.11" ShapeID="_x0000_i1032" DrawAspect="Content" ObjectID="_1679994737" r:id="rId24"/>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294"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rFonts w:eastAsia="SimSun"/>
          <w:lang w:eastAsia="x-none"/>
        </w:rPr>
        <w:t>14.1.4 of this document</w:t>
      </w:r>
      <w:r w:rsidRPr="007C16C3">
        <w:rPr>
          <w:lang w:eastAsia="x-none"/>
        </w:rPr>
        <w:t xml:space="preserve">. </w:t>
      </w:r>
      <w:ins w:id="295"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rFonts w:eastAsia="SimSun"/>
          <w:lang w:eastAsia="x-none"/>
        </w:rPr>
        <w:t>14.1.4 of this document</w:t>
      </w:r>
      <w:r w:rsidRPr="007C16C3">
        <w:rPr>
          <w:lang w:eastAsia="x-none"/>
        </w:rPr>
        <w: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rFonts w:eastAsia="SimSun"/>
          <w:lang w:eastAsia="x-none"/>
        </w:rPr>
        <w:t>of this document</w:t>
      </w:r>
      <w:r w:rsidRPr="007C16C3">
        <w:rPr>
          <w:lang w:eastAsia="x-none"/>
        </w:rPr>
        <w: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091A0FDE"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14</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6" w:name="_Toc19634779"/>
      <w:bookmarkStart w:id="297" w:name="_Toc26875839"/>
      <w:bookmarkStart w:id="298" w:name="_Toc35528590"/>
      <w:bookmarkStart w:id="299" w:name="_Toc35533351"/>
      <w:bookmarkStart w:id="300" w:name="_Toc45028694"/>
      <w:bookmarkStart w:id="301" w:name="_Toc45274359"/>
      <w:bookmarkStart w:id="302" w:name="_Toc45274946"/>
      <w:bookmarkStart w:id="303" w:name="_Toc51168203"/>
      <w:bookmarkStart w:id="304" w:name="_Toc58333195"/>
      <w:r w:rsidRPr="007C16C3">
        <w:rPr>
          <w:rFonts w:ascii="Arial" w:hAnsi="Arial"/>
          <w:sz w:val="24"/>
          <w:lang w:eastAsia="x-none"/>
        </w:rPr>
        <w:t>6.15.2.2</w:t>
      </w:r>
      <w:r w:rsidRPr="007C16C3">
        <w:rPr>
          <w:rFonts w:ascii="Arial" w:hAnsi="Arial"/>
          <w:sz w:val="24"/>
          <w:lang w:eastAsia="x-none"/>
        </w:rPr>
        <w:tab/>
        <w:t>UE Parameters Update Counter</w:t>
      </w:r>
      <w:bookmarkEnd w:id="296"/>
      <w:bookmarkEnd w:id="297"/>
      <w:bookmarkEnd w:id="298"/>
      <w:bookmarkEnd w:id="299"/>
      <w:bookmarkEnd w:id="300"/>
      <w:bookmarkEnd w:id="301"/>
      <w:bookmarkEnd w:id="302"/>
      <w:bookmarkEnd w:id="303"/>
      <w:bookmarkEnd w:id="304"/>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 xml:space="preserve">The AUSF and the UE shall associate a 16-bit counter, </w:t>
      </w:r>
      <w:r w:rsidRPr="007C16C3">
        <w:rPr>
          <w:rFonts w:eastAsia="SimSun"/>
        </w:rPr>
        <w:t>Counter</w:t>
      </w:r>
      <w:r w:rsidRPr="007C16C3">
        <w:rPr>
          <w:rFonts w:eastAsia="SimSun"/>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305" w:author="R5" w:date="2020-11-19T21:00:00Z">
        <w:r w:rsidR="00A140FD">
          <w:t xml:space="preserve">newly derived </w:t>
        </w:r>
      </w:ins>
      <w:r w:rsidRPr="007C16C3">
        <w:t>K</w:t>
      </w:r>
      <w:r w:rsidRPr="007C16C3">
        <w:rPr>
          <w:vertAlign w:val="subscript"/>
        </w:rPr>
        <w:t>AUSF</w:t>
      </w:r>
      <w:r w:rsidRPr="007C16C3">
        <w:t xml:space="preserve"> is </w:t>
      </w:r>
      <w:ins w:id="306" w:author="R5" w:date="2020-11-19T21:00:00Z">
        <w:r w:rsidR="00A140FD">
          <w:t>stored (see clause 6.2.2.2)</w:t>
        </w:r>
        <w:del w:id="307" w:author="Samsung" w:date="2021-04-12T23:26:00Z">
          <w:r w:rsidR="00A140FD" w:rsidDel="00A140FD">
            <w:delText xml:space="preserve"> </w:delText>
          </w:r>
        </w:del>
      </w:ins>
      <w:del w:id="308" w:author="Samsung" w:date="2021-04-12T23:26:00Z">
        <w:r w:rsidRPr="007C16C3" w:rsidDel="00A140FD">
          <w:delText>derived</w:delText>
        </w:r>
      </w:del>
      <w:r w:rsidRPr="007C16C3">
        <w:t>.</w:t>
      </w:r>
      <w:r w:rsidR="00A140FD">
        <w:t xml:space="preserve"> </w:t>
      </w:r>
      <w:ins w:id="309" w:author="Samsung-460-r1" w:date="2021-01-26T13:31:00Z">
        <w:r w:rsidR="00A140FD" w:rsidRPr="000C55BC">
          <w:rPr>
            <w:rFonts w:hint="eastAsia"/>
          </w:rPr>
          <w:t xml:space="preserve">The UE shall store the </w:t>
        </w:r>
      </w:ins>
      <w:ins w:id="310" w:author="Samsung-460-r1" w:date="2021-01-26T13:32:00Z">
        <w:r w:rsidR="00A140FD">
          <w:t>UPU</w:t>
        </w:r>
      </w:ins>
      <w:ins w:id="311"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312" w:author="Samsung" w:date="2021-04-12T23:27:00Z">
        <w:r w:rsidRPr="007C16C3" w:rsidDel="00A140FD">
          <w:delText xml:space="preserve">a counter, called a </w:delText>
        </w:r>
      </w:del>
      <w:ins w:id="313"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xml:space="preserve">. The </w:t>
      </w:r>
      <w:r w:rsidRPr="007C16C3">
        <w:rPr>
          <w:rFonts w:eastAsia="SimSun"/>
        </w:rPr>
        <w:t>Counter</w:t>
      </w:r>
      <w:r w:rsidRPr="007C16C3">
        <w:rPr>
          <w:rFonts w:eastAsia="SimSun"/>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xml:space="preserve">. The AUSF shall send the value of the </w:t>
      </w:r>
      <w:r w:rsidRPr="007C16C3">
        <w:rPr>
          <w:rFonts w:eastAsia="SimSun"/>
        </w:rPr>
        <w:t>Counter</w:t>
      </w:r>
      <w:r w:rsidRPr="007C16C3">
        <w:rPr>
          <w:rFonts w:eastAsia="SimSun"/>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 xml:space="preserve">The UE shall use the </w:t>
      </w:r>
      <w:r w:rsidRPr="007C16C3">
        <w:rPr>
          <w:rFonts w:eastAsia="SimSun"/>
        </w:rPr>
        <w:t>Counter</w:t>
      </w:r>
      <w:r w:rsidRPr="007C16C3">
        <w:rPr>
          <w:rFonts w:eastAsia="SimSun"/>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314"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315" w:author="R5" w:date="2020-11-19T21:01:00Z">
        <w:r w:rsidR="00A140FD">
          <w:t>stored (see clause 6.2.2.1)</w:t>
        </w:r>
      </w:ins>
      <w:del w:id="316"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301FCFF9"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15</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7" w:name="_Toc19634826"/>
      <w:bookmarkStart w:id="318" w:name="_Toc26875886"/>
      <w:bookmarkStart w:id="319" w:name="_Toc35528653"/>
      <w:bookmarkStart w:id="320" w:name="_Toc35533414"/>
      <w:bookmarkStart w:id="321" w:name="_Toc45028767"/>
      <w:bookmarkStart w:id="322" w:name="_Toc45274432"/>
      <w:bookmarkStart w:id="323" w:name="_Toc45275019"/>
      <w:bookmarkStart w:id="324" w:name="_Toc51168276"/>
      <w:bookmarkStart w:id="325"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317"/>
      <w:bookmarkEnd w:id="318"/>
      <w:bookmarkEnd w:id="319"/>
      <w:bookmarkEnd w:id="320"/>
      <w:bookmarkEnd w:id="321"/>
      <w:bookmarkEnd w:id="322"/>
      <w:bookmarkEnd w:id="323"/>
      <w:bookmarkEnd w:id="324"/>
      <w:bookmarkEnd w:id="325"/>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326"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27"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328" w:author="Ericsson_r1" w:date="2021-01-26T11:59:00Z">
        <w:r w:rsidR="00933805">
          <w:rPr>
            <w:rFonts w:cstheme="minorHAnsi"/>
          </w:rPr>
          <w:t>stored</w:t>
        </w:r>
      </w:ins>
      <w:ins w:id="329"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10C651C6" w:rsidR="00933805" w:rsidRPr="00933805" w:rsidRDefault="00933805" w:rsidP="00933805">
      <w:pPr>
        <w:jc w:val="center"/>
        <w:rPr>
          <w:rFonts w:eastAsia="SimSun"/>
          <w:b/>
          <w:noProof/>
          <w:color w:val="0000FF"/>
          <w:sz w:val="40"/>
          <w:szCs w:val="40"/>
        </w:rPr>
      </w:pPr>
      <w:r w:rsidRPr="00933805">
        <w:rPr>
          <w:rFonts w:eastAsia="SimSun"/>
          <w:b/>
          <w:noProof/>
          <w:color w:val="0000FF"/>
          <w:sz w:val="40"/>
          <w:szCs w:val="40"/>
        </w:rPr>
        <w:lastRenderedPageBreak/>
        <w:t>**** 1</w:t>
      </w:r>
      <w:r>
        <w:rPr>
          <w:rFonts w:eastAsia="SimSun"/>
          <w:b/>
          <w:noProof/>
          <w:color w:val="0000FF"/>
          <w:sz w:val="40"/>
          <w:szCs w:val="40"/>
        </w:rPr>
        <w:t>6</w:t>
      </w:r>
      <w:r w:rsidRPr="00933805">
        <w:rPr>
          <w:rFonts w:eastAsia="SimSun"/>
          <w:b/>
          <w:noProof/>
          <w:color w:val="0000FF"/>
          <w:sz w:val="40"/>
          <w:szCs w:val="40"/>
          <w:vertAlign w:val="superscript"/>
        </w:rPr>
        <w:t>th</w:t>
      </w:r>
      <w:r w:rsidRPr="00933805">
        <w:rPr>
          <w:rFonts w:eastAsia="SimSun"/>
          <w:b/>
          <w:noProof/>
          <w:color w:val="0000FF"/>
          <w:sz w:val="40"/>
          <w:szCs w:val="40"/>
        </w:rPr>
        <w:t xml:space="preserve"> Change ****</w:t>
      </w:r>
    </w:p>
    <w:p w14:paraId="7306F753" w14:textId="77777777" w:rsidR="00933805" w:rsidRPr="00933805" w:rsidRDefault="00933805" w:rsidP="00933805">
      <w:pPr>
        <w:jc w:val="center"/>
        <w:rPr>
          <w:rFonts w:eastAsia="SimSun"/>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330" w:author="Samsung" w:date="2020-10-19T21:52:00Z"/>
          <w:rFonts w:ascii="Arial" w:eastAsia="SimSun" w:hAnsi="Arial"/>
          <w:sz w:val="28"/>
        </w:rPr>
      </w:pPr>
      <w:ins w:id="331" w:author="Samsung" w:date="2020-10-19T21:52:00Z">
        <w:r w:rsidRPr="00933805">
          <w:rPr>
            <w:rFonts w:ascii="Arial" w:eastAsia="SimSun" w:hAnsi="Arial"/>
            <w:sz w:val="28"/>
          </w:rPr>
          <w:t>14.1.Y</w:t>
        </w:r>
        <w:r w:rsidRPr="00933805">
          <w:rPr>
            <w:rFonts w:ascii="Arial" w:eastAsia="SimSun" w:hAnsi="Arial"/>
            <w:sz w:val="28"/>
          </w:rPr>
          <w:tab/>
          <w:t>Nausf_UEAuthentication_deregister service operation</w:t>
        </w:r>
      </w:ins>
    </w:p>
    <w:p w14:paraId="7818B063" w14:textId="77777777" w:rsidR="00933805" w:rsidRPr="00933805" w:rsidRDefault="00933805" w:rsidP="00933805">
      <w:pPr>
        <w:rPr>
          <w:ins w:id="332" w:author="Samsung" w:date="2020-10-19T21:52:00Z"/>
          <w:rFonts w:eastAsia="SimSun"/>
        </w:rPr>
      </w:pPr>
      <w:ins w:id="333" w:author="Samsung" w:date="2020-10-19T21:52:00Z">
        <w:r w:rsidRPr="00933805">
          <w:rPr>
            <w:rFonts w:eastAsia="SimSun"/>
            <w:b/>
          </w:rPr>
          <w:t>Service operation name:</w:t>
        </w:r>
        <w:r w:rsidRPr="00933805">
          <w:rPr>
            <w:rFonts w:eastAsia="SimSun"/>
          </w:rPr>
          <w:t xml:space="preserve"> Nausf_UEAuthentication_deregister</w:t>
        </w:r>
      </w:ins>
    </w:p>
    <w:p w14:paraId="6633B12F" w14:textId="77777777" w:rsidR="00933805" w:rsidRPr="00933805" w:rsidRDefault="00933805" w:rsidP="00933805">
      <w:pPr>
        <w:rPr>
          <w:ins w:id="334" w:author="Samsung" w:date="2020-10-19T21:52:00Z"/>
          <w:rFonts w:eastAsia="SimSun"/>
        </w:rPr>
      </w:pPr>
      <w:ins w:id="335" w:author="Samsung" w:date="2020-10-19T21:52:00Z">
        <w:r w:rsidRPr="00933805">
          <w:rPr>
            <w:rFonts w:eastAsia="SimSun"/>
            <w:b/>
          </w:rPr>
          <w:t>Description:</w:t>
        </w:r>
        <w:r w:rsidRPr="00933805">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68215594" w14:textId="77777777" w:rsidR="00933805" w:rsidRPr="00933805" w:rsidRDefault="00933805" w:rsidP="00933805">
      <w:pPr>
        <w:rPr>
          <w:ins w:id="336" w:author="Samsung" w:date="2020-10-19T21:52:00Z"/>
          <w:rFonts w:eastAsia="SimSun"/>
        </w:rPr>
      </w:pPr>
      <w:ins w:id="337" w:author="Samsung" w:date="2020-10-19T21:52:00Z">
        <w:r w:rsidRPr="00933805">
          <w:rPr>
            <w:rFonts w:eastAsia="SimSun"/>
            <w:b/>
          </w:rPr>
          <w:t>Input, Required:</w:t>
        </w:r>
        <w:r w:rsidRPr="00933805">
          <w:rPr>
            <w:rFonts w:eastAsia="SimSun"/>
          </w:rPr>
          <w:t xml:space="preserve"> SUPI</w:t>
        </w:r>
      </w:ins>
    </w:p>
    <w:p w14:paraId="61DCF21E" w14:textId="77777777" w:rsidR="00933805" w:rsidRPr="00933805" w:rsidRDefault="00933805" w:rsidP="00933805">
      <w:pPr>
        <w:rPr>
          <w:ins w:id="338" w:author="Samsung" w:date="2020-10-19T21:52:00Z"/>
          <w:rFonts w:eastAsia="SimSun"/>
        </w:rPr>
      </w:pPr>
      <w:ins w:id="339" w:author="Samsung" w:date="2020-10-19T21:52:00Z">
        <w:r w:rsidRPr="00933805">
          <w:rPr>
            <w:rFonts w:eastAsia="SimSun"/>
            <w:b/>
          </w:rPr>
          <w:t>Input, Optional:</w:t>
        </w:r>
        <w:r w:rsidRPr="00933805">
          <w:rPr>
            <w:rFonts w:eastAsia="SimSun"/>
          </w:rPr>
          <w:t xml:space="preserve"> None </w:t>
        </w:r>
      </w:ins>
    </w:p>
    <w:p w14:paraId="7441638E" w14:textId="77777777" w:rsidR="00933805" w:rsidRPr="00933805" w:rsidRDefault="00933805" w:rsidP="00933805">
      <w:pPr>
        <w:rPr>
          <w:ins w:id="340" w:author="Samsung" w:date="2020-10-19T21:52:00Z"/>
          <w:rFonts w:eastAsia="SimSun"/>
        </w:rPr>
      </w:pPr>
      <w:ins w:id="341" w:author="Samsung" w:date="2020-10-19T21:52:00Z">
        <w:r w:rsidRPr="00933805">
          <w:rPr>
            <w:rFonts w:eastAsia="SimSun"/>
            <w:b/>
          </w:rPr>
          <w:t>Output, Required:</w:t>
        </w:r>
        <w:r w:rsidRPr="00933805">
          <w:rPr>
            <w:rFonts w:eastAsia="SimSun"/>
          </w:rPr>
          <w:t xml:space="preserve"> None</w:t>
        </w:r>
      </w:ins>
    </w:p>
    <w:p w14:paraId="0B9525B1" w14:textId="77777777" w:rsidR="00933805" w:rsidRPr="00933805" w:rsidRDefault="00933805" w:rsidP="00933805">
      <w:pPr>
        <w:rPr>
          <w:ins w:id="342" w:author="Samsung" w:date="2020-10-19T21:52:00Z"/>
          <w:rFonts w:eastAsia="SimSun"/>
        </w:rPr>
      </w:pPr>
      <w:ins w:id="343" w:author="Samsung" w:date="2020-10-19T21:52:00Z">
        <w:r w:rsidRPr="00933805">
          <w:rPr>
            <w:rFonts w:eastAsia="SimSun"/>
            <w:b/>
          </w:rPr>
          <w:t xml:space="preserve">Output, Optional: </w:t>
        </w:r>
        <w:r w:rsidRPr="00933805">
          <w:rPr>
            <w:rFonts w:eastAsia="SimSun"/>
          </w:rPr>
          <w:t>None</w:t>
        </w:r>
      </w:ins>
    </w:p>
    <w:p w14:paraId="73D3A860" w14:textId="77777777" w:rsidR="00933805" w:rsidRPr="00933805" w:rsidRDefault="00933805" w:rsidP="00933805">
      <w:pPr>
        <w:rPr>
          <w:ins w:id="344" w:author="Samsung-459-r3" w:date="2021-01-28T23:33:00Z"/>
          <w:rFonts w:eastAsia="SimSun"/>
        </w:rPr>
      </w:pPr>
    </w:p>
    <w:p w14:paraId="2B1E9112" w14:textId="58963B6B" w:rsidR="00437F0B" w:rsidRPr="00933805" w:rsidRDefault="00437F0B" w:rsidP="00437F0B">
      <w:pPr>
        <w:jc w:val="center"/>
        <w:rPr>
          <w:rFonts w:eastAsia="SimSun"/>
          <w:b/>
          <w:noProof/>
          <w:color w:val="0000FF"/>
          <w:sz w:val="40"/>
          <w:szCs w:val="40"/>
        </w:rPr>
      </w:pPr>
      <w:r w:rsidRPr="00933805">
        <w:rPr>
          <w:rFonts w:eastAsia="SimSun"/>
          <w:b/>
          <w:noProof/>
          <w:color w:val="0000FF"/>
          <w:sz w:val="40"/>
          <w:szCs w:val="40"/>
        </w:rPr>
        <w:t>**** 1</w:t>
      </w:r>
      <w:r>
        <w:rPr>
          <w:rFonts w:eastAsia="SimSun"/>
          <w:b/>
          <w:noProof/>
          <w:color w:val="0000FF"/>
          <w:sz w:val="40"/>
          <w:szCs w:val="40"/>
        </w:rPr>
        <w:t>7</w:t>
      </w:r>
      <w:r w:rsidRPr="00933805">
        <w:rPr>
          <w:rFonts w:eastAsia="SimSun"/>
          <w:b/>
          <w:noProof/>
          <w:color w:val="0000FF"/>
          <w:sz w:val="40"/>
          <w:szCs w:val="40"/>
          <w:vertAlign w:val="superscript"/>
        </w:rPr>
        <w:t>th</w:t>
      </w:r>
      <w:r w:rsidRPr="00933805">
        <w:rPr>
          <w:rFonts w:eastAsia="SimSun"/>
          <w:b/>
          <w:noProof/>
          <w:color w:val="0000FF"/>
          <w:sz w:val="40"/>
          <w:szCs w:val="40"/>
        </w:rPr>
        <w:t xml:space="preserve"> Change ****</w:t>
      </w:r>
    </w:p>
    <w:p w14:paraId="66D00063" w14:textId="77777777" w:rsidR="00437F0B" w:rsidRPr="00437F0B" w:rsidRDefault="00437F0B" w:rsidP="00437F0B">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45" w:name="_Toc19634943"/>
      <w:bookmarkStart w:id="346" w:name="_Toc26876011"/>
      <w:bookmarkStart w:id="347" w:name="_Toc35528779"/>
      <w:bookmarkStart w:id="348" w:name="_Toc35533540"/>
      <w:bookmarkStart w:id="349" w:name="_Toc45028922"/>
      <w:bookmarkStart w:id="350" w:name="_Toc45274587"/>
      <w:bookmarkStart w:id="351" w:name="_Toc45275174"/>
      <w:bookmarkStart w:id="352" w:name="_Toc51168432"/>
      <w:bookmarkStart w:id="353" w:name="_Toc67389342"/>
      <w:r w:rsidRPr="00437F0B">
        <w:rPr>
          <w:rFonts w:ascii="Arial" w:hAnsi="Arial"/>
          <w:sz w:val="28"/>
          <w:lang w:eastAsia="x-none"/>
        </w:rPr>
        <w:t>B.2.1.1</w:t>
      </w:r>
      <w:r w:rsidRPr="00437F0B">
        <w:rPr>
          <w:rFonts w:ascii="Arial" w:hAnsi="Arial"/>
          <w:sz w:val="28"/>
          <w:lang w:eastAsia="x-none"/>
        </w:rPr>
        <w:tab/>
        <w:t>Security procedures</w:t>
      </w:r>
      <w:bookmarkEnd w:id="345"/>
      <w:bookmarkEnd w:id="346"/>
      <w:bookmarkEnd w:id="347"/>
      <w:bookmarkEnd w:id="348"/>
      <w:bookmarkEnd w:id="349"/>
      <w:bookmarkEnd w:id="350"/>
      <w:bookmarkEnd w:id="351"/>
      <w:bookmarkEnd w:id="352"/>
      <w:bookmarkEnd w:id="353"/>
    </w:p>
    <w:p w14:paraId="54ABB7BF" w14:textId="77777777" w:rsidR="00437F0B" w:rsidRPr="00437F0B" w:rsidRDefault="00437F0B" w:rsidP="00437F0B">
      <w:pPr>
        <w:overflowPunct w:val="0"/>
        <w:autoSpaceDE w:val="0"/>
        <w:autoSpaceDN w:val="0"/>
        <w:adjustRightInd w:val="0"/>
        <w:textAlignment w:val="baseline"/>
      </w:pPr>
      <w:r w:rsidRPr="00437F0B">
        <w: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t>
      </w:r>
    </w:p>
    <w:p w14:paraId="5AB4F5CC" w14:textId="77777777" w:rsidR="00437F0B" w:rsidRPr="00437F0B" w:rsidRDefault="00437F0B" w:rsidP="00437F0B">
      <w:pPr>
        <w:overflowPunct w:val="0"/>
        <w:autoSpaceDE w:val="0"/>
        <w:autoSpaceDN w:val="0"/>
        <w:adjustRightInd w:val="0"/>
        <w:textAlignment w:val="baseline"/>
      </w:pPr>
      <w:r w:rsidRPr="00437F0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6B468406" w14:textId="77777777" w:rsidR="00437F0B" w:rsidRPr="00437F0B" w:rsidRDefault="00437F0B" w:rsidP="00437F0B">
      <w:pPr>
        <w:overflowPunct w:val="0"/>
        <w:autoSpaceDE w:val="0"/>
        <w:autoSpaceDN w:val="0"/>
        <w:adjustRightInd w:val="0"/>
        <w:textAlignment w:val="baseline"/>
      </w:pPr>
      <w:r w:rsidRPr="00437F0B">
        <w:t xml:space="preserve">The TLS procedure described in the RFC 5216 [38] is applicable to TLS 1.2 defined in RFC 5246 [40]. The TLS procedure described in the draft-ietf-emu-eap-tls13 [76] is applicable to TLS 1.3 defined in RFC 8446 [77].  </w:t>
      </w:r>
    </w:p>
    <w:p w14:paraId="0B43D01F" w14:textId="77777777" w:rsidR="00437F0B" w:rsidRPr="00437F0B" w:rsidRDefault="00437F0B" w:rsidP="00437F0B">
      <w:pPr>
        <w:overflowPunct w:val="0"/>
        <w:autoSpaceDE w:val="0"/>
        <w:autoSpaceDN w:val="0"/>
        <w:adjustRightInd w:val="0"/>
        <w:textAlignment w:val="baseline"/>
      </w:pPr>
      <w:r w:rsidRPr="00437F0B">
        <w: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t>
      </w:r>
    </w:p>
    <w:p w14:paraId="4393E524" w14:textId="77777777" w:rsidR="00437F0B" w:rsidRPr="00437F0B" w:rsidRDefault="00437F0B" w:rsidP="00437F0B">
      <w:pPr>
        <w:keepNext/>
        <w:keepLines/>
        <w:overflowPunct w:val="0"/>
        <w:autoSpaceDE w:val="0"/>
        <w:autoSpaceDN w:val="0"/>
        <w:adjustRightInd w:val="0"/>
        <w:spacing w:before="60"/>
        <w:jc w:val="center"/>
        <w:textAlignment w:val="baseline"/>
        <w:rPr>
          <w:rFonts w:ascii="Arial" w:hAnsi="Arial"/>
          <w:b/>
          <w:lang w:val="x-none"/>
        </w:rPr>
      </w:pPr>
      <w:r w:rsidRPr="00437F0B">
        <w:rPr>
          <w:rFonts w:ascii="Arial" w:hAnsi="Arial"/>
          <w:sz w:val="24"/>
          <w:lang w:val="x-none"/>
        </w:rPr>
        <w:object w:dxaOrig="16621" w:dyaOrig="12900" w14:anchorId="475018B0">
          <v:shape id="_x0000_i1033" type="#_x0000_t75" style="width:502.65pt;height:590.35pt" o:ole="">
            <v:imagedata r:id="rId25" o:title=""/>
          </v:shape>
          <o:OLEObject Type="Embed" ProgID="Visio.Drawing.11" ShapeID="_x0000_i1033" DrawAspect="Content" ObjectID="_1679994738" r:id="rId26"/>
        </w:object>
      </w:r>
    </w:p>
    <w:p w14:paraId="1BCA728B" w14:textId="77777777" w:rsidR="00437F0B" w:rsidRPr="00437F0B" w:rsidRDefault="00437F0B" w:rsidP="00437F0B">
      <w:pPr>
        <w:keepLines/>
        <w:overflowPunct w:val="0"/>
        <w:autoSpaceDE w:val="0"/>
        <w:autoSpaceDN w:val="0"/>
        <w:adjustRightInd w:val="0"/>
        <w:spacing w:after="240"/>
        <w:jc w:val="center"/>
        <w:textAlignment w:val="baseline"/>
        <w:rPr>
          <w:rFonts w:ascii="Arial" w:hAnsi="Arial"/>
          <w:b/>
          <w:lang w:val="x-none" w:eastAsia="x-none"/>
        </w:rPr>
      </w:pPr>
      <w:r w:rsidRPr="00437F0B">
        <w:rPr>
          <w:rFonts w:ascii="Arial" w:hAnsi="Arial"/>
          <w:b/>
          <w:lang w:val="x-none" w:eastAsia="x-none"/>
        </w:rPr>
        <w:t>Figure B.2.1.1-1: Using EAP-TLS Authentication Procedures over 5G Networks for initial authentication</w:t>
      </w:r>
    </w:p>
    <w:p w14:paraId="4098F784"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w:t>
      </w:r>
      <w:r w:rsidRPr="00437F0B">
        <w:rPr>
          <w:lang w:eastAsia="x-none"/>
        </w:rPr>
        <w:tab/>
        <w:t xml:space="preserve">The UE sends the Registration Request message to the SEAF, containing SUCI. </w:t>
      </w:r>
      <w:r w:rsidRPr="00437F0B">
        <w:rPr>
          <w:lang w:eastAsia="zh-CN"/>
        </w:rPr>
        <w:t>If the SUPI is in NAI format, only the username part of the NAI is encrypted using the selected protection scheme and included in the SUCI</w:t>
      </w:r>
      <w:r w:rsidRPr="00437F0B">
        <w:rPr>
          <w:lang w:eastAsia="x-none"/>
        </w:rPr>
        <w:t>, together with the realm part in the NAI needed for UDM routing.</w:t>
      </w:r>
    </w:p>
    <w:p w14:paraId="475C658F" w14:textId="77777777" w:rsidR="00437F0B" w:rsidRPr="00437F0B" w:rsidRDefault="00437F0B" w:rsidP="00437F0B">
      <w:pPr>
        <w:overflowPunct w:val="0"/>
        <w:autoSpaceDE w:val="0"/>
        <w:autoSpaceDN w:val="0"/>
        <w:adjustRightInd w:val="0"/>
        <w:ind w:left="852" w:hanging="284"/>
        <w:textAlignment w:val="baseline"/>
        <w:rPr>
          <w:lang w:eastAsia="x-none"/>
        </w:rPr>
      </w:pPr>
      <w:r w:rsidRPr="00437F0B">
        <w:rPr>
          <w:lang w:eastAsia="x-none"/>
        </w:rPr>
        <w:t>Privacy considerations are described in Clause B.2.2.</w:t>
      </w:r>
    </w:p>
    <w:p w14:paraId="3EB0FA4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lastRenderedPageBreak/>
        <w:t>2.</w:t>
      </w:r>
      <w:r w:rsidRPr="00437F0B">
        <w:rPr>
          <w:lang w:eastAsia="x-none"/>
        </w:rPr>
        <w:tab/>
        <w:t>The SEAF sends Nausf_UEAuthentication_Authenticate Request message to the AUSF. The SUCI and the serving network name (as described in clause 6.1.1.4) are included in the message.</w:t>
      </w:r>
    </w:p>
    <w:p w14:paraId="267EAC7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3.</w:t>
      </w:r>
      <w:r w:rsidRPr="00437F0B">
        <w:rPr>
          <w:lang w:eastAsia="x-none"/>
        </w:rPr>
        <w:tab/>
        <w:t xml:space="preserve">AUSF sends the the Nudm_UEAuthentication_Get Request, containing SUCI and the serving network name, to UDM. The general rules for UDM selection apply. </w:t>
      </w:r>
    </w:p>
    <w:p w14:paraId="64AB4B4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4.</w:t>
      </w:r>
      <w:r w:rsidRPr="00437F0B">
        <w:rPr>
          <w:lang w:eastAsia="x-none"/>
        </w:rPr>
        <w:tab/>
        <w:t>The SIDF located within the UDM de-conceals the SUCI to SUPI if SUCI is received in the message. The UDM then selects the primary authentication method.</w:t>
      </w:r>
    </w:p>
    <w:p w14:paraId="1A742B9A"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 xml:space="preserve">5. If the UDM chooses to use EAP-TLS, it sends the SUPI and an indicator to choose EAP-TLS to AUSF in the Nudm_UEAuthentication_Get Response.  </w:t>
      </w:r>
    </w:p>
    <w:p w14:paraId="75B984FD"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6. With the received SUPI and the indicator, the AUSF chooses EAP-TLS as the authentication method. The AUSF sends thea Nausf_UEAuthentication_Authenticate Response message containing EAP-Request/EAP-TLS [TLS start] message to the SEAF.</w:t>
      </w:r>
    </w:p>
    <w:p w14:paraId="692FDA24" w14:textId="77777777" w:rsidR="00437F0B" w:rsidRPr="00437F0B" w:rsidRDefault="00437F0B" w:rsidP="00437F0B">
      <w:pPr>
        <w:overflowPunct w:val="0"/>
        <w:autoSpaceDE w:val="0"/>
        <w:autoSpaceDN w:val="0"/>
        <w:adjustRightInd w:val="0"/>
        <w:ind w:left="568" w:hanging="284"/>
        <w:textAlignment w:val="baseline"/>
      </w:pPr>
      <w:r w:rsidRPr="00437F0B">
        <w:t>7.</w:t>
      </w:r>
      <w:r w:rsidRPr="00437F0B">
        <w:tab/>
        <w: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t>
      </w:r>
      <w:r w:rsidRPr="00437F0B">
        <w:rPr>
          <w:lang w:eastAsia="x-none"/>
        </w:rPr>
        <w:t>During an EAP authentication, the value of the ngKSI and the ABBA parameter sent by the SEAF to the UE shall not be changed.</w:t>
      </w:r>
    </w:p>
    <w:p w14:paraId="6BD0773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8.</w:t>
      </w:r>
      <w:r w:rsidRPr="00437F0B">
        <w:rPr>
          <w:lang w:eastAsia="x-none"/>
        </w:rPr>
        <w:tab/>
        <w:t>After receiving the EAP-TLS [TLS-start] message from SEAF, the UE replies with an EAP-Response/EAP-TLS [client_hello] to the SEAF in the Authentication Response message. The contents of TLS client_hello are defined in the TLS specification of the TLS version in use.</w:t>
      </w:r>
    </w:p>
    <w:p w14:paraId="377A2E2E"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NOTE1:</w:t>
      </w:r>
      <w:r w:rsidRPr="00437F0B">
        <w:rPr>
          <w:lang w:val="x-none"/>
        </w:rPr>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654A7359"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9.</w:t>
      </w:r>
      <w:r w:rsidRPr="00437F0B">
        <w:rPr>
          <w:lang w:eastAsia="x-none"/>
        </w:rPr>
        <w:tab/>
        <w:t>The SEAF forwards the EAP-Response/EAP-TLS [client hello] message to AUSF</w:t>
      </w:r>
      <w:r w:rsidRPr="00437F0B">
        <w:rPr>
          <w:rFonts w:hint="eastAsia"/>
          <w:lang w:eastAsia="zh-CN"/>
        </w:rPr>
        <w:t xml:space="preserve"> in </w:t>
      </w:r>
      <w:r w:rsidRPr="00437F0B">
        <w:rPr>
          <w:lang w:eastAsia="zh-CN"/>
        </w:rPr>
        <w:t xml:space="preserve">the </w:t>
      </w:r>
      <w:r w:rsidRPr="00437F0B">
        <w:rPr>
          <w:lang w:eastAsia="x-none"/>
        </w:rPr>
        <w:t xml:space="preserve">Nausf_UEAuthentication_Authenticate Request. </w:t>
      </w:r>
    </w:p>
    <w:p w14:paraId="743818F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10.</w:t>
      </w:r>
      <w:r w:rsidRPr="00437F0B">
        <w:rPr>
          <w:lang w:eastAsia="x-none"/>
        </w:rPr>
        <w:tab/>
        <w:t>The AUSF replies to the SEAF with EAP-Request/EAP-TLS in the</w:t>
      </w:r>
      <w:r w:rsidRPr="00437F0B">
        <w:rPr>
          <w:lang w:eastAsia="zh-CN"/>
        </w:rPr>
        <w:t xml:space="preserve"> </w:t>
      </w:r>
      <w:r w:rsidRPr="00437F0B">
        <w:rPr>
          <w:lang w:eastAsia="x-none"/>
        </w:rPr>
        <w:t>Nausf_UEAuthentication_Authenticate Response, which further includes information elements such as server_hello, server_certificate, server_key_exchange, certificate_request, server_hello_done. These information elements are defined in the RFCs for the corresponding TLS</w:t>
      </w:r>
      <w:r w:rsidRPr="00437F0B">
        <w:rPr>
          <w:rFonts w:hint="eastAsia"/>
          <w:lang w:eastAsia="zh-CN"/>
        </w:rPr>
        <w:t xml:space="preserve"> version in </w:t>
      </w:r>
      <w:r w:rsidRPr="00437F0B">
        <w:rPr>
          <w:lang w:eastAsia="zh-CN"/>
        </w:rPr>
        <w:t>use.</w:t>
      </w:r>
      <w:r w:rsidRPr="00437F0B">
        <w:rPr>
          <w:lang w:eastAsia="x-none"/>
        </w:rPr>
        <w:t xml:space="preserve"> </w:t>
      </w:r>
    </w:p>
    <w:p w14:paraId="27228A5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11.</w:t>
      </w:r>
      <w:r w:rsidRPr="00437F0B">
        <w:rPr>
          <w:lang w:eastAsia="x-none"/>
        </w:rPr>
        <w:tab/>
        <w:t xml:space="preserve">The SEAF forwards the EAP-Request/EAP-TLS message with server_hello and other information elements to the UE through </w:t>
      </w:r>
      <w:r w:rsidRPr="00437F0B">
        <w:rPr>
          <w:lang w:eastAsia="zh-CN"/>
        </w:rPr>
        <w:t>Authentication Request</w:t>
      </w:r>
      <w:r w:rsidRPr="00437F0B" w:rsidDel="00034F2A">
        <w:rPr>
          <w:lang w:eastAsia="x-none"/>
        </w:rPr>
        <w:t xml:space="preserve"> </w:t>
      </w:r>
      <w:r w:rsidRPr="00437F0B">
        <w:rPr>
          <w:lang w:eastAsia="x-none"/>
        </w:rPr>
        <w:t>message. This message also includes the ngKSI and the ABBA parameter. The SEAF shall set the ABBA parameter as defined in Annex A.7.1.</w:t>
      </w:r>
    </w:p>
    <w:p w14:paraId="7321A72F"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12.</w:t>
      </w:r>
      <w:r w:rsidRPr="00437F0B">
        <w:rPr>
          <w:lang w:eastAsia="x-none"/>
        </w:rPr>
        <w:tab/>
        <w:t>The UE authenticates the server with the received message from step 11.</w:t>
      </w:r>
    </w:p>
    <w:p w14:paraId="6D179AC7"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 xml:space="preserve">NOTE </w:t>
      </w:r>
      <w:r w:rsidRPr="00437F0B">
        <w:t>2</w:t>
      </w:r>
      <w:r w:rsidRPr="00437F0B">
        <w:rPr>
          <w:lang w:val="x-none"/>
        </w:rPr>
        <w:t xml:space="preserve">: </w:t>
      </w:r>
      <w:r w:rsidRPr="00437F0B">
        <w:rPr>
          <w:lang w:val="x-none"/>
        </w:rPr>
        <w:tab/>
        <w:t xml:space="preserve">The UE is required to be pre-configured with a UE certificate and also certificates that can be used to verify server certificates. </w:t>
      </w:r>
    </w:p>
    <w:p w14:paraId="3D99A2EE"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13.</w:t>
      </w:r>
      <w:r w:rsidRPr="00437F0B">
        <w:rPr>
          <w:lang w:eastAsia="x-none"/>
        </w:rPr>
        <w:tab/>
        <w:t>If the TLS server authentication is successful, then the UE replies with EAP-Response/EAP-TLS in Authentication Response</w:t>
      </w:r>
      <w:r w:rsidRPr="00437F0B">
        <w:rPr>
          <w:rFonts w:hint="eastAsia"/>
          <w:lang w:eastAsia="zh-CN"/>
        </w:rPr>
        <w:t xml:space="preserve"> </w:t>
      </w:r>
      <w:r w:rsidRPr="00437F0B">
        <w:rPr>
          <w:lang w:eastAsia="zh-CN"/>
        </w:rPr>
        <w:t>message</w:t>
      </w:r>
      <w:r w:rsidRPr="00437F0B">
        <w:rPr>
          <w:lang w:eastAsia="x-none"/>
        </w:rPr>
        <w:t>, which further contains information element such as client_certificate, client_key_exchange, client_certificate_verify, change_cipher_spec, client_finished etc. Privacy considerations are described in Clause B.2.1.2.</w:t>
      </w:r>
    </w:p>
    <w:p w14:paraId="4A0C47D2"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14.</w:t>
      </w:r>
      <w:r w:rsidRPr="00437F0B">
        <w:rPr>
          <w:lang w:eastAsia="x-none"/>
        </w:rPr>
        <w:tab/>
        <w:t xml:space="preserve">The SEAF forwards the message with EAP-Response/EAP-TLS message with client_certificate and other information elements to the AUSF in the Nausf_UEAuthentication_Authenticate Request. </w:t>
      </w:r>
    </w:p>
    <w:p w14:paraId="542C2871"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15.</w:t>
      </w:r>
      <w:r w:rsidRPr="00437F0B">
        <w:rPr>
          <w:lang w:eastAsia="x-none"/>
        </w:rPr>
        <w:tab/>
        <w: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t>
      </w:r>
    </w:p>
    <w:p w14:paraId="3D185922" w14:textId="77777777" w:rsidR="00437F0B" w:rsidRPr="00437F0B" w:rsidRDefault="00437F0B" w:rsidP="00437F0B">
      <w:pPr>
        <w:keepLines/>
        <w:overflowPunct w:val="0"/>
        <w:autoSpaceDE w:val="0"/>
        <w:autoSpaceDN w:val="0"/>
        <w:adjustRightInd w:val="0"/>
        <w:ind w:left="1135" w:hanging="851"/>
        <w:textAlignment w:val="baseline"/>
        <w:rPr>
          <w:lang w:val="x-none"/>
        </w:rPr>
      </w:pPr>
      <w:r w:rsidRPr="00437F0B">
        <w:rPr>
          <w:lang w:val="x-none"/>
        </w:rPr>
        <w:t>NOTE 2:</w:t>
      </w:r>
      <w:r w:rsidRPr="00437F0B">
        <w:rPr>
          <w:lang w:val="x-none"/>
        </w:rPr>
        <w:tab/>
        <w:t>The AUSF is required to be pre-configured with the root or any intermediary CA certificates that can be used to verify UE certificates. Deployment of certificate revocation lists (CRLs) and online certificate status protocol (OCSP) are described in clause B.2.</w:t>
      </w:r>
      <w:r w:rsidRPr="00437F0B">
        <w:t>2</w:t>
      </w:r>
      <w:r w:rsidRPr="00437F0B">
        <w:rPr>
          <w:lang w:val="x-none"/>
        </w:rPr>
        <w:t>.</w:t>
      </w:r>
    </w:p>
    <w:p w14:paraId="6A203E46"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lastRenderedPageBreak/>
        <w:t>16.</w:t>
      </w:r>
      <w:r w:rsidRPr="00437F0B">
        <w:rPr>
          <w:lang w:eastAsia="x-none"/>
        </w:rPr>
        <w:tab/>
        <w:t>The AUSF sends EAP-Request/EAP-TLS</w:t>
      </w:r>
      <w:r w:rsidRPr="00437F0B">
        <w:rPr>
          <w:rFonts w:hint="eastAsia"/>
          <w:lang w:eastAsia="zh-CN"/>
        </w:rPr>
        <w:t xml:space="preserve"> message</w:t>
      </w:r>
      <w:r w:rsidRPr="00437F0B">
        <w:rPr>
          <w:lang w:eastAsia="x-none"/>
        </w:rPr>
        <w:t xml:space="preserve"> with change_cipher_spec and server_finished to the SEAF</w:t>
      </w:r>
      <w:r w:rsidRPr="00437F0B">
        <w:rPr>
          <w:rFonts w:hint="eastAsia"/>
          <w:lang w:eastAsia="zh-CN"/>
        </w:rPr>
        <w:t xml:space="preserve"> </w:t>
      </w:r>
      <w:r w:rsidRPr="00437F0B">
        <w:rPr>
          <w:lang w:eastAsia="x-none"/>
        </w:rPr>
        <w:t>in the Nausf_UEAuthentication_Authenticate Response.</w:t>
      </w:r>
    </w:p>
    <w:p w14:paraId="7201E3DC"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17.</w:t>
      </w:r>
      <w:r w:rsidRPr="00437F0B">
        <w:rPr>
          <w:lang w:eastAsia="x-none"/>
        </w:rPr>
        <w:tab/>
        <w:t>The SEAF forwards EAP-Request/EAP-TLS</w:t>
      </w:r>
      <w:r w:rsidRPr="00437F0B">
        <w:rPr>
          <w:rFonts w:hint="eastAsia"/>
          <w:lang w:eastAsia="zh-CN"/>
        </w:rPr>
        <w:t xml:space="preserve"> message</w:t>
      </w:r>
      <w:r w:rsidRPr="00437F0B">
        <w:rPr>
          <w:lang w:eastAsia="x-none"/>
        </w:rPr>
        <w:t xml:space="preserve"> from step 16 to the UE with </w:t>
      </w:r>
      <w:r w:rsidRPr="00437F0B">
        <w:rPr>
          <w:lang w:eastAsia="zh-CN"/>
        </w:rPr>
        <w:t>Authentication Request</w:t>
      </w:r>
      <w:r w:rsidRPr="00437F0B">
        <w:rPr>
          <w:rFonts w:hint="eastAsia"/>
          <w:lang w:eastAsia="zh-CN"/>
        </w:rPr>
        <w:t xml:space="preserve"> </w:t>
      </w:r>
      <w:r w:rsidRPr="00437F0B">
        <w:rPr>
          <w:lang w:eastAsia="x-none"/>
        </w:rPr>
        <w:t>message. This message also includes the ngKSI and the ABBA parameter. The SEAF shall set the ABBA parameter as defined in Annex A.7.1.</w:t>
      </w:r>
    </w:p>
    <w:p w14:paraId="4D8F665B"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18.</w:t>
      </w:r>
      <w:r w:rsidRPr="00437F0B">
        <w:rPr>
          <w:lang w:eastAsia="x-none"/>
        </w:rPr>
        <w:tab/>
        <w:t xml:space="preserve">The UE sends an empty EAP-TLS message to the SEAF in Authentication Response message. </w:t>
      </w:r>
    </w:p>
    <w:p w14:paraId="11569F95"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19.</w:t>
      </w:r>
      <w:r w:rsidRPr="00437F0B">
        <w:rPr>
          <w:lang w:eastAsia="x-none"/>
        </w:rPr>
        <w:tab/>
        <w:t xml:space="preserve">The SEAF further forwards the EAP-Response/EAP-TLS </w:t>
      </w:r>
      <w:r w:rsidRPr="00437F0B">
        <w:rPr>
          <w:rFonts w:hint="eastAsia"/>
          <w:lang w:eastAsia="zh-CN"/>
        </w:rPr>
        <w:t xml:space="preserve">message </w:t>
      </w:r>
      <w:r w:rsidRPr="00437F0B">
        <w:rPr>
          <w:lang w:eastAsia="x-none"/>
        </w:rPr>
        <w:t xml:space="preserve">to the AUSF in the Nausf_UEAuthentication_Authenticate Request. </w:t>
      </w:r>
    </w:p>
    <w:p w14:paraId="4334C788" w14:textId="77777777" w:rsidR="00437F0B" w:rsidRPr="00437F0B" w:rsidRDefault="00437F0B" w:rsidP="00437F0B">
      <w:pPr>
        <w:overflowPunct w:val="0"/>
        <w:autoSpaceDE w:val="0"/>
        <w:autoSpaceDN w:val="0"/>
        <w:adjustRightInd w:val="0"/>
        <w:ind w:left="568" w:hanging="284"/>
        <w:textAlignment w:val="baseline"/>
        <w:rPr>
          <w:lang w:eastAsia="x-none"/>
        </w:rPr>
      </w:pPr>
      <w:r w:rsidRPr="00437F0B">
        <w:rPr>
          <w:lang w:eastAsia="x-none"/>
        </w:rPr>
        <w:t>20.</w:t>
      </w:r>
      <w:r w:rsidRPr="00437F0B">
        <w:rPr>
          <w:lang w:eastAsia="x-none"/>
        </w:rPr>
        <w:tab/>
        <w:t>The AUSF uses the most significant 256 bits of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from K</w:t>
      </w:r>
      <w:r w:rsidRPr="00437F0B">
        <w:rPr>
          <w:vertAlign w:val="subscript"/>
          <w:lang w:eastAsia="x-none"/>
        </w:rPr>
        <w:t>AUSF</w:t>
      </w:r>
      <w:r w:rsidRPr="00437F0B">
        <w:rPr>
          <w:lang w:eastAsia="x-none"/>
        </w:rPr>
        <w:t xml:space="preserve"> as described in Annex A.6. The AUSF sends an EAP-Success </w:t>
      </w:r>
      <w:r w:rsidRPr="00437F0B">
        <w:rPr>
          <w:rFonts w:hint="eastAsia"/>
          <w:lang w:eastAsia="zh-CN"/>
        </w:rPr>
        <w:t xml:space="preserve">message </w:t>
      </w:r>
      <w:r w:rsidRPr="00437F0B">
        <w:rPr>
          <w:lang w:eastAsia="x-none"/>
        </w:rPr>
        <w:t xml:space="preserve">to the SEAF together with the SUPI and the derived </w:t>
      </w:r>
      <w:r w:rsidRPr="00437F0B">
        <w:rPr>
          <w:rFonts w:hint="eastAsia"/>
          <w:lang w:eastAsia="zh-CN"/>
        </w:rPr>
        <w:t>anchor key</w:t>
      </w:r>
      <w:r w:rsidRPr="00437F0B">
        <w:rPr>
          <w:lang w:eastAsia="zh-CN"/>
        </w:rPr>
        <w:t xml:space="preserve"> </w:t>
      </w:r>
      <w:r w:rsidRPr="00437F0B">
        <w:rPr>
          <w:rFonts w:hint="eastAsia"/>
          <w:lang w:eastAsia="zh-CN"/>
        </w:rPr>
        <w:t xml:space="preserve">in the </w:t>
      </w:r>
      <w:r w:rsidRPr="00437F0B">
        <w:rPr>
          <w:lang w:eastAsia="x-none"/>
        </w:rPr>
        <w:t>Nausf_UEAuthentication_Authenticate Response.</w:t>
      </w:r>
    </w:p>
    <w:p w14:paraId="5AD79348" w14:textId="2FA1CDE8" w:rsidR="00437F0B" w:rsidRPr="00437F0B" w:rsidRDefault="00437F0B" w:rsidP="00437F0B">
      <w:pPr>
        <w:overflowPunct w:val="0"/>
        <w:autoSpaceDE w:val="0"/>
        <w:autoSpaceDN w:val="0"/>
        <w:adjustRightInd w:val="0"/>
        <w:ind w:left="568" w:hanging="284"/>
        <w:textAlignment w:val="baseline"/>
        <w:rPr>
          <w:lang w:eastAsia="zh-CN"/>
        </w:rPr>
      </w:pPr>
      <w:r w:rsidRPr="00437F0B">
        <w:rPr>
          <w:lang w:eastAsia="x-none"/>
        </w:rPr>
        <w:t>21.</w:t>
      </w:r>
      <w:r w:rsidRPr="00437F0B">
        <w:rPr>
          <w:lang w:eastAsia="x-none"/>
        </w:rPr>
        <w:tab/>
        <w:t xml:space="preserve">The SEAF forwards the EAP-Success message to the UE </w:t>
      </w:r>
      <w:ins w:id="354" w:author="Samsung" w:date="2021-04-13T00:41:00Z">
        <w:r>
          <w:t xml:space="preserve">in the NAS Security Mode Command message (thereby initiates the </w:t>
        </w:r>
        <w:r w:rsidRPr="002068B2">
          <w:t>NAS security mode command p</w:t>
        </w:r>
        <w:r>
          <w:t xml:space="preserve">rocedure (see sub-clause 6.7.2)) </w:t>
        </w:r>
      </w:ins>
      <w:r w:rsidRPr="00437F0B">
        <w:rPr>
          <w:lang w:eastAsia="x-none"/>
        </w:rPr>
        <w:t>and the authentication procedure is finished.</w:t>
      </w:r>
      <w:del w:id="355" w:author="Samsung" w:date="2021-04-15T12:16:00Z">
        <w:r w:rsidRPr="00437F0B" w:rsidDel="00D51B15">
          <w:rPr>
            <w:lang w:eastAsia="x-none"/>
          </w:rPr>
          <w:delText xml:space="preserve"> This message also includes the ngKSI and the ABBA parameter. </w:delText>
        </w:r>
        <w:bookmarkStart w:id="356" w:name="_Hlk513118349"/>
        <w:bookmarkStart w:id="357" w:name="_Hlk513118442"/>
        <w:r w:rsidRPr="00437F0B" w:rsidDel="00D51B15">
          <w:rPr>
            <w:lang w:eastAsia="x-none"/>
          </w:rPr>
          <w:delText>The SEAF shall set the ABBA parameter as defined in Annex A.7.1</w:delText>
        </w:r>
      </w:del>
      <w:r w:rsidRPr="00437F0B">
        <w:rPr>
          <w:lang w:eastAsia="x-none"/>
        </w:rPr>
        <w:t>.</w:t>
      </w:r>
      <w:bookmarkEnd w:id="356"/>
      <w:r w:rsidRPr="00437F0B">
        <w:rPr>
          <w:lang w:eastAsia="x-none"/>
        </w:rPr>
        <w:t xml:space="preserve"> </w:t>
      </w:r>
      <w:bookmarkEnd w:id="357"/>
      <w:r w:rsidRPr="00437F0B">
        <w:rPr>
          <w:lang w:eastAsia="x-none"/>
        </w:rPr>
        <w:t>Then the SEAF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the ABBA parameter and the SUPI according to Annex A.7, and provides the ngKSI and the K</w:t>
      </w:r>
      <w:r w:rsidRPr="00437F0B">
        <w:rPr>
          <w:vertAlign w:val="subscript"/>
          <w:lang w:eastAsia="x-none"/>
        </w:rPr>
        <w:t>AMF</w:t>
      </w:r>
      <w:r w:rsidRPr="00437F0B">
        <w:rPr>
          <w:lang w:eastAsia="x-none"/>
        </w:rPr>
        <w:t xml:space="preserve"> to the AMF.</w:t>
      </w:r>
    </w:p>
    <w:p w14:paraId="1B3A1A0F" w14:textId="77777777" w:rsidR="00437F0B" w:rsidRPr="00437F0B" w:rsidRDefault="00437F0B" w:rsidP="00437F0B">
      <w:pPr>
        <w:overflowPunct w:val="0"/>
        <w:autoSpaceDE w:val="0"/>
        <w:autoSpaceDN w:val="0"/>
        <w:adjustRightInd w:val="0"/>
        <w:ind w:left="568"/>
        <w:textAlignment w:val="baseline"/>
        <w:rPr>
          <w:lang w:eastAsia="zh-CN"/>
        </w:rPr>
      </w:pPr>
      <w:r w:rsidRPr="00437F0B">
        <w:rPr>
          <w:lang w:eastAsia="x-none"/>
        </w:rPr>
        <w:t>On receiving the EAP-Success message, the UE derives EMSK and uses the most significant 256 bits of the EMSK as the K</w:t>
      </w:r>
      <w:r w:rsidRPr="00437F0B">
        <w:rPr>
          <w:vertAlign w:val="subscript"/>
          <w:lang w:eastAsia="x-none"/>
        </w:rPr>
        <w:t>AUSF</w:t>
      </w:r>
      <w:r w:rsidRPr="00437F0B">
        <w:rPr>
          <w:lang w:eastAsia="x-none"/>
        </w:rPr>
        <w:t xml:space="preserve"> and then calculates K</w:t>
      </w:r>
      <w:r w:rsidRPr="00437F0B">
        <w:rPr>
          <w:vertAlign w:val="subscript"/>
          <w:lang w:eastAsia="x-none"/>
        </w:rPr>
        <w:t>SEAF</w:t>
      </w:r>
      <w:r w:rsidRPr="00437F0B">
        <w:rPr>
          <w:lang w:eastAsia="x-none"/>
        </w:rPr>
        <w:t xml:space="preserve"> in the same way as the AUSF. The UE derives the K</w:t>
      </w:r>
      <w:r w:rsidRPr="00437F0B">
        <w:rPr>
          <w:vertAlign w:val="subscript"/>
          <w:lang w:eastAsia="x-none"/>
        </w:rPr>
        <w:t>AMF</w:t>
      </w:r>
      <w:r w:rsidRPr="00437F0B">
        <w:rPr>
          <w:lang w:eastAsia="x-none"/>
        </w:rPr>
        <w:t xml:space="preserve"> from the K</w:t>
      </w:r>
      <w:r w:rsidRPr="00437F0B">
        <w:rPr>
          <w:vertAlign w:val="subscript"/>
          <w:lang w:eastAsia="x-none"/>
        </w:rPr>
        <w:t>SEAF</w:t>
      </w:r>
      <w:r w:rsidRPr="00437F0B">
        <w:rPr>
          <w:lang w:eastAsia="x-none"/>
        </w:rPr>
        <w:t>, the ABBA parameter and the SUPI according to Annex A.7.</w:t>
      </w:r>
    </w:p>
    <w:p w14:paraId="1F067051" w14:textId="190800CA" w:rsidR="00437F0B" w:rsidRPr="00437F0B" w:rsidRDefault="00437F0B" w:rsidP="00437F0B">
      <w:pPr>
        <w:keepLines/>
        <w:overflowPunct w:val="0"/>
        <w:autoSpaceDE w:val="0"/>
        <w:autoSpaceDN w:val="0"/>
        <w:adjustRightInd w:val="0"/>
        <w:ind w:left="1351" w:hanging="851"/>
        <w:textAlignment w:val="baseline"/>
        <w:rPr>
          <w:lang w:val="x-none"/>
        </w:rPr>
      </w:pPr>
      <w:r w:rsidRPr="00437F0B">
        <w:rPr>
          <w:lang w:val="x-none"/>
        </w:rPr>
        <w:t>NOTE 3:</w:t>
      </w:r>
      <w:r w:rsidRPr="00437F0B">
        <w:rPr>
          <w:lang w:val="x-none"/>
        </w:rPr>
        <w:tab/>
      </w:r>
      <w:del w:id="358" w:author="Samsung" w:date="2021-04-13T00:40:00Z">
        <w:r w:rsidRPr="00437F0B" w:rsidDel="00437F0B">
          <w:rPr>
            <w:lang w:val="x-none"/>
          </w:rPr>
          <w:delText>Step 21 could be NAS Security Mode Command</w:delText>
        </w:r>
        <w:r w:rsidRPr="00437F0B" w:rsidDel="00437F0B">
          <w:delText xml:space="preserve"> </w:delText>
        </w:r>
        <w:r w:rsidRPr="00437F0B" w:rsidDel="00437F0B">
          <w:rPr>
            <w:lang w:val="x-none"/>
          </w:rPr>
          <w:delText>or Authentication Result</w:delText>
        </w:r>
      </w:del>
      <w:ins w:id="359" w:author="Samsung" w:date="2021-04-13T00:40:00Z">
        <w:r>
          <w:rPr>
            <w:lang w:val="en-IN"/>
          </w:rPr>
          <w:t>Void</w:t>
        </w:r>
      </w:ins>
      <w:r w:rsidRPr="00437F0B">
        <w:rPr>
          <w:lang w:val="x-none"/>
        </w:rPr>
        <w:t xml:space="preserve">. </w:t>
      </w:r>
    </w:p>
    <w:p w14:paraId="550F961C"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 xml:space="preserve">NOTE 4: </w:t>
      </w:r>
      <w:r w:rsidRPr="00437F0B">
        <w:rPr>
          <w:lang w:val="x-none"/>
        </w:rPr>
        <w:tab/>
        <w:t xml:space="preserve">The ABBA parameter is included to enable the bidding down protection of security features that may be introduced later. </w:t>
      </w:r>
    </w:p>
    <w:p w14:paraId="51FEA356" w14:textId="77777777" w:rsidR="00437F0B" w:rsidRPr="00437F0B" w:rsidRDefault="00437F0B" w:rsidP="00437F0B">
      <w:pPr>
        <w:keepLines/>
        <w:overflowPunct w:val="0"/>
        <w:autoSpaceDE w:val="0"/>
        <w:autoSpaceDN w:val="0"/>
        <w:adjustRightInd w:val="0"/>
        <w:ind w:leftChars="250" w:left="1400" w:hangingChars="450" w:hanging="900"/>
        <w:textAlignment w:val="baseline"/>
        <w:rPr>
          <w:lang w:val="x-none"/>
        </w:rPr>
      </w:pPr>
      <w:r w:rsidRPr="00437F0B">
        <w:rPr>
          <w:lang w:val="x-none"/>
        </w:rPr>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72889951" w14:textId="31E7E8EB" w:rsidR="00437F0B" w:rsidRDefault="00437F0B" w:rsidP="00BF6E35">
      <w:pPr>
        <w:rPr>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2742" w14:textId="77777777" w:rsidR="005E3C44" w:rsidRDefault="005E3C44">
      <w:r>
        <w:separator/>
      </w:r>
    </w:p>
  </w:endnote>
  <w:endnote w:type="continuationSeparator" w:id="0">
    <w:p w14:paraId="26A018B8" w14:textId="77777777" w:rsidR="005E3C44" w:rsidRDefault="005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4575C" w14:textId="77777777" w:rsidR="005E3C44" w:rsidRDefault="005E3C44">
      <w:r>
        <w:separator/>
      </w:r>
    </w:p>
  </w:footnote>
  <w:footnote w:type="continuationSeparator" w:id="0">
    <w:p w14:paraId="18A5A458" w14:textId="77777777" w:rsidR="005E3C44" w:rsidRDefault="005E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41566" w:rsidRDefault="00C41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41566" w:rsidRDefault="00C41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41566" w:rsidRDefault="00C415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41566" w:rsidRDefault="00C4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03227">
    <w15:presenceInfo w15:providerId="None" w15:userId="S3-203227"/>
  </w15:person>
  <w15:person w15:author="Samsung">
    <w15:presenceInfo w15:providerId="None" w15:userId="Samsung"/>
  </w15:person>
  <w15:person w15:author="Samsung-460-r3">
    <w15:presenceInfo w15:providerId="None" w15:userId="Samsung-460-r3"/>
  </w15:person>
  <w15:person w15:author="Rajvel-14Mar">
    <w15:presenceInfo w15:providerId="None" w15:userId="Rajvel-14Mar"/>
  </w15:person>
  <w15:person w15:author="Samsung-460-r2">
    <w15:presenceInfo w15:providerId="None" w15:userId="Samsung-460-r2"/>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6394"/>
    <w:rsid w:val="000B7FED"/>
    <w:rsid w:val="000C038A"/>
    <w:rsid w:val="000C6598"/>
    <w:rsid w:val="000D44B3"/>
    <w:rsid w:val="000E014D"/>
    <w:rsid w:val="00145D43"/>
    <w:rsid w:val="00192C46"/>
    <w:rsid w:val="001A08B3"/>
    <w:rsid w:val="001A7B60"/>
    <w:rsid w:val="001B52F0"/>
    <w:rsid w:val="001B7A65"/>
    <w:rsid w:val="001E41F3"/>
    <w:rsid w:val="0026004D"/>
    <w:rsid w:val="002640DD"/>
    <w:rsid w:val="00275D12"/>
    <w:rsid w:val="00284FEB"/>
    <w:rsid w:val="002860C4"/>
    <w:rsid w:val="002B5741"/>
    <w:rsid w:val="002B6037"/>
    <w:rsid w:val="002E472E"/>
    <w:rsid w:val="00305409"/>
    <w:rsid w:val="0032144A"/>
    <w:rsid w:val="0034108E"/>
    <w:rsid w:val="003609EF"/>
    <w:rsid w:val="0036231A"/>
    <w:rsid w:val="00363518"/>
    <w:rsid w:val="00374DD4"/>
    <w:rsid w:val="003B202C"/>
    <w:rsid w:val="003E1A36"/>
    <w:rsid w:val="003F2E6D"/>
    <w:rsid w:val="003F712C"/>
    <w:rsid w:val="00410371"/>
    <w:rsid w:val="004242F1"/>
    <w:rsid w:val="004340B8"/>
    <w:rsid w:val="00437F0B"/>
    <w:rsid w:val="004A52C6"/>
    <w:rsid w:val="004B75B7"/>
    <w:rsid w:val="004D4155"/>
    <w:rsid w:val="004E29FC"/>
    <w:rsid w:val="005009D9"/>
    <w:rsid w:val="0051580D"/>
    <w:rsid w:val="00547111"/>
    <w:rsid w:val="00592D74"/>
    <w:rsid w:val="005B3D8A"/>
    <w:rsid w:val="005E2C44"/>
    <w:rsid w:val="005E3C44"/>
    <w:rsid w:val="00615822"/>
    <w:rsid w:val="00621188"/>
    <w:rsid w:val="006257ED"/>
    <w:rsid w:val="006476A3"/>
    <w:rsid w:val="00665C47"/>
    <w:rsid w:val="00695808"/>
    <w:rsid w:val="006B46FB"/>
    <w:rsid w:val="006E1D91"/>
    <w:rsid w:val="006E21FB"/>
    <w:rsid w:val="00725C18"/>
    <w:rsid w:val="007454B0"/>
    <w:rsid w:val="00792342"/>
    <w:rsid w:val="007977A8"/>
    <w:rsid w:val="007B512A"/>
    <w:rsid w:val="007C16C3"/>
    <w:rsid w:val="007C2097"/>
    <w:rsid w:val="007C5784"/>
    <w:rsid w:val="007D6A07"/>
    <w:rsid w:val="007F1982"/>
    <w:rsid w:val="007F7259"/>
    <w:rsid w:val="008040A8"/>
    <w:rsid w:val="00811F5F"/>
    <w:rsid w:val="008279FA"/>
    <w:rsid w:val="008626E7"/>
    <w:rsid w:val="0086338B"/>
    <w:rsid w:val="00865C3E"/>
    <w:rsid w:val="00870EE7"/>
    <w:rsid w:val="00880A55"/>
    <w:rsid w:val="008863B9"/>
    <w:rsid w:val="008A45A6"/>
    <w:rsid w:val="008B0A58"/>
    <w:rsid w:val="008B7764"/>
    <w:rsid w:val="008D39FE"/>
    <w:rsid w:val="008E5EFA"/>
    <w:rsid w:val="008F3789"/>
    <w:rsid w:val="008F686C"/>
    <w:rsid w:val="009148DE"/>
    <w:rsid w:val="00933805"/>
    <w:rsid w:val="00941E30"/>
    <w:rsid w:val="009777D9"/>
    <w:rsid w:val="00991B88"/>
    <w:rsid w:val="009A5753"/>
    <w:rsid w:val="009A579D"/>
    <w:rsid w:val="009E3297"/>
    <w:rsid w:val="009E568D"/>
    <w:rsid w:val="009F734F"/>
    <w:rsid w:val="00A1069F"/>
    <w:rsid w:val="00A140FD"/>
    <w:rsid w:val="00A177AD"/>
    <w:rsid w:val="00A246B6"/>
    <w:rsid w:val="00A47E70"/>
    <w:rsid w:val="00A50CF0"/>
    <w:rsid w:val="00A7671C"/>
    <w:rsid w:val="00AA2CBC"/>
    <w:rsid w:val="00AC5820"/>
    <w:rsid w:val="00AD1CD8"/>
    <w:rsid w:val="00AD2022"/>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41566"/>
    <w:rsid w:val="00C539A1"/>
    <w:rsid w:val="00C66BA2"/>
    <w:rsid w:val="00C95985"/>
    <w:rsid w:val="00CC41E1"/>
    <w:rsid w:val="00CC5026"/>
    <w:rsid w:val="00CC68D0"/>
    <w:rsid w:val="00CC6999"/>
    <w:rsid w:val="00CF5C18"/>
    <w:rsid w:val="00D03F9A"/>
    <w:rsid w:val="00D06D51"/>
    <w:rsid w:val="00D24991"/>
    <w:rsid w:val="00D50255"/>
    <w:rsid w:val="00D51B15"/>
    <w:rsid w:val="00D55C2B"/>
    <w:rsid w:val="00D66520"/>
    <w:rsid w:val="00DE34CF"/>
    <w:rsid w:val="00E13F3D"/>
    <w:rsid w:val="00E34898"/>
    <w:rsid w:val="00E50609"/>
    <w:rsid w:val="00EB09B7"/>
    <w:rsid w:val="00EC2BFF"/>
    <w:rsid w:val="00EE7D7C"/>
    <w:rsid w:val="00F25D98"/>
    <w:rsid w:val="00F300FB"/>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header" Target="header2.xml"/><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849-D4C4-4356-BCB0-B6CE4B9E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25</Pages>
  <Words>10092</Words>
  <Characters>57531</Characters>
  <Application>Microsoft Office Word</Application>
  <DocSecurity>0</DocSecurity>
  <Lines>479</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56</cp:revision>
  <cp:lastPrinted>1899-12-31T23:00:00Z</cp:lastPrinted>
  <dcterms:created xsi:type="dcterms:W3CDTF">2021-04-12T16:28:00Z</dcterms:created>
  <dcterms:modified xsi:type="dcterms:W3CDTF">2021-04-15T06:56:00Z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C:\Users\rajvel\Downloads\Template_3GPP_CR_v12-1.docx</vt:lpwstr>
  </property>
</Properties>
</file>