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31188" w14:textId="4A9B992E" w:rsidR="00D31981" w:rsidRPr="004E65B2" w:rsidRDefault="00D31981" w:rsidP="00D31981">
      <w:pPr>
        <w:tabs>
          <w:tab w:val="right" w:pos="9639"/>
        </w:tabs>
        <w:spacing w:after="0"/>
        <w:rPr>
          <w:rFonts w:ascii="Arial" w:hAnsi="Arial" w:cs="Arial"/>
          <w:b/>
          <w:sz w:val="22"/>
          <w:szCs w:val="22"/>
        </w:rPr>
      </w:pPr>
      <w:r w:rsidRPr="004E65B2">
        <w:rPr>
          <w:rFonts w:ascii="Arial" w:hAnsi="Arial" w:cs="Arial"/>
          <w:b/>
          <w:sz w:val="22"/>
          <w:szCs w:val="22"/>
        </w:rPr>
        <w:t>3GPP TSG-SA3 Meeting #117</w:t>
      </w:r>
      <w:r w:rsidRPr="004E65B2">
        <w:rPr>
          <w:rFonts w:ascii="Arial" w:hAnsi="Arial" w:cs="Arial"/>
          <w:b/>
          <w:sz w:val="22"/>
          <w:szCs w:val="22"/>
        </w:rPr>
        <w:tab/>
        <w:t>S3-24</w:t>
      </w:r>
      <w:r w:rsidR="006D20FD">
        <w:rPr>
          <w:rFonts w:ascii="Arial" w:hAnsi="Arial" w:cs="Arial"/>
          <w:b/>
          <w:sz w:val="22"/>
          <w:szCs w:val="22"/>
        </w:rPr>
        <w:t>ltm4</w:t>
      </w:r>
    </w:p>
    <w:p w14:paraId="3A7BAEE1" w14:textId="1EDE911A" w:rsidR="004E3939" w:rsidRPr="00D31981" w:rsidRDefault="00D31981" w:rsidP="00D31981">
      <w:pPr>
        <w:pStyle w:val="Header"/>
        <w:rPr>
          <w:sz w:val="22"/>
          <w:szCs w:val="22"/>
        </w:rPr>
      </w:pPr>
      <w:r w:rsidRPr="004E65B2">
        <w:rPr>
          <w:rFonts w:cs="Arial"/>
          <w:sz w:val="22"/>
          <w:szCs w:val="22"/>
        </w:rPr>
        <w:t>Maastricht, Netherlands</w:t>
      </w:r>
      <w:r w:rsidR="001E5D83">
        <w:rPr>
          <w:rFonts w:cs="Arial"/>
          <w:sz w:val="22"/>
          <w:szCs w:val="22"/>
        </w:rPr>
        <w:t xml:space="preserve">, </w:t>
      </w:r>
      <w:r w:rsidRPr="004E65B2">
        <w:rPr>
          <w:rFonts w:cs="Arial"/>
          <w:sz w:val="22"/>
          <w:szCs w:val="22"/>
        </w:rPr>
        <w:t>19 - 23 August 2024</w:t>
      </w:r>
    </w:p>
    <w:p w14:paraId="35F0D332" w14:textId="77777777" w:rsidR="00B97703" w:rsidRDefault="00B97703">
      <w:pPr>
        <w:rPr>
          <w:rFonts w:ascii="Arial" w:hAnsi="Arial" w:cs="Arial"/>
        </w:rPr>
      </w:pPr>
    </w:p>
    <w:p w14:paraId="72E2ED64" w14:textId="50ADAC0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C56A7">
        <w:rPr>
          <w:rFonts w:ascii="Arial" w:hAnsi="Arial" w:cs="Arial"/>
          <w:b/>
          <w:sz w:val="22"/>
          <w:szCs w:val="22"/>
        </w:rPr>
        <w:t xml:space="preserve">Reply </w:t>
      </w:r>
      <w:r w:rsidRPr="004E3939">
        <w:rPr>
          <w:rFonts w:ascii="Arial" w:hAnsi="Arial" w:cs="Arial"/>
          <w:b/>
          <w:sz w:val="22"/>
          <w:szCs w:val="22"/>
        </w:rPr>
        <w:t xml:space="preserve">LS </w:t>
      </w:r>
      <w:r w:rsidR="00FC56A7">
        <w:rPr>
          <w:rFonts w:ascii="Arial" w:hAnsi="Arial" w:cs="Arial"/>
          <w:b/>
          <w:sz w:val="22"/>
          <w:szCs w:val="22"/>
        </w:rPr>
        <w:t>on Security Handling for inter-CU LTM in non-DC cases</w:t>
      </w:r>
    </w:p>
    <w:p w14:paraId="06BA196E" w14:textId="3A4725CC" w:rsidR="00B97703" w:rsidRPr="00B97703" w:rsidRDefault="00B97703">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FC56A7">
        <w:rPr>
          <w:rFonts w:ascii="Arial" w:hAnsi="Arial" w:cs="Arial"/>
          <w:b/>
          <w:bCs/>
          <w:sz w:val="22"/>
          <w:szCs w:val="22"/>
        </w:rPr>
        <w:t>R2-2404037</w:t>
      </w:r>
      <w:r w:rsidRPr="00B97703">
        <w:rPr>
          <w:rFonts w:ascii="Arial" w:hAnsi="Arial" w:cs="Arial"/>
          <w:b/>
          <w:bCs/>
          <w:sz w:val="22"/>
          <w:szCs w:val="22"/>
        </w:rPr>
        <w:t xml:space="preserve"> on </w:t>
      </w:r>
      <w:r w:rsidR="00FC56A7" w:rsidRPr="00FC56A7">
        <w:rPr>
          <w:rFonts w:ascii="Arial" w:hAnsi="Arial" w:cs="Arial"/>
          <w:b/>
          <w:bCs/>
          <w:sz w:val="22"/>
          <w:szCs w:val="22"/>
        </w:rPr>
        <w:t>security handling for inter-CU LTM in non-DC cases</w:t>
      </w:r>
      <w:r>
        <w:rPr>
          <w:rFonts w:ascii="Arial" w:hAnsi="Arial" w:cs="Arial"/>
          <w:b/>
          <w:bCs/>
          <w:sz w:val="22"/>
          <w:szCs w:val="22"/>
        </w:rPr>
        <w:t xml:space="preserve"> </w:t>
      </w:r>
      <w:r w:rsidRPr="00B97703">
        <w:rPr>
          <w:rFonts w:ascii="Arial" w:hAnsi="Arial" w:cs="Arial"/>
          <w:b/>
          <w:bCs/>
          <w:sz w:val="22"/>
          <w:szCs w:val="22"/>
        </w:rPr>
        <w:t xml:space="preserve">from </w:t>
      </w:r>
      <w:r w:rsidR="00FC56A7">
        <w:rPr>
          <w:rFonts w:ascii="Arial" w:hAnsi="Arial" w:cs="Arial"/>
          <w:b/>
          <w:bCs/>
          <w:sz w:val="22"/>
          <w:szCs w:val="22"/>
        </w:rPr>
        <w:t>RAN2</w:t>
      </w:r>
    </w:p>
    <w:p w14:paraId="2C6E4D6E" w14:textId="4A422537"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FC56A7">
        <w:rPr>
          <w:rFonts w:ascii="Arial" w:hAnsi="Arial" w:cs="Arial"/>
          <w:b/>
          <w:bCs/>
          <w:sz w:val="22"/>
          <w:szCs w:val="22"/>
        </w:rPr>
        <w:t>Rel-19</w:t>
      </w:r>
    </w:p>
    <w:bookmarkEnd w:id="2"/>
    <w:bookmarkEnd w:id="3"/>
    <w:bookmarkEnd w:id="4"/>
    <w:p w14:paraId="1E9D3ED8" w14:textId="1D6BAA3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C56A7">
        <w:rPr>
          <w:rFonts w:ascii="Arial" w:hAnsi="Arial" w:cs="Arial"/>
          <w:b/>
          <w:bCs/>
          <w:sz w:val="22"/>
          <w:szCs w:val="22"/>
        </w:rPr>
        <w:t>NR_Mob_Ph4-Core</w:t>
      </w:r>
    </w:p>
    <w:p w14:paraId="11809BB2" w14:textId="77777777" w:rsidR="00B97703" w:rsidRPr="004E3939" w:rsidRDefault="00B97703">
      <w:pPr>
        <w:spacing w:after="60"/>
        <w:ind w:left="1985" w:hanging="1985"/>
        <w:rPr>
          <w:rFonts w:ascii="Arial" w:hAnsi="Arial" w:cs="Arial"/>
          <w:b/>
          <w:sz w:val="22"/>
          <w:szCs w:val="22"/>
        </w:rPr>
      </w:pPr>
    </w:p>
    <w:p w14:paraId="0DE1AA1F" w14:textId="4DFE70B4"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C56A7">
        <w:rPr>
          <w:rFonts w:ascii="Arial" w:hAnsi="Arial" w:cs="Arial"/>
          <w:b/>
          <w:sz w:val="22"/>
          <w:szCs w:val="22"/>
        </w:rPr>
        <w:t>SA3</w:t>
      </w:r>
    </w:p>
    <w:p w14:paraId="2548326B" w14:textId="0588B41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C56A7">
        <w:rPr>
          <w:rFonts w:ascii="Arial" w:hAnsi="Arial" w:cs="Arial"/>
          <w:b/>
          <w:bCs/>
          <w:sz w:val="22"/>
          <w:szCs w:val="22"/>
        </w:rPr>
        <w:t>RAN WG2</w:t>
      </w:r>
    </w:p>
    <w:p w14:paraId="5DC2ED77" w14:textId="4E7633D8"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FC56A7">
        <w:rPr>
          <w:rFonts w:ascii="Arial" w:hAnsi="Arial" w:cs="Arial"/>
          <w:b/>
          <w:bCs/>
          <w:sz w:val="22"/>
          <w:szCs w:val="22"/>
        </w:rPr>
        <w:t>RAN WG3</w:t>
      </w:r>
    </w:p>
    <w:bookmarkEnd w:id="5"/>
    <w:bookmarkEnd w:id="6"/>
    <w:p w14:paraId="1A1CC9B8" w14:textId="77777777" w:rsidR="00B97703" w:rsidRDefault="00B97703">
      <w:pPr>
        <w:spacing w:after="60"/>
        <w:ind w:left="1985" w:hanging="1985"/>
        <w:rPr>
          <w:rFonts w:ascii="Arial" w:hAnsi="Arial" w:cs="Arial"/>
          <w:bCs/>
        </w:rPr>
      </w:pPr>
    </w:p>
    <w:p w14:paraId="5D73695D" w14:textId="5A3FE64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FC56A7">
        <w:rPr>
          <w:rFonts w:ascii="Arial" w:hAnsi="Arial" w:cs="Arial"/>
          <w:b/>
          <w:bCs/>
          <w:sz w:val="22"/>
          <w:szCs w:val="22"/>
        </w:rPr>
        <w:t>Stawros Orkopoulos</w:t>
      </w:r>
    </w:p>
    <w:p w14:paraId="2F9E069A" w14:textId="7FFE268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FC56A7">
        <w:rPr>
          <w:rFonts w:ascii="Arial" w:hAnsi="Arial" w:cs="Arial"/>
          <w:b/>
          <w:bCs/>
          <w:sz w:val="22"/>
          <w:szCs w:val="22"/>
        </w:rPr>
        <w:t>stawros</w:t>
      </w:r>
      <w:proofErr w:type="spellEnd"/>
      <w:r w:rsidR="00FC56A7">
        <w:rPr>
          <w:rFonts w:ascii="Arial" w:hAnsi="Arial" w:cs="Arial"/>
          <w:b/>
          <w:bCs/>
          <w:sz w:val="22"/>
          <w:szCs w:val="22"/>
        </w:rPr>
        <w:t xml:space="preserve"> dot </w:t>
      </w:r>
      <w:proofErr w:type="spellStart"/>
      <w:r w:rsidR="00FC56A7">
        <w:rPr>
          <w:rFonts w:ascii="Arial" w:hAnsi="Arial" w:cs="Arial"/>
          <w:b/>
          <w:bCs/>
          <w:sz w:val="22"/>
          <w:szCs w:val="22"/>
        </w:rPr>
        <w:t>orkopoulos</w:t>
      </w:r>
      <w:proofErr w:type="spellEnd"/>
      <w:r w:rsidR="00FC56A7">
        <w:rPr>
          <w:rFonts w:ascii="Arial" w:hAnsi="Arial" w:cs="Arial"/>
          <w:b/>
          <w:bCs/>
          <w:sz w:val="22"/>
          <w:szCs w:val="22"/>
        </w:rPr>
        <w:t xml:space="preserve"> at </w:t>
      </w:r>
      <w:proofErr w:type="spellStart"/>
      <w:r w:rsidR="00FC56A7">
        <w:rPr>
          <w:rFonts w:ascii="Arial" w:hAnsi="Arial" w:cs="Arial"/>
          <w:b/>
          <w:bCs/>
          <w:sz w:val="22"/>
          <w:szCs w:val="22"/>
        </w:rPr>
        <w:t>nokia</w:t>
      </w:r>
      <w:proofErr w:type="spellEnd"/>
      <w:r w:rsidR="00FC56A7">
        <w:rPr>
          <w:rFonts w:ascii="Arial" w:hAnsi="Arial" w:cs="Arial"/>
          <w:b/>
          <w:bCs/>
          <w:sz w:val="22"/>
          <w:szCs w:val="22"/>
        </w:rPr>
        <w:t xml:space="preserve"> dot com</w:t>
      </w:r>
    </w:p>
    <w:p w14:paraId="5C701869" w14:textId="5418665A"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44449024"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FC56A7" w:rsidRPr="006D20FD">
        <w:t>N/A</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4240C903" w14:textId="77777777" w:rsidR="00FC56A7" w:rsidRDefault="00FC56A7" w:rsidP="00FC56A7">
      <w:pPr>
        <w:overflowPunct/>
        <w:autoSpaceDE/>
        <w:autoSpaceDN/>
        <w:adjustRightInd/>
        <w:spacing w:after="0"/>
        <w:textAlignment w:val="auto"/>
        <w:rPr>
          <w:rFonts w:ascii="Arial" w:hAnsi="Arial" w:cs="Arial"/>
          <w:lang w:val="en-US" w:eastAsia="zh-CN"/>
        </w:rPr>
      </w:pPr>
      <w:r w:rsidRPr="00CB32C6">
        <w:rPr>
          <w:rFonts w:ascii="Arial" w:hAnsi="Arial" w:cs="Arial"/>
          <w:lang w:val="en-US" w:eastAsia="zh-CN"/>
        </w:rPr>
        <w:t>SA3 thanks RAN2 for their LS</w:t>
      </w:r>
      <w:r>
        <w:rPr>
          <w:rFonts w:ascii="Arial" w:hAnsi="Arial" w:cs="Arial"/>
          <w:lang w:val="en-US" w:eastAsia="zh-CN"/>
        </w:rPr>
        <w:t xml:space="preserve"> R2-2404037</w:t>
      </w:r>
      <w:r w:rsidRPr="00CB32C6">
        <w:rPr>
          <w:rFonts w:ascii="Arial" w:hAnsi="Arial" w:cs="Arial"/>
          <w:lang w:val="en-US" w:eastAsia="zh-CN"/>
        </w:rPr>
        <w:t xml:space="preserve"> on security handling for inter-CU LTM in non-DC cases.</w:t>
      </w:r>
    </w:p>
    <w:p w14:paraId="168F3159" w14:textId="77777777" w:rsidR="00FC56A7" w:rsidRDefault="00FC56A7" w:rsidP="00FC56A7">
      <w:pPr>
        <w:overflowPunct/>
        <w:autoSpaceDE/>
        <w:autoSpaceDN/>
        <w:adjustRightInd/>
        <w:spacing w:after="0"/>
        <w:textAlignment w:val="auto"/>
        <w:rPr>
          <w:rFonts w:ascii="Arial" w:hAnsi="Arial" w:cs="Arial"/>
          <w:lang w:val="en-US" w:eastAsia="zh-CN"/>
        </w:rPr>
      </w:pPr>
    </w:p>
    <w:p w14:paraId="4E270E25" w14:textId="07FD0CCF" w:rsidR="00FC56A7" w:rsidRDefault="00FC56A7" w:rsidP="00FC56A7">
      <w:pPr>
        <w:overflowPunct/>
        <w:autoSpaceDE/>
        <w:autoSpaceDN/>
        <w:adjustRightInd/>
        <w:spacing w:after="0"/>
        <w:textAlignment w:val="auto"/>
        <w:rPr>
          <w:rFonts w:ascii="Arial" w:hAnsi="Arial" w:cs="Arial"/>
          <w:lang w:val="en-US" w:eastAsia="zh-CN"/>
        </w:rPr>
      </w:pPr>
      <w:r>
        <w:rPr>
          <w:rFonts w:ascii="Arial" w:hAnsi="Arial" w:cs="Arial"/>
          <w:lang w:val="en-US" w:eastAsia="zh-CN"/>
        </w:rPr>
        <w:t>SA3 has discussed the proposed options and would like to respond to the following questions:</w:t>
      </w:r>
    </w:p>
    <w:p w14:paraId="054FE697" w14:textId="77777777" w:rsidR="00FC56A7" w:rsidRDefault="00FC56A7" w:rsidP="00FC56A7">
      <w:pPr>
        <w:overflowPunct/>
        <w:autoSpaceDE/>
        <w:autoSpaceDN/>
        <w:adjustRightInd/>
        <w:spacing w:after="0"/>
        <w:textAlignment w:val="auto"/>
        <w:rPr>
          <w:rFonts w:ascii="Arial" w:hAnsi="Arial" w:cs="Arial"/>
          <w:lang w:val="en-US" w:eastAsia="zh-CN"/>
        </w:rPr>
      </w:pPr>
    </w:p>
    <w:p w14:paraId="25ADD4E3" w14:textId="77777777" w:rsidR="00FC56A7" w:rsidRPr="00FC56A7" w:rsidRDefault="00FC56A7" w:rsidP="00FC56A7">
      <w:pPr>
        <w:numPr>
          <w:ilvl w:val="0"/>
          <w:numId w:val="8"/>
        </w:numPr>
        <w:overflowPunct/>
        <w:autoSpaceDE/>
        <w:autoSpaceDN/>
        <w:adjustRightInd/>
        <w:spacing w:after="0"/>
        <w:textAlignment w:val="auto"/>
        <w:rPr>
          <w:rFonts w:ascii="Arial" w:hAnsi="Arial" w:cs="Arial"/>
          <w:iCs/>
          <w:lang w:eastAsia="zh-CN"/>
        </w:rPr>
      </w:pPr>
      <w:r w:rsidRPr="00FC56A7">
        <w:rPr>
          <w:rFonts w:ascii="Arial" w:hAnsi="Arial" w:cs="Arial"/>
          <w:iCs/>
          <w:lang w:eastAsia="zh-CN"/>
        </w:rPr>
        <w:t>RAN2 asks SA3 to consider the needed signalling between participating network nodes for each option and inform RAN2 if any of the above options is not feasible or not acceptable from security perspective and provide modifications that could make that options feasible and acceptable.</w:t>
      </w:r>
    </w:p>
    <w:p w14:paraId="18CCC888" w14:textId="77777777" w:rsidR="00FC56A7" w:rsidRPr="00FC56A7" w:rsidRDefault="00FC56A7" w:rsidP="00FC56A7">
      <w:pPr>
        <w:numPr>
          <w:ilvl w:val="0"/>
          <w:numId w:val="8"/>
        </w:numPr>
        <w:overflowPunct/>
        <w:autoSpaceDE/>
        <w:autoSpaceDN/>
        <w:adjustRightInd/>
        <w:spacing w:after="0"/>
        <w:textAlignment w:val="auto"/>
        <w:rPr>
          <w:rFonts w:ascii="Arial" w:hAnsi="Arial" w:cs="Arial"/>
          <w:iCs/>
          <w:lang w:eastAsia="zh-CN"/>
        </w:rPr>
      </w:pPr>
      <w:r w:rsidRPr="00FC56A7">
        <w:rPr>
          <w:rFonts w:ascii="Arial" w:hAnsi="Arial" w:cs="Arial"/>
          <w:iCs/>
          <w:lang w:eastAsia="zh-CN"/>
        </w:rPr>
        <w:t>RAN2 requests SA3 whether, for each option, the change of security algorithm or the change of key set indicator is to be supported for inter-CU LTM.</w:t>
      </w:r>
    </w:p>
    <w:p w14:paraId="76B476C6" w14:textId="77777777" w:rsidR="00FC56A7" w:rsidRPr="00FC56A7" w:rsidRDefault="00FC56A7" w:rsidP="00FC56A7">
      <w:pPr>
        <w:overflowPunct/>
        <w:autoSpaceDE/>
        <w:autoSpaceDN/>
        <w:adjustRightInd/>
        <w:spacing w:after="0"/>
        <w:textAlignment w:val="auto"/>
        <w:rPr>
          <w:rFonts w:ascii="Arial" w:hAnsi="Arial" w:cs="Arial"/>
          <w:lang w:eastAsia="zh-CN"/>
        </w:rPr>
      </w:pPr>
    </w:p>
    <w:p w14:paraId="52147030" w14:textId="4F727540" w:rsidR="00FC56A7" w:rsidRPr="006D20FD" w:rsidRDefault="00FC56A7" w:rsidP="00FC56A7">
      <w:pPr>
        <w:overflowPunct/>
        <w:autoSpaceDE/>
        <w:autoSpaceDN/>
        <w:adjustRightInd/>
        <w:spacing w:after="0"/>
        <w:textAlignment w:val="auto"/>
        <w:rPr>
          <w:rFonts w:ascii="Arial" w:hAnsi="Arial" w:cs="Arial"/>
          <w:u w:val="single"/>
          <w:lang w:val="en-US" w:eastAsia="zh-CN"/>
        </w:rPr>
      </w:pPr>
      <w:r w:rsidRPr="006D20FD">
        <w:rPr>
          <w:rFonts w:ascii="Arial" w:hAnsi="Arial" w:cs="Arial"/>
          <w:u w:val="single"/>
          <w:lang w:val="en-US" w:eastAsia="zh-CN"/>
        </w:rPr>
        <w:t>SA3 Re</w:t>
      </w:r>
      <w:r w:rsidR="006D20FD" w:rsidRPr="006D20FD">
        <w:rPr>
          <w:rFonts w:ascii="Arial" w:hAnsi="Arial" w:cs="Arial"/>
          <w:u w:val="single"/>
          <w:lang w:val="en-US" w:eastAsia="zh-CN"/>
        </w:rPr>
        <w:t>s</w:t>
      </w:r>
      <w:r w:rsidRPr="006D20FD">
        <w:rPr>
          <w:rFonts w:ascii="Arial" w:hAnsi="Arial" w:cs="Arial"/>
          <w:u w:val="single"/>
          <w:lang w:val="en-US" w:eastAsia="zh-CN"/>
        </w:rPr>
        <w:t xml:space="preserve">ponse </w:t>
      </w:r>
      <w:r w:rsidR="006D20FD">
        <w:rPr>
          <w:rFonts w:ascii="Arial" w:hAnsi="Arial" w:cs="Arial"/>
          <w:u w:val="single"/>
          <w:lang w:val="en-US" w:eastAsia="zh-CN"/>
        </w:rPr>
        <w:t>to</w:t>
      </w:r>
      <w:r w:rsidRPr="006D20FD">
        <w:rPr>
          <w:rFonts w:ascii="Arial" w:hAnsi="Arial" w:cs="Arial"/>
          <w:u w:val="single"/>
          <w:lang w:val="en-US" w:eastAsia="zh-CN"/>
        </w:rPr>
        <w:t xml:space="preserve"> Question 1</w:t>
      </w:r>
      <w:r w:rsidR="006D20FD" w:rsidRPr="006D20FD">
        <w:rPr>
          <w:rFonts w:ascii="Arial" w:hAnsi="Arial" w:cs="Arial"/>
          <w:u w:val="single"/>
          <w:lang w:val="en-US" w:eastAsia="zh-CN"/>
        </w:rPr>
        <w:t>:</w:t>
      </w:r>
    </w:p>
    <w:p w14:paraId="2B24A1DB" w14:textId="77777777" w:rsidR="006D20FD" w:rsidRDefault="006D20FD" w:rsidP="00FC56A7">
      <w:pPr>
        <w:overflowPunct/>
        <w:autoSpaceDE/>
        <w:autoSpaceDN/>
        <w:adjustRightInd/>
        <w:spacing w:after="0"/>
        <w:textAlignment w:val="auto"/>
        <w:rPr>
          <w:rFonts w:ascii="Arial" w:hAnsi="Arial" w:cs="Arial"/>
          <w:lang w:val="en-US" w:eastAsia="zh-CN"/>
        </w:rPr>
      </w:pPr>
    </w:p>
    <w:tbl>
      <w:tblPr>
        <w:tblStyle w:val="TableGrid"/>
        <w:tblW w:w="0" w:type="auto"/>
        <w:tblLook w:val="04A0" w:firstRow="1" w:lastRow="0" w:firstColumn="1" w:lastColumn="0" w:noHBand="0" w:noVBand="1"/>
      </w:tblPr>
      <w:tblGrid>
        <w:gridCol w:w="1283"/>
        <w:gridCol w:w="1191"/>
        <w:gridCol w:w="1191"/>
        <w:gridCol w:w="1192"/>
        <w:gridCol w:w="1193"/>
        <w:gridCol w:w="1193"/>
        <w:gridCol w:w="1193"/>
        <w:gridCol w:w="1193"/>
      </w:tblGrid>
      <w:tr w:rsidR="006D20FD" w:rsidRPr="001067DB" w14:paraId="38FC97E2" w14:textId="77777777" w:rsidTr="0086438B">
        <w:tc>
          <w:tcPr>
            <w:tcW w:w="1283" w:type="dxa"/>
          </w:tcPr>
          <w:p w14:paraId="7A6CD656" w14:textId="34AE6929" w:rsidR="006D20FD" w:rsidRPr="001067DB" w:rsidRDefault="006D20FD" w:rsidP="0086438B">
            <w:pPr>
              <w:rPr>
                <w:b/>
                <w:bCs/>
                <w:iCs/>
              </w:rPr>
            </w:pPr>
          </w:p>
        </w:tc>
        <w:tc>
          <w:tcPr>
            <w:tcW w:w="1191" w:type="dxa"/>
          </w:tcPr>
          <w:p w14:paraId="3C67A6EA" w14:textId="77777777" w:rsidR="006D20FD" w:rsidRPr="001067DB" w:rsidRDefault="006D20FD" w:rsidP="0086438B">
            <w:pPr>
              <w:rPr>
                <w:b/>
                <w:bCs/>
                <w:iCs/>
              </w:rPr>
            </w:pPr>
            <w:r w:rsidRPr="001067DB">
              <w:rPr>
                <w:b/>
                <w:bCs/>
                <w:iCs/>
              </w:rPr>
              <w:t>Option 1A</w:t>
            </w:r>
          </w:p>
        </w:tc>
        <w:tc>
          <w:tcPr>
            <w:tcW w:w="1191" w:type="dxa"/>
          </w:tcPr>
          <w:p w14:paraId="6F7B3AA4" w14:textId="77777777" w:rsidR="006D20FD" w:rsidRPr="001067DB" w:rsidRDefault="006D20FD" w:rsidP="0086438B">
            <w:pPr>
              <w:rPr>
                <w:b/>
                <w:bCs/>
                <w:iCs/>
              </w:rPr>
            </w:pPr>
            <w:r w:rsidRPr="001067DB">
              <w:rPr>
                <w:b/>
                <w:bCs/>
                <w:iCs/>
              </w:rPr>
              <w:t>Option 1B</w:t>
            </w:r>
          </w:p>
        </w:tc>
        <w:tc>
          <w:tcPr>
            <w:tcW w:w="1192" w:type="dxa"/>
          </w:tcPr>
          <w:p w14:paraId="6585AB66" w14:textId="77777777" w:rsidR="006D20FD" w:rsidRPr="001067DB" w:rsidRDefault="006D20FD" w:rsidP="0086438B">
            <w:pPr>
              <w:rPr>
                <w:b/>
                <w:bCs/>
                <w:iCs/>
              </w:rPr>
            </w:pPr>
            <w:r w:rsidRPr="001067DB">
              <w:rPr>
                <w:b/>
                <w:bCs/>
                <w:iCs/>
              </w:rPr>
              <w:t>Option 2A</w:t>
            </w:r>
          </w:p>
        </w:tc>
        <w:tc>
          <w:tcPr>
            <w:tcW w:w="1193" w:type="dxa"/>
          </w:tcPr>
          <w:p w14:paraId="540D51C7" w14:textId="77777777" w:rsidR="006D20FD" w:rsidRPr="001067DB" w:rsidRDefault="006D20FD" w:rsidP="0086438B">
            <w:pPr>
              <w:rPr>
                <w:b/>
                <w:bCs/>
                <w:iCs/>
              </w:rPr>
            </w:pPr>
            <w:r w:rsidRPr="001067DB">
              <w:rPr>
                <w:b/>
                <w:bCs/>
                <w:iCs/>
              </w:rPr>
              <w:t>Option 2B</w:t>
            </w:r>
          </w:p>
        </w:tc>
        <w:tc>
          <w:tcPr>
            <w:tcW w:w="1193" w:type="dxa"/>
          </w:tcPr>
          <w:p w14:paraId="1E072473" w14:textId="77777777" w:rsidR="006D20FD" w:rsidRPr="001067DB" w:rsidRDefault="006D20FD" w:rsidP="0086438B">
            <w:pPr>
              <w:rPr>
                <w:b/>
                <w:bCs/>
                <w:iCs/>
              </w:rPr>
            </w:pPr>
            <w:r w:rsidRPr="001067DB">
              <w:rPr>
                <w:b/>
                <w:bCs/>
                <w:iCs/>
              </w:rPr>
              <w:t>Option 3A</w:t>
            </w:r>
          </w:p>
        </w:tc>
        <w:tc>
          <w:tcPr>
            <w:tcW w:w="1193" w:type="dxa"/>
          </w:tcPr>
          <w:p w14:paraId="130E0B80" w14:textId="77777777" w:rsidR="006D20FD" w:rsidRPr="001067DB" w:rsidRDefault="006D20FD" w:rsidP="0086438B">
            <w:pPr>
              <w:rPr>
                <w:b/>
                <w:bCs/>
                <w:iCs/>
              </w:rPr>
            </w:pPr>
            <w:r w:rsidRPr="001067DB">
              <w:rPr>
                <w:b/>
                <w:bCs/>
                <w:iCs/>
              </w:rPr>
              <w:t>Option 3B</w:t>
            </w:r>
          </w:p>
        </w:tc>
        <w:tc>
          <w:tcPr>
            <w:tcW w:w="1193" w:type="dxa"/>
          </w:tcPr>
          <w:p w14:paraId="1CDBD810" w14:textId="77777777" w:rsidR="006D20FD" w:rsidRPr="001067DB" w:rsidRDefault="006D20FD" w:rsidP="0086438B">
            <w:pPr>
              <w:rPr>
                <w:b/>
                <w:bCs/>
                <w:iCs/>
              </w:rPr>
            </w:pPr>
            <w:r w:rsidRPr="001067DB">
              <w:rPr>
                <w:b/>
                <w:bCs/>
                <w:iCs/>
              </w:rPr>
              <w:t>Option 4</w:t>
            </w:r>
          </w:p>
        </w:tc>
      </w:tr>
      <w:tr w:rsidR="006D20FD" w14:paraId="7AF17FA4" w14:textId="77777777" w:rsidTr="0086438B">
        <w:tc>
          <w:tcPr>
            <w:tcW w:w="1283" w:type="dxa"/>
          </w:tcPr>
          <w:p w14:paraId="4D5B8A2C" w14:textId="732F4B7E" w:rsidR="006D20FD" w:rsidRDefault="006D20FD" w:rsidP="0086438B">
            <w:pPr>
              <w:rPr>
                <w:iCs/>
              </w:rPr>
            </w:pPr>
            <w:r>
              <w:rPr>
                <w:iCs/>
              </w:rPr>
              <w:t>Feasible</w:t>
            </w:r>
          </w:p>
        </w:tc>
        <w:tc>
          <w:tcPr>
            <w:tcW w:w="1191" w:type="dxa"/>
          </w:tcPr>
          <w:p w14:paraId="4BD0A85A" w14:textId="6DEE227B" w:rsidR="006D20FD" w:rsidRDefault="006D20FD" w:rsidP="0086438B">
            <w:pPr>
              <w:rPr>
                <w:iCs/>
              </w:rPr>
            </w:pPr>
            <w:r>
              <w:rPr>
                <w:iCs/>
              </w:rPr>
              <w:t>Yes</w:t>
            </w:r>
          </w:p>
        </w:tc>
        <w:tc>
          <w:tcPr>
            <w:tcW w:w="1191" w:type="dxa"/>
          </w:tcPr>
          <w:p w14:paraId="1ED773E4" w14:textId="56FC5942" w:rsidR="006D20FD" w:rsidRDefault="006D20FD" w:rsidP="0086438B">
            <w:pPr>
              <w:rPr>
                <w:iCs/>
              </w:rPr>
            </w:pPr>
            <w:r>
              <w:rPr>
                <w:iCs/>
              </w:rPr>
              <w:t>Yes</w:t>
            </w:r>
          </w:p>
        </w:tc>
        <w:tc>
          <w:tcPr>
            <w:tcW w:w="1192" w:type="dxa"/>
          </w:tcPr>
          <w:p w14:paraId="4A85BA95" w14:textId="6BDD040F" w:rsidR="006D20FD" w:rsidRDefault="006D20FD" w:rsidP="0086438B">
            <w:pPr>
              <w:rPr>
                <w:iCs/>
              </w:rPr>
            </w:pPr>
            <w:r>
              <w:rPr>
                <w:iCs/>
              </w:rPr>
              <w:t>Yes</w:t>
            </w:r>
          </w:p>
        </w:tc>
        <w:tc>
          <w:tcPr>
            <w:tcW w:w="1193" w:type="dxa"/>
          </w:tcPr>
          <w:p w14:paraId="0753CE48" w14:textId="10484529" w:rsidR="006D20FD" w:rsidRDefault="006D20FD" w:rsidP="0086438B">
            <w:pPr>
              <w:rPr>
                <w:iCs/>
              </w:rPr>
            </w:pPr>
            <w:r>
              <w:rPr>
                <w:iCs/>
              </w:rPr>
              <w:t>Yes</w:t>
            </w:r>
          </w:p>
        </w:tc>
        <w:tc>
          <w:tcPr>
            <w:tcW w:w="1193" w:type="dxa"/>
          </w:tcPr>
          <w:p w14:paraId="351D6611" w14:textId="57A03390" w:rsidR="006D20FD" w:rsidRDefault="006D20FD" w:rsidP="0086438B">
            <w:pPr>
              <w:rPr>
                <w:iCs/>
              </w:rPr>
            </w:pPr>
            <w:r>
              <w:rPr>
                <w:iCs/>
              </w:rPr>
              <w:t>Yes</w:t>
            </w:r>
          </w:p>
        </w:tc>
        <w:tc>
          <w:tcPr>
            <w:tcW w:w="1193" w:type="dxa"/>
          </w:tcPr>
          <w:p w14:paraId="43E15FB6" w14:textId="151856EE" w:rsidR="006D20FD" w:rsidRDefault="006D20FD" w:rsidP="0086438B">
            <w:pPr>
              <w:rPr>
                <w:iCs/>
              </w:rPr>
            </w:pPr>
            <w:r>
              <w:rPr>
                <w:iCs/>
              </w:rPr>
              <w:t>Yes</w:t>
            </w:r>
          </w:p>
        </w:tc>
        <w:tc>
          <w:tcPr>
            <w:tcW w:w="1193" w:type="dxa"/>
          </w:tcPr>
          <w:p w14:paraId="3821922C" w14:textId="7AC9105F" w:rsidR="006D20FD" w:rsidRDefault="006D20FD" w:rsidP="0086438B">
            <w:pPr>
              <w:rPr>
                <w:iCs/>
              </w:rPr>
            </w:pPr>
            <w:r>
              <w:rPr>
                <w:iCs/>
              </w:rPr>
              <w:t>Yes</w:t>
            </w:r>
          </w:p>
        </w:tc>
      </w:tr>
      <w:tr w:rsidR="006D20FD" w14:paraId="6CF8230F" w14:textId="77777777" w:rsidTr="0086438B">
        <w:tc>
          <w:tcPr>
            <w:tcW w:w="1283" w:type="dxa"/>
          </w:tcPr>
          <w:p w14:paraId="1DBAB8BB" w14:textId="30D6335E" w:rsidR="006D20FD" w:rsidRDefault="006D20FD" w:rsidP="0086438B">
            <w:pPr>
              <w:rPr>
                <w:iCs/>
              </w:rPr>
            </w:pPr>
            <w:r>
              <w:rPr>
                <w:iCs/>
              </w:rPr>
              <w:t>Acceptable</w:t>
            </w:r>
          </w:p>
        </w:tc>
        <w:tc>
          <w:tcPr>
            <w:tcW w:w="1191" w:type="dxa"/>
          </w:tcPr>
          <w:p w14:paraId="1F4DA50B" w14:textId="363AF259" w:rsidR="006D20FD" w:rsidRDefault="006D20FD" w:rsidP="0086438B">
            <w:pPr>
              <w:rPr>
                <w:iCs/>
              </w:rPr>
            </w:pPr>
            <w:r>
              <w:rPr>
                <w:iCs/>
              </w:rPr>
              <w:t>No</w:t>
            </w:r>
            <w:r w:rsidRPr="006D20FD">
              <w:rPr>
                <w:iCs/>
                <w:vertAlign w:val="superscript"/>
              </w:rPr>
              <w:t>(NOTE1)</w:t>
            </w:r>
          </w:p>
        </w:tc>
        <w:tc>
          <w:tcPr>
            <w:tcW w:w="1191" w:type="dxa"/>
          </w:tcPr>
          <w:p w14:paraId="00C158F0" w14:textId="653FDF91" w:rsidR="006D20FD" w:rsidRDefault="006D20FD" w:rsidP="0086438B">
            <w:pPr>
              <w:rPr>
                <w:iCs/>
              </w:rPr>
            </w:pPr>
            <w:r>
              <w:rPr>
                <w:iCs/>
              </w:rPr>
              <w:t>No</w:t>
            </w:r>
            <w:r w:rsidRPr="006D20FD">
              <w:rPr>
                <w:iCs/>
                <w:vertAlign w:val="superscript"/>
              </w:rPr>
              <w:t>(NOTE1)</w:t>
            </w:r>
          </w:p>
        </w:tc>
        <w:tc>
          <w:tcPr>
            <w:tcW w:w="1192" w:type="dxa"/>
          </w:tcPr>
          <w:p w14:paraId="147D9CAC" w14:textId="5BC10A1B" w:rsidR="006D20FD" w:rsidRDefault="006D20FD" w:rsidP="0086438B">
            <w:pPr>
              <w:rPr>
                <w:iCs/>
              </w:rPr>
            </w:pPr>
            <w:r>
              <w:rPr>
                <w:iCs/>
              </w:rPr>
              <w:t>Yes</w:t>
            </w:r>
          </w:p>
        </w:tc>
        <w:tc>
          <w:tcPr>
            <w:tcW w:w="1193" w:type="dxa"/>
          </w:tcPr>
          <w:p w14:paraId="31F02FC7" w14:textId="27C5015D" w:rsidR="006D20FD" w:rsidRDefault="006D20FD" w:rsidP="0086438B">
            <w:pPr>
              <w:rPr>
                <w:iCs/>
              </w:rPr>
            </w:pPr>
            <w:r>
              <w:rPr>
                <w:iCs/>
              </w:rPr>
              <w:t>Yes</w:t>
            </w:r>
          </w:p>
        </w:tc>
        <w:tc>
          <w:tcPr>
            <w:tcW w:w="1193" w:type="dxa"/>
          </w:tcPr>
          <w:p w14:paraId="6665BA99" w14:textId="3C9F58F0" w:rsidR="006D20FD" w:rsidRDefault="006D20FD" w:rsidP="0086438B">
            <w:pPr>
              <w:rPr>
                <w:iCs/>
              </w:rPr>
            </w:pPr>
            <w:r>
              <w:rPr>
                <w:iCs/>
              </w:rPr>
              <w:t>Yes</w:t>
            </w:r>
          </w:p>
        </w:tc>
        <w:tc>
          <w:tcPr>
            <w:tcW w:w="1193" w:type="dxa"/>
          </w:tcPr>
          <w:p w14:paraId="67B464D8" w14:textId="2C1AFEE7" w:rsidR="006D20FD" w:rsidRDefault="006D20FD" w:rsidP="0086438B">
            <w:pPr>
              <w:rPr>
                <w:iCs/>
              </w:rPr>
            </w:pPr>
            <w:r>
              <w:rPr>
                <w:iCs/>
              </w:rPr>
              <w:t>Yes</w:t>
            </w:r>
          </w:p>
        </w:tc>
        <w:tc>
          <w:tcPr>
            <w:tcW w:w="1193" w:type="dxa"/>
          </w:tcPr>
          <w:p w14:paraId="0E8DB226" w14:textId="1B3FDDE6" w:rsidR="006D20FD" w:rsidRDefault="006D20FD" w:rsidP="0086438B">
            <w:pPr>
              <w:rPr>
                <w:iCs/>
              </w:rPr>
            </w:pPr>
            <w:r>
              <w:rPr>
                <w:iCs/>
              </w:rPr>
              <w:t>Yes</w:t>
            </w:r>
          </w:p>
        </w:tc>
      </w:tr>
    </w:tbl>
    <w:p w14:paraId="4B3068AD" w14:textId="7787CD40" w:rsidR="006D20FD" w:rsidRDefault="006D20FD" w:rsidP="00FC56A7">
      <w:pPr>
        <w:overflowPunct/>
        <w:autoSpaceDE/>
        <w:autoSpaceDN/>
        <w:adjustRightInd/>
        <w:spacing w:after="0"/>
        <w:textAlignment w:val="auto"/>
        <w:rPr>
          <w:rFonts w:ascii="Arial" w:hAnsi="Arial" w:cs="Arial"/>
          <w:lang w:val="en-US" w:eastAsia="zh-CN"/>
        </w:rPr>
      </w:pPr>
    </w:p>
    <w:p w14:paraId="17034C45" w14:textId="2D919199" w:rsidR="006D20FD" w:rsidRDefault="006D20FD" w:rsidP="00FC56A7">
      <w:pPr>
        <w:overflowPunct/>
        <w:autoSpaceDE/>
        <w:autoSpaceDN/>
        <w:adjustRightInd/>
        <w:spacing w:after="0"/>
        <w:textAlignment w:val="auto"/>
        <w:rPr>
          <w:rFonts w:ascii="Arial" w:hAnsi="Arial" w:cs="Arial"/>
          <w:lang w:val="en-US" w:eastAsia="zh-CN"/>
        </w:rPr>
      </w:pPr>
      <w:r>
        <w:rPr>
          <w:rFonts w:ascii="Arial" w:hAnsi="Arial" w:cs="Arial"/>
          <w:lang w:val="en-US" w:eastAsia="zh-CN"/>
        </w:rPr>
        <w:t>NOTE 1: Not acceptable, because of a missing MAC CE protection.</w:t>
      </w:r>
    </w:p>
    <w:p w14:paraId="11DA3DBE" w14:textId="77777777" w:rsidR="006D20FD" w:rsidRDefault="006D20FD" w:rsidP="00FC56A7">
      <w:pPr>
        <w:overflowPunct/>
        <w:autoSpaceDE/>
        <w:autoSpaceDN/>
        <w:adjustRightInd/>
        <w:spacing w:after="0"/>
        <w:textAlignment w:val="auto"/>
        <w:rPr>
          <w:rFonts w:ascii="Arial" w:hAnsi="Arial" w:cs="Arial"/>
          <w:lang w:val="en-US" w:eastAsia="zh-CN"/>
        </w:rPr>
      </w:pPr>
    </w:p>
    <w:p w14:paraId="02EE6DC8" w14:textId="77777777" w:rsidR="00FC56A7" w:rsidRDefault="00FC56A7" w:rsidP="00FC56A7">
      <w:pPr>
        <w:overflowPunct/>
        <w:autoSpaceDE/>
        <w:autoSpaceDN/>
        <w:adjustRightInd/>
        <w:spacing w:after="0"/>
        <w:textAlignment w:val="auto"/>
        <w:rPr>
          <w:rFonts w:ascii="Arial" w:hAnsi="Arial" w:cs="Arial"/>
          <w:lang w:val="en-US" w:eastAsia="zh-CN"/>
        </w:rPr>
      </w:pPr>
    </w:p>
    <w:p w14:paraId="0825DACB" w14:textId="0EC0ACF1" w:rsidR="006D20FD" w:rsidRPr="006D20FD" w:rsidRDefault="006D20FD" w:rsidP="006D20FD">
      <w:pPr>
        <w:overflowPunct/>
        <w:autoSpaceDE/>
        <w:autoSpaceDN/>
        <w:adjustRightInd/>
        <w:spacing w:after="0"/>
        <w:textAlignment w:val="auto"/>
        <w:rPr>
          <w:rFonts w:ascii="Arial" w:hAnsi="Arial" w:cs="Arial"/>
          <w:u w:val="single"/>
          <w:lang w:val="en-US" w:eastAsia="zh-CN"/>
        </w:rPr>
      </w:pPr>
      <w:r w:rsidRPr="006D20FD">
        <w:rPr>
          <w:rFonts w:ascii="Arial" w:hAnsi="Arial" w:cs="Arial"/>
          <w:u w:val="single"/>
          <w:lang w:val="en-US" w:eastAsia="zh-CN"/>
        </w:rPr>
        <w:t xml:space="preserve">SA3 Response </w:t>
      </w:r>
      <w:r>
        <w:rPr>
          <w:rFonts w:ascii="Arial" w:hAnsi="Arial" w:cs="Arial"/>
          <w:u w:val="single"/>
          <w:lang w:val="en-US" w:eastAsia="zh-CN"/>
        </w:rPr>
        <w:t>to</w:t>
      </w:r>
      <w:r w:rsidRPr="006D20FD">
        <w:rPr>
          <w:rFonts w:ascii="Arial" w:hAnsi="Arial" w:cs="Arial"/>
          <w:u w:val="single"/>
          <w:lang w:val="en-US" w:eastAsia="zh-CN"/>
        </w:rPr>
        <w:t xml:space="preserve"> Question </w:t>
      </w:r>
      <w:r>
        <w:rPr>
          <w:rFonts w:ascii="Arial" w:hAnsi="Arial" w:cs="Arial"/>
          <w:u w:val="single"/>
          <w:lang w:val="en-US" w:eastAsia="zh-CN"/>
        </w:rPr>
        <w:t>2</w:t>
      </w:r>
      <w:r w:rsidRPr="006D20FD">
        <w:rPr>
          <w:rFonts w:ascii="Arial" w:hAnsi="Arial" w:cs="Arial"/>
          <w:u w:val="single"/>
          <w:lang w:val="en-US" w:eastAsia="zh-CN"/>
        </w:rPr>
        <w:t>:</w:t>
      </w:r>
    </w:p>
    <w:p w14:paraId="74348D21" w14:textId="1F9B2A63" w:rsidR="00FC56A7" w:rsidRDefault="006D20FD" w:rsidP="00FC56A7">
      <w:pPr>
        <w:overflowPunct/>
        <w:autoSpaceDE/>
        <w:autoSpaceDN/>
        <w:adjustRightInd/>
        <w:spacing w:after="0"/>
        <w:textAlignment w:val="auto"/>
        <w:rPr>
          <w:rFonts w:ascii="Arial" w:hAnsi="Arial" w:cs="Arial"/>
          <w:lang w:val="en-US" w:eastAsia="zh-CN"/>
        </w:rPr>
      </w:pPr>
      <w:r>
        <w:rPr>
          <w:rFonts w:ascii="Arial" w:hAnsi="Arial" w:cs="Arial"/>
          <w:lang w:val="en-US" w:eastAsia="zh-CN"/>
        </w:rPr>
        <w:t>The change of security algorithm or the change of key set indicator (KSI) can be supported for every of the options.</w:t>
      </w:r>
    </w:p>
    <w:p w14:paraId="7AD284D3" w14:textId="77777777" w:rsidR="00FC56A7" w:rsidRDefault="00FC56A7" w:rsidP="00FC56A7">
      <w:pPr>
        <w:overflowPunct/>
        <w:autoSpaceDE/>
        <w:autoSpaceDN/>
        <w:adjustRightInd/>
        <w:spacing w:after="0"/>
        <w:textAlignment w:val="auto"/>
        <w:rPr>
          <w:rFonts w:ascii="Arial" w:hAnsi="Arial" w:cs="Arial"/>
          <w:lang w:val="en-US" w:eastAsia="zh-CN"/>
        </w:rPr>
      </w:pPr>
    </w:p>
    <w:p w14:paraId="7189023C" w14:textId="77777777" w:rsidR="00FC56A7" w:rsidRDefault="00FC56A7" w:rsidP="00FC56A7">
      <w:pPr>
        <w:overflowPunct/>
        <w:autoSpaceDE/>
        <w:autoSpaceDN/>
        <w:adjustRightInd/>
        <w:spacing w:after="0"/>
        <w:textAlignment w:val="auto"/>
        <w:rPr>
          <w:rFonts w:ascii="Arial" w:hAnsi="Arial" w:cs="Arial"/>
          <w:lang w:val="en-US" w:eastAsia="zh-CN"/>
        </w:rPr>
      </w:pPr>
    </w:p>
    <w:p w14:paraId="7DFBB30E" w14:textId="77777777" w:rsidR="00FC56A7" w:rsidRPr="00CB32C6" w:rsidRDefault="00FC56A7" w:rsidP="00FC56A7">
      <w:pPr>
        <w:overflowPunct/>
        <w:autoSpaceDE/>
        <w:autoSpaceDN/>
        <w:adjustRightInd/>
        <w:spacing w:after="0"/>
        <w:textAlignment w:val="auto"/>
        <w:rPr>
          <w:rFonts w:ascii="Arial" w:hAnsi="Arial" w:cs="Arial"/>
          <w:lang w:val="en-US" w:eastAsia="zh-CN"/>
        </w:rPr>
      </w:pPr>
    </w:p>
    <w:p w14:paraId="08AF3A7D" w14:textId="77777777" w:rsidR="00B97703" w:rsidRDefault="002F1940" w:rsidP="000F6242">
      <w:pPr>
        <w:pStyle w:val="Heading1"/>
      </w:pPr>
      <w:r>
        <w:t>2</w:t>
      </w:r>
      <w:r>
        <w:tab/>
      </w:r>
      <w:r w:rsidR="000F6242">
        <w:t>Actions</w:t>
      </w:r>
    </w:p>
    <w:p w14:paraId="45637978" w14:textId="10CB76D6"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FC56A7">
        <w:rPr>
          <w:rFonts w:ascii="Arial" w:hAnsi="Arial" w:cs="Arial"/>
          <w:b/>
        </w:rPr>
        <w:t>RAN WG2</w:t>
      </w:r>
    </w:p>
    <w:p w14:paraId="066613F7" w14:textId="1CD61872" w:rsidR="00B97703" w:rsidRDefault="00B97703" w:rsidP="00FC56A7">
      <w:pPr>
        <w:spacing w:after="120"/>
        <w:ind w:left="993" w:hanging="993"/>
        <w:rPr>
          <w:rFonts w:ascii="Arial" w:hAnsi="Arial" w:cs="Arial"/>
        </w:rPr>
      </w:pPr>
      <w:r>
        <w:rPr>
          <w:rFonts w:ascii="Arial" w:hAnsi="Arial" w:cs="Arial"/>
          <w:b/>
        </w:rPr>
        <w:lastRenderedPageBreak/>
        <w:t xml:space="preserve">ACTION: </w:t>
      </w:r>
      <w:r w:rsidRPr="000F6242">
        <w:rPr>
          <w:rFonts w:ascii="Arial" w:hAnsi="Arial" w:cs="Arial"/>
          <w:b/>
          <w:color w:val="0070C0"/>
        </w:rPr>
        <w:tab/>
      </w:r>
      <w:r w:rsidR="00FC56A7" w:rsidRPr="006B4356">
        <w:rPr>
          <w:rFonts w:ascii="Arial" w:hAnsi="Arial" w:cs="Arial"/>
          <w:color w:val="000000" w:themeColor="text1"/>
          <w:lang w:val="en-US"/>
        </w:rPr>
        <w:t xml:space="preserve">SA3 </w:t>
      </w:r>
      <w:r w:rsidR="00FC56A7">
        <w:rPr>
          <w:rFonts w:ascii="Arial" w:hAnsi="Arial" w:cs="Arial"/>
          <w:color w:val="000000" w:themeColor="text1"/>
          <w:lang w:val="en-US"/>
        </w:rPr>
        <w:t xml:space="preserve">kindly </w:t>
      </w:r>
      <w:r w:rsidR="00FC56A7" w:rsidRPr="006B4356">
        <w:rPr>
          <w:rFonts w:ascii="Arial" w:hAnsi="Arial" w:cs="Arial"/>
          <w:color w:val="000000" w:themeColor="text1"/>
          <w:lang w:val="en-US"/>
        </w:rPr>
        <w:t xml:space="preserve">asks 3GPP RAN2 to </w:t>
      </w:r>
      <w:r w:rsidR="00FC56A7">
        <w:rPr>
          <w:rFonts w:ascii="Arial" w:hAnsi="Arial" w:cs="Arial"/>
          <w:color w:val="000000" w:themeColor="text1"/>
          <w:lang w:val="en-US"/>
        </w:rPr>
        <w:t>take the above information into consideration</w:t>
      </w:r>
      <w:r w:rsidR="00FC56A7">
        <w:rPr>
          <w:rFonts w:ascii="Arial" w:hAnsi="Arial" w:cs="Arial"/>
          <w:color w:val="000000" w:themeColor="text1"/>
          <w:lang w:val="en-US"/>
        </w:rPr>
        <w:t>.</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447F4C58" w14:textId="0B666FAA" w:rsidR="000101E4" w:rsidRDefault="000101E4" w:rsidP="002F1940">
      <w:r>
        <w:t>SA3#118</w:t>
      </w:r>
      <w:r>
        <w:tab/>
      </w:r>
      <w:r w:rsidR="00C91EF3">
        <w:t>14 - 18 October 2024</w:t>
      </w:r>
      <w:r w:rsidR="00C91EF3">
        <w:tab/>
      </w:r>
      <w:r w:rsidR="00C91EF3">
        <w:tab/>
      </w:r>
      <w:r w:rsidR="002415C0">
        <w:t>Hyderabad</w:t>
      </w:r>
      <w:r w:rsidR="00C91EF3">
        <w:t xml:space="preserve"> (India)</w:t>
      </w:r>
    </w:p>
    <w:p w14:paraId="0A102C4C" w14:textId="37F1113F" w:rsidR="002415C0" w:rsidRPr="00074D3C" w:rsidRDefault="002415C0" w:rsidP="002F1940">
      <w:r>
        <w:t>SA3#119</w:t>
      </w:r>
      <w:r>
        <w:tab/>
        <w:t>11 - 15 November 2024</w:t>
      </w:r>
      <w:r>
        <w:tab/>
      </w:r>
      <w:r>
        <w:tab/>
        <w:t>Orlando (US)</w:t>
      </w:r>
    </w:p>
    <w:p w14:paraId="054FEDCB" w14:textId="77777777" w:rsidR="006052AD" w:rsidRPr="00074D3C" w:rsidRDefault="006052AD" w:rsidP="002F1940"/>
    <w:sectPr w:rsidR="006052AD" w:rsidRPr="00074D3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D6D96B" w14:textId="77777777" w:rsidR="001B66C9" w:rsidRDefault="001B66C9">
      <w:pPr>
        <w:spacing w:after="0"/>
      </w:pPr>
      <w:r>
        <w:separator/>
      </w:r>
    </w:p>
  </w:endnote>
  <w:endnote w:type="continuationSeparator" w:id="0">
    <w:p w14:paraId="40824506" w14:textId="77777777" w:rsidR="001B66C9" w:rsidRDefault="001B66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0ED50" w14:textId="77777777" w:rsidR="001B66C9" w:rsidRDefault="001B66C9">
      <w:pPr>
        <w:spacing w:after="0"/>
      </w:pPr>
      <w:r>
        <w:separator/>
      </w:r>
    </w:p>
  </w:footnote>
  <w:footnote w:type="continuationSeparator" w:id="0">
    <w:p w14:paraId="6E0C1D3A" w14:textId="77777777" w:rsidR="001B66C9" w:rsidRDefault="001B66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1D5140D"/>
    <w:multiLevelType w:val="hybridMultilevel"/>
    <w:tmpl w:val="75D4C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693968289">
    <w:abstractNumId w:val="7"/>
  </w:num>
  <w:num w:numId="2" w16cid:durableId="1552228465">
    <w:abstractNumId w:val="6"/>
  </w:num>
  <w:num w:numId="3" w16cid:durableId="641010035">
    <w:abstractNumId w:val="4"/>
  </w:num>
  <w:num w:numId="4" w16cid:durableId="1449394317">
    <w:abstractNumId w:val="3"/>
  </w:num>
  <w:num w:numId="5" w16cid:durableId="1513374477">
    <w:abstractNumId w:val="2"/>
  </w:num>
  <w:num w:numId="6" w16cid:durableId="679114774">
    <w:abstractNumId w:val="1"/>
  </w:num>
  <w:num w:numId="7" w16cid:durableId="1823500690">
    <w:abstractNumId w:val="0"/>
  </w:num>
  <w:num w:numId="8" w16cid:durableId="1792048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attachedTemplate r:id="rId1"/>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46AA9"/>
    <w:rsid w:val="00074D3C"/>
    <w:rsid w:val="00084D35"/>
    <w:rsid w:val="000B21DF"/>
    <w:rsid w:val="000E6116"/>
    <w:rsid w:val="000F6242"/>
    <w:rsid w:val="00103FF1"/>
    <w:rsid w:val="00196B59"/>
    <w:rsid w:val="001A14F2"/>
    <w:rsid w:val="001B3A86"/>
    <w:rsid w:val="001B66C9"/>
    <w:rsid w:val="001B763F"/>
    <w:rsid w:val="001E5D83"/>
    <w:rsid w:val="00215C2C"/>
    <w:rsid w:val="00220060"/>
    <w:rsid w:val="00226381"/>
    <w:rsid w:val="002415C0"/>
    <w:rsid w:val="002473B2"/>
    <w:rsid w:val="002869FE"/>
    <w:rsid w:val="00294D9E"/>
    <w:rsid w:val="002E01C1"/>
    <w:rsid w:val="002F1940"/>
    <w:rsid w:val="00322204"/>
    <w:rsid w:val="00383545"/>
    <w:rsid w:val="003C06D2"/>
    <w:rsid w:val="003F5E20"/>
    <w:rsid w:val="00433500"/>
    <w:rsid w:val="00433F71"/>
    <w:rsid w:val="0043559E"/>
    <w:rsid w:val="00440D43"/>
    <w:rsid w:val="00441B3A"/>
    <w:rsid w:val="00470DF6"/>
    <w:rsid w:val="00490D22"/>
    <w:rsid w:val="004E3939"/>
    <w:rsid w:val="004E65B2"/>
    <w:rsid w:val="004F32F4"/>
    <w:rsid w:val="00526DDD"/>
    <w:rsid w:val="005606D7"/>
    <w:rsid w:val="005B6433"/>
    <w:rsid w:val="006052AD"/>
    <w:rsid w:val="006D20FD"/>
    <w:rsid w:val="0073766B"/>
    <w:rsid w:val="007B43D4"/>
    <w:rsid w:val="007F4F92"/>
    <w:rsid w:val="008758B0"/>
    <w:rsid w:val="008D3E9C"/>
    <w:rsid w:val="008D772F"/>
    <w:rsid w:val="00914CD1"/>
    <w:rsid w:val="009528CF"/>
    <w:rsid w:val="009603F6"/>
    <w:rsid w:val="009963AC"/>
    <w:rsid w:val="0099764C"/>
    <w:rsid w:val="009C01E1"/>
    <w:rsid w:val="009E0B14"/>
    <w:rsid w:val="00A455B0"/>
    <w:rsid w:val="00A57D88"/>
    <w:rsid w:val="00A70448"/>
    <w:rsid w:val="00AA4FF3"/>
    <w:rsid w:val="00AE1B3E"/>
    <w:rsid w:val="00B35644"/>
    <w:rsid w:val="00B724D3"/>
    <w:rsid w:val="00B97703"/>
    <w:rsid w:val="00BA3D66"/>
    <w:rsid w:val="00C04BFC"/>
    <w:rsid w:val="00C17229"/>
    <w:rsid w:val="00C91EF3"/>
    <w:rsid w:val="00CB2B16"/>
    <w:rsid w:val="00CF6087"/>
    <w:rsid w:val="00D14BB6"/>
    <w:rsid w:val="00D31981"/>
    <w:rsid w:val="00D33624"/>
    <w:rsid w:val="00D7484B"/>
    <w:rsid w:val="00DC47B4"/>
    <w:rsid w:val="00E003DF"/>
    <w:rsid w:val="00E2241D"/>
    <w:rsid w:val="00E665BE"/>
    <w:rsid w:val="00EB0BC7"/>
    <w:rsid w:val="00EE31A4"/>
    <w:rsid w:val="00F25496"/>
    <w:rsid w:val="00F667CF"/>
    <w:rsid w:val="00F803BE"/>
    <w:rsid w:val="00FB2E7B"/>
    <w:rsid w:val="00FC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6D20FD"/>
    <w:rPr>
      <w:rFonts w:ascii="CG Times (WN)" w:eastAsia="SimSu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08013">
      <w:bodyDiv w:val="1"/>
      <w:marLeft w:val="0"/>
      <w:marRight w:val="0"/>
      <w:marTop w:val="0"/>
      <w:marBottom w:val="0"/>
      <w:divBdr>
        <w:top w:val="none" w:sz="0" w:space="0" w:color="auto"/>
        <w:left w:val="none" w:sz="0" w:space="0" w:color="auto"/>
        <w:bottom w:val="none" w:sz="0" w:space="0" w:color="auto"/>
        <w:right w:val="none" w:sz="0" w:space="0" w:color="auto"/>
      </w:divBdr>
    </w:div>
    <w:div w:id="1698383518">
      <w:bodyDiv w:val="1"/>
      <w:marLeft w:val="0"/>
      <w:marRight w:val="0"/>
      <w:marTop w:val="0"/>
      <w:marBottom w:val="0"/>
      <w:divBdr>
        <w:top w:val="none" w:sz="0" w:space="0" w:color="auto"/>
        <w:left w:val="none" w:sz="0" w:space="0" w:color="auto"/>
        <w:bottom w:val="none" w:sz="0" w:space="0" w:color="auto"/>
        <w:right w:val="none" w:sz="0" w:space="0" w:color="auto"/>
      </w:divBdr>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1825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Nokia-93</cp:lastModifiedBy>
  <cp:revision>3</cp:revision>
  <cp:lastPrinted>2002-04-23T07:10:00Z</cp:lastPrinted>
  <dcterms:created xsi:type="dcterms:W3CDTF">2024-07-30T08:18:00Z</dcterms:created>
  <dcterms:modified xsi:type="dcterms:W3CDTF">2024-07-30T08:36:00Z</dcterms:modified>
</cp:coreProperties>
</file>