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5F0D" w14:textId="77777777" w:rsidR="001F71C5" w:rsidRDefault="001F71C5" w:rsidP="00BA7E0F">
      <w:pPr>
        <w:pStyle w:val="CRCoverPage"/>
        <w:tabs>
          <w:tab w:val="right" w:pos="9639"/>
        </w:tabs>
        <w:spacing w:after="0"/>
        <w:jc w:val="both"/>
        <w:rPr>
          <w:b/>
          <w:i/>
          <w:noProof/>
          <w:sz w:val="28"/>
        </w:rPr>
      </w:pPr>
      <w:r>
        <w:rPr>
          <w:b/>
          <w:noProof/>
          <w:sz w:val="24"/>
        </w:rPr>
        <w:t>3GPP TSG-SA3 Meeting #114e</w:t>
      </w:r>
      <w:r>
        <w:rPr>
          <w:b/>
          <w:i/>
          <w:noProof/>
          <w:sz w:val="24"/>
        </w:rPr>
        <w:t xml:space="preserve"> </w:t>
      </w:r>
      <w:r>
        <w:rPr>
          <w:b/>
          <w:i/>
          <w:noProof/>
          <w:sz w:val="28"/>
        </w:rPr>
        <w:tab/>
        <w:t>S3-24xxxx</w:t>
      </w:r>
    </w:p>
    <w:p w14:paraId="73103170" w14:textId="77777777" w:rsidR="00EE33A2" w:rsidRPr="00872560" w:rsidRDefault="001F71C5" w:rsidP="00BA7E0F">
      <w:pPr>
        <w:pStyle w:val="Header"/>
        <w:jc w:val="both"/>
        <w:rPr>
          <w:b w:val="0"/>
          <w:bCs/>
          <w:noProof/>
          <w:sz w:val="24"/>
        </w:rPr>
      </w:pPr>
      <w:r>
        <w:rPr>
          <w:sz w:val="24"/>
        </w:rPr>
        <w:t>Electronic meeting, online, 22 - 26 January 2024</w:t>
      </w:r>
    </w:p>
    <w:p w14:paraId="4F458CF9" w14:textId="77777777" w:rsidR="0010401F" w:rsidRDefault="0010401F" w:rsidP="00BA7E0F">
      <w:pPr>
        <w:keepNext/>
        <w:pBdr>
          <w:bottom w:val="single" w:sz="4" w:space="1" w:color="auto"/>
        </w:pBdr>
        <w:tabs>
          <w:tab w:val="right" w:pos="9639"/>
        </w:tabs>
        <w:jc w:val="both"/>
        <w:outlineLvl w:val="0"/>
        <w:rPr>
          <w:rFonts w:ascii="Arial" w:hAnsi="Arial" w:cs="Arial"/>
          <w:b/>
          <w:sz w:val="24"/>
        </w:rPr>
      </w:pPr>
    </w:p>
    <w:p w14:paraId="3A3E0CE4" w14:textId="77777777" w:rsidR="00C022E3" w:rsidRDefault="00C022E3" w:rsidP="00BA7E0F">
      <w:pPr>
        <w:keepNext/>
        <w:tabs>
          <w:tab w:val="left" w:pos="2127"/>
        </w:tabs>
        <w:spacing w:after="0"/>
        <w:ind w:left="2126" w:hanging="2126"/>
        <w:jc w:val="both"/>
        <w:outlineLvl w:val="0"/>
        <w:rPr>
          <w:rFonts w:ascii="Arial" w:hAnsi="Arial"/>
          <w:b/>
          <w:lang w:val="en-US"/>
        </w:rPr>
      </w:pPr>
      <w:r>
        <w:rPr>
          <w:rFonts w:ascii="Arial" w:hAnsi="Arial"/>
          <w:b/>
          <w:lang w:val="en-US"/>
        </w:rPr>
        <w:t>Source:</w:t>
      </w:r>
      <w:r>
        <w:rPr>
          <w:rFonts w:ascii="Arial" w:hAnsi="Arial"/>
          <w:b/>
          <w:lang w:val="en-US"/>
        </w:rPr>
        <w:tab/>
      </w:r>
      <w:r w:rsidR="00DB66F2">
        <w:rPr>
          <w:rFonts w:ascii="Arial" w:hAnsi="Arial"/>
          <w:b/>
          <w:lang w:val="en-US"/>
        </w:rPr>
        <w:t>Indian Institute of Technology Bombay</w:t>
      </w:r>
    </w:p>
    <w:p w14:paraId="798157E6" w14:textId="1B66697D" w:rsidR="00C022E3" w:rsidRDefault="00C022E3" w:rsidP="00BA7E0F">
      <w:pPr>
        <w:keepNext/>
        <w:tabs>
          <w:tab w:val="left" w:pos="2127"/>
        </w:tabs>
        <w:spacing w:after="0"/>
        <w:ind w:left="2126" w:hanging="2126"/>
        <w:jc w:val="both"/>
        <w:outlineLvl w:val="0"/>
        <w:rPr>
          <w:rFonts w:ascii="Arial" w:hAnsi="Arial"/>
          <w:b/>
        </w:rPr>
      </w:pPr>
      <w:r>
        <w:rPr>
          <w:rFonts w:ascii="Arial" w:hAnsi="Arial" w:cs="Arial"/>
          <w:b/>
        </w:rPr>
        <w:t>Title:</w:t>
      </w:r>
      <w:r>
        <w:rPr>
          <w:rFonts w:ascii="Arial" w:hAnsi="Arial" w:cs="Arial"/>
          <w:b/>
        </w:rPr>
        <w:tab/>
      </w:r>
      <w:r w:rsidR="00DB66F2">
        <w:rPr>
          <w:rFonts w:ascii="Arial" w:hAnsi="Arial" w:cs="Arial"/>
          <w:b/>
        </w:rPr>
        <w:t>Discussion of</w:t>
      </w:r>
      <w:r w:rsidR="00A76E26">
        <w:rPr>
          <w:rFonts w:ascii="Arial" w:hAnsi="Arial" w:cs="Arial"/>
          <w:b/>
        </w:rPr>
        <w:t xml:space="preserve"> Diameter interface at SMSF</w:t>
      </w:r>
      <w:r w:rsidR="00BF7D18">
        <w:rPr>
          <w:rFonts w:ascii="Arial" w:hAnsi="Arial" w:cs="Arial"/>
          <w:b/>
        </w:rPr>
        <w:t xml:space="preserve"> to define requirements</w:t>
      </w:r>
      <w:r w:rsidR="006D4F5A">
        <w:rPr>
          <w:rFonts w:ascii="Arial" w:hAnsi="Arial" w:cs="Arial"/>
          <w:b/>
        </w:rPr>
        <w:t xml:space="preserve"> </w:t>
      </w:r>
      <w:r w:rsidR="00BF7D18">
        <w:rPr>
          <w:rFonts w:ascii="Arial" w:hAnsi="Arial" w:cs="Arial"/>
          <w:b/>
        </w:rPr>
        <w:t>for</w:t>
      </w:r>
      <w:r w:rsidR="006D4F5A">
        <w:rPr>
          <w:rFonts w:ascii="Arial" w:hAnsi="Arial" w:cs="Arial"/>
          <w:b/>
        </w:rPr>
        <w:t xml:space="preserve"> </w:t>
      </w:r>
      <w:r w:rsidR="00DB66F2">
        <w:rPr>
          <w:rFonts w:ascii="Arial" w:hAnsi="Arial" w:cs="Arial"/>
          <w:b/>
        </w:rPr>
        <w:t>Security Assurance Specifications for SMSF</w:t>
      </w:r>
    </w:p>
    <w:p w14:paraId="721600EC" w14:textId="77777777" w:rsidR="00C022E3" w:rsidRDefault="00C022E3" w:rsidP="00BA7E0F">
      <w:pPr>
        <w:keepNext/>
        <w:tabs>
          <w:tab w:val="left" w:pos="2127"/>
        </w:tabs>
        <w:spacing w:after="0"/>
        <w:ind w:left="2126" w:hanging="2126"/>
        <w:jc w:val="both"/>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14:paraId="512E4D01" w14:textId="77777777" w:rsidR="00C022E3" w:rsidRDefault="00C022E3" w:rsidP="00BA7E0F">
      <w:pPr>
        <w:keepNext/>
        <w:pBdr>
          <w:bottom w:val="single" w:sz="4" w:space="1" w:color="auto"/>
        </w:pBdr>
        <w:tabs>
          <w:tab w:val="left" w:pos="2127"/>
        </w:tabs>
        <w:spacing w:after="0"/>
        <w:ind w:left="2126" w:hanging="2126"/>
        <w:jc w:val="both"/>
        <w:rPr>
          <w:rFonts w:ascii="Arial" w:hAnsi="Arial"/>
          <w:b/>
          <w:lang w:eastAsia="zh-CN"/>
        </w:rPr>
      </w:pPr>
      <w:r>
        <w:rPr>
          <w:rFonts w:ascii="Arial" w:hAnsi="Arial"/>
          <w:b/>
        </w:rPr>
        <w:t>Agenda Item:</w:t>
      </w:r>
      <w:r>
        <w:rPr>
          <w:rFonts w:ascii="Arial" w:hAnsi="Arial"/>
          <w:b/>
        </w:rPr>
        <w:tab/>
      </w:r>
    </w:p>
    <w:p w14:paraId="784CEF29" w14:textId="77777777" w:rsidR="00C022E3" w:rsidRDefault="00C022E3" w:rsidP="00BA7E0F">
      <w:pPr>
        <w:pStyle w:val="Heading1"/>
        <w:jc w:val="both"/>
      </w:pPr>
      <w:r>
        <w:t>1</w:t>
      </w:r>
      <w:r>
        <w:tab/>
        <w:t xml:space="preserve">Decision/action </w:t>
      </w:r>
      <w:proofErr w:type="gramStart"/>
      <w:r>
        <w:t>requested</w:t>
      </w:r>
      <w:proofErr w:type="gramEnd"/>
    </w:p>
    <w:p w14:paraId="3A7FE2E5" w14:textId="038017B5" w:rsidR="00F260E8" w:rsidRDefault="00F260E8" w:rsidP="00BA7E0F">
      <w:pPr>
        <w:pBdr>
          <w:top w:val="single" w:sz="4" w:space="1" w:color="auto"/>
          <w:left w:val="single" w:sz="4" w:space="4" w:color="auto"/>
          <w:bottom w:val="single" w:sz="4" w:space="1" w:color="auto"/>
          <w:right w:val="single" w:sz="4" w:space="4" w:color="auto"/>
        </w:pBdr>
        <w:shd w:val="clear" w:color="auto" w:fill="FFFF99"/>
        <w:jc w:val="both"/>
        <w:rPr>
          <w:lang w:eastAsia="zh-CN"/>
        </w:rPr>
      </w:pPr>
      <w:r>
        <w:rPr>
          <w:b/>
          <w:i/>
        </w:rPr>
        <w:t>This discussion paper provides the detailed justifications for the</w:t>
      </w:r>
      <w:r w:rsidR="008C039C">
        <w:rPr>
          <w:b/>
          <w:i/>
        </w:rPr>
        <w:t xml:space="preserve"> existence of</w:t>
      </w:r>
      <w:r w:rsidR="00FB7211">
        <w:rPr>
          <w:b/>
          <w:i/>
        </w:rPr>
        <w:t xml:space="preserve"> Diameter interfaces and</w:t>
      </w:r>
      <w:r>
        <w:rPr>
          <w:b/>
          <w:i/>
        </w:rPr>
        <w:t xml:space="preserve"> </w:t>
      </w:r>
      <w:r w:rsidR="00CE75D7">
        <w:rPr>
          <w:b/>
          <w:i/>
        </w:rPr>
        <w:t xml:space="preserve">requirement of </w:t>
      </w:r>
      <w:r>
        <w:rPr>
          <w:b/>
          <w:i/>
        </w:rPr>
        <w:t>new test cases</w:t>
      </w:r>
      <w:r w:rsidR="00CE75D7">
        <w:rPr>
          <w:b/>
          <w:i/>
        </w:rPr>
        <w:t xml:space="preserve"> </w:t>
      </w:r>
      <w:r>
        <w:rPr>
          <w:b/>
          <w:i/>
        </w:rPr>
        <w:t>for SMSF SCAS.</w:t>
      </w:r>
    </w:p>
    <w:p w14:paraId="57302D5A" w14:textId="77777777" w:rsidR="00C022E3" w:rsidRDefault="00C022E3" w:rsidP="00BA7E0F">
      <w:pPr>
        <w:pStyle w:val="Heading1"/>
        <w:jc w:val="both"/>
      </w:pPr>
      <w:r>
        <w:t>2</w:t>
      </w:r>
      <w:r>
        <w:tab/>
        <w:t>References</w:t>
      </w:r>
    </w:p>
    <w:p w14:paraId="70FBE992" w14:textId="77777777" w:rsidR="00C022E3" w:rsidRPr="00724723" w:rsidRDefault="00C022E3" w:rsidP="00BA7E0F">
      <w:pPr>
        <w:pStyle w:val="Reference"/>
        <w:jc w:val="both"/>
        <w:rPr>
          <w:color w:val="000000" w:themeColor="text1"/>
        </w:rPr>
      </w:pPr>
      <w:r w:rsidRPr="00724723">
        <w:rPr>
          <w:color w:val="000000" w:themeColor="text1"/>
        </w:rPr>
        <w:t>[1]</w:t>
      </w:r>
      <w:r w:rsidRPr="00724723">
        <w:rPr>
          <w:color w:val="000000" w:themeColor="text1"/>
        </w:rPr>
        <w:tab/>
        <w:t xml:space="preserve">3GPP TS </w:t>
      </w:r>
      <w:r w:rsidR="002F095E" w:rsidRPr="00724723">
        <w:rPr>
          <w:color w:val="000000" w:themeColor="text1"/>
        </w:rPr>
        <w:t>23.040 Technical realization of the Short Message Service (SMS)</w:t>
      </w:r>
    </w:p>
    <w:p w14:paraId="070E1D79" w14:textId="6EC88AE4" w:rsidR="000825DC" w:rsidRPr="00724723" w:rsidRDefault="00D8692F" w:rsidP="00BA7E0F">
      <w:pPr>
        <w:pStyle w:val="Reference"/>
        <w:jc w:val="both"/>
        <w:rPr>
          <w:color w:val="000000" w:themeColor="text1"/>
        </w:rPr>
      </w:pPr>
      <w:r w:rsidRPr="00724723">
        <w:rPr>
          <w:color w:val="000000" w:themeColor="text1"/>
        </w:rPr>
        <w:t>[2]</w:t>
      </w:r>
      <w:r w:rsidR="00FB2546" w:rsidRPr="00724723">
        <w:rPr>
          <w:color w:val="000000" w:themeColor="text1"/>
        </w:rPr>
        <w:tab/>
      </w:r>
      <w:r w:rsidR="000825DC" w:rsidRPr="00724723">
        <w:rPr>
          <w:color w:val="000000" w:themeColor="text1"/>
        </w:rPr>
        <w:t>3GPP TS 33.501 Security architecture and procedures for 5G system</w:t>
      </w:r>
    </w:p>
    <w:p w14:paraId="3DEF59E6" w14:textId="062B1E47" w:rsidR="00E20904" w:rsidRPr="00724723" w:rsidRDefault="00E20904" w:rsidP="00BA7E0F">
      <w:pPr>
        <w:pStyle w:val="Reference"/>
        <w:jc w:val="both"/>
        <w:rPr>
          <w:color w:val="000000" w:themeColor="text1"/>
        </w:rPr>
      </w:pPr>
      <w:r w:rsidRPr="00724723">
        <w:rPr>
          <w:color w:val="000000" w:themeColor="text1"/>
        </w:rPr>
        <w:t>[</w:t>
      </w:r>
      <w:r w:rsidR="00DC60D1" w:rsidRPr="00724723">
        <w:rPr>
          <w:color w:val="000000" w:themeColor="text1"/>
        </w:rPr>
        <w:t>3</w:t>
      </w:r>
      <w:r w:rsidRPr="00724723">
        <w:rPr>
          <w:color w:val="000000" w:themeColor="text1"/>
        </w:rPr>
        <w:t>]</w:t>
      </w:r>
      <w:r w:rsidRPr="00724723">
        <w:rPr>
          <w:color w:val="000000" w:themeColor="text1"/>
        </w:rPr>
        <w:tab/>
        <w:t xml:space="preserve">3GPP TS 33.117 </w:t>
      </w:r>
      <w:r w:rsidR="00BA790D" w:rsidRPr="00724723">
        <w:rPr>
          <w:color w:val="000000" w:themeColor="text1"/>
          <w:lang w:eastAsia="zh-CN"/>
        </w:rPr>
        <w:t>Catalogue of general security assurance requirements</w:t>
      </w:r>
    </w:p>
    <w:p w14:paraId="3B38EF11" w14:textId="27BC7507" w:rsidR="00E20904" w:rsidRPr="00724723" w:rsidRDefault="00E20904" w:rsidP="00904413">
      <w:pPr>
        <w:pStyle w:val="Reference"/>
        <w:jc w:val="both"/>
        <w:rPr>
          <w:color w:val="000000" w:themeColor="text1"/>
        </w:rPr>
      </w:pPr>
      <w:r w:rsidRPr="00724723">
        <w:rPr>
          <w:color w:val="000000" w:themeColor="text1"/>
        </w:rPr>
        <w:t>[</w:t>
      </w:r>
      <w:r w:rsidR="00DC60D1" w:rsidRPr="00724723">
        <w:rPr>
          <w:color w:val="000000" w:themeColor="text1"/>
        </w:rPr>
        <w:t>4</w:t>
      </w:r>
      <w:r w:rsidRPr="00724723">
        <w:rPr>
          <w:color w:val="000000" w:themeColor="text1"/>
        </w:rPr>
        <w:t>]</w:t>
      </w:r>
      <w:r w:rsidRPr="00724723">
        <w:rPr>
          <w:color w:val="000000" w:themeColor="text1"/>
        </w:rPr>
        <w:tab/>
        <w:t>3GPP TS 2</w:t>
      </w:r>
      <w:r w:rsidR="00904413" w:rsidRPr="00724723">
        <w:rPr>
          <w:color w:val="000000" w:themeColor="text1"/>
        </w:rPr>
        <w:t>9</w:t>
      </w:r>
      <w:r w:rsidRPr="00724723">
        <w:rPr>
          <w:color w:val="000000" w:themeColor="text1"/>
        </w:rPr>
        <w:t>.00</w:t>
      </w:r>
      <w:r w:rsidR="00904413" w:rsidRPr="00724723">
        <w:rPr>
          <w:color w:val="000000" w:themeColor="text1"/>
        </w:rPr>
        <w:t>2</w:t>
      </w:r>
      <w:r w:rsidR="00A773FF" w:rsidRPr="00724723">
        <w:rPr>
          <w:color w:val="000000" w:themeColor="text1"/>
        </w:rPr>
        <w:t xml:space="preserve"> Mobile Application Part (MAP) specification</w:t>
      </w:r>
    </w:p>
    <w:p w14:paraId="7C7156DD" w14:textId="365C3A48" w:rsidR="00FB2546" w:rsidRPr="00724723" w:rsidRDefault="000825DC" w:rsidP="00BA7E0F">
      <w:pPr>
        <w:pStyle w:val="Reference"/>
        <w:jc w:val="both"/>
        <w:rPr>
          <w:color w:val="000000" w:themeColor="text1"/>
        </w:rPr>
      </w:pPr>
      <w:r w:rsidRPr="00724723">
        <w:rPr>
          <w:color w:val="000000" w:themeColor="text1"/>
        </w:rPr>
        <w:t>[</w:t>
      </w:r>
      <w:r w:rsidR="00DC60D1" w:rsidRPr="00724723">
        <w:rPr>
          <w:color w:val="000000" w:themeColor="text1"/>
        </w:rPr>
        <w:t>5</w:t>
      </w:r>
      <w:r w:rsidRPr="00724723">
        <w:rPr>
          <w:color w:val="000000" w:themeColor="text1"/>
        </w:rPr>
        <w:t>]</w:t>
      </w:r>
      <w:r w:rsidRPr="00724723">
        <w:rPr>
          <w:color w:val="000000" w:themeColor="text1"/>
        </w:rPr>
        <w:tab/>
      </w:r>
      <w:r w:rsidR="00FB2546" w:rsidRPr="00724723">
        <w:rPr>
          <w:color w:val="000000" w:themeColor="text1"/>
        </w:rPr>
        <w:t>3GPP TS 29.338 Diameter based protocols to support Short Message Service (SMS) capable Mobile Management Entities (MMEs)</w:t>
      </w:r>
    </w:p>
    <w:p w14:paraId="75EE19B6" w14:textId="09157348" w:rsidR="00E20904" w:rsidRPr="00724723" w:rsidRDefault="00E20904" w:rsidP="00BA7E0F">
      <w:pPr>
        <w:pStyle w:val="Reference"/>
        <w:jc w:val="both"/>
        <w:rPr>
          <w:color w:val="000000" w:themeColor="text1"/>
        </w:rPr>
      </w:pPr>
      <w:r w:rsidRPr="00724723">
        <w:rPr>
          <w:color w:val="000000" w:themeColor="text1"/>
        </w:rPr>
        <w:t>[</w:t>
      </w:r>
      <w:r w:rsidR="00DC60D1" w:rsidRPr="00724723">
        <w:rPr>
          <w:color w:val="000000" w:themeColor="text1"/>
        </w:rPr>
        <w:t>6</w:t>
      </w:r>
      <w:r w:rsidRPr="00724723">
        <w:rPr>
          <w:color w:val="000000" w:themeColor="text1"/>
        </w:rPr>
        <w:t>]</w:t>
      </w:r>
      <w:r w:rsidRPr="00724723">
        <w:rPr>
          <w:color w:val="000000" w:themeColor="text1"/>
        </w:rPr>
        <w:tab/>
        <w:t>3GPP TS 2</w:t>
      </w:r>
      <w:r w:rsidR="00064040" w:rsidRPr="00724723">
        <w:rPr>
          <w:color w:val="000000" w:themeColor="text1"/>
        </w:rPr>
        <w:t>9</w:t>
      </w:r>
      <w:r w:rsidRPr="00724723">
        <w:rPr>
          <w:color w:val="000000" w:themeColor="text1"/>
        </w:rPr>
        <w:t xml:space="preserve">.540 </w:t>
      </w:r>
      <w:r w:rsidR="00DC60D1" w:rsidRPr="00724723">
        <w:rPr>
          <w:color w:val="000000" w:themeColor="text1"/>
        </w:rPr>
        <w:t>5G System; SMS Services</w:t>
      </w:r>
    </w:p>
    <w:p w14:paraId="30406D29" w14:textId="0158DF0B" w:rsidR="00FB2546" w:rsidRPr="00724723" w:rsidRDefault="00FB2546" w:rsidP="00BA7E0F">
      <w:pPr>
        <w:pStyle w:val="Reference"/>
        <w:jc w:val="both"/>
        <w:rPr>
          <w:color w:val="000000" w:themeColor="text1"/>
        </w:rPr>
      </w:pPr>
      <w:r w:rsidRPr="00724723">
        <w:rPr>
          <w:color w:val="000000" w:themeColor="text1"/>
        </w:rPr>
        <w:t>[</w:t>
      </w:r>
      <w:r w:rsidR="00DC60D1" w:rsidRPr="00724723">
        <w:rPr>
          <w:color w:val="000000" w:themeColor="text1"/>
        </w:rPr>
        <w:t>7</w:t>
      </w:r>
      <w:r w:rsidRPr="00724723">
        <w:rPr>
          <w:color w:val="000000" w:themeColor="text1"/>
        </w:rPr>
        <w:t>]</w:t>
      </w:r>
      <w:r w:rsidRPr="00724723">
        <w:rPr>
          <w:color w:val="000000" w:themeColor="text1"/>
        </w:rPr>
        <w:tab/>
        <w:t xml:space="preserve">3GPP TS 33.926 SCAS threats and critical assets </w:t>
      </w:r>
      <w:r w:rsidR="000825DC" w:rsidRPr="00724723">
        <w:rPr>
          <w:color w:val="000000" w:themeColor="text1"/>
        </w:rPr>
        <w:t xml:space="preserve">in 3GPP network product classes. </w:t>
      </w:r>
    </w:p>
    <w:p w14:paraId="61FF765A" w14:textId="05047A32" w:rsidR="000825DC" w:rsidRPr="00724723" w:rsidRDefault="000825DC" w:rsidP="00BA7E0F">
      <w:pPr>
        <w:pStyle w:val="Reference"/>
        <w:jc w:val="both"/>
        <w:rPr>
          <w:color w:val="000000" w:themeColor="text1"/>
        </w:rPr>
      </w:pPr>
      <w:r w:rsidRPr="00724723">
        <w:rPr>
          <w:color w:val="000000" w:themeColor="text1"/>
        </w:rPr>
        <w:t>[</w:t>
      </w:r>
      <w:r w:rsidR="00DC60D1" w:rsidRPr="00724723">
        <w:rPr>
          <w:color w:val="000000" w:themeColor="text1"/>
        </w:rPr>
        <w:t>8</w:t>
      </w:r>
      <w:r w:rsidRPr="00724723">
        <w:rPr>
          <w:color w:val="000000" w:themeColor="text1"/>
        </w:rPr>
        <w:t>]</w:t>
      </w:r>
      <w:r w:rsidRPr="00724723">
        <w:rPr>
          <w:color w:val="000000" w:themeColor="text1"/>
        </w:rPr>
        <w:tab/>
        <w:t>3GPP TS 33.210 Network Domain Security (NDS); IP network layer security</w:t>
      </w:r>
    </w:p>
    <w:p w14:paraId="13170218" w14:textId="41AD878F" w:rsidR="007556A7" w:rsidRPr="00724723" w:rsidRDefault="007556A7" w:rsidP="00BA7E0F">
      <w:pPr>
        <w:pStyle w:val="Reference"/>
        <w:jc w:val="both"/>
        <w:rPr>
          <w:color w:val="000000" w:themeColor="text1"/>
        </w:rPr>
      </w:pPr>
      <w:r w:rsidRPr="00724723">
        <w:rPr>
          <w:color w:val="000000" w:themeColor="text1"/>
        </w:rPr>
        <w:t>[</w:t>
      </w:r>
      <w:r w:rsidR="00513F58" w:rsidRPr="00724723">
        <w:rPr>
          <w:color w:val="000000" w:themeColor="text1"/>
        </w:rPr>
        <w:t>9</w:t>
      </w:r>
      <w:r w:rsidRPr="00724723">
        <w:rPr>
          <w:color w:val="000000" w:themeColor="text1"/>
        </w:rPr>
        <w:t xml:space="preserve">] </w:t>
      </w:r>
      <w:r w:rsidRPr="00724723">
        <w:rPr>
          <w:color w:val="000000" w:themeColor="text1"/>
        </w:rPr>
        <w:tab/>
        <w:t xml:space="preserve">3GPP TS 23.501 </w:t>
      </w:r>
      <w:r w:rsidR="00152727" w:rsidRPr="00724723">
        <w:rPr>
          <w:color w:val="000000" w:themeColor="text1"/>
        </w:rPr>
        <w:t>System Architecture for the 5G System (5GS)</w:t>
      </w:r>
    </w:p>
    <w:p w14:paraId="34877B69" w14:textId="19CDC3A2" w:rsidR="007556A7" w:rsidRPr="00724723" w:rsidRDefault="007556A7" w:rsidP="00BA7E0F">
      <w:pPr>
        <w:pStyle w:val="Reference"/>
        <w:jc w:val="both"/>
        <w:rPr>
          <w:color w:val="000000" w:themeColor="text1"/>
        </w:rPr>
      </w:pPr>
      <w:r w:rsidRPr="00724723">
        <w:rPr>
          <w:color w:val="000000" w:themeColor="text1"/>
        </w:rPr>
        <w:t>[</w:t>
      </w:r>
      <w:r w:rsidR="00513F58" w:rsidRPr="00724723">
        <w:rPr>
          <w:color w:val="000000" w:themeColor="text1"/>
        </w:rPr>
        <w:t>10</w:t>
      </w:r>
      <w:r w:rsidRPr="00724723">
        <w:rPr>
          <w:color w:val="000000" w:themeColor="text1"/>
        </w:rPr>
        <w:t>]</w:t>
      </w:r>
      <w:r w:rsidRPr="00724723">
        <w:rPr>
          <w:color w:val="000000" w:themeColor="text1"/>
        </w:rPr>
        <w:tab/>
        <w:t>3GPP TS 23.540 Technical Realization of Service based Short Message Service</w:t>
      </w:r>
    </w:p>
    <w:p w14:paraId="2EBE3B36" w14:textId="78E6665A" w:rsidR="00237C40" w:rsidRPr="00724723" w:rsidRDefault="00237C40" w:rsidP="00237C40">
      <w:pPr>
        <w:pStyle w:val="Reference"/>
        <w:jc w:val="both"/>
        <w:rPr>
          <w:color w:val="000000" w:themeColor="text1"/>
        </w:rPr>
      </w:pPr>
      <w:r w:rsidRPr="00724723">
        <w:rPr>
          <w:color w:val="000000" w:themeColor="text1"/>
        </w:rPr>
        <w:t>[</w:t>
      </w:r>
      <w:r w:rsidR="005371B0" w:rsidRPr="00724723">
        <w:rPr>
          <w:color w:val="000000" w:themeColor="text1"/>
        </w:rPr>
        <w:t>11</w:t>
      </w:r>
      <w:r w:rsidRPr="00724723">
        <w:rPr>
          <w:color w:val="000000" w:themeColor="text1"/>
        </w:rPr>
        <w:t>]</w:t>
      </w:r>
      <w:r w:rsidRPr="00724723">
        <w:rPr>
          <w:color w:val="000000" w:themeColor="text1"/>
        </w:rPr>
        <w:tab/>
        <w:t>RFC 6733 Diameter Base Protocol</w:t>
      </w:r>
    </w:p>
    <w:p w14:paraId="52F26181" w14:textId="7F345049" w:rsidR="00237C40" w:rsidRPr="00724723" w:rsidRDefault="00237C40" w:rsidP="00237C40">
      <w:pPr>
        <w:pStyle w:val="Reference"/>
        <w:jc w:val="both"/>
        <w:rPr>
          <w:color w:val="000000" w:themeColor="text1"/>
        </w:rPr>
      </w:pPr>
      <w:r w:rsidRPr="00724723">
        <w:rPr>
          <w:color w:val="000000" w:themeColor="text1"/>
        </w:rPr>
        <w:t>[1</w:t>
      </w:r>
      <w:r w:rsidR="005371B0" w:rsidRPr="00724723">
        <w:rPr>
          <w:color w:val="000000" w:themeColor="text1"/>
        </w:rPr>
        <w:t>2</w:t>
      </w:r>
      <w:r w:rsidRPr="00724723">
        <w:rPr>
          <w:color w:val="000000" w:themeColor="text1"/>
        </w:rPr>
        <w:t>]</w:t>
      </w:r>
      <w:r w:rsidRPr="00724723">
        <w:rPr>
          <w:color w:val="000000" w:themeColor="text1"/>
        </w:rPr>
        <w:tab/>
        <w:t>IR.88 EPS Roaming Guidelines</w:t>
      </w:r>
    </w:p>
    <w:p w14:paraId="3793785E" w14:textId="2EFF71FE" w:rsidR="00237C40" w:rsidRPr="00724723" w:rsidRDefault="00237C40" w:rsidP="00237C40">
      <w:pPr>
        <w:pStyle w:val="Reference"/>
        <w:jc w:val="both"/>
        <w:rPr>
          <w:color w:val="000000" w:themeColor="text1"/>
        </w:rPr>
      </w:pPr>
      <w:r w:rsidRPr="00724723">
        <w:rPr>
          <w:color w:val="000000" w:themeColor="text1"/>
        </w:rPr>
        <w:t>[1</w:t>
      </w:r>
      <w:r w:rsidR="005371B0" w:rsidRPr="00724723">
        <w:rPr>
          <w:color w:val="000000" w:themeColor="text1"/>
        </w:rPr>
        <w:t>3</w:t>
      </w:r>
      <w:r w:rsidRPr="00724723">
        <w:rPr>
          <w:color w:val="000000" w:themeColor="text1"/>
        </w:rPr>
        <w:t>]</w:t>
      </w:r>
      <w:r w:rsidRPr="00724723">
        <w:rPr>
          <w:color w:val="000000" w:themeColor="text1"/>
        </w:rPr>
        <w:tab/>
        <w:t>FS.19 Diameter Int</w:t>
      </w:r>
      <w:r w:rsidR="00FD702E" w:rsidRPr="00724723">
        <w:rPr>
          <w:color w:val="000000" w:themeColor="text1"/>
        </w:rPr>
        <w:t>e</w:t>
      </w:r>
      <w:r w:rsidRPr="00724723">
        <w:rPr>
          <w:color w:val="000000" w:themeColor="text1"/>
        </w:rPr>
        <w:t>rconnect Security</w:t>
      </w:r>
    </w:p>
    <w:p w14:paraId="2F7D7435" w14:textId="56B08C0F" w:rsidR="00237C40" w:rsidRPr="00724723" w:rsidRDefault="00237C40" w:rsidP="00237C40">
      <w:pPr>
        <w:pStyle w:val="Reference"/>
        <w:jc w:val="both"/>
        <w:rPr>
          <w:color w:val="000000" w:themeColor="text1"/>
        </w:rPr>
      </w:pPr>
      <w:r w:rsidRPr="00724723">
        <w:rPr>
          <w:color w:val="000000" w:themeColor="text1"/>
        </w:rPr>
        <w:t>[1</w:t>
      </w:r>
      <w:r w:rsidR="005371B0" w:rsidRPr="00724723">
        <w:rPr>
          <w:color w:val="000000" w:themeColor="text1"/>
        </w:rPr>
        <w:t>4</w:t>
      </w:r>
      <w:r w:rsidRPr="00724723">
        <w:rPr>
          <w:color w:val="000000" w:themeColor="text1"/>
        </w:rPr>
        <w:t xml:space="preserve">] </w:t>
      </w:r>
      <w:r w:rsidRPr="00724723">
        <w:rPr>
          <w:color w:val="000000" w:themeColor="text1"/>
        </w:rPr>
        <w:tab/>
        <w:t xml:space="preserve">CSRIC </w:t>
      </w:r>
      <w:proofErr w:type="spellStart"/>
      <w:r w:rsidRPr="00724723">
        <w:rPr>
          <w:color w:val="000000" w:themeColor="text1"/>
        </w:rPr>
        <w:t>CSRIC</w:t>
      </w:r>
      <w:proofErr w:type="spellEnd"/>
      <w:r w:rsidRPr="00724723">
        <w:rPr>
          <w:color w:val="000000" w:themeColor="text1"/>
        </w:rPr>
        <w:t xml:space="preserve"> Working Group 3 Final Report- Recommendations to Mitigate Security Risks for Diameter Networks</w:t>
      </w:r>
    </w:p>
    <w:p w14:paraId="7ADFE8B9" w14:textId="0D2F1C6C" w:rsidR="00237C40" w:rsidRPr="00724723" w:rsidRDefault="00237C40" w:rsidP="00237C40">
      <w:pPr>
        <w:spacing w:after="0" w:line="276" w:lineRule="auto"/>
        <w:contextualSpacing/>
        <w:jc w:val="both"/>
        <w:rPr>
          <w:rFonts w:eastAsia="Times New Roman"/>
          <w:color w:val="000000" w:themeColor="text1"/>
        </w:rPr>
      </w:pPr>
      <w:r w:rsidRPr="00724723">
        <w:rPr>
          <w:color w:val="000000" w:themeColor="text1"/>
        </w:rPr>
        <w:t>[1</w:t>
      </w:r>
      <w:r w:rsidR="005371B0" w:rsidRPr="00724723">
        <w:rPr>
          <w:color w:val="000000" w:themeColor="text1"/>
        </w:rPr>
        <w:t>5</w:t>
      </w:r>
      <w:r w:rsidRPr="00724723">
        <w:rPr>
          <w:color w:val="000000" w:themeColor="text1"/>
        </w:rPr>
        <w:t>]</w:t>
      </w:r>
      <w:r w:rsidRPr="00724723">
        <w:rPr>
          <w:color w:val="000000" w:themeColor="text1"/>
        </w:rPr>
        <w:tab/>
      </w:r>
      <w:r w:rsidRPr="00724723">
        <w:rPr>
          <w:color w:val="000000" w:themeColor="text1"/>
        </w:rPr>
        <w:tab/>
      </w:r>
      <w:r w:rsidRPr="00724723">
        <w:rPr>
          <w:rFonts w:eastAsia="Times New Roman"/>
          <w:color w:val="000000" w:themeColor="text1"/>
        </w:rPr>
        <w:t>ENISA Signalling Security in Telecom SS7/Diameter/5G, EU level assessment of the current situation, MARCH 2018.</w:t>
      </w:r>
    </w:p>
    <w:p w14:paraId="7AEFE861" w14:textId="77777777" w:rsidR="00237C40" w:rsidRPr="00724723" w:rsidRDefault="00237C40" w:rsidP="00237C40">
      <w:pPr>
        <w:spacing w:after="0" w:line="276" w:lineRule="auto"/>
        <w:contextualSpacing/>
        <w:jc w:val="both"/>
        <w:rPr>
          <w:rFonts w:eastAsia="Times New Roman"/>
          <w:color w:val="000000" w:themeColor="text1"/>
        </w:rPr>
      </w:pPr>
    </w:p>
    <w:p w14:paraId="60B2D616" w14:textId="44639989" w:rsidR="00237C40" w:rsidRPr="00724723" w:rsidRDefault="00237C40" w:rsidP="00237C40">
      <w:pPr>
        <w:spacing w:after="0" w:line="276" w:lineRule="auto"/>
        <w:contextualSpacing/>
        <w:jc w:val="both"/>
        <w:rPr>
          <w:rFonts w:eastAsia="Times New Roman"/>
          <w:color w:val="000000" w:themeColor="text1"/>
        </w:rPr>
      </w:pPr>
      <w:r w:rsidRPr="00724723">
        <w:rPr>
          <w:rFonts w:eastAsia="Times New Roman"/>
          <w:color w:val="000000" w:themeColor="text1"/>
        </w:rPr>
        <w:t>[1</w:t>
      </w:r>
      <w:r w:rsidR="00D9379C" w:rsidRPr="00724723">
        <w:rPr>
          <w:rFonts w:eastAsia="Times New Roman"/>
          <w:color w:val="000000" w:themeColor="text1"/>
        </w:rPr>
        <w:t>6</w:t>
      </w:r>
      <w:r w:rsidRPr="00724723">
        <w:rPr>
          <w:rFonts w:eastAsia="Times New Roman"/>
          <w:color w:val="000000" w:themeColor="text1"/>
        </w:rPr>
        <w:t xml:space="preserve">] </w:t>
      </w:r>
      <w:r w:rsidRPr="00724723">
        <w:rPr>
          <w:rFonts w:eastAsia="Times New Roman"/>
          <w:color w:val="000000" w:themeColor="text1"/>
        </w:rPr>
        <w:tab/>
      </w:r>
      <w:r w:rsidRPr="00724723">
        <w:rPr>
          <w:rFonts w:eastAsia="Times New Roman"/>
          <w:color w:val="000000" w:themeColor="text1"/>
        </w:rPr>
        <w:tab/>
      </w:r>
      <w:r w:rsidRPr="00724723">
        <w:rPr>
          <w:color w:val="000000" w:themeColor="text1"/>
        </w:rPr>
        <w:t>S3-171540 DESS3_02 LS to SA3 on Info about DESS Launch</w:t>
      </w:r>
    </w:p>
    <w:p w14:paraId="4076F5BD" w14:textId="77777777" w:rsidR="00237C40" w:rsidRDefault="00237C40" w:rsidP="00BA7E0F">
      <w:pPr>
        <w:pStyle w:val="Reference"/>
        <w:jc w:val="both"/>
        <w:rPr>
          <w:color w:val="FF0000"/>
        </w:rPr>
      </w:pPr>
    </w:p>
    <w:p w14:paraId="577FF388" w14:textId="77777777" w:rsidR="00C022E3" w:rsidRDefault="00C022E3" w:rsidP="00BA7E0F">
      <w:pPr>
        <w:pStyle w:val="Heading1"/>
        <w:jc w:val="both"/>
      </w:pPr>
      <w:r>
        <w:t>3</w:t>
      </w:r>
      <w:r>
        <w:tab/>
        <w:t>Rationale</w:t>
      </w:r>
    </w:p>
    <w:p w14:paraId="5E56DF12" w14:textId="49232796" w:rsidR="00F260E8" w:rsidRDefault="00F260E8" w:rsidP="00BA7E0F">
      <w:pPr>
        <w:jc w:val="both"/>
        <w:rPr>
          <w:i/>
        </w:rPr>
      </w:pPr>
      <w:r>
        <w:rPr>
          <w:i/>
        </w:rPr>
        <w:t xml:space="preserve">This paper provides insights into SMSF </w:t>
      </w:r>
      <w:r w:rsidR="006E51A3">
        <w:rPr>
          <w:i/>
        </w:rPr>
        <w:t xml:space="preserve">interfaces and the </w:t>
      </w:r>
      <w:r>
        <w:rPr>
          <w:i/>
        </w:rPr>
        <w:t xml:space="preserve">related external threats resulting in new test case. It is specifically focused on threats from </w:t>
      </w:r>
      <w:r w:rsidR="000C6E7B">
        <w:rPr>
          <w:i/>
        </w:rPr>
        <w:t>D</w:t>
      </w:r>
      <w:r>
        <w:rPr>
          <w:i/>
        </w:rPr>
        <w:t>iameter</w:t>
      </w:r>
      <w:r w:rsidR="002F225D">
        <w:rPr>
          <w:i/>
        </w:rPr>
        <w:t xml:space="preserve"> interface </w:t>
      </w:r>
      <w:proofErr w:type="spellStart"/>
      <w:r w:rsidR="002F225D">
        <w:rPr>
          <w:i/>
        </w:rPr>
        <w:t>SGd</w:t>
      </w:r>
      <w:proofErr w:type="spellEnd"/>
      <w:r>
        <w:rPr>
          <w:i/>
        </w:rPr>
        <w:t xml:space="preserve"> between SMSF and IP</w:t>
      </w:r>
      <w:r w:rsidR="000C6E7B">
        <w:rPr>
          <w:i/>
        </w:rPr>
        <w:t>-</w:t>
      </w:r>
      <w:r>
        <w:rPr>
          <w:i/>
        </w:rPr>
        <w:t>SM</w:t>
      </w:r>
      <w:r w:rsidR="000C6E7B">
        <w:rPr>
          <w:i/>
        </w:rPr>
        <w:t>-</w:t>
      </w:r>
      <w:r>
        <w:rPr>
          <w:i/>
        </w:rPr>
        <w:t>GW/SMS- router</w:t>
      </w:r>
      <w:r w:rsidR="000C6E7B">
        <w:rPr>
          <w:i/>
        </w:rPr>
        <w:t>/SMS-GMSC</w:t>
      </w:r>
      <w:r>
        <w:rPr>
          <w:i/>
        </w:rPr>
        <w:t>.</w:t>
      </w:r>
    </w:p>
    <w:p w14:paraId="45B8A269" w14:textId="6E84345B" w:rsidR="00C022E3" w:rsidRDefault="00C022E3" w:rsidP="00BA7E0F">
      <w:pPr>
        <w:pStyle w:val="Heading1"/>
        <w:jc w:val="both"/>
      </w:pPr>
      <w:r>
        <w:t>4</w:t>
      </w:r>
      <w:r>
        <w:tab/>
      </w:r>
      <w:r w:rsidR="002F225D">
        <w:t xml:space="preserve">Detailed </w:t>
      </w:r>
      <w:r>
        <w:t>D</w:t>
      </w:r>
      <w:r w:rsidR="002F225D">
        <w:t>iscussion</w:t>
      </w:r>
    </w:p>
    <w:p w14:paraId="1B113490" w14:textId="77777777" w:rsidR="00A11913" w:rsidRDefault="00A11913" w:rsidP="00BA7E0F">
      <w:pPr>
        <w:jc w:val="both"/>
        <w:rPr>
          <w:b/>
          <w:bCs/>
          <w:sz w:val="24"/>
          <w:szCs w:val="24"/>
          <w:u w:val="single"/>
        </w:rPr>
      </w:pPr>
    </w:p>
    <w:p w14:paraId="4EE620D8" w14:textId="77777777" w:rsidR="00A11913" w:rsidRDefault="00A11913" w:rsidP="00BA7E0F">
      <w:pPr>
        <w:jc w:val="both"/>
        <w:rPr>
          <w:b/>
          <w:bCs/>
          <w:sz w:val="24"/>
          <w:szCs w:val="24"/>
          <w:u w:val="single"/>
        </w:rPr>
      </w:pPr>
    </w:p>
    <w:p w14:paraId="6B4747CC" w14:textId="77777777" w:rsidR="00A11913" w:rsidRDefault="00A11913" w:rsidP="00BA7E0F">
      <w:pPr>
        <w:jc w:val="both"/>
        <w:rPr>
          <w:b/>
          <w:bCs/>
          <w:sz w:val="24"/>
          <w:szCs w:val="24"/>
          <w:u w:val="single"/>
        </w:rPr>
      </w:pPr>
    </w:p>
    <w:p w14:paraId="573B6D0F" w14:textId="6D86E68B" w:rsidR="00F260E8" w:rsidRPr="00EF122D" w:rsidRDefault="00FC35FD" w:rsidP="00BA7E0F">
      <w:pPr>
        <w:jc w:val="both"/>
        <w:rPr>
          <w:b/>
          <w:bCs/>
          <w:sz w:val="24"/>
          <w:szCs w:val="24"/>
          <w:u w:val="single"/>
        </w:rPr>
      </w:pPr>
      <w:r w:rsidRPr="00EF122D">
        <w:rPr>
          <w:b/>
          <w:bCs/>
          <w:sz w:val="24"/>
          <w:szCs w:val="24"/>
          <w:u w:val="single"/>
        </w:rPr>
        <w:t xml:space="preserve">4.1 </w:t>
      </w:r>
      <w:r w:rsidR="00F260E8" w:rsidRPr="00EF122D">
        <w:rPr>
          <w:b/>
          <w:bCs/>
          <w:sz w:val="24"/>
          <w:szCs w:val="24"/>
          <w:u w:val="single"/>
        </w:rPr>
        <w:t>Introduction:</w:t>
      </w:r>
    </w:p>
    <w:p w14:paraId="5A5F71E8" w14:textId="77777777" w:rsidR="005446E1" w:rsidRDefault="005446E1" w:rsidP="005446E1">
      <w:pPr>
        <w:pStyle w:val="NormalWeb"/>
        <w:spacing w:after="0"/>
        <w:jc w:val="center"/>
        <w:rPr>
          <w:color w:val="000000"/>
        </w:rPr>
      </w:pPr>
      <w:r>
        <w:rPr>
          <w:noProof/>
          <w:color w:val="000000"/>
        </w:rPr>
        <w:drawing>
          <wp:inline distT="0" distB="0" distL="0" distR="0" wp14:anchorId="46A49C24" wp14:editId="69ADD2BB">
            <wp:extent cx="3873390" cy="2026508"/>
            <wp:effectExtent l="0" t="0" r="635" b="5715"/>
            <wp:docPr id="47939545" name="Picture 2" descr="A diagram of a communication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9545" name="Picture 2" descr="A diagram of a communication syste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5154" cy="2158228"/>
                    </a:xfrm>
                    <a:prstGeom prst="rect">
                      <a:avLst/>
                    </a:prstGeom>
                  </pic:spPr>
                </pic:pic>
              </a:graphicData>
            </a:graphic>
          </wp:inline>
        </w:drawing>
      </w:r>
    </w:p>
    <w:p w14:paraId="2E103269" w14:textId="40220615" w:rsidR="005446E1" w:rsidRDefault="005446E1" w:rsidP="00EF122D">
      <w:pPr>
        <w:jc w:val="center"/>
        <w:rPr>
          <w:b/>
          <w:bCs/>
        </w:rPr>
      </w:pPr>
      <w:r w:rsidRPr="00EF122D">
        <w:rPr>
          <w:b/>
          <w:bCs/>
        </w:rPr>
        <w:t xml:space="preserve">Figure 1: </w:t>
      </w:r>
      <w:r w:rsidR="00AA43EA" w:rsidRPr="00C035B3">
        <w:rPr>
          <w:b/>
        </w:rPr>
        <w:t>The main network structure serving as a basis for the short message transfer</w:t>
      </w:r>
      <w:r w:rsidR="0008385D">
        <w:rPr>
          <w:b/>
        </w:rPr>
        <w:t xml:space="preserve"> (</w:t>
      </w:r>
      <w:r w:rsidR="005B72B2">
        <w:rPr>
          <w:b/>
        </w:rPr>
        <w:t xml:space="preserve">Base </w:t>
      </w:r>
      <w:r w:rsidR="0008385D">
        <w:rPr>
          <w:b/>
        </w:rPr>
        <w:t xml:space="preserve">figure </w:t>
      </w:r>
      <w:r w:rsidR="005B72B2">
        <w:rPr>
          <w:b/>
        </w:rPr>
        <w:t>courtesy</w:t>
      </w:r>
      <w:r w:rsidR="0008385D">
        <w:rPr>
          <w:b/>
        </w:rPr>
        <w:t xml:space="preserve"> 3GPP TS 23.040)</w:t>
      </w:r>
      <w:r w:rsidRPr="00EF122D">
        <w:rPr>
          <w:b/>
          <w:bCs/>
        </w:rPr>
        <w:t>, with 5GS mapping.</w:t>
      </w:r>
      <w:r w:rsidR="00B50079">
        <w:rPr>
          <w:b/>
          <w:bCs/>
        </w:rPr>
        <w:t xml:space="preserve"> Refe</w:t>
      </w:r>
      <w:r w:rsidR="00EA5C13">
        <w:rPr>
          <w:b/>
          <w:bCs/>
        </w:rPr>
        <w:t>re</w:t>
      </w:r>
      <w:r w:rsidR="00B50079">
        <w:rPr>
          <w:b/>
          <w:bCs/>
        </w:rPr>
        <w:t>nce point 1,</w:t>
      </w:r>
      <w:r w:rsidR="00EA5C13">
        <w:rPr>
          <w:b/>
          <w:bCs/>
        </w:rPr>
        <w:t xml:space="preserve"> </w:t>
      </w:r>
      <w:r w:rsidR="00B50079">
        <w:rPr>
          <w:b/>
          <w:bCs/>
        </w:rPr>
        <w:t>2,</w:t>
      </w:r>
      <w:r w:rsidR="00EA5C13">
        <w:rPr>
          <w:b/>
          <w:bCs/>
        </w:rPr>
        <w:t xml:space="preserve"> </w:t>
      </w:r>
      <w:r w:rsidR="00B50079">
        <w:rPr>
          <w:b/>
          <w:bCs/>
        </w:rPr>
        <w:t>3,</w:t>
      </w:r>
      <w:r w:rsidR="00EA5C13">
        <w:rPr>
          <w:b/>
          <w:bCs/>
        </w:rPr>
        <w:t xml:space="preserve"> </w:t>
      </w:r>
      <w:r w:rsidR="00B50079">
        <w:rPr>
          <w:b/>
          <w:bCs/>
        </w:rPr>
        <w:t>4,</w:t>
      </w:r>
      <w:r w:rsidR="00EA5C13">
        <w:rPr>
          <w:b/>
          <w:bCs/>
        </w:rPr>
        <w:t xml:space="preserve"> </w:t>
      </w:r>
      <w:r w:rsidR="00B50079">
        <w:rPr>
          <w:b/>
          <w:bCs/>
        </w:rPr>
        <w:t>5, and 6 are interfaces</w:t>
      </w:r>
      <w:r w:rsidR="00EA5C13">
        <w:rPr>
          <w:b/>
          <w:bCs/>
        </w:rPr>
        <w:t xml:space="preserve"> bet</w:t>
      </w:r>
      <w:r w:rsidR="008C4544">
        <w:rPr>
          <w:b/>
          <w:bCs/>
        </w:rPr>
        <w:t>ween network entities.</w:t>
      </w:r>
      <w:r w:rsidR="00B50079">
        <w:rPr>
          <w:b/>
          <w:bCs/>
        </w:rPr>
        <w:t xml:space="preserve"> </w:t>
      </w:r>
    </w:p>
    <w:p w14:paraId="3A7DE3F6" w14:textId="0385EEC5" w:rsidR="00354DF0" w:rsidRDefault="00354DF0" w:rsidP="00FB7211">
      <w:pPr>
        <w:pStyle w:val="NormalWeb"/>
        <w:jc w:val="both"/>
        <w:rPr>
          <w:color w:val="000000"/>
          <w:sz w:val="20"/>
          <w:szCs w:val="20"/>
        </w:rPr>
      </w:pPr>
      <w:r w:rsidRPr="00AC64A0">
        <w:rPr>
          <w:sz w:val="20"/>
          <w:szCs w:val="20"/>
        </w:rPr>
        <w:t>According to TS 23.040 [1] “</w:t>
      </w:r>
      <w:r w:rsidRPr="00AC64A0">
        <w:rPr>
          <w:color w:val="000000"/>
          <w:sz w:val="20"/>
          <w:szCs w:val="20"/>
        </w:rPr>
        <w:t>Technical Realization of Short Message Service”, SMS service is facilitated by the network entities as shown in Figure 1. For SMS in 5GS, the SMSF shall implement requirements specified for MSC and VLR. "MSC" is to be replaced with "</w:t>
      </w:r>
      <w:proofErr w:type="spellStart"/>
      <w:r w:rsidRPr="00AC64A0">
        <w:rPr>
          <w:color w:val="000000"/>
          <w:sz w:val="20"/>
          <w:szCs w:val="20"/>
        </w:rPr>
        <w:t>SMSF"and</w:t>
      </w:r>
      <w:proofErr w:type="spellEnd"/>
      <w:r w:rsidRPr="00AC64A0">
        <w:rPr>
          <w:color w:val="000000"/>
          <w:sz w:val="20"/>
          <w:szCs w:val="20"/>
        </w:rPr>
        <w:t xml:space="preserve"> "VLR" is to be replaced with "SMSF internal subscriber register". </w:t>
      </w:r>
    </w:p>
    <w:p w14:paraId="1574F32F" w14:textId="25020018" w:rsidR="00354DF0" w:rsidRDefault="007B1F1C" w:rsidP="00FB7211">
      <w:pPr>
        <w:pStyle w:val="NormalWeb"/>
        <w:jc w:val="both"/>
        <w:rPr>
          <w:color w:val="000000"/>
          <w:sz w:val="20"/>
          <w:szCs w:val="20"/>
        </w:rPr>
      </w:pPr>
      <w:r>
        <w:rPr>
          <w:color w:val="000000"/>
          <w:sz w:val="20"/>
          <w:szCs w:val="20"/>
        </w:rPr>
        <w:t>On reference point 3, t</w:t>
      </w:r>
      <w:r w:rsidR="00354DF0" w:rsidRPr="00AC64A0">
        <w:rPr>
          <w:color w:val="000000"/>
          <w:sz w:val="20"/>
          <w:szCs w:val="20"/>
        </w:rPr>
        <w:t xml:space="preserve">he protocols used between SMSF and </w:t>
      </w:r>
      <w:r w:rsidR="00405217">
        <w:rPr>
          <w:color w:val="000000"/>
          <w:sz w:val="20"/>
          <w:szCs w:val="20"/>
        </w:rPr>
        <w:t>SMS-</w:t>
      </w:r>
      <w:r w:rsidR="00354DF0" w:rsidRPr="00AC64A0">
        <w:rPr>
          <w:color w:val="000000"/>
          <w:sz w:val="20"/>
          <w:szCs w:val="20"/>
        </w:rPr>
        <w:t>GMSC/</w:t>
      </w:r>
      <w:r w:rsidR="00302E0A">
        <w:rPr>
          <w:color w:val="000000"/>
          <w:sz w:val="20"/>
          <w:szCs w:val="20"/>
        </w:rPr>
        <w:t>SMS-</w:t>
      </w:r>
      <w:r w:rsidR="00354DF0" w:rsidRPr="00AC64A0">
        <w:rPr>
          <w:color w:val="000000"/>
          <w:sz w:val="20"/>
          <w:szCs w:val="20"/>
        </w:rPr>
        <w:t>I</w:t>
      </w:r>
      <w:r w:rsidR="00302E0A">
        <w:rPr>
          <w:color w:val="000000"/>
          <w:sz w:val="20"/>
          <w:szCs w:val="20"/>
        </w:rPr>
        <w:t>WMSC</w:t>
      </w:r>
      <w:r w:rsidR="00354DF0" w:rsidRPr="00AC64A0">
        <w:rPr>
          <w:color w:val="000000"/>
          <w:sz w:val="20"/>
          <w:szCs w:val="20"/>
        </w:rPr>
        <w:t xml:space="preserve">/SMS-Router may be based on </w:t>
      </w:r>
      <w:r w:rsidR="00354DF0" w:rsidRPr="00701725">
        <w:rPr>
          <w:b/>
          <w:bCs/>
          <w:color w:val="000000"/>
          <w:sz w:val="20"/>
          <w:szCs w:val="20"/>
        </w:rPr>
        <w:t>Diameter</w:t>
      </w:r>
      <w:r w:rsidR="00354DF0" w:rsidRPr="00AC64A0">
        <w:rPr>
          <w:color w:val="000000"/>
          <w:sz w:val="20"/>
          <w:szCs w:val="20"/>
        </w:rPr>
        <w:t xml:space="preserve"> as specified for reference point </w:t>
      </w:r>
      <w:proofErr w:type="spellStart"/>
      <w:r w:rsidR="00354DF0" w:rsidRPr="00AC64A0">
        <w:rPr>
          <w:b/>
          <w:bCs/>
          <w:color w:val="000000"/>
          <w:sz w:val="20"/>
          <w:szCs w:val="20"/>
        </w:rPr>
        <w:t>SGd</w:t>
      </w:r>
      <w:proofErr w:type="spellEnd"/>
      <w:r w:rsidR="00354DF0" w:rsidRPr="00AC64A0">
        <w:rPr>
          <w:color w:val="000000"/>
          <w:sz w:val="20"/>
          <w:szCs w:val="20"/>
        </w:rPr>
        <w:t xml:space="preserve"> in TS 29.338 [5] or based on </w:t>
      </w:r>
      <w:r w:rsidR="00354DF0" w:rsidRPr="00AC64A0">
        <w:rPr>
          <w:b/>
          <w:bCs/>
          <w:color w:val="000000"/>
          <w:sz w:val="20"/>
          <w:szCs w:val="20"/>
        </w:rPr>
        <w:t>HTTP/2 [6]</w:t>
      </w:r>
      <w:r w:rsidR="00354DF0" w:rsidRPr="00AC64A0">
        <w:rPr>
          <w:color w:val="000000"/>
          <w:sz w:val="20"/>
          <w:szCs w:val="20"/>
        </w:rPr>
        <w:t xml:space="preserve"> as specified for </w:t>
      </w:r>
      <w:proofErr w:type="spellStart"/>
      <w:r w:rsidR="00354DF0" w:rsidRPr="00AC64A0">
        <w:rPr>
          <w:color w:val="000000"/>
          <w:sz w:val="20"/>
          <w:szCs w:val="20"/>
        </w:rPr>
        <w:t>Nrouter</w:t>
      </w:r>
      <w:proofErr w:type="spellEnd"/>
      <w:r w:rsidR="00354DF0" w:rsidRPr="00AC64A0">
        <w:rPr>
          <w:color w:val="000000"/>
          <w:sz w:val="20"/>
          <w:szCs w:val="20"/>
        </w:rPr>
        <w:t xml:space="preserve"> </w:t>
      </w:r>
      <w:proofErr w:type="gramStart"/>
      <w:r w:rsidR="00354DF0" w:rsidRPr="00AC64A0">
        <w:rPr>
          <w:color w:val="000000"/>
          <w:sz w:val="20"/>
          <w:szCs w:val="20"/>
        </w:rPr>
        <w:t>service based</w:t>
      </w:r>
      <w:proofErr w:type="gramEnd"/>
      <w:r w:rsidR="00354DF0" w:rsidRPr="00AC64A0">
        <w:rPr>
          <w:color w:val="000000"/>
          <w:sz w:val="20"/>
          <w:szCs w:val="20"/>
        </w:rPr>
        <w:t xml:space="preserve"> interface in TS 23.540</w:t>
      </w:r>
      <w:r w:rsidR="00302E0A">
        <w:rPr>
          <w:color w:val="000000"/>
          <w:sz w:val="20"/>
          <w:szCs w:val="20"/>
        </w:rPr>
        <w:t xml:space="preserve"> [</w:t>
      </w:r>
      <w:r w:rsidR="00513F58">
        <w:rPr>
          <w:color w:val="000000"/>
          <w:sz w:val="20"/>
          <w:szCs w:val="20"/>
        </w:rPr>
        <w:t>10</w:t>
      </w:r>
      <w:r w:rsidR="00302E0A">
        <w:rPr>
          <w:color w:val="000000"/>
          <w:sz w:val="20"/>
          <w:szCs w:val="20"/>
        </w:rPr>
        <w:t>]</w:t>
      </w:r>
      <w:r w:rsidR="00681084">
        <w:rPr>
          <w:color w:val="000000"/>
          <w:sz w:val="20"/>
          <w:szCs w:val="20"/>
        </w:rPr>
        <w:t xml:space="preserve"> or based </w:t>
      </w:r>
      <w:r w:rsidR="00681084" w:rsidRPr="00AC64A0">
        <w:rPr>
          <w:color w:val="000000"/>
          <w:sz w:val="20"/>
          <w:szCs w:val="20"/>
        </w:rPr>
        <w:t xml:space="preserve">on </w:t>
      </w:r>
      <w:r w:rsidR="00681084" w:rsidRPr="00AC64A0">
        <w:rPr>
          <w:b/>
          <w:bCs/>
          <w:color w:val="000000"/>
          <w:sz w:val="20"/>
          <w:szCs w:val="20"/>
        </w:rPr>
        <w:t>MAP</w:t>
      </w:r>
      <w:r w:rsidR="00681084" w:rsidRPr="00AC64A0">
        <w:rPr>
          <w:color w:val="000000"/>
          <w:sz w:val="20"/>
          <w:szCs w:val="20"/>
        </w:rPr>
        <w:t xml:space="preserve"> as specified in TS 29.002 [4].</w:t>
      </w:r>
    </w:p>
    <w:p w14:paraId="55FB9855" w14:textId="0E6A59B3" w:rsidR="00523B01" w:rsidRDefault="00523B01" w:rsidP="00FB7211">
      <w:pPr>
        <w:pStyle w:val="NormalWeb"/>
        <w:jc w:val="both"/>
        <w:rPr>
          <w:color w:val="000000"/>
          <w:sz w:val="20"/>
          <w:szCs w:val="20"/>
        </w:rPr>
      </w:pPr>
      <w:r>
        <w:rPr>
          <w:color w:val="000000"/>
          <w:sz w:val="20"/>
          <w:szCs w:val="20"/>
        </w:rPr>
        <w:t xml:space="preserve">Note: </w:t>
      </w:r>
      <w:r w:rsidR="00C72E60">
        <w:rPr>
          <w:color w:val="000000"/>
          <w:sz w:val="20"/>
          <w:szCs w:val="20"/>
        </w:rPr>
        <w:t xml:space="preserve">The </w:t>
      </w:r>
      <w:proofErr w:type="spellStart"/>
      <w:r w:rsidR="00C72E60">
        <w:rPr>
          <w:color w:val="000000"/>
          <w:sz w:val="20"/>
          <w:szCs w:val="20"/>
        </w:rPr>
        <w:t>SGd</w:t>
      </w:r>
      <w:proofErr w:type="spellEnd"/>
      <w:r w:rsidR="00C72E60">
        <w:rPr>
          <w:color w:val="000000"/>
          <w:sz w:val="20"/>
          <w:szCs w:val="20"/>
        </w:rPr>
        <w:t xml:space="preserve"> interface is between SMSF and SMS-</w:t>
      </w:r>
      <w:r w:rsidR="00C72E60" w:rsidRPr="00AC64A0">
        <w:rPr>
          <w:color w:val="000000"/>
          <w:sz w:val="20"/>
          <w:szCs w:val="20"/>
        </w:rPr>
        <w:t>GMSC/IP-SM-GW/SMS-Router</w:t>
      </w:r>
      <w:r w:rsidR="00C72E60">
        <w:rPr>
          <w:color w:val="000000"/>
          <w:sz w:val="20"/>
          <w:szCs w:val="20"/>
        </w:rPr>
        <w:t xml:space="preserve"> as per the TS </w:t>
      </w:r>
      <w:r w:rsidR="00302E0A">
        <w:rPr>
          <w:color w:val="000000"/>
          <w:sz w:val="20"/>
          <w:szCs w:val="20"/>
        </w:rPr>
        <w:t>23.501</w:t>
      </w:r>
      <w:r w:rsidR="000159FC">
        <w:rPr>
          <w:color w:val="000000"/>
          <w:sz w:val="20"/>
          <w:szCs w:val="20"/>
        </w:rPr>
        <w:t xml:space="preserve"> [</w:t>
      </w:r>
      <w:r w:rsidR="00513F58">
        <w:rPr>
          <w:color w:val="000000"/>
          <w:sz w:val="20"/>
          <w:szCs w:val="20"/>
        </w:rPr>
        <w:t>9</w:t>
      </w:r>
      <w:r w:rsidR="000159FC">
        <w:rPr>
          <w:color w:val="000000"/>
          <w:sz w:val="20"/>
          <w:szCs w:val="20"/>
        </w:rPr>
        <w:t>]</w:t>
      </w:r>
      <w:r w:rsidR="00302E0A">
        <w:rPr>
          <w:color w:val="000000"/>
          <w:sz w:val="20"/>
          <w:szCs w:val="20"/>
        </w:rPr>
        <w:t xml:space="preserve"> and TS 23.540</w:t>
      </w:r>
      <w:r w:rsidR="000159FC">
        <w:rPr>
          <w:color w:val="000000"/>
          <w:sz w:val="20"/>
          <w:szCs w:val="20"/>
        </w:rPr>
        <w:t xml:space="preserve"> [</w:t>
      </w:r>
      <w:r w:rsidR="00513F58">
        <w:rPr>
          <w:color w:val="000000"/>
          <w:sz w:val="20"/>
          <w:szCs w:val="20"/>
        </w:rPr>
        <w:t>10</w:t>
      </w:r>
      <w:r w:rsidR="000159FC">
        <w:rPr>
          <w:color w:val="000000"/>
          <w:sz w:val="20"/>
          <w:szCs w:val="20"/>
        </w:rPr>
        <w:t>]</w:t>
      </w:r>
      <w:r w:rsidR="00302E0A">
        <w:rPr>
          <w:color w:val="000000"/>
          <w:sz w:val="20"/>
          <w:szCs w:val="20"/>
        </w:rPr>
        <w:t xml:space="preserve">. </w:t>
      </w:r>
    </w:p>
    <w:p w14:paraId="34163BFF" w14:textId="32AC7706" w:rsidR="00310D74" w:rsidRPr="00776BE8" w:rsidRDefault="00354DF0" w:rsidP="00776BE8">
      <w:pPr>
        <w:jc w:val="both"/>
      </w:pPr>
      <w:r w:rsidRPr="00AC64A0">
        <w:t>Figure 2 gives an overall picture of the SMSF interfaces</w:t>
      </w:r>
      <w:r w:rsidR="00D87BA9">
        <w:t>,</w:t>
      </w:r>
      <w:r w:rsidR="00B57237">
        <w:t xml:space="preserve"> </w:t>
      </w:r>
      <w:r w:rsidR="00B57237" w:rsidRPr="00AC64A0">
        <w:t>with the different network entities in the 5G system</w:t>
      </w:r>
      <w:r w:rsidR="00D87BA9">
        <w:t>,</w:t>
      </w:r>
      <w:r w:rsidR="00B57237">
        <w:t xml:space="preserve"> identified in the 3GPP specifications</w:t>
      </w:r>
      <w:r w:rsidRPr="00AC64A0">
        <w:t xml:space="preserve">.  </w:t>
      </w:r>
    </w:p>
    <w:p w14:paraId="328C18EA" w14:textId="254C9F07" w:rsidR="00776BE8" w:rsidRPr="0071632E" w:rsidRDefault="005A463A" w:rsidP="00310D74">
      <w:pPr>
        <w:jc w:val="center"/>
        <w:rPr>
          <w:sz w:val="24"/>
          <w:szCs w:val="24"/>
        </w:rPr>
      </w:pPr>
      <w:r>
        <w:rPr>
          <w:noProof/>
          <w:sz w:val="24"/>
          <w:szCs w:val="24"/>
        </w:rPr>
        <w:drawing>
          <wp:inline distT="0" distB="0" distL="0" distR="0" wp14:anchorId="711FBEEB" wp14:editId="3197DCAA">
            <wp:extent cx="4046838" cy="2145383"/>
            <wp:effectExtent l="0" t="0" r="5080" b="1270"/>
            <wp:docPr id="1126674027" name="Picture 2" descr="A diagram of a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74027" name="Picture 2" descr="A diagram of a metho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3481" cy="2170110"/>
                    </a:xfrm>
                    <a:prstGeom prst="rect">
                      <a:avLst/>
                    </a:prstGeom>
                  </pic:spPr>
                </pic:pic>
              </a:graphicData>
            </a:graphic>
          </wp:inline>
        </w:drawing>
      </w:r>
    </w:p>
    <w:p w14:paraId="72BF686E" w14:textId="17F33C11" w:rsidR="00310D74" w:rsidRPr="00B42D07" w:rsidRDefault="00310D74" w:rsidP="00B42D07">
      <w:pPr>
        <w:jc w:val="center"/>
        <w:rPr>
          <w:b/>
          <w:bCs/>
        </w:rPr>
      </w:pPr>
      <w:r w:rsidRPr="00EF122D">
        <w:rPr>
          <w:b/>
          <w:bCs/>
        </w:rPr>
        <w:t>Figure 2: Interface connections between SMSF and other Network Entities</w:t>
      </w:r>
    </w:p>
    <w:p w14:paraId="2FE1DC76" w14:textId="6683D015" w:rsidR="003A1FE2" w:rsidRPr="00F0742C" w:rsidRDefault="003A1FE2" w:rsidP="003A1FE2">
      <w:pPr>
        <w:jc w:val="both"/>
        <w:rPr>
          <w:b/>
          <w:bCs/>
          <w:noProof/>
        </w:rPr>
      </w:pPr>
      <w:r w:rsidRPr="00896232">
        <w:rPr>
          <w:lang w:eastAsia="zh-CN"/>
        </w:rPr>
        <w:t>The critical assets of a GNP described in clause 5.2 of the T</w:t>
      </w:r>
      <w:r>
        <w:rPr>
          <w:lang w:eastAsia="zh-CN"/>
        </w:rPr>
        <w:t>R</w:t>
      </w:r>
      <w:r w:rsidRPr="00896232">
        <w:rPr>
          <w:lang w:eastAsia="zh-CN"/>
        </w:rPr>
        <w:t xml:space="preserve"> 33.926 [7] document apply to SMSF as well, the critical assets of SMSF to be protected are: </w:t>
      </w:r>
      <w:r w:rsidRPr="00896232">
        <w:rPr>
          <w:lang w:val="en-US" w:eastAsia="zh-CN"/>
        </w:rPr>
        <w:t>SMSF</w:t>
      </w:r>
      <w:r w:rsidRPr="00896232">
        <w:rPr>
          <w:lang w:eastAsia="zh-CN"/>
        </w:rPr>
        <w:t xml:space="preserve"> Application, </w:t>
      </w:r>
      <w:proofErr w:type="gramStart"/>
      <w:r w:rsidRPr="00896232">
        <w:t>NF</w:t>
      </w:r>
      <w:proofErr w:type="gramEnd"/>
      <w:r w:rsidRPr="00896232">
        <w:t xml:space="preserve"> and User Data</w:t>
      </w:r>
      <w:r w:rsidRPr="00896232">
        <w:rPr>
          <w:lang w:eastAsia="zh-CN"/>
        </w:rPr>
        <w:t xml:space="preserve">, SMSF software and SMSF interfaces. The interfaces of </w:t>
      </w:r>
      <w:r w:rsidRPr="00896232">
        <w:rPr>
          <w:lang w:val="en-US" w:eastAsia="zh-CN"/>
        </w:rPr>
        <w:t>SMSF</w:t>
      </w:r>
      <w:r w:rsidRPr="00896232">
        <w:rPr>
          <w:lang w:eastAsia="zh-CN"/>
        </w:rPr>
        <w:t xml:space="preserve"> to be protected and which are within </w:t>
      </w:r>
      <w:r w:rsidRPr="00896232">
        <w:rPr>
          <w:lang w:val="en-US" w:eastAsia="zh-CN"/>
        </w:rPr>
        <w:t>SECAM</w:t>
      </w:r>
      <w:r w:rsidRPr="00896232">
        <w:rPr>
          <w:lang w:eastAsia="zh-CN"/>
        </w:rPr>
        <w:t xml:space="preserve"> scope: </w:t>
      </w:r>
      <w:r w:rsidRPr="00896232">
        <w:rPr>
          <w:noProof/>
        </w:rPr>
        <w:t>Service based interface,</w:t>
      </w:r>
      <w:r>
        <w:rPr>
          <w:noProof/>
        </w:rPr>
        <w:t xml:space="preserve"> </w:t>
      </w:r>
      <w:r w:rsidRPr="00896232">
        <w:rPr>
          <w:noProof/>
        </w:rPr>
        <w:t>Reference point interface SGd (Diameter-based)</w:t>
      </w:r>
      <w:r>
        <w:rPr>
          <w:noProof/>
        </w:rPr>
        <w:t xml:space="preserve">, </w:t>
      </w:r>
      <w:r w:rsidRPr="00896232">
        <w:rPr>
          <w:noProof/>
        </w:rPr>
        <w:t>MAP-based SS7 interface</w:t>
      </w:r>
      <w:r>
        <w:rPr>
          <w:noProof/>
        </w:rPr>
        <w:t xml:space="preserve">, </w:t>
      </w:r>
      <w:r w:rsidRPr="00896232">
        <w:rPr>
          <w:lang w:eastAsia="zh-CN"/>
        </w:rPr>
        <w:t xml:space="preserve">Console interface, </w:t>
      </w:r>
      <w:r>
        <w:rPr>
          <w:lang w:eastAsia="zh-CN"/>
        </w:rPr>
        <w:t xml:space="preserve">and OAM interface. </w:t>
      </w:r>
      <w:r w:rsidRPr="00F0742C">
        <w:rPr>
          <w:b/>
          <w:bCs/>
          <w:lang w:eastAsia="zh-CN"/>
        </w:rPr>
        <w:t xml:space="preserve">Before proceeding with the </w:t>
      </w:r>
      <w:proofErr w:type="spellStart"/>
      <w:r w:rsidRPr="00F0742C">
        <w:rPr>
          <w:b/>
          <w:bCs/>
          <w:lang w:eastAsia="zh-CN"/>
        </w:rPr>
        <w:t>SGd</w:t>
      </w:r>
      <w:proofErr w:type="spellEnd"/>
      <w:r w:rsidRPr="00F0742C">
        <w:rPr>
          <w:b/>
          <w:bCs/>
          <w:lang w:eastAsia="zh-CN"/>
        </w:rPr>
        <w:t xml:space="preserve"> related security requirements, IIT</w:t>
      </w:r>
      <w:r w:rsidR="00C235E0">
        <w:rPr>
          <w:b/>
          <w:bCs/>
          <w:lang w:eastAsia="zh-CN"/>
        </w:rPr>
        <w:t xml:space="preserve"> </w:t>
      </w:r>
      <w:r w:rsidRPr="00F0742C">
        <w:rPr>
          <w:b/>
          <w:bCs/>
          <w:lang w:eastAsia="zh-CN"/>
        </w:rPr>
        <w:t>B</w:t>
      </w:r>
      <w:r w:rsidR="00C235E0">
        <w:rPr>
          <w:b/>
          <w:bCs/>
          <w:lang w:eastAsia="zh-CN"/>
        </w:rPr>
        <w:t>ombay</w:t>
      </w:r>
      <w:r w:rsidRPr="00F0742C">
        <w:rPr>
          <w:b/>
          <w:bCs/>
          <w:lang w:eastAsia="zh-CN"/>
        </w:rPr>
        <w:t xml:space="preserve"> propose</w:t>
      </w:r>
      <w:r>
        <w:rPr>
          <w:b/>
          <w:bCs/>
          <w:lang w:eastAsia="zh-CN"/>
        </w:rPr>
        <w:t>s</w:t>
      </w:r>
      <w:r w:rsidRPr="00F0742C">
        <w:rPr>
          <w:b/>
          <w:bCs/>
          <w:lang w:eastAsia="zh-CN"/>
        </w:rPr>
        <w:t xml:space="preserve"> to add the critical </w:t>
      </w:r>
      <w:proofErr w:type="spellStart"/>
      <w:r w:rsidRPr="00F0742C">
        <w:rPr>
          <w:b/>
          <w:bCs/>
          <w:lang w:eastAsia="zh-CN"/>
        </w:rPr>
        <w:t>assests</w:t>
      </w:r>
      <w:proofErr w:type="spellEnd"/>
      <w:r w:rsidRPr="00F0742C">
        <w:rPr>
          <w:b/>
          <w:bCs/>
          <w:lang w:eastAsia="zh-CN"/>
        </w:rPr>
        <w:t xml:space="preserve"> assessment of SMSF in 3GPP TR 33.926 [7].</w:t>
      </w:r>
    </w:p>
    <w:p w14:paraId="3C69177F" w14:textId="793225E9" w:rsidR="00DC1640" w:rsidRPr="00C842D4" w:rsidRDefault="00DC1640" w:rsidP="00DC1640">
      <w:pPr>
        <w:jc w:val="both"/>
        <w:rPr>
          <w:b/>
          <w:bCs/>
          <w:u w:val="single"/>
        </w:rPr>
      </w:pPr>
      <w:r w:rsidRPr="00C842D4">
        <w:rPr>
          <w:b/>
          <w:bCs/>
          <w:u w:val="single"/>
        </w:rPr>
        <w:t>4.</w:t>
      </w:r>
      <w:r>
        <w:rPr>
          <w:b/>
          <w:bCs/>
          <w:u w:val="single"/>
        </w:rPr>
        <w:t>1.2</w:t>
      </w:r>
      <w:r w:rsidRPr="00C842D4">
        <w:rPr>
          <w:b/>
          <w:bCs/>
          <w:u w:val="single"/>
        </w:rPr>
        <w:t xml:space="preserve"> SMSF security aspects</w:t>
      </w:r>
    </w:p>
    <w:p w14:paraId="26B74692" w14:textId="77777777" w:rsidR="00DC1640" w:rsidRDefault="00DC1640" w:rsidP="00DC1640">
      <w:pPr>
        <w:jc w:val="both"/>
      </w:pPr>
      <w:r w:rsidRPr="00AC64A0">
        <w:t xml:space="preserve">The SMSF interacts with both </w:t>
      </w:r>
      <w:r>
        <w:t>I</w:t>
      </w:r>
      <w:r w:rsidRPr="00AC64A0">
        <w:t xml:space="preserve">nter-PLMN and Intra-PLMN NFs based on roaming privileges. The network domain security features cover the security concerns related with SMSF and its interactions with other NFs so that network nodes can securely exchange control </w:t>
      </w:r>
      <w:r>
        <w:t>information</w:t>
      </w:r>
      <w:r w:rsidRPr="00AC64A0">
        <w:t xml:space="preserve"> using features of this domain.</w:t>
      </w:r>
      <w:r>
        <w:t xml:space="preserve"> </w:t>
      </w:r>
      <w:r w:rsidRPr="00AC64A0">
        <w:t xml:space="preserve">In case of Service-Based Architecture (SBA) implementations (Method 1 in Figure </w:t>
      </w:r>
      <w:r>
        <w:t>2</w:t>
      </w:r>
      <w:r w:rsidRPr="00AC64A0">
        <w:t>), SBA domain security features are required to ensure secure communication between network functions over SBI.</w:t>
      </w:r>
    </w:p>
    <w:p w14:paraId="1F2C3F14" w14:textId="02AEA1B2" w:rsidR="003A1FE2" w:rsidRPr="007F7333" w:rsidRDefault="00DC1640" w:rsidP="00FB7211">
      <w:pPr>
        <w:jc w:val="both"/>
      </w:pPr>
      <w:r w:rsidRPr="00AC64A0">
        <w:t xml:space="preserve">Security concerns can be there for SMSF interactions with </w:t>
      </w:r>
      <w:bookmarkStart w:id="0" w:name="_Hlk135127625"/>
      <w:r w:rsidRPr="00AC64A0">
        <w:t>IP-SM-GW, SMS router, SMS-GMSC</w:t>
      </w:r>
      <w:bookmarkEnd w:id="0"/>
      <w:r w:rsidRPr="00AC64A0">
        <w:t xml:space="preserve"> over MAP and Diameter-based interfaces (Method 2 and 3 in Figure </w:t>
      </w:r>
      <w:r>
        <w:t>2</w:t>
      </w:r>
      <w:r w:rsidRPr="00AC64A0">
        <w:t xml:space="preserve">), </w:t>
      </w:r>
      <w:r w:rsidR="00BC0AA5">
        <w:t>on which</w:t>
      </w:r>
      <w:r w:rsidR="003A7572">
        <w:t xml:space="preserve"> cybersecurity issues were noted </w:t>
      </w:r>
      <w:r w:rsidR="00FD702E">
        <w:t>[1</w:t>
      </w:r>
      <w:r w:rsidR="009154CF">
        <w:t>3</w:t>
      </w:r>
      <w:r w:rsidR="00FD702E">
        <w:t>]</w:t>
      </w:r>
      <w:r w:rsidRPr="00AC64A0">
        <w:t xml:space="preserve">. </w:t>
      </w:r>
    </w:p>
    <w:p w14:paraId="16A41828" w14:textId="4B7999BF" w:rsidR="00F260E8" w:rsidRPr="00C17897" w:rsidRDefault="0089086D" w:rsidP="00FB7211">
      <w:pPr>
        <w:jc w:val="both"/>
        <w:rPr>
          <w:b/>
          <w:bCs/>
          <w:sz w:val="24"/>
          <w:szCs w:val="24"/>
          <w:u w:val="single"/>
        </w:rPr>
      </w:pPr>
      <w:r w:rsidRPr="00C17897">
        <w:rPr>
          <w:b/>
          <w:bCs/>
          <w:sz w:val="24"/>
          <w:szCs w:val="24"/>
          <w:u w:val="single"/>
        </w:rPr>
        <w:lastRenderedPageBreak/>
        <w:t>4.</w:t>
      </w:r>
      <w:r w:rsidR="003B67CC" w:rsidRPr="00C17897">
        <w:rPr>
          <w:b/>
          <w:bCs/>
          <w:sz w:val="24"/>
          <w:szCs w:val="24"/>
          <w:u w:val="single"/>
        </w:rPr>
        <w:t>2</w:t>
      </w:r>
      <w:r w:rsidRPr="00C17897">
        <w:rPr>
          <w:b/>
          <w:bCs/>
          <w:sz w:val="24"/>
          <w:szCs w:val="24"/>
          <w:u w:val="single"/>
        </w:rPr>
        <w:t xml:space="preserve"> </w:t>
      </w:r>
      <w:r w:rsidR="00F260E8" w:rsidRPr="00C17897">
        <w:rPr>
          <w:b/>
          <w:bCs/>
          <w:sz w:val="24"/>
          <w:szCs w:val="24"/>
          <w:u w:val="single"/>
        </w:rPr>
        <w:t>DIAMETER Interfaces</w:t>
      </w:r>
      <w:r w:rsidR="000B4F75" w:rsidRPr="00C17897">
        <w:rPr>
          <w:b/>
          <w:bCs/>
          <w:sz w:val="24"/>
          <w:szCs w:val="24"/>
          <w:u w:val="single"/>
        </w:rPr>
        <w:t xml:space="preserve">- an LTE signalling protocol in 5G </w:t>
      </w:r>
      <w:proofErr w:type="gramStart"/>
      <w:r w:rsidR="000B4F75" w:rsidRPr="00C17897">
        <w:rPr>
          <w:b/>
          <w:bCs/>
          <w:sz w:val="24"/>
          <w:szCs w:val="24"/>
          <w:u w:val="single"/>
        </w:rPr>
        <w:t>systems</w:t>
      </w:r>
      <w:proofErr w:type="gramEnd"/>
    </w:p>
    <w:p w14:paraId="0AD5E9B1" w14:textId="04453DE8" w:rsidR="00EF122D" w:rsidRDefault="0096576A" w:rsidP="00FB7211">
      <w:pPr>
        <w:jc w:val="both"/>
      </w:pPr>
      <w:r>
        <w:t>According to different reports</w:t>
      </w:r>
      <w:r w:rsidR="003B751B">
        <w:t xml:space="preserve"> [1</w:t>
      </w:r>
      <w:r w:rsidR="009154CF">
        <w:t>4</w:t>
      </w:r>
      <w:r w:rsidR="003B751B">
        <w:t>, 1</w:t>
      </w:r>
      <w:r w:rsidR="009154CF">
        <w:t>5</w:t>
      </w:r>
      <w:r w:rsidR="003B751B">
        <w:t>]</w:t>
      </w:r>
      <w:r>
        <w:t xml:space="preserve">, </w:t>
      </w:r>
      <w:r w:rsidR="00CF2789">
        <w:t xml:space="preserve">currently </w:t>
      </w:r>
      <w:r>
        <w:t xml:space="preserve">the percentage of 4G subscribers are far more than the 5G subscribers. </w:t>
      </w:r>
      <w:r w:rsidR="00AF6991">
        <w:t xml:space="preserve">This </w:t>
      </w:r>
      <w:r w:rsidR="00E24CE1">
        <w:t>demands</w:t>
      </w:r>
      <w:r w:rsidR="00AF6991">
        <w:t xml:space="preserve"> inter-working </w:t>
      </w:r>
      <w:r w:rsidR="00C842D4">
        <w:t xml:space="preserve">between 4G and 5G domains. </w:t>
      </w:r>
      <w:r w:rsidR="0068155B">
        <w:t>S</w:t>
      </w:r>
      <w:r w:rsidR="0043746D">
        <w:t xml:space="preserve">uppose there </w:t>
      </w:r>
      <w:r w:rsidR="0068155B">
        <w:t>is a</w:t>
      </w:r>
      <w:r w:rsidR="0043746D">
        <w:t xml:space="preserve"> PLMN1</w:t>
      </w:r>
      <w:r w:rsidR="0068155B">
        <w:t xml:space="preserve">, </w:t>
      </w:r>
      <w:r w:rsidR="0043746D">
        <w:t>where 5G is</w:t>
      </w:r>
      <w:r w:rsidR="00605DAB">
        <w:t xml:space="preserve"> deployed</w:t>
      </w:r>
      <w:r w:rsidR="0068155B">
        <w:t xml:space="preserve">, and a PLMN2 where 4G is </w:t>
      </w:r>
      <w:r w:rsidR="00175BEB">
        <w:t>deployed</w:t>
      </w:r>
      <w:r w:rsidR="007D2884">
        <w:t xml:space="preserve">. Now, when a </w:t>
      </w:r>
      <w:r w:rsidR="00463D09">
        <w:t>short</w:t>
      </w:r>
      <w:r w:rsidR="00D0366E">
        <w:t xml:space="preserve"> </w:t>
      </w:r>
      <w:r w:rsidR="007D2884">
        <w:t>message</w:t>
      </w:r>
      <w:r w:rsidR="00463D09">
        <w:t xml:space="preserve"> (SMS)</w:t>
      </w:r>
      <w:r w:rsidR="007D2884">
        <w:t xml:space="preserve"> transfer </w:t>
      </w:r>
      <w:r w:rsidR="00FD3529">
        <w:t>must</w:t>
      </w:r>
      <w:r w:rsidR="007D2884">
        <w:t xml:space="preserve"> happen between </w:t>
      </w:r>
      <w:r w:rsidR="00FD3529">
        <w:t xml:space="preserve">these, then PLMN1 </w:t>
      </w:r>
      <w:r w:rsidR="00D038F0">
        <w:t xml:space="preserve">shall be </w:t>
      </w:r>
      <w:r w:rsidR="00FD3529">
        <w:t xml:space="preserve">having backward compatibility </w:t>
      </w:r>
      <w:r w:rsidR="00D038F0">
        <w:t>to</w:t>
      </w:r>
      <w:r w:rsidR="00FD3529">
        <w:t xml:space="preserve"> support the LTE </w:t>
      </w:r>
      <w:r w:rsidR="00E24CE1">
        <w:t>signalling</w:t>
      </w:r>
      <w:r w:rsidR="00FD3529">
        <w:t xml:space="preserve"> protocols</w:t>
      </w:r>
      <w:r w:rsidR="00C842D4">
        <w:t>, and Diameter being the most</w:t>
      </w:r>
      <w:r w:rsidR="0063139D">
        <w:t>-widely</w:t>
      </w:r>
      <w:r w:rsidR="00C842D4">
        <w:t xml:space="preserve"> used</w:t>
      </w:r>
      <w:r w:rsidR="00A02436">
        <w:t xml:space="preserve"> protocol</w:t>
      </w:r>
      <w:r w:rsidR="00FD3529">
        <w:t>.</w:t>
      </w:r>
    </w:p>
    <w:p w14:paraId="322C2290" w14:textId="21F3AD5E" w:rsidR="00FE3A11" w:rsidRPr="00FB7211" w:rsidRDefault="00584D11" w:rsidP="00FB7211">
      <w:pPr>
        <w:jc w:val="both"/>
        <w:textAlignment w:val="baseline"/>
        <w:rPr>
          <w:b/>
          <w:bCs/>
          <w:color w:val="1A1A1A"/>
          <w:u w:val="single"/>
        </w:rPr>
      </w:pPr>
      <w:r w:rsidRPr="00C842D4">
        <w:rPr>
          <w:b/>
          <w:bCs/>
          <w:color w:val="1A1A1A"/>
          <w:u w:val="single"/>
        </w:rPr>
        <w:t>4.</w:t>
      </w:r>
      <w:r w:rsidR="00622042">
        <w:rPr>
          <w:b/>
          <w:bCs/>
          <w:color w:val="1A1A1A"/>
          <w:u w:val="single"/>
        </w:rPr>
        <w:t>2</w:t>
      </w:r>
      <w:r w:rsidR="003B67CC">
        <w:rPr>
          <w:b/>
          <w:bCs/>
          <w:color w:val="1A1A1A"/>
          <w:u w:val="single"/>
        </w:rPr>
        <w:t>.1</w:t>
      </w:r>
      <w:r w:rsidRPr="00C842D4">
        <w:rPr>
          <w:b/>
          <w:bCs/>
          <w:color w:val="1A1A1A"/>
          <w:u w:val="single"/>
        </w:rPr>
        <w:t xml:space="preserve"> </w:t>
      </w:r>
      <w:proofErr w:type="spellStart"/>
      <w:r w:rsidR="000C6E7B" w:rsidRPr="00C842D4">
        <w:rPr>
          <w:b/>
          <w:bCs/>
          <w:color w:val="1A1A1A"/>
          <w:u w:val="single"/>
        </w:rPr>
        <w:t>SGd</w:t>
      </w:r>
      <w:proofErr w:type="spellEnd"/>
      <w:r w:rsidR="00B0189E">
        <w:rPr>
          <w:b/>
          <w:bCs/>
          <w:color w:val="1A1A1A"/>
          <w:u w:val="single"/>
        </w:rPr>
        <w:t xml:space="preserve"> Diameter</w:t>
      </w:r>
      <w:r w:rsidR="000C6E7B" w:rsidRPr="00C842D4">
        <w:rPr>
          <w:b/>
          <w:bCs/>
          <w:color w:val="1A1A1A"/>
          <w:u w:val="single"/>
        </w:rPr>
        <w:t xml:space="preserve"> Interface</w:t>
      </w:r>
      <w:r w:rsidR="004C3DA2" w:rsidRPr="00C842D4">
        <w:rPr>
          <w:b/>
          <w:bCs/>
          <w:color w:val="1A1A1A"/>
          <w:u w:val="single"/>
        </w:rPr>
        <w:t xml:space="preserve"> between SMSF and </w:t>
      </w:r>
      <w:r w:rsidR="004965C5" w:rsidRPr="00C842D4">
        <w:rPr>
          <w:b/>
          <w:bCs/>
          <w:color w:val="1A1A1A"/>
          <w:u w:val="single"/>
        </w:rPr>
        <w:t>other Diameter Application nodes (GMSC/SMS-Router/IP-SM-GW)</w:t>
      </w:r>
      <w:r w:rsidR="000C6E7B" w:rsidRPr="00C842D4">
        <w:rPr>
          <w:b/>
          <w:bCs/>
          <w:color w:val="1A1A1A"/>
          <w:u w:val="single"/>
        </w:rPr>
        <w:t>:</w:t>
      </w:r>
    </w:p>
    <w:p w14:paraId="10507A2C" w14:textId="6DF7FF41" w:rsidR="00800CB4" w:rsidRDefault="008E3085" w:rsidP="00FB7211">
      <w:pPr>
        <w:jc w:val="both"/>
      </w:pPr>
      <w:r>
        <w:t xml:space="preserve">3GPP </w:t>
      </w:r>
      <w:r w:rsidR="00800CB4">
        <w:t xml:space="preserve">TS 29.338 [5] defines the Diameter interfaces specific to SMS, comprising of Diameter application for </w:t>
      </w:r>
      <w:proofErr w:type="spellStart"/>
      <w:r w:rsidR="00800CB4">
        <w:t>SGd</w:t>
      </w:r>
      <w:proofErr w:type="spellEnd"/>
      <w:r w:rsidR="00800CB4">
        <w:t xml:space="preserve"> between SMSF and other legacy network entities. </w:t>
      </w:r>
    </w:p>
    <w:p w14:paraId="39492B3A" w14:textId="023C2BCF" w:rsidR="00F260E8" w:rsidRPr="0098659E" w:rsidRDefault="00500ECD" w:rsidP="00FB7211">
      <w:pPr>
        <w:jc w:val="both"/>
        <w:rPr>
          <w:i/>
          <w:iCs/>
        </w:rPr>
      </w:pPr>
      <w:r>
        <w:t>Diameter protocol comprises of Diameter base protocol and Diameter application part</w:t>
      </w:r>
      <w:r w:rsidR="008257C3">
        <w:t xml:space="preserve"> (Application being </w:t>
      </w:r>
      <w:r>
        <w:t xml:space="preserve">SMS in </w:t>
      </w:r>
      <w:proofErr w:type="spellStart"/>
      <w:r>
        <w:t>SGd</w:t>
      </w:r>
      <w:proofErr w:type="spellEnd"/>
      <w:r>
        <w:t xml:space="preserve"> scenario</w:t>
      </w:r>
      <w:r w:rsidR="008257C3">
        <w:t>)</w:t>
      </w:r>
      <w:r>
        <w:t>.</w:t>
      </w:r>
      <w:r w:rsidR="0098659E">
        <w:t xml:space="preserve"> In TS 29.338</w:t>
      </w:r>
      <w:r w:rsidR="00E50214">
        <w:t xml:space="preserve"> [5]</w:t>
      </w:r>
      <w:r w:rsidR="005245BC">
        <w:t xml:space="preserve">, </w:t>
      </w:r>
      <w:r w:rsidR="0058697B">
        <w:t xml:space="preserve">it is mentioned </w:t>
      </w:r>
      <w:r w:rsidR="00D534B2">
        <w:t>that</w:t>
      </w:r>
      <w:r w:rsidR="005245BC">
        <w:t xml:space="preserve"> “</w:t>
      </w:r>
      <w:r w:rsidR="00F260E8" w:rsidRPr="0098659E">
        <w:rPr>
          <w:i/>
          <w:iCs/>
        </w:rPr>
        <w:t>Diameter base protocol</w:t>
      </w:r>
      <w:r w:rsidR="008257C3" w:rsidRPr="0098659E">
        <w:rPr>
          <w:i/>
          <w:iCs/>
        </w:rPr>
        <w:t xml:space="preserve"> </w:t>
      </w:r>
      <w:r w:rsidR="00F260E8" w:rsidRPr="0098659E">
        <w:rPr>
          <w:i/>
          <w:iCs/>
        </w:rPr>
        <w:t xml:space="preserve">as specified in </w:t>
      </w:r>
      <w:r w:rsidR="00F260E8" w:rsidRPr="0098659E">
        <w:rPr>
          <w:i/>
          <w:iCs/>
          <w:lang w:val="it-IT"/>
        </w:rPr>
        <w:t>IETF RFC 6733</w:t>
      </w:r>
      <w:r w:rsidR="00F260E8" w:rsidRPr="0098659E">
        <w:rPr>
          <w:i/>
          <w:iCs/>
        </w:rPr>
        <w:t xml:space="preserve"> shall apply except as modified by the defined support of the methods and</w:t>
      </w:r>
      <w:r w:rsidR="009A0466" w:rsidRPr="0098659E">
        <w:rPr>
          <w:i/>
          <w:iCs/>
        </w:rPr>
        <w:t xml:space="preserve"> </w:t>
      </w:r>
      <w:r w:rsidR="00F260E8" w:rsidRPr="0098659E">
        <w:rPr>
          <w:i/>
          <w:iCs/>
        </w:rPr>
        <w:t>the commands and A</w:t>
      </w:r>
      <w:r w:rsidR="008E1B22" w:rsidRPr="0098659E">
        <w:rPr>
          <w:i/>
          <w:iCs/>
        </w:rPr>
        <w:t xml:space="preserve">ttribute </w:t>
      </w:r>
      <w:r w:rsidR="00F260E8" w:rsidRPr="0098659E">
        <w:rPr>
          <w:i/>
          <w:iCs/>
        </w:rPr>
        <w:t>V</w:t>
      </w:r>
      <w:r w:rsidR="008E1B22" w:rsidRPr="0098659E">
        <w:rPr>
          <w:i/>
          <w:iCs/>
        </w:rPr>
        <w:t xml:space="preserve">alue </w:t>
      </w:r>
      <w:r w:rsidR="00F260E8" w:rsidRPr="0098659E">
        <w:rPr>
          <w:i/>
          <w:iCs/>
        </w:rPr>
        <w:t>P</w:t>
      </w:r>
      <w:r w:rsidR="008E1B22" w:rsidRPr="0098659E">
        <w:rPr>
          <w:i/>
          <w:iCs/>
        </w:rPr>
        <w:t>air</w:t>
      </w:r>
      <w:r w:rsidR="00F260E8" w:rsidRPr="0098659E">
        <w:rPr>
          <w:i/>
          <w:iCs/>
        </w:rPr>
        <w:t>s</w:t>
      </w:r>
      <w:r w:rsidR="008E1B22" w:rsidRPr="0098659E">
        <w:rPr>
          <w:i/>
          <w:iCs/>
        </w:rPr>
        <w:t xml:space="preserve"> (AVPs)</w:t>
      </w:r>
      <w:r w:rsidR="00F260E8" w:rsidRPr="0098659E">
        <w:rPr>
          <w:i/>
          <w:iCs/>
        </w:rPr>
        <w:t xml:space="preserve"> result and error codes as specified in th</w:t>
      </w:r>
      <w:r w:rsidR="00996FE5">
        <w:rPr>
          <w:i/>
          <w:iCs/>
        </w:rPr>
        <w:t>is</w:t>
      </w:r>
      <w:r w:rsidR="004965C5" w:rsidRPr="0098659E">
        <w:rPr>
          <w:i/>
          <w:iCs/>
        </w:rPr>
        <w:t xml:space="preserve"> </w:t>
      </w:r>
      <w:r w:rsidR="00F260E8" w:rsidRPr="0098659E">
        <w:rPr>
          <w:i/>
          <w:iCs/>
        </w:rPr>
        <w:t>specification</w:t>
      </w:r>
      <w:r w:rsidR="005245BC">
        <w:rPr>
          <w:i/>
          <w:iCs/>
        </w:rPr>
        <w:t>”</w:t>
      </w:r>
      <w:r w:rsidR="00F260E8" w:rsidRPr="0098659E">
        <w:rPr>
          <w:i/>
          <w:iCs/>
        </w:rPr>
        <w:t>.</w:t>
      </w:r>
    </w:p>
    <w:p w14:paraId="51CA070F" w14:textId="1027787B" w:rsidR="00FE3A11" w:rsidRDefault="00251B33" w:rsidP="00FB7211">
      <w:pPr>
        <w:pStyle w:val="B1"/>
        <w:ind w:left="0" w:firstLine="0"/>
        <w:jc w:val="both"/>
      </w:pPr>
      <w:r w:rsidRPr="00AC64A0">
        <w:t xml:space="preserve">These </w:t>
      </w:r>
      <w:r w:rsidR="0024249B" w:rsidRPr="00AC64A0">
        <w:t xml:space="preserve">SMS </w:t>
      </w:r>
      <w:r w:rsidRPr="00AC64A0">
        <w:t xml:space="preserve">application specific command codes are </w:t>
      </w:r>
      <w:r w:rsidR="0024249B" w:rsidRPr="00AC64A0">
        <w:t>in</w:t>
      </w:r>
      <w:r w:rsidRPr="00AC64A0">
        <w:t xml:space="preserve"> addition to the Diameter base protocol command codes</w:t>
      </w:r>
      <w:r w:rsidR="002F34A4">
        <w:t xml:space="preserve"> </w:t>
      </w:r>
      <w:r w:rsidR="004A54DB">
        <w:t xml:space="preserve">as detailed in </w:t>
      </w:r>
      <w:r w:rsidR="002F34A4">
        <w:t>clause 6.3.2.3, clause 6.3.2.4, clause 6.3.2.5</w:t>
      </w:r>
      <w:r w:rsidR="00FE3A11">
        <w:t xml:space="preserve"> clause 6.3.2.6, clause 5.3.2.5 and clause 5.3.2.6 of TS 29.338 [5]</w:t>
      </w:r>
      <w:r w:rsidRPr="00AC64A0">
        <w:t xml:space="preserve">. </w:t>
      </w:r>
    </w:p>
    <w:p w14:paraId="2ECC5B6E" w14:textId="1EFC0241" w:rsidR="00622042" w:rsidRPr="00BE5592" w:rsidRDefault="00622042" w:rsidP="00622042">
      <w:pPr>
        <w:jc w:val="both"/>
        <w:rPr>
          <w:noProof/>
        </w:rPr>
      </w:pPr>
      <w:r w:rsidRPr="00896232">
        <w:rPr>
          <w:b/>
          <w:bCs/>
          <w:u w:val="single"/>
        </w:rPr>
        <w:t>4.</w:t>
      </w:r>
      <w:r>
        <w:rPr>
          <w:b/>
          <w:bCs/>
          <w:u w:val="single"/>
        </w:rPr>
        <w:t xml:space="preserve">2.2 </w:t>
      </w:r>
      <w:r w:rsidRPr="00896232">
        <w:rPr>
          <w:b/>
          <w:bCs/>
          <w:u w:val="single"/>
        </w:rPr>
        <w:t xml:space="preserve">Threats from Diameter interfaces </w:t>
      </w:r>
    </w:p>
    <w:p w14:paraId="7C2EE9CD" w14:textId="747BF70D" w:rsidR="00622042" w:rsidRPr="00FB7211" w:rsidRDefault="00622042" w:rsidP="00622042">
      <w:pPr>
        <w:jc w:val="both"/>
      </w:pPr>
      <w:proofErr w:type="spellStart"/>
      <w:r w:rsidRPr="00896232">
        <w:t>Refering</w:t>
      </w:r>
      <w:proofErr w:type="spellEnd"/>
      <w:r w:rsidRPr="00896232">
        <w:t xml:space="preserve"> to </w:t>
      </w:r>
      <w:proofErr w:type="gramStart"/>
      <w:r w:rsidRPr="00896232">
        <w:t>a number of</w:t>
      </w:r>
      <w:proofErr w:type="gramEnd"/>
      <w:r w:rsidRPr="00896232">
        <w:t xml:space="preserve"> reports [1</w:t>
      </w:r>
      <w:r w:rsidR="00634782">
        <w:t>2</w:t>
      </w:r>
      <w:r w:rsidRPr="00896232">
        <w:t>]-[1</w:t>
      </w:r>
      <w:r w:rsidR="00634782">
        <w:t>5</w:t>
      </w:r>
      <w:r w:rsidRPr="00896232">
        <w:t>], we found that a vast majority of attack and fraud scenarios</w:t>
      </w:r>
      <w:r w:rsidR="002D3871">
        <w:t xml:space="preserve"> especially</w:t>
      </w:r>
      <w:r w:rsidRPr="00896232">
        <w:t xml:space="preserve"> in the context of</w:t>
      </w:r>
      <w:r w:rsidR="007D53B4">
        <w:t xml:space="preserve"> </w:t>
      </w:r>
      <w:r w:rsidR="002D3871">
        <w:t xml:space="preserve">international </w:t>
      </w:r>
      <w:r w:rsidRPr="00896232">
        <w:t xml:space="preserve">roaming are possible because the PLMN operator that receives a signalling message from another PLMN operator cannot identify the legit origination of the message. This allows attackers to manipulate/forge/tamper the signalling messages. In a kill chain, these manipulated signalling messages may be used to commit fraud or perform a variety of attacks, allowing attackers to intercept communication, impersonate subscribers, and commit fraud. The attack extends to user data information disclosure and violation of privacy.  </w:t>
      </w:r>
    </w:p>
    <w:p w14:paraId="154C27E4" w14:textId="39561DB8" w:rsidR="008555C8" w:rsidRPr="00896232" w:rsidRDefault="008555C8" w:rsidP="008555C8">
      <w:pPr>
        <w:pStyle w:val="B1"/>
        <w:ind w:left="0" w:firstLine="0"/>
        <w:jc w:val="both"/>
        <w:rPr>
          <w:b/>
          <w:bCs/>
          <w:u w:val="single"/>
        </w:rPr>
      </w:pPr>
      <w:r w:rsidRPr="00896232">
        <w:rPr>
          <w:b/>
          <w:bCs/>
          <w:u w:val="single"/>
        </w:rPr>
        <w:t>4.</w:t>
      </w:r>
      <w:r w:rsidR="00C17897">
        <w:rPr>
          <w:b/>
          <w:bCs/>
          <w:u w:val="single"/>
        </w:rPr>
        <w:t>3</w:t>
      </w:r>
      <w:r w:rsidRPr="00896232">
        <w:rPr>
          <w:b/>
          <w:bCs/>
          <w:u w:val="single"/>
        </w:rPr>
        <w:t xml:space="preserve"> Securing Diameter messages:</w:t>
      </w:r>
    </w:p>
    <w:p w14:paraId="01EC2EA6" w14:textId="59A192EF" w:rsidR="00A323A1" w:rsidRPr="00593684" w:rsidRDefault="00A323A1" w:rsidP="00A323A1">
      <w:pPr>
        <w:jc w:val="both"/>
      </w:pPr>
      <w:r w:rsidRPr="00AC64A0">
        <w:t>SMS related traffic should be protected towards IP-SM-GW, SMS</w:t>
      </w:r>
      <w:r w:rsidR="003F30A3">
        <w:t>-</w:t>
      </w:r>
      <w:r w:rsidRPr="00AC64A0">
        <w:t xml:space="preserve">router, </w:t>
      </w:r>
      <w:r w:rsidR="003F30A3">
        <w:t xml:space="preserve">and </w:t>
      </w:r>
      <w:r w:rsidRPr="00AC64A0">
        <w:t>SMS-GMSC while sending/receiving through SMSF o</w:t>
      </w:r>
      <w:r w:rsidR="0009715C">
        <w:t>n</w:t>
      </w:r>
      <w:r w:rsidRPr="00AC64A0">
        <w:t xml:space="preserve"> Diameter interfaces. </w:t>
      </w:r>
    </w:p>
    <w:p w14:paraId="25A3057C" w14:textId="27107885" w:rsidR="008555C8" w:rsidRPr="00896232" w:rsidRDefault="008555C8" w:rsidP="008555C8">
      <w:pPr>
        <w:jc w:val="both"/>
      </w:pPr>
      <w:r w:rsidRPr="00896232">
        <w:t xml:space="preserve">As mentioned in different 3GPP documents, TS 29.338 [5] and </w:t>
      </w:r>
      <w:r w:rsidR="00C26558">
        <w:t xml:space="preserve">TS </w:t>
      </w:r>
      <w:r w:rsidRPr="00896232">
        <w:t>33.501 [2]</w:t>
      </w:r>
      <w:r w:rsidR="00C26558">
        <w:t>,</w:t>
      </w:r>
      <w:r w:rsidRPr="00896232">
        <w:t xml:space="preserve"> for secure transport of Diameter messages, the IPsec/TLS profiles mentioned in 3GPP TS 33.210 shall be used. The cipher suites mentioned in RFC 6733 [</w:t>
      </w:r>
      <w:r w:rsidR="00634782">
        <w:t>11</w:t>
      </w:r>
      <w:r w:rsidRPr="00896232">
        <w:t xml:space="preserve">] are discouraged to use </w:t>
      </w:r>
      <w:r w:rsidR="00EF53F1">
        <w:t xml:space="preserve">according to </w:t>
      </w:r>
      <w:r w:rsidRPr="00896232">
        <w:t>TS 33.501 [2].  Using these security mechanisms, e</w:t>
      </w:r>
      <w:r w:rsidRPr="00896232">
        <w:rPr>
          <w:lang w:val="en-US"/>
        </w:rPr>
        <w:t>ach connection can be authenticated and can be replay and integrity protected.</w:t>
      </w:r>
    </w:p>
    <w:p w14:paraId="3FE058B1" w14:textId="1866E08C" w:rsidR="008555C8" w:rsidRDefault="008555C8" w:rsidP="00A323A1">
      <w:pPr>
        <w:pStyle w:val="B1"/>
        <w:ind w:left="0" w:firstLine="0"/>
        <w:jc w:val="both"/>
        <w:rPr>
          <w:lang w:val="en-US"/>
        </w:rPr>
      </w:pPr>
      <w:r w:rsidRPr="00896232">
        <w:rPr>
          <w:lang w:val="en-US"/>
        </w:rPr>
        <w:t>In addition to authenticating each connection, the entire session MUST also be authorized. The requirement of Diameter peer authorization is important as the Diameter peers may be authentic, but that does not mean that they are authorized to act as a Diameter server advertising a set of Diameter applications.</w:t>
      </w:r>
      <w:r w:rsidR="00B51DBC">
        <w:rPr>
          <w:lang w:val="en-US"/>
        </w:rPr>
        <w:t xml:space="preserve"> </w:t>
      </w:r>
    </w:p>
    <w:p w14:paraId="1C24B527" w14:textId="17C4E8CC" w:rsidR="00837B10" w:rsidRPr="00A323A1" w:rsidRDefault="00837B10" w:rsidP="00A323A1">
      <w:pPr>
        <w:pStyle w:val="B1"/>
        <w:ind w:left="0" w:firstLine="0"/>
        <w:jc w:val="both"/>
        <w:rPr>
          <w:lang w:val="en-US"/>
        </w:rPr>
      </w:pPr>
      <w:r>
        <w:rPr>
          <w:lang w:val="en-US"/>
        </w:rPr>
        <w:t xml:space="preserve">Note: Authorization related aspects have not been covered in the current </w:t>
      </w:r>
      <w:r w:rsidR="00DE6362">
        <w:rPr>
          <w:lang w:val="en-US"/>
        </w:rPr>
        <w:t>study and</w:t>
      </w:r>
      <w:r>
        <w:rPr>
          <w:lang w:val="en-US"/>
        </w:rPr>
        <w:t xml:space="preserve"> would be taken up later. </w:t>
      </w:r>
    </w:p>
    <w:p w14:paraId="58679817" w14:textId="01BF3E40" w:rsidR="008555C8" w:rsidRDefault="008555C8" w:rsidP="008555C8">
      <w:pPr>
        <w:jc w:val="both"/>
        <w:rPr>
          <w:b/>
          <w:bCs/>
          <w:iCs/>
        </w:rPr>
      </w:pPr>
      <w:r w:rsidRPr="00A323A1">
        <w:rPr>
          <w:b/>
          <w:bCs/>
          <w:iCs/>
        </w:rPr>
        <w:t>IIT Bombay’s proposal is to</w:t>
      </w:r>
      <w:r w:rsidR="00723852">
        <w:rPr>
          <w:b/>
          <w:bCs/>
          <w:iCs/>
        </w:rPr>
        <w:t xml:space="preserve"> introduce</w:t>
      </w:r>
      <w:r w:rsidRPr="00A323A1">
        <w:rPr>
          <w:b/>
          <w:bCs/>
          <w:iCs/>
        </w:rPr>
        <w:t xml:space="preserve"> the protection of </w:t>
      </w:r>
      <w:proofErr w:type="spellStart"/>
      <w:r w:rsidRPr="00A323A1">
        <w:rPr>
          <w:b/>
          <w:bCs/>
          <w:iCs/>
        </w:rPr>
        <w:t>SGd</w:t>
      </w:r>
      <w:proofErr w:type="spellEnd"/>
      <w:r w:rsidRPr="00A323A1">
        <w:rPr>
          <w:b/>
          <w:bCs/>
          <w:iCs/>
        </w:rPr>
        <w:t xml:space="preserve"> DIAMETER interface</w:t>
      </w:r>
      <w:r w:rsidR="00723852">
        <w:rPr>
          <w:b/>
          <w:bCs/>
          <w:iCs/>
        </w:rPr>
        <w:t xml:space="preserve"> as a requirement</w:t>
      </w:r>
      <w:r w:rsidRPr="00A323A1">
        <w:rPr>
          <w:b/>
          <w:bCs/>
          <w:iCs/>
        </w:rPr>
        <w:t xml:space="preserve"> and </w:t>
      </w:r>
      <w:r w:rsidR="00040089">
        <w:rPr>
          <w:b/>
          <w:bCs/>
          <w:iCs/>
        </w:rPr>
        <w:t>its</w:t>
      </w:r>
      <w:r w:rsidRPr="00A323A1">
        <w:rPr>
          <w:b/>
          <w:bCs/>
          <w:iCs/>
        </w:rPr>
        <w:t xml:space="preserve"> related test case </w:t>
      </w:r>
      <w:r w:rsidR="001B789D">
        <w:rPr>
          <w:b/>
          <w:bCs/>
          <w:iCs/>
        </w:rPr>
        <w:t>for</w:t>
      </w:r>
      <w:r w:rsidRPr="00A323A1">
        <w:rPr>
          <w:b/>
          <w:bCs/>
          <w:iCs/>
        </w:rPr>
        <w:t xml:space="preserve"> the SCAS </w:t>
      </w:r>
      <w:r w:rsidR="001B789D">
        <w:rPr>
          <w:b/>
          <w:bCs/>
          <w:iCs/>
        </w:rPr>
        <w:t xml:space="preserve">for SMSF </w:t>
      </w:r>
      <w:r w:rsidRPr="00A323A1">
        <w:rPr>
          <w:b/>
          <w:bCs/>
          <w:iCs/>
        </w:rPr>
        <w:t>(TS 33.529 V0.2.0).</w:t>
      </w:r>
      <w:r w:rsidR="00C26558">
        <w:rPr>
          <w:b/>
          <w:bCs/>
          <w:iCs/>
        </w:rPr>
        <w:t xml:space="preserve"> </w:t>
      </w:r>
    </w:p>
    <w:p w14:paraId="06117215" w14:textId="77777777" w:rsidR="00604F3E" w:rsidRDefault="00604F3E" w:rsidP="008555C8">
      <w:pPr>
        <w:jc w:val="both"/>
        <w:rPr>
          <w:b/>
          <w:bCs/>
          <w:iCs/>
        </w:rPr>
      </w:pPr>
    </w:p>
    <w:p w14:paraId="7CE2549B" w14:textId="5108B14E" w:rsidR="00604F3E" w:rsidRPr="00A323A1" w:rsidRDefault="00604F3E" w:rsidP="008555C8">
      <w:pPr>
        <w:jc w:val="both"/>
        <w:rPr>
          <w:b/>
          <w:bCs/>
        </w:rPr>
      </w:pPr>
    </w:p>
    <w:sectPr w:rsidR="00604F3E" w:rsidRPr="00A323A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59EE" w14:textId="77777777" w:rsidR="00A65FC0" w:rsidRDefault="00A65FC0">
      <w:r>
        <w:separator/>
      </w:r>
    </w:p>
  </w:endnote>
  <w:endnote w:type="continuationSeparator" w:id="0">
    <w:p w14:paraId="77A46671" w14:textId="77777777" w:rsidR="00A65FC0" w:rsidRDefault="00A6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S LineDraw">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44B4" w14:textId="77777777" w:rsidR="00A65FC0" w:rsidRDefault="00A65FC0">
      <w:r>
        <w:separator/>
      </w:r>
    </w:p>
  </w:footnote>
  <w:footnote w:type="continuationSeparator" w:id="0">
    <w:p w14:paraId="219E9A13" w14:textId="77777777" w:rsidR="00A65FC0" w:rsidRDefault="00A65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FF75DE"/>
    <w:multiLevelType w:val="hybridMultilevel"/>
    <w:tmpl w:val="5238A568"/>
    <w:lvl w:ilvl="0" w:tplc="09BE2C56">
      <w:start w:val="1"/>
      <w:numFmt w:val="bullet"/>
      <w:lvlText w:val="●"/>
      <w:lvlJc w:val="left"/>
      <w:pPr>
        <w:tabs>
          <w:tab w:val="num" w:pos="720"/>
        </w:tabs>
        <w:ind w:left="720" w:hanging="360"/>
      </w:pPr>
      <w:rPr>
        <w:rFonts w:ascii="Times New Roman" w:hAnsi="Times New Roman" w:hint="default"/>
      </w:rPr>
    </w:lvl>
    <w:lvl w:ilvl="1" w:tplc="6C22F3DE" w:tentative="1">
      <w:start w:val="1"/>
      <w:numFmt w:val="bullet"/>
      <w:lvlText w:val="●"/>
      <w:lvlJc w:val="left"/>
      <w:pPr>
        <w:tabs>
          <w:tab w:val="num" w:pos="1440"/>
        </w:tabs>
        <w:ind w:left="1440" w:hanging="360"/>
      </w:pPr>
      <w:rPr>
        <w:rFonts w:ascii="Times New Roman" w:hAnsi="Times New Roman" w:hint="default"/>
      </w:rPr>
    </w:lvl>
    <w:lvl w:ilvl="2" w:tplc="111CDFE6" w:tentative="1">
      <w:start w:val="1"/>
      <w:numFmt w:val="bullet"/>
      <w:lvlText w:val="●"/>
      <w:lvlJc w:val="left"/>
      <w:pPr>
        <w:tabs>
          <w:tab w:val="num" w:pos="2160"/>
        </w:tabs>
        <w:ind w:left="2160" w:hanging="360"/>
      </w:pPr>
      <w:rPr>
        <w:rFonts w:ascii="Times New Roman" w:hAnsi="Times New Roman" w:hint="default"/>
      </w:rPr>
    </w:lvl>
    <w:lvl w:ilvl="3" w:tplc="F5A20C2C" w:tentative="1">
      <w:start w:val="1"/>
      <w:numFmt w:val="bullet"/>
      <w:lvlText w:val="●"/>
      <w:lvlJc w:val="left"/>
      <w:pPr>
        <w:tabs>
          <w:tab w:val="num" w:pos="2880"/>
        </w:tabs>
        <w:ind w:left="2880" w:hanging="360"/>
      </w:pPr>
      <w:rPr>
        <w:rFonts w:ascii="Times New Roman" w:hAnsi="Times New Roman" w:hint="default"/>
      </w:rPr>
    </w:lvl>
    <w:lvl w:ilvl="4" w:tplc="61D00586" w:tentative="1">
      <w:start w:val="1"/>
      <w:numFmt w:val="bullet"/>
      <w:lvlText w:val="●"/>
      <w:lvlJc w:val="left"/>
      <w:pPr>
        <w:tabs>
          <w:tab w:val="num" w:pos="3600"/>
        </w:tabs>
        <w:ind w:left="3600" w:hanging="360"/>
      </w:pPr>
      <w:rPr>
        <w:rFonts w:ascii="Times New Roman" w:hAnsi="Times New Roman" w:hint="default"/>
      </w:rPr>
    </w:lvl>
    <w:lvl w:ilvl="5" w:tplc="30D4A940" w:tentative="1">
      <w:start w:val="1"/>
      <w:numFmt w:val="bullet"/>
      <w:lvlText w:val="●"/>
      <w:lvlJc w:val="left"/>
      <w:pPr>
        <w:tabs>
          <w:tab w:val="num" w:pos="4320"/>
        </w:tabs>
        <w:ind w:left="4320" w:hanging="360"/>
      </w:pPr>
      <w:rPr>
        <w:rFonts w:ascii="Times New Roman" w:hAnsi="Times New Roman" w:hint="default"/>
      </w:rPr>
    </w:lvl>
    <w:lvl w:ilvl="6" w:tplc="AFAE22B6" w:tentative="1">
      <w:start w:val="1"/>
      <w:numFmt w:val="bullet"/>
      <w:lvlText w:val="●"/>
      <w:lvlJc w:val="left"/>
      <w:pPr>
        <w:tabs>
          <w:tab w:val="num" w:pos="5040"/>
        </w:tabs>
        <w:ind w:left="5040" w:hanging="360"/>
      </w:pPr>
      <w:rPr>
        <w:rFonts w:ascii="Times New Roman" w:hAnsi="Times New Roman" w:hint="default"/>
      </w:rPr>
    </w:lvl>
    <w:lvl w:ilvl="7" w:tplc="E86CFAC6" w:tentative="1">
      <w:start w:val="1"/>
      <w:numFmt w:val="bullet"/>
      <w:lvlText w:val="●"/>
      <w:lvlJc w:val="left"/>
      <w:pPr>
        <w:tabs>
          <w:tab w:val="num" w:pos="5760"/>
        </w:tabs>
        <w:ind w:left="5760" w:hanging="360"/>
      </w:pPr>
      <w:rPr>
        <w:rFonts w:ascii="Times New Roman" w:hAnsi="Times New Roman" w:hint="default"/>
      </w:rPr>
    </w:lvl>
    <w:lvl w:ilvl="8" w:tplc="34A89F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65D58A9"/>
    <w:multiLevelType w:val="hybridMultilevel"/>
    <w:tmpl w:val="179E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A8421B8"/>
    <w:multiLevelType w:val="hybridMultilevel"/>
    <w:tmpl w:val="B04ABC5C"/>
    <w:lvl w:ilvl="0" w:tplc="8A404B56">
      <w:start w:val="1"/>
      <w:numFmt w:val="bullet"/>
      <w:lvlText w:val="●"/>
      <w:lvlJc w:val="left"/>
      <w:pPr>
        <w:tabs>
          <w:tab w:val="num" w:pos="720"/>
        </w:tabs>
        <w:ind w:left="720" w:hanging="360"/>
      </w:pPr>
      <w:rPr>
        <w:rFonts w:ascii="Times New Roman" w:hAnsi="Times New Roman" w:hint="default"/>
      </w:rPr>
    </w:lvl>
    <w:lvl w:ilvl="1" w:tplc="BA525814" w:tentative="1">
      <w:start w:val="1"/>
      <w:numFmt w:val="bullet"/>
      <w:lvlText w:val="●"/>
      <w:lvlJc w:val="left"/>
      <w:pPr>
        <w:tabs>
          <w:tab w:val="num" w:pos="1440"/>
        </w:tabs>
        <w:ind w:left="1440" w:hanging="360"/>
      </w:pPr>
      <w:rPr>
        <w:rFonts w:ascii="Times New Roman" w:hAnsi="Times New Roman" w:hint="default"/>
      </w:rPr>
    </w:lvl>
    <w:lvl w:ilvl="2" w:tplc="6CC8B51E" w:tentative="1">
      <w:start w:val="1"/>
      <w:numFmt w:val="bullet"/>
      <w:lvlText w:val="●"/>
      <w:lvlJc w:val="left"/>
      <w:pPr>
        <w:tabs>
          <w:tab w:val="num" w:pos="2160"/>
        </w:tabs>
        <w:ind w:left="2160" w:hanging="360"/>
      </w:pPr>
      <w:rPr>
        <w:rFonts w:ascii="Times New Roman" w:hAnsi="Times New Roman" w:hint="default"/>
      </w:rPr>
    </w:lvl>
    <w:lvl w:ilvl="3" w:tplc="D8A83AA6" w:tentative="1">
      <w:start w:val="1"/>
      <w:numFmt w:val="bullet"/>
      <w:lvlText w:val="●"/>
      <w:lvlJc w:val="left"/>
      <w:pPr>
        <w:tabs>
          <w:tab w:val="num" w:pos="2880"/>
        </w:tabs>
        <w:ind w:left="2880" w:hanging="360"/>
      </w:pPr>
      <w:rPr>
        <w:rFonts w:ascii="Times New Roman" w:hAnsi="Times New Roman" w:hint="default"/>
      </w:rPr>
    </w:lvl>
    <w:lvl w:ilvl="4" w:tplc="5612821E" w:tentative="1">
      <w:start w:val="1"/>
      <w:numFmt w:val="bullet"/>
      <w:lvlText w:val="●"/>
      <w:lvlJc w:val="left"/>
      <w:pPr>
        <w:tabs>
          <w:tab w:val="num" w:pos="3600"/>
        </w:tabs>
        <w:ind w:left="3600" w:hanging="360"/>
      </w:pPr>
      <w:rPr>
        <w:rFonts w:ascii="Times New Roman" w:hAnsi="Times New Roman" w:hint="default"/>
      </w:rPr>
    </w:lvl>
    <w:lvl w:ilvl="5" w:tplc="1DFA82C8" w:tentative="1">
      <w:start w:val="1"/>
      <w:numFmt w:val="bullet"/>
      <w:lvlText w:val="●"/>
      <w:lvlJc w:val="left"/>
      <w:pPr>
        <w:tabs>
          <w:tab w:val="num" w:pos="4320"/>
        </w:tabs>
        <w:ind w:left="4320" w:hanging="360"/>
      </w:pPr>
      <w:rPr>
        <w:rFonts w:ascii="Times New Roman" w:hAnsi="Times New Roman" w:hint="default"/>
      </w:rPr>
    </w:lvl>
    <w:lvl w:ilvl="6" w:tplc="A04CFE7A" w:tentative="1">
      <w:start w:val="1"/>
      <w:numFmt w:val="bullet"/>
      <w:lvlText w:val="●"/>
      <w:lvlJc w:val="left"/>
      <w:pPr>
        <w:tabs>
          <w:tab w:val="num" w:pos="5040"/>
        </w:tabs>
        <w:ind w:left="5040" w:hanging="360"/>
      </w:pPr>
      <w:rPr>
        <w:rFonts w:ascii="Times New Roman" w:hAnsi="Times New Roman" w:hint="default"/>
      </w:rPr>
    </w:lvl>
    <w:lvl w:ilvl="7" w:tplc="5B2E5A94" w:tentative="1">
      <w:start w:val="1"/>
      <w:numFmt w:val="bullet"/>
      <w:lvlText w:val="●"/>
      <w:lvlJc w:val="left"/>
      <w:pPr>
        <w:tabs>
          <w:tab w:val="num" w:pos="5760"/>
        </w:tabs>
        <w:ind w:left="5760" w:hanging="360"/>
      </w:pPr>
      <w:rPr>
        <w:rFonts w:ascii="Times New Roman" w:hAnsi="Times New Roman" w:hint="default"/>
      </w:rPr>
    </w:lvl>
    <w:lvl w:ilvl="8" w:tplc="4E36EB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0CE13C9E"/>
    <w:multiLevelType w:val="hybridMultilevel"/>
    <w:tmpl w:val="CB38D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7D908B2"/>
    <w:multiLevelType w:val="hybridMultilevel"/>
    <w:tmpl w:val="FDD813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3C306DE"/>
    <w:multiLevelType w:val="multilevel"/>
    <w:tmpl w:val="23D05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133C3"/>
    <w:multiLevelType w:val="hybridMultilevel"/>
    <w:tmpl w:val="E5CC7E04"/>
    <w:lvl w:ilvl="0" w:tplc="BE72C47E">
      <w:start w:val="1"/>
      <w:numFmt w:val="bullet"/>
      <w:lvlText w:val="●"/>
      <w:lvlJc w:val="left"/>
      <w:pPr>
        <w:tabs>
          <w:tab w:val="num" w:pos="720"/>
        </w:tabs>
        <w:ind w:left="720" w:hanging="360"/>
      </w:pPr>
      <w:rPr>
        <w:rFonts w:ascii="Arial" w:hAnsi="Arial" w:hint="default"/>
      </w:rPr>
    </w:lvl>
    <w:lvl w:ilvl="1" w:tplc="CBBED8A0" w:tentative="1">
      <w:start w:val="1"/>
      <w:numFmt w:val="bullet"/>
      <w:lvlText w:val="●"/>
      <w:lvlJc w:val="left"/>
      <w:pPr>
        <w:tabs>
          <w:tab w:val="num" w:pos="1440"/>
        </w:tabs>
        <w:ind w:left="1440" w:hanging="360"/>
      </w:pPr>
      <w:rPr>
        <w:rFonts w:ascii="Arial" w:hAnsi="Arial" w:hint="default"/>
      </w:rPr>
    </w:lvl>
    <w:lvl w:ilvl="2" w:tplc="FCBC79E8" w:tentative="1">
      <w:start w:val="1"/>
      <w:numFmt w:val="bullet"/>
      <w:lvlText w:val="●"/>
      <w:lvlJc w:val="left"/>
      <w:pPr>
        <w:tabs>
          <w:tab w:val="num" w:pos="2160"/>
        </w:tabs>
        <w:ind w:left="2160" w:hanging="360"/>
      </w:pPr>
      <w:rPr>
        <w:rFonts w:ascii="Arial" w:hAnsi="Arial" w:hint="default"/>
      </w:rPr>
    </w:lvl>
    <w:lvl w:ilvl="3" w:tplc="5984832C" w:tentative="1">
      <w:start w:val="1"/>
      <w:numFmt w:val="bullet"/>
      <w:lvlText w:val="●"/>
      <w:lvlJc w:val="left"/>
      <w:pPr>
        <w:tabs>
          <w:tab w:val="num" w:pos="2880"/>
        </w:tabs>
        <w:ind w:left="2880" w:hanging="360"/>
      </w:pPr>
      <w:rPr>
        <w:rFonts w:ascii="Arial" w:hAnsi="Arial" w:hint="default"/>
      </w:rPr>
    </w:lvl>
    <w:lvl w:ilvl="4" w:tplc="A8E619F0" w:tentative="1">
      <w:start w:val="1"/>
      <w:numFmt w:val="bullet"/>
      <w:lvlText w:val="●"/>
      <w:lvlJc w:val="left"/>
      <w:pPr>
        <w:tabs>
          <w:tab w:val="num" w:pos="3600"/>
        </w:tabs>
        <w:ind w:left="3600" w:hanging="360"/>
      </w:pPr>
      <w:rPr>
        <w:rFonts w:ascii="Arial" w:hAnsi="Arial" w:hint="default"/>
      </w:rPr>
    </w:lvl>
    <w:lvl w:ilvl="5" w:tplc="6628A6C0" w:tentative="1">
      <w:start w:val="1"/>
      <w:numFmt w:val="bullet"/>
      <w:lvlText w:val="●"/>
      <w:lvlJc w:val="left"/>
      <w:pPr>
        <w:tabs>
          <w:tab w:val="num" w:pos="4320"/>
        </w:tabs>
        <w:ind w:left="4320" w:hanging="360"/>
      </w:pPr>
      <w:rPr>
        <w:rFonts w:ascii="Arial" w:hAnsi="Arial" w:hint="default"/>
      </w:rPr>
    </w:lvl>
    <w:lvl w:ilvl="6" w:tplc="887682A0" w:tentative="1">
      <w:start w:val="1"/>
      <w:numFmt w:val="bullet"/>
      <w:lvlText w:val="●"/>
      <w:lvlJc w:val="left"/>
      <w:pPr>
        <w:tabs>
          <w:tab w:val="num" w:pos="5040"/>
        </w:tabs>
        <w:ind w:left="5040" w:hanging="360"/>
      </w:pPr>
      <w:rPr>
        <w:rFonts w:ascii="Arial" w:hAnsi="Arial" w:hint="default"/>
      </w:rPr>
    </w:lvl>
    <w:lvl w:ilvl="7" w:tplc="92D4737A" w:tentative="1">
      <w:start w:val="1"/>
      <w:numFmt w:val="bullet"/>
      <w:lvlText w:val="●"/>
      <w:lvlJc w:val="left"/>
      <w:pPr>
        <w:tabs>
          <w:tab w:val="num" w:pos="5760"/>
        </w:tabs>
        <w:ind w:left="5760" w:hanging="360"/>
      </w:pPr>
      <w:rPr>
        <w:rFonts w:ascii="Arial" w:hAnsi="Arial" w:hint="default"/>
      </w:rPr>
    </w:lvl>
    <w:lvl w:ilvl="8" w:tplc="9C4ED5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A7483E"/>
    <w:multiLevelType w:val="hybridMultilevel"/>
    <w:tmpl w:val="4128E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43114"/>
    <w:multiLevelType w:val="hybridMultilevel"/>
    <w:tmpl w:val="13700CFC"/>
    <w:lvl w:ilvl="0" w:tplc="606A3FBC">
      <w:start w:val="1"/>
      <w:numFmt w:val="bullet"/>
      <w:lvlText w:val="●"/>
      <w:lvlJc w:val="left"/>
      <w:pPr>
        <w:tabs>
          <w:tab w:val="num" w:pos="720"/>
        </w:tabs>
        <w:ind w:left="720" w:hanging="360"/>
      </w:pPr>
      <w:rPr>
        <w:rFonts w:ascii="Times New Roman" w:hAnsi="Times New Roman" w:hint="default"/>
      </w:rPr>
    </w:lvl>
    <w:lvl w:ilvl="1" w:tplc="72C2EC94" w:tentative="1">
      <w:start w:val="1"/>
      <w:numFmt w:val="bullet"/>
      <w:lvlText w:val="●"/>
      <w:lvlJc w:val="left"/>
      <w:pPr>
        <w:tabs>
          <w:tab w:val="num" w:pos="1440"/>
        </w:tabs>
        <w:ind w:left="1440" w:hanging="360"/>
      </w:pPr>
      <w:rPr>
        <w:rFonts w:ascii="Times New Roman" w:hAnsi="Times New Roman" w:hint="default"/>
      </w:rPr>
    </w:lvl>
    <w:lvl w:ilvl="2" w:tplc="6728CD44" w:tentative="1">
      <w:start w:val="1"/>
      <w:numFmt w:val="bullet"/>
      <w:lvlText w:val="●"/>
      <w:lvlJc w:val="left"/>
      <w:pPr>
        <w:tabs>
          <w:tab w:val="num" w:pos="2160"/>
        </w:tabs>
        <w:ind w:left="2160" w:hanging="360"/>
      </w:pPr>
      <w:rPr>
        <w:rFonts w:ascii="Times New Roman" w:hAnsi="Times New Roman" w:hint="default"/>
      </w:rPr>
    </w:lvl>
    <w:lvl w:ilvl="3" w:tplc="499E9DBA" w:tentative="1">
      <w:start w:val="1"/>
      <w:numFmt w:val="bullet"/>
      <w:lvlText w:val="●"/>
      <w:lvlJc w:val="left"/>
      <w:pPr>
        <w:tabs>
          <w:tab w:val="num" w:pos="2880"/>
        </w:tabs>
        <w:ind w:left="2880" w:hanging="360"/>
      </w:pPr>
      <w:rPr>
        <w:rFonts w:ascii="Times New Roman" w:hAnsi="Times New Roman" w:hint="default"/>
      </w:rPr>
    </w:lvl>
    <w:lvl w:ilvl="4" w:tplc="77A6AA04" w:tentative="1">
      <w:start w:val="1"/>
      <w:numFmt w:val="bullet"/>
      <w:lvlText w:val="●"/>
      <w:lvlJc w:val="left"/>
      <w:pPr>
        <w:tabs>
          <w:tab w:val="num" w:pos="3600"/>
        </w:tabs>
        <w:ind w:left="3600" w:hanging="360"/>
      </w:pPr>
      <w:rPr>
        <w:rFonts w:ascii="Times New Roman" w:hAnsi="Times New Roman" w:hint="default"/>
      </w:rPr>
    </w:lvl>
    <w:lvl w:ilvl="5" w:tplc="0EE4C7D0" w:tentative="1">
      <w:start w:val="1"/>
      <w:numFmt w:val="bullet"/>
      <w:lvlText w:val="●"/>
      <w:lvlJc w:val="left"/>
      <w:pPr>
        <w:tabs>
          <w:tab w:val="num" w:pos="4320"/>
        </w:tabs>
        <w:ind w:left="4320" w:hanging="360"/>
      </w:pPr>
      <w:rPr>
        <w:rFonts w:ascii="Times New Roman" w:hAnsi="Times New Roman" w:hint="default"/>
      </w:rPr>
    </w:lvl>
    <w:lvl w:ilvl="6" w:tplc="34DE8A6C" w:tentative="1">
      <w:start w:val="1"/>
      <w:numFmt w:val="bullet"/>
      <w:lvlText w:val="●"/>
      <w:lvlJc w:val="left"/>
      <w:pPr>
        <w:tabs>
          <w:tab w:val="num" w:pos="5040"/>
        </w:tabs>
        <w:ind w:left="5040" w:hanging="360"/>
      </w:pPr>
      <w:rPr>
        <w:rFonts w:ascii="Times New Roman" w:hAnsi="Times New Roman" w:hint="default"/>
      </w:rPr>
    </w:lvl>
    <w:lvl w:ilvl="7" w:tplc="FAA2D1C6" w:tentative="1">
      <w:start w:val="1"/>
      <w:numFmt w:val="bullet"/>
      <w:lvlText w:val="●"/>
      <w:lvlJc w:val="left"/>
      <w:pPr>
        <w:tabs>
          <w:tab w:val="num" w:pos="5760"/>
        </w:tabs>
        <w:ind w:left="5760" w:hanging="360"/>
      </w:pPr>
      <w:rPr>
        <w:rFonts w:ascii="Times New Roman" w:hAnsi="Times New Roman" w:hint="default"/>
      </w:rPr>
    </w:lvl>
    <w:lvl w:ilvl="8" w:tplc="200CDBE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E056310"/>
    <w:multiLevelType w:val="hybridMultilevel"/>
    <w:tmpl w:val="C6623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6784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57059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7540928">
    <w:abstractNumId w:val="17"/>
  </w:num>
  <w:num w:numId="4" w16cid:durableId="411782621">
    <w:abstractNumId w:val="20"/>
  </w:num>
  <w:num w:numId="5" w16cid:durableId="1399590033">
    <w:abstractNumId w:val="19"/>
  </w:num>
  <w:num w:numId="6" w16cid:durableId="966273970">
    <w:abstractNumId w:val="12"/>
  </w:num>
  <w:num w:numId="7" w16cid:durableId="405494049">
    <w:abstractNumId w:val="14"/>
  </w:num>
  <w:num w:numId="8" w16cid:durableId="199903839">
    <w:abstractNumId w:val="29"/>
  </w:num>
  <w:num w:numId="9" w16cid:durableId="1470367057">
    <w:abstractNumId w:val="23"/>
  </w:num>
  <w:num w:numId="10" w16cid:durableId="751004465">
    <w:abstractNumId w:val="28"/>
  </w:num>
  <w:num w:numId="11" w16cid:durableId="93018794">
    <w:abstractNumId w:val="18"/>
  </w:num>
  <w:num w:numId="12" w16cid:durableId="1729838634">
    <w:abstractNumId w:val="22"/>
  </w:num>
  <w:num w:numId="13" w16cid:durableId="129909043">
    <w:abstractNumId w:val="9"/>
  </w:num>
  <w:num w:numId="14" w16cid:durableId="2059892558">
    <w:abstractNumId w:val="7"/>
  </w:num>
  <w:num w:numId="15" w16cid:durableId="1104836978">
    <w:abstractNumId w:val="6"/>
  </w:num>
  <w:num w:numId="16" w16cid:durableId="1618026229">
    <w:abstractNumId w:val="5"/>
  </w:num>
  <w:num w:numId="17" w16cid:durableId="1604845655">
    <w:abstractNumId w:val="4"/>
  </w:num>
  <w:num w:numId="18" w16cid:durableId="1066222348">
    <w:abstractNumId w:val="8"/>
  </w:num>
  <w:num w:numId="19" w16cid:durableId="1626615839">
    <w:abstractNumId w:val="3"/>
  </w:num>
  <w:num w:numId="20" w16cid:durableId="1532722877">
    <w:abstractNumId w:val="2"/>
  </w:num>
  <w:num w:numId="21" w16cid:durableId="1840923362">
    <w:abstractNumId w:val="1"/>
  </w:num>
  <w:num w:numId="22" w16cid:durableId="189682280">
    <w:abstractNumId w:val="0"/>
  </w:num>
  <w:num w:numId="23" w16cid:durableId="828987031">
    <w:abstractNumId w:val="26"/>
  </w:num>
  <w:num w:numId="24" w16cid:durableId="2130273062">
    <w:abstractNumId w:val="25"/>
  </w:num>
  <w:num w:numId="25" w16cid:durableId="1500586001">
    <w:abstractNumId w:val="11"/>
  </w:num>
  <w:num w:numId="26" w16cid:durableId="1659379117">
    <w:abstractNumId w:val="15"/>
  </w:num>
  <w:num w:numId="27" w16cid:durableId="934944413">
    <w:abstractNumId w:val="27"/>
  </w:num>
  <w:num w:numId="28" w16cid:durableId="2107848377">
    <w:abstractNumId w:val="13"/>
  </w:num>
  <w:num w:numId="29" w16cid:durableId="1525362371">
    <w:abstractNumId w:val="24"/>
  </w:num>
  <w:num w:numId="30" w16cid:durableId="1352877983">
    <w:abstractNumId w:val="30"/>
  </w:num>
  <w:num w:numId="31" w16cid:durableId="1444761708">
    <w:abstractNumId w:val="21"/>
  </w:num>
  <w:num w:numId="32" w16cid:durableId="758915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0EB"/>
    <w:rsid w:val="00012515"/>
    <w:rsid w:val="000159FC"/>
    <w:rsid w:val="0002169F"/>
    <w:rsid w:val="000218F4"/>
    <w:rsid w:val="000242D0"/>
    <w:rsid w:val="00040089"/>
    <w:rsid w:val="000413F1"/>
    <w:rsid w:val="00046389"/>
    <w:rsid w:val="00046F64"/>
    <w:rsid w:val="00056DBE"/>
    <w:rsid w:val="00064040"/>
    <w:rsid w:val="00067C5B"/>
    <w:rsid w:val="00074722"/>
    <w:rsid w:val="000819D8"/>
    <w:rsid w:val="000825DC"/>
    <w:rsid w:val="00082886"/>
    <w:rsid w:val="0008385D"/>
    <w:rsid w:val="000853FF"/>
    <w:rsid w:val="000934A6"/>
    <w:rsid w:val="0009715C"/>
    <w:rsid w:val="000A29C9"/>
    <w:rsid w:val="000A2C6C"/>
    <w:rsid w:val="000A4660"/>
    <w:rsid w:val="000B4F75"/>
    <w:rsid w:val="000B7197"/>
    <w:rsid w:val="000C6E7B"/>
    <w:rsid w:val="000C7745"/>
    <w:rsid w:val="000D12E2"/>
    <w:rsid w:val="000D1B5B"/>
    <w:rsid w:val="000E7ED0"/>
    <w:rsid w:val="000F1E23"/>
    <w:rsid w:val="00100518"/>
    <w:rsid w:val="0010401F"/>
    <w:rsid w:val="00105193"/>
    <w:rsid w:val="00112FC3"/>
    <w:rsid w:val="0011607A"/>
    <w:rsid w:val="00122C7D"/>
    <w:rsid w:val="00126539"/>
    <w:rsid w:val="00145230"/>
    <w:rsid w:val="00150A5C"/>
    <w:rsid w:val="00152727"/>
    <w:rsid w:val="00154787"/>
    <w:rsid w:val="00155137"/>
    <w:rsid w:val="00162CED"/>
    <w:rsid w:val="00173FA3"/>
    <w:rsid w:val="00175BEB"/>
    <w:rsid w:val="00177C28"/>
    <w:rsid w:val="001842C7"/>
    <w:rsid w:val="00184B6F"/>
    <w:rsid w:val="001861E5"/>
    <w:rsid w:val="00190444"/>
    <w:rsid w:val="0019173A"/>
    <w:rsid w:val="001A064E"/>
    <w:rsid w:val="001A29E7"/>
    <w:rsid w:val="001A7C03"/>
    <w:rsid w:val="001A7E20"/>
    <w:rsid w:val="001B1652"/>
    <w:rsid w:val="001B789D"/>
    <w:rsid w:val="001C3EC8"/>
    <w:rsid w:val="001D1CE6"/>
    <w:rsid w:val="001D2BD4"/>
    <w:rsid w:val="001D6682"/>
    <w:rsid w:val="001D6911"/>
    <w:rsid w:val="001D6FA1"/>
    <w:rsid w:val="001F28FC"/>
    <w:rsid w:val="001F4B6F"/>
    <w:rsid w:val="001F4CA5"/>
    <w:rsid w:val="001F6A56"/>
    <w:rsid w:val="001F71C5"/>
    <w:rsid w:val="00201947"/>
    <w:rsid w:val="0020395B"/>
    <w:rsid w:val="002046CB"/>
    <w:rsid w:val="00204DC9"/>
    <w:rsid w:val="00204DCA"/>
    <w:rsid w:val="002062C0"/>
    <w:rsid w:val="00215130"/>
    <w:rsid w:val="002179DC"/>
    <w:rsid w:val="0022156E"/>
    <w:rsid w:val="002240B1"/>
    <w:rsid w:val="00230002"/>
    <w:rsid w:val="00237C40"/>
    <w:rsid w:val="00237DCD"/>
    <w:rsid w:val="0024249B"/>
    <w:rsid w:val="002430D7"/>
    <w:rsid w:val="00244C9A"/>
    <w:rsid w:val="00247216"/>
    <w:rsid w:val="0025195A"/>
    <w:rsid w:val="00251B33"/>
    <w:rsid w:val="00274397"/>
    <w:rsid w:val="00284251"/>
    <w:rsid w:val="00284CF5"/>
    <w:rsid w:val="00290E55"/>
    <w:rsid w:val="002939E7"/>
    <w:rsid w:val="002A1857"/>
    <w:rsid w:val="002B13DC"/>
    <w:rsid w:val="002C7F38"/>
    <w:rsid w:val="002D09A1"/>
    <w:rsid w:val="002D3871"/>
    <w:rsid w:val="002D3E22"/>
    <w:rsid w:val="002F095E"/>
    <w:rsid w:val="002F225D"/>
    <w:rsid w:val="002F34A4"/>
    <w:rsid w:val="002F76E3"/>
    <w:rsid w:val="00302E0A"/>
    <w:rsid w:val="00303251"/>
    <w:rsid w:val="0030628A"/>
    <w:rsid w:val="00306AB9"/>
    <w:rsid w:val="00310D74"/>
    <w:rsid w:val="00324119"/>
    <w:rsid w:val="003454FA"/>
    <w:rsid w:val="0035122B"/>
    <w:rsid w:val="00353451"/>
    <w:rsid w:val="00354DF0"/>
    <w:rsid w:val="00361C47"/>
    <w:rsid w:val="00367F60"/>
    <w:rsid w:val="00371032"/>
    <w:rsid w:val="00371B44"/>
    <w:rsid w:val="00383E3E"/>
    <w:rsid w:val="003875BB"/>
    <w:rsid w:val="003913EA"/>
    <w:rsid w:val="003A1FE2"/>
    <w:rsid w:val="003A7572"/>
    <w:rsid w:val="003B44DA"/>
    <w:rsid w:val="003B47C3"/>
    <w:rsid w:val="003B67CC"/>
    <w:rsid w:val="003B751B"/>
    <w:rsid w:val="003C122B"/>
    <w:rsid w:val="003C4909"/>
    <w:rsid w:val="003C5A97"/>
    <w:rsid w:val="003C7A04"/>
    <w:rsid w:val="003D40C7"/>
    <w:rsid w:val="003F30A3"/>
    <w:rsid w:val="003F52B2"/>
    <w:rsid w:val="003F57A4"/>
    <w:rsid w:val="003F694B"/>
    <w:rsid w:val="003F6E74"/>
    <w:rsid w:val="00405217"/>
    <w:rsid w:val="00416E0E"/>
    <w:rsid w:val="004243F3"/>
    <w:rsid w:val="00430E94"/>
    <w:rsid w:val="0043746D"/>
    <w:rsid w:val="00440414"/>
    <w:rsid w:val="004413BA"/>
    <w:rsid w:val="0045417B"/>
    <w:rsid w:val="004558E9"/>
    <w:rsid w:val="0045777E"/>
    <w:rsid w:val="00463D09"/>
    <w:rsid w:val="0047241D"/>
    <w:rsid w:val="0047595E"/>
    <w:rsid w:val="00482C22"/>
    <w:rsid w:val="00485E86"/>
    <w:rsid w:val="004879EB"/>
    <w:rsid w:val="004959AC"/>
    <w:rsid w:val="004965C5"/>
    <w:rsid w:val="004979F4"/>
    <w:rsid w:val="004A54DB"/>
    <w:rsid w:val="004A5971"/>
    <w:rsid w:val="004A59E1"/>
    <w:rsid w:val="004B3753"/>
    <w:rsid w:val="004C0774"/>
    <w:rsid w:val="004C099D"/>
    <w:rsid w:val="004C31D2"/>
    <w:rsid w:val="004C3DA2"/>
    <w:rsid w:val="004C3F30"/>
    <w:rsid w:val="004C7FE6"/>
    <w:rsid w:val="004D45EC"/>
    <w:rsid w:val="004D55C2"/>
    <w:rsid w:val="004F0278"/>
    <w:rsid w:val="004F3275"/>
    <w:rsid w:val="00500ECD"/>
    <w:rsid w:val="005036C8"/>
    <w:rsid w:val="005049FA"/>
    <w:rsid w:val="00511AFD"/>
    <w:rsid w:val="00513F58"/>
    <w:rsid w:val="00521131"/>
    <w:rsid w:val="00523AD8"/>
    <w:rsid w:val="00523B01"/>
    <w:rsid w:val="005245BC"/>
    <w:rsid w:val="00527C0B"/>
    <w:rsid w:val="0053022B"/>
    <w:rsid w:val="005371B0"/>
    <w:rsid w:val="005410F6"/>
    <w:rsid w:val="005446E1"/>
    <w:rsid w:val="0055747E"/>
    <w:rsid w:val="00561765"/>
    <w:rsid w:val="00570C95"/>
    <w:rsid w:val="00571EF5"/>
    <w:rsid w:val="005729C4"/>
    <w:rsid w:val="00573DCA"/>
    <w:rsid w:val="00575466"/>
    <w:rsid w:val="00583DBA"/>
    <w:rsid w:val="005840CD"/>
    <w:rsid w:val="00584D11"/>
    <w:rsid w:val="0058697B"/>
    <w:rsid w:val="0059194F"/>
    <w:rsid w:val="0059227B"/>
    <w:rsid w:val="00593684"/>
    <w:rsid w:val="005A463A"/>
    <w:rsid w:val="005A4CCB"/>
    <w:rsid w:val="005B0966"/>
    <w:rsid w:val="005B2B38"/>
    <w:rsid w:val="005B3609"/>
    <w:rsid w:val="005B72B2"/>
    <w:rsid w:val="005B795D"/>
    <w:rsid w:val="005D7679"/>
    <w:rsid w:val="005E1A78"/>
    <w:rsid w:val="005E1B96"/>
    <w:rsid w:val="005E30E3"/>
    <w:rsid w:val="005E4CF5"/>
    <w:rsid w:val="00604F3E"/>
    <w:rsid w:val="0060514A"/>
    <w:rsid w:val="00605DAB"/>
    <w:rsid w:val="006073AC"/>
    <w:rsid w:val="00613820"/>
    <w:rsid w:val="00613C4C"/>
    <w:rsid w:val="00622042"/>
    <w:rsid w:val="00623AEA"/>
    <w:rsid w:val="0062408B"/>
    <w:rsid w:val="00624D6F"/>
    <w:rsid w:val="0063139D"/>
    <w:rsid w:val="00631CBD"/>
    <w:rsid w:val="00634782"/>
    <w:rsid w:val="006405DF"/>
    <w:rsid w:val="00650E9E"/>
    <w:rsid w:val="00652248"/>
    <w:rsid w:val="00654A3A"/>
    <w:rsid w:val="00657A26"/>
    <w:rsid w:val="00657B80"/>
    <w:rsid w:val="00660FED"/>
    <w:rsid w:val="00663D95"/>
    <w:rsid w:val="00664D80"/>
    <w:rsid w:val="00674234"/>
    <w:rsid w:val="00675743"/>
    <w:rsid w:val="00675B3C"/>
    <w:rsid w:val="00681084"/>
    <w:rsid w:val="0068155B"/>
    <w:rsid w:val="00692827"/>
    <w:rsid w:val="0069495C"/>
    <w:rsid w:val="006A39DB"/>
    <w:rsid w:val="006B2096"/>
    <w:rsid w:val="006D340A"/>
    <w:rsid w:val="006D4F5A"/>
    <w:rsid w:val="006E153A"/>
    <w:rsid w:val="006E30BF"/>
    <w:rsid w:val="006E51A3"/>
    <w:rsid w:val="006F1D0F"/>
    <w:rsid w:val="006F4DFD"/>
    <w:rsid w:val="006F787E"/>
    <w:rsid w:val="00701725"/>
    <w:rsid w:val="00706A9C"/>
    <w:rsid w:val="00715A1D"/>
    <w:rsid w:val="0071632E"/>
    <w:rsid w:val="00722D4C"/>
    <w:rsid w:val="00723852"/>
    <w:rsid w:val="00724723"/>
    <w:rsid w:val="00742E3B"/>
    <w:rsid w:val="00743F25"/>
    <w:rsid w:val="00747A43"/>
    <w:rsid w:val="007556A7"/>
    <w:rsid w:val="00760BB0"/>
    <w:rsid w:val="0076157A"/>
    <w:rsid w:val="00762741"/>
    <w:rsid w:val="007745A4"/>
    <w:rsid w:val="00776366"/>
    <w:rsid w:val="00776BE8"/>
    <w:rsid w:val="0078143C"/>
    <w:rsid w:val="00784593"/>
    <w:rsid w:val="0078655F"/>
    <w:rsid w:val="00786A14"/>
    <w:rsid w:val="00790D14"/>
    <w:rsid w:val="0079284B"/>
    <w:rsid w:val="00794F52"/>
    <w:rsid w:val="007A00EF"/>
    <w:rsid w:val="007A5728"/>
    <w:rsid w:val="007B19EA"/>
    <w:rsid w:val="007B1F1C"/>
    <w:rsid w:val="007B7C2A"/>
    <w:rsid w:val="007C0A2D"/>
    <w:rsid w:val="007C27B0"/>
    <w:rsid w:val="007C38A4"/>
    <w:rsid w:val="007C7E0D"/>
    <w:rsid w:val="007D2884"/>
    <w:rsid w:val="007D53B4"/>
    <w:rsid w:val="007E537E"/>
    <w:rsid w:val="007F0CEE"/>
    <w:rsid w:val="007F236A"/>
    <w:rsid w:val="007F300B"/>
    <w:rsid w:val="007F5132"/>
    <w:rsid w:val="007F7333"/>
    <w:rsid w:val="007F7F71"/>
    <w:rsid w:val="00800CB4"/>
    <w:rsid w:val="008014C3"/>
    <w:rsid w:val="008022FC"/>
    <w:rsid w:val="0081224C"/>
    <w:rsid w:val="008131FC"/>
    <w:rsid w:val="008257C3"/>
    <w:rsid w:val="008270BF"/>
    <w:rsid w:val="008330C2"/>
    <w:rsid w:val="0083445A"/>
    <w:rsid w:val="00837B10"/>
    <w:rsid w:val="00837C73"/>
    <w:rsid w:val="0084769B"/>
    <w:rsid w:val="00850812"/>
    <w:rsid w:val="008555C8"/>
    <w:rsid w:val="008601B3"/>
    <w:rsid w:val="00872114"/>
    <w:rsid w:val="00872560"/>
    <w:rsid w:val="00876B9A"/>
    <w:rsid w:val="00877E11"/>
    <w:rsid w:val="008826DB"/>
    <w:rsid w:val="00882F99"/>
    <w:rsid w:val="008841F2"/>
    <w:rsid w:val="008877DA"/>
    <w:rsid w:val="0089086D"/>
    <w:rsid w:val="00892EE1"/>
    <w:rsid w:val="008933BF"/>
    <w:rsid w:val="00895899"/>
    <w:rsid w:val="0089650F"/>
    <w:rsid w:val="008A10C4"/>
    <w:rsid w:val="008B0248"/>
    <w:rsid w:val="008C039C"/>
    <w:rsid w:val="008C4544"/>
    <w:rsid w:val="008C7171"/>
    <w:rsid w:val="008D11C8"/>
    <w:rsid w:val="008E1320"/>
    <w:rsid w:val="008E19DB"/>
    <w:rsid w:val="008E1B22"/>
    <w:rsid w:val="008E3085"/>
    <w:rsid w:val="008E6DAB"/>
    <w:rsid w:val="008F5F33"/>
    <w:rsid w:val="00904413"/>
    <w:rsid w:val="00905142"/>
    <w:rsid w:val="00905A6D"/>
    <w:rsid w:val="0090616A"/>
    <w:rsid w:val="0091046A"/>
    <w:rsid w:val="00910778"/>
    <w:rsid w:val="00911AB0"/>
    <w:rsid w:val="009154CF"/>
    <w:rsid w:val="0091794E"/>
    <w:rsid w:val="00926ABD"/>
    <w:rsid w:val="009271BA"/>
    <w:rsid w:val="009402BF"/>
    <w:rsid w:val="00944B7B"/>
    <w:rsid w:val="00945C74"/>
    <w:rsid w:val="00947F4E"/>
    <w:rsid w:val="009630D3"/>
    <w:rsid w:val="00963BCD"/>
    <w:rsid w:val="0096441F"/>
    <w:rsid w:val="0096576A"/>
    <w:rsid w:val="00966D47"/>
    <w:rsid w:val="009677A4"/>
    <w:rsid w:val="00975E54"/>
    <w:rsid w:val="0098659E"/>
    <w:rsid w:val="009871C7"/>
    <w:rsid w:val="00987ABC"/>
    <w:rsid w:val="009906F9"/>
    <w:rsid w:val="00992312"/>
    <w:rsid w:val="00996FE5"/>
    <w:rsid w:val="009A0466"/>
    <w:rsid w:val="009B5642"/>
    <w:rsid w:val="009C0BD9"/>
    <w:rsid w:val="009C0DED"/>
    <w:rsid w:val="009C1B98"/>
    <w:rsid w:val="009C7366"/>
    <w:rsid w:val="009D0BC8"/>
    <w:rsid w:val="009D279D"/>
    <w:rsid w:val="009D6ADB"/>
    <w:rsid w:val="009F288F"/>
    <w:rsid w:val="009F3CA2"/>
    <w:rsid w:val="009F5CD6"/>
    <w:rsid w:val="00A00E90"/>
    <w:rsid w:val="00A02436"/>
    <w:rsid w:val="00A11913"/>
    <w:rsid w:val="00A137FA"/>
    <w:rsid w:val="00A15E47"/>
    <w:rsid w:val="00A311D8"/>
    <w:rsid w:val="00A323A1"/>
    <w:rsid w:val="00A37D7F"/>
    <w:rsid w:val="00A40576"/>
    <w:rsid w:val="00A4508B"/>
    <w:rsid w:val="00A46410"/>
    <w:rsid w:val="00A57688"/>
    <w:rsid w:val="00A649BD"/>
    <w:rsid w:val="00A65FC0"/>
    <w:rsid w:val="00A72F1E"/>
    <w:rsid w:val="00A769E7"/>
    <w:rsid w:val="00A76E26"/>
    <w:rsid w:val="00A773FF"/>
    <w:rsid w:val="00A84A94"/>
    <w:rsid w:val="00A86BF7"/>
    <w:rsid w:val="00A96B4A"/>
    <w:rsid w:val="00AA43EA"/>
    <w:rsid w:val="00AA77C3"/>
    <w:rsid w:val="00AC64A0"/>
    <w:rsid w:val="00AD0185"/>
    <w:rsid w:val="00AD0E65"/>
    <w:rsid w:val="00AD1DAA"/>
    <w:rsid w:val="00AD57C4"/>
    <w:rsid w:val="00AE4B22"/>
    <w:rsid w:val="00AE4F65"/>
    <w:rsid w:val="00AF0713"/>
    <w:rsid w:val="00AF1E23"/>
    <w:rsid w:val="00AF562C"/>
    <w:rsid w:val="00AF6991"/>
    <w:rsid w:val="00AF7F81"/>
    <w:rsid w:val="00B01135"/>
    <w:rsid w:val="00B0189E"/>
    <w:rsid w:val="00B01AFF"/>
    <w:rsid w:val="00B01C41"/>
    <w:rsid w:val="00B05CC7"/>
    <w:rsid w:val="00B11016"/>
    <w:rsid w:val="00B21293"/>
    <w:rsid w:val="00B27E39"/>
    <w:rsid w:val="00B350D8"/>
    <w:rsid w:val="00B42D07"/>
    <w:rsid w:val="00B4702A"/>
    <w:rsid w:val="00B50079"/>
    <w:rsid w:val="00B51DBC"/>
    <w:rsid w:val="00B57237"/>
    <w:rsid w:val="00B61CD7"/>
    <w:rsid w:val="00B76763"/>
    <w:rsid w:val="00B7732B"/>
    <w:rsid w:val="00B82D24"/>
    <w:rsid w:val="00B879F0"/>
    <w:rsid w:val="00B92A77"/>
    <w:rsid w:val="00B94CCB"/>
    <w:rsid w:val="00BA27C6"/>
    <w:rsid w:val="00BA4917"/>
    <w:rsid w:val="00BA790D"/>
    <w:rsid w:val="00BA7E0F"/>
    <w:rsid w:val="00BB247E"/>
    <w:rsid w:val="00BB7A9D"/>
    <w:rsid w:val="00BC0AA5"/>
    <w:rsid w:val="00BC25AA"/>
    <w:rsid w:val="00BC43FF"/>
    <w:rsid w:val="00BD7B9E"/>
    <w:rsid w:val="00BE39EE"/>
    <w:rsid w:val="00BE5592"/>
    <w:rsid w:val="00BF61B0"/>
    <w:rsid w:val="00BF6BF0"/>
    <w:rsid w:val="00BF7D18"/>
    <w:rsid w:val="00C022E3"/>
    <w:rsid w:val="00C1005F"/>
    <w:rsid w:val="00C17897"/>
    <w:rsid w:val="00C235E0"/>
    <w:rsid w:val="00C26558"/>
    <w:rsid w:val="00C42E89"/>
    <w:rsid w:val="00C4712D"/>
    <w:rsid w:val="00C555C9"/>
    <w:rsid w:val="00C64211"/>
    <w:rsid w:val="00C66911"/>
    <w:rsid w:val="00C72E60"/>
    <w:rsid w:val="00C80139"/>
    <w:rsid w:val="00C83F9A"/>
    <w:rsid w:val="00C842D4"/>
    <w:rsid w:val="00C85F65"/>
    <w:rsid w:val="00C94F55"/>
    <w:rsid w:val="00CA0AD5"/>
    <w:rsid w:val="00CA21CE"/>
    <w:rsid w:val="00CA7D62"/>
    <w:rsid w:val="00CB07A8"/>
    <w:rsid w:val="00CB3C03"/>
    <w:rsid w:val="00CC76D0"/>
    <w:rsid w:val="00CD36B6"/>
    <w:rsid w:val="00CD4A57"/>
    <w:rsid w:val="00CE5B5A"/>
    <w:rsid w:val="00CE75D7"/>
    <w:rsid w:val="00CF17DF"/>
    <w:rsid w:val="00CF2789"/>
    <w:rsid w:val="00CF3A76"/>
    <w:rsid w:val="00CF51B5"/>
    <w:rsid w:val="00CF5AF8"/>
    <w:rsid w:val="00CF66B0"/>
    <w:rsid w:val="00D02730"/>
    <w:rsid w:val="00D0366E"/>
    <w:rsid w:val="00D038F0"/>
    <w:rsid w:val="00D138F3"/>
    <w:rsid w:val="00D14330"/>
    <w:rsid w:val="00D15DB8"/>
    <w:rsid w:val="00D22A1C"/>
    <w:rsid w:val="00D33604"/>
    <w:rsid w:val="00D34401"/>
    <w:rsid w:val="00D37B08"/>
    <w:rsid w:val="00D41324"/>
    <w:rsid w:val="00D437FF"/>
    <w:rsid w:val="00D43D99"/>
    <w:rsid w:val="00D442A1"/>
    <w:rsid w:val="00D507C0"/>
    <w:rsid w:val="00D5130C"/>
    <w:rsid w:val="00D534B2"/>
    <w:rsid w:val="00D53A5F"/>
    <w:rsid w:val="00D53C4C"/>
    <w:rsid w:val="00D608FA"/>
    <w:rsid w:val="00D62265"/>
    <w:rsid w:val="00D64267"/>
    <w:rsid w:val="00D75477"/>
    <w:rsid w:val="00D82C43"/>
    <w:rsid w:val="00D836DA"/>
    <w:rsid w:val="00D8512E"/>
    <w:rsid w:val="00D8692F"/>
    <w:rsid w:val="00D87BA9"/>
    <w:rsid w:val="00D9379C"/>
    <w:rsid w:val="00D94DEB"/>
    <w:rsid w:val="00DA1E58"/>
    <w:rsid w:val="00DA5867"/>
    <w:rsid w:val="00DB27EF"/>
    <w:rsid w:val="00DB66F2"/>
    <w:rsid w:val="00DC078E"/>
    <w:rsid w:val="00DC1640"/>
    <w:rsid w:val="00DC2851"/>
    <w:rsid w:val="00DC60D1"/>
    <w:rsid w:val="00DD00C7"/>
    <w:rsid w:val="00DD1415"/>
    <w:rsid w:val="00DD1EFC"/>
    <w:rsid w:val="00DE4533"/>
    <w:rsid w:val="00DE4EF2"/>
    <w:rsid w:val="00DE6362"/>
    <w:rsid w:val="00DF2C0E"/>
    <w:rsid w:val="00DF769D"/>
    <w:rsid w:val="00E023A0"/>
    <w:rsid w:val="00E04DB6"/>
    <w:rsid w:val="00E06FFB"/>
    <w:rsid w:val="00E07D0D"/>
    <w:rsid w:val="00E07F75"/>
    <w:rsid w:val="00E1773F"/>
    <w:rsid w:val="00E20904"/>
    <w:rsid w:val="00E24CE1"/>
    <w:rsid w:val="00E30155"/>
    <w:rsid w:val="00E34C65"/>
    <w:rsid w:val="00E41DA6"/>
    <w:rsid w:val="00E42610"/>
    <w:rsid w:val="00E4368D"/>
    <w:rsid w:val="00E4546A"/>
    <w:rsid w:val="00E50214"/>
    <w:rsid w:val="00E610A7"/>
    <w:rsid w:val="00E66040"/>
    <w:rsid w:val="00E67A78"/>
    <w:rsid w:val="00E700E6"/>
    <w:rsid w:val="00E80F81"/>
    <w:rsid w:val="00E84168"/>
    <w:rsid w:val="00E858C1"/>
    <w:rsid w:val="00E91FE1"/>
    <w:rsid w:val="00E970EE"/>
    <w:rsid w:val="00E97FA5"/>
    <w:rsid w:val="00EA2CDE"/>
    <w:rsid w:val="00EA5C13"/>
    <w:rsid w:val="00EA5E95"/>
    <w:rsid w:val="00EB0216"/>
    <w:rsid w:val="00EB7F88"/>
    <w:rsid w:val="00ED4954"/>
    <w:rsid w:val="00EE0943"/>
    <w:rsid w:val="00EE0999"/>
    <w:rsid w:val="00EE33A2"/>
    <w:rsid w:val="00EE775E"/>
    <w:rsid w:val="00EF122D"/>
    <w:rsid w:val="00EF2E88"/>
    <w:rsid w:val="00EF53F1"/>
    <w:rsid w:val="00F00717"/>
    <w:rsid w:val="00F00E37"/>
    <w:rsid w:val="00F0742C"/>
    <w:rsid w:val="00F104A5"/>
    <w:rsid w:val="00F13CF5"/>
    <w:rsid w:val="00F260E8"/>
    <w:rsid w:val="00F323FB"/>
    <w:rsid w:val="00F41757"/>
    <w:rsid w:val="00F421CF"/>
    <w:rsid w:val="00F439CB"/>
    <w:rsid w:val="00F52326"/>
    <w:rsid w:val="00F619D7"/>
    <w:rsid w:val="00F62CD6"/>
    <w:rsid w:val="00F6438A"/>
    <w:rsid w:val="00F67A1C"/>
    <w:rsid w:val="00F714F7"/>
    <w:rsid w:val="00F71B54"/>
    <w:rsid w:val="00F80938"/>
    <w:rsid w:val="00F82C5B"/>
    <w:rsid w:val="00F8555F"/>
    <w:rsid w:val="00FA4EDC"/>
    <w:rsid w:val="00FB2546"/>
    <w:rsid w:val="00FB454E"/>
    <w:rsid w:val="00FB7211"/>
    <w:rsid w:val="00FB72C4"/>
    <w:rsid w:val="00FC35FD"/>
    <w:rsid w:val="00FC4872"/>
    <w:rsid w:val="00FD0CF1"/>
    <w:rsid w:val="00FD1D65"/>
    <w:rsid w:val="00FD2AE4"/>
    <w:rsid w:val="00FD3529"/>
    <w:rsid w:val="00FD6077"/>
    <w:rsid w:val="00FD702E"/>
    <w:rsid w:val="00FD7AC7"/>
    <w:rsid w:val="00FE241A"/>
    <w:rsid w:val="00FE3A11"/>
    <w:rsid w:val="00FE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86271"/>
  <w15:chartTrackingRefBased/>
  <w15:docId w15:val="{C7B597A4-2D15-4E77-9B20-DF145D45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uiPriority w:val="99"/>
    <w:rsid w:val="00575466"/>
    <w:rPr>
      <w:rFonts w:ascii="Courier New" w:hAnsi="Courier New" w:cs="Courier New"/>
    </w:rPr>
  </w:style>
  <w:style w:type="character" w:customStyle="1" w:styleId="HTMLPreformattedChar">
    <w:name w:val="HTML Preformatted Char"/>
    <w:link w:val="HTMLPreformatted"/>
    <w:uiPriority w:val="99"/>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NOZchn">
    <w:name w:val="NO Zchn"/>
    <w:link w:val="NO"/>
    <w:rsid w:val="0011607A"/>
    <w:rPr>
      <w:rFonts w:ascii="Times New Roman" w:hAnsi="Times New Roman"/>
      <w:lang w:val="en-GB" w:eastAsia="en-US"/>
    </w:rPr>
  </w:style>
  <w:style w:type="character" w:customStyle="1" w:styleId="B1Char">
    <w:name w:val="B1 Char"/>
    <w:link w:val="B1"/>
    <w:qFormat/>
    <w:rsid w:val="0011607A"/>
    <w:rPr>
      <w:rFonts w:ascii="Times New Roman" w:hAnsi="Times New Roman"/>
      <w:lang w:val="en-GB" w:eastAsia="en-US"/>
    </w:rPr>
  </w:style>
  <w:style w:type="character" w:customStyle="1" w:styleId="B2Char">
    <w:name w:val="B2 Char"/>
    <w:link w:val="B2"/>
    <w:rsid w:val="0011607A"/>
    <w:rPr>
      <w:rFonts w:ascii="Times New Roman" w:hAnsi="Times New Roman"/>
      <w:lang w:val="en-GB" w:eastAsia="en-US"/>
    </w:rPr>
  </w:style>
  <w:style w:type="table" w:styleId="TableGrid">
    <w:name w:val="Table Grid"/>
    <w:basedOn w:val="TableNormal"/>
    <w:uiPriority w:val="39"/>
    <w:rsid w:val="00561765"/>
    <w:rPr>
      <w:rFonts w:asciiTheme="minorHAnsi" w:eastAsiaTheme="minorHAnsi" w:hAnsiTheme="minorHAnsi" w:cstheme="minorBidi"/>
      <w:sz w:val="22"/>
      <w:szCs w:val="28"/>
      <w:lang w:bidi="as-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7BA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788">
      <w:bodyDiv w:val="1"/>
      <w:marLeft w:val="0"/>
      <w:marRight w:val="0"/>
      <w:marTop w:val="0"/>
      <w:marBottom w:val="0"/>
      <w:divBdr>
        <w:top w:val="none" w:sz="0" w:space="0" w:color="auto"/>
        <w:left w:val="none" w:sz="0" w:space="0" w:color="auto"/>
        <w:bottom w:val="none" w:sz="0" w:space="0" w:color="auto"/>
        <w:right w:val="none" w:sz="0" w:space="0" w:color="auto"/>
      </w:divBdr>
      <w:divsChild>
        <w:div w:id="1417167966">
          <w:marLeft w:val="720"/>
          <w:marRight w:val="0"/>
          <w:marTop w:val="0"/>
          <w:marBottom w:val="0"/>
          <w:divBdr>
            <w:top w:val="none" w:sz="0" w:space="0" w:color="auto"/>
            <w:left w:val="none" w:sz="0" w:space="0" w:color="auto"/>
            <w:bottom w:val="none" w:sz="0" w:space="0" w:color="auto"/>
            <w:right w:val="none" w:sz="0" w:space="0" w:color="auto"/>
          </w:divBdr>
        </w:div>
        <w:div w:id="865098912">
          <w:marLeft w:val="720"/>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4074011">
      <w:bodyDiv w:val="1"/>
      <w:marLeft w:val="0"/>
      <w:marRight w:val="0"/>
      <w:marTop w:val="0"/>
      <w:marBottom w:val="0"/>
      <w:divBdr>
        <w:top w:val="none" w:sz="0" w:space="0" w:color="auto"/>
        <w:left w:val="none" w:sz="0" w:space="0" w:color="auto"/>
        <w:bottom w:val="none" w:sz="0" w:space="0" w:color="auto"/>
        <w:right w:val="none" w:sz="0" w:space="0" w:color="auto"/>
      </w:divBdr>
      <w:divsChild>
        <w:div w:id="1962805909">
          <w:marLeft w:val="720"/>
          <w:marRight w:val="0"/>
          <w:marTop w:val="240"/>
          <w:marBottom w:val="0"/>
          <w:divBdr>
            <w:top w:val="none" w:sz="0" w:space="0" w:color="auto"/>
            <w:left w:val="none" w:sz="0" w:space="0" w:color="auto"/>
            <w:bottom w:val="none" w:sz="0" w:space="0" w:color="auto"/>
            <w:right w:val="none" w:sz="0" w:space="0" w:color="auto"/>
          </w:divBdr>
        </w:div>
        <w:div w:id="303392534">
          <w:marLeft w:val="720"/>
          <w:marRight w:val="0"/>
          <w:marTop w:val="0"/>
          <w:marBottom w:val="0"/>
          <w:divBdr>
            <w:top w:val="none" w:sz="0" w:space="0" w:color="auto"/>
            <w:left w:val="none" w:sz="0" w:space="0" w:color="auto"/>
            <w:bottom w:val="none" w:sz="0" w:space="0" w:color="auto"/>
            <w:right w:val="none" w:sz="0" w:space="0" w:color="auto"/>
          </w:divBdr>
        </w:div>
        <w:div w:id="406655995">
          <w:marLeft w:val="720"/>
          <w:marRight w:val="0"/>
          <w:marTop w:val="0"/>
          <w:marBottom w:val="0"/>
          <w:divBdr>
            <w:top w:val="none" w:sz="0" w:space="0" w:color="auto"/>
            <w:left w:val="none" w:sz="0" w:space="0" w:color="auto"/>
            <w:bottom w:val="none" w:sz="0" w:space="0" w:color="auto"/>
            <w:right w:val="none" w:sz="0" w:space="0" w:color="auto"/>
          </w:divBdr>
        </w:div>
      </w:divsChild>
    </w:div>
    <w:div w:id="347341080">
      <w:bodyDiv w:val="1"/>
      <w:marLeft w:val="0"/>
      <w:marRight w:val="0"/>
      <w:marTop w:val="0"/>
      <w:marBottom w:val="0"/>
      <w:divBdr>
        <w:top w:val="none" w:sz="0" w:space="0" w:color="auto"/>
        <w:left w:val="none" w:sz="0" w:space="0" w:color="auto"/>
        <w:bottom w:val="none" w:sz="0" w:space="0" w:color="auto"/>
        <w:right w:val="none" w:sz="0" w:space="0" w:color="auto"/>
      </w:divBdr>
    </w:div>
    <w:div w:id="48065685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1074865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2141007">
      <w:bodyDiv w:val="1"/>
      <w:marLeft w:val="0"/>
      <w:marRight w:val="0"/>
      <w:marTop w:val="0"/>
      <w:marBottom w:val="0"/>
      <w:divBdr>
        <w:top w:val="none" w:sz="0" w:space="0" w:color="auto"/>
        <w:left w:val="none" w:sz="0" w:space="0" w:color="auto"/>
        <w:bottom w:val="none" w:sz="0" w:space="0" w:color="auto"/>
        <w:right w:val="none" w:sz="0" w:space="0" w:color="auto"/>
      </w:divBdr>
      <w:divsChild>
        <w:div w:id="1578323750">
          <w:marLeft w:val="720"/>
          <w:marRight w:val="0"/>
          <w:marTop w:val="0"/>
          <w:marBottom w:val="0"/>
          <w:divBdr>
            <w:top w:val="none" w:sz="0" w:space="0" w:color="auto"/>
            <w:left w:val="none" w:sz="0" w:space="0" w:color="auto"/>
            <w:bottom w:val="none" w:sz="0" w:space="0" w:color="auto"/>
            <w:right w:val="none" w:sz="0" w:space="0" w:color="auto"/>
          </w:divBdr>
        </w:div>
        <w:div w:id="1564558948">
          <w:marLeft w:val="720"/>
          <w:marRight w:val="0"/>
          <w:marTop w:val="0"/>
          <w:marBottom w:val="0"/>
          <w:divBdr>
            <w:top w:val="none" w:sz="0" w:space="0" w:color="auto"/>
            <w:left w:val="none" w:sz="0" w:space="0" w:color="auto"/>
            <w:bottom w:val="none" w:sz="0" w:space="0" w:color="auto"/>
            <w:right w:val="none" w:sz="0" w:space="0" w:color="auto"/>
          </w:divBdr>
        </w:div>
        <w:div w:id="1336804699">
          <w:marLeft w:val="720"/>
          <w:marRight w:val="0"/>
          <w:marTop w:val="0"/>
          <w:marBottom w:val="0"/>
          <w:divBdr>
            <w:top w:val="none" w:sz="0" w:space="0" w:color="auto"/>
            <w:left w:val="none" w:sz="0" w:space="0" w:color="auto"/>
            <w:bottom w:val="none" w:sz="0" w:space="0" w:color="auto"/>
            <w:right w:val="none" w:sz="0" w:space="0" w:color="auto"/>
          </w:divBdr>
        </w:div>
        <w:div w:id="425543281">
          <w:marLeft w:val="720"/>
          <w:marRight w:val="0"/>
          <w:marTop w:val="0"/>
          <w:marBottom w:val="0"/>
          <w:divBdr>
            <w:top w:val="none" w:sz="0" w:space="0" w:color="auto"/>
            <w:left w:val="none" w:sz="0" w:space="0" w:color="auto"/>
            <w:bottom w:val="none" w:sz="0" w:space="0" w:color="auto"/>
            <w:right w:val="none" w:sz="0" w:space="0" w:color="auto"/>
          </w:divBdr>
        </w:div>
        <w:div w:id="976764166">
          <w:marLeft w:val="720"/>
          <w:marRight w:val="0"/>
          <w:marTop w:val="0"/>
          <w:marBottom w:val="0"/>
          <w:divBdr>
            <w:top w:val="none" w:sz="0" w:space="0" w:color="auto"/>
            <w:left w:val="none" w:sz="0" w:space="0" w:color="auto"/>
            <w:bottom w:val="none" w:sz="0" w:space="0" w:color="auto"/>
            <w:right w:val="none" w:sz="0" w:space="0" w:color="auto"/>
          </w:divBdr>
        </w:div>
      </w:divsChild>
    </w:div>
    <w:div w:id="839195844">
      <w:bodyDiv w:val="1"/>
      <w:marLeft w:val="0"/>
      <w:marRight w:val="0"/>
      <w:marTop w:val="0"/>
      <w:marBottom w:val="0"/>
      <w:divBdr>
        <w:top w:val="none" w:sz="0" w:space="0" w:color="auto"/>
        <w:left w:val="none" w:sz="0" w:space="0" w:color="auto"/>
        <w:bottom w:val="none" w:sz="0" w:space="0" w:color="auto"/>
        <w:right w:val="none" w:sz="0" w:space="0" w:color="auto"/>
      </w:divBdr>
      <w:divsChild>
        <w:div w:id="931814321">
          <w:marLeft w:val="1440"/>
          <w:marRight w:val="0"/>
          <w:marTop w:val="0"/>
          <w:marBottom w:val="0"/>
          <w:divBdr>
            <w:top w:val="none" w:sz="0" w:space="0" w:color="auto"/>
            <w:left w:val="none" w:sz="0" w:space="0" w:color="auto"/>
            <w:bottom w:val="none" w:sz="0" w:space="0" w:color="auto"/>
            <w:right w:val="none" w:sz="0" w:space="0" w:color="auto"/>
          </w:divBdr>
        </w:div>
      </w:divsChild>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8740085">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EBC2-A815-48E0-BC25-C75C31E8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7742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IIT Bombay</cp:lastModifiedBy>
  <cp:revision>23</cp:revision>
  <cp:lastPrinted>1899-12-31T18:38:50Z</cp:lastPrinted>
  <dcterms:created xsi:type="dcterms:W3CDTF">2024-01-12T12:32:00Z</dcterms:created>
  <dcterms:modified xsi:type="dcterms:W3CDTF">2024-01-12T12:56:00Z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