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240C7" w14:textId="77777777" w:rsidR="009A5657" w:rsidRPr="0041409B" w:rsidRDefault="009A5657" w:rsidP="009A5657">
      <w:pPr>
        <w:keepNext/>
        <w:widowControl w:val="0"/>
        <w:pBdr>
          <w:bottom w:val="single" w:sz="4" w:space="1" w:color="auto"/>
        </w:pBdr>
        <w:tabs>
          <w:tab w:val="right" w:pos="9639"/>
        </w:tabs>
        <w:spacing w:after="0"/>
        <w:jc w:val="both"/>
        <w:outlineLvl w:val="0"/>
        <w:rPr>
          <w:rFonts w:ascii="Arial" w:eastAsiaTheme="minorEastAsia" w:hAnsi="Arial" w:cstheme="minorBidi"/>
          <w:b/>
          <w:noProof/>
          <w:kern w:val="2"/>
          <w:sz w:val="24"/>
          <w:szCs w:val="22"/>
          <w:lang w:val="en-US" w:eastAsia="zh-CN"/>
        </w:rPr>
      </w:pPr>
      <w:r w:rsidRPr="0041409B">
        <w:rPr>
          <w:rFonts w:ascii="Arial" w:eastAsiaTheme="minorEastAsia" w:hAnsi="Arial" w:cstheme="minorBidi"/>
          <w:b/>
          <w:noProof/>
          <w:kern w:val="2"/>
          <w:sz w:val="24"/>
          <w:szCs w:val="22"/>
          <w:lang w:val="en-US" w:eastAsia="zh-CN"/>
        </w:rPr>
        <w:t>3GPP TSG-SA3 Meeting #</w:t>
      </w:r>
      <w:r>
        <w:rPr>
          <w:rFonts w:ascii="Arial" w:eastAsiaTheme="minorEastAsia" w:hAnsi="Arial" w:cstheme="minorBidi" w:hint="eastAsia"/>
          <w:b/>
          <w:noProof/>
          <w:kern w:val="2"/>
          <w:sz w:val="24"/>
          <w:szCs w:val="22"/>
          <w:lang w:val="en-US" w:eastAsia="zh-CN"/>
        </w:rPr>
        <w:t>XXX</w:t>
      </w:r>
      <w:r w:rsidRPr="0041409B">
        <w:rPr>
          <w:rFonts w:ascii="Arial" w:eastAsiaTheme="minorEastAsia" w:hAnsi="Arial" w:cstheme="minorBidi"/>
          <w:b/>
          <w:noProof/>
          <w:kern w:val="2"/>
          <w:sz w:val="24"/>
          <w:szCs w:val="22"/>
          <w:lang w:val="en-US" w:eastAsia="zh-CN"/>
        </w:rPr>
        <w:tab/>
        <w:t>S3-22</w:t>
      </w:r>
      <w:r>
        <w:rPr>
          <w:rFonts w:ascii="Arial" w:eastAsiaTheme="minorEastAsia" w:hAnsi="Arial" w:cstheme="minorBidi" w:hint="eastAsia"/>
          <w:b/>
          <w:noProof/>
          <w:kern w:val="2"/>
          <w:sz w:val="24"/>
          <w:szCs w:val="22"/>
          <w:lang w:val="en-US" w:eastAsia="zh-CN"/>
        </w:rPr>
        <w:t>XXXX</w:t>
      </w:r>
    </w:p>
    <w:p w14:paraId="375BF520" w14:textId="77777777" w:rsidR="009A5657" w:rsidRPr="0041409B" w:rsidRDefault="009A5657" w:rsidP="009A5657">
      <w:pPr>
        <w:keepNext/>
        <w:widowControl w:val="0"/>
        <w:pBdr>
          <w:bottom w:val="single" w:sz="4" w:space="1" w:color="auto"/>
        </w:pBdr>
        <w:tabs>
          <w:tab w:val="right" w:pos="9639"/>
        </w:tabs>
        <w:spacing w:afterLines="50" w:after="156"/>
        <w:jc w:val="both"/>
        <w:outlineLvl w:val="0"/>
        <w:rPr>
          <w:rFonts w:ascii="Arial" w:eastAsiaTheme="minorEastAsia" w:hAnsi="Arial" w:cs="Arial"/>
          <w:b/>
          <w:kern w:val="2"/>
          <w:sz w:val="24"/>
          <w:szCs w:val="22"/>
          <w:lang w:val="en-US" w:eastAsia="zh-CN"/>
        </w:rPr>
      </w:pPr>
      <w:r>
        <w:rPr>
          <w:rFonts w:ascii="Arial" w:hAnsi="Arial"/>
          <w:b/>
          <w:noProof/>
          <w:sz w:val="24"/>
        </w:rPr>
        <w:t>Berlin</w:t>
      </w:r>
      <w:r w:rsidRPr="0041409B">
        <w:rPr>
          <w:rFonts w:ascii="Arial" w:eastAsiaTheme="minorEastAsia" w:hAnsi="Arial" w:cstheme="minorBidi"/>
          <w:b/>
          <w:noProof/>
          <w:kern w:val="2"/>
          <w:sz w:val="24"/>
          <w:szCs w:val="22"/>
          <w:lang w:val="en-US" w:eastAsia="zh-CN"/>
        </w:rPr>
        <w:t xml:space="preserve">, </w:t>
      </w:r>
      <w:r w:rsidRPr="00984CF0">
        <w:rPr>
          <w:rFonts w:ascii="Arial" w:eastAsiaTheme="minorEastAsia" w:hAnsi="Arial" w:cstheme="minorBidi"/>
          <w:b/>
          <w:noProof/>
          <w:kern w:val="2"/>
          <w:sz w:val="24"/>
          <w:szCs w:val="22"/>
          <w:lang w:val="en-US" w:eastAsia="zh-CN"/>
        </w:rPr>
        <w:t>Germany</w:t>
      </w:r>
      <w:r w:rsidRPr="0041409B">
        <w:rPr>
          <w:rFonts w:ascii="Arial" w:eastAsiaTheme="minorEastAsia" w:hAnsi="Arial" w:cstheme="minorBidi"/>
          <w:b/>
          <w:noProof/>
          <w:kern w:val="2"/>
          <w:sz w:val="24"/>
          <w:szCs w:val="22"/>
          <w:lang w:val="en-US" w:eastAsia="zh-CN"/>
        </w:rPr>
        <w:t xml:space="preserve">, </w:t>
      </w:r>
      <w:r>
        <w:rPr>
          <w:rFonts w:ascii="Arial" w:eastAsiaTheme="minorEastAsia" w:hAnsi="Arial" w:cstheme="minorBidi"/>
          <w:b/>
          <w:noProof/>
          <w:kern w:val="2"/>
          <w:sz w:val="24"/>
          <w:szCs w:val="22"/>
          <w:lang w:val="en-US" w:eastAsia="zh-CN"/>
        </w:rPr>
        <w:t>22</w:t>
      </w:r>
      <w:r>
        <w:rPr>
          <w:rFonts w:ascii="Arial" w:eastAsiaTheme="minorEastAsia" w:hAnsi="Arial" w:cstheme="minorBidi" w:hint="eastAsia"/>
          <w:b/>
          <w:noProof/>
          <w:kern w:val="2"/>
          <w:sz w:val="24"/>
          <w:szCs w:val="22"/>
          <w:vertAlign w:val="superscript"/>
          <w:lang w:val="en-US" w:eastAsia="zh-CN"/>
        </w:rPr>
        <w:t>nd</w:t>
      </w:r>
      <w:r w:rsidRPr="0041409B">
        <w:rPr>
          <w:rFonts w:ascii="Arial" w:eastAsiaTheme="minorEastAsia" w:hAnsi="Arial" w:cstheme="minorBidi"/>
          <w:b/>
          <w:noProof/>
          <w:kern w:val="2"/>
          <w:sz w:val="24"/>
          <w:szCs w:val="22"/>
          <w:lang w:val="en-US" w:eastAsia="zh-CN"/>
        </w:rPr>
        <w:t xml:space="preserve"> – </w:t>
      </w:r>
      <w:r>
        <w:rPr>
          <w:rFonts w:ascii="Arial" w:eastAsiaTheme="minorEastAsia" w:hAnsi="Arial" w:cstheme="minorBidi"/>
          <w:b/>
          <w:noProof/>
          <w:kern w:val="2"/>
          <w:sz w:val="24"/>
          <w:szCs w:val="22"/>
          <w:lang w:val="en-US" w:eastAsia="zh-CN"/>
        </w:rPr>
        <w:t>26</w:t>
      </w:r>
      <w:r w:rsidRPr="0041409B">
        <w:rPr>
          <w:rFonts w:ascii="Arial" w:eastAsiaTheme="minorEastAsia" w:hAnsi="Arial" w:cstheme="minorBidi"/>
          <w:b/>
          <w:noProof/>
          <w:kern w:val="2"/>
          <w:sz w:val="24"/>
          <w:szCs w:val="22"/>
          <w:vertAlign w:val="superscript"/>
          <w:lang w:val="en-US" w:eastAsia="zh-CN"/>
        </w:rPr>
        <w:t>th</w:t>
      </w:r>
      <w:r w:rsidRPr="0041409B">
        <w:rPr>
          <w:rFonts w:asciiTheme="minorHAnsi" w:eastAsiaTheme="minorEastAsia" w:hAnsiTheme="minorHAnsi" w:cstheme="minorBidi"/>
          <w:kern w:val="2"/>
          <w:sz w:val="21"/>
          <w:szCs w:val="22"/>
          <w:lang w:val="en-US" w:eastAsia="zh-CN"/>
        </w:rPr>
        <w:t xml:space="preserve"> </w:t>
      </w:r>
      <w:r w:rsidRPr="00BA5060">
        <w:rPr>
          <w:rFonts w:ascii="Arial" w:hAnsi="Arial"/>
          <w:b/>
          <w:noProof/>
          <w:sz w:val="24"/>
        </w:rPr>
        <w:t>April</w:t>
      </w:r>
      <w:r w:rsidRPr="0041409B">
        <w:rPr>
          <w:rFonts w:ascii="Arial" w:eastAsiaTheme="minorEastAsia" w:hAnsi="Arial" w:cstheme="minorBidi"/>
          <w:b/>
          <w:noProof/>
          <w:kern w:val="2"/>
          <w:sz w:val="24"/>
          <w:szCs w:val="22"/>
          <w:lang w:val="en-US" w:eastAsia="zh-CN"/>
        </w:rPr>
        <w:t>, 202</w:t>
      </w:r>
      <w:r>
        <w:rPr>
          <w:rFonts w:ascii="Arial" w:eastAsiaTheme="minorEastAsia" w:hAnsi="Arial" w:cstheme="minorBidi"/>
          <w:b/>
          <w:noProof/>
          <w:kern w:val="2"/>
          <w:sz w:val="24"/>
          <w:szCs w:val="22"/>
          <w:lang w:val="en-US" w:eastAsia="zh-CN"/>
        </w:rPr>
        <w:t>3</w:t>
      </w:r>
    </w:p>
    <w:p w14:paraId="4AA1E45D" w14:textId="77777777" w:rsidR="00142CB6" w:rsidRPr="00B109B9" w:rsidRDefault="00142CB6" w:rsidP="00142CB6">
      <w:pPr>
        <w:keepNext/>
        <w:tabs>
          <w:tab w:val="left" w:pos="2127"/>
        </w:tabs>
        <w:spacing w:after="0"/>
        <w:ind w:left="2126" w:hanging="2126"/>
        <w:outlineLvl w:val="0"/>
        <w:rPr>
          <w:rFonts w:ascii="Arial" w:hAnsi="Arial"/>
          <w:b/>
          <w:sz w:val="21"/>
          <w:szCs w:val="21"/>
          <w:lang w:val="en-US"/>
        </w:rPr>
      </w:pPr>
      <w:r w:rsidRPr="00B109B9">
        <w:rPr>
          <w:rFonts w:ascii="Arial" w:hAnsi="Arial"/>
          <w:b/>
          <w:sz w:val="21"/>
          <w:szCs w:val="21"/>
          <w:lang w:val="en-US"/>
        </w:rPr>
        <w:t>Source:</w:t>
      </w:r>
      <w:r w:rsidRPr="00B109B9">
        <w:rPr>
          <w:rFonts w:ascii="Arial" w:hAnsi="Arial"/>
          <w:b/>
          <w:sz w:val="21"/>
          <w:szCs w:val="21"/>
          <w:lang w:val="en-US"/>
        </w:rPr>
        <w:tab/>
      </w:r>
      <w:r w:rsidR="009815FD" w:rsidRPr="00B109B9">
        <w:rPr>
          <w:rFonts w:ascii="Arial" w:hAnsi="Arial"/>
          <w:b/>
          <w:sz w:val="21"/>
          <w:szCs w:val="21"/>
          <w:lang w:val="en-US"/>
        </w:rPr>
        <w:t>OPPO</w:t>
      </w:r>
    </w:p>
    <w:p w14:paraId="3FC2A006" w14:textId="702ADFC5" w:rsidR="00142CB6" w:rsidRPr="00B109B9" w:rsidRDefault="00142CB6" w:rsidP="00142CB6">
      <w:pPr>
        <w:keepNext/>
        <w:tabs>
          <w:tab w:val="left" w:pos="2127"/>
        </w:tabs>
        <w:spacing w:after="0"/>
        <w:ind w:left="2126" w:hanging="2126"/>
        <w:outlineLvl w:val="0"/>
        <w:rPr>
          <w:rFonts w:ascii="Arial" w:hAnsi="Arial"/>
          <w:b/>
          <w:sz w:val="21"/>
          <w:szCs w:val="21"/>
        </w:rPr>
      </w:pPr>
      <w:r w:rsidRPr="00B109B9">
        <w:rPr>
          <w:rFonts w:ascii="Arial" w:hAnsi="Arial" w:cs="Arial"/>
          <w:b/>
          <w:sz w:val="21"/>
          <w:szCs w:val="21"/>
        </w:rPr>
        <w:t>Title:</w:t>
      </w:r>
      <w:r w:rsidRPr="00B109B9">
        <w:rPr>
          <w:rFonts w:ascii="Arial" w:hAnsi="Arial" w:cs="Arial"/>
          <w:b/>
          <w:sz w:val="21"/>
          <w:szCs w:val="21"/>
        </w:rPr>
        <w:tab/>
      </w:r>
      <w:r w:rsidR="009A5657" w:rsidRPr="009A5657">
        <w:rPr>
          <w:rFonts w:ascii="Arial" w:hAnsi="Arial" w:cs="Arial"/>
          <w:b/>
          <w:sz w:val="21"/>
          <w:szCs w:val="21"/>
        </w:rPr>
        <w:t>Discussion on security for selective SCG activation</w:t>
      </w:r>
    </w:p>
    <w:p w14:paraId="2881D0A9" w14:textId="7C540972" w:rsidR="00142CB6" w:rsidRPr="00B109B9" w:rsidRDefault="00142CB6" w:rsidP="00142CB6">
      <w:pPr>
        <w:keepNext/>
        <w:tabs>
          <w:tab w:val="left" w:pos="2127"/>
        </w:tabs>
        <w:spacing w:after="0"/>
        <w:ind w:left="2126" w:hanging="2126"/>
        <w:outlineLvl w:val="0"/>
        <w:rPr>
          <w:rFonts w:ascii="Arial" w:hAnsi="Arial"/>
          <w:b/>
          <w:sz w:val="21"/>
          <w:szCs w:val="21"/>
          <w:lang w:eastAsia="zh-CN"/>
        </w:rPr>
      </w:pPr>
      <w:r w:rsidRPr="00B109B9">
        <w:rPr>
          <w:rFonts w:ascii="Arial" w:hAnsi="Arial"/>
          <w:b/>
          <w:sz w:val="21"/>
          <w:szCs w:val="21"/>
        </w:rPr>
        <w:t>Document for:</w:t>
      </w:r>
      <w:r w:rsidRPr="00B109B9">
        <w:rPr>
          <w:rFonts w:ascii="Arial" w:hAnsi="Arial"/>
          <w:b/>
          <w:sz w:val="21"/>
          <w:szCs w:val="21"/>
        </w:rPr>
        <w:tab/>
      </w:r>
      <w:r w:rsidR="003872D0">
        <w:rPr>
          <w:rFonts w:ascii="Arial" w:hAnsi="Arial"/>
          <w:b/>
          <w:sz w:val="21"/>
          <w:szCs w:val="21"/>
          <w:lang w:eastAsia="zh-CN"/>
        </w:rPr>
        <w:t>Discussion</w:t>
      </w:r>
      <w:r w:rsidR="00264599">
        <w:rPr>
          <w:rFonts w:ascii="Arial" w:hAnsi="Arial"/>
          <w:b/>
          <w:sz w:val="21"/>
          <w:szCs w:val="21"/>
          <w:lang w:eastAsia="zh-CN"/>
        </w:rPr>
        <w:t xml:space="preserve"> and agreement</w:t>
      </w:r>
    </w:p>
    <w:p w14:paraId="172EAC01" w14:textId="2845EBC7" w:rsidR="00142CB6" w:rsidRPr="00B109B9" w:rsidRDefault="00142CB6" w:rsidP="00142CB6">
      <w:pPr>
        <w:keepNext/>
        <w:pBdr>
          <w:bottom w:val="single" w:sz="4" w:space="1" w:color="auto"/>
        </w:pBdr>
        <w:tabs>
          <w:tab w:val="left" w:pos="2127"/>
        </w:tabs>
        <w:spacing w:after="0"/>
        <w:ind w:left="2126" w:hanging="2126"/>
        <w:rPr>
          <w:rFonts w:ascii="Arial" w:hAnsi="Arial"/>
          <w:b/>
          <w:sz w:val="21"/>
          <w:szCs w:val="21"/>
          <w:lang w:eastAsia="zh-CN"/>
        </w:rPr>
      </w:pPr>
      <w:r w:rsidRPr="00B109B9">
        <w:rPr>
          <w:rFonts w:ascii="Arial" w:hAnsi="Arial"/>
          <w:b/>
          <w:sz w:val="21"/>
          <w:szCs w:val="21"/>
        </w:rPr>
        <w:t>Agenda Item:</w:t>
      </w:r>
      <w:r w:rsidRPr="00B109B9">
        <w:rPr>
          <w:rFonts w:ascii="Arial" w:hAnsi="Arial"/>
          <w:b/>
          <w:sz w:val="21"/>
          <w:szCs w:val="21"/>
        </w:rPr>
        <w:tab/>
      </w:r>
      <w:r w:rsidR="009A5657">
        <w:rPr>
          <w:rFonts w:ascii="Arial" w:hAnsi="Arial"/>
          <w:b/>
          <w:sz w:val="21"/>
          <w:szCs w:val="21"/>
        </w:rPr>
        <w:t>3</w:t>
      </w:r>
    </w:p>
    <w:p w14:paraId="74895636" w14:textId="77777777" w:rsidR="00142CB6" w:rsidRDefault="00142CB6" w:rsidP="00142CB6">
      <w:pPr>
        <w:pStyle w:val="1"/>
      </w:pPr>
      <w:r>
        <w:t>1</w:t>
      </w:r>
      <w:r>
        <w:tab/>
        <w:t>Decision/action requested</w:t>
      </w:r>
    </w:p>
    <w:p w14:paraId="53BD4A21" w14:textId="4651116D" w:rsidR="00142CB6" w:rsidRPr="00D27A65" w:rsidRDefault="00D27A65" w:rsidP="00142CB6">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r w:rsidR="003872D0">
        <w:rPr>
          <w:rFonts w:eastAsia="宋体"/>
          <w:b/>
          <w:i/>
        </w:rPr>
        <w:t>paper discusses</w:t>
      </w:r>
      <w:r w:rsidR="009A5657" w:rsidRPr="009A5657">
        <w:rPr>
          <w:rFonts w:eastAsia="宋体"/>
          <w:b/>
          <w:i/>
        </w:rPr>
        <w:t xml:space="preserve"> security for selective SCG activation</w:t>
      </w:r>
      <w:r w:rsidR="00CC48B2">
        <w:rPr>
          <w:rFonts w:eastAsia="宋体"/>
          <w:b/>
          <w:i/>
        </w:rPr>
        <w:t>.</w:t>
      </w:r>
    </w:p>
    <w:p w14:paraId="1FD1BF37" w14:textId="77777777" w:rsidR="00142CB6" w:rsidRDefault="00142CB6" w:rsidP="00142CB6">
      <w:pPr>
        <w:pStyle w:val="1"/>
      </w:pPr>
      <w:r>
        <w:t>2</w:t>
      </w:r>
      <w:r>
        <w:tab/>
        <w:t>References</w:t>
      </w:r>
    </w:p>
    <w:p w14:paraId="0D88FB47" w14:textId="69C2C711" w:rsidR="009A5657" w:rsidRPr="009A5657" w:rsidRDefault="009A5657" w:rsidP="009A5657">
      <w:pPr>
        <w:pStyle w:val="ref"/>
      </w:pPr>
      <w:r>
        <w:rPr>
          <w:rFonts w:hint="eastAsia"/>
          <w:lang w:eastAsia="zh-CN"/>
        </w:rPr>
        <w:t>[</w:t>
      </w:r>
      <w:r>
        <w:rPr>
          <w:lang w:eastAsia="zh-CN"/>
        </w:rPr>
        <w:t>1]</w:t>
      </w:r>
      <w:r w:rsidRPr="00D72E22">
        <w:t xml:space="preserve"> </w:t>
      </w:r>
      <w:r w:rsidRPr="002D0738">
        <w:tab/>
        <w:t xml:space="preserve">3GPP </w:t>
      </w:r>
      <w:r w:rsidRPr="009B5360">
        <w:t>T</w:t>
      </w:r>
      <w:r>
        <w:t>S 37</w:t>
      </w:r>
      <w:r w:rsidR="00471083">
        <w:t>.</w:t>
      </w:r>
      <w:r>
        <w:t>340.</w:t>
      </w:r>
    </w:p>
    <w:p w14:paraId="53BAF3A6" w14:textId="2B8DECFB" w:rsidR="009A5657" w:rsidRDefault="009A5657" w:rsidP="009A5657">
      <w:pPr>
        <w:pStyle w:val="ref"/>
      </w:pPr>
      <w:r>
        <w:rPr>
          <w:rFonts w:eastAsiaTheme="minorEastAsia" w:hint="eastAsia"/>
          <w:lang w:eastAsia="zh-CN"/>
        </w:rPr>
        <w:t>[</w:t>
      </w:r>
      <w:r w:rsidR="00296CD7">
        <w:t>2</w:t>
      </w:r>
      <w:r w:rsidRPr="00D72E22">
        <w:t xml:space="preserve">] </w:t>
      </w:r>
      <w:r w:rsidRPr="002D0738">
        <w:tab/>
        <w:t xml:space="preserve">3GPP </w:t>
      </w:r>
      <w:r w:rsidRPr="009B5360">
        <w:t>T</w:t>
      </w:r>
      <w:r>
        <w:t>S 33.501</w:t>
      </w:r>
    </w:p>
    <w:p w14:paraId="7EC92409" w14:textId="004EA577" w:rsidR="00296CD7" w:rsidRDefault="00296CD7" w:rsidP="009A5657">
      <w:pPr>
        <w:pStyle w:val="ref"/>
      </w:pPr>
      <w:r>
        <w:rPr>
          <w:rFonts w:eastAsiaTheme="minorEastAsia" w:hint="eastAsia"/>
          <w:lang w:eastAsia="zh-CN"/>
        </w:rPr>
        <w:t>[</w:t>
      </w:r>
      <w:r>
        <w:t>3</w:t>
      </w:r>
      <w:r w:rsidRPr="00D72E22">
        <w:t xml:space="preserve">] </w:t>
      </w:r>
      <w:r w:rsidRPr="002D0738">
        <w:tab/>
      </w:r>
      <w:r>
        <w:t>S3-</w:t>
      </w:r>
      <w:r w:rsidR="00DA4D73">
        <w:t>231397</w:t>
      </w:r>
    </w:p>
    <w:p w14:paraId="642E64A6" w14:textId="18C3A87F" w:rsidR="002E5306" w:rsidRDefault="002E5306" w:rsidP="009A5657">
      <w:pPr>
        <w:pStyle w:val="ref"/>
      </w:pPr>
      <w:r>
        <w:rPr>
          <w:rFonts w:hint="eastAsia"/>
          <w:lang w:eastAsia="zh-CN"/>
        </w:rPr>
        <w:t>[</w:t>
      </w:r>
      <w:r>
        <w:rPr>
          <w:lang w:eastAsia="zh-CN"/>
        </w:rPr>
        <w:t>4]</w:t>
      </w:r>
      <w:r w:rsidRPr="00D72E22">
        <w:t xml:space="preserve"> </w:t>
      </w:r>
      <w:r w:rsidRPr="002D0738">
        <w:tab/>
      </w:r>
      <w:r w:rsidRPr="002E5306">
        <w:t>S3-230618</w:t>
      </w:r>
    </w:p>
    <w:p w14:paraId="63C782F5" w14:textId="77777777" w:rsidR="00142CB6" w:rsidRDefault="00142CB6" w:rsidP="00142CB6">
      <w:pPr>
        <w:pStyle w:val="1"/>
      </w:pPr>
      <w:r>
        <w:t>3</w:t>
      </w:r>
      <w:r>
        <w:tab/>
        <w:t>Rationale</w:t>
      </w:r>
    </w:p>
    <w:p w14:paraId="77F7EFC8" w14:textId="7F7BB94B" w:rsidR="00142CB6" w:rsidRPr="009C4F15" w:rsidRDefault="009A5657" w:rsidP="00142CB6">
      <w:pPr>
        <w:rPr>
          <w:lang w:eastAsia="zh-CN"/>
        </w:rPr>
      </w:pPr>
      <w:r>
        <w:rPr>
          <w:rFonts w:hint="eastAsia"/>
          <w:lang w:eastAsia="zh-CN"/>
        </w:rPr>
        <w:t>F</w:t>
      </w:r>
      <w:r>
        <w:rPr>
          <w:lang w:eastAsia="zh-CN"/>
        </w:rPr>
        <w:t xml:space="preserve">or the selective SCG activation, RAN2 and SA3 have exchanged LSs to discuss the security issue, in which the detail still needs to be discussed. </w:t>
      </w:r>
    </w:p>
    <w:p w14:paraId="336E57DF" w14:textId="30606F24" w:rsidR="00E27EE8" w:rsidRPr="00E27EE8" w:rsidRDefault="00142CB6" w:rsidP="00E27EE8">
      <w:pPr>
        <w:pStyle w:val="1"/>
      </w:pPr>
      <w:r>
        <w:t>4</w:t>
      </w:r>
      <w:r>
        <w:tab/>
      </w:r>
      <w:r w:rsidR="00DF183D">
        <w:t>Discussion</w:t>
      </w:r>
    </w:p>
    <w:p w14:paraId="50B0197B" w14:textId="32436A3E" w:rsidR="00A12120" w:rsidRPr="00A12120" w:rsidRDefault="00A12120" w:rsidP="009A5657">
      <w:pPr>
        <w:rPr>
          <w:b/>
          <w:bCs/>
          <w:u w:val="single"/>
          <w:lang w:eastAsia="zh-CN"/>
        </w:rPr>
      </w:pPr>
      <w:r>
        <w:rPr>
          <w:b/>
          <w:bCs/>
          <w:u w:val="single"/>
          <w:lang w:eastAsia="zh-CN"/>
        </w:rPr>
        <w:t>4.1 E</w:t>
      </w:r>
      <w:r w:rsidRPr="00A12120">
        <w:rPr>
          <w:b/>
          <w:bCs/>
          <w:u w:val="single"/>
          <w:lang w:eastAsia="zh-CN"/>
        </w:rPr>
        <w:t>xisting CPAC procedure.</w:t>
      </w:r>
    </w:p>
    <w:p w14:paraId="34B03348" w14:textId="7EAF8C16" w:rsidR="003D3636" w:rsidRDefault="003D3636" w:rsidP="009A5657">
      <w:pPr>
        <w:rPr>
          <w:bCs/>
          <w:lang w:eastAsia="zh-CN"/>
        </w:rPr>
      </w:pPr>
      <w:r>
        <w:rPr>
          <w:bCs/>
          <w:lang w:eastAsia="zh-CN"/>
        </w:rPr>
        <w:t>In</w:t>
      </w:r>
      <w:r w:rsidR="009A5657">
        <w:rPr>
          <w:bCs/>
          <w:lang w:eastAsia="zh-CN"/>
        </w:rPr>
        <w:t xml:space="preserve"> Rel-18, t</w:t>
      </w:r>
      <w:r w:rsidR="009A5657" w:rsidRPr="009A5657">
        <w:rPr>
          <w:bCs/>
          <w:lang w:eastAsia="zh-CN"/>
        </w:rPr>
        <w:t>he selective activation of the cell groups is introduced to support consecutive CP</w:t>
      </w:r>
      <w:r w:rsidR="009A5657">
        <w:rPr>
          <w:bCs/>
          <w:lang w:eastAsia="zh-CN"/>
        </w:rPr>
        <w:t>A</w:t>
      </w:r>
      <w:r w:rsidR="009A5657" w:rsidRPr="009A5657">
        <w:rPr>
          <w:bCs/>
          <w:lang w:eastAsia="zh-CN"/>
        </w:rPr>
        <w:t>/CP</w:t>
      </w:r>
      <w:r w:rsidR="009A5657">
        <w:rPr>
          <w:bCs/>
          <w:lang w:eastAsia="zh-CN"/>
        </w:rPr>
        <w:t>C</w:t>
      </w:r>
      <w:r w:rsidR="009A5657" w:rsidRPr="009A5657">
        <w:rPr>
          <w:bCs/>
          <w:lang w:eastAsia="zh-CN"/>
        </w:rPr>
        <w:t xml:space="preserve"> procedure to avoid frequently RRC reconfiguration.</w:t>
      </w:r>
      <w:r w:rsidR="00FE3F13">
        <w:rPr>
          <w:bCs/>
          <w:lang w:eastAsia="zh-CN"/>
        </w:rPr>
        <w:t xml:space="preserve"> </w:t>
      </w:r>
      <w:r w:rsidR="00315ACA">
        <w:rPr>
          <w:bCs/>
          <w:lang w:eastAsia="zh-CN"/>
        </w:rPr>
        <w:t xml:space="preserve">The UE </w:t>
      </w:r>
      <w:r w:rsidR="00315ACA" w:rsidRPr="00315ACA">
        <w:rPr>
          <w:bCs/>
          <w:lang w:eastAsia="zh-CN"/>
        </w:rPr>
        <w:t>is configured with several conditional reconfigurations, each with a different candidate</w:t>
      </w:r>
      <w:r w:rsidR="00471083">
        <w:rPr>
          <w:bCs/>
          <w:lang w:eastAsia="zh-CN"/>
        </w:rPr>
        <w:t xml:space="preserve"> </w:t>
      </w:r>
      <w:r w:rsidR="00315ACA" w:rsidRPr="00315ACA">
        <w:rPr>
          <w:bCs/>
          <w:lang w:eastAsia="zh-CN"/>
        </w:rPr>
        <w:t xml:space="preserve">PSCell, </w:t>
      </w:r>
      <w:bookmarkStart w:id="0" w:name="_Hlk134439681"/>
      <w:r w:rsidR="00315ACA" w:rsidRPr="00315ACA">
        <w:rPr>
          <w:bCs/>
          <w:lang w:eastAsia="zh-CN"/>
        </w:rPr>
        <w:t>and</w:t>
      </w:r>
      <w:r w:rsidR="00315ACA">
        <w:rPr>
          <w:bCs/>
          <w:lang w:eastAsia="zh-CN"/>
        </w:rPr>
        <w:t xml:space="preserve"> </w:t>
      </w:r>
      <w:r w:rsidR="00315ACA" w:rsidRPr="00315ACA">
        <w:rPr>
          <w:bCs/>
          <w:lang w:eastAsia="zh-CN"/>
        </w:rPr>
        <w:t xml:space="preserve">based on </w:t>
      </w:r>
      <w:r w:rsidR="00471083">
        <w:rPr>
          <w:bCs/>
          <w:lang w:eastAsia="zh-CN"/>
        </w:rPr>
        <w:t>the evaluation on the execution conditions of</w:t>
      </w:r>
      <w:r w:rsidR="00315ACA" w:rsidRPr="00315ACA">
        <w:rPr>
          <w:bCs/>
          <w:lang w:eastAsia="zh-CN"/>
        </w:rPr>
        <w:t xml:space="preserve"> candidate </w:t>
      </w:r>
      <w:proofErr w:type="spellStart"/>
      <w:r w:rsidR="00315ACA" w:rsidRPr="00315ACA">
        <w:rPr>
          <w:bCs/>
          <w:lang w:eastAsia="zh-CN"/>
        </w:rPr>
        <w:t>PSCells</w:t>
      </w:r>
      <w:proofErr w:type="spellEnd"/>
      <w:r w:rsidR="00315ACA" w:rsidRPr="00315ACA">
        <w:rPr>
          <w:bCs/>
          <w:lang w:eastAsia="zh-CN"/>
        </w:rPr>
        <w:t>, the UE selects and executes one of these conditional reconfigurations</w:t>
      </w:r>
      <w:r w:rsidR="005C2EA4">
        <w:rPr>
          <w:bCs/>
          <w:lang w:eastAsia="zh-CN"/>
        </w:rPr>
        <w:t>.</w:t>
      </w:r>
      <w:bookmarkEnd w:id="0"/>
    </w:p>
    <w:p w14:paraId="449EC011" w14:textId="5EED8872" w:rsidR="003D3636" w:rsidRPr="00A014B3" w:rsidRDefault="00471083" w:rsidP="009A5657">
      <w:pPr>
        <w:rPr>
          <w:rFonts w:eastAsia="宋体"/>
          <w:lang w:eastAsia="zh-CN"/>
        </w:rPr>
      </w:pPr>
      <w:r>
        <w:rPr>
          <w:bCs/>
          <w:lang w:eastAsia="zh-CN"/>
        </w:rPr>
        <w:t>As</w:t>
      </w:r>
      <w:r w:rsidR="003D3636">
        <w:rPr>
          <w:bCs/>
          <w:lang w:eastAsia="zh-CN"/>
        </w:rPr>
        <w:t xml:space="preserve"> </w:t>
      </w:r>
      <w:r w:rsidR="003D3636">
        <w:t>specified in TS 3</w:t>
      </w:r>
      <w:r>
        <w:t>7</w:t>
      </w:r>
      <w:r w:rsidR="003D3636">
        <w:t>.</w:t>
      </w:r>
      <w:r>
        <w:t>3</w:t>
      </w:r>
      <w:r w:rsidR="003D3636">
        <w:t xml:space="preserve">40[1], which </w:t>
      </w:r>
      <w:r w:rsidR="003D3636" w:rsidRPr="00B35BE7">
        <w:rPr>
          <w:rFonts w:eastAsia="宋体"/>
          <w:lang w:eastAsia="zh-CN"/>
        </w:rPr>
        <w:t>is defined as a PSCell addition</w:t>
      </w:r>
      <w:r w:rsidR="003D3636">
        <w:rPr>
          <w:rFonts w:eastAsia="宋体"/>
          <w:lang w:eastAsia="zh-CN"/>
        </w:rPr>
        <w:t>/</w:t>
      </w:r>
      <w:r w:rsidR="003D3636" w:rsidRPr="009D0172">
        <w:rPr>
          <w:rFonts w:eastAsia="宋体"/>
          <w:lang w:eastAsia="zh-CN"/>
        </w:rPr>
        <w:t xml:space="preserve"> </w:t>
      </w:r>
      <w:r w:rsidR="003D3636" w:rsidRPr="00B35BE7">
        <w:rPr>
          <w:rFonts w:eastAsia="宋体"/>
          <w:lang w:eastAsia="zh-CN"/>
        </w:rPr>
        <w:t>change</w:t>
      </w:r>
      <w:r w:rsidR="003D3636">
        <w:rPr>
          <w:rFonts w:eastAsia="宋体"/>
          <w:lang w:eastAsia="zh-CN"/>
        </w:rPr>
        <w:t xml:space="preserve"> </w:t>
      </w:r>
      <w:r w:rsidR="003D3636" w:rsidRPr="00B35BE7">
        <w:rPr>
          <w:rFonts w:eastAsia="宋体"/>
          <w:lang w:eastAsia="zh-CN"/>
        </w:rPr>
        <w:t>that is executed by the UE when execution condition(s) is met.</w:t>
      </w:r>
      <w:r w:rsidR="00A014B3">
        <w:rPr>
          <w:rFonts w:eastAsia="宋体"/>
          <w:lang w:eastAsia="zh-CN"/>
        </w:rPr>
        <w:t xml:space="preserve"> T</w:t>
      </w:r>
      <w:r w:rsidR="004A4EBB">
        <w:rPr>
          <w:rFonts w:eastAsia="宋体"/>
          <w:lang w:eastAsia="zh-CN"/>
        </w:rPr>
        <w:t xml:space="preserve">he existing </w:t>
      </w:r>
      <w:r w:rsidR="00A014B3">
        <w:rPr>
          <w:rFonts w:eastAsia="宋体"/>
          <w:lang w:eastAsia="zh-CN"/>
        </w:rPr>
        <w:t>secondary node addition and change as specified in clause 10.2 and 10.5 of TS 3</w:t>
      </w:r>
      <w:r w:rsidR="005C2EA4">
        <w:rPr>
          <w:rFonts w:eastAsia="宋体"/>
          <w:lang w:eastAsia="zh-CN"/>
        </w:rPr>
        <w:t>7</w:t>
      </w:r>
      <w:r w:rsidR="00A014B3">
        <w:rPr>
          <w:rFonts w:eastAsia="宋体"/>
          <w:lang w:eastAsia="zh-CN"/>
        </w:rPr>
        <w:t>.</w:t>
      </w:r>
      <w:r w:rsidR="005C2EA4">
        <w:rPr>
          <w:rFonts w:eastAsia="宋体"/>
          <w:lang w:eastAsia="zh-CN"/>
        </w:rPr>
        <w:t>3</w:t>
      </w:r>
      <w:r w:rsidR="00A014B3">
        <w:rPr>
          <w:rFonts w:eastAsia="宋体"/>
          <w:lang w:eastAsia="zh-CN"/>
        </w:rPr>
        <w:t xml:space="preserve">40[1] can be used for </w:t>
      </w:r>
      <w:r w:rsidR="00A014B3" w:rsidRPr="00A014B3">
        <w:rPr>
          <w:rFonts w:eastAsia="宋体"/>
          <w:lang w:eastAsia="zh-CN"/>
        </w:rPr>
        <w:t>CPA</w:t>
      </w:r>
      <w:r w:rsidR="00A014B3">
        <w:rPr>
          <w:rFonts w:eastAsia="宋体"/>
          <w:lang w:eastAsia="zh-CN"/>
        </w:rPr>
        <w:t>C</w:t>
      </w:r>
      <w:r w:rsidR="00A014B3" w:rsidRPr="00A014B3">
        <w:rPr>
          <w:rFonts w:eastAsia="宋体"/>
          <w:lang w:eastAsia="zh-CN"/>
        </w:rPr>
        <w:t xml:space="preserve"> configuration and execution</w:t>
      </w:r>
      <w:r w:rsidR="00A014B3">
        <w:rPr>
          <w:rFonts w:eastAsia="宋体"/>
          <w:lang w:eastAsia="zh-CN"/>
        </w:rPr>
        <w:t>.</w:t>
      </w:r>
      <w:r w:rsidR="00A014B3">
        <w:rPr>
          <w:rFonts w:eastAsia="宋体" w:hint="eastAsia"/>
          <w:lang w:eastAsia="zh-CN"/>
        </w:rPr>
        <w:t xml:space="preserve"> </w:t>
      </w:r>
      <w:r w:rsidR="003D3636">
        <w:rPr>
          <w:lang w:eastAsia="zh-CN"/>
        </w:rPr>
        <w:t xml:space="preserve">The following </w:t>
      </w:r>
      <w:r w:rsidR="003D3636">
        <w:t xml:space="preserve">figure depicts the existing </w:t>
      </w:r>
      <w:r w:rsidR="003D3636" w:rsidRPr="009C4F3D">
        <w:t>Conditional Secondary Node Addition procedur</w:t>
      </w:r>
      <w:r w:rsidR="003D3636">
        <w:t xml:space="preserve">e which give an example for </w:t>
      </w:r>
      <w:r w:rsidR="00A215E3" w:rsidRPr="00A014B3">
        <w:rPr>
          <w:rFonts w:eastAsia="宋体"/>
          <w:lang w:eastAsia="zh-CN"/>
        </w:rPr>
        <w:t>CPA</w:t>
      </w:r>
      <w:r w:rsidR="00A215E3">
        <w:rPr>
          <w:rFonts w:eastAsia="宋体"/>
          <w:lang w:eastAsia="zh-CN"/>
        </w:rPr>
        <w:t>C</w:t>
      </w:r>
      <w:r w:rsidR="003D3636" w:rsidRPr="009D0172">
        <w:t xml:space="preserve"> configuration and execution</w:t>
      </w:r>
      <w:r w:rsidR="003D3636">
        <w:t>.</w:t>
      </w:r>
    </w:p>
    <w:p w14:paraId="4E9EA690" w14:textId="773C4F98" w:rsidR="009A5657" w:rsidRDefault="00A014B3" w:rsidP="009A5657">
      <w:r w:rsidRPr="00B35BE7">
        <w:object w:dxaOrig="9635" w:dyaOrig="6416" w14:anchorId="69FC71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15.2pt;height:290.8pt" o:ole="">
            <v:imagedata r:id="rId8" o:title=""/>
            <o:lock v:ext="edit" aspectratio="f"/>
          </v:shape>
          <o:OLEObject Type="Embed" ProgID="Visio.Drawing.15" ShapeID="_x0000_i1032" DrawAspect="Content" ObjectID="_1745164564" r:id="rId9"/>
        </w:object>
      </w:r>
    </w:p>
    <w:p w14:paraId="5FC67B9E" w14:textId="444CAACD" w:rsidR="005C2EA4" w:rsidRDefault="005C2EA4" w:rsidP="00FD0030">
      <w:pPr>
        <w:pStyle w:val="B1"/>
        <w:numPr>
          <w:ilvl w:val="0"/>
          <w:numId w:val="7"/>
        </w:numPr>
      </w:pPr>
      <w:r w:rsidRPr="00B35BE7">
        <w:t>The MN decides to configure CPA for the UE. The MN requests the candidate SN</w:t>
      </w:r>
      <w:r w:rsidRPr="00B35BE7">
        <w:rPr>
          <w:rFonts w:eastAsia="宋体"/>
          <w:lang w:eastAsia="zh-CN"/>
        </w:rPr>
        <w:t>(s)</w:t>
      </w:r>
      <w:r w:rsidRPr="00B35BE7">
        <w:t xml:space="preserve"> to allocate resources for one or more specific PDU Sessions/QoS Flows, indicating QoS Flows characteristics (QoS Flow Level QoS parameters, PDU session level TNL address information, and PDU session level Network Slice info), indicating that the request is for CPA and provid</w:t>
      </w:r>
      <w:r w:rsidRPr="00B35BE7">
        <w:rPr>
          <w:rFonts w:eastAsia="宋体"/>
          <w:lang w:eastAsia="zh-CN"/>
        </w:rPr>
        <w:t>ing</w:t>
      </w:r>
      <w:r w:rsidRPr="00B35BE7">
        <w:t xml:space="preserve"> the upper limit for the number of PSCells that can be prepared by the candidate SN. In NR-DC, </w:t>
      </w:r>
      <w:r w:rsidRPr="005E6688">
        <w:t>the MN always provides all the needed security information</w:t>
      </w:r>
      <w:r w:rsidRPr="00B35BE7">
        <w:t xml:space="preserve"> to the </w:t>
      </w:r>
      <w:r w:rsidRPr="00B35BE7">
        <w:rPr>
          <w:rFonts w:eastAsia="宋体"/>
          <w:lang w:eastAsia="zh-CN"/>
        </w:rPr>
        <w:t xml:space="preserve">candidate </w:t>
      </w:r>
      <w:r w:rsidRPr="00B35BE7">
        <w:t>SN (even if no SN terminated bearers are setup) to enable SRB3 to be setup based on SN decision.</w:t>
      </w:r>
    </w:p>
    <w:p w14:paraId="373BAA58" w14:textId="2A0E8762" w:rsidR="00A014B3" w:rsidRDefault="00A014B3" w:rsidP="00A014B3">
      <w:pPr>
        <w:rPr>
          <w:b/>
          <w:lang w:eastAsia="zh-CN"/>
        </w:rPr>
      </w:pPr>
      <w:r w:rsidRPr="003739AF">
        <w:rPr>
          <w:b/>
          <w:lang w:eastAsia="zh-CN"/>
        </w:rPr>
        <w:t>Observation</w:t>
      </w:r>
      <w:r>
        <w:rPr>
          <w:b/>
          <w:lang w:eastAsia="zh-CN"/>
        </w:rPr>
        <w:t xml:space="preserve"> </w:t>
      </w:r>
      <w:r w:rsidR="00C64971">
        <w:rPr>
          <w:b/>
          <w:lang w:eastAsia="zh-CN"/>
        </w:rPr>
        <w:t>1</w:t>
      </w:r>
      <w:r>
        <w:rPr>
          <w:b/>
          <w:lang w:eastAsia="zh-CN"/>
        </w:rPr>
        <w:t>.</w:t>
      </w:r>
      <w:r w:rsidRPr="003739AF">
        <w:rPr>
          <w:b/>
          <w:lang w:eastAsia="zh-CN"/>
        </w:rPr>
        <w:t xml:space="preserve"> In legacy CPAC, the sk_counter associated to each candidate</w:t>
      </w:r>
      <w:r>
        <w:rPr>
          <w:b/>
          <w:lang w:eastAsia="zh-CN"/>
        </w:rPr>
        <w:t xml:space="preserve"> SN</w:t>
      </w:r>
      <w:r w:rsidRPr="003739AF">
        <w:rPr>
          <w:b/>
          <w:lang w:eastAsia="zh-CN"/>
        </w:rPr>
        <w:t xml:space="preserve"> is provided to the UE along with CPAC configuration. </w:t>
      </w:r>
    </w:p>
    <w:p w14:paraId="0A6C8EC0" w14:textId="247F620B" w:rsidR="00AC0748" w:rsidRDefault="00AC0748" w:rsidP="00A014B3">
      <w:pPr>
        <w:rPr>
          <w:rFonts w:hint="eastAsia"/>
          <w:b/>
          <w:lang w:eastAsia="zh-CN"/>
        </w:rPr>
      </w:pPr>
      <w:r w:rsidRPr="003739AF">
        <w:rPr>
          <w:b/>
          <w:lang w:eastAsia="zh-CN"/>
        </w:rPr>
        <w:t>Observation</w:t>
      </w:r>
      <w:r>
        <w:rPr>
          <w:b/>
          <w:lang w:eastAsia="zh-CN"/>
        </w:rPr>
        <w:t xml:space="preserve"> </w:t>
      </w:r>
      <w:r>
        <w:rPr>
          <w:b/>
          <w:lang w:eastAsia="zh-CN"/>
        </w:rPr>
        <w:t>2</w:t>
      </w:r>
      <w:r>
        <w:rPr>
          <w:b/>
          <w:lang w:eastAsia="zh-CN"/>
        </w:rPr>
        <w:t>.</w:t>
      </w:r>
      <w:r>
        <w:rPr>
          <w:b/>
          <w:lang w:eastAsia="zh-CN"/>
        </w:rPr>
        <w:t xml:space="preserve"> </w:t>
      </w:r>
      <w:r w:rsidRPr="00AC0748">
        <w:rPr>
          <w:b/>
          <w:lang w:eastAsia="zh-CN"/>
        </w:rPr>
        <w:t>In NR-DC, the MN always provides all the needed security information to the candidate SN</w:t>
      </w:r>
      <w:r>
        <w:rPr>
          <w:b/>
          <w:lang w:eastAsia="zh-CN"/>
        </w:rPr>
        <w:t>.</w:t>
      </w:r>
    </w:p>
    <w:p w14:paraId="374C53E4" w14:textId="77777777" w:rsidR="00A12120" w:rsidRDefault="00A12120" w:rsidP="00A014B3">
      <w:pPr>
        <w:rPr>
          <w:b/>
          <w:lang w:eastAsia="zh-CN"/>
        </w:rPr>
      </w:pPr>
    </w:p>
    <w:p w14:paraId="5C6B1201" w14:textId="43F4BAB6" w:rsidR="00A12120" w:rsidRPr="00A12120" w:rsidRDefault="00A12120" w:rsidP="00296CD7">
      <w:pPr>
        <w:rPr>
          <w:b/>
          <w:u w:val="single"/>
          <w:lang w:eastAsia="zh-CN"/>
        </w:rPr>
      </w:pPr>
      <w:r>
        <w:rPr>
          <w:b/>
          <w:u w:val="single"/>
          <w:lang w:eastAsia="zh-CN"/>
        </w:rPr>
        <w:t>4.2 S</w:t>
      </w:r>
      <w:r w:rsidRPr="00A12120">
        <w:rPr>
          <w:b/>
          <w:u w:val="single"/>
          <w:lang w:eastAsia="zh-CN"/>
        </w:rPr>
        <w:t>ecurity mechanisms for DC.</w:t>
      </w:r>
    </w:p>
    <w:p w14:paraId="709F6C5D" w14:textId="0FF72481" w:rsidR="00296CD7" w:rsidRDefault="00296CD7" w:rsidP="00296CD7">
      <w:pPr>
        <w:rPr>
          <w:rFonts w:eastAsia="Arial Unicode MS"/>
        </w:rPr>
      </w:pPr>
      <w:r>
        <w:rPr>
          <w:lang w:eastAsia="zh-CN"/>
        </w:rPr>
        <w:t xml:space="preserve">The security </w:t>
      </w:r>
      <w:r w:rsidRPr="00296CD7">
        <w:rPr>
          <w:lang w:eastAsia="zh-CN"/>
        </w:rPr>
        <w:t xml:space="preserve">mechanisms and procedures for </w:t>
      </w:r>
      <w:r>
        <w:rPr>
          <w:lang w:eastAsia="zh-CN"/>
        </w:rPr>
        <w:t>DC is specified in TS 33.501</w:t>
      </w:r>
      <w:r w:rsidR="00DA4D73">
        <w:rPr>
          <w:lang w:eastAsia="zh-CN"/>
        </w:rPr>
        <w:t xml:space="preserve"> </w:t>
      </w:r>
      <w:r>
        <w:rPr>
          <w:lang w:eastAsia="zh-CN"/>
        </w:rPr>
        <w:t>[</w:t>
      </w:r>
      <w:r w:rsidR="00DA4D73">
        <w:rPr>
          <w:lang w:eastAsia="zh-CN"/>
        </w:rPr>
        <w:t>2</w:t>
      </w:r>
      <w:r>
        <w:rPr>
          <w:lang w:eastAsia="zh-CN"/>
        </w:rPr>
        <w:t>]</w:t>
      </w:r>
      <w:r w:rsidR="00DA4D73">
        <w:rPr>
          <w:lang w:eastAsia="zh-CN"/>
        </w:rPr>
        <w:t xml:space="preserve">, the MN </w:t>
      </w:r>
      <w:r w:rsidR="00DA4D73">
        <w:rPr>
          <w:rFonts w:eastAsia="Arial Unicode MS"/>
        </w:rPr>
        <w:t xml:space="preserve">generates </w:t>
      </w:r>
      <w:r w:rsidR="00DA4D73">
        <w:rPr>
          <w:lang w:eastAsia="zh-CN"/>
        </w:rPr>
        <w:t>the security key K</w:t>
      </w:r>
      <w:r w:rsidR="00DA4D73" w:rsidRPr="00DA4D73">
        <w:rPr>
          <w:vertAlign w:val="subscript"/>
          <w:lang w:eastAsia="zh-CN"/>
        </w:rPr>
        <w:t>SN</w:t>
      </w:r>
      <w:r w:rsidR="00DA4D73">
        <w:rPr>
          <w:lang w:eastAsia="zh-CN"/>
        </w:rPr>
        <w:t xml:space="preserve"> for the SN and </w:t>
      </w:r>
      <w:r w:rsidR="00DA4D73" w:rsidRPr="002859D0">
        <w:rPr>
          <w:rFonts w:eastAsia="Arial Unicode MS"/>
        </w:rPr>
        <w:t>sends it to the SN over the Xn-C</w:t>
      </w:r>
      <w:r w:rsidR="00DA4D73">
        <w:rPr>
          <w:rFonts w:eastAsia="Arial Unicode MS"/>
        </w:rPr>
        <w:t xml:space="preserve"> interface. </w:t>
      </w:r>
      <w:r w:rsidR="00DA4D73" w:rsidRPr="00DA4D73">
        <w:rPr>
          <w:rFonts w:eastAsia="Arial Unicode MS"/>
        </w:rPr>
        <w:t>In order to make K</w:t>
      </w:r>
      <w:r w:rsidR="00DA4D73" w:rsidRPr="00DA4D73">
        <w:rPr>
          <w:rFonts w:eastAsia="Arial Unicode MS"/>
          <w:vertAlign w:val="subscript"/>
        </w:rPr>
        <w:t>SN</w:t>
      </w:r>
      <w:r w:rsidR="00DA4D73" w:rsidRPr="00DA4D73">
        <w:rPr>
          <w:rFonts w:eastAsia="Arial Unicode MS"/>
        </w:rPr>
        <w:t xml:space="preserve"> aligned between UE and SN, the value of SN counter should be sent to UE over RRC signalling for the derivation of K</w:t>
      </w:r>
      <w:r w:rsidR="00DA4D73" w:rsidRPr="00E27EE8">
        <w:rPr>
          <w:rFonts w:eastAsia="Arial Unicode MS"/>
          <w:vertAlign w:val="subscript"/>
        </w:rPr>
        <w:t>SN</w:t>
      </w:r>
      <w:r w:rsidR="00DA4D73" w:rsidRPr="00DA4D73">
        <w:rPr>
          <w:rFonts w:eastAsia="Arial Unicode MS"/>
        </w:rPr>
        <w:t xml:space="preserve"> at UE side, i.e., </w:t>
      </w:r>
      <w:r w:rsidR="004936ED">
        <w:rPr>
          <w:rFonts w:eastAsia="Arial Unicode MS"/>
        </w:rPr>
        <w:t>SN Counter</w:t>
      </w:r>
      <w:r w:rsidR="00DA4D73" w:rsidRPr="00DA4D73">
        <w:rPr>
          <w:rFonts w:eastAsia="Arial Unicode MS"/>
        </w:rPr>
        <w:t xml:space="preserve"> in </w:t>
      </w:r>
      <w:proofErr w:type="spellStart"/>
      <w:r w:rsidR="00DA4D73" w:rsidRPr="00DA4D73">
        <w:rPr>
          <w:rFonts w:eastAsia="Arial Unicode MS"/>
        </w:rPr>
        <w:t>RRCReconfiguration</w:t>
      </w:r>
      <w:proofErr w:type="spellEnd"/>
      <w:r w:rsidR="00DA4D73" w:rsidRPr="00DA4D73">
        <w:rPr>
          <w:rFonts w:eastAsia="Arial Unicode MS"/>
        </w:rPr>
        <w:t xml:space="preserve"> message.</w:t>
      </w:r>
      <w:r w:rsidR="00DA4D73">
        <w:rPr>
          <w:rFonts w:eastAsia="Arial Unicode MS"/>
        </w:rPr>
        <w:t xml:space="preserve"> </w:t>
      </w:r>
    </w:p>
    <w:tbl>
      <w:tblPr>
        <w:tblStyle w:val="af2"/>
        <w:tblW w:w="0" w:type="auto"/>
        <w:tblLook w:val="04A0" w:firstRow="1" w:lastRow="0" w:firstColumn="1" w:lastColumn="0" w:noHBand="0" w:noVBand="1"/>
      </w:tblPr>
      <w:tblGrid>
        <w:gridCol w:w="8296"/>
      </w:tblGrid>
      <w:tr w:rsidR="00DA4D73" w14:paraId="5DBD74C1" w14:textId="77777777" w:rsidTr="00DA4D73">
        <w:tc>
          <w:tcPr>
            <w:tcW w:w="8296" w:type="dxa"/>
          </w:tcPr>
          <w:p w14:paraId="5028F96E" w14:textId="77777777" w:rsidR="00DA4D73" w:rsidRPr="00DA4D73" w:rsidRDefault="00DA4D73" w:rsidP="00DA4D73">
            <w:pPr>
              <w:keepNext/>
              <w:keepLines/>
              <w:overflowPunct w:val="0"/>
              <w:autoSpaceDE w:val="0"/>
              <w:autoSpaceDN w:val="0"/>
              <w:adjustRightInd w:val="0"/>
              <w:spacing w:before="120"/>
              <w:ind w:left="1418" w:hanging="1418"/>
              <w:textAlignment w:val="baseline"/>
              <w:outlineLvl w:val="3"/>
              <w:rPr>
                <w:rFonts w:ascii="Arial" w:eastAsiaTheme="minorEastAsia" w:hAnsi="Arial"/>
                <w:sz w:val="24"/>
                <w:lang w:eastAsia="x-none"/>
              </w:rPr>
            </w:pPr>
            <w:bookmarkStart w:id="1" w:name="_Toc19634754"/>
            <w:bookmarkStart w:id="2" w:name="_Toc26875814"/>
            <w:bookmarkStart w:id="3" w:name="_Toc35528565"/>
            <w:bookmarkStart w:id="4" w:name="_Toc35533326"/>
            <w:bookmarkStart w:id="5" w:name="_Toc45028669"/>
            <w:bookmarkStart w:id="6" w:name="_Toc45274334"/>
            <w:bookmarkStart w:id="7" w:name="_Toc45274921"/>
            <w:bookmarkStart w:id="8" w:name="_Toc51168178"/>
            <w:bookmarkStart w:id="9" w:name="_Toc129956419"/>
            <w:r w:rsidRPr="00DA4D73">
              <w:rPr>
                <w:rFonts w:ascii="Arial" w:eastAsiaTheme="minorEastAsia" w:hAnsi="Arial"/>
                <w:sz w:val="24"/>
                <w:lang w:eastAsia="x-none"/>
              </w:rPr>
              <w:lastRenderedPageBreak/>
              <w:t>6.10.3.1</w:t>
            </w:r>
            <w:r w:rsidRPr="00DA4D73">
              <w:rPr>
                <w:rFonts w:ascii="Arial" w:eastAsiaTheme="minorEastAsia" w:hAnsi="Arial"/>
                <w:sz w:val="24"/>
                <w:lang w:eastAsia="x-none"/>
              </w:rPr>
              <w:tab/>
              <w:t>SN Counter maintenance</w:t>
            </w:r>
            <w:bookmarkEnd w:id="1"/>
            <w:bookmarkEnd w:id="2"/>
            <w:bookmarkEnd w:id="3"/>
            <w:bookmarkEnd w:id="4"/>
            <w:bookmarkEnd w:id="5"/>
            <w:bookmarkEnd w:id="6"/>
            <w:bookmarkEnd w:id="7"/>
            <w:bookmarkEnd w:id="8"/>
            <w:bookmarkEnd w:id="9"/>
          </w:p>
          <w:p w14:paraId="4EF5DEE1" w14:textId="77777777" w:rsidR="00DA4D73" w:rsidRPr="00DA4D73" w:rsidRDefault="00DA4D73" w:rsidP="00DA4D73">
            <w:pPr>
              <w:overflowPunct w:val="0"/>
              <w:autoSpaceDE w:val="0"/>
              <w:autoSpaceDN w:val="0"/>
              <w:adjustRightInd w:val="0"/>
              <w:textAlignment w:val="baseline"/>
              <w:rPr>
                <w:rFonts w:eastAsiaTheme="minorEastAsia"/>
              </w:rPr>
            </w:pPr>
            <w:r w:rsidRPr="00DA4D73">
              <w:rPr>
                <w:rFonts w:eastAsiaTheme="minorEastAsia"/>
              </w:rPr>
              <w:t>The MN shall maintain a 16-bit counter, SN Counter, in its AS security context. The SN Counter is used when computing the K</w:t>
            </w:r>
            <w:r w:rsidRPr="00DA4D73">
              <w:rPr>
                <w:rFonts w:eastAsiaTheme="minorEastAsia"/>
                <w:vertAlign w:val="subscript"/>
              </w:rPr>
              <w:t>SN</w:t>
            </w:r>
            <w:r w:rsidRPr="00DA4D73">
              <w:rPr>
                <w:rFonts w:eastAsiaTheme="minorEastAsia"/>
              </w:rPr>
              <w:t xml:space="preserve">. </w:t>
            </w:r>
          </w:p>
          <w:p w14:paraId="4974497C" w14:textId="77777777" w:rsidR="00DA4D73" w:rsidRPr="00DA4D73" w:rsidRDefault="00DA4D73" w:rsidP="00DA4D73">
            <w:pPr>
              <w:overflowPunct w:val="0"/>
              <w:autoSpaceDE w:val="0"/>
              <w:autoSpaceDN w:val="0"/>
              <w:adjustRightInd w:val="0"/>
              <w:textAlignment w:val="baseline"/>
              <w:rPr>
                <w:rFonts w:eastAsiaTheme="minorEastAsia"/>
              </w:rPr>
            </w:pPr>
            <w:r w:rsidRPr="00DA4D73">
              <w:rPr>
                <w:rFonts w:eastAsiaTheme="minorEastAsia"/>
              </w:rPr>
              <w:t>The MN maintains the value of the counter SN Counter for a duration of the current 5G AS security context between UE and MN. The UE does not need to maintain the SN Counter after it has computed the K</w:t>
            </w:r>
            <w:r w:rsidRPr="00DA4D73">
              <w:rPr>
                <w:rFonts w:eastAsiaTheme="minorEastAsia"/>
                <w:vertAlign w:val="subscript"/>
              </w:rPr>
              <w:t>SN</w:t>
            </w:r>
            <w:r w:rsidRPr="00DA4D73">
              <w:rPr>
                <w:rFonts w:eastAsiaTheme="minorEastAsia"/>
              </w:rPr>
              <w:t xml:space="preserve"> since the MN provides the UE with the current SN Counter value when the UE needs to compute a new K</w:t>
            </w:r>
            <w:r w:rsidRPr="00DA4D73">
              <w:rPr>
                <w:rFonts w:eastAsiaTheme="minorEastAsia"/>
                <w:vertAlign w:val="subscript"/>
              </w:rPr>
              <w:t>SN</w:t>
            </w:r>
            <w:r w:rsidRPr="00DA4D73">
              <w:rPr>
                <w:rFonts w:eastAsiaTheme="minorEastAsia"/>
              </w:rPr>
              <w:t>.</w:t>
            </w:r>
          </w:p>
          <w:p w14:paraId="0D33FB88" w14:textId="77777777" w:rsidR="00DA4D73" w:rsidRPr="00DA4D73" w:rsidRDefault="00DA4D73" w:rsidP="00DA4D73">
            <w:pPr>
              <w:overflowPunct w:val="0"/>
              <w:autoSpaceDE w:val="0"/>
              <w:autoSpaceDN w:val="0"/>
              <w:adjustRightInd w:val="0"/>
              <w:textAlignment w:val="baseline"/>
              <w:rPr>
                <w:rFonts w:eastAsiaTheme="minorEastAsia"/>
              </w:rPr>
            </w:pPr>
            <w:r w:rsidRPr="00DA4D73">
              <w:rPr>
                <w:rFonts w:eastAsiaTheme="minorEastAsia"/>
              </w:rPr>
              <w:t>The SN Counter is a fresh input to K</w:t>
            </w:r>
            <w:r w:rsidRPr="00DA4D73">
              <w:rPr>
                <w:rFonts w:eastAsiaTheme="minorEastAsia"/>
                <w:vertAlign w:val="subscript"/>
              </w:rPr>
              <w:t>SN</w:t>
            </w:r>
            <w:r w:rsidRPr="00DA4D73">
              <w:rPr>
                <w:rFonts w:eastAsiaTheme="minorEastAsia"/>
              </w:rPr>
              <w:t xml:space="preserve"> derivation. That is, the UE assumes that the MN provides a fresh SN Counter each time and does not need to verify the freshness of the SN Counter.</w:t>
            </w:r>
          </w:p>
          <w:p w14:paraId="1E454FF3" w14:textId="77777777" w:rsidR="00DA4D73" w:rsidRPr="00DA4D73" w:rsidRDefault="00DA4D73" w:rsidP="00DA4D73">
            <w:pPr>
              <w:keepLines/>
              <w:overflowPunct w:val="0"/>
              <w:autoSpaceDE w:val="0"/>
              <w:autoSpaceDN w:val="0"/>
              <w:adjustRightInd w:val="0"/>
              <w:ind w:left="1135" w:hanging="851"/>
              <w:textAlignment w:val="baseline"/>
              <w:rPr>
                <w:rFonts w:eastAsiaTheme="minorEastAsia"/>
              </w:rPr>
            </w:pPr>
            <w:r w:rsidRPr="00DA4D73">
              <w:rPr>
                <w:rFonts w:eastAsiaTheme="minorEastAsia"/>
              </w:rPr>
              <w:t xml:space="preserve">NOTE: An attacker cannot, over the air modify the SN Counter and force re-use of the same SN Counter. The reason for this is that the SN Counter is delivered over the RRC connection between the MN and the UE, and this connection is both integrity protected and protected from replay. </w:t>
            </w:r>
          </w:p>
          <w:p w14:paraId="6418D1F3" w14:textId="77777777" w:rsidR="00DA4D73" w:rsidRPr="00DA4D73" w:rsidRDefault="00DA4D73" w:rsidP="00DA4D73">
            <w:pPr>
              <w:overflowPunct w:val="0"/>
              <w:autoSpaceDE w:val="0"/>
              <w:autoSpaceDN w:val="0"/>
              <w:adjustRightInd w:val="0"/>
              <w:textAlignment w:val="baseline"/>
              <w:rPr>
                <w:rFonts w:eastAsiaTheme="minorEastAsia"/>
              </w:rPr>
            </w:pPr>
            <w:r w:rsidRPr="00DA4D73">
              <w:rPr>
                <w:rFonts w:eastAsiaTheme="minorEastAsia"/>
              </w:rPr>
              <w:t>The MN shall set the SN Counter to ‘0’ when a new AS root key, K</w:t>
            </w:r>
            <w:r w:rsidRPr="00DA4D73">
              <w:rPr>
                <w:rFonts w:eastAsiaTheme="minorEastAsia"/>
                <w:vertAlign w:val="subscript"/>
              </w:rPr>
              <w:t>NG-RAN</w:t>
            </w:r>
            <w:r w:rsidRPr="00DA4D73">
              <w:rPr>
                <w:rFonts w:eastAsiaTheme="minorEastAsia"/>
              </w:rPr>
              <w:t>, in the associated 5G AS security context is established. The MN shall set the SN Counter to ‘1’ after the first calculated K</w:t>
            </w:r>
            <w:r w:rsidRPr="00DA4D73">
              <w:rPr>
                <w:rFonts w:eastAsiaTheme="minorEastAsia"/>
                <w:vertAlign w:val="subscript"/>
              </w:rPr>
              <w:t>SN</w:t>
            </w:r>
            <w:r w:rsidRPr="00DA4D73">
              <w:rPr>
                <w:rFonts w:eastAsiaTheme="minorEastAsia"/>
              </w:rPr>
              <w:t>, and</w:t>
            </w:r>
            <w:bookmarkStart w:id="10" w:name="_Hlk134459571"/>
            <w:r w:rsidRPr="00DA4D73">
              <w:rPr>
                <w:rFonts w:eastAsiaTheme="minorEastAsia"/>
              </w:rPr>
              <w:t xml:space="preserve"> monotonically increment it </w:t>
            </w:r>
            <w:bookmarkStart w:id="11" w:name="_Hlk134460576"/>
            <w:r w:rsidRPr="00DA4D73">
              <w:rPr>
                <w:rFonts w:eastAsiaTheme="minorEastAsia"/>
              </w:rPr>
              <w:t>for each additional calculated K</w:t>
            </w:r>
            <w:r w:rsidRPr="00DA4D73">
              <w:rPr>
                <w:rFonts w:eastAsiaTheme="minorEastAsia"/>
                <w:vertAlign w:val="subscript"/>
              </w:rPr>
              <w:t>SN</w:t>
            </w:r>
            <w:bookmarkEnd w:id="10"/>
            <w:bookmarkEnd w:id="11"/>
            <w:r w:rsidRPr="00DA4D73">
              <w:rPr>
                <w:rFonts w:eastAsiaTheme="minorEastAsia"/>
              </w:rPr>
              <w:t>. The SN Counter value '0' is used to calculate the first K</w:t>
            </w:r>
            <w:r w:rsidRPr="00DA4D73">
              <w:rPr>
                <w:rFonts w:eastAsiaTheme="minorEastAsia"/>
                <w:vertAlign w:val="subscript"/>
              </w:rPr>
              <w:t>SN</w:t>
            </w:r>
            <w:r w:rsidRPr="00DA4D73">
              <w:rPr>
                <w:rFonts w:eastAsiaTheme="minorEastAsia"/>
              </w:rPr>
              <w:t xml:space="preserve">. </w:t>
            </w:r>
          </w:p>
          <w:p w14:paraId="273B4BB8" w14:textId="77777777" w:rsidR="00DA4D73" w:rsidRPr="00DA4D73" w:rsidRDefault="00DA4D73" w:rsidP="00DA4D73">
            <w:pPr>
              <w:overflowPunct w:val="0"/>
              <w:autoSpaceDE w:val="0"/>
              <w:autoSpaceDN w:val="0"/>
              <w:adjustRightInd w:val="0"/>
              <w:textAlignment w:val="baseline"/>
              <w:rPr>
                <w:rFonts w:eastAsiaTheme="minorEastAsia"/>
              </w:rPr>
            </w:pPr>
            <w:r w:rsidRPr="00DA4D73">
              <w:rPr>
                <w:rFonts w:eastAsiaTheme="minorEastAsia"/>
              </w:rPr>
              <w:t>If the MN decides to release the offloaded connections to the SN and later decides to re-start the offloading to the same SN, the SN Counter value shall keep increasing, thus keeping the computed K</w:t>
            </w:r>
            <w:r w:rsidRPr="00DA4D73">
              <w:rPr>
                <w:rFonts w:eastAsiaTheme="minorEastAsia"/>
                <w:vertAlign w:val="subscript"/>
              </w:rPr>
              <w:t>SN</w:t>
            </w:r>
            <w:r w:rsidRPr="00DA4D73">
              <w:rPr>
                <w:rFonts w:eastAsiaTheme="minorEastAsia"/>
              </w:rPr>
              <w:t xml:space="preserve"> fresh.</w:t>
            </w:r>
          </w:p>
          <w:p w14:paraId="607E061D" w14:textId="7D981A9C" w:rsidR="00DA4D73" w:rsidRPr="00DA4D73" w:rsidRDefault="00DA4D73" w:rsidP="00DA4D73">
            <w:pPr>
              <w:overflowPunct w:val="0"/>
              <w:autoSpaceDE w:val="0"/>
              <w:autoSpaceDN w:val="0"/>
              <w:adjustRightInd w:val="0"/>
              <w:textAlignment w:val="baseline"/>
              <w:rPr>
                <w:rFonts w:eastAsiaTheme="minorEastAsia"/>
              </w:rPr>
            </w:pPr>
            <w:r w:rsidRPr="00DA4D73">
              <w:rPr>
                <w:rFonts w:eastAsiaTheme="minorEastAsia"/>
              </w:rPr>
              <w:t>The MN shall refresh the root key of the 5G AS security context associated with the SN Counter before the SN Counter wraps around. Refreshing the root key is done using intra cell handover as described in subclause 6.7.3.3 of the present document. When the root key is refreshed, the SN Counter is reset to '0' as defined above.</w:t>
            </w:r>
          </w:p>
        </w:tc>
      </w:tr>
    </w:tbl>
    <w:p w14:paraId="263712B9" w14:textId="4C416459" w:rsidR="00296CD7" w:rsidRDefault="00DA4D73" w:rsidP="00A014B3">
      <w:pPr>
        <w:rPr>
          <w:b/>
          <w:lang w:eastAsia="zh-CN"/>
        </w:rPr>
      </w:pPr>
      <w:r w:rsidRPr="003739AF">
        <w:rPr>
          <w:b/>
          <w:lang w:eastAsia="zh-CN"/>
        </w:rPr>
        <w:t>Observation</w:t>
      </w:r>
      <w:r>
        <w:rPr>
          <w:b/>
          <w:lang w:eastAsia="zh-CN"/>
        </w:rPr>
        <w:t xml:space="preserve"> </w:t>
      </w:r>
      <w:r w:rsidR="00AC0748">
        <w:rPr>
          <w:b/>
          <w:lang w:eastAsia="zh-CN"/>
        </w:rPr>
        <w:t>3</w:t>
      </w:r>
      <w:r>
        <w:rPr>
          <w:b/>
          <w:lang w:eastAsia="zh-CN"/>
        </w:rPr>
        <w:t>.</w:t>
      </w:r>
      <w:r w:rsidRPr="003739AF">
        <w:rPr>
          <w:b/>
          <w:lang w:eastAsia="zh-CN"/>
        </w:rPr>
        <w:t xml:space="preserve"> </w:t>
      </w:r>
      <w:r>
        <w:rPr>
          <w:b/>
          <w:lang w:eastAsia="zh-CN"/>
        </w:rPr>
        <w:t xml:space="preserve">The SN Counter is maintained by MN, and </w:t>
      </w:r>
      <w:r w:rsidRPr="00DA4D73">
        <w:rPr>
          <w:b/>
          <w:lang w:eastAsia="zh-CN"/>
        </w:rPr>
        <w:t>monotonically increment it for each additional calculated K</w:t>
      </w:r>
      <w:r w:rsidRPr="00DA4D73">
        <w:rPr>
          <w:b/>
          <w:vertAlign w:val="subscript"/>
          <w:lang w:eastAsia="zh-CN"/>
        </w:rPr>
        <w:t>SN</w:t>
      </w:r>
      <w:r>
        <w:rPr>
          <w:b/>
          <w:lang w:eastAsia="zh-CN"/>
        </w:rPr>
        <w:t xml:space="preserve">. There is no need for the UE to </w:t>
      </w:r>
      <w:r w:rsidR="00055EB2">
        <w:rPr>
          <w:b/>
          <w:lang w:eastAsia="zh-CN"/>
        </w:rPr>
        <w:t>maintain the SN Counter.</w:t>
      </w:r>
    </w:p>
    <w:p w14:paraId="36B701F8" w14:textId="03B37710" w:rsidR="00C47E6D" w:rsidRDefault="00C47E6D" w:rsidP="00A014B3">
      <w:pPr>
        <w:rPr>
          <w:b/>
          <w:lang w:eastAsia="zh-CN"/>
        </w:rPr>
      </w:pPr>
      <w:r w:rsidRPr="003739AF">
        <w:rPr>
          <w:b/>
          <w:lang w:eastAsia="zh-CN"/>
        </w:rPr>
        <w:t>Observation</w:t>
      </w:r>
      <w:r>
        <w:rPr>
          <w:b/>
          <w:lang w:eastAsia="zh-CN"/>
        </w:rPr>
        <w:t xml:space="preserve"> </w:t>
      </w:r>
      <w:r w:rsidR="00AC0748">
        <w:rPr>
          <w:b/>
          <w:lang w:eastAsia="zh-CN"/>
        </w:rPr>
        <w:t>4</w:t>
      </w:r>
      <w:r>
        <w:rPr>
          <w:b/>
          <w:lang w:eastAsia="zh-CN"/>
        </w:rPr>
        <w:t xml:space="preserve">. The SN Counter is start from “0”, and </w:t>
      </w:r>
      <w:r w:rsidRPr="00C47E6D">
        <w:rPr>
          <w:b/>
          <w:lang w:eastAsia="zh-CN"/>
        </w:rPr>
        <w:t>monotonically increment</w:t>
      </w:r>
      <w:r>
        <w:rPr>
          <w:b/>
          <w:lang w:eastAsia="zh-CN"/>
        </w:rPr>
        <w:t xml:space="preserve"> </w:t>
      </w:r>
      <w:r w:rsidRPr="00C47E6D">
        <w:rPr>
          <w:b/>
          <w:lang w:eastAsia="zh-CN"/>
        </w:rPr>
        <w:t>for each additional calculated K</w:t>
      </w:r>
      <w:r w:rsidRPr="00C47E6D">
        <w:rPr>
          <w:b/>
          <w:vertAlign w:val="subscript"/>
          <w:lang w:eastAsia="zh-CN"/>
        </w:rPr>
        <w:t>SN</w:t>
      </w:r>
      <w:r>
        <w:rPr>
          <w:b/>
          <w:lang w:eastAsia="zh-CN"/>
        </w:rPr>
        <w:t>.</w:t>
      </w:r>
    </w:p>
    <w:p w14:paraId="28B300C6" w14:textId="5F4F90DB" w:rsidR="00A12120" w:rsidRDefault="00A12120" w:rsidP="00A014B3">
      <w:pPr>
        <w:rPr>
          <w:b/>
          <w:lang w:eastAsia="zh-CN"/>
        </w:rPr>
      </w:pPr>
    </w:p>
    <w:p w14:paraId="0A751494" w14:textId="082754E3" w:rsidR="00A12120" w:rsidRPr="00A12120" w:rsidRDefault="00A12120" w:rsidP="00A014B3">
      <w:pPr>
        <w:rPr>
          <w:b/>
          <w:u w:val="single"/>
          <w:lang w:eastAsia="zh-CN"/>
        </w:rPr>
      </w:pPr>
      <w:r w:rsidRPr="00A12120">
        <w:rPr>
          <w:rFonts w:hint="eastAsia"/>
          <w:b/>
          <w:u w:val="single"/>
          <w:lang w:eastAsia="zh-CN"/>
        </w:rPr>
        <w:t>4</w:t>
      </w:r>
      <w:r w:rsidRPr="00A12120">
        <w:rPr>
          <w:b/>
          <w:u w:val="single"/>
          <w:lang w:eastAsia="zh-CN"/>
        </w:rPr>
        <w:t>.3 Two scenarios for SCG selective activation</w:t>
      </w:r>
    </w:p>
    <w:p w14:paraId="1CE24CA5" w14:textId="0A44A2D8" w:rsidR="002E5306" w:rsidRDefault="002E5306">
      <w:pPr>
        <w:rPr>
          <w:lang w:eastAsia="zh-CN"/>
        </w:rPr>
      </w:pPr>
      <w:r>
        <w:rPr>
          <w:lang w:eastAsia="zh-CN"/>
        </w:rPr>
        <w:t>According the coming LS [</w:t>
      </w:r>
      <w:r w:rsidR="00AA2A9C">
        <w:rPr>
          <w:lang w:eastAsia="zh-CN"/>
        </w:rPr>
        <w:t>3</w:t>
      </w:r>
      <w:r>
        <w:rPr>
          <w:lang w:eastAsia="zh-CN"/>
        </w:rPr>
        <w:t xml:space="preserve">] from RAN2, the following two scenarios of SCG selective activation can be </w:t>
      </w:r>
      <w:r w:rsidR="00AA2A9C">
        <w:rPr>
          <w:lang w:eastAsia="zh-CN"/>
        </w:rPr>
        <w:t>supported</w:t>
      </w:r>
      <w:r>
        <w:rPr>
          <w:rFonts w:hint="eastAsia"/>
          <w:lang w:eastAsia="zh-CN"/>
        </w:rPr>
        <w:t>：</w:t>
      </w:r>
    </w:p>
    <w:p w14:paraId="6CA31571" w14:textId="6BBF9071" w:rsidR="00D32F06" w:rsidRPr="00A12120" w:rsidRDefault="002E5306" w:rsidP="00A12120">
      <w:pPr>
        <w:pStyle w:val="a3"/>
        <w:numPr>
          <w:ilvl w:val="0"/>
          <w:numId w:val="4"/>
        </w:numPr>
        <w:ind w:firstLineChars="0"/>
        <w:rPr>
          <w:b/>
        </w:rPr>
      </w:pPr>
      <w:r w:rsidRPr="00A12120">
        <w:rPr>
          <w:b/>
        </w:rPr>
        <w:t>Scenario 1:</w:t>
      </w:r>
      <w:bookmarkStart w:id="12" w:name="_Hlk134538623"/>
      <w:r w:rsidRPr="00A12120">
        <w:rPr>
          <w:b/>
        </w:rPr>
        <w:t xml:space="preserve"> </w:t>
      </w:r>
      <w:r w:rsidRPr="00A12120">
        <w:rPr>
          <w:rFonts w:hint="eastAsia"/>
          <w:b/>
        </w:rPr>
        <w:t>Inter-SN</w:t>
      </w:r>
      <w:r w:rsidRPr="00A12120">
        <w:rPr>
          <w:b/>
        </w:rPr>
        <w:t xml:space="preserve"> </w:t>
      </w:r>
      <w:r w:rsidRPr="00A12120">
        <w:rPr>
          <w:rFonts w:hint="eastAsia"/>
          <w:b/>
        </w:rPr>
        <w:t>SCG</w:t>
      </w:r>
      <w:r w:rsidRPr="00A12120">
        <w:rPr>
          <w:b/>
        </w:rPr>
        <w:t xml:space="preserve"> selective activation</w:t>
      </w:r>
      <w:bookmarkEnd w:id="12"/>
    </w:p>
    <w:p w14:paraId="1FD0436A" w14:textId="59037F20" w:rsidR="00AA2A9C" w:rsidRPr="002E5306" w:rsidRDefault="00AA2A9C">
      <w:pPr>
        <w:rPr>
          <w:b/>
          <w:u w:val="single"/>
          <w:lang w:eastAsia="zh-CN"/>
        </w:rPr>
      </w:pPr>
      <w:r>
        <w:rPr>
          <w:lang w:eastAsia="zh-CN"/>
        </w:rPr>
        <w:t xml:space="preserve">For the </w:t>
      </w:r>
      <w:r w:rsidRPr="00AA2A9C">
        <w:rPr>
          <w:lang w:eastAsia="zh-CN"/>
        </w:rPr>
        <w:t>Inter-SN SCG selective activation</w:t>
      </w:r>
      <w:r>
        <w:rPr>
          <w:lang w:eastAsia="zh-CN"/>
        </w:rPr>
        <w:t xml:space="preserve">, the </w:t>
      </w:r>
      <w:r>
        <w:rPr>
          <w:rFonts w:eastAsia="Arial Unicode MS"/>
        </w:rPr>
        <w:t>UE connect</w:t>
      </w:r>
      <w:r w:rsidR="003268C5">
        <w:rPr>
          <w:rFonts w:eastAsia="Arial Unicode MS"/>
        </w:rPr>
        <w:t>s</w:t>
      </w:r>
      <w:r>
        <w:rPr>
          <w:rFonts w:eastAsia="Arial Unicode MS"/>
        </w:rPr>
        <w:t xml:space="preserve"> to candidate cell 1 of the SN#1 before and after being connected to another SN</w:t>
      </w:r>
      <w:r>
        <w:rPr>
          <w:lang w:eastAsia="zh-CN"/>
        </w:rPr>
        <w:t xml:space="preserve">. As discussed and agreed in the outgoing LS [4] to RAN2, </w:t>
      </w:r>
      <w:r>
        <w:rPr>
          <w:rFonts w:eastAsia="Arial Unicode MS"/>
        </w:rPr>
        <w:t>the s</w:t>
      </w:r>
      <w:r w:rsidRPr="008F2183">
        <w:rPr>
          <w:rFonts w:eastAsia="Arial Unicode MS"/>
        </w:rPr>
        <w:t>ame S-KgNB shall not be used</w:t>
      </w:r>
      <w:r>
        <w:rPr>
          <w:lang w:eastAsia="zh-CN"/>
        </w:rPr>
        <w:t>.</w:t>
      </w:r>
    </w:p>
    <w:p w14:paraId="3D1225DD" w14:textId="59629DD0" w:rsidR="00D32F06" w:rsidRPr="00A12120" w:rsidRDefault="002E5306" w:rsidP="00A12120">
      <w:pPr>
        <w:pStyle w:val="a3"/>
        <w:numPr>
          <w:ilvl w:val="0"/>
          <w:numId w:val="5"/>
        </w:numPr>
        <w:ind w:firstLineChars="0"/>
        <w:rPr>
          <w:b/>
        </w:rPr>
      </w:pPr>
      <w:r w:rsidRPr="00A12120">
        <w:rPr>
          <w:b/>
        </w:rPr>
        <w:lastRenderedPageBreak/>
        <w:t xml:space="preserve">Scenario 2: </w:t>
      </w:r>
      <w:bookmarkStart w:id="13" w:name="_Hlk134538668"/>
      <w:r w:rsidRPr="00A12120">
        <w:rPr>
          <w:b/>
        </w:rPr>
        <w:t>Intra-SN SCG selective activation</w:t>
      </w:r>
      <w:bookmarkEnd w:id="13"/>
      <w:r w:rsidRPr="00A12120">
        <w:rPr>
          <w:b/>
        </w:rPr>
        <w:t xml:space="preserve"> </w:t>
      </w:r>
    </w:p>
    <w:p w14:paraId="18EDEA71" w14:textId="5CF0705F" w:rsidR="00D32F06" w:rsidRPr="00AA2A9C" w:rsidRDefault="00AA2A9C">
      <w:pPr>
        <w:rPr>
          <w:lang w:eastAsia="zh-CN"/>
        </w:rPr>
      </w:pPr>
      <w:r>
        <w:rPr>
          <w:lang w:eastAsia="zh-CN"/>
        </w:rPr>
        <w:t xml:space="preserve">For the </w:t>
      </w:r>
      <w:r w:rsidRPr="00AA2A9C">
        <w:rPr>
          <w:lang w:eastAsia="zh-CN"/>
        </w:rPr>
        <w:t>Intra-SN SCG selective activation</w:t>
      </w:r>
      <w:r>
        <w:rPr>
          <w:lang w:eastAsia="zh-CN"/>
        </w:rPr>
        <w:t xml:space="preserve">, the UE moves from different </w:t>
      </w:r>
      <w:r w:rsidR="003268C5">
        <w:rPr>
          <w:lang w:eastAsia="zh-CN"/>
        </w:rPr>
        <w:t>PS</w:t>
      </w:r>
      <w:r>
        <w:rPr>
          <w:lang w:eastAsia="zh-CN"/>
        </w:rPr>
        <w:t>cells controlled by the same SN. This scenario without the PDCP anchor changes, the i</w:t>
      </w:r>
      <w:r w:rsidRPr="00AA2A9C">
        <w:rPr>
          <w:lang w:eastAsia="zh-CN"/>
        </w:rPr>
        <w:t xml:space="preserve">ntra-gNB handover </w:t>
      </w:r>
      <w:r>
        <w:rPr>
          <w:lang w:eastAsia="zh-CN"/>
        </w:rPr>
        <w:t xml:space="preserve">as specified in clause 6.9.2.3.1 of TS 33.501 can be used, and the </w:t>
      </w:r>
      <w:r>
        <w:rPr>
          <w:rFonts w:hint="eastAsia"/>
          <w:lang w:eastAsia="zh-CN"/>
        </w:rPr>
        <w:t>KgNB</w:t>
      </w:r>
      <w:r>
        <w:rPr>
          <w:lang w:eastAsia="zh-CN"/>
        </w:rPr>
        <w:t xml:space="preserve"> can be retained.</w:t>
      </w:r>
    </w:p>
    <w:p w14:paraId="12DDC799" w14:textId="16EB544B" w:rsidR="00A12120" w:rsidRPr="00C640DB" w:rsidRDefault="003268C5">
      <w:pPr>
        <w:rPr>
          <w:b/>
          <w:lang w:eastAsia="zh-CN"/>
        </w:rPr>
      </w:pPr>
      <w:r w:rsidRPr="003739AF">
        <w:rPr>
          <w:b/>
          <w:lang w:eastAsia="zh-CN"/>
        </w:rPr>
        <w:t>Observation</w:t>
      </w:r>
      <w:r>
        <w:rPr>
          <w:b/>
          <w:lang w:eastAsia="zh-CN"/>
        </w:rPr>
        <w:t xml:space="preserve"> </w:t>
      </w:r>
      <w:r w:rsidR="00AC0748">
        <w:rPr>
          <w:b/>
          <w:lang w:eastAsia="zh-CN"/>
        </w:rPr>
        <w:t>5</w:t>
      </w:r>
      <w:r>
        <w:rPr>
          <w:b/>
          <w:lang w:eastAsia="zh-CN"/>
        </w:rPr>
        <w:t>. For i</w:t>
      </w:r>
      <w:r w:rsidRPr="00A12120">
        <w:rPr>
          <w:rFonts w:hint="eastAsia"/>
          <w:b/>
          <w:lang w:eastAsia="zh-CN"/>
        </w:rPr>
        <w:t>nter-SN</w:t>
      </w:r>
      <w:r w:rsidRPr="00A12120">
        <w:rPr>
          <w:b/>
          <w:lang w:eastAsia="zh-CN"/>
        </w:rPr>
        <w:t xml:space="preserve"> </w:t>
      </w:r>
      <w:bookmarkStart w:id="14" w:name="_Hlk134541686"/>
      <w:r w:rsidRPr="00A12120">
        <w:rPr>
          <w:rFonts w:hint="eastAsia"/>
          <w:b/>
          <w:lang w:eastAsia="zh-CN"/>
        </w:rPr>
        <w:t>SCG</w:t>
      </w:r>
      <w:r w:rsidRPr="00A12120">
        <w:rPr>
          <w:b/>
          <w:lang w:eastAsia="zh-CN"/>
        </w:rPr>
        <w:t xml:space="preserve"> selective activation</w:t>
      </w:r>
      <w:bookmarkEnd w:id="14"/>
      <w:r>
        <w:rPr>
          <w:b/>
          <w:lang w:eastAsia="zh-CN"/>
        </w:rPr>
        <w:t>,</w:t>
      </w:r>
      <w:r w:rsidR="00C640DB">
        <w:rPr>
          <w:b/>
          <w:lang w:eastAsia="zh-CN"/>
        </w:rPr>
        <w:t xml:space="preserve"> the </w:t>
      </w:r>
      <w:r>
        <w:rPr>
          <w:b/>
          <w:lang w:eastAsia="zh-CN"/>
        </w:rPr>
        <w:t>K</w:t>
      </w:r>
      <w:r w:rsidR="00C640DB" w:rsidRPr="00C640DB">
        <w:rPr>
          <w:b/>
          <w:vertAlign w:val="subscript"/>
          <w:lang w:eastAsia="zh-CN"/>
        </w:rPr>
        <w:t>SN</w:t>
      </w:r>
      <w:r w:rsidR="00C640DB">
        <w:rPr>
          <w:b/>
          <w:lang w:eastAsia="zh-CN"/>
        </w:rPr>
        <w:t xml:space="preserve"> shall be updated.</w:t>
      </w:r>
    </w:p>
    <w:p w14:paraId="780C62D3" w14:textId="77777777" w:rsidR="003268C5" w:rsidRDefault="003268C5">
      <w:pPr>
        <w:rPr>
          <w:lang w:eastAsia="zh-CN"/>
        </w:rPr>
      </w:pPr>
    </w:p>
    <w:p w14:paraId="50241A6B" w14:textId="59771656" w:rsidR="00A12120" w:rsidRPr="00A12120" w:rsidRDefault="00A12120">
      <w:pPr>
        <w:rPr>
          <w:b/>
          <w:u w:val="single"/>
          <w:lang w:eastAsia="zh-CN"/>
        </w:rPr>
      </w:pPr>
      <w:r w:rsidRPr="00A12120">
        <w:rPr>
          <w:rFonts w:hint="eastAsia"/>
          <w:b/>
          <w:u w:val="single"/>
          <w:lang w:eastAsia="zh-CN"/>
        </w:rPr>
        <w:t>4</w:t>
      </w:r>
      <w:r w:rsidRPr="00A12120">
        <w:rPr>
          <w:b/>
          <w:u w:val="single"/>
          <w:lang w:eastAsia="zh-CN"/>
        </w:rPr>
        <w:t>.</w:t>
      </w:r>
      <w:r>
        <w:rPr>
          <w:b/>
          <w:u w:val="single"/>
          <w:lang w:eastAsia="zh-CN"/>
        </w:rPr>
        <w:t>4</w:t>
      </w:r>
      <w:r w:rsidRPr="00A12120">
        <w:rPr>
          <w:b/>
          <w:u w:val="single"/>
          <w:lang w:eastAsia="zh-CN"/>
        </w:rPr>
        <w:t xml:space="preserve"> </w:t>
      </w:r>
      <w:r>
        <w:rPr>
          <w:b/>
          <w:u w:val="single"/>
          <w:lang w:eastAsia="zh-CN"/>
        </w:rPr>
        <w:t>Conclusion</w:t>
      </w:r>
    </w:p>
    <w:p w14:paraId="0964860E" w14:textId="77777777" w:rsidR="003268C5" w:rsidRDefault="00C47E6D">
      <w:r>
        <w:rPr>
          <w:rFonts w:hint="eastAsia"/>
          <w:lang w:eastAsia="zh-CN"/>
        </w:rPr>
        <w:t>I</w:t>
      </w:r>
      <w:r>
        <w:rPr>
          <w:lang w:eastAsia="zh-CN"/>
        </w:rPr>
        <w:t>n conclusion,</w:t>
      </w:r>
      <w:r w:rsidR="00A014B3" w:rsidRPr="00D7565C">
        <w:t xml:space="preserve"> </w:t>
      </w:r>
      <w:r w:rsidR="00A014B3" w:rsidRPr="00883819">
        <w:t>the existing way can be followed</w:t>
      </w:r>
      <w:r>
        <w:t xml:space="preserve"> for </w:t>
      </w:r>
      <w:r w:rsidRPr="00D7565C">
        <w:t>SCG selective activation</w:t>
      </w:r>
      <w:r w:rsidR="00A014B3">
        <w:t xml:space="preserve">, </w:t>
      </w:r>
      <w:r w:rsidR="00A014B3" w:rsidRPr="00883819">
        <w:t xml:space="preserve">i.e. </w:t>
      </w:r>
    </w:p>
    <w:p w14:paraId="39D77A9F" w14:textId="0231A2E5" w:rsidR="001D60A8" w:rsidRDefault="003268C5">
      <w:pPr>
        <w:rPr>
          <w:bCs/>
          <w:lang w:eastAsia="zh-CN"/>
        </w:rPr>
      </w:pPr>
      <w:r>
        <w:rPr>
          <w:b/>
        </w:rPr>
        <w:t>Proposal 1:</w:t>
      </w:r>
      <w:r w:rsidRPr="003268C5">
        <w:rPr>
          <w:b/>
        </w:rPr>
        <w:t xml:space="preserve"> The </w:t>
      </w:r>
      <w:r w:rsidR="00241B00" w:rsidRPr="003268C5">
        <w:rPr>
          <w:rFonts w:hint="eastAsia"/>
          <w:b/>
          <w:lang w:eastAsia="zh-CN"/>
        </w:rPr>
        <w:t>MN</w:t>
      </w:r>
      <w:r w:rsidR="00A014B3" w:rsidRPr="003268C5">
        <w:rPr>
          <w:b/>
        </w:rPr>
        <w:t xml:space="preserve"> preconfigures </w:t>
      </w:r>
      <w:r w:rsidR="004936ED">
        <w:rPr>
          <w:b/>
        </w:rPr>
        <w:t>SN Counter</w:t>
      </w:r>
      <w:r w:rsidR="00A014B3" w:rsidRPr="003268C5">
        <w:rPr>
          <w:b/>
        </w:rPr>
        <w:t xml:space="preserve"> for each candidate </w:t>
      </w:r>
      <w:r w:rsidR="00A014B3" w:rsidRPr="003268C5">
        <w:rPr>
          <w:b/>
          <w:bCs/>
          <w:lang w:eastAsia="zh-CN"/>
        </w:rPr>
        <w:t>PSCell</w:t>
      </w:r>
      <w:r w:rsidR="00A12120" w:rsidRPr="003268C5">
        <w:rPr>
          <w:b/>
          <w:bCs/>
          <w:lang w:eastAsia="zh-CN"/>
        </w:rPr>
        <w:t>.</w:t>
      </w:r>
      <w:r w:rsidR="00A12120">
        <w:rPr>
          <w:bCs/>
          <w:lang w:eastAsia="zh-CN"/>
        </w:rPr>
        <w:t xml:space="preserve"> </w:t>
      </w:r>
    </w:p>
    <w:p w14:paraId="3308DA3B" w14:textId="486E3DAA" w:rsidR="00D4197C" w:rsidRPr="001D60A8" w:rsidRDefault="005A6FDF">
      <w:pPr>
        <w:rPr>
          <w:bCs/>
          <w:lang w:eastAsia="zh-CN"/>
        </w:rPr>
      </w:pPr>
      <w:r w:rsidRPr="003268C5">
        <w:rPr>
          <w:b/>
          <w:bCs/>
          <w:lang w:eastAsia="zh-CN"/>
        </w:rPr>
        <w:t xml:space="preserve">Proposal 2: </w:t>
      </w:r>
      <w:r w:rsidR="00A12120" w:rsidRPr="005A6FDF">
        <w:rPr>
          <w:b/>
          <w:bCs/>
          <w:lang w:eastAsia="zh-CN"/>
        </w:rPr>
        <w:t>B</w:t>
      </w:r>
      <w:r w:rsidR="00C64971" w:rsidRPr="005A6FDF">
        <w:rPr>
          <w:b/>
          <w:bCs/>
          <w:lang w:eastAsia="zh-CN"/>
        </w:rPr>
        <w:t xml:space="preserve">ased on </w:t>
      </w:r>
      <w:r w:rsidR="005C2EA4" w:rsidRPr="005A6FDF">
        <w:rPr>
          <w:b/>
          <w:bCs/>
          <w:lang w:eastAsia="zh-CN"/>
        </w:rPr>
        <w:t xml:space="preserve">execution </w:t>
      </w:r>
      <w:r w:rsidR="00C64971" w:rsidRPr="005A6FDF">
        <w:rPr>
          <w:b/>
          <w:bCs/>
          <w:lang w:eastAsia="zh-CN"/>
        </w:rPr>
        <w:t>conditions</w:t>
      </w:r>
      <w:r w:rsidR="005C2EA4" w:rsidRPr="005A6FDF">
        <w:rPr>
          <w:b/>
          <w:bCs/>
          <w:lang w:eastAsia="zh-CN"/>
        </w:rPr>
        <w:t xml:space="preserve"> evaluation for</w:t>
      </w:r>
      <w:r w:rsidR="00C64971" w:rsidRPr="005A6FDF">
        <w:rPr>
          <w:b/>
          <w:bCs/>
          <w:lang w:eastAsia="zh-CN"/>
        </w:rPr>
        <w:t xml:space="preserve"> candidate PSCell, the UE selects and executes one of these conditional reconfigurations, and </w:t>
      </w:r>
      <w:r w:rsidR="00C64971" w:rsidRPr="005A6FDF">
        <w:rPr>
          <w:b/>
        </w:rPr>
        <w:t>generates K</w:t>
      </w:r>
      <w:r w:rsidR="00C64971" w:rsidRPr="005A6FDF">
        <w:rPr>
          <w:b/>
          <w:vertAlign w:val="subscript"/>
        </w:rPr>
        <w:t>SN</w:t>
      </w:r>
      <w:r w:rsidR="00C64971" w:rsidRPr="005A6FDF">
        <w:rPr>
          <w:b/>
        </w:rPr>
        <w:t xml:space="preserve"> of corresponding candidate </w:t>
      </w:r>
      <w:r w:rsidR="00C64971" w:rsidRPr="005A6FDF">
        <w:rPr>
          <w:b/>
          <w:bCs/>
          <w:lang w:eastAsia="zh-CN"/>
        </w:rPr>
        <w:t xml:space="preserve">PSCell </w:t>
      </w:r>
      <w:r w:rsidR="00C64971" w:rsidRPr="005A6FDF">
        <w:rPr>
          <w:b/>
        </w:rPr>
        <w:t>when executes CPAC procedure</w:t>
      </w:r>
      <w:r w:rsidR="00E27EE8" w:rsidRPr="005A6FDF">
        <w:rPr>
          <w:b/>
        </w:rPr>
        <w:t xml:space="preserve"> for Inter-SN SCG selective activation</w:t>
      </w:r>
      <w:r w:rsidR="00C64971" w:rsidRPr="005A6FDF">
        <w:rPr>
          <w:b/>
          <w:bCs/>
          <w:lang w:eastAsia="zh-CN"/>
        </w:rPr>
        <w:t xml:space="preserve">. </w:t>
      </w:r>
    </w:p>
    <w:p w14:paraId="09734342" w14:textId="4C40DA7F" w:rsidR="007A7C12" w:rsidRPr="007A7C12" w:rsidRDefault="007A7C12">
      <w:pPr>
        <w:rPr>
          <w:rFonts w:eastAsia="Arial Unicode MS"/>
        </w:rPr>
      </w:pPr>
      <w:r>
        <w:rPr>
          <w:rFonts w:eastAsia="Arial Unicode MS"/>
        </w:rPr>
        <w:t>The candidate solutions are listed below:</w:t>
      </w:r>
    </w:p>
    <w:p w14:paraId="3638130F" w14:textId="5FD0E541" w:rsidR="007F6363" w:rsidRPr="007A7C12" w:rsidRDefault="00055EB2" w:rsidP="00055EB2">
      <w:pPr>
        <w:pStyle w:val="a3"/>
        <w:numPr>
          <w:ilvl w:val="0"/>
          <w:numId w:val="3"/>
        </w:numPr>
        <w:ind w:firstLineChars="0"/>
        <w:rPr>
          <w:bCs/>
        </w:rPr>
      </w:pPr>
      <w:r w:rsidRPr="00055EB2">
        <w:rPr>
          <w:rFonts w:eastAsia="Arial Unicode MS"/>
          <w:b/>
        </w:rPr>
        <w:t xml:space="preserve">Alternative </w:t>
      </w:r>
      <w:r w:rsidRPr="00055EB2">
        <w:rPr>
          <w:b/>
          <w:bCs/>
        </w:rPr>
        <w:t>1</w:t>
      </w:r>
      <w:r w:rsidR="00397617">
        <w:rPr>
          <w:b/>
          <w:bCs/>
        </w:rPr>
        <w:t>.</w:t>
      </w:r>
      <w:r w:rsidRPr="00055EB2">
        <w:rPr>
          <w:rFonts w:eastAsia="Arial Unicode MS"/>
          <w:b/>
        </w:rPr>
        <w:t xml:space="preserve"> </w:t>
      </w:r>
      <w:r w:rsidR="007A7C12">
        <w:rPr>
          <w:rFonts w:eastAsia="Arial Unicode MS"/>
          <w:b/>
        </w:rPr>
        <w:t>S</w:t>
      </w:r>
      <w:r w:rsidR="007A7C12" w:rsidRPr="007A7C12">
        <w:rPr>
          <w:rFonts w:eastAsia="Arial Unicode MS"/>
          <w:b/>
        </w:rPr>
        <w:t xml:space="preserve">ingle </w:t>
      </w:r>
      <w:bookmarkStart w:id="15" w:name="_Hlk134551038"/>
      <w:r w:rsidR="004936ED">
        <w:rPr>
          <w:rFonts w:eastAsia="Arial Unicode MS"/>
          <w:b/>
        </w:rPr>
        <w:t>SN Counter</w:t>
      </w:r>
      <w:bookmarkEnd w:id="15"/>
      <w:r w:rsidR="004D0A3F">
        <w:rPr>
          <w:rFonts w:eastAsia="Arial Unicode MS"/>
          <w:b/>
        </w:rPr>
        <w:t xml:space="preserve"> value </w:t>
      </w:r>
      <w:r w:rsidR="007A7C12" w:rsidRPr="007A7C12">
        <w:rPr>
          <w:rFonts w:eastAsia="Arial Unicode MS"/>
          <w:b/>
        </w:rPr>
        <w:t xml:space="preserve">per candidate </w:t>
      </w:r>
      <w:r w:rsidR="007A7C12">
        <w:rPr>
          <w:rFonts w:eastAsia="Arial Unicode MS"/>
          <w:b/>
        </w:rPr>
        <w:t>PS</w:t>
      </w:r>
      <w:r w:rsidR="007A7C12" w:rsidRPr="007A7C12">
        <w:rPr>
          <w:rFonts w:eastAsia="Arial Unicode MS"/>
          <w:b/>
        </w:rPr>
        <w:t>cell is pre-configured</w:t>
      </w:r>
    </w:p>
    <w:p w14:paraId="4D505B2C" w14:textId="470421C1" w:rsidR="001D60A8" w:rsidRDefault="001D60A8" w:rsidP="007A7C12">
      <w:pPr>
        <w:pStyle w:val="a3"/>
        <w:ind w:left="420" w:firstLineChars="0" w:firstLine="0"/>
        <w:rPr>
          <w:rFonts w:eastAsiaTheme="minorEastAsia"/>
          <w:bCs/>
        </w:rPr>
      </w:pPr>
      <w:r>
        <w:rPr>
          <w:bCs/>
        </w:rPr>
        <w:t xml:space="preserve">In this case, </w:t>
      </w:r>
      <w:r w:rsidRPr="001D60A8">
        <w:rPr>
          <w:bCs/>
        </w:rPr>
        <w:t xml:space="preserve">the UE should consider the candidate(s) configuration as invalid when the associated </w:t>
      </w:r>
      <w:bookmarkStart w:id="16" w:name="_Hlk134551060"/>
      <w:r w:rsidR="004936ED" w:rsidRPr="004936ED">
        <w:rPr>
          <w:bCs/>
        </w:rPr>
        <w:t>SN Counter</w:t>
      </w:r>
      <w:bookmarkEnd w:id="16"/>
      <w:r w:rsidR="004936ED" w:rsidRPr="004936ED">
        <w:rPr>
          <w:bCs/>
        </w:rPr>
        <w:t xml:space="preserve"> </w:t>
      </w:r>
      <w:r w:rsidRPr="001D60A8">
        <w:rPr>
          <w:bCs/>
        </w:rPr>
        <w:t>value has been applied, especially for the case that UE connect to candidate cell 1 of the SN#1 before and after being connected to another SN</w:t>
      </w:r>
      <w:r>
        <w:rPr>
          <w:bCs/>
        </w:rPr>
        <w:t>.</w:t>
      </w:r>
    </w:p>
    <w:p w14:paraId="77DBED7A" w14:textId="35D36F9F" w:rsidR="001D60A8" w:rsidRPr="001D60A8" w:rsidRDefault="001D60A8" w:rsidP="007A7C12">
      <w:pPr>
        <w:pStyle w:val="a3"/>
        <w:ind w:left="420" w:firstLineChars="0" w:firstLine="0"/>
        <w:rPr>
          <w:rFonts w:eastAsia="Arial Unicode MS"/>
        </w:rPr>
      </w:pPr>
      <w:r>
        <w:rPr>
          <w:rFonts w:eastAsiaTheme="minorEastAsia" w:hint="eastAsia"/>
          <w:bCs/>
        </w:rPr>
        <w:t>A</w:t>
      </w:r>
      <w:r>
        <w:rPr>
          <w:rFonts w:eastAsiaTheme="minorEastAsia"/>
          <w:bCs/>
        </w:rPr>
        <w:t xml:space="preserve">fter the </w:t>
      </w:r>
      <w:r w:rsidRPr="001D60A8">
        <w:rPr>
          <w:bCs/>
        </w:rPr>
        <w:t>candidate(s) configuration</w:t>
      </w:r>
      <w:r>
        <w:rPr>
          <w:bCs/>
        </w:rPr>
        <w:t xml:space="preserve"> been considered as invalid, whether UE should </w:t>
      </w:r>
      <w:r w:rsidRPr="001D60A8">
        <w:rPr>
          <w:bCs/>
        </w:rPr>
        <w:t>release the corresponding candidate configuration</w:t>
      </w:r>
      <w:r>
        <w:rPr>
          <w:bCs/>
        </w:rPr>
        <w:t xml:space="preserve"> is FFS. </w:t>
      </w:r>
      <w:r w:rsidRPr="008829DD">
        <w:rPr>
          <w:rFonts w:eastAsia="Arial Unicode MS"/>
        </w:rPr>
        <w:t xml:space="preserve">If </w:t>
      </w:r>
      <w:r w:rsidRPr="001D60A8">
        <w:rPr>
          <w:rFonts w:eastAsia="Arial Unicode MS"/>
        </w:rPr>
        <w:t xml:space="preserve">the </w:t>
      </w:r>
      <w:r>
        <w:rPr>
          <w:rFonts w:eastAsia="Arial Unicode MS"/>
        </w:rPr>
        <w:t>MN</w:t>
      </w:r>
      <w:r w:rsidRPr="001D60A8">
        <w:rPr>
          <w:rFonts w:eastAsia="Arial Unicode MS"/>
        </w:rPr>
        <w:t xml:space="preserve"> i</w:t>
      </w:r>
      <w:r w:rsidRPr="008829DD">
        <w:rPr>
          <w:rFonts w:eastAsia="Arial Unicode MS"/>
        </w:rPr>
        <w:t>ntend</w:t>
      </w:r>
      <w:r>
        <w:rPr>
          <w:rFonts w:eastAsia="Arial Unicode MS"/>
        </w:rPr>
        <w:t>s</w:t>
      </w:r>
      <w:r w:rsidRPr="008829DD">
        <w:rPr>
          <w:rFonts w:eastAsia="Arial Unicode MS"/>
        </w:rPr>
        <w:t xml:space="preserve"> to keep the candidate </w:t>
      </w:r>
      <w:r>
        <w:rPr>
          <w:rFonts w:eastAsia="Arial Unicode MS"/>
        </w:rPr>
        <w:t xml:space="preserve">cell </w:t>
      </w:r>
      <w:r w:rsidRPr="008829DD">
        <w:rPr>
          <w:rFonts w:eastAsia="Arial Unicode MS"/>
        </w:rPr>
        <w:t xml:space="preserve">for subsequent SCG selective activation, reconfiguration of the </w:t>
      </w:r>
      <w:r w:rsidR="004936ED" w:rsidRPr="004936ED">
        <w:rPr>
          <w:bCs/>
        </w:rPr>
        <w:t>SN Counter</w:t>
      </w:r>
      <w:r w:rsidRPr="008829DD">
        <w:rPr>
          <w:rFonts w:eastAsia="Arial Unicode MS"/>
        </w:rPr>
        <w:t xml:space="preserve"> for th</w:t>
      </w:r>
      <w:r>
        <w:rPr>
          <w:rFonts w:eastAsia="Arial Unicode MS"/>
        </w:rPr>
        <w:t>is</w:t>
      </w:r>
      <w:r w:rsidRPr="008829DD">
        <w:rPr>
          <w:rFonts w:eastAsia="Arial Unicode MS"/>
        </w:rPr>
        <w:t xml:space="preserve"> candidate is required for </w:t>
      </w:r>
      <w:r w:rsidRPr="00397617">
        <w:rPr>
          <w:rFonts w:eastAsia="Arial Unicode MS"/>
        </w:rPr>
        <w:t>inter-SN case</w:t>
      </w:r>
      <w:r w:rsidRPr="008829DD">
        <w:rPr>
          <w:rFonts w:eastAsia="Arial Unicode MS"/>
        </w:rPr>
        <w:t xml:space="preserve"> accordingly</w:t>
      </w:r>
      <w:r>
        <w:rPr>
          <w:rFonts w:eastAsia="Arial Unicode MS"/>
        </w:rPr>
        <w:t>. These above questions should be left to RAN2 to design.</w:t>
      </w:r>
    </w:p>
    <w:p w14:paraId="3B8370C1" w14:textId="21DF8411" w:rsidR="004D0A3F" w:rsidRPr="004D0A3F" w:rsidRDefault="007F6363" w:rsidP="004D0A3F">
      <w:pPr>
        <w:pStyle w:val="a3"/>
        <w:numPr>
          <w:ilvl w:val="0"/>
          <w:numId w:val="3"/>
        </w:numPr>
        <w:ind w:firstLineChars="0"/>
        <w:rPr>
          <w:bCs/>
        </w:rPr>
      </w:pPr>
      <w:r w:rsidRPr="00055EB2">
        <w:rPr>
          <w:rFonts w:eastAsia="Arial Unicode MS"/>
          <w:b/>
        </w:rPr>
        <w:t xml:space="preserve">Alternative </w:t>
      </w:r>
      <w:r>
        <w:rPr>
          <w:b/>
          <w:bCs/>
        </w:rPr>
        <w:t>2.</w:t>
      </w:r>
      <w:bookmarkStart w:id="17" w:name="_Hlk134541593"/>
      <w:r w:rsidRPr="00055EB2">
        <w:rPr>
          <w:rFonts w:eastAsia="Arial Unicode MS"/>
          <w:b/>
        </w:rPr>
        <w:t xml:space="preserve"> </w:t>
      </w:r>
      <w:r w:rsidR="007A7C12">
        <w:rPr>
          <w:rFonts w:eastAsia="Arial Unicode MS"/>
          <w:b/>
        </w:rPr>
        <w:t>M</w:t>
      </w:r>
      <w:r w:rsidR="007A7C12" w:rsidRPr="007A7C12">
        <w:rPr>
          <w:rFonts w:eastAsia="Arial Unicode MS"/>
          <w:b/>
        </w:rPr>
        <w:t xml:space="preserve">ultiple </w:t>
      </w:r>
      <w:r w:rsidR="004936ED" w:rsidRPr="004936ED">
        <w:rPr>
          <w:rFonts w:eastAsia="Arial Unicode MS"/>
          <w:b/>
        </w:rPr>
        <w:t>SN Counter</w:t>
      </w:r>
      <w:r w:rsidR="004D0A3F">
        <w:rPr>
          <w:rFonts w:eastAsia="Arial Unicode MS"/>
          <w:b/>
        </w:rPr>
        <w:t xml:space="preserve"> values</w:t>
      </w:r>
      <w:bookmarkEnd w:id="17"/>
      <w:r w:rsidR="007A7C12" w:rsidRPr="007A7C12">
        <w:rPr>
          <w:rFonts w:eastAsia="Arial Unicode MS"/>
          <w:b/>
        </w:rPr>
        <w:t xml:space="preserve"> per candidate </w:t>
      </w:r>
      <w:r w:rsidR="007A7C12">
        <w:rPr>
          <w:rFonts w:eastAsia="Arial Unicode MS"/>
          <w:b/>
        </w:rPr>
        <w:t>PS</w:t>
      </w:r>
      <w:r w:rsidR="007A7C12" w:rsidRPr="007A7C12">
        <w:rPr>
          <w:rFonts w:eastAsia="Arial Unicode MS"/>
          <w:b/>
        </w:rPr>
        <w:t>cell are pre-configured;</w:t>
      </w:r>
    </w:p>
    <w:p w14:paraId="13FD927F" w14:textId="41A23023" w:rsidR="004D0A3F" w:rsidRPr="004D0A3F" w:rsidRDefault="004D0A3F" w:rsidP="004D0A3F">
      <w:pPr>
        <w:pStyle w:val="a3"/>
        <w:ind w:left="420" w:firstLineChars="0" w:firstLine="0"/>
        <w:rPr>
          <w:bCs/>
        </w:rPr>
      </w:pPr>
      <w:r>
        <w:rPr>
          <w:rFonts w:eastAsiaTheme="minorEastAsia"/>
          <w:bCs/>
        </w:rPr>
        <w:t xml:space="preserve">There are two configuration methods for multiple </w:t>
      </w:r>
      <w:r w:rsidR="004936ED" w:rsidRPr="004936ED">
        <w:rPr>
          <w:rFonts w:eastAsiaTheme="minorEastAsia"/>
          <w:bCs/>
        </w:rPr>
        <w:t>SN Counter</w:t>
      </w:r>
      <w:r>
        <w:rPr>
          <w:rFonts w:eastAsiaTheme="minorEastAsia"/>
          <w:bCs/>
        </w:rPr>
        <w:t xml:space="preserve"> values:</w:t>
      </w:r>
    </w:p>
    <w:p w14:paraId="66A4CB51" w14:textId="600578CC" w:rsidR="007F6363" w:rsidRDefault="004D0A3F" w:rsidP="004D0A3F">
      <w:pPr>
        <w:pStyle w:val="a3"/>
        <w:numPr>
          <w:ilvl w:val="0"/>
          <w:numId w:val="6"/>
        </w:numPr>
        <w:ind w:firstLineChars="0"/>
        <w:rPr>
          <w:rFonts w:eastAsiaTheme="minorEastAsia"/>
          <w:bCs/>
        </w:rPr>
      </w:pPr>
      <w:r>
        <w:rPr>
          <w:rFonts w:eastAsiaTheme="minorEastAsia"/>
          <w:bCs/>
        </w:rPr>
        <w:t xml:space="preserve">The MN provides an initial value of </w:t>
      </w:r>
      <w:r w:rsidR="004936ED" w:rsidRPr="004936ED">
        <w:rPr>
          <w:rFonts w:eastAsiaTheme="minorEastAsia"/>
          <w:bCs/>
        </w:rPr>
        <w:t>SN Counter</w:t>
      </w:r>
      <w:r>
        <w:rPr>
          <w:rFonts w:eastAsiaTheme="minorEastAsia"/>
          <w:bCs/>
        </w:rPr>
        <w:t xml:space="preserve"> and the specific scope (optional) to the UE, and </w:t>
      </w:r>
      <w:r w:rsidR="005C2EA4">
        <w:rPr>
          <w:rFonts w:eastAsiaTheme="minorEastAsia"/>
          <w:bCs/>
        </w:rPr>
        <w:t xml:space="preserve">UE </w:t>
      </w:r>
      <w:r w:rsidRPr="004D0A3F">
        <w:rPr>
          <w:rFonts w:eastAsiaTheme="minorEastAsia"/>
          <w:bCs/>
        </w:rPr>
        <w:t>monotonically increment it for each additional calculated K</w:t>
      </w:r>
      <w:r w:rsidRPr="004D0A3F">
        <w:rPr>
          <w:rFonts w:eastAsiaTheme="minorEastAsia"/>
          <w:bCs/>
          <w:vertAlign w:val="subscript"/>
        </w:rPr>
        <w:t>SN</w:t>
      </w:r>
      <w:r>
        <w:rPr>
          <w:rFonts w:eastAsiaTheme="minorEastAsia"/>
          <w:bCs/>
        </w:rPr>
        <w:t>. The current usage of the SN Counter can be retained</w:t>
      </w:r>
      <w:r w:rsidR="009232E9">
        <w:rPr>
          <w:rFonts w:eastAsiaTheme="minorEastAsia"/>
          <w:bCs/>
        </w:rPr>
        <w:t xml:space="preserve"> as mentioned in 4.2</w:t>
      </w:r>
      <w:r>
        <w:rPr>
          <w:rFonts w:eastAsiaTheme="minorEastAsia"/>
          <w:bCs/>
        </w:rPr>
        <w:t>. The UE should also maintain this counter as the MN.</w:t>
      </w:r>
    </w:p>
    <w:p w14:paraId="32CD8518" w14:textId="126C7089" w:rsidR="004D0A3F" w:rsidRPr="00B40A6C" w:rsidRDefault="004D0A3F" w:rsidP="00B40A6C">
      <w:pPr>
        <w:pStyle w:val="a3"/>
        <w:numPr>
          <w:ilvl w:val="0"/>
          <w:numId w:val="6"/>
        </w:numPr>
        <w:ind w:firstLineChars="0"/>
        <w:rPr>
          <w:rFonts w:eastAsiaTheme="minorEastAsia"/>
          <w:bCs/>
        </w:rPr>
      </w:pPr>
      <w:r>
        <w:rPr>
          <w:rFonts w:eastAsiaTheme="minorEastAsia"/>
          <w:bCs/>
        </w:rPr>
        <w:t>The MN provides m</w:t>
      </w:r>
      <w:r w:rsidRPr="004D0A3F">
        <w:rPr>
          <w:rFonts w:eastAsiaTheme="minorEastAsia"/>
          <w:bCs/>
        </w:rPr>
        <w:t xml:space="preserve">ultiple </w:t>
      </w:r>
      <w:r>
        <w:rPr>
          <w:rFonts w:eastAsiaTheme="minorEastAsia"/>
          <w:bCs/>
        </w:rPr>
        <w:t>specific</w:t>
      </w:r>
      <w:r w:rsidR="004936ED" w:rsidRPr="004936ED">
        <w:t xml:space="preserve"> </w:t>
      </w:r>
      <w:r w:rsidR="004936ED" w:rsidRPr="004936ED">
        <w:rPr>
          <w:rFonts w:eastAsiaTheme="minorEastAsia"/>
          <w:bCs/>
        </w:rPr>
        <w:t>SN Counter</w:t>
      </w:r>
      <w:r w:rsidRPr="004D0A3F">
        <w:rPr>
          <w:rFonts w:eastAsiaTheme="minorEastAsia"/>
          <w:bCs/>
        </w:rPr>
        <w:t xml:space="preserve"> values</w:t>
      </w:r>
      <w:r>
        <w:rPr>
          <w:rFonts w:eastAsiaTheme="minorEastAsia"/>
          <w:bCs/>
        </w:rPr>
        <w:t xml:space="preserve"> to the UE. </w:t>
      </w:r>
      <w:r w:rsidR="00B40A6C">
        <w:rPr>
          <w:rFonts w:eastAsiaTheme="minorEastAsia"/>
          <w:bCs/>
        </w:rPr>
        <w:t xml:space="preserve">When the inter-SN </w:t>
      </w:r>
      <w:r w:rsidR="00B40A6C" w:rsidRPr="00B40A6C">
        <w:rPr>
          <w:rFonts w:eastAsiaTheme="minorEastAsia"/>
          <w:bCs/>
        </w:rPr>
        <w:t>SCG selective activation</w:t>
      </w:r>
      <w:r w:rsidR="00B40A6C">
        <w:rPr>
          <w:rFonts w:eastAsiaTheme="minorEastAsia"/>
          <w:bCs/>
        </w:rPr>
        <w:t xml:space="preserve"> occurs, the</w:t>
      </w:r>
      <w:r w:rsidR="00B40A6C">
        <w:rPr>
          <w:bCs/>
        </w:rPr>
        <w:t xml:space="preserve"> unused </w:t>
      </w:r>
      <w:proofErr w:type="spellStart"/>
      <w:r w:rsidR="004936ED" w:rsidRPr="004936ED">
        <w:rPr>
          <w:bCs/>
        </w:rPr>
        <w:t>SN</w:t>
      </w:r>
      <w:proofErr w:type="spellEnd"/>
      <w:r w:rsidR="004936ED" w:rsidRPr="004936ED">
        <w:rPr>
          <w:bCs/>
        </w:rPr>
        <w:t xml:space="preserve"> Counter</w:t>
      </w:r>
      <w:r w:rsidR="00B40A6C">
        <w:rPr>
          <w:bCs/>
        </w:rPr>
        <w:t xml:space="preserve"> can be applied to generate new K</w:t>
      </w:r>
      <w:r w:rsidR="00B40A6C" w:rsidRPr="00B40A6C">
        <w:rPr>
          <w:bCs/>
          <w:vertAlign w:val="subscript"/>
        </w:rPr>
        <w:t>SN</w:t>
      </w:r>
      <w:r w:rsidR="00B40A6C">
        <w:rPr>
          <w:bCs/>
        </w:rPr>
        <w:t xml:space="preserve">. </w:t>
      </w:r>
    </w:p>
    <w:p w14:paraId="0A0A52DD" w14:textId="067C9168" w:rsidR="007C354B" w:rsidRDefault="00311EB6" w:rsidP="00C20558">
      <w:pPr>
        <w:pStyle w:val="a3"/>
        <w:ind w:left="420" w:firstLineChars="0" w:firstLine="0"/>
        <w:rPr>
          <w:b/>
          <w:color w:val="000000" w:themeColor="text1"/>
        </w:rPr>
      </w:pPr>
      <w:r w:rsidRPr="008829DD">
        <w:t xml:space="preserve">With multiple pre-configured </w:t>
      </w:r>
      <w:r w:rsidR="004936ED" w:rsidRPr="004936ED">
        <w:t>SN Counter</w:t>
      </w:r>
      <w:r w:rsidR="004936ED">
        <w:t xml:space="preserve"> </w:t>
      </w:r>
      <w:r w:rsidR="00F2677E">
        <w:t>value</w:t>
      </w:r>
      <w:r w:rsidR="00B40A6C">
        <w:t>s</w:t>
      </w:r>
      <w:r w:rsidRPr="008829DD">
        <w:t>, there may be one potential issue on</w:t>
      </w:r>
      <w:r w:rsidRPr="00B40A6C">
        <w:rPr>
          <w:color w:val="000000" w:themeColor="text1"/>
        </w:rPr>
        <w:t xml:space="preserve"> </w:t>
      </w:r>
      <w:r w:rsidRPr="00B40A6C">
        <w:rPr>
          <w:b/>
          <w:color w:val="000000" w:themeColor="text1"/>
        </w:rPr>
        <w:t xml:space="preserve">out-of-sync </w:t>
      </w:r>
      <w:r w:rsidR="00FD0030" w:rsidRPr="00B40A6C">
        <w:rPr>
          <w:b/>
          <w:color w:val="000000" w:themeColor="text1"/>
        </w:rPr>
        <w:t>utilization</w:t>
      </w:r>
      <w:r w:rsidR="00FD0030">
        <w:rPr>
          <w:b/>
          <w:color w:val="000000" w:themeColor="text1"/>
        </w:rPr>
        <w:t xml:space="preserve"> </w:t>
      </w:r>
      <w:r w:rsidR="004936ED" w:rsidRPr="004936ED">
        <w:rPr>
          <w:b/>
          <w:color w:val="000000" w:themeColor="text1"/>
        </w:rPr>
        <w:t>SN Counter</w:t>
      </w:r>
      <w:r w:rsidR="004936ED">
        <w:rPr>
          <w:b/>
          <w:color w:val="000000" w:themeColor="text1"/>
        </w:rPr>
        <w:t xml:space="preserve"> </w:t>
      </w:r>
      <w:r w:rsidR="00FD0030">
        <w:rPr>
          <w:b/>
          <w:color w:val="000000" w:themeColor="text1"/>
        </w:rPr>
        <w:t xml:space="preserve">for </w:t>
      </w:r>
      <w:r w:rsidR="00FD0030">
        <w:rPr>
          <w:b/>
          <w:color w:val="000000" w:themeColor="text1"/>
        </w:rPr>
        <w:t>K</w:t>
      </w:r>
      <w:r w:rsidR="00FD0030" w:rsidRPr="00437465">
        <w:rPr>
          <w:b/>
          <w:color w:val="000000" w:themeColor="text1"/>
          <w:vertAlign w:val="subscript"/>
        </w:rPr>
        <w:t>SN</w:t>
      </w:r>
      <w:r w:rsidR="00FD0030">
        <w:rPr>
          <w:b/>
          <w:color w:val="000000" w:themeColor="text1"/>
        </w:rPr>
        <w:t xml:space="preserve"> generation </w:t>
      </w:r>
      <w:r w:rsidR="00FD0030" w:rsidRPr="00B40A6C">
        <w:rPr>
          <w:b/>
          <w:color w:val="000000" w:themeColor="text1"/>
        </w:rPr>
        <w:t xml:space="preserve">between UE and </w:t>
      </w:r>
      <w:r w:rsidR="00FD0030">
        <w:rPr>
          <w:b/>
          <w:color w:val="000000" w:themeColor="text1"/>
        </w:rPr>
        <w:t>M</w:t>
      </w:r>
      <w:r w:rsidR="00FD0030" w:rsidRPr="00B40A6C">
        <w:rPr>
          <w:b/>
          <w:color w:val="000000" w:themeColor="text1"/>
        </w:rPr>
        <w:t>N</w:t>
      </w:r>
      <w:r w:rsidR="00FD0030">
        <w:rPr>
          <w:b/>
          <w:color w:val="000000" w:themeColor="text1"/>
        </w:rPr>
        <w:t>, in which the K</w:t>
      </w:r>
      <w:r w:rsidR="00FD0030" w:rsidRPr="00FD0030">
        <w:rPr>
          <w:b/>
          <w:color w:val="000000" w:themeColor="text1"/>
          <w:vertAlign w:val="subscript"/>
        </w:rPr>
        <w:t>SN</w:t>
      </w:r>
      <w:r w:rsidR="00FD0030">
        <w:rPr>
          <w:b/>
          <w:color w:val="000000" w:themeColor="text1"/>
        </w:rPr>
        <w:t xml:space="preserve"> is </w:t>
      </w:r>
      <w:r w:rsidR="007C354B">
        <w:rPr>
          <w:b/>
          <w:color w:val="000000" w:themeColor="text1"/>
        </w:rPr>
        <w:t xml:space="preserve">applied by </w:t>
      </w:r>
      <w:r w:rsidR="00FD0030">
        <w:rPr>
          <w:b/>
          <w:color w:val="000000" w:themeColor="text1"/>
        </w:rPr>
        <w:t>UE and the target SN.</w:t>
      </w:r>
    </w:p>
    <w:p w14:paraId="65B84A7B" w14:textId="3CB0A860" w:rsidR="007F6363" w:rsidRDefault="00B40A6C" w:rsidP="00C20558">
      <w:pPr>
        <w:pStyle w:val="a3"/>
        <w:ind w:left="420" w:firstLineChars="0" w:firstLine="0"/>
        <w:rPr>
          <w:rFonts w:eastAsiaTheme="minorEastAsia"/>
        </w:rPr>
      </w:pPr>
      <w:r>
        <w:rPr>
          <w:rFonts w:eastAsiaTheme="minorEastAsia"/>
        </w:rPr>
        <w:t xml:space="preserve">To address the potential issue, (1) </w:t>
      </w:r>
      <w:r w:rsidRPr="008829DD">
        <w:t xml:space="preserve">optimizations on pre-defining </w:t>
      </w:r>
      <w:r w:rsidR="004936ED" w:rsidRPr="004936ED">
        <w:t>SN Counter</w:t>
      </w:r>
      <w:r w:rsidRPr="008829DD">
        <w:t xml:space="preserve"> utilization order</w:t>
      </w:r>
      <w:r>
        <w:t xml:space="preserve">, or (2) </w:t>
      </w:r>
      <w:r w:rsidRPr="008829DD">
        <w:t xml:space="preserve">explicitly indication of selected </w:t>
      </w:r>
      <w:r w:rsidR="004936ED" w:rsidRPr="004936ED">
        <w:t>SN Counter</w:t>
      </w:r>
      <w:r>
        <w:t xml:space="preserve"> </w:t>
      </w:r>
      <w:r w:rsidRPr="008829DD">
        <w:t xml:space="preserve">from UE to </w:t>
      </w:r>
      <w:r w:rsidRPr="00B40A6C">
        <w:t>MN</w:t>
      </w:r>
      <w:r w:rsidR="005C2EA4">
        <w:t xml:space="preserve"> and MN to SN</w:t>
      </w:r>
      <w:r w:rsidRPr="00B40A6C">
        <w:t xml:space="preserve"> may be</w:t>
      </w:r>
      <w:r w:rsidRPr="008829DD">
        <w:t xml:space="preserve"> required</w:t>
      </w:r>
      <w:r>
        <w:t xml:space="preserve">. </w:t>
      </w:r>
    </w:p>
    <w:p w14:paraId="5040F82A" w14:textId="77777777" w:rsidR="00166D36" w:rsidRPr="00166D36" w:rsidRDefault="00166D36" w:rsidP="00C20558">
      <w:pPr>
        <w:pStyle w:val="a3"/>
        <w:ind w:left="420" w:firstLineChars="0" w:firstLine="0"/>
        <w:rPr>
          <w:rFonts w:eastAsiaTheme="minorEastAsia"/>
        </w:rPr>
      </w:pPr>
    </w:p>
    <w:p w14:paraId="08A90588" w14:textId="26E264F8" w:rsidR="00015753" w:rsidRPr="00166D36" w:rsidRDefault="00015753">
      <w:pPr>
        <w:rPr>
          <w:color w:val="000000" w:themeColor="text1"/>
          <w:lang w:eastAsia="zh-CN"/>
        </w:rPr>
      </w:pPr>
      <w:r w:rsidRPr="00B40A6C">
        <w:rPr>
          <w:color w:val="000000" w:themeColor="text1"/>
          <w:lang w:eastAsia="zh-CN"/>
        </w:rPr>
        <w:t xml:space="preserve">With the UE movement, the relationship (i.e., inter-SN and intra-SN) between source </w:t>
      </w:r>
      <w:r w:rsidR="00166D36">
        <w:rPr>
          <w:color w:val="000000" w:themeColor="text1"/>
          <w:lang w:eastAsia="zh-CN"/>
        </w:rPr>
        <w:t>PSC</w:t>
      </w:r>
      <w:r w:rsidRPr="00B40A6C">
        <w:rPr>
          <w:color w:val="000000" w:themeColor="text1"/>
          <w:lang w:eastAsia="zh-CN"/>
        </w:rPr>
        <w:t xml:space="preserve">ell and target </w:t>
      </w:r>
      <w:r w:rsidR="00166D36">
        <w:rPr>
          <w:color w:val="000000" w:themeColor="text1"/>
          <w:lang w:eastAsia="zh-CN"/>
        </w:rPr>
        <w:t>PSC</w:t>
      </w:r>
      <w:r w:rsidRPr="00B40A6C">
        <w:rPr>
          <w:color w:val="000000" w:themeColor="text1"/>
          <w:lang w:eastAsia="zh-CN"/>
        </w:rPr>
        <w:t>ell is unfixed. Considering UE has no knowledge of CU/DU deployment, and</w:t>
      </w:r>
      <w:r w:rsidR="00166D36">
        <w:rPr>
          <w:color w:val="000000" w:themeColor="text1"/>
          <w:lang w:eastAsia="zh-CN"/>
        </w:rPr>
        <w:t xml:space="preserve"> the </w:t>
      </w:r>
      <w:r w:rsidR="00166D36" w:rsidRPr="00B40A6C">
        <w:rPr>
          <w:color w:val="000000" w:themeColor="text1"/>
          <w:lang w:eastAsia="zh-CN"/>
        </w:rPr>
        <w:t>UE movement</w:t>
      </w:r>
      <w:r w:rsidRPr="00B40A6C">
        <w:rPr>
          <w:color w:val="000000" w:themeColor="text1"/>
          <w:lang w:eastAsia="zh-CN"/>
        </w:rPr>
        <w:t xml:space="preserve"> cannot</w:t>
      </w:r>
      <w:r w:rsidR="00166D36">
        <w:rPr>
          <w:color w:val="000000" w:themeColor="text1"/>
          <w:lang w:eastAsia="zh-CN"/>
        </w:rPr>
        <w:t xml:space="preserve"> be</w:t>
      </w:r>
      <w:r w:rsidRPr="00B40A6C">
        <w:rPr>
          <w:color w:val="000000" w:themeColor="text1"/>
          <w:lang w:eastAsia="zh-CN"/>
        </w:rPr>
        <w:t xml:space="preserve"> predict</w:t>
      </w:r>
      <w:r w:rsidR="00166D36">
        <w:rPr>
          <w:color w:val="000000" w:themeColor="text1"/>
          <w:lang w:eastAsia="zh-CN"/>
        </w:rPr>
        <w:t>ed</w:t>
      </w:r>
      <w:r w:rsidRPr="00B40A6C">
        <w:rPr>
          <w:color w:val="000000" w:themeColor="text1"/>
          <w:lang w:eastAsia="zh-CN"/>
        </w:rPr>
        <w:t>, inclusion of the inter-SN or intra-SN indication in candidate cell configuration is necessary</w:t>
      </w:r>
      <w:r w:rsidRPr="00B40A6C">
        <w:rPr>
          <w:rFonts w:hint="eastAsia"/>
          <w:color w:val="000000" w:themeColor="text1"/>
          <w:lang w:eastAsia="zh-CN"/>
        </w:rPr>
        <w:t>.</w:t>
      </w:r>
      <w:r w:rsidRPr="00B40A6C">
        <w:rPr>
          <w:color w:val="000000" w:themeColor="text1"/>
          <w:lang w:eastAsia="zh-CN"/>
        </w:rPr>
        <w:t xml:space="preserve"> </w:t>
      </w:r>
      <w:r w:rsidRPr="00B40A6C">
        <w:rPr>
          <w:rFonts w:eastAsia="Arial Unicode MS"/>
          <w:color w:val="000000" w:themeColor="text1"/>
          <w:lang w:eastAsia="zh-CN"/>
        </w:rPr>
        <w:t xml:space="preserve">The </w:t>
      </w:r>
      <w:r w:rsidRPr="00B40A6C">
        <w:rPr>
          <w:color w:val="000000" w:themeColor="text1"/>
          <w:lang w:eastAsia="zh-CN"/>
        </w:rPr>
        <w:t xml:space="preserve">inclusion of the inter-SN or intra-SN </w:t>
      </w:r>
      <w:bookmarkStart w:id="18" w:name="_Hlk134450666"/>
      <w:r w:rsidRPr="00B40A6C">
        <w:rPr>
          <w:color w:val="000000" w:themeColor="text1"/>
          <w:lang w:eastAsia="zh-CN"/>
        </w:rPr>
        <w:t xml:space="preserve">indication </w:t>
      </w:r>
      <w:bookmarkEnd w:id="18"/>
      <w:r w:rsidRPr="00B40A6C">
        <w:rPr>
          <w:color w:val="000000" w:themeColor="text1"/>
          <w:lang w:eastAsia="zh-CN"/>
        </w:rPr>
        <w:t>in candidate cell configuration should be left to RAN2 to further design.</w:t>
      </w:r>
    </w:p>
    <w:p w14:paraId="54659062" w14:textId="30F8A920" w:rsidR="00CB3A71" w:rsidRDefault="00CB3A71" w:rsidP="00CB3A71">
      <w:pPr>
        <w:pStyle w:val="1"/>
      </w:pPr>
      <w:r>
        <w:t>5</w:t>
      </w:r>
      <w:r>
        <w:tab/>
        <w:t>Proposal for endorsement</w:t>
      </w:r>
    </w:p>
    <w:p w14:paraId="797AB7FC" w14:textId="100E375D" w:rsidR="00C64971" w:rsidRDefault="00A20930" w:rsidP="00CB3A71">
      <w:r>
        <w:t xml:space="preserve">Based on the observations detailed </w:t>
      </w:r>
      <w:r w:rsidR="00C64971">
        <w:t>above</w:t>
      </w:r>
      <w:r>
        <w:t xml:space="preserve">, </w:t>
      </w:r>
      <w:r w:rsidR="00C64971">
        <w:t xml:space="preserve">it is proposed to follow the existing way as much as possible to reduce the impact. </w:t>
      </w:r>
    </w:p>
    <w:p w14:paraId="0749F8C7" w14:textId="0F59948A" w:rsidR="003268C5" w:rsidRDefault="003268C5" w:rsidP="003268C5">
      <w:pPr>
        <w:rPr>
          <w:bCs/>
          <w:lang w:eastAsia="zh-CN"/>
        </w:rPr>
      </w:pPr>
      <w:r>
        <w:rPr>
          <w:b/>
        </w:rPr>
        <w:t>Proposal 1:</w:t>
      </w:r>
      <w:r w:rsidRPr="003268C5">
        <w:rPr>
          <w:b/>
        </w:rPr>
        <w:t xml:space="preserve"> The </w:t>
      </w:r>
      <w:r w:rsidRPr="003268C5">
        <w:rPr>
          <w:rFonts w:hint="eastAsia"/>
          <w:b/>
          <w:lang w:eastAsia="zh-CN"/>
        </w:rPr>
        <w:t>MN</w:t>
      </w:r>
      <w:r w:rsidRPr="003268C5">
        <w:rPr>
          <w:b/>
        </w:rPr>
        <w:t xml:space="preserve"> preconfigures </w:t>
      </w:r>
      <w:r w:rsidR="004936ED" w:rsidRPr="004936ED">
        <w:rPr>
          <w:b/>
        </w:rPr>
        <w:t>SN Counter</w:t>
      </w:r>
      <w:r w:rsidRPr="003268C5">
        <w:rPr>
          <w:b/>
        </w:rPr>
        <w:t xml:space="preserve"> for each candidate </w:t>
      </w:r>
      <w:r w:rsidRPr="003268C5">
        <w:rPr>
          <w:b/>
          <w:bCs/>
          <w:lang w:eastAsia="zh-CN"/>
        </w:rPr>
        <w:t>PSCell.</w:t>
      </w:r>
      <w:r>
        <w:rPr>
          <w:bCs/>
          <w:lang w:eastAsia="zh-CN"/>
        </w:rPr>
        <w:t xml:space="preserve"> </w:t>
      </w:r>
    </w:p>
    <w:p w14:paraId="25F6D8AF" w14:textId="19676B65" w:rsidR="003268C5" w:rsidRDefault="003268C5" w:rsidP="003268C5">
      <w:pPr>
        <w:rPr>
          <w:b/>
          <w:bCs/>
          <w:lang w:eastAsia="zh-CN"/>
        </w:rPr>
      </w:pPr>
      <w:r w:rsidRPr="003268C5">
        <w:rPr>
          <w:b/>
          <w:bCs/>
          <w:lang w:eastAsia="zh-CN"/>
        </w:rPr>
        <w:t xml:space="preserve">Proposal 2: Based on </w:t>
      </w:r>
      <w:r w:rsidR="005C2EA4">
        <w:rPr>
          <w:b/>
          <w:bCs/>
          <w:lang w:eastAsia="zh-CN"/>
        </w:rPr>
        <w:t xml:space="preserve">execution </w:t>
      </w:r>
      <w:r w:rsidRPr="003268C5">
        <w:rPr>
          <w:b/>
          <w:bCs/>
          <w:lang w:eastAsia="zh-CN"/>
        </w:rPr>
        <w:t xml:space="preserve">conditions </w:t>
      </w:r>
      <w:r w:rsidR="005C2EA4">
        <w:rPr>
          <w:b/>
          <w:bCs/>
          <w:lang w:eastAsia="zh-CN"/>
        </w:rPr>
        <w:t xml:space="preserve">evaluation for </w:t>
      </w:r>
      <w:r w:rsidRPr="003268C5">
        <w:rPr>
          <w:b/>
          <w:bCs/>
          <w:lang w:eastAsia="zh-CN"/>
        </w:rPr>
        <w:t xml:space="preserve">candidate PSCell, the UE selects and executes one of these conditional reconfigurations, and </w:t>
      </w:r>
      <w:r w:rsidRPr="003268C5">
        <w:rPr>
          <w:b/>
        </w:rPr>
        <w:t>generates K</w:t>
      </w:r>
      <w:r w:rsidRPr="003268C5">
        <w:rPr>
          <w:b/>
          <w:vertAlign w:val="subscript"/>
        </w:rPr>
        <w:t>SN</w:t>
      </w:r>
      <w:r w:rsidRPr="003268C5">
        <w:rPr>
          <w:b/>
        </w:rPr>
        <w:t xml:space="preserve"> of corresponding candidate </w:t>
      </w:r>
      <w:r w:rsidRPr="003268C5">
        <w:rPr>
          <w:b/>
          <w:bCs/>
          <w:lang w:eastAsia="zh-CN"/>
        </w:rPr>
        <w:t xml:space="preserve">PSCell </w:t>
      </w:r>
      <w:r w:rsidRPr="003268C5">
        <w:rPr>
          <w:b/>
        </w:rPr>
        <w:t>when executes CPAC procedure for Inter-SN SCG selective activation</w:t>
      </w:r>
    </w:p>
    <w:p w14:paraId="20741524" w14:textId="5F6257A5" w:rsidR="00094427" w:rsidRDefault="00166D36">
      <w:pPr>
        <w:rPr>
          <w:color w:val="000000" w:themeColor="text1"/>
          <w:lang w:eastAsia="zh-CN"/>
        </w:rPr>
      </w:pPr>
      <w:r>
        <w:rPr>
          <w:lang w:eastAsia="zh-CN"/>
        </w:rPr>
        <w:t xml:space="preserve">According to these potential solutions listed, we propose to apply the </w:t>
      </w:r>
      <w:r w:rsidRPr="00166D36">
        <w:rPr>
          <w:b/>
          <w:color w:val="000000" w:themeColor="text1"/>
          <w:lang w:eastAsia="zh-CN"/>
        </w:rPr>
        <w:t>Alternative 1</w:t>
      </w:r>
      <w:r>
        <w:rPr>
          <w:b/>
          <w:color w:val="000000" w:themeColor="text1"/>
          <w:lang w:eastAsia="zh-CN"/>
        </w:rPr>
        <w:t>(</w:t>
      </w:r>
      <w:r>
        <w:rPr>
          <w:rFonts w:eastAsia="Arial Unicode MS"/>
          <w:b/>
        </w:rPr>
        <w:t>S</w:t>
      </w:r>
      <w:r w:rsidRPr="007A7C12">
        <w:rPr>
          <w:rFonts w:eastAsia="Arial Unicode MS"/>
          <w:b/>
        </w:rPr>
        <w:t xml:space="preserve">ingle </w:t>
      </w:r>
      <w:r w:rsidR="004936ED" w:rsidRPr="004936ED">
        <w:rPr>
          <w:rFonts w:eastAsia="Arial Unicode MS"/>
          <w:b/>
        </w:rPr>
        <w:t xml:space="preserve">SN Counter </w:t>
      </w:r>
      <w:r>
        <w:rPr>
          <w:rFonts w:eastAsia="Arial Unicode MS"/>
          <w:b/>
        </w:rPr>
        <w:t xml:space="preserve">value </w:t>
      </w:r>
      <w:r w:rsidRPr="007A7C12">
        <w:rPr>
          <w:rFonts w:eastAsia="Arial Unicode MS"/>
          <w:b/>
        </w:rPr>
        <w:t xml:space="preserve">per candidate </w:t>
      </w:r>
      <w:r>
        <w:rPr>
          <w:rFonts w:eastAsia="Arial Unicode MS"/>
          <w:b/>
        </w:rPr>
        <w:t>PS</w:t>
      </w:r>
      <w:r w:rsidRPr="007A7C12">
        <w:rPr>
          <w:rFonts w:eastAsia="Arial Unicode MS"/>
          <w:b/>
        </w:rPr>
        <w:t>cell is pre-configured</w:t>
      </w:r>
      <w:r>
        <w:rPr>
          <w:b/>
          <w:color w:val="000000" w:themeColor="text1"/>
          <w:lang w:eastAsia="zh-CN"/>
        </w:rPr>
        <w:t>)</w:t>
      </w:r>
      <w:r>
        <w:rPr>
          <w:color w:val="000000" w:themeColor="text1"/>
          <w:lang w:eastAsia="zh-CN"/>
        </w:rPr>
        <w:t xml:space="preserve">, which will bring </w:t>
      </w:r>
      <w:r w:rsidRPr="00166D36">
        <w:rPr>
          <w:color w:val="000000" w:themeColor="text1"/>
          <w:lang w:eastAsia="zh-CN"/>
        </w:rPr>
        <w:t xml:space="preserve">as </w:t>
      </w:r>
      <w:r>
        <w:rPr>
          <w:color w:val="000000" w:themeColor="text1"/>
          <w:lang w:eastAsia="zh-CN"/>
        </w:rPr>
        <w:t>less</w:t>
      </w:r>
      <w:r w:rsidRPr="00166D36">
        <w:rPr>
          <w:color w:val="000000" w:themeColor="text1"/>
          <w:lang w:eastAsia="zh-CN"/>
        </w:rPr>
        <w:t xml:space="preserve"> impact as possible</w:t>
      </w:r>
      <w:r w:rsidR="00415730">
        <w:rPr>
          <w:color w:val="000000" w:themeColor="text1"/>
          <w:lang w:eastAsia="zh-CN"/>
        </w:rPr>
        <w:t xml:space="preserve">, meanwhile the security requirement </w:t>
      </w:r>
      <w:r w:rsidR="00597079">
        <w:rPr>
          <w:color w:val="000000" w:themeColor="text1"/>
          <w:lang w:eastAsia="zh-CN"/>
        </w:rPr>
        <w:t>raised in the outgoing LS</w:t>
      </w:r>
      <w:r w:rsidR="004936ED">
        <w:rPr>
          <w:color w:val="000000" w:themeColor="text1"/>
          <w:lang w:eastAsia="zh-CN"/>
        </w:rPr>
        <w:t xml:space="preserve"> </w:t>
      </w:r>
      <w:r w:rsidR="00597079">
        <w:rPr>
          <w:color w:val="000000" w:themeColor="text1"/>
          <w:lang w:eastAsia="zh-CN"/>
        </w:rPr>
        <w:t>[4] can be met.</w:t>
      </w:r>
      <w:bookmarkStart w:id="19" w:name="_GoBack"/>
      <w:bookmarkEnd w:id="19"/>
    </w:p>
    <w:p w14:paraId="0702373C" w14:textId="21B203FA" w:rsidR="00166D36" w:rsidRPr="00166D36" w:rsidRDefault="00166D36">
      <w:pPr>
        <w:rPr>
          <w:lang w:eastAsia="zh-CN"/>
        </w:rPr>
      </w:pPr>
    </w:p>
    <w:sectPr w:rsidR="00166D36" w:rsidRPr="00166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97FE6" w14:textId="77777777" w:rsidR="00984E33" w:rsidRDefault="00984E33" w:rsidP="008C6DBA">
      <w:pPr>
        <w:spacing w:after="0"/>
      </w:pPr>
      <w:r>
        <w:separator/>
      </w:r>
    </w:p>
  </w:endnote>
  <w:endnote w:type="continuationSeparator" w:id="0">
    <w:p w14:paraId="09CEA349" w14:textId="77777777" w:rsidR="00984E33" w:rsidRDefault="00984E33" w:rsidP="008C6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8CEF2" w14:textId="77777777" w:rsidR="00984E33" w:rsidRDefault="00984E33" w:rsidP="008C6DBA">
      <w:pPr>
        <w:spacing w:after="0"/>
      </w:pPr>
      <w:r>
        <w:separator/>
      </w:r>
    </w:p>
  </w:footnote>
  <w:footnote w:type="continuationSeparator" w:id="0">
    <w:p w14:paraId="37C61EB5" w14:textId="77777777" w:rsidR="00984E33" w:rsidRDefault="00984E33" w:rsidP="008C6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47A7C"/>
    <w:multiLevelType w:val="hybridMultilevel"/>
    <w:tmpl w:val="5B764734"/>
    <w:lvl w:ilvl="0" w:tplc="4E684C4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71A157F"/>
    <w:multiLevelType w:val="hybridMultilevel"/>
    <w:tmpl w:val="D894256C"/>
    <w:lvl w:ilvl="0" w:tplc="852A0584">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7E75CA8"/>
    <w:multiLevelType w:val="hybridMultilevel"/>
    <w:tmpl w:val="D1F06DDC"/>
    <w:lvl w:ilvl="0" w:tplc="852A0584">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E170E2"/>
    <w:multiLevelType w:val="hybridMultilevel"/>
    <w:tmpl w:val="AB94FBF4"/>
    <w:lvl w:ilvl="0" w:tplc="852A0584">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8802B72"/>
    <w:multiLevelType w:val="hybridMultilevel"/>
    <w:tmpl w:val="623ACA3C"/>
    <w:lvl w:ilvl="0" w:tplc="B02CF75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BF12728"/>
    <w:multiLevelType w:val="hybridMultilevel"/>
    <w:tmpl w:val="672CA378"/>
    <w:lvl w:ilvl="0" w:tplc="852A0584">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6"/>
    <w:rsid w:val="0000001A"/>
    <w:rsid w:val="00004434"/>
    <w:rsid w:val="00013904"/>
    <w:rsid w:val="0001447D"/>
    <w:rsid w:val="00015753"/>
    <w:rsid w:val="0004425B"/>
    <w:rsid w:val="00046810"/>
    <w:rsid w:val="00055EB2"/>
    <w:rsid w:val="00062063"/>
    <w:rsid w:val="000701B2"/>
    <w:rsid w:val="00075594"/>
    <w:rsid w:val="00094427"/>
    <w:rsid w:val="000A4519"/>
    <w:rsid w:val="000C1648"/>
    <w:rsid w:val="000D533E"/>
    <w:rsid w:val="001051F1"/>
    <w:rsid w:val="00133D63"/>
    <w:rsid w:val="00142CB6"/>
    <w:rsid w:val="001474A5"/>
    <w:rsid w:val="00164B1F"/>
    <w:rsid w:val="00166D36"/>
    <w:rsid w:val="0017427D"/>
    <w:rsid w:val="00193F51"/>
    <w:rsid w:val="00194779"/>
    <w:rsid w:val="001C35ED"/>
    <w:rsid w:val="001D3A0E"/>
    <w:rsid w:val="001D60A8"/>
    <w:rsid w:val="001E62A6"/>
    <w:rsid w:val="001F3027"/>
    <w:rsid w:val="00226205"/>
    <w:rsid w:val="002359BE"/>
    <w:rsid w:val="00241B00"/>
    <w:rsid w:val="0026142F"/>
    <w:rsid w:val="002615C6"/>
    <w:rsid w:val="00264599"/>
    <w:rsid w:val="00275FD9"/>
    <w:rsid w:val="0027677F"/>
    <w:rsid w:val="002774A4"/>
    <w:rsid w:val="00296CD7"/>
    <w:rsid w:val="002B0F9A"/>
    <w:rsid w:val="002C0855"/>
    <w:rsid w:val="002E5306"/>
    <w:rsid w:val="002F0E29"/>
    <w:rsid w:val="00302F33"/>
    <w:rsid w:val="00311EB6"/>
    <w:rsid w:val="00315ACA"/>
    <w:rsid w:val="00322538"/>
    <w:rsid w:val="003268C5"/>
    <w:rsid w:val="00346C37"/>
    <w:rsid w:val="00385660"/>
    <w:rsid w:val="003872D0"/>
    <w:rsid w:val="00395BEB"/>
    <w:rsid w:val="00397617"/>
    <w:rsid w:val="003A19B0"/>
    <w:rsid w:val="003A287E"/>
    <w:rsid w:val="003A59A1"/>
    <w:rsid w:val="003D118D"/>
    <w:rsid w:val="003D3636"/>
    <w:rsid w:val="003E12E1"/>
    <w:rsid w:val="003E699A"/>
    <w:rsid w:val="00415730"/>
    <w:rsid w:val="00423A1E"/>
    <w:rsid w:val="00425959"/>
    <w:rsid w:val="004274CF"/>
    <w:rsid w:val="004337A6"/>
    <w:rsid w:val="00450A0D"/>
    <w:rsid w:val="00451822"/>
    <w:rsid w:val="00465979"/>
    <w:rsid w:val="00470585"/>
    <w:rsid w:val="00471083"/>
    <w:rsid w:val="00483887"/>
    <w:rsid w:val="00491166"/>
    <w:rsid w:val="004936ED"/>
    <w:rsid w:val="004A314A"/>
    <w:rsid w:val="004A4EBB"/>
    <w:rsid w:val="004B201F"/>
    <w:rsid w:val="004B71A1"/>
    <w:rsid w:val="004C0097"/>
    <w:rsid w:val="004D0A3F"/>
    <w:rsid w:val="00501F29"/>
    <w:rsid w:val="00507B92"/>
    <w:rsid w:val="005278E0"/>
    <w:rsid w:val="00543F2A"/>
    <w:rsid w:val="005479AD"/>
    <w:rsid w:val="00551AD2"/>
    <w:rsid w:val="00552BF8"/>
    <w:rsid w:val="00554970"/>
    <w:rsid w:val="00574335"/>
    <w:rsid w:val="00597079"/>
    <w:rsid w:val="005A6FDF"/>
    <w:rsid w:val="005C2EA4"/>
    <w:rsid w:val="005D1C75"/>
    <w:rsid w:val="005D2174"/>
    <w:rsid w:val="005D2F3E"/>
    <w:rsid w:val="005E6688"/>
    <w:rsid w:val="005F129C"/>
    <w:rsid w:val="00602AB8"/>
    <w:rsid w:val="00610ED2"/>
    <w:rsid w:val="00611B49"/>
    <w:rsid w:val="00637F56"/>
    <w:rsid w:val="0066409B"/>
    <w:rsid w:val="00671C2D"/>
    <w:rsid w:val="0068243F"/>
    <w:rsid w:val="006B1C78"/>
    <w:rsid w:val="00702E20"/>
    <w:rsid w:val="0070402F"/>
    <w:rsid w:val="00710C8D"/>
    <w:rsid w:val="00720781"/>
    <w:rsid w:val="00727730"/>
    <w:rsid w:val="00730A00"/>
    <w:rsid w:val="00734EC1"/>
    <w:rsid w:val="00743B0B"/>
    <w:rsid w:val="00744ED0"/>
    <w:rsid w:val="0079155A"/>
    <w:rsid w:val="007917AB"/>
    <w:rsid w:val="007A4E0C"/>
    <w:rsid w:val="007A7C12"/>
    <w:rsid w:val="007B479B"/>
    <w:rsid w:val="007C354B"/>
    <w:rsid w:val="007C3D99"/>
    <w:rsid w:val="007C7EB4"/>
    <w:rsid w:val="007F6363"/>
    <w:rsid w:val="00802905"/>
    <w:rsid w:val="00810D9E"/>
    <w:rsid w:val="008110CF"/>
    <w:rsid w:val="008139C0"/>
    <w:rsid w:val="008873F6"/>
    <w:rsid w:val="008A2FDA"/>
    <w:rsid w:val="008B3E53"/>
    <w:rsid w:val="008C6DBA"/>
    <w:rsid w:val="008C709E"/>
    <w:rsid w:val="008E607C"/>
    <w:rsid w:val="008F092C"/>
    <w:rsid w:val="008F3131"/>
    <w:rsid w:val="008F3660"/>
    <w:rsid w:val="008F6023"/>
    <w:rsid w:val="00915A2B"/>
    <w:rsid w:val="009232E9"/>
    <w:rsid w:val="00923DA9"/>
    <w:rsid w:val="00937C0B"/>
    <w:rsid w:val="0094723D"/>
    <w:rsid w:val="00947627"/>
    <w:rsid w:val="00956C65"/>
    <w:rsid w:val="0095735E"/>
    <w:rsid w:val="00976607"/>
    <w:rsid w:val="009815FD"/>
    <w:rsid w:val="009849C8"/>
    <w:rsid w:val="00984E33"/>
    <w:rsid w:val="009934D8"/>
    <w:rsid w:val="009A5657"/>
    <w:rsid w:val="009A6794"/>
    <w:rsid w:val="009F0C83"/>
    <w:rsid w:val="00A014B3"/>
    <w:rsid w:val="00A06016"/>
    <w:rsid w:val="00A12120"/>
    <w:rsid w:val="00A17C93"/>
    <w:rsid w:val="00A20930"/>
    <w:rsid w:val="00A215E3"/>
    <w:rsid w:val="00A56F95"/>
    <w:rsid w:val="00A766DC"/>
    <w:rsid w:val="00AA2A9C"/>
    <w:rsid w:val="00AA4BC9"/>
    <w:rsid w:val="00AC0748"/>
    <w:rsid w:val="00AC7268"/>
    <w:rsid w:val="00B04EA7"/>
    <w:rsid w:val="00B109B9"/>
    <w:rsid w:val="00B40A6C"/>
    <w:rsid w:val="00B40D81"/>
    <w:rsid w:val="00B74B73"/>
    <w:rsid w:val="00B80EF8"/>
    <w:rsid w:val="00BB14BD"/>
    <w:rsid w:val="00BC6567"/>
    <w:rsid w:val="00BD2711"/>
    <w:rsid w:val="00BE008F"/>
    <w:rsid w:val="00BE267A"/>
    <w:rsid w:val="00C01583"/>
    <w:rsid w:val="00C06CD1"/>
    <w:rsid w:val="00C20558"/>
    <w:rsid w:val="00C2637A"/>
    <w:rsid w:val="00C47E6D"/>
    <w:rsid w:val="00C525C5"/>
    <w:rsid w:val="00C54597"/>
    <w:rsid w:val="00C571B9"/>
    <w:rsid w:val="00C62F11"/>
    <w:rsid w:val="00C640DB"/>
    <w:rsid w:val="00C64971"/>
    <w:rsid w:val="00C64AF0"/>
    <w:rsid w:val="00C66994"/>
    <w:rsid w:val="00C77E7D"/>
    <w:rsid w:val="00C962A0"/>
    <w:rsid w:val="00CB376B"/>
    <w:rsid w:val="00CB3A71"/>
    <w:rsid w:val="00CC48B2"/>
    <w:rsid w:val="00CD2855"/>
    <w:rsid w:val="00CE06E1"/>
    <w:rsid w:val="00CE2D94"/>
    <w:rsid w:val="00CF00C8"/>
    <w:rsid w:val="00D1440C"/>
    <w:rsid w:val="00D27A65"/>
    <w:rsid w:val="00D32F06"/>
    <w:rsid w:val="00D40360"/>
    <w:rsid w:val="00D4197C"/>
    <w:rsid w:val="00D44659"/>
    <w:rsid w:val="00D454CD"/>
    <w:rsid w:val="00D86153"/>
    <w:rsid w:val="00DA010B"/>
    <w:rsid w:val="00DA26FE"/>
    <w:rsid w:val="00DA4D73"/>
    <w:rsid w:val="00DB5BC4"/>
    <w:rsid w:val="00DF183D"/>
    <w:rsid w:val="00DF5816"/>
    <w:rsid w:val="00E03B6E"/>
    <w:rsid w:val="00E14702"/>
    <w:rsid w:val="00E20EC5"/>
    <w:rsid w:val="00E27EE8"/>
    <w:rsid w:val="00E47CBD"/>
    <w:rsid w:val="00E50DFB"/>
    <w:rsid w:val="00E71E24"/>
    <w:rsid w:val="00EA25F0"/>
    <w:rsid w:val="00EA2E43"/>
    <w:rsid w:val="00EB7A41"/>
    <w:rsid w:val="00EC1E96"/>
    <w:rsid w:val="00EC1F38"/>
    <w:rsid w:val="00EC34E8"/>
    <w:rsid w:val="00ED6B5D"/>
    <w:rsid w:val="00EE1C54"/>
    <w:rsid w:val="00EE51E9"/>
    <w:rsid w:val="00F04390"/>
    <w:rsid w:val="00F2677E"/>
    <w:rsid w:val="00F46AB5"/>
    <w:rsid w:val="00FB2053"/>
    <w:rsid w:val="00FC4674"/>
    <w:rsid w:val="00FD0030"/>
    <w:rsid w:val="00FD4388"/>
    <w:rsid w:val="00FE210D"/>
    <w:rsid w:val="00FE3F13"/>
    <w:rsid w:val="00FE515F"/>
    <w:rsid w:val="00FF0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8FE34"/>
  <w15:chartTrackingRefBased/>
  <w15:docId w15:val="{7C01C013-A5D7-470C-913A-0AA2F2A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68C5"/>
    <w:pPr>
      <w:spacing w:after="180"/>
    </w:pPr>
    <w:rPr>
      <w:rFonts w:ascii="Times New Roman" w:eastAsia="等线" w:hAnsi="Times New Roman" w:cs="Times New Roman"/>
      <w:kern w:val="0"/>
      <w:sz w:val="20"/>
      <w:szCs w:val="20"/>
      <w:lang w:val="en-GB" w:eastAsia="en-US"/>
    </w:rPr>
  </w:style>
  <w:style w:type="paragraph" w:styleId="1">
    <w:name w:val="heading 1"/>
    <w:next w:val="a"/>
    <w:link w:val="10"/>
    <w:qFormat/>
    <w:rsid w:val="00142CB6"/>
    <w:pPr>
      <w:keepNext/>
      <w:keepLines/>
      <w:pBdr>
        <w:top w:val="single" w:sz="12" w:space="3" w:color="auto"/>
      </w:pBdr>
      <w:spacing w:before="240" w:after="180"/>
      <w:ind w:left="1134" w:hanging="1134"/>
      <w:outlineLvl w:val="0"/>
    </w:pPr>
    <w:rPr>
      <w:rFonts w:ascii="Arial" w:eastAsia="宋体" w:hAnsi="Arial" w:cs="Times New Roman"/>
      <w:kern w:val="0"/>
      <w:sz w:val="36"/>
      <w:szCs w:val="20"/>
      <w:lang w:val="en-GB" w:eastAsia="en-US"/>
    </w:rPr>
  </w:style>
  <w:style w:type="paragraph" w:styleId="4">
    <w:name w:val="heading 4"/>
    <w:basedOn w:val="a"/>
    <w:next w:val="a"/>
    <w:link w:val="40"/>
    <w:uiPriority w:val="9"/>
    <w:semiHidden/>
    <w:unhideWhenUsed/>
    <w:qFormat/>
    <w:rsid w:val="00DA4D7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Char">
    <w:name w:val="Editor's Note Char Char"/>
    <w:qFormat/>
    <w:locked/>
    <w:rsid w:val="0004425B"/>
    <w:rPr>
      <w:color w:val="FF0000"/>
      <w:lang w:val="en-GB"/>
    </w:rPr>
  </w:style>
  <w:style w:type="paragraph" w:customStyle="1" w:styleId="EditorsNote">
    <w:name w:val="Editor's Note"/>
    <w:aliases w:val="EN"/>
    <w:basedOn w:val="a"/>
    <w:link w:val="EditorsNote0"/>
    <w:qFormat/>
    <w:rsid w:val="0004425B"/>
    <w:pPr>
      <w:keepLines/>
      <w:overflowPunct w:val="0"/>
      <w:autoSpaceDE w:val="0"/>
      <w:autoSpaceDN w:val="0"/>
      <w:adjustRightInd w:val="0"/>
      <w:ind w:left="1135" w:hanging="851"/>
      <w:textAlignment w:val="baseline"/>
    </w:pPr>
    <w:rPr>
      <w:rFonts w:eastAsiaTheme="minorEastAsia"/>
      <w:color w:val="FF0000"/>
      <w:lang w:val="x-none"/>
    </w:rPr>
  </w:style>
  <w:style w:type="character" w:customStyle="1" w:styleId="EditorsNote0">
    <w:name w:val="Editor's Note 字符"/>
    <w:aliases w:val="EN 字符"/>
    <w:link w:val="EditorsNote"/>
    <w:locked/>
    <w:rsid w:val="0004425B"/>
    <w:rPr>
      <w:rFonts w:ascii="Times New Roman" w:hAnsi="Times New Roman" w:cs="Times New Roman"/>
      <w:color w:val="FF0000"/>
      <w:kern w:val="0"/>
      <w:sz w:val="20"/>
      <w:szCs w:val="20"/>
      <w:lang w:val="x-none" w:eastAsia="en-US"/>
    </w:rPr>
  </w:style>
  <w:style w:type="paragraph" w:customStyle="1" w:styleId="NO">
    <w:name w:val="NO"/>
    <w:basedOn w:val="a"/>
    <w:link w:val="NOZchn"/>
    <w:qFormat/>
    <w:rsid w:val="00142CB6"/>
    <w:pPr>
      <w:keepLines/>
      <w:ind w:left="1135" w:hanging="851"/>
    </w:pPr>
  </w:style>
  <w:style w:type="paragraph" w:customStyle="1" w:styleId="TF">
    <w:name w:val="TF"/>
    <w:aliases w:val="left"/>
    <w:basedOn w:val="a"/>
    <w:link w:val="TFChar1"/>
    <w:qFormat/>
    <w:rsid w:val="00142CB6"/>
    <w:pPr>
      <w:keepLines/>
      <w:spacing w:after="240"/>
      <w:jc w:val="center"/>
    </w:pPr>
    <w:rPr>
      <w:rFonts w:ascii="Arial" w:hAnsi="Arial"/>
      <w:b/>
    </w:rPr>
  </w:style>
  <w:style w:type="character" w:customStyle="1" w:styleId="TFChar1">
    <w:name w:val="TF Char1"/>
    <w:link w:val="TF"/>
    <w:rsid w:val="00142CB6"/>
    <w:rPr>
      <w:rFonts w:ascii="Arial" w:eastAsia="等线" w:hAnsi="Arial" w:cs="Times New Roman"/>
      <w:b/>
      <w:kern w:val="0"/>
      <w:sz w:val="20"/>
      <w:szCs w:val="20"/>
      <w:lang w:val="en-GB" w:eastAsia="en-US"/>
    </w:rPr>
  </w:style>
  <w:style w:type="character" w:customStyle="1" w:styleId="NOZchn">
    <w:name w:val="NO Zchn"/>
    <w:link w:val="NO"/>
    <w:rsid w:val="00142CB6"/>
    <w:rPr>
      <w:rFonts w:ascii="Times New Roman" w:eastAsia="等线" w:hAnsi="Times New Roman" w:cs="Times New Roman"/>
      <w:kern w:val="0"/>
      <w:sz w:val="20"/>
      <w:szCs w:val="20"/>
      <w:lang w:val="en-GB" w:eastAsia="en-US"/>
    </w:rPr>
  </w:style>
  <w:style w:type="paragraph" w:styleId="a3">
    <w:name w:val="List Paragraph"/>
    <w:aliases w:val="Task Body,Viñetas (Inicio Parrafo),3 Txt tabla,Zerrenda-paragrafoa,Paragrafo elenco arial 12,T2,Paragrafo elenco,- Bullets"/>
    <w:basedOn w:val="a"/>
    <w:link w:val="a4"/>
    <w:uiPriority w:val="34"/>
    <w:qFormat/>
    <w:rsid w:val="00142CB6"/>
    <w:pPr>
      <w:widowControl w:val="0"/>
      <w:ind w:firstLineChars="200" w:firstLine="420"/>
      <w:jc w:val="both"/>
    </w:pPr>
    <w:rPr>
      <w:rFonts w:eastAsia="Times New Roman"/>
      <w:kern w:val="2"/>
      <w:szCs w:val="22"/>
      <w:lang w:eastAsia="zh-CN"/>
    </w:rPr>
  </w:style>
  <w:style w:type="character" w:customStyle="1" w:styleId="a4">
    <w:name w:val="列表段落 字符"/>
    <w:aliases w:val="Task Body 字符,Viñetas (Inicio Parrafo) 字符,3 Txt tabla 字符,Zerrenda-paragrafoa 字符,Paragrafo elenco arial 12 字符,T2 字符,Paragrafo elenco 字符,- Bullets 字符"/>
    <w:link w:val="a3"/>
    <w:uiPriority w:val="34"/>
    <w:qFormat/>
    <w:locked/>
    <w:rsid w:val="00142CB6"/>
    <w:rPr>
      <w:rFonts w:ascii="Times New Roman" w:eastAsia="Times New Roman" w:hAnsi="Times New Roman" w:cs="Times New Roman"/>
      <w:sz w:val="20"/>
      <w:lang w:val="en-GB"/>
    </w:rPr>
  </w:style>
  <w:style w:type="character" w:customStyle="1" w:styleId="10">
    <w:name w:val="标题 1 字符"/>
    <w:basedOn w:val="a0"/>
    <w:link w:val="1"/>
    <w:rsid w:val="00142CB6"/>
    <w:rPr>
      <w:rFonts w:ascii="Arial" w:eastAsia="宋体" w:hAnsi="Arial" w:cs="Times New Roman"/>
      <w:kern w:val="0"/>
      <w:sz w:val="36"/>
      <w:szCs w:val="20"/>
      <w:lang w:val="en-GB" w:eastAsia="en-US"/>
    </w:rPr>
  </w:style>
  <w:style w:type="paragraph" w:customStyle="1" w:styleId="ref">
    <w:name w:val="ref"/>
    <w:basedOn w:val="a"/>
    <w:link w:val="refChar"/>
    <w:qFormat/>
    <w:rsid w:val="00142CB6"/>
    <w:pPr>
      <w:ind w:left="720" w:hanging="720"/>
    </w:pPr>
    <w:rPr>
      <w:rFonts w:eastAsiaTheme="minorHAnsi"/>
      <w:lang w:val="en-US"/>
    </w:rPr>
  </w:style>
  <w:style w:type="character" w:customStyle="1" w:styleId="refChar">
    <w:name w:val="ref Char"/>
    <w:basedOn w:val="a0"/>
    <w:link w:val="ref"/>
    <w:rsid w:val="00142CB6"/>
    <w:rPr>
      <w:rFonts w:ascii="Times New Roman" w:eastAsiaTheme="minorHAnsi" w:hAnsi="Times New Roman" w:cs="Times New Roman"/>
      <w:kern w:val="0"/>
      <w:sz w:val="20"/>
      <w:szCs w:val="20"/>
      <w:lang w:eastAsia="en-US"/>
    </w:rPr>
  </w:style>
  <w:style w:type="paragraph" w:styleId="a5">
    <w:name w:val="header"/>
    <w:basedOn w:val="a"/>
    <w:link w:val="a6"/>
    <w:uiPriority w:val="99"/>
    <w:unhideWhenUsed/>
    <w:rsid w:val="008C6D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6DBA"/>
    <w:rPr>
      <w:rFonts w:ascii="Times New Roman" w:eastAsia="等线" w:hAnsi="Times New Roman" w:cs="Times New Roman"/>
      <w:kern w:val="0"/>
      <w:sz w:val="18"/>
      <w:szCs w:val="18"/>
      <w:lang w:val="en-GB" w:eastAsia="en-US"/>
    </w:rPr>
  </w:style>
  <w:style w:type="paragraph" w:styleId="a7">
    <w:name w:val="footer"/>
    <w:basedOn w:val="a"/>
    <w:link w:val="a8"/>
    <w:uiPriority w:val="99"/>
    <w:unhideWhenUsed/>
    <w:rsid w:val="008C6DBA"/>
    <w:pPr>
      <w:tabs>
        <w:tab w:val="center" w:pos="4153"/>
        <w:tab w:val="right" w:pos="8306"/>
      </w:tabs>
      <w:snapToGrid w:val="0"/>
    </w:pPr>
    <w:rPr>
      <w:sz w:val="18"/>
      <w:szCs w:val="18"/>
    </w:rPr>
  </w:style>
  <w:style w:type="character" w:customStyle="1" w:styleId="a8">
    <w:name w:val="页脚 字符"/>
    <w:basedOn w:val="a0"/>
    <w:link w:val="a7"/>
    <w:uiPriority w:val="99"/>
    <w:rsid w:val="008C6DBA"/>
    <w:rPr>
      <w:rFonts w:ascii="Times New Roman" w:eastAsia="等线" w:hAnsi="Times New Roman" w:cs="Times New Roman"/>
      <w:kern w:val="0"/>
      <w:sz w:val="18"/>
      <w:szCs w:val="18"/>
      <w:lang w:val="en-GB" w:eastAsia="en-US"/>
    </w:rPr>
  </w:style>
  <w:style w:type="paragraph" w:styleId="a9">
    <w:name w:val="Revision"/>
    <w:hidden/>
    <w:uiPriority w:val="99"/>
    <w:semiHidden/>
    <w:rsid w:val="001051F1"/>
    <w:rPr>
      <w:rFonts w:ascii="Times New Roman" w:eastAsia="等线" w:hAnsi="Times New Roman" w:cs="Times New Roman"/>
      <w:kern w:val="0"/>
      <w:sz w:val="20"/>
      <w:szCs w:val="20"/>
      <w:lang w:val="en-GB" w:eastAsia="en-US"/>
    </w:rPr>
  </w:style>
  <w:style w:type="character" w:styleId="aa">
    <w:name w:val="annotation reference"/>
    <w:basedOn w:val="a0"/>
    <w:uiPriority w:val="99"/>
    <w:semiHidden/>
    <w:unhideWhenUsed/>
    <w:rsid w:val="001051F1"/>
    <w:rPr>
      <w:sz w:val="16"/>
      <w:szCs w:val="16"/>
    </w:rPr>
  </w:style>
  <w:style w:type="paragraph" w:styleId="ab">
    <w:name w:val="annotation text"/>
    <w:basedOn w:val="a"/>
    <w:link w:val="ac"/>
    <w:uiPriority w:val="99"/>
    <w:unhideWhenUsed/>
    <w:rsid w:val="001051F1"/>
  </w:style>
  <w:style w:type="character" w:customStyle="1" w:styleId="ac">
    <w:name w:val="批注文字 字符"/>
    <w:basedOn w:val="a0"/>
    <w:link w:val="ab"/>
    <w:uiPriority w:val="99"/>
    <w:rsid w:val="001051F1"/>
    <w:rPr>
      <w:rFonts w:ascii="Times New Roman" w:eastAsia="等线" w:hAnsi="Times New Roman" w:cs="Times New Roman"/>
      <w:kern w:val="0"/>
      <w:sz w:val="20"/>
      <w:szCs w:val="20"/>
      <w:lang w:val="en-GB" w:eastAsia="en-US"/>
    </w:rPr>
  </w:style>
  <w:style w:type="paragraph" w:styleId="ad">
    <w:name w:val="annotation subject"/>
    <w:basedOn w:val="ab"/>
    <w:next w:val="ab"/>
    <w:link w:val="ae"/>
    <w:uiPriority w:val="99"/>
    <w:semiHidden/>
    <w:unhideWhenUsed/>
    <w:rsid w:val="001051F1"/>
    <w:rPr>
      <w:b/>
      <w:bCs/>
    </w:rPr>
  </w:style>
  <w:style w:type="character" w:customStyle="1" w:styleId="ae">
    <w:name w:val="批注主题 字符"/>
    <w:basedOn w:val="ac"/>
    <w:link w:val="ad"/>
    <w:uiPriority w:val="99"/>
    <w:semiHidden/>
    <w:rsid w:val="001051F1"/>
    <w:rPr>
      <w:rFonts w:ascii="Times New Roman" w:eastAsia="等线" w:hAnsi="Times New Roman" w:cs="Times New Roman"/>
      <w:b/>
      <w:bCs/>
      <w:kern w:val="0"/>
      <w:sz w:val="20"/>
      <w:szCs w:val="20"/>
      <w:lang w:val="en-GB" w:eastAsia="en-US"/>
    </w:rPr>
  </w:style>
  <w:style w:type="paragraph" w:styleId="af">
    <w:name w:val="Balloon Text"/>
    <w:basedOn w:val="a"/>
    <w:link w:val="af0"/>
    <w:uiPriority w:val="99"/>
    <w:semiHidden/>
    <w:unhideWhenUsed/>
    <w:rsid w:val="00425959"/>
    <w:pPr>
      <w:spacing w:after="0"/>
    </w:pPr>
    <w:rPr>
      <w:sz w:val="18"/>
      <w:szCs w:val="18"/>
    </w:rPr>
  </w:style>
  <w:style w:type="character" w:customStyle="1" w:styleId="af0">
    <w:name w:val="批注框文本 字符"/>
    <w:basedOn w:val="a0"/>
    <w:link w:val="af"/>
    <w:uiPriority w:val="99"/>
    <w:semiHidden/>
    <w:rsid w:val="00425959"/>
    <w:rPr>
      <w:rFonts w:ascii="Times New Roman" w:eastAsia="等线" w:hAnsi="Times New Roman" w:cs="Times New Roman"/>
      <w:kern w:val="0"/>
      <w:sz w:val="18"/>
      <w:szCs w:val="18"/>
      <w:lang w:val="en-GB" w:eastAsia="en-US"/>
    </w:rPr>
  </w:style>
  <w:style w:type="paragraph" w:customStyle="1" w:styleId="B1">
    <w:name w:val="B1"/>
    <w:basedOn w:val="af1"/>
    <w:link w:val="B1Char"/>
    <w:qFormat/>
    <w:rsid w:val="00DF183D"/>
    <w:pPr>
      <w:overflowPunct w:val="0"/>
      <w:autoSpaceDE w:val="0"/>
      <w:autoSpaceDN w:val="0"/>
      <w:adjustRightInd w:val="0"/>
      <w:ind w:left="568" w:hanging="284"/>
      <w:contextualSpacing w:val="0"/>
      <w:textAlignment w:val="baseline"/>
    </w:pPr>
    <w:rPr>
      <w:rFonts w:eastAsia="Times New Roman"/>
      <w:lang w:eastAsia="en-GB"/>
    </w:rPr>
  </w:style>
  <w:style w:type="character" w:customStyle="1" w:styleId="B1Char">
    <w:name w:val="B1 Char"/>
    <w:link w:val="B1"/>
    <w:rsid w:val="00DF183D"/>
    <w:rPr>
      <w:rFonts w:ascii="Times New Roman" w:eastAsia="Times New Roman" w:hAnsi="Times New Roman" w:cs="Times New Roman"/>
      <w:kern w:val="0"/>
      <w:sz w:val="20"/>
      <w:szCs w:val="20"/>
      <w:lang w:val="en-GB" w:eastAsia="en-GB"/>
    </w:rPr>
  </w:style>
  <w:style w:type="paragraph" w:styleId="af1">
    <w:name w:val="List"/>
    <w:basedOn w:val="a"/>
    <w:uiPriority w:val="99"/>
    <w:semiHidden/>
    <w:unhideWhenUsed/>
    <w:rsid w:val="00DF183D"/>
    <w:pPr>
      <w:ind w:left="360" w:hanging="360"/>
      <w:contextualSpacing/>
    </w:pPr>
  </w:style>
  <w:style w:type="character" w:customStyle="1" w:styleId="apple-converted-space">
    <w:name w:val="apple-converted-space"/>
    <w:basedOn w:val="a0"/>
    <w:rsid w:val="002615C6"/>
  </w:style>
  <w:style w:type="table" w:styleId="af2">
    <w:name w:val="Table Grid"/>
    <w:basedOn w:val="a1"/>
    <w:uiPriority w:val="39"/>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uiPriority w:val="9"/>
    <w:semiHidden/>
    <w:rsid w:val="00DA4D73"/>
    <w:rPr>
      <w:rFonts w:asciiTheme="majorHAnsi" w:eastAsiaTheme="majorEastAsia" w:hAnsiTheme="majorHAnsi" w:cstheme="majorBidi"/>
      <w:b/>
      <w:bCs/>
      <w:kern w:val="0"/>
      <w:sz w:val="28"/>
      <w:szCs w:val="28"/>
      <w:lang w:val="en-GB" w:eastAsia="en-US"/>
    </w:rPr>
  </w:style>
  <w:style w:type="character" w:customStyle="1" w:styleId="B1Zchn">
    <w:name w:val="B1 Zchn"/>
    <w:qFormat/>
    <w:locked/>
    <w:rsid w:val="005C2EA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004461">
      <w:bodyDiv w:val="1"/>
      <w:marLeft w:val="0"/>
      <w:marRight w:val="0"/>
      <w:marTop w:val="0"/>
      <w:marBottom w:val="0"/>
      <w:divBdr>
        <w:top w:val="none" w:sz="0" w:space="0" w:color="auto"/>
        <w:left w:val="none" w:sz="0" w:space="0" w:color="auto"/>
        <w:bottom w:val="none" w:sz="0" w:space="0" w:color="auto"/>
        <w:right w:val="none" w:sz="0" w:space="0" w:color="auto"/>
      </w:divBdr>
    </w:div>
    <w:div w:id="1626963771">
      <w:bodyDiv w:val="1"/>
      <w:marLeft w:val="0"/>
      <w:marRight w:val="0"/>
      <w:marTop w:val="0"/>
      <w:marBottom w:val="0"/>
      <w:divBdr>
        <w:top w:val="none" w:sz="0" w:space="0" w:color="auto"/>
        <w:left w:val="none" w:sz="0" w:space="0" w:color="auto"/>
        <w:bottom w:val="none" w:sz="0" w:space="0" w:color="auto"/>
        <w:right w:val="none" w:sz="0" w:space="0" w:color="auto"/>
      </w:divBdr>
      <w:divsChild>
        <w:div w:id="1227300448">
          <w:marLeft w:val="0"/>
          <w:marRight w:val="0"/>
          <w:marTop w:val="0"/>
          <w:marBottom w:val="0"/>
          <w:divBdr>
            <w:top w:val="none" w:sz="0" w:space="0" w:color="auto"/>
            <w:left w:val="none" w:sz="0" w:space="0" w:color="auto"/>
            <w:bottom w:val="none" w:sz="0" w:space="0" w:color="auto"/>
            <w:right w:val="none" w:sz="0" w:space="0" w:color="auto"/>
          </w:divBdr>
          <w:divsChild>
            <w:div w:id="2084528250">
              <w:marLeft w:val="0"/>
              <w:marRight w:val="0"/>
              <w:marTop w:val="0"/>
              <w:marBottom w:val="0"/>
              <w:divBdr>
                <w:top w:val="none" w:sz="0" w:space="0" w:color="auto"/>
                <w:left w:val="none" w:sz="0" w:space="0" w:color="auto"/>
                <w:bottom w:val="none" w:sz="0" w:space="0" w:color="auto"/>
                <w:right w:val="none" w:sz="0" w:space="0" w:color="auto"/>
              </w:divBdr>
              <w:divsChild>
                <w:div w:id="320742409">
                  <w:marLeft w:val="0"/>
                  <w:marRight w:val="0"/>
                  <w:marTop w:val="0"/>
                  <w:marBottom w:val="0"/>
                  <w:divBdr>
                    <w:top w:val="none" w:sz="0" w:space="0" w:color="auto"/>
                    <w:left w:val="none" w:sz="0" w:space="0" w:color="auto"/>
                    <w:bottom w:val="none" w:sz="0" w:space="0" w:color="auto"/>
                    <w:right w:val="none" w:sz="0" w:space="0" w:color="auto"/>
                  </w:divBdr>
                  <w:divsChild>
                    <w:div w:id="184832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4E81F-5179-490F-AA6C-7373A80A0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Lihui Xiong</dc:creator>
  <cp:keywords/>
  <dc:description/>
  <cp:lastModifiedBy>OPPOr1</cp:lastModifiedBy>
  <cp:revision>2</cp:revision>
  <dcterms:created xsi:type="dcterms:W3CDTF">2023-05-09T11:04:00Z</dcterms:created>
  <dcterms:modified xsi:type="dcterms:W3CDTF">2023-05-09T11:04:00Z</dcterms:modified>
</cp:coreProperties>
</file>