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B876D" w14:textId="61A72F41" w:rsidR="003906C0" w:rsidRPr="003906C0" w:rsidRDefault="003906C0" w:rsidP="003906C0">
      <w:pPr>
        <w:rPr>
          <w:rFonts w:ascii="Arial" w:hAnsi="Arial" w:cs="Arial"/>
          <w:b/>
          <w:sz w:val="22"/>
          <w:szCs w:val="22"/>
        </w:rPr>
      </w:pPr>
      <w:r w:rsidRPr="003906C0">
        <w:rPr>
          <w:rFonts w:ascii="Arial" w:hAnsi="Arial" w:cs="Arial"/>
          <w:b/>
          <w:sz w:val="22"/>
          <w:szCs w:val="22"/>
        </w:rPr>
        <w:t>3GPP TSG-SA3 6G Workshop</w:t>
      </w:r>
      <w:r w:rsidRPr="003906C0">
        <w:rPr>
          <w:rFonts w:ascii="Arial" w:hAnsi="Arial" w:cs="Arial"/>
          <w:b/>
          <w:sz w:val="22"/>
          <w:szCs w:val="22"/>
        </w:rPr>
        <w:tab/>
      </w:r>
      <w:r w:rsidRPr="003906C0">
        <w:rPr>
          <w:rFonts w:ascii="Arial" w:hAnsi="Arial" w:cs="Arial"/>
          <w:b/>
          <w:sz w:val="22"/>
          <w:szCs w:val="22"/>
        </w:rPr>
        <w:tab/>
      </w:r>
      <w:r w:rsidRPr="003906C0">
        <w:rPr>
          <w:rFonts w:ascii="Arial" w:eastAsia="SimSun" w:hAnsi="Arial" w:cs="Arial" w:hint="eastAsia"/>
          <w:b/>
          <w:sz w:val="22"/>
          <w:szCs w:val="22"/>
          <w:lang w:val="en-US" w:eastAsia="zh-CN"/>
        </w:rPr>
        <w:t xml:space="preserve">    </w:t>
      </w:r>
      <w:r w:rsidRPr="003906C0">
        <w:rPr>
          <w:rFonts w:ascii="Arial" w:eastAsia="SimSun" w:hAnsi="Arial" w:cs="Arial"/>
          <w:b/>
          <w:sz w:val="22"/>
          <w:szCs w:val="22"/>
          <w:lang w:val="en-US" w:eastAsia="zh-CN"/>
        </w:rPr>
        <w:t xml:space="preserve">            </w:t>
      </w:r>
      <w:r w:rsidRPr="003906C0">
        <w:rPr>
          <w:rFonts w:ascii="Arial" w:eastAsia="SimSun" w:hAnsi="Arial" w:cs="Arial" w:hint="eastAsia"/>
          <w:b/>
          <w:sz w:val="22"/>
          <w:szCs w:val="22"/>
          <w:lang w:val="en-US" w:eastAsia="zh-CN"/>
        </w:rPr>
        <w:t xml:space="preserve">                                    </w:t>
      </w:r>
    </w:p>
    <w:p w14:paraId="7887133F" w14:textId="53D65C7E" w:rsidR="003906C0" w:rsidRPr="003906C0" w:rsidRDefault="003906C0" w:rsidP="003906C0">
      <w:pPr>
        <w:widowControl w:val="0"/>
        <w:pBdr>
          <w:bottom w:val="single" w:sz="4" w:space="1" w:color="auto"/>
        </w:pBdr>
        <w:tabs>
          <w:tab w:val="right" w:pos="9638"/>
        </w:tabs>
        <w:overflowPunct w:val="0"/>
        <w:autoSpaceDE w:val="0"/>
        <w:autoSpaceDN w:val="0"/>
        <w:adjustRightInd w:val="0"/>
        <w:textAlignment w:val="baseline"/>
        <w:rPr>
          <w:rFonts w:ascii="Arial" w:eastAsia="Batang" w:hAnsi="Arial" w:cs="Arial"/>
          <w:b/>
          <w:lang w:eastAsia="zh-CN"/>
        </w:rPr>
      </w:pPr>
      <w:r w:rsidRPr="003906C0">
        <w:rPr>
          <w:rFonts w:ascii="Arial" w:hAnsi="Arial" w:cs="Arial"/>
          <w:b/>
          <w:sz w:val="22"/>
          <w:szCs w:val="22"/>
        </w:rPr>
        <w:t>Conference Calls, 6 - 7 August 2025</w:t>
      </w:r>
      <w:r w:rsidRPr="003906C0">
        <w:tab/>
      </w:r>
    </w:p>
    <w:p w14:paraId="70FA4FFE" w14:textId="77777777" w:rsidR="003906C0" w:rsidRPr="003906C0" w:rsidRDefault="003906C0" w:rsidP="003906C0">
      <w:pPr>
        <w:pBdr>
          <w:bottom w:val="single" w:sz="4" w:space="1" w:color="auto"/>
        </w:pBdr>
        <w:tabs>
          <w:tab w:val="right" w:pos="9639"/>
        </w:tabs>
        <w:jc w:val="both"/>
        <w:outlineLvl w:val="0"/>
        <w:rPr>
          <w:rFonts w:ascii="Arial" w:eastAsia="Batang" w:hAnsi="Arial" w:cs="Arial"/>
          <w:b/>
          <w:sz w:val="24"/>
          <w:lang w:eastAsia="zh-CN"/>
        </w:rPr>
      </w:pPr>
    </w:p>
    <w:p w14:paraId="4DDBCA12" w14:textId="3116B787" w:rsidR="003906C0" w:rsidRPr="003906C0" w:rsidRDefault="003906C0" w:rsidP="003906C0">
      <w:pPr>
        <w:tabs>
          <w:tab w:val="left" w:pos="2127"/>
        </w:tabs>
        <w:ind w:left="2127" w:hanging="2127"/>
        <w:jc w:val="both"/>
        <w:outlineLvl w:val="0"/>
        <w:rPr>
          <w:rFonts w:ascii="Arial" w:eastAsia="Batang" w:hAnsi="Arial"/>
          <w:b/>
          <w:sz w:val="24"/>
          <w:szCs w:val="24"/>
          <w:lang w:val="en-US" w:eastAsia="zh-CN"/>
        </w:rPr>
      </w:pPr>
      <w:r w:rsidRPr="003906C0">
        <w:rPr>
          <w:rFonts w:ascii="Arial" w:eastAsia="Batang" w:hAnsi="Arial"/>
          <w:b/>
          <w:sz w:val="24"/>
          <w:szCs w:val="24"/>
          <w:lang w:val="en-US" w:eastAsia="zh-CN"/>
        </w:rPr>
        <w:t>Source:</w:t>
      </w:r>
      <w:r w:rsidRPr="003906C0">
        <w:rPr>
          <w:rFonts w:ascii="Arial" w:eastAsia="Batang" w:hAnsi="Arial"/>
          <w:b/>
          <w:sz w:val="24"/>
          <w:szCs w:val="24"/>
          <w:lang w:val="en-US" w:eastAsia="zh-CN"/>
        </w:rPr>
        <w:tab/>
      </w:r>
      <w:r>
        <w:rPr>
          <w:rFonts w:ascii="Arial" w:eastAsia="Batang" w:hAnsi="Arial"/>
          <w:b/>
          <w:sz w:val="24"/>
          <w:szCs w:val="24"/>
          <w:lang w:val="en-US" w:eastAsia="zh-CN"/>
        </w:rPr>
        <w:t>Samsung</w:t>
      </w:r>
    </w:p>
    <w:p w14:paraId="03E3E5B1" w14:textId="43FCC9CB" w:rsidR="003906C0" w:rsidRPr="003906C0" w:rsidRDefault="003906C0" w:rsidP="003906C0">
      <w:pPr>
        <w:tabs>
          <w:tab w:val="left" w:pos="2127"/>
        </w:tabs>
        <w:ind w:left="2127" w:hanging="2127"/>
        <w:jc w:val="both"/>
        <w:outlineLvl w:val="0"/>
        <w:rPr>
          <w:rFonts w:ascii="Arial" w:eastAsia="Batang" w:hAnsi="Arial" w:cs="Arial"/>
          <w:b/>
          <w:sz w:val="24"/>
          <w:szCs w:val="24"/>
          <w:lang w:val="en-US" w:eastAsia="zh-CN"/>
        </w:rPr>
      </w:pPr>
      <w:r w:rsidRPr="003906C0">
        <w:rPr>
          <w:rFonts w:ascii="Arial" w:eastAsia="Batang" w:hAnsi="Arial" w:cs="Arial"/>
          <w:b/>
          <w:sz w:val="24"/>
          <w:szCs w:val="24"/>
          <w:lang w:eastAsia="zh-CN"/>
        </w:rPr>
        <w:t>Title:</w:t>
      </w:r>
      <w:r w:rsidRPr="003906C0">
        <w:rPr>
          <w:rFonts w:ascii="Arial" w:eastAsia="Batang" w:hAnsi="Arial" w:cs="Arial"/>
          <w:b/>
          <w:sz w:val="24"/>
          <w:szCs w:val="24"/>
          <w:lang w:eastAsia="zh-CN"/>
        </w:rPr>
        <w:tab/>
      </w:r>
      <w:r>
        <w:rPr>
          <w:rFonts w:ascii="Arial" w:eastAsia="Batang" w:hAnsi="Arial" w:cs="Arial"/>
          <w:b/>
          <w:sz w:val="24"/>
          <w:szCs w:val="24"/>
          <w:lang w:eastAsia="zh-CN"/>
        </w:rPr>
        <w:t>6G Work Tasks proposal</w:t>
      </w:r>
    </w:p>
    <w:p w14:paraId="58EF5FE9" w14:textId="77777777" w:rsidR="003906C0" w:rsidRPr="003906C0" w:rsidRDefault="003906C0" w:rsidP="003906C0">
      <w:pPr>
        <w:tabs>
          <w:tab w:val="left" w:pos="2127"/>
        </w:tabs>
        <w:ind w:left="2127" w:hanging="2127"/>
        <w:jc w:val="both"/>
        <w:outlineLvl w:val="0"/>
        <w:rPr>
          <w:rFonts w:ascii="Arial" w:eastAsia="Batang" w:hAnsi="Arial"/>
          <w:b/>
          <w:sz w:val="24"/>
          <w:szCs w:val="24"/>
          <w:lang w:val="en-US" w:eastAsia="zh-CN"/>
        </w:rPr>
      </w:pPr>
      <w:r w:rsidRPr="003906C0">
        <w:rPr>
          <w:rFonts w:ascii="Arial" w:eastAsia="Batang" w:hAnsi="Arial"/>
          <w:b/>
          <w:sz w:val="24"/>
          <w:szCs w:val="24"/>
          <w:lang w:val="en-US" w:eastAsia="zh-CN"/>
        </w:rPr>
        <w:t>Document for:</w:t>
      </w:r>
      <w:r w:rsidRPr="003906C0">
        <w:rPr>
          <w:rFonts w:ascii="Arial" w:eastAsia="Batang" w:hAnsi="Arial"/>
          <w:b/>
          <w:sz w:val="24"/>
          <w:szCs w:val="24"/>
          <w:lang w:val="en-US" w:eastAsia="zh-CN"/>
        </w:rPr>
        <w:tab/>
        <w:t>Approval</w:t>
      </w:r>
    </w:p>
    <w:p w14:paraId="2F242254" w14:textId="16115C17" w:rsidR="001E489F" w:rsidRPr="003906C0" w:rsidRDefault="003906C0" w:rsidP="003906C0">
      <w:pPr>
        <w:tabs>
          <w:tab w:val="left" w:pos="2127"/>
        </w:tabs>
        <w:ind w:left="2127" w:hanging="2127"/>
        <w:jc w:val="both"/>
        <w:outlineLvl w:val="0"/>
        <w:rPr>
          <w:rFonts w:ascii="Arial" w:eastAsia="Batang" w:hAnsi="Arial"/>
          <w:b/>
          <w:sz w:val="24"/>
          <w:szCs w:val="24"/>
          <w:lang w:val="en-US" w:eastAsia="zh-CN"/>
        </w:rPr>
      </w:pPr>
      <w:r w:rsidRPr="003906C0">
        <w:rPr>
          <w:rFonts w:ascii="Arial" w:eastAsia="Batang" w:hAnsi="Arial"/>
          <w:b/>
          <w:sz w:val="24"/>
          <w:szCs w:val="24"/>
          <w:lang w:val="en-US" w:eastAsia="zh-CN"/>
        </w:rPr>
        <w:t>Agenda Item:</w:t>
      </w:r>
      <w:r w:rsidRPr="003906C0">
        <w:rPr>
          <w:rFonts w:ascii="Arial" w:eastAsia="Batang" w:hAnsi="Arial"/>
          <w:b/>
          <w:sz w:val="24"/>
          <w:szCs w:val="24"/>
          <w:lang w:val="en-US" w:eastAsia="zh-CN"/>
        </w:rPr>
        <w:tab/>
      </w:r>
      <w:r w:rsidR="001E489F" w:rsidRPr="001E489F">
        <w:rPr>
          <w:rFonts w:ascii="Arial" w:hAnsi="Arial"/>
          <w:sz w:val="36"/>
          <w:lang w:eastAsia="ja-JP"/>
        </w:rPr>
        <w:tab/>
      </w:r>
    </w:p>
    <w:p w14:paraId="1845B441" w14:textId="28E23F1B" w:rsidR="001E489F" w:rsidRPr="00BA3A53" w:rsidRDefault="001E489F" w:rsidP="00517D82"/>
    <w:p w14:paraId="271E2800" w14:textId="786175CB" w:rsidR="001E489F" w:rsidRPr="007861B8" w:rsidRDefault="00517D82" w:rsidP="00517D82">
      <w:pPr>
        <w:pStyle w:val="Heading1"/>
        <w:keepLines/>
        <w:pBdr>
          <w:top w:val="single" w:sz="12" w:space="18"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sidR="001E489F" w:rsidRPr="007861B8">
        <w:rPr>
          <w:b w:val="0"/>
          <w:sz w:val="36"/>
          <w:lang w:eastAsia="ja-JP"/>
        </w:rPr>
        <w:tab/>
        <w:t>Justification</w:t>
      </w:r>
    </w:p>
    <w:p w14:paraId="293AA72B" w14:textId="2A9E103A" w:rsidR="001E489F" w:rsidRPr="00A94CA8" w:rsidRDefault="00D7099D" w:rsidP="00A94CA8">
      <w:pPr>
        <w:jc w:val="both"/>
      </w:pPr>
      <w:r w:rsidRPr="00A94CA8">
        <w:t xml:space="preserve">As SA2 and RAN 6G studies is already approved with several work tasks, it would be beneficial, specifically in assisting SA2 and RAN with SA3 inputs for their architectural consideration. </w:t>
      </w:r>
    </w:p>
    <w:p w14:paraId="0CE15957" w14:textId="290A4995" w:rsidR="00D7099D" w:rsidRPr="00A94CA8" w:rsidRDefault="00D7099D" w:rsidP="00A94CA8">
      <w:pPr>
        <w:jc w:val="both"/>
      </w:pPr>
      <w:r w:rsidRPr="00A94CA8">
        <w:t>The SA2 approved study item SP-250806 [</w:t>
      </w:r>
      <w:r w:rsidR="00C72773" w:rsidRPr="00A94CA8">
        <w:t>1</w:t>
      </w:r>
      <w:r w:rsidRPr="00A94CA8">
        <w:t>] FS_6G_ARC outlines key architectural work tasks for 6G, many of which have direct security implications that SA3 should address in parallel</w:t>
      </w:r>
      <w:r w:rsidR="00C72773" w:rsidRPr="00A94CA8">
        <w:t xml:space="preserve"> such as:</w:t>
      </w:r>
    </w:p>
    <w:p w14:paraId="2CBD5B60" w14:textId="70A28E22" w:rsidR="00C72773" w:rsidRPr="00A94CA8" w:rsidRDefault="00C72773" w:rsidP="00A94CA8">
      <w:pPr>
        <w:pStyle w:val="ListParagraph"/>
        <w:numPr>
          <w:ilvl w:val="0"/>
          <w:numId w:val="11"/>
        </w:numPr>
        <w:jc w:val="both"/>
        <w:rPr>
          <w:sz w:val="20"/>
          <w:szCs w:val="20"/>
        </w:rPr>
      </w:pPr>
      <w:r w:rsidRPr="00A94CA8">
        <w:rPr>
          <w:sz w:val="20"/>
          <w:szCs w:val="20"/>
          <w:lang w:val="en-GB"/>
        </w:rPr>
        <w:t>SA2 will define</w:t>
      </w:r>
      <w:r w:rsidRPr="00A94CA8">
        <w:rPr>
          <w:sz w:val="20"/>
          <w:szCs w:val="20"/>
        </w:rPr>
        <w:t xml:space="preserve"> overall 6G architecture based on which SA3 </w:t>
      </w:r>
      <w:r w:rsidR="00EC295C">
        <w:rPr>
          <w:sz w:val="20"/>
          <w:szCs w:val="20"/>
        </w:rPr>
        <w:t>must analyze and decide</w:t>
      </w:r>
      <w:r w:rsidR="00130661">
        <w:rPr>
          <w:sz w:val="20"/>
          <w:szCs w:val="20"/>
        </w:rPr>
        <w:t>/conclude</w:t>
      </w:r>
      <w:r w:rsidR="00EC295C">
        <w:rPr>
          <w:sz w:val="20"/>
          <w:szCs w:val="20"/>
        </w:rPr>
        <w:t xml:space="preserve"> on </w:t>
      </w:r>
      <w:r w:rsidRPr="00A94CA8">
        <w:rPr>
          <w:sz w:val="20"/>
          <w:szCs w:val="20"/>
        </w:rPr>
        <w:t xml:space="preserve">authentication </w:t>
      </w:r>
      <w:r w:rsidR="00130661">
        <w:rPr>
          <w:sz w:val="20"/>
          <w:szCs w:val="20"/>
        </w:rPr>
        <w:t>(</w:t>
      </w:r>
      <w:r w:rsidRPr="00A94CA8">
        <w:rPr>
          <w:sz w:val="20"/>
          <w:szCs w:val="20"/>
        </w:rPr>
        <w:t>protocols</w:t>
      </w:r>
      <w:r w:rsidR="00130661">
        <w:rPr>
          <w:sz w:val="20"/>
          <w:szCs w:val="20"/>
        </w:rPr>
        <w:t xml:space="preserve"> &amp; methods) and secure communication</w:t>
      </w:r>
      <w:r w:rsidRPr="00A94CA8">
        <w:rPr>
          <w:sz w:val="20"/>
          <w:szCs w:val="20"/>
        </w:rPr>
        <w:t xml:space="preserve"> </w:t>
      </w:r>
      <w:r w:rsidR="00130661">
        <w:rPr>
          <w:sz w:val="20"/>
          <w:szCs w:val="20"/>
        </w:rPr>
        <w:t>in</w:t>
      </w:r>
      <w:r w:rsidRPr="00A94CA8">
        <w:rPr>
          <w:sz w:val="20"/>
          <w:szCs w:val="20"/>
        </w:rPr>
        <w:t xml:space="preserve"> alignment with 6G’s UE-Core Network interaction mechanisms. </w:t>
      </w:r>
    </w:p>
    <w:p w14:paraId="7DED8BA1" w14:textId="7B236997" w:rsidR="00D800FC" w:rsidRDefault="00D800FC" w:rsidP="00EC295C">
      <w:pPr>
        <w:pStyle w:val="ListParagraph"/>
        <w:numPr>
          <w:ilvl w:val="0"/>
          <w:numId w:val="11"/>
        </w:numPr>
        <w:jc w:val="both"/>
        <w:rPr>
          <w:sz w:val="20"/>
          <w:szCs w:val="20"/>
        </w:rPr>
      </w:pPr>
      <w:r>
        <w:rPr>
          <w:sz w:val="20"/>
          <w:szCs w:val="20"/>
        </w:rPr>
        <w:t xml:space="preserve">Security impacts of 6G control signaling mechanism </w:t>
      </w:r>
      <w:r w:rsidRPr="00D800FC">
        <w:rPr>
          <w:sz w:val="20"/>
          <w:szCs w:val="20"/>
        </w:rPr>
        <w:t>(e.g., new non-access stratum functionalities, generic framework for UE-Core Network interaction to support operator services, etc.), if any.</w:t>
      </w:r>
    </w:p>
    <w:p w14:paraId="3E2F14D5" w14:textId="272E7B10" w:rsidR="00C72773" w:rsidRPr="00EC295C" w:rsidRDefault="00EC295C" w:rsidP="00EC295C">
      <w:pPr>
        <w:pStyle w:val="ListParagraph"/>
        <w:numPr>
          <w:ilvl w:val="0"/>
          <w:numId w:val="11"/>
        </w:numPr>
        <w:jc w:val="both"/>
        <w:rPr>
          <w:sz w:val="20"/>
          <w:szCs w:val="20"/>
        </w:rPr>
      </w:pPr>
      <w:r w:rsidRPr="00EC295C">
        <w:rPr>
          <w:sz w:val="20"/>
          <w:szCs w:val="20"/>
        </w:rPr>
        <w:t xml:space="preserve">Key areas of focus includes </w:t>
      </w:r>
      <w:r>
        <w:rPr>
          <w:sz w:val="20"/>
          <w:szCs w:val="20"/>
        </w:rPr>
        <w:t>s</w:t>
      </w:r>
      <w:r w:rsidR="00C72773" w:rsidRPr="00EC295C">
        <w:rPr>
          <w:sz w:val="20"/>
          <w:szCs w:val="20"/>
        </w:rPr>
        <w:t xml:space="preserve">ecurity aspects for transfer or derivation of security context for interworking with </w:t>
      </w:r>
      <w:r w:rsidR="00130661">
        <w:rPr>
          <w:sz w:val="20"/>
          <w:szCs w:val="20"/>
        </w:rPr>
        <w:t>pre-6G systems</w:t>
      </w:r>
      <w:r w:rsidR="00C72773" w:rsidRPr="00EC295C">
        <w:rPr>
          <w:sz w:val="20"/>
          <w:szCs w:val="20"/>
        </w:rPr>
        <w:t xml:space="preserve">, </w:t>
      </w:r>
      <w:r>
        <w:rPr>
          <w:sz w:val="20"/>
          <w:szCs w:val="20"/>
        </w:rPr>
        <w:t>and s</w:t>
      </w:r>
      <w:r w:rsidR="00C72773" w:rsidRPr="00EC295C">
        <w:rPr>
          <w:sz w:val="20"/>
          <w:szCs w:val="20"/>
        </w:rPr>
        <w:t>ecurity assessments to architecture enhancements: SBA, network slicing, network sharing, QoS framework, user plane architecture, network exposure framework, policy framework.</w:t>
      </w:r>
    </w:p>
    <w:p w14:paraId="0CC34963" w14:textId="0FCE814E" w:rsidR="00A94CA8" w:rsidRPr="00EC295C" w:rsidRDefault="00EC295C" w:rsidP="00EC295C">
      <w:pPr>
        <w:pStyle w:val="ListParagraph"/>
        <w:numPr>
          <w:ilvl w:val="0"/>
          <w:numId w:val="11"/>
        </w:numPr>
        <w:jc w:val="both"/>
        <w:rPr>
          <w:sz w:val="20"/>
          <w:szCs w:val="20"/>
        </w:rPr>
      </w:pPr>
      <w:r>
        <w:rPr>
          <w:sz w:val="20"/>
          <w:szCs w:val="20"/>
        </w:rPr>
        <w:t xml:space="preserve">Additionally, </w:t>
      </w:r>
      <w:r w:rsidR="00A94CA8" w:rsidRPr="00A94CA8">
        <w:rPr>
          <w:sz w:val="20"/>
          <w:szCs w:val="20"/>
        </w:rPr>
        <w:t>AI driven security</w:t>
      </w:r>
      <w:r>
        <w:rPr>
          <w:sz w:val="20"/>
          <w:szCs w:val="20"/>
        </w:rPr>
        <w:t>, d</w:t>
      </w:r>
      <w:r w:rsidR="00A94CA8" w:rsidRPr="00EC295C">
        <w:rPr>
          <w:sz w:val="20"/>
          <w:szCs w:val="20"/>
        </w:rPr>
        <w:t xml:space="preserve">ata </w:t>
      </w:r>
      <w:r w:rsidR="00D800FC">
        <w:rPr>
          <w:sz w:val="20"/>
          <w:szCs w:val="20"/>
        </w:rPr>
        <w:t>framework, user privacy</w:t>
      </w:r>
      <w:r w:rsidR="00A94CA8" w:rsidRPr="00EC295C">
        <w:rPr>
          <w:sz w:val="20"/>
          <w:szCs w:val="20"/>
        </w:rPr>
        <w:t xml:space="preserve"> and exposure</w:t>
      </w:r>
      <w:r>
        <w:rPr>
          <w:sz w:val="20"/>
          <w:szCs w:val="20"/>
        </w:rPr>
        <w:t xml:space="preserve"> risks need security evaluation</w:t>
      </w:r>
      <w:r w:rsidR="00130661">
        <w:rPr>
          <w:sz w:val="20"/>
          <w:szCs w:val="20"/>
        </w:rPr>
        <w:t>.</w:t>
      </w:r>
    </w:p>
    <w:p w14:paraId="6728636C" w14:textId="0AD96A2F" w:rsidR="00A94CA8" w:rsidRDefault="00A94CA8" w:rsidP="00A94CA8">
      <w:pPr>
        <w:jc w:val="both"/>
      </w:pPr>
    </w:p>
    <w:p w14:paraId="51CB5168" w14:textId="517B7343" w:rsidR="00A94CA8" w:rsidRDefault="00A94CA8" w:rsidP="00A94CA8">
      <w:pPr>
        <w:jc w:val="both"/>
      </w:pPr>
      <w:r w:rsidRPr="00A94CA8">
        <w:t xml:space="preserve">SA1 </w:t>
      </w:r>
      <w:r w:rsidR="00EC295C">
        <w:t xml:space="preserve">has already </w:t>
      </w:r>
      <w:r w:rsidRPr="00A94CA8">
        <w:t>studied use case on UE selecting a base station after assessing its legitimacy as specified in TR 22.870</w:t>
      </w:r>
      <w:r>
        <w:t xml:space="preserve"> [2</w:t>
      </w:r>
      <w:r w:rsidRPr="00A94CA8">
        <w:t>].</w:t>
      </w:r>
      <w:r>
        <w:t xml:space="preserve"> According to which it is more feasible now to address the FBS attack issue in beginning of the new generation.</w:t>
      </w:r>
    </w:p>
    <w:p w14:paraId="2008B51F" w14:textId="1E247D3C" w:rsidR="00A94CA8" w:rsidRDefault="00A94CA8" w:rsidP="00A94CA8">
      <w:pPr>
        <w:jc w:val="both"/>
      </w:pPr>
    </w:p>
    <w:p w14:paraId="78E52FB3" w14:textId="5C744232" w:rsidR="00A94CA8" w:rsidRDefault="00EC295C" w:rsidP="00A94CA8">
      <w:pPr>
        <w:jc w:val="both"/>
      </w:pPr>
      <w:r>
        <w:t xml:space="preserve">Meanwhile, </w:t>
      </w:r>
      <w:r w:rsidR="00A94CA8">
        <w:t xml:space="preserve">RAN WGs approved (RP-251881 [3]) SID for 6G anticipating enhancements to </w:t>
      </w:r>
      <w:r w:rsidR="00A94CA8" w:rsidRPr="00A94CA8">
        <w:t>Radio interface protocol arc</w:t>
      </w:r>
      <w:r w:rsidR="00A94CA8">
        <w:t xml:space="preserve">hitecture and procedures for 6G Radio. </w:t>
      </w:r>
      <w:r w:rsidR="00A94CA8" w:rsidRPr="00A94CA8">
        <w:t xml:space="preserve">In release 19 LTM security study, SA3 already acknowledged unprotected MAC CE issue, however </w:t>
      </w:r>
      <w:r w:rsidR="00A94CA8">
        <w:t xml:space="preserve">we believe </w:t>
      </w:r>
      <w:r w:rsidR="00A94CA8" w:rsidRPr="00A94CA8">
        <w:t>a dedicated investigation on threat analysis and mechanism to address the issue needs to be studied</w:t>
      </w:r>
      <w:r w:rsidR="009E72D1">
        <w:t xml:space="preserve"> for 6G on the need for protection of MAC layer messages</w:t>
      </w:r>
      <w:r w:rsidR="00A94CA8" w:rsidRPr="00A94CA8">
        <w:t>.</w:t>
      </w:r>
    </w:p>
    <w:p w14:paraId="37DB9196" w14:textId="6D74D521" w:rsidR="00A94CA8" w:rsidRDefault="00A94CA8" w:rsidP="00A94CA8">
      <w:pPr>
        <w:jc w:val="both"/>
      </w:pPr>
    </w:p>
    <w:p w14:paraId="7C0320D2" w14:textId="731C6867" w:rsidR="00EC295C" w:rsidRDefault="00EC295C" w:rsidP="00EC295C">
      <w:pPr>
        <w:jc w:val="both"/>
      </w:pPr>
      <w:r>
        <w:t>Further, today the granularity for application of the UPSE information is on per-PDU Session basis.</w:t>
      </w:r>
      <w:r w:rsidR="00194289">
        <w:t xml:space="preserve"> </w:t>
      </w:r>
      <w:r w:rsidR="00194289" w:rsidRPr="00194289">
        <w:t>In some applications, the use of the UP integrity protection and UP confidentiality protec</w:t>
      </w:r>
      <w:r w:rsidR="00194289">
        <w:t>tion does not bring much value and leads to</w:t>
      </w:r>
      <w:r w:rsidR="00194289" w:rsidRPr="00194289">
        <w:t xml:space="preserve"> </w:t>
      </w:r>
      <w:r w:rsidR="00194289">
        <w:t xml:space="preserve">unnecessary </w:t>
      </w:r>
      <w:r w:rsidR="00194289" w:rsidRPr="00194289">
        <w:t xml:space="preserve">processing </w:t>
      </w:r>
      <w:r w:rsidR="00194289">
        <w:t xml:space="preserve">of resources. </w:t>
      </w:r>
      <w:r w:rsidR="00194289" w:rsidRPr="00194289">
        <w:t>There is a need for a study to enhance the UP security mechanism</w:t>
      </w:r>
      <w:r w:rsidR="00194289">
        <w:t xml:space="preserve"> with more granularity</w:t>
      </w:r>
      <w:r w:rsidR="00194289" w:rsidRPr="00194289">
        <w:t>.</w:t>
      </w:r>
      <w:r w:rsidR="00194289">
        <w:t xml:space="preserve"> </w:t>
      </w:r>
    </w:p>
    <w:p w14:paraId="23DE3B5E" w14:textId="77777777" w:rsidR="009E72D1" w:rsidRDefault="009E72D1" w:rsidP="00EC295C">
      <w:pPr>
        <w:jc w:val="both"/>
      </w:pPr>
    </w:p>
    <w:p w14:paraId="26477371" w14:textId="3354C8BF" w:rsidR="00A94CA8" w:rsidRDefault="00194289" w:rsidP="00A94CA8">
      <w:pPr>
        <w:jc w:val="both"/>
      </w:pPr>
      <w:r>
        <w:t>Further, as per RP-251881 [3</w:t>
      </w:r>
      <w:r w:rsidRPr="00194289">
        <w:t>] RAN internal functional split, interfaces, protocol stacks and procedures are in consideration. If 6G RAN internal split 5G architecture supports CU-CP/CU-UP Split Architect</w:t>
      </w:r>
      <w:r>
        <w:t xml:space="preserve">ure similar to 5G architecture then as per the current KDF, same UP keys will be </w:t>
      </w:r>
      <w:r w:rsidRPr="00194289">
        <w:t xml:space="preserve">generated for all the </w:t>
      </w:r>
      <w:r>
        <w:t>CU-UPs for a 6G RAN node which is not a good security practise.</w:t>
      </w:r>
    </w:p>
    <w:p w14:paraId="56A61204" w14:textId="3C0DF9FF" w:rsidR="00E46FBA" w:rsidRDefault="00E46FBA" w:rsidP="00A94CA8">
      <w:pPr>
        <w:jc w:val="both"/>
      </w:pPr>
    </w:p>
    <w:p w14:paraId="5522F00E" w14:textId="38601F41" w:rsidR="00194289" w:rsidRDefault="00194289" w:rsidP="00A94CA8">
      <w:pPr>
        <w:jc w:val="both"/>
      </w:pPr>
    </w:p>
    <w:p w14:paraId="5A9BD61B" w14:textId="48BB73D4" w:rsidR="00194289" w:rsidRPr="00A94CA8" w:rsidRDefault="00194289" w:rsidP="00A94CA8">
      <w:pPr>
        <w:jc w:val="both"/>
      </w:pPr>
      <w:r>
        <w:t>Considering the key security challenges outlined Samsung proposes corresponding Work Tasks in section 2.</w:t>
      </w:r>
    </w:p>
    <w:p w14:paraId="4A2BDC03" w14:textId="5E1E4695" w:rsidR="001E489F" w:rsidRPr="007861B8" w:rsidRDefault="00517D82"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Work Tasks</w:t>
      </w:r>
      <w:bookmarkStart w:id="0" w:name="_GoBack"/>
      <w:bookmarkEnd w:id="0"/>
    </w:p>
    <w:p w14:paraId="038BD622" w14:textId="77777777" w:rsidR="00D800FC" w:rsidRPr="00D800FC" w:rsidRDefault="00D800FC" w:rsidP="00D800FC">
      <w:pPr>
        <w:pStyle w:val="NO"/>
        <w:rPr>
          <w:lang w:eastAsia="zh-CN"/>
        </w:rPr>
      </w:pPr>
      <w:r w:rsidRPr="00D800FC">
        <w:rPr>
          <w:b/>
          <w:lang w:eastAsia="zh-CN"/>
        </w:rPr>
        <w:t>WT#1:</w:t>
      </w:r>
      <w:r w:rsidRPr="00D800FC">
        <w:rPr>
          <w:lang w:eastAsia="zh-CN"/>
        </w:rPr>
        <w:t xml:space="preserve"> Study on security and privacy aspects for 6G system and RAN architecture. To investigate security requirements, threats, and mitigation strategies for 6G, ensuring alignment with SA2’s and RAN’s architectural work tasks.</w:t>
      </w:r>
    </w:p>
    <w:p w14:paraId="39EB8866" w14:textId="7674A941" w:rsidR="00D800FC" w:rsidRPr="00D800FC" w:rsidRDefault="00D800FC" w:rsidP="00D800FC">
      <w:pPr>
        <w:pStyle w:val="ListParagraph"/>
        <w:numPr>
          <w:ilvl w:val="1"/>
          <w:numId w:val="12"/>
        </w:numPr>
        <w:spacing w:after="180"/>
        <w:rPr>
          <w:rFonts w:eastAsia="SimSun"/>
          <w:sz w:val="20"/>
          <w:szCs w:val="20"/>
          <w:lang w:val="en-GB"/>
        </w:rPr>
      </w:pPr>
      <w:r w:rsidRPr="00D800FC">
        <w:rPr>
          <w:rFonts w:eastAsia="SimSun"/>
          <w:sz w:val="20"/>
          <w:szCs w:val="20"/>
          <w:lang w:val="en-GB" w:eastAsia="zh-CN"/>
        </w:rPr>
        <w:t xml:space="preserve">Study of primary authentication protocols </w:t>
      </w:r>
      <w:r w:rsidR="006446A6" w:rsidRPr="00D800FC">
        <w:rPr>
          <w:rFonts w:eastAsia="SimSun"/>
          <w:sz w:val="20"/>
          <w:szCs w:val="20"/>
          <w:lang w:val="en-GB" w:eastAsia="zh-CN"/>
        </w:rPr>
        <w:t xml:space="preserve">enhancement (if any) </w:t>
      </w:r>
      <w:r w:rsidRPr="00D800FC">
        <w:rPr>
          <w:rFonts w:eastAsia="SimSun"/>
          <w:sz w:val="20"/>
          <w:szCs w:val="20"/>
          <w:lang w:val="en-GB" w:eastAsia="zh-CN"/>
        </w:rPr>
        <w:t xml:space="preserve">and security procedures to ensure alignment with 6G’s UE-Core Network interaction mechanisms. Further, based on the decision on architecture the authentication protocols and methods, entities (Network Functions involved in the </w:t>
      </w:r>
      <w:r w:rsidRPr="00D800FC">
        <w:rPr>
          <w:rFonts w:eastAsia="SimSun"/>
          <w:sz w:val="20"/>
          <w:szCs w:val="20"/>
          <w:lang w:val="en-GB"/>
        </w:rPr>
        <w:t xml:space="preserve">authentication) and their functionalities are to be determined. </w:t>
      </w:r>
    </w:p>
    <w:p w14:paraId="44D8F95D" w14:textId="2F50C515" w:rsidR="00D800FC" w:rsidRPr="00D800FC" w:rsidRDefault="006446A6" w:rsidP="00D800FC">
      <w:pPr>
        <w:pStyle w:val="ListParagraph"/>
        <w:numPr>
          <w:ilvl w:val="1"/>
          <w:numId w:val="12"/>
        </w:numPr>
        <w:spacing w:after="180"/>
        <w:rPr>
          <w:rFonts w:eastAsia="SimSun"/>
          <w:sz w:val="20"/>
          <w:szCs w:val="20"/>
          <w:lang w:val="en-GB" w:eastAsia="zh-CN"/>
        </w:rPr>
      </w:pPr>
      <w:r w:rsidRPr="006446A6">
        <w:rPr>
          <w:rFonts w:eastAsia="SimSun"/>
          <w:sz w:val="20"/>
          <w:szCs w:val="20"/>
          <w:lang w:val="en-GB" w:eastAsia="zh-CN"/>
        </w:rPr>
        <w:lastRenderedPageBreak/>
        <w:t>Study and investigate the security impacts of 6G control signalling mechanisms (e.g., new non-access stratum functionalities, generic framework for UE-Core Network interaction to support operator services, etc.), if any.</w:t>
      </w:r>
    </w:p>
    <w:p w14:paraId="28ECCE6B" w14:textId="77777777" w:rsidR="00D800FC" w:rsidRPr="00D800FC" w:rsidRDefault="00D800FC" w:rsidP="00D800FC">
      <w:pPr>
        <w:pStyle w:val="ListParagraph"/>
        <w:numPr>
          <w:ilvl w:val="1"/>
          <w:numId w:val="12"/>
        </w:numPr>
        <w:spacing w:after="180"/>
        <w:rPr>
          <w:rFonts w:eastAsia="SimSun"/>
          <w:sz w:val="20"/>
          <w:szCs w:val="20"/>
          <w:lang w:val="en-GB"/>
        </w:rPr>
      </w:pPr>
      <w:r w:rsidRPr="00D800FC">
        <w:rPr>
          <w:rFonts w:eastAsia="SimSun"/>
          <w:sz w:val="20"/>
          <w:szCs w:val="20"/>
          <w:lang w:val="en-GB"/>
        </w:rPr>
        <w:t>Study and investigate security enhancements for the 6G aspects such as 6G SBA framework, network slicing, network sharing, user plane architecture enhancement, QoS framework, policy framework and network exposure framework.</w:t>
      </w:r>
    </w:p>
    <w:p w14:paraId="357A8B38" w14:textId="77777777" w:rsidR="00D800FC" w:rsidRPr="00D800FC" w:rsidRDefault="00D800FC" w:rsidP="00D800FC">
      <w:pPr>
        <w:pStyle w:val="ListParagraph"/>
        <w:numPr>
          <w:ilvl w:val="1"/>
          <w:numId w:val="12"/>
        </w:numPr>
        <w:spacing w:after="180"/>
        <w:rPr>
          <w:rFonts w:eastAsia="SimSun"/>
          <w:sz w:val="20"/>
          <w:szCs w:val="20"/>
          <w:lang w:val="en-GB"/>
        </w:rPr>
      </w:pPr>
      <w:r w:rsidRPr="00D800FC">
        <w:rPr>
          <w:rFonts w:eastAsia="SimSun"/>
          <w:sz w:val="20"/>
          <w:szCs w:val="20"/>
          <w:lang w:val="en-GB"/>
        </w:rPr>
        <w:t>Study security aspects for migration and interworking with pre-6G systems in terms of transfer or derivation of security context.</w:t>
      </w:r>
    </w:p>
    <w:p w14:paraId="545233BB" w14:textId="77777777" w:rsidR="00D800FC" w:rsidRPr="00D800FC" w:rsidRDefault="00D800FC" w:rsidP="00D800FC">
      <w:pPr>
        <w:pStyle w:val="ListParagraph"/>
        <w:numPr>
          <w:ilvl w:val="1"/>
          <w:numId w:val="12"/>
        </w:numPr>
        <w:spacing w:after="180"/>
        <w:rPr>
          <w:rFonts w:eastAsia="SimSun"/>
          <w:sz w:val="20"/>
          <w:szCs w:val="20"/>
          <w:lang w:val="en-GB"/>
        </w:rPr>
      </w:pPr>
      <w:r w:rsidRPr="00D800FC">
        <w:rPr>
          <w:rFonts w:eastAsia="SimSun"/>
          <w:sz w:val="20"/>
          <w:szCs w:val="20"/>
          <w:lang w:val="en-GB"/>
        </w:rPr>
        <w:t>Study and define safeguards for AI agents and governance framework for autonomous network decision.</w:t>
      </w:r>
    </w:p>
    <w:p w14:paraId="099C7EF1" w14:textId="77777777" w:rsidR="00D800FC" w:rsidRPr="00D800FC" w:rsidRDefault="00D800FC" w:rsidP="00D800FC">
      <w:pPr>
        <w:pStyle w:val="ListParagraph"/>
        <w:numPr>
          <w:ilvl w:val="1"/>
          <w:numId w:val="12"/>
        </w:numPr>
        <w:spacing w:after="180"/>
        <w:rPr>
          <w:rFonts w:eastAsia="SimSun"/>
          <w:sz w:val="20"/>
          <w:szCs w:val="20"/>
          <w:lang w:val="en-GB"/>
        </w:rPr>
      </w:pPr>
      <w:r w:rsidRPr="00D800FC">
        <w:rPr>
          <w:rFonts w:eastAsia="SimSun"/>
          <w:sz w:val="20"/>
          <w:szCs w:val="20"/>
          <w:lang w:val="en-GB"/>
        </w:rPr>
        <w:t>Study the security aspects of secure data handling and exposure for several use cases such as sensing data, compute data, and analytics data.</w:t>
      </w:r>
    </w:p>
    <w:p w14:paraId="7554A7BC" w14:textId="384F6AE6" w:rsidR="00D800FC" w:rsidRDefault="00D800FC" w:rsidP="00D800FC">
      <w:pPr>
        <w:pStyle w:val="ListParagraph"/>
        <w:numPr>
          <w:ilvl w:val="1"/>
          <w:numId w:val="12"/>
        </w:numPr>
        <w:spacing w:after="180"/>
        <w:rPr>
          <w:rFonts w:eastAsia="SimSun"/>
          <w:sz w:val="20"/>
          <w:szCs w:val="20"/>
          <w:lang w:val="en-GB"/>
        </w:rPr>
      </w:pPr>
      <w:r w:rsidRPr="00D800FC">
        <w:rPr>
          <w:rFonts w:eastAsia="SimSun"/>
          <w:sz w:val="20"/>
          <w:szCs w:val="20"/>
          <w:lang w:val="en-GB"/>
        </w:rPr>
        <w:t>Study the support for user consent management and enforcement in the context of 6G networks.</w:t>
      </w:r>
    </w:p>
    <w:p w14:paraId="59C4C9CD" w14:textId="77777777" w:rsidR="00D800FC" w:rsidRPr="00D800FC" w:rsidRDefault="00D800FC" w:rsidP="00D800FC">
      <w:pPr>
        <w:pStyle w:val="ListParagraph"/>
        <w:spacing w:after="180"/>
        <w:ind w:left="1208"/>
        <w:rPr>
          <w:rFonts w:eastAsia="SimSun"/>
          <w:sz w:val="20"/>
          <w:szCs w:val="20"/>
          <w:lang w:val="en-GB"/>
        </w:rPr>
      </w:pPr>
    </w:p>
    <w:p w14:paraId="4BB3CECF" w14:textId="77777777" w:rsidR="00D800FC" w:rsidRPr="00D800FC" w:rsidRDefault="00D800FC" w:rsidP="00D800FC">
      <w:pPr>
        <w:keepLines/>
        <w:spacing w:after="180"/>
        <w:ind w:left="1135" w:hanging="851"/>
        <w:jc w:val="both"/>
        <w:rPr>
          <w:rFonts w:eastAsia="SimSun"/>
        </w:rPr>
      </w:pPr>
      <w:r w:rsidRPr="00D800FC">
        <w:rPr>
          <w:rFonts w:eastAsia="SimSun"/>
          <w:b/>
        </w:rPr>
        <w:t xml:space="preserve">WT#2: </w:t>
      </w:r>
      <w:r w:rsidRPr="00D800FC">
        <w:rPr>
          <w:rFonts w:eastAsia="SimSun"/>
        </w:rPr>
        <w:t>Study on false base station attacks mitigation at earlier stages of communication establishment in 6G. Investigate and define a security mechanism for UEs to verify the authenticity of base stations at the earliest i.e., the 6G system should support a means for a UE to be able to distinguish a False Base Station from an authentic Base Station.</w:t>
      </w:r>
    </w:p>
    <w:p w14:paraId="4C11AA40" w14:textId="77777777" w:rsidR="00D800FC" w:rsidRPr="00D800FC" w:rsidRDefault="00D800FC" w:rsidP="00D800FC">
      <w:pPr>
        <w:keepLines/>
        <w:spacing w:after="180"/>
        <w:ind w:left="1135" w:hanging="851"/>
        <w:jc w:val="both"/>
        <w:rPr>
          <w:rFonts w:eastAsia="SimSun"/>
          <w:b/>
        </w:rPr>
      </w:pPr>
    </w:p>
    <w:p w14:paraId="5CBD24ED" w14:textId="7E3DEC99" w:rsidR="00D800FC" w:rsidRPr="00D800FC" w:rsidRDefault="00D800FC" w:rsidP="00D800FC">
      <w:pPr>
        <w:keepLines/>
        <w:spacing w:after="180"/>
        <w:ind w:left="1135" w:hanging="851"/>
        <w:jc w:val="both"/>
        <w:rPr>
          <w:rFonts w:eastAsia="SimSun"/>
        </w:rPr>
      </w:pPr>
      <w:r w:rsidRPr="00D800FC">
        <w:rPr>
          <w:rFonts w:eastAsia="SimSun"/>
          <w:b/>
        </w:rPr>
        <w:t>WT#3:</w:t>
      </w:r>
      <w:r w:rsidRPr="00D800FC">
        <w:rPr>
          <w:rFonts w:eastAsia="SimSun"/>
        </w:rPr>
        <w:t xml:space="preserve"> Study and investigate on threats to signalling information in lower layer (i.e., MAC layer) and define a security mechanism for vulnerable lower layer signalling traffic (MAC CEs, LTM commands like so) to </w:t>
      </w:r>
      <w:r w:rsidR="006446A6">
        <w:rPr>
          <w:rFonts w:eastAsia="SimSun"/>
        </w:rPr>
        <w:t>mitigate the identified threats.</w:t>
      </w:r>
    </w:p>
    <w:p w14:paraId="5F3E8378" w14:textId="77777777" w:rsidR="00D800FC" w:rsidRPr="00D800FC" w:rsidRDefault="00D800FC" w:rsidP="00D800FC">
      <w:pPr>
        <w:keepLines/>
        <w:spacing w:after="180"/>
        <w:ind w:left="1135" w:hanging="851"/>
        <w:rPr>
          <w:rFonts w:eastAsia="SimSun"/>
          <w:b/>
        </w:rPr>
      </w:pPr>
    </w:p>
    <w:p w14:paraId="7C467798" w14:textId="77777777" w:rsidR="00D800FC" w:rsidRPr="00D800FC" w:rsidRDefault="00D800FC" w:rsidP="00D800FC">
      <w:pPr>
        <w:keepLines/>
        <w:spacing w:after="180"/>
        <w:ind w:left="1135" w:hanging="851"/>
        <w:rPr>
          <w:rFonts w:eastAsia="SimSun"/>
          <w:b/>
        </w:rPr>
      </w:pPr>
      <w:r w:rsidRPr="00D800FC">
        <w:rPr>
          <w:rFonts w:eastAsia="SimSun"/>
          <w:b/>
        </w:rPr>
        <w:t xml:space="preserve">WT#4: </w:t>
      </w:r>
      <w:r w:rsidRPr="00D800FC">
        <w:rPr>
          <w:rFonts w:eastAsia="SimSun"/>
        </w:rPr>
        <w:t>Study enhanced user plane security for 6G with the following objectives:</w:t>
      </w:r>
    </w:p>
    <w:p w14:paraId="3666FCBA" w14:textId="77777777" w:rsidR="00D800FC" w:rsidRPr="00D800FC" w:rsidRDefault="00D800FC" w:rsidP="00D800FC">
      <w:pPr>
        <w:spacing w:after="180"/>
        <w:ind w:left="568"/>
        <w:rPr>
          <w:rFonts w:eastAsia="SimSun"/>
        </w:rPr>
      </w:pPr>
      <w:r w:rsidRPr="00D800FC">
        <w:rPr>
          <w:rFonts w:eastAsia="SimSun"/>
        </w:rPr>
        <w:t>4.1. Add a finer granularity control for the UP security.</w:t>
      </w:r>
    </w:p>
    <w:p w14:paraId="27FA44D0" w14:textId="77777777" w:rsidR="00D800FC" w:rsidRPr="00D800FC" w:rsidRDefault="00D800FC" w:rsidP="00D800FC">
      <w:pPr>
        <w:spacing w:after="180"/>
        <w:ind w:left="568"/>
        <w:rPr>
          <w:rFonts w:eastAsia="SimSun"/>
        </w:rPr>
      </w:pPr>
      <w:r w:rsidRPr="00D800FC">
        <w:rPr>
          <w:rFonts w:eastAsia="SimSun"/>
        </w:rPr>
        <w:t>4.2 To support UP key isolation for all the CU-UPs for a 6G RAN node in case of CU-CP/CU-UP RAN split architecture.</w:t>
      </w:r>
    </w:p>
    <w:p w14:paraId="798971FA" w14:textId="40EC17F9" w:rsidR="001E489F" w:rsidRPr="00557B2E" w:rsidRDefault="001E489F" w:rsidP="00E46FBA">
      <w:pPr>
        <w:pStyle w:val="NO"/>
        <w:ind w:left="851"/>
      </w:pPr>
    </w:p>
    <w:p w14:paraId="620C7DE3" w14:textId="0829DA1B" w:rsidR="00517D82" w:rsidRPr="00C72773" w:rsidRDefault="00D7099D" w:rsidP="00C72773">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sidR="001E489F" w:rsidRPr="007861B8">
        <w:rPr>
          <w:b w:val="0"/>
          <w:sz w:val="36"/>
          <w:lang w:eastAsia="ja-JP"/>
        </w:rPr>
        <w:tab/>
      </w:r>
      <w:r w:rsidR="00517D82">
        <w:rPr>
          <w:b w:val="0"/>
          <w:sz w:val="36"/>
          <w:lang w:eastAsia="ja-JP"/>
        </w:rPr>
        <w:t>References</w:t>
      </w:r>
      <w:r w:rsidR="00517D82" w:rsidRPr="006248CA" w:rsidDel="00931AF7">
        <w:t xml:space="preserve"> </w:t>
      </w:r>
    </w:p>
    <w:p w14:paraId="144663C8" w14:textId="693BC95E" w:rsidR="00517D82" w:rsidRPr="006248CA" w:rsidRDefault="00517D82" w:rsidP="00517D82">
      <w:pPr>
        <w:pStyle w:val="Reference"/>
      </w:pPr>
      <w:r w:rsidRPr="006248CA">
        <w:t>[</w:t>
      </w:r>
      <w:r w:rsidR="00C72773">
        <w:t>1</w:t>
      </w:r>
      <w:r w:rsidRPr="006248CA">
        <w:t>]</w:t>
      </w:r>
      <w:r w:rsidRPr="006248CA">
        <w:tab/>
        <w:t>SP-250806 - Study on Architecture for 6G System.</w:t>
      </w:r>
    </w:p>
    <w:p w14:paraId="6B6E9BDD" w14:textId="06D8455A" w:rsidR="00517D82" w:rsidRPr="006248CA" w:rsidRDefault="00C72773" w:rsidP="00517D82">
      <w:pPr>
        <w:pStyle w:val="Reference"/>
      </w:pPr>
      <w:r>
        <w:t>[2</w:t>
      </w:r>
      <w:r w:rsidR="00517D82" w:rsidRPr="006248CA">
        <w:t>]</w:t>
      </w:r>
      <w:r w:rsidR="00517D82" w:rsidRPr="006248CA">
        <w:tab/>
        <w:t>3GPP TR 22.870 Study on 6G Use Cases and Service Requirements.</w:t>
      </w:r>
    </w:p>
    <w:p w14:paraId="0D5E4D92" w14:textId="3A98DF71" w:rsidR="00517D82" w:rsidRPr="006248CA" w:rsidRDefault="00C72773" w:rsidP="00517D82">
      <w:pPr>
        <w:pStyle w:val="Reference"/>
      </w:pPr>
      <w:r>
        <w:t>[3</w:t>
      </w:r>
      <w:r w:rsidR="00517D82" w:rsidRPr="006248CA">
        <w:t>]</w:t>
      </w:r>
      <w:r w:rsidR="00517D82" w:rsidRPr="006248CA">
        <w:tab/>
        <w:t>RP-251881 - New SID: Study on 6G Radio.</w:t>
      </w:r>
    </w:p>
    <w:p w14:paraId="6D96FA9E" w14:textId="582FDE6F" w:rsidR="00517D82" w:rsidRPr="00517D82" w:rsidRDefault="00517D82" w:rsidP="00517D82">
      <w:pPr>
        <w:pStyle w:val="Reference"/>
        <w:rPr>
          <w:lang w:val="fr-FR"/>
        </w:rPr>
      </w:pPr>
    </w:p>
    <w:sectPr w:rsidR="00517D82" w:rsidRPr="00517D82"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4196C" w14:textId="77777777" w:rsidR="00AA194C" w:rsidRDefault="00AA194C">
      <w:r>
        <w:separator/>
      </w:r>
    </w:p>
  </w:endnote>
  <w:endnote w:type="continuationSeparator" w:id="0">
    <w:p w14:paraId="14297EE0" w14:textId="77777777" w:rsidR="00AA194C" w:rsidRDefault="00AA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DB77A" w14:textId="77777777" w:rsidR="00AA194C" w:rsidRDefault="00AA194C">
      <w:r>
        <w:separator/>
      </w:r>
    </w:p>
  </w:footnote>
  <w:footnote w:type="continuationSeparator" w:id="0">
    <w:p w14:paraId="67E15169" w14:textId="77777777" w:rsidR="00AA194C" w:rsidRDefault="00AA1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39DD"/>
    <w:multiLevelType w:val="multilevel"/>
    <w:tmpl w:val="1870FBF8"/>
    <w:lvl w:ilvl="0">
      <w:start w:val="1"/>
      <w:numFmt w:val="decimal"/>
      <w:lvlText w:val="%1"/>
      <w:lvlJc w:val="left"/>
      <w:pPr>
        <w:ind w:left="360" w:hanging="360"/>
      </w:pPr>
      <w:rPr>
        <w:rFonts w:hint="default"/>
      </w:rPr>
    </w:lvl>
    <w:lvl w:ilvl="1">
      <w:start w:val="1"/>
      <w:numFmt w:val="decimal"/>
      <w:lvlText w:val="%1.%2"/>
      <w:lvlJc w:val="left"/>
      <w:pPr>
        <w:ind w:left="1208" w:hanging="360"/>
      </w:pPr>
      <w:rPr>
        <w:rFonts w:hint="default"/>
      </w:rPr>
    </w:lvl>
    <w:lvl w:ilvl="2">
      <w:start w:val="1"/>
      <w:numFmt w:val="decimal"/>
      <w:lvlText w:val="%1.%2.%3"/>
      <w:lvlJc w:val="left"/>
      <w:pPr>
        <w:ind w:left="2416"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112" w:hanging="720"/>
      </w:pPr>
      <w:rPr>
        <w:rFonts w:hint="default"/>
      </w:rPr>
    </w:lvl>
    <w:lvl w:ilvl="5">
      <w:start w:val="1"/>
      <w:numFmt w:val="decimal"/>
      <w:lvlText w:val="%1.%2.%3.%4.%5.%6"/>
      <w:lvlJc w:val="left"/>
      <w:pPr>
        <w:ind w:left="5320" w:hanging="1080"/>
      </w:pPr>
      <w:rPr>
        <w:rFonts w:hint="default"/>
      </w:rPr>
    </w:lvl>
    <w:lvl w:ilvl="6">
      <w:start w:val="1"/>
      <w:numFmt w:val="decimal"/>
      <w:lvlText w:val="%1.%2.%3.%4.%5.%6.%7"/>
      <w:lvlJc w:val="left"/>
      <w:pPr>
        <w:ind w:left="6168" w:hanging="1080"/>
      </w:pPr>
      <w:rPr>
        <w:rFonts w:hint="default"/>
      </w:rPr>
    </w:lvl>
    <w:lvl w:ilvl="7">
      <w:start w:val="1"/>
      <w:numFmt w:val="decimal"/>
      <w:lvlText w:val="%1.%2.%3.%4.%5.%6.%7.%8"/>
      <w:lvlJc w:val="left"/>
      <w:pPr>
        <w:ind w:left="7376" w:hanging="1440"/>
      </w:pPr>
      <w:rPr>
        <w:rFonts w:hint="default"/>
      </w:rPr>
    </w:lvl>
    <w:lvl w:ilvl="8">
      <w:start w:val="1"/>
      <w:numFmt w:val="decimal"/>
      <w:lvlText w:val="%1.%2.%3.%4.%5.%6.%7.%8.%9"/>
      <w:lvlJc w:val="left"/>
      <w:pPr>
        <w:ind w:left="8224" w:hanging="1440"/>
      </w:pPr>
      <w:rPr>
        <w:rFont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76C69DE"/>
    <w:multiLevelType w:val="hybridMultilevel"/>
    <w:tmpl w:val="6D609EBA"/>
    <w:lvl w:ilvl="0" w:tplc="12406C24">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568855EC"/>
    <w:multiLevelType w:val="hybridMultilevel"/>
    <w:tmpl w:val="02EED74E"/>
    <w:lvl w:ilvl="0" w:tplc="12406C24">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6252EE6"/>
    <w:multiLevelType w:val="hybridMultilevel"/>
    <w:tmpl w:val="DF404D66"/>
    <w:lvl w:ilvl="0" w:tplc="C360F52A">
      <w:start w:val="3"/>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7"/>
  </w:num>
  <w:num w:numId="9">
    <w:abstractNumId w:val="5"/>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7E22"/>
    <w:rsid w:val="00094F23"/>
    <w:rsid w:val="000967F4"/>
    <w:rsid w:val="000A6432"/>
    <w:rsid w:val="000D6D78"/>
    <w:rsid w:val="000E0429"/>
    <w:rsid w:val="000E0437"/>
    <w:rsid w:val="000F4A9D"/>
    <w:rsid w:val="000F6E51"/>
    <w:rsid w:val="00102A24"/>
    <w:rsid w:val="001244C2"/>
    <w:rsid w:val="00127A8C"/>
    <w:rsid w:val="00130661"/>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4289"/>
    <w:rsid w:val="00197E4A"/>
    <w:rsid w:val="001A31EF"/>
    <w:rsid w:val="001A3E7E"/>
    <w:rsid w:val="001B01F1"/>
    <w:rsid w:val="001B2414"/>
    <w:rsid w:val="001B5421"/>
    <w:rsid w:val="001B650D"/>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AFE"/>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6C60"/>
    <w:rsid w:val="003906C0"/>
    <w:rsid w:val="00390E51"/>
    <w:rsid w:val="00392C87"/>
    <w:rsid w:val="003A163F"/>
    <w:rsid w:val="003A5FFA"/>
    <w:rsid w:val="003A67E1"/>
    <w:rsid w:val="003A7108"/>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864D6"/>
    <w:rsid w:val="00491391"/>
    <w:rsid w:val="004A01BD"/>
    <w:rsid w:val="004A0A73"/>
    <w:rsid w:val="004A180A"/>
    <w:rsid w:val="004A661C"/>
    <w:rsid w:val="004C4C9B"/>
    <w:rsid w:val="004D2FA0"/>
    <w:rsid w:val="004E1010"/>
    <w:rsid w:val="004F4172"/>
    <w:rsid w:val="0050202A"/>
    <w:rsid w:val="00507903"/>
    <w:rsid w:val="00517D82"/>
    <w:rsid w:val="0052032E"/>
    <w:rsid w:val="00521896"/>
    <w:rsid w:val="00522A80"/>
    <w:rsid w:val="00525CA6"/>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B509F"/>
    <w:rsid w:val="005C0CC6"/>
    <w:rsid w:val="005C0FFC"/>
    <w:rsid w:val="005C123D"/>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4578"/>
    <w:rsid w:val="00616E18"/>
    <w:rsid w:val="00620287"/>
    <w:rsid w:val="00623AED"/>
    <w:rsid w:val="0062580F"/>
    <w:rsid w:val="00632157"/>
    <w:rsid w:val="00633971"/>
    <w:rsid w:val="006341C6"/>
    <w:rsid w:val="0064121E"/>
    <w:rsid w:val="00642894"/>
    <w:rsid w:val="006433EE"/>
    <w:rsid w:val="006446A6"/>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77F"/>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0BF7"/>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31057"/>
    <w:rsid w:val="00837EF8"/>
    <w:rsid w:val="0084119C"/>
    <w:rsid w:val="00850CD4"/>
    <w:rsid w:val="00854A49"/>
    <w:rsid w:val="008578D0"/>
    <w:rsid w:val="008624DE"/>
    <w:rsid w:val="008634EB"/>
    <w:rsid w:val="00866945"/>
    <w:rsid w:val="00876BD5"/>
    <w:rsid w:val="008879AB"/>
    <w:rsid w:val="00897C84"/>
    <w:rsid w:val="008A06BE"/>
    <w:rsid w:val="008A56FD"/>
    <w:rsid w:val="008D3DA6"/>
    <w:rsid w:val="008D5DA3"/>
    <w:rsid w:val="008E70F7"/>
    <w:rsid w:val="008F1D3B"/>
    <w:rsid w:val="008F7444"/>
    <w:rsid w:val="008F7A15"/>
    <w:rsid w:val="00912C3F"/>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E72D1"/>
    <w:rsid w:val="009F0764"/>
    <w:rsid w:val="009F138E"/>
    <w:rsid w:val="009F6047"/>
    <w:rsid w:val="00A03D2A"/>
    <w:rsid w:val="00A10ADB"/>
    <w:rsid w:val="00A144AB"/>
    <w:rsid w:val="00A151A1"/>
    <w:rsid w:val="00A17F01"/>
    <w:rsid w:val="00A24557"/>
    <w:rsid w:val="00A248B2"/>
    <w:rsid w:val="00A267D7"/>
    <w:rsid w:val="00A268B2"/>
    <w:rsid w:val="00A27A64"/>
    <w:rsid w:val="00A37F80"/>
    <w:rsid w:val="00A46B3F"/>
    <w:rsid w:val="00A46F30"/>
    <w:rsid w:val="00A61169"/>
    <w:rsid w:val="00A63024"/>
    <w:rsid w:val="00A65602"/>
    <w:rsid w:val="00A82FCC"/>
    <w:rsid w:val="00A8479D"/>
    <w:rsid w:val="00A906A4"/>
    <w:rsid w:val="00A94CA8"/>
    <w:rsid w:val="00A97953"/>
    <w:rsid w:val="00AA194C"/>
    <w:rsid w:val="00AA574E"/>
    <w:rsid w:val="00AC6920"/>
    <w:rsid w:val="00AD324E"/>
    <w:rsid w:val="00AD5B51"/>
    <w:rsid w:val="00AD7B78"/>
    <w:rsid w:val="00AF4118"/>
    <w:rsid w:val="00B00077"/>
    <w:rsid w:val="00B03107"/>
    <w:rsid w:val="00B10820"/>
    <w:rsid w:val="00B16E03"/>
    <w:rsid w:val="00B1749C"/>
    <w:rsid w:val="00B30214"/>
    <w:rsid w:val="00B3526C"/>
    <w:rsid w:val="00B376E0"/>
    <w:rsid w:val="00B40DF6"/>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2773"/>
    <w:rsid w:val="00C76753"/>
    <w:rsid w:val="00C8586A"/>
    <w:rsid w:val="00CA2B4F"/>
    <w:rsid w:val="00CA5DB0"/>
    <w:rsid w:val="00CC084E"/>
    <w:rsid w:val="00CC58ED"/>
    <w:rsid w:val="00D0135E"/>
    <w:rsid w:val="00D0275B"/>
    <w:rsid w:val="00D145EC"/>
    <w:rsid w:val="00D27A3E"/>
    <w:rsid w:val="00D355FB"/>
    <w:rsid w:val="00D43C0B"/>
    <w:rsid w:val="00D44A74"/>
    <w:rsid w:val="00D57CD2"/>
    <w:rsid w:val="00D57E66"/>
    <w:rsid w:val="00D7099D"/>
    <w:rsid w:val="00D73350"/>
    <w:rsid w:val="00D800FC"/>
    <w:rsid w:val="00D82231"/>
    <w:rsid w:val="00D8756E"/>
    <w:rsid w:val="00D938DD"/>
    <w:rsid w:val="00D95EAB"/>
    <w:rsid w:val="00D974EA"/>
    <w:rsid w:val="00DA29AC"/>
    <w:rsid w:val="00DA329A"/>
    <w:rsid w:val="00DB521B"/>
    <w:rsid w:val="00DC0F52"/>
    <w:rsid w:val="00DC4726"/>
    <w:rsid w:val="00DC5E70"/>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4689F"/>
    <w:rsid w:val="00E46FBA"/>
    <w:rsid w:val="00E53AE3"/>
    <w:rsid w:val="00E5574A"/>
    <w:rsid w:val="00E64FB2"/>
    <w:rsid w:val="00E67B7D"/>
    <w:rsid w:val="00E81E2C"/>
    <w:rsid w:val="00E82FBF"/>
    <w:rsid w:val="00E97E77"/>
    <w:rsid w:val="00EA662E"/>
    <w:rsid w:val="00EB5D2F"/>
    <w:rsid w:val="00EC10EC"/>
    <w:rsid w:val="00EC295C"/>
    <w:rsid w:val="00EC456C"/>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7FC3"/>
    <w:rsid w:val="00F763A4"/>
    <w:rsid w:val="00F80D67"/>
    <w:rsid w:val="00F81CF2"/>
    <w:rsid w:val="00F82A04"/>
    <w:rsid w:val="00F83DF3"/>
    <w:rsid w:val="00F91D8D"/>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paragraph" w:customStyle="1" w:styleId="Reference">
    <w:name w:val="Reference"/>
    <w:basedOn w:val="Normal"/>
    <w:rsid w:val="00517D82"/>
    <w:pPr>
      <w:tabs>
        <w:tab w:val="left" w:pos="851"/>
      </w:tabs>
      <w:spacing w:after="180"/>
      <w:ind w:left="851" w:hanging="851"/>
    </w:pPr>
    <w:rPr>
      <w:rFonts w:eastAsia="SimSun"/>
    </w:rPr>
  </w:style>
  <w:style w:type="paragraph" w:customStyle="1" w:styleId="NO">
    <w:name w:val="NO"/>
    <w:basedOn w:val="Normal"/>
    <w:link w:val="NOChar"/>
    <w:qFormat/>
    <w:rsid w:val="00194289"/>
    <w:pPr>
      <w:keepLines/>
      <w:spacing w:after="180"/>
      <w:ind w:left="1135" w:hanging="851"/>
    </w:pPr>
    <w:rPr>
      <w:rFonts w:eastAsia="SimSun"/>
    </w:rPr>
  </w:style>
  <w:style w:type="character" w:customStyle="1" w:styleId="NOChar">
    <w:name w:val="NO Char"/>
    <w:link w:val="NO"/>
    <w:qFormat/>
    <w:rsid w:val="00194289"/>
    <w:rPr>
      <w:rFonts w:eastAsia="SimSun"/>
      <w:lang w:eastAsia="en-US"/>
    </w:rPr>
  </w:style>
  <w:style w:type="character" w:styleId="CommentReference">
    <w:name w:val="annotation reference"/>
    <w:rsid w:val="00E46FBA"/>
    <w:rPr>
      <w:sz w:val="16"/>
    </w:rPr>
  </w:style>
  <w:style w:type="character" w:customStyle="1" w:styleId="CommentTextChar">
    <w:name w:val="Comment Text Char"/>
    <w:basedOn w:val="DefaultParagraphFont"/>
    <w:link w:val="CommentText"/>
    <w:semiHidden/>
    <w:rsid w:val="00E46FBA"/>
    <w:rPr>
      <w:rFonts w:ascii="Arial" w:hAnsi="Arial"/>
      <w:lang w:eastAsia="en-US"/>
    </w:rPr>
  </w:style>
  <w:style w:type="paragraph" w:styleId="BalloonText">
    <w:name w:val="Balloon Text"/>
    <w:basedOn w:val="Normal"/>
    <w:link w:val="BalloonTextChar"/>
    <w:semiHidden/>
    <w:unhideWhenUsed/>
    <w:rsid w:val="00E46FBA"/>
    <w:rPr>
      <w:rFonts w:ascii="Segoe UI" w:hAnsi="Segoe UI" w:cs="Segoe UI"/>
      <w:sz w:val="18"/>
      <w:szCs w:val="18"/>
    </w:rPr>
  </w:style>
  <w:style w:type="character" w:customStyle="1" w:styleId="BalloonTextChar">
    <w:name w:val="Balloon Text Char"/>
    <w:basedOn w:val="DefaultParagraphFont"/>
    <w:link w:val="BalloonText"/>
    <w:semiHidden/>
    <w:rsid w:val="00E46FB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Rohini</cp:lastModifiedBy>
  <cp:revision>3</cp:revision>
  <cp:lastPrinted>2001-04-23T09:30:00Z</cp:lastPrinted>
  <dcterms:created xsi:type="dcterms:W3CDTF">2025-07-31T05:21:00Z</dcterms:created>
  <dcterms:modified xsi:type="dcterms:W3CDTF">2025-07-31T05:25:00Z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