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r w:rsidR="002C5B8E" w:rsidRPr="00B762F4">
        <w:rPr>
          <w:rFonts w:eastAsiaTheme="minorEastAsia"/>
          <w:color w:val="FF0000"/>
          <w:lang w:eastAsia="zh-CN"/>
        </w:rPr>
        <w:t xml:space="preserve">EoB of </w:t>
      </w:r>
      <w:r w:rsidR="00B762F4" w:rsidRPr="00B762F4">
        <w:rPr>
          <w:rFonts w:eastAsiaTheme="minorEastAsia"/>
          <w:color w:val="FF0000"/>
          <w:lang w:eastAsia="zh-CN"/>
        </w:rPr>
        <w:t>Sep 16th</w:t>
      </w:r>
      <w:r>
        <w:rPr>
          <w:rFonts w:eastAsiaTheme="minorEastAsia"/>
          <w:lang w:eastAsia="zh-CN"/>
        </w:rPr>
        <w:t xml:space="preserve">. The rapporteur will collect the views and propose summary/way forwards/SoH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ac"/>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ac"/>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ac"/>
        <w:numPr>
          <w:ilvl w:val="1"/>
          <w:numId w:val="16"/>
        </w:numPr>
      </w:pPr>
      <w:r w:rsidRPr="00935142">
        <w:t>Option 2.1: extend GTP-U protocol</w:t>
      </w:r>
    </w:p>
    <w:p w14:paraId="39CA1FFD" w14:textId="77777777" w:rsidR="00935142" w:rsidRPr="00935142" w:rsidRDefault="00935142" w:rsidP="00935142">
      <w:pPr>
        <w:pStyle w:val="ac"/>
        <w:numPr>
          <w:ilvl w:val="1"/>
          <w:numId w:val="16"/>
        </w:numPr>
      </w:pPr>
      <w:r w:rsidRPr="00935142">
        <w:t>Option 2.2: extend HTTP header (S2-2205830)</w:t>
      </w:r>
    </w:p>
    <w:p w14:paraId="1A39F7B1" w14:textId="77777777" w:rsidR="00935142" w:rsidRPr="00935142" w:rsidRDefault="00935142" w:rsidP="00935142">
      <w:pPr>
        <w:pStyle w:val="ac"/>
        <w:numPr>
          <w:ilvl w:val="1"/>
          <w:numId w:val="16"/>
        </w:numPr>
      </w:pPr>
      <w:r w:rsidRPr="00935142">
        <w:t>Option 2.3: extend RTP header</w:t>
      </w:r>
    </w:p>
    <w:p w14:paraId="3CDFFF6B" w14:textId="77777777" w:rsidR="00935142" w:rsidRPr="00935142" w:rsidRDefault="00935142" w:rsidP="00935142">
      <w:pPr>
        <w:pStyle w:val="ac"/>
        <w:numPr>
          <w:ilvl w:val="0"/>
          <w:numId w:val="16"/>
        </w:numPr>
      </w:pPr>
      <w:r w:rsidRPr="00935142">
        <w:t>Option 3: UPF implementation based on e.g. traffic characteristics.</w:t>
      </w:r>
    </w:p>
    <w:p w14:paraId="6B69CF6B" w14:textId="78567599" w:rsidR="00935142" w:rsidRPr="00935142" w:rsidRDefault="00935142" w:rsidP="00935142">
      <w:pPr>
        <w:pStyle w:val="ac"/>
        <w:numPr>
          <w:ilvl w:val="0"/>
          <w:numId w:val="16"/>
        </w:numPr>
      </w:pPr>
      <w:r w:rsidRPr="00935142">
        <w:t>Option 4: UPF interacts with NWDAF(S2-2205838)</w:t>
      </w:r>
    </w:p>
    <w:p w14:paraId="7D01E476" w14:textId="1AA53E46"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936B17">
        <w:rPr>
          <w:rFonts w:eastAsiaTheme="minorEastAsia"/>
          <w:b/>
          <w:color w:val="C00000"/>
          <w:lang w:eastAsia="zh-CN"/>
        </w:rPr>
        <w:t>ZTE</w:t>
      </w:r>
      <w:r w:rsidRPr="00935142">
        <w:rPr>
          <w:rFonts w:eastAsiaTheme="minorEastAsia"/>
          <w:b/>
          <w:color w:val="C00000"/>
          <w:lang w:eastAsia="zh-CN"/>
        </w:rPr>
        <w:t xml:space="preserve"> view]</w:t>
      </w:r>
    </w:p>
    <w:p w14:paraId="6A7EC020" w14:textId="3DCA12F3" w:rsidR="00935142" w:rsidRDefault="00935142" w:rsidP="00935142">
      <w:pPr>
        <w:jc w:val="both"/>
        <w:rPr>
          <w:rFonts w:eastAsiaTheme="minorEastAsia"/>
          <w:b/>
          <w:lang w:eastAsia="zh-CN"/>
        </w:rPr>
      </w:pPr>
      <w:r w:rsidRPr="00935142">
        <w:rPr>
          <w:rFonts w:eastAsiaTheme="minorEastAsia"/>
          <w:b/>
          <w:lang w:eastAsia="zh-CN"/>
        </w:rPr>
        <w:t xml:space="preserve">Position: </w:t>
      </w:r>
      <w:r w:rsidR="0072180B" w:rsidRPr="00936B17">
        <w:rPr>
          <w:rFonts w:eastAsiaTheme="minorEastAsia"/>
          <w:lang w:eastAsia="zh-CN"/>
        </w:rPr>
        <w:t>Support Option 1</w:t>
      </w:r>
      <w:r w:rsidR="00936B17" w:rsidRPr="00936B17">
        <w:rPr>
          <w:rFonts w:eastAsiaTheme="minorEastAsia"/>
          <w:lang w:eastAsia="zh-CN"/>
        </w:rPr>
        <w:t xml:space="preserve">, Option 2.1 </w:t>
      </w:r>
      <w:r w:rsidR="0072180B" w:rsidRPr="00936B17">
        <w:rPr>
          <w:rFonts w:eastAsiaTheme="minorEastAsia"/>
          <w:lang w:eastAsia="zh-CN"/>
        </w:rPr>
        <w:t xml:space="preserve">and option 3 in this TR. </w:t>
      </w:r>
    </w:p>
    <w:p w14:paraId="44BE1E82" w14:textId="6804B080"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0C45CA00" w14:textId="7969F632" w:rsidR="00936B17" w:rsidRDefault="00936B17" w:rsidP="00141C30">
      <w:pPr>
        <w:pBdr>
          <w:bottom w:val="single" w:sz="6" w:space="1" w:color="auto"/>
        </w:pBdr>
        <w:jc w:val="both"/>
        <w:rPr>
          <w:rFonts w:eastAsiaTheme="minorEastAsia"/>
          <w:lang w:eastAsia="zh-CN"/>
        </w:rPr>
      </w:pPr>
      <w:r>
        <w:rPr>
          <w:rFonts w:eastAsiaTheme="minorEastAsia" w:hint="eastAsia"/>
          <w:lang w:eastAsia="zh-CN"/>
        </w:rPr>
        <w:t>O</w:t>
      </w:r>
      <w:r>
        <w:rPr>
          <w:rFonts w:eastAsiaTheme="minorEastAsia"/>
          <w:lang w:eastAsia="zh-CN"/>
        </w:rPr>
        <w:t>ption 1 and option 3 do not have standardization effort.</w:t>
      </w:r>
    </w:p>
    <w:p w14:paraId="6B994AB6" w14:textId="50EF8566" w:rsidR="00936B17" w:rsidRDefault="00936B17" w:rsidP="00141C30">
      <w:pPr>
        <w:pBdr>
          <w:bottom w:val="single" w:sz="6" w:space="1" w:color="auto"/>
        </w:pBdr>
        <w:jc w:val="both"/>
        <w:rPr>
          <w:rFonts w:eastAsiaTheme="minorEastAsia"/>
          <w:lang w:eastAsia="zh-CN"/>
        </w:rPr>
      </w:pPr>
      <w:r>
        <w:rPr>
          <w:rFonts w:eastAsiaTheme="minorEastAsia" w:hint="eastAsia"/>
          <w:lang w:eastAsia="zh-CN"/>
        </w:rPr>
        <w:t>O</w:t>
      </w:r>
      <w:r>
        <w:rPr>
          <w:rFonts w:eastAsiaTheme="minorEastAsia"/>
          <w:lang w:eastAsia="zh-CN"/>
        </w:rPr>
        <w:t xml:space="preserve">ption 2.1 needs to specify the N6 interface which is normally out scope of 3GPP. However the XR server can deliver header information to UPF via non-standard header to assist XR traffic detection. We think this method falls into option 3. </w:t>
      </w:r>
    </w:p>
    <w:p w14:paraId="03A7AC0C" w14:textId="77619150" w:rsidR="00141C30" w:rsidRDefault="00936B17" w:rsidP="00141C30">
      <w:pPr>
        <w:pBdr>
          <w:bottom w:val="single" w:sz="6" w:space="1" w:color="auto"/>
        </w:pBdr>
        <w:jc w:val="both"/>
        <w:rPr>
          <w:rFonts w:eastAsiaTheme="minorEastAsia"/>
          <w:lang w:eastAsia="zh-CN"/>
        </w:rPr>
      </w:pPr>
      <w:r>
        <w:rPr>
          <w:rFonts w:eastAsiaTheme="minorEastAsia"/>
          <w:lang w:eastAsia="zh-CN"/>
        </w:rPr>
        <w:t>Option 2.2 and 2.3 have dependency on IETF which seems not possible at this stage.</w:t>
      </w:r>
    </w:p>
    <w:p w14:paraId="091D370C" w14:textId="312E5F4A" w:rsidR="00936B17" w:rsidRDefault="00936B17" w:rsidP="00141C30">
      <w:pPr>
        <w:pBdr>
          <w:bottom w:val="single" w:sz="6" w:space="1" w:color="auto"/>
        </w:pBdr>
        <w:jc w:val="both"/>
        <w:rPr>
          <w:rFonts w:eastAsiaTheme="minorEastAsia"/>
          <w:lang w:eastAsia="zh-CN"/>
        </w:rPr>
      </w:pPr>
      <w:r>
        <w:rPr>
          <w:rFonts w:eastAsiaTheme="minorEastAsia"/>
          <w:lang w:eastAsia="zh-CN"/>
        </w:rPr>
        <w:t xml:space="preserve">Option 4 is not feasible because NWDAF only provides not real time analysis. The prediction cannot be used by the UPF to do traffic binding. </w:t>
      </w:r>
    </w:p>
    <w:p w14:paraId="5052C9B6" w14:textId="77777777" w:rsidR="00936B17" w:rsidRDefault="00936B17" w:rsidP="00141C30">
      <w:pPr>
        <w:pBdr>
          <w:bottom w:val="single" w:sz="6" w:space="1" w:color="auto"/>
        </w:pBdr>
        <w:jc w:val="both"/>
        <w:rPr>
          <w:rFonts w:eastAsiaTheme="minorEastAsia" w:hint="eastAsia"/>
          <w:lang w:eastAsia="zh-CN"/>
        </w:rPr>
      </w:pPr>
    </w:p>
    <w:p w14:paraId="527FFDC8" w14:textId="7128209A" w:rsidR="00141C30" w:rsidRPr="00935142" w:rsidRDefault="00141C30" w:rsidP="00141C30">
      <w:pPr>
        <w:pStyle w:val="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ac"/>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ac"/>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ac"/>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ac"/>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77F2181A"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936B17">
        <w:rPr>
          <w:rFonts w:eastAsiaTheme="minorEastAsia"/>
          <w:b/>
          <w:color w:val="C00000"/>
          <w:lang w:eastAsia="zh-CN"/>
        </w:rPr>
        <w:t>ZTE</w:t>
      </w:r>
      <w:r w:rsidRPr="00935142">
        <w:rPr>
          <w:rFonts w:eastAsiaTheme="minorEastAsia"/>
          <w:b/>
          <w:color w:val="C00000"/>
          <w:lang w:eastAsia="zh-CN"/>
        </w:rPr>
        <w:t xml:space="preserve"> view]</w:t>
      </w:r>
    </w:p>
    <w:p w14:paraId="153A042A" w14:textId="4E364A2C" w:rsidR="00141C30" w:rsidRPr="00935142" w:rsidRDefault="00141C30" w:rsidP="00141C30">
      <w:pPr>
        <w:jc w:val="both"/>
        <w:rPr>
          <w:rFonts w:eastAsiaTheme="minorEastAsia"/>
          <w:lang w:eastAsia="zh-CN"/>
        </w:rPr>
      </w:pPr>
      <w:r w:rsidRPr="00935142">
        <w:rPr>
          <w:rFonts w:eastAsiaTheme="minorEastAsia"/>
          <w:b/>
          <w:lang w:eastAsia="zh-CN"/>
        </w:rPr>
        <w:t>Position:</w:t>
      </w:r>
      <w:r w:rsidR="00936B17">
        <w:rPr>
          <w:rFonts w:eastAsiaTheme="minorEastAsia"/>
          <w:b/>
          <w:lang w:eastAsia="zh-CN"/>
        </w:rPr>
        <w:t xml:space="preserve"> </w:t>
      </w:r>
      <w:r w:rsidR="00936B17" w:rsidRPr="00140FB2">
        <w:rPr>
          <w:rFonts w:eastAsiaTheme="minorEastAsia"/>
          <w:lang w:eastAsia="zh-CN"/>
        </w:rPr>
        <w:t xml:space="preserve">We </w:t>
      </w:r>
      <w:bookmarkStart w:id="0" w:name="_GoBack"/>
      <w:bookmarkEnd w:id="0"/>
      <w:r w:rsidR="00140FB2" w:rsidRPr="00140FB2">
        <w:rPr>
          <w:rFonts w:eastAsiaTheme="minorEastAsia"/>
          <w:lang w:eastAsia="zh-CN"/>
        </w:rPr>
        <w:t>prefer Option 2.2.</w:t>
      </w:r>
    </w:p>
    <w:p w14:paraId="4D96A672" w14:textId="77777777" w:rsidR="00140FB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72180B">
        <w:rPr>
          <w:rFonts w:eastAsiaTheme="minorEastAsia"/>
          <w:lang w:eastAsia="zh-CN"/>
        </w:rPr>
        <w:t xml:space="preserve"> </w:t>
      </w:r>
    </w:p>
    <w:p w14:paraId="4B179931" w14:textId="6AC5FFB9" w:rsidR="00140FB2" w:rsidRDefault="00140FB2" w:rsidP="00141C30">
      <w:pPr>
        <w:jc w:val="both"/>
        <w:rPr>
          <w:rFonts w:eastAsiaTheme="minorEastAsia"/>
          <w:lang w:eastAsia="zh-CN"/>
        </w:rPr>
      </w:pPr>
      <w:r>
        <w:rPr>
          <w:rFonts w:eastAsiaTheme="minorEastAsia" w:hint="eastAsia"/>
          <w:lang w:eastAsia="zh-CN"/>
        </w:rPr>
        <w:t>O</w:t>
      </w:r>
      <w:r>
        <w:rPr>
          <w:rFonts w:eastAsiaTheme="minorEastAsia"/>
          <w:lang w:eastAsia="zh-CN"/>
        </w:rPr>
        <w:t xml:space="preserve">ption 1 may cause out of order problem since the RAN may bind the QoS Flows into different DRBs. </w:t>
      </w:r>
    </w:p>
    <w:p w14:paraId="67D8CF28" w14:textId="43E8D40C" w:rsidR="00140FB2" w:rsidRDefault="00140FB2" w:rsidP="00141C30">
      <w:pPr>
        <w:jc w:val="both"/>
        <w:rPr>
          <w:rFonts w:eastAsiaTheme="minorEastAsia"/>
          <w:lang w:eastAsia="zh-CN"/>
        </w:rPr>
      </w:pPr>
      <w:r>
        <w:rPr>
          <w:rFonts w:eastAsiaTheme="minorEastAsia" w:hint="eastAsia"/>
          <w:lang w:eastAsia="zh-CN"/>
        </w:rPr>
        <w:t>W</w:t>
      </w:r>
      <w:r>
        <w:rPr>
          <w:rFonts w:eastAsiaTheme="minorEastAsia"/>
          <w:lang w:eastAsia="zh-CN"/>
        </w:rPr>
        <w:t xml:space="preserve">e don’t see the need of define sub-QoS Flow concept. It is not meaningful to support multiple priorities within one QoS flow. Actually we don’t see any difference with multiple QoS flows. </w:t>
      </w:r>
    </w:p>
    <w:p w14:paraId="0870F5E2" w14:textId="7FAB3844" w:rsidR="00140FB2" w:rsidRDefault="00140FB2" w:rsidP="00141C30">
      <w:pPr>
        <w:jc w:val="both"/>
        <w:rPr>
          <w:rFonts w:eastAsiaTheme="minorEastAsia"/>
          <w:lang w:eastAsia="zh-CN"/>
        </w:rPr>
      </w:pPr>
      <w:r>
        <w:rPr>
          <w:rFonts w:eastAsiaTheme="minorEastAsia"/>
          <w:lang w:eastAsia="zh-CN"/>
        </w:rPr>
        <w:lastRenderedPageBreak/>
        <w:t>We also think Option 2.2 should be considered together with Q3.</w:t>
      </w:r>
    </w:p>
    <w:p w14:paraId="0498FA41" w14:textId="77777777" w:rsidR="00935142" w:rsidRDefault="0093514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ac"/>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ac"/>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ac"/>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56AB65E5"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140FB2">
        <w:rPr>
          <w:rFonts w:eastAsiaTheme="minorEastAsia"/>
          <w:b/>
          <w:color w:val="C00000"/>
          <w:lang w:eastAsia="zh-CN"/>
        </w:rPr>
        <w:t xml:space="preserve">ZTE </w:t>
      </w:r>
      <w:r w:rsidRPr="00935142">
        <w:rPr>
          <w:rFonts w:eastAsiaTheme="minorEastAsia"/>
          <w:b/>
          <w:color w:val="C00000"/>
          <w:lang w:eastAsia="zh-CN"/>
        </w:rPr>
        <w:t>view]</w:t>
      </w:r>
    </w:p>
    <w:p w14:paraId="30F1804F" w14:textId="5617E535"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140FB2">
        <w:rPr>
          <w:rFonts w:eastAsiaTheme="minorEastAsia"/>
          <w:b/>
          <w:lang w:eastAsia="zh-CN"/>
        </w:rPr>
        <w:t>We prefer Option 1.</w:t>
      </w:r>
    </w:p>
    <w:p w14:paraId="6DC10F0C" w14:textId="5B2360BB" w:rsidR="00140FB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140FB2">
        <w:rPr>
          <w:rFonts w:eastAsiaTheme="minorEastAsia"/>
          <w:lang w:eastAsia="zh-CN"/>
        </w:rPr>
        <w:t xml:space="preserve">The RAN needs to know which PDU set that the current PDU set is depending on, otherwise it is meaningless to use this parameter for scheduling. </w:t>
      </w:r>
    </w:p>
    <w:p w14:paraId="7742BEA5" w14:textId="1B6E474F" w:rsidR="00140FB2" w:rsidRDefault="00140FB2" w:rsidP="00935142">
      <w:pPr>
        <w:jc w:val="both"/>
        <w:rPr>
          <w:rFonts w:eastAsiaTheme="minorEastAsia"/>
          <w:lang w:eastAsia="zh-CN"/>
        </w:rPr>
      </w:pPr>
      <w:r>
        <w:rPr>
          <w:rFonts w:eastAsiaTheme="minorEastAsia"/>
          <w:lang w:eastAsia="zh-CN"/>
        </w:rPr>
        <w:t>For option 2 we believe it is possible scenario.</w:t>
      </w:r>
    </w:p>
    <w:p w14:paraId="70B26176" w14:textId="11F7AF90" w:rsidR="00140FB2" w:rsidRDefault="00140FB2" w:rsidP="00935142">
      <w:pPr>
        <w:jc w:val="both"/>
        <w:rPr>
          <w:rFonts w:eastAsiaTheme="minorEastAsia"/>
          <w:lang w:eastAsia="zh-CN"/>
        </w:rPr>
      </w:pPr>
      <w:r>
        <w:rPr>
          <w:rFonts w:eastAsiaTheme="minorEastAsia"/>
          <w:lang w:eastAsia="zh-CN"/>
        </w:rPr>
        <w:t xml:space="preserve">For Option 3, it only addresses how to schedule the more important PDU set, but it does not address how to schedule the less important PDU set if the more important PDU set is not transmit successfully. So it is not full solution option. </w:t>
      </w:r>
    </w:p>
    <w:p w14:paraId="05F6DA22" w14:textId="77777777" w:rsidR="00140FB2" w:rsidRDefault="00140FB2" w:rsidP="00935142">
      <w:pPr>
        <w:jc w:val="both"/>
        <w:rPr>
          <w:rFonts w:eastAsiaTheme="minorEastAsia"/>
          <w:lang w:eastAsia="zh-CN"/>
        </w:rPr>
      </w:pPr>
    </w:p>
    <w:p w14:paraId="7ACE2768" w14:textId="77777777" w:rsidR="00935142" w:rsidRDefault="00935142"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ac"/>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ac"/>
        <w:numPr>
          <w:ilvl w:val="0"/>
          <w:numId w:val="19"/>
        </w:numPr>
        <w:jc w:val="both"/>
        <w:rPr>
          <w:rFonts w:eastAsiaTheme="minorEastAsia"/>
          <w:lang w:eastAsia="zh-CN"/>
        </w:rPr>
      </w:pPr>
      <w:r w:rsidRPr="00935142">
        <w:rPr>
          <w:rFonts w:eastAsiaTheme="minorEastAsia"/>
          <w:lang w:eastAsia="zh-CN"/>
        </w:rPr>
        <w:t>Option 2: not support.</w:t>
      </w:r>
    </w:p>
    <w:p w14:paraId="45385F91" w14:textId="21D42516"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140FB2">
        <w:rPr>
          <w:rFonts w:eastAsiaTheme="minorEastAsia"/>
          <w:b/>
          <w:color w:val="C00000"/>
          <w:lang w:eastAsia="zh-CN"/>
        </w:rPr>
        <w:t>ZTE</w:t>
      </w:r>
      <w:r w:rsidRPr="00935142">
        <w:rPr>
          <w:rFonts w:eastAsiaTheme="minorEastAsia"/>
          <w:b/>
          <w:color w:val="C00000"/>
          <w:lang w:eastAsia="zh-CN"/>
        </w:rPr>
        <w:t xml:space="preserve"> view]</w:t>
      </w:r>
    </w:p>
    <w:p w14:paraId="1EB7206F" w14:textId="3B1FF32D"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140FB2">
        <w:rPr>
          <w:rFonts w:eastAsiaTheme="minorEastAsia"/>
          <w:b/>
          <w:color w:val="0000FF"/>
          <w:lang w:eastAsia="zh-CN"/>
        </w:rPr>
        <w:t>Option 1</w:t>
      </w:r>
    </w:p>
    <w:p w14:paraId="7264053C" w14:textId="4386CB04"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DE3066">
        <w:rPr>
          <w:rFonts w:eastAsiaTheme="minorEastAsia"/>
          <w:lang w:eastAsia="zh-CN"/>
        </w:rPr>
        <w:t xml:space="preserve">In order to indicate the </w:t>
      </w:r>
      <w:r w:rsidR="00DE3066" w:rsidRPr="00935142">
        <w:rPr>
          <w:rFonts w:eastAsiaTheme="minorEastAsia"/>
          <w:lang w:eastAsia="zh-CN"/>
        </w:rPr>
        <w:t>accurate dependency relationship between PDU Set</w:t>
      </w:r>
      <w:r w:rsidR="00DE3066">
        <w:rPr>
          <w:rFonts w:eastAsiaTheme="minorEastAsia"/>
          <w:lang w:eastAsia="zh-CN"/>
        </w:rPr>
        <w:t xml:space="preserve">, we believe PDU Set Group is one simple solution, i.e. the first PDU set within the group is more important than the other PDU set within same PDU set group. </w:t>
      </w:r>
    </w:p>
    <w:p w14:paraId="7B8BF958" w14:textId="77777777" w:rsidR="00141C30"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3"/>
        <w:rPr>
          <w:rFonts w:eastAsia="等线"/>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etc)</w:t>
      </w:r>
      <w:r w:rsidRPr="00797F25">
        <w:rPr>
          <w:rFonts w:eastAsia="等线"/>
        </w:rPr>
        <w:t>:</w:t>
      </w:r>
    </w:p>
    <w:p w14:paraId="765290A4" w14:textId="4794CAE8" w:rsidR="00141C30" w:rsidRPr="00935142" w:rsidRDefault="00141C30" w:rsidP="00141C30">
      <w:pPr>
        <w:pStyle w:val="ac"/>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ac"/>
        <w:numPr>
          <w:ilvl w:val="0"/>
          <w:numId w:val="19"/>
        </w:numPr>
        <w:jc w:val="both"/>
        <w:rPr>
          <w:rFonts w:eastAsiaTheme="minorEastAsia"/>
          <w:lang w:eastAsia="zh-CN"/>
        </w:rPr>
      </w:pPr>
      <w:r w:rsidRPr="00935142">
        <w:rPr>
          <w:rFonts w:eastAsiaTheme="minorEastAsia"/>
          <w:lang w:eastAsia="zh-CN"/>
        </w:rPr>
        <w:t>Option 2: not support.</w:t>
      </w:r>
    </w:p>
    <w:p w14:paraId="5592AF2A" w14:textId="767FFFA5"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DE3066">
        <w:rPr>
          <w:rFonts w:eastAsiaTheme="minorEastAsia"/>
          <w:b/>
          <w:color w:val="C00000"/>
          <w:lang w:eastAsia="zh-CN"/>
        </w:rPr>
        <w:t>ZTE</w:t>
      </w:r>
      <w:r w:rsidRPr="00935142">
        <w:rPr>
          <w:rFonts w:eastAsiaTheme="minorEastAsia"/>
          <w:b/>
          <w:color w:val="C00000"/>
          <w:lang w:eastAsia="zh-CN"/>
        </w:rPr>
        <w:t xml:space="preserve"> view]</w:t>
      </w:r>
    </w:p>
    <w:p w14:paraId="7756CA9A" w14:textId="3BA716A6" w:rsidR="00141C30" w:rsidRPr="00DE3066" w:rsidRDefault="00DE3066" w:rsidP="00141C30">
      <w:pPr>
        <w:jc w:val="both"/>
        <w:rPr>
          <w:rFonts w:eastAsiaTheme="minorEastAsia"/>
          <w:lang w:eastAsia="zh-CN"/>
        </w:rPr>
      </w:pPr>
      <w:r>
        <w:rPr>
          <w:rFonts w:eastAsiaTheme="minorEastAsia"/>
          <w:b/>
          <w:lang w:eastAsia="zh-CN"/>
        </w:rPr>
        <w:t xml:space="preserve">Position: </w:t>
      </w:r>
      <w:r w:rsidRPr="00DE3066">
        <w:rPr>
          <w:rFonts w:eastAsiaTheme="minorEastAsia"/>
          <w:color w:val="0000FF"/>
          <w:lang w:eastAsia="zh-CN"/>
        </w:rPr>
        <w:t>We prefer option 2</w:t>
      </w:r>
    </w:p>
    <w:p w14:paraId="130F0E4F" w14:textId="77777777" w:rsidR="00DE3066"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w:t>
      </w:r>
      <w:r w:rsidR="00DE3066">
        <w:rPr>
          <w:rFonts w:eastAsiaTheme="minorEastAsia"/>
          <w:lang w:eastAsia="zh-CN"/>
        </w:rPr>
        <w:t xml:space="preserve"> The question can be answered after we conclude the PSDB. </w:t>
      </w:r>
    </w:p>
    <w:p w14:paraId="57A768CF" w14:textId="3C337117" w:rsidR="00141C30" w:rsidRPr="00935142" w:rsidRDefault="00DE3066" w:rsidP="00141C30">
      <w:pPr>
        <w:jc w:val="both"/>
        <w:rPr>
          <w:rFonts w:eastAsiaTheme="minorEastAsia"/>
          <w:lang w:eastAsia="zh-CN"/>
        </w:rPr>
      </w:pPr>
      <w:r>
        <w:rPr>
          <w:rFonts w:eastAsiaTheme="minorEastAsia"/>
          <w:lang w:eastAsia="zh-CN"/>
        </w:rPr>
        <w:t>So far we don't think the need to define PDU Set Discard Time.</w:t>
      </w:r>
    </w:p>
    <w:p w14:paraId="15ED21DA" w14:textId="09836384" w:rsidR="00935142" w:rsidRPr="00935142" w:rsidRDefault="00935142" w:rsidP="00935142">
      <w:pPr>
        <w:jc w:val="both"/>
        <w:rPr>
          <w:rFonts w:eastAsiaTheme="minorEastAsia"/>
          <w:lang w:eastAsia="zh-CN"/>
        </w:rPr>
      </w:pPr>
    </w:p>
    <w:sectPr w:rsidR="00935142"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0AA52" w14:textId="77777777" w:rsidR="00951E81" w:rsidRDefault="00951E81">
      <w:r>
        <w:separator/>
      </w:r>
    </w:p>
    <w:p w14:paraId="5172CC00" w14:textId="77777777" w:rsidR="00951E81" w:rsidRDefault="00951E81"/>
  </w:endnote>
  <w:endnote w:type="continuationSeparator" w:id="0">
    <w:p w14:paraId="42A055AE" w14:textId="77777777" w:rsidR="00951E81" w:rsidRDefault="00951E81">
      <w:r>
        <w:continuationSeparator/>
      </w:r>
    </w:p>
    <w:p w14:paraId="1C03D2B3" w14:textId="77777777" w:rsidR="00951E81" w:rsidRDefault="0095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586E" w14:textId="77777777" w:rsidR="00140FB2" w:rsidRDefault="00140FB2">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140FB2" w:rsidRDefault="00140FB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140FB2" w:rsidRDefault="00140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AC6F3" w14:textId="77777777" w:rsidR="00951E81" w:rsidRDefault="00951E81">
      <w:r>
        <w:separator/>
      </w:r>
    </w:p>
    <w:p w14:paraId="3BAF5183" w14:textId="77777777" w:rsidR="00951E81" w:rsidRDefault="00951E81"/>
  </w:footnote>
  <w:footnote w:type="continuationSeparator" w:id="0">
    <w:p w14:paraId="020A1C5D" w14:textId="77777777" w:rsidR="00951E81" w:rsidRDefault="00951E81">
      <w:r>
        <w:continuationSeparator/>
      </w:r>
    </w:p>
    <w:p w14:paraId="58EEBEED" w14:textId="77777777" w:rsidR="00951E81" w:rsidRDefault="00951E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3BCC" w14:textId="77777777" w:rsidR="00140FB2" w:rsidRDefault="00140FB2"/>
  <w:p w14:paraId="18CBDA34" w14:textId="77777777" w:rsidR="00140FB2" w:rsidRDefault="00140F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B9C3" w14:textId="77777777" w:rsidR="00140FB2" w:rsidRPr="0091233D" w:rsidRDefault="00140FB2">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140FB2" w:rsidRPr="0091233D" w:rsidRDefault="00140FB2"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962D7A">
      <w:rPr>
        <w:rFonts w:ascii="Arial" w:hAnsi="Arial" w:cs="Arial"/>
        <w:b/>
        <w:bCs/>
        <w:noProof/>
        <w:sz w:val="18"/>
        <w:lang w:val="fr-FR"/>
      </w:rPr>
      <w:t>1</w:t>
    </w:r>
    <w:r>
      <w:rPr>
        <w:rFonts w:ascii="Arial" w:hAnsi="Arial" w:cs="Arial"/>
        <w:b/>
        <w:bCs/>
        <w:sz w:val="18"/>
      </w:rPr>
      <w:fldChar w:fldCharType="end"/>
    </w:r>
  </w:p>
  <w:p w14:paraId="41716A65" w14:textId="77777777" w:rsidR="00140FB2" w:rsidRPr="0091233D" w:rsidRDefault="00140FB2">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8pt;height:15.8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17"/>
  </w:num>
  <w:num w:numId="7">
    <w:abstractNumId w:val="7"/>
  </w:num>
  <w:num w:numId="8">
    <w:abstractNumId w:val="10"/>
  </w:num>
  <w:num w:numId="9">
    <w:abstractNumId w:val="13"/>
  </w:num>
  <w:num w:numId="10">
    <w:abstractNumId w:val="18"/>
  </w:num>
  <w:num w:numId="11">
    <w:abstractNumId w:val="8"/>
  </w:num>
  <w:num w:numId="12">
    <w:abstractNumId w:val="0"/>
  </w:num>
  <w:num w:numId="13">
    <w:abstractNumId w:val="3"/>
  </w:num>
  <w:num w:numId="14">
    <w:abstractNumId w:val="9"/>
  </w:num>
  <w:num w:numId="15">
    <w:abstractNumId w:val="16"/>
  </w:num>
  <w:num w:numId="16">
    <w:abstractNumId w:val="2"/>
  </w:num>
  <w:num w:numId="17">
    <w:abstractNumId w:val="14"/>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B9F"/>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0FB2"/>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F83"/>
    <w:rsid w:val="00333038"/>
    <w:rsid w:val="003338BB"/>
    <w:rsid w:val="00333B4C"/>
    <w:rsid w:val="00333FA8"/>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80B"/>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3B13"/>
    <w:rsid w:val="00754C4F"/>
    <w:rsid w:val="0075550E"/>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B17"/>
    <w:rsid w:val="00936D93"/>
    <w:rsid w:val="00937D45"/>
    <w:rsid w:val="00942421"/>
    <w:rsid w:val="00942586"/>
    <w:rsid w:val="00942A8D"/>
    <w:rsid w:val="009437EA"/>
    <w:rsid w:val="00945C17"/>
    <w:rsid w:val="00947C57"/>
    <w:rsid w:val="00950198"/>
    <w:rsid w:val="00950B60"/>
    <w:rsid w:val="00950FCA"/>
    <w:rsid w:val="009519B2"/>
    <w:rsid w:val="00951BDD"/>
    <w:rsid w:val="00951E81"/>
    <w:rsid w:val="00952B67"/>
    <w:rsid w:val="00953C09"/>
    <w:rsid w:val="00953CD8"/>
    <w:rsid w:val="0095413B"/>
    <w:rsid w:val="0095460C"/>
    <w:rsid w:val="0095559B"/>
    <w:rsid w:val="00955EE5"/>
    <w:rsid w:val="0095721F"/>
    <w:rsid w:val="009572DA"/>
    <w:rsid w:val="00961022"/>
    <w:rsid w:val="00962926"/>
    <w:rsid w:val="00962D7A"/>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4A4C"/>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995"/>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AF9"/>
    <w:rsid w:val="00B9467E"/>
    <w:rsid w:val="00B95DC8"/>
    <w:rsid w:val="00B9643B"/>
    <w:rsid w:val="00B97424"/>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066"/>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251D0837-0976-48D8-BC20-98833707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S2#152</cp:lastModifiedBy>
  <cp:revision>4</cp:revision>
  <cp:lastPrinted>2018-08-13T16:59:00Z</cp:lastPrinted>
  <dcterms:created xsi:type="dcterms:W3CDTF">2022-09-14T02:43:00Z</dcterms:created>
  <dcterms:modified xsi:type="dcterms:W3CDTF">2022-09-14T02:43:00Z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