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63F49120"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等线"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等线"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等线" w:hAnsi="Arial" w:cs="Arial"/>
                <w:lang w:val="en-US" w:eastAsia="zh-CN"/>
              </w:rPr>
            </w:pPr>
            <w:r>
              <w:rPr>
                <w:rFonts w:ascii="Arial" w:eastAsia="等线" w:hAnsi="Arial" w:cs="Arial"/>
                <w:lang w:eastAsia="zh-CN"/>
              </w:rPr>
              <w:t xml:space="preserve">Some corrections </w:t>
            </w:r>
            <w:r>
              <w:rPr>
                <w:rFonts w:ascii="Arial" w:eastAsia="等线" w:hAnsi="Arial" w:cs="Arial"/>
                <w:lang w:val="en-US" w:eastAsia="zh-CN"/>
              </w:rPr>
              <w:t>for</w:t>
            </w:r>
            <w:r w:rsidR="006673A0">
              <w:rPr>
                <w:rFonts w:ascii="Arial" w:eastAsia="等线" w:hAnsi="Arial" w:cs="Arial"/>
                <w:lang w:val="en-US" w:eastAsia="zh-CN"/>
              </w:rPr>
              <w:t xml:space="preserve"> CB-M</w:t>
            </w:r>
            <w:r w:rsidR="004832DF">
              <w:rPr>
                <w:rFonts w:ascii="Arial" w:eastAsia="等线" w:hAnsi="Arial" w:cs="Arial"/>
                <w:lang w:val="en-US" w:eastAsia="zh-CN"/>
              </w:rPr>
              <w:t>sg</w:t>
            </w:r>
            <w:r w:rsidR="006673A0">
              <w:rPr>
                <w:rFonts w:ascii="Arial" w:eastAsia="等线" w:hAnsi="Arial" w:cs="Arial"/>
                <w:lang w:val="en-US" w:eastAsia="zh-CN"/>
              </w:rPr>
              <w:t>3-EDT procedure</w:t>
            </w:r>
            <w:r>
              <w:rPr>
                <w:rFonts w:ascii="Arial" w:eastAsia="等线" w:hAnsi="Arial" w:cs="Arial"/>
                <w:lang w:val="en-US" w:eastAsia="zh-CN"/>
              </w:rPr>
              <w:t xml:space="preserve"> are needed.</w:t>
            </w:r>
          </w:p>
          <w:p w14:paraId="034D8DF7" w14:textId="70058A35" w:rsidR="00FB4CA6" w:rsidRDefault="00FB4CA6" w:rsidP="00585FA4">
            <w:pPr>
              <w:rPr>
                <w:rFonts w:ascii="Arial" w:eastAsia="等线" w:hAnsi="Arial" w:cs="Arial"/>
                <w:lang w:val="en-US" w:eastAsia="zh-CN"/>
              </w:rPr>
            </w:pPr>
            <w:r>
              <w:rPr>
                <w:rFonts w:ascii="Arial" w:eastAsia="等线" w:hAnsi="Arial" w:cs="Arial"/>
                <w:lang w:val="en-US" w:eastAsia="zh-CN"/>
              </w:rPr>
              <w:t xml:space="preserve">&lt;1&gt; </w:t>
            </w:r>
            <w:r w:rsidR="00A93386" w:rsidRPr="00A93386">
              <w:rPr>
                <w:rFonts w:ascii="Arial" w:eastAsia="等线" w:hAnsi="Arial" w:cs="Arial"/>
                <w:lang w:val="en-US" w:eastAsia="zh-CN"/>
              </w:rPr>
              <w:t>CB-RNTI is only described as being used for CB-Msg4</w:t>
            </w:r>
            <w:r w:rsidR="004A63F8">
              <w:rPr>
                <w:rFonts w:ascii="Arial" w:eastAsia="等线" w:hAnsi="Arial" w:cs="Arial"/>
                <w:lang w:val="en-US" w:eastAsia="zh-CN"/>
              </w:rPr>
              <w:t xml:space="preserve"> monitoring</w:t>
            </w:r>
            <w:r w:rsidR="00A93386" w:rsidRPr="00A93386">
              <w:rPr>
                <w:rFonts w:ascii="Arial" w:eastAsia="等线" w:hAnsi="Arial" w:cs="Arial"/>
                <w:lang w:val="en-US" w:eastAsia="zh-CN"/>
              </w:rPr>
              <w:t>, while the intention is that it should also be used for CB-Msg3</w:t>
            </w:r>
            <w:r w:rsidR="00A93386">
              <w:rPr>
                <w:rFonts w:ascii="Arial" w:eastAsia="等线" w:hAnsi="Arial" w:cs="Arial"/>
                <w:lang w:val="en-US" w:eastAsia="zh-CN"/>
              </w:rPr>
              <w:t xml:space="preserve"> </w:t>
            </w:r>
            <w:r w:rsidR="00A93386" w:rsidRPr="00A93386">
              <w:rPr>
                <w:rFonts w:ascii="Arial" w:eastAsia="等线" w:hAnsi="Arial" w:cs="Arial"/>
                <w:lang w:val="en-US" w:eastAsia="zh-CN"/>
              </w:rPr>
              <w:t>scrambling</w:t>
            </w:r>
            <w:r w:rsidR="00A93386">
              <w:rPr>
                <w:rFonts w:ascii="Arial" w:eastAsia="等线" w:hAnsi="Arial" w:cs="Arial"/>
                <w:lang w:val="en-US" w:eastAsia="zh-CN"/>
              </w:rPr>
              <w:t>.</w:t>
            </w:r>
          </w:p>
          <w:p w14:paraId="53CD57C9" w14:textId="0810CF4F" w:rsidR="007871B3" w:rsidRPr="007871B3" w:rsidRDefault="007871B3" w:rsidP="00585FA4">
            <w:pPr>
              <w:rPr>
                <w:rFonts w:ascii="Arial" w:eastAsia="等线" w:hAnsi="Arial" w:cs="Arial"/>
                <w:lang w:eastAsia="zh-CN"/>
              </w:rPr>
            </w:pPr>
            <w:r>
              <w:rPr>
                <w:rFonts w:ascii="Arial" w:eastAsia="等线" w:hAnsi="Arial" w:cs="Arial"/>
                <w:lang w:val="en-US" w:eastAsia="zh-CN"/>
              </w:rPr>
              <w:t>&lt;2&gt; R2#132 agreed that - t</w:t>
            </w:r>
            <w:r w:rsidRPr="007871B3">
              <w:rPr>
                <w:rFonts w:ascii="Arial" w:eastAsia="等线" w:hAnsi="Arial" w:cs="Arial"/>
                <w:lang w:val="en-US" w:eastAsia="zh-CN"/>
              </w:rPr>
              <w:t>he determination of the MPDCCH narrowband for CB-Msg4 monitoring is based on the value of (Contention Resolution identifier included in CB-Msg3 mod 2)</w:t>
            </w:r>
            <w:r w:rsidR="00636F1D">
              <w:rPr>
                <w:rFonts w:ascii="Arial" w:eastAsia="等线" w:hAnsi="Arial" w:cs="Arial"/>
                <w:lang w:val="en-US" w:eastAsia="zh-CN"/>
              </w:rPr>
              <w:t>.</w:t>
            </w:r>
          </w:p>
          <w:p w14:paraId="1E7D9AE3" w14:textId="41492F0D" w:rsidR="00FB4CA6" w:rsidRDefault="007871B3" w:rsidP="00585FA4">
            <w:pPr>
              <w:rPr>
                <w:rFonts w:ascii="Arial" w:eastAsia="等线" w:hAnsi="Arial" w:cs="Arial"/>
                <w:lang w:val="en-US" w:eastAsia="zh-CN"/>
              </w:rPr>
            </w:pPr>
            <w:r>
              <w:rPr>
                <w:rFonts w:ascii="Arial" w:eastAsia="等线" w:hAnsi="Arial" w:cs="Arial"/>
                <w:lang w:val="en-US" w:eastAsia="zh-CN"/>
              </w:rPr>
              <w:t>&lt;3</w:t>
            </w:r>
            <w:r w:rsidR="00F3192B">
              <w:rPr>
                <w:rFonts w:ascii="Arial" w:eastAsia="等线" w:hAnsi="Arial" w:cs="Arial"/>
                <w:lang w:val="en-US" w:eastAsia="zh-CN"/>
              </w:rPr>
              <w:t xml:space="preserve">&gt; </w:t>
            </w:r>
            <w:r w:rsidR="00F3192B" w:rsidRPr="00F3192B">
              <w:rPr>
                <w:rFonts w:ascii="Arial" w:eastAsia="等线" w:hAnsi="Arial" w:cs="Arial"/>
                <w:lang w:val="en-US" w:eastAsia="zh-CN"/>
              </w:rPr>
              <w:t>The condition for triggering the Msg3 DCQR needs to be changed to accommodate CB-Msg3-EDT.</w:t>
            </w:r>
          </w:p>
          <w:p w14:paraId="1B56BFD6" w14:textId="77777777" w:rsidR="00CD3D0B" w:rsidRDefault="00A44C4A" w:rsidP="00585FA4">
            <w:pPr>
              <w:rPr>
                <w:rFonts w:ascii="Arial" w:eastAsia="等线" w:hAnsi="Arial" w:cs="Arial"/>
                <w:lang w:val="en-US" w:eastAsia="zh-CN"/>
              </w:rPr>
            </w:pPr>
            <w:r>
              <w:rPr>
                <w:rFonts w:ascii="Arial" w:eastAsia="等线" w:hAnsi="Arial" w:cs="Arial"/>
                <w:lang w:val="en-US" w:eastAsia="zh-CN"/>
              </w:rPr>
              <w:t>&lt;</w:t>
            </w:r>
            <w:r w:rsidR="007871B3">
              <w:rPr>
                <w:rFonts w:ascii="Arial" w:eastAsia="等线" w:hAnsi="Arial" w:cs="Arial"/>
                <w:lang w:val="en-US" w:eastAsia="zh-CN"/>
              </w:rPr>
              <w:t>4</w:t>
            </w:r>
            <w:r>
              <w:rPr>
                <w:rFonts w:ascii="Arial" w:eastAsia="等线" w:hAnsi="Arial" w:cs="Arial"/>
                <w:lang w:val="en-US" w:eastAsia="zh-CN"/>
              </w:rPr>
              <w:t xml:space="preserve">&gt; </w:t>
            </w:r>
            <w:r w:rsidR="0037007D" w:rsidRPr="0037007D">
              <w:rPr>
                <w:rFonts w:ascii="Arial" w:eastAsia="等线"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等线" w:hAnsi="Arial" w:cs="Arial"/>
                <w:lang w:val="en-US" w:eastAsia="zh-CN"/>
              </w:rPr>
              <w:t>Consider the repetition, we may need longer back off value. I</w:t>
            </w:r>
            <w:r w:rsidR="0037007D" w:rsidRPr="0037007D">
              <w:rPr>
                <w:rFonts w:ascii="Arial" w:eastAsia="等线" w:hAnsi="Arial" w:cs="Arial"/>
                <w:lang w:val="en-US" w:eastAsia="zh-CN"/>
              </w:rPr>
              <w:t xml:space="preserve">t is </w:t>
            </w:r>
            <w:r w:rsidR="0037007D">
              <w:rPr>
                <w:rFonts w:ascii="Arial" w:eastAsia="等线" w:hAnsi="Arial" w:cs="Arial"/>
                <w:lang w:val="en-US" w:eastAsia="zh-CN"/>
              </w:rPr>
              <w:t xml:space="preserve">simple to have </w:t>
            </w:r>
            <w:r w:rsidR="0037007D" w:rsidRPr="0037007D">
              <w:rPr>
                <w:rFonts w:ascii="Arial" w:eastAsia="等线" w:hAnsi="Arial" w:cs="Arial"/>
                <w:lang w:val="en-US" w:eastAsia="zh-CN"/>
              </w:rPr>
              <w:t>back of</w:t>
            </w:r>
            <w:r w:rsidR="0037007D">
              <w:rPr>
                <w:rFonts w:ascii="Arial" w:eastAsia="等线" w:hAnsi="Arial" w:cs="Arial"/>
                <w:lang w:val="en-US" w:eastAsia="zh-CN"/>
              </w:rPr>
              <w:t>f value configured</w:t>
            </w:r>
            <w:r w:rsidR="0037007D" w:rsidRPr="0037007D">
              <w:rPr>
                <w:rFonts w:ascii="Arial" w:eastAsia="等线" w:hAnsi="Arial" w:cs="Arial"/>
                <w:lang w:val="en-US" w:eastAsia="zh-CN"/>
              </w:rPr>
              <w:t xml:space="preserve"> as a number of CB-Msg3 transmission window periodicities</w:t>
            </w:r>
            <w:r w:rsidR="0037007D">
              <w:rPr>
                <w:rFonts w:ascii="Arial" w:eastAsia="等线" w:hAnsi="Arial" w:cs="Arial"/>
                <w:lang w:val="en-US" w:eastAsia="zh-CN"/>
              </w:rPr>
              <w:t xml:space="preserve"> and it could apply to both NB-IoT and eMTC.</w:t>
            </w:r>
          </w:p>
          <w:p w14:paraId="32F22FB6" w14:textId="326AC41A" w:rsidR="00CD3D0B" w:rsidRDefault="00CD3D0B" w:rsidP="00585FA4">
            <w:pPr>
              <w:rPr>
                <w:rFonts w:ascii="Arial" w:eastAsia="等线" w:hAnsi="Arial" w:cs="Arial"/>
                <w:lang w:val="en-US" w:eastAsia="zh-CN"/>
              </w:rPr>
            </w:pPr>
            <w:r>
              <w:rPr>
                <w:rFonts w:ascii="Arial" w:eastAsia="等线" w:hAnsi="Arial" w:cs="Arial"/>
                <w:lang w:val="en-US" w:eastAsia="zh-CN"/>
              </w:rPr>
              <w:t>&lt;5&gt; F</w:t>
            </w:r>
            <w:r w:rsidRPr="00CD3D0B">
              <w:rPr>
                <w:rFonts w:ascii="Arial" w:eastAsia="等线" w:hAnsi="Arial" w:cs="Arial"/>
                <w:lang w:val="en-US" w:eastAsia="zh-CN"/>
              </w:rPr>
              <w:t xml:space="preserve">or CB-Msg3-EDT, the UE can perform uplink transmission without the </w:t>
            </w:r>
            <w:r>
              <w:rPr>
                <w:rFonts w:ascii="Arial" w:eastAsia="等线" w:hAnsi="Arial" w:cs="Arial"/>
                <w:lang w:val="en-US" w:eastAsia="zh-CN"/>
              </w:rPr>
              <w:t>TAT</w:t>
            </w:r>
            <w:r w:rsidRPr="00CD3D0B">
              <w:rPr>
                <w:rFonts w:ascii="Arial" w:eastAsia="等线" w:hAnsi="Arial" w:cs="Arial"/>
                <w:lang w:val="en-US" w:eastAsia="zh-CN"/>
              </w:rPr>
              <w:t xml:space="preserve"> </w:t>
            </w:r>
            <w:r>
              <w:rPr>
                <w:rFonts w:ascii="Arial" w:eastAsia="等线" w:hAnsi="Arial" w:cs="Arial"/>
                <w:lang w:val="en-US" w:eastAsia="zh-CN"/>
              </w:rPr>
              <w:t xml:space="preserve">timer </w:t>
            </w:r>
            <w:r w:rsidRPr="00CD3D0B">
              <w:rPr>
                <w:rFonts w:ascii="Arial" w:eastAsia="等线" w:hAnsi="Arial" w:cs="Arial"/>
                <w:lang w:val="en-US" w:eastAsia="zh-CN"/>
              </w:rPr>
              <w:t>running</w:t>
            </w:r>
            <w:r>
              <w:rPr>
                <w:rFonts w:ascii="Arial" w:eastAsia="等线" w:hAnsi="Arial" w:cs="Arial"/>
                <w:lang w:val="en-US" w:eastAsia="zh-CN"/>
              </w:rPr>
              <w:t>. This is not clear in current MAC SPEC.</w:t>
            </w:r>
          </w:p>
          <w:p w14:paraId="406C335D" w14:textId="64F44983" w:rsidR="00A44C4A" w:rsidRPr="00BE4DB4" w:rsidRDefault="00CD3D0B" w:rsidP="00585FA4">
            <w:pPr>
              <w:rPr>
                <w:rFonts w:ascii="Arial" w:eastAsia="等线" w:hAnsi="Arial" w:cs="Arial"/>
                <w:lang w:val="en-US" w:eastAsia="zh-CN"/>
              </w:rPr>
            </w:pPr>
            <w:r>
              <w:rPr>
                <w:rFonts w:ascii="Arial" w:eastAsia="等线" w:hAnsi="Arial" w:cs="Arial"/>
                <w:lang w:val="en-US" w:eastAsia="zh-CN"/>
              </w:rPr>
              <w:t>&lt;6&gt; The</w:t>
            </w:r>
            <w:r w:rsidR="00B40C32">
              <w:rPr>
                <w:rFonts w:ascii="Arial" w:eastAsia="等线" w:hAnsi="Arial" w:cs="Arial"/>
                <w:lang w:val="en-US" w:eastAsia="zh-CN"/>
              </w:rPr>
              <w:t xml:space="preserve"> meaning of “</w:t>
            </w:r>
            <w:r w:rsidR="00B40C32" w:rsidRPr="00B40C32">
              <w:rPr>
                <w:rFonts w:ascii="Arial" w:eastAsia="等线" w:hAnsi="Arial" w:cs="Arial"/>
                <w:lang w:val="en-US" w:eastAsia="zh-CN"/>
              </w:rPr>
              <w:t>CMR reception successful</w:t>
            </w:r>
            <w:r w:rsidR="00B40C32">
              <w:rPr>
                <w:rFonts w:ascii="Arial" w:eastAsia="等线" w:hAnsi="Arial" w:cs="Arial"/>
                <w:lang w:val="en-US" w:eastAsia="zh-CN"/>
              </w:rPr>
              <w:t>” is unclear. There two terminologies used, one is “CMR” and the other is “MAC CMR”. The terminology should be aligned.</w:t>
            </w:r>
            <w:r w:rsidR="0037007D">
              <w:rPr>
                <w:rFonts w:ascii="Arial" w:eastAsia="等线"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等线" w:cs="Arial"/>
                <w:noProof/>
                <w:lang w:eastAsia="zh-CN"/>
              </w:rPr>
            </w:pPr>
          </w:p>
          <w:p w14:paraId="087F9297" w14:textId="2BC98282" w:rsidR="00FB4CA6" w:rsidRPr="00FB4CA6" w:rsidRDefault="00FB4CA6" w:rsidP="00FB4CA6">
            <w:pPr>
              <w:rPr>
                <w:rFonts w:ascii="Arial" w:eastAsia="等线" w:hAnsi="Arial" w:cs="Arial"/>
                <w:lang w:val="en-US" w:eastAsia="zh-CN"/>
              </w:rPr>
            </w:pPr>
            <w:r>
              <w:rPr>
                <w:rFonts w:ascii="Arial" w:eastAsia="等线" w:hAnsi="Arial" w:cs="Arial"/>
                <w:lang w:val="en-US" w:eastAsia="zh-CN"/>
              </w:rPr>
              <w:lastRenderedPageBreak/>
              <w:t xml:space="preserve">&lt;1&gt; </w:t>
            </w:r>
            <w:r w:rsidRPr="00FB4CA6">
              <w:rPr>
                <w:rFonts w:ascii="Arial" w:eastAsia="等线" w:hAnsi="Arial" w:cs="Arial"/>
                <w:lang w:val="en-US" w:eastAsia="zh-CN"/>
              </w:rPr>
              <w:t xml:space="preserve">Move the CB-RNTI derivation description from </w:t>
            </w:r>
            <w:r w:rsidR="00900011">
              <w:rPr>
                <w:rFonts w:ascii="Arial" w:eastAsia="等线" w:hAnsi="Arial" w:cs="Arial"/>
                <w:lang w:val="en-US" w:eastAsia="zh-CN"/>
              </w:rPr>
              <w:t>“</w:t>
            </w:r>
            <w:r w:rsidRPr="00FB4CA6">
              <w:rPr>
                <w:rFonts w:ascii="Arial" w:eastAsia="等线" w:hAnsi="Arial" w:cs="Arial"/>
                <w:lang w:val="en-US" w:eastAsia="zh-CN"/>
              </w:rPr>
              <w:t>clause 5.1a.3 CB-Msg4</w:t>
            </w:r>
            <w:r w:rsidR="00900011">
              <w:rPr>
                <w:rFonts w:ascii="Arial" w:eastAsia="等线" w:hAnsi="Arial" w:cs="Arial"/>
                <w:lang w:val="en-US" w:eastAsia="zh-CN"/>
              </w:rPr>
              <w:t>”</w:t>
            </w:r>
            <w:r w:rsidRPr="00FB4CA6">
              <w:rPr>
                <w:rFonts w:ascii="Arial" w:eastAsia="等线" w:hAnsi="Arial" w:cs="Arial"/>
                <w:lang w:val="en-US" w:eastAsia="zh-CN"/>
              </w:rPr>
              <w:t xml:space="preserve"> reception to </w:t>
            </w:r>
            <w:r w:rsidR="00900011">
              <w:rPr>
                <w:rFonts w:ascii="Arial" w:eastAsia="等线" w:hAnsi="Arial" w:cs="Arial"/>
                <w:lang w:val="en-US" w:eastAsia="zh-CN"/>
              </w:rPr>
              <w:t>“</w:t>
            </w:r>
            <w:r w:rsidRPr="00FB4CA6">
              <w:rPr>
                <w:rFonts w:ascii="Arial" w:eastAsia="等线" w:hAnsi="Arial" w:cs="Arial"/>
                <w:lang w:val="en-US" w:eastAsia="zh-CN"/>
              </w:rPr>
              <w:t>clause 5.1a.2</w:t>
            </w:r>
            <w:r>
              <w:rPr>
                <w:rFonts w:ascii="Arial" w:eastAsia="等线" w:hAnsi="Arial" w:cs="Arial"/>
                <w:lang w:val="en-US" w:eastAsia="zh-CN"/>
              </w:rPr>
              <w:t xml:space="preserve"> </w:t>
            </w:r>
            <w:r w:rsidRPr="00FB4CA6">
              <w:rPr>
                <w:rFonts w:ascii="Arial" w:eastAsia="等线" w:hAnsi="Arial" w:cs="Arial"/>
                <w:lang w:val="en-US" w:eastAsia="zh-CN"/>
              </w:rPr>
              <w:t>CB-Msg3 transmission</w:t>
            </w:r>
            <w:r w:rsidR="00900011">
              <w:rPr>
                <w:rFonts w:ascii="Arial" w:eastAsia="等线" w:hAnsi="Arial" w:cs="Arial"/>
                <w:lang w:val="en-US" w:eastAsia="zh-CN"/>
              </w:rPr>
              <w:t>”</w:t>
            </w:r>
            <w:r>
              <w:rPr>
                <w:rFonts w:ascii="Arial" w:eastAsia="等线" w:hAnsi="Arial" w:cs="Arial"/>
                <w:lang w:val="en-US" w:eastAsia="zh-CN"/>
              </w:rPr>
              <w:t>; and i</w:t>
            </w:r>
            <w:r w:rsidRPr="00FB4CA6">
              <w:rPr>
                <w:rFonts w:ascii="Arial" w:eastAsia="等线" w:hAnsi="Arial" w:cs="Arial"/>
                <w:lang w:val="en-US" w:eastAsia="zh-CN"/>
              </w:rPr>
              <w:t xml:space="preserve">n </w:t>
            </w:r>
            <w:r w:rsidR="00D0231D">
              <w:rPr>
                <w:rFonts w:ascii="Arial" w:eastAsia="等线" w:hAnsi="Arial" w:cs="Arial"/>
                <w:lang w:val="en-US" w:eastAsia="zh-CN"/>
              </w:rPr>
              <w:t>“</w:t>
            </w:r>
            <w:r w:rsidRPr="00FB4CA6">
              <w:rPr>
                <w:rFonts w:ascii="Arial" w:eastAsia="等线" w:hAnsi="Arial" w:cs="Arial"/>
                <w:lang w:val="en-US" w:eastAsia="zh-CN"/>
              </w:rPr>
              <w:t>Table 7.1-2: RNTI usage</w:t>
            </w:r>
            <w:r w:rsidR="00D0231D">
              <w:rPr>
                <w:rFonts w:ascii="Arial" w:eastAsia="等线" w:hAnsi="Arial" w:cs="Arial"/>
                <w:lang w:val="en-US" w:eastAsia="zh-CN"/>
              </w:rPr>
              <w:t>”</w:t>
            </w:r>
            <w:r w:rsidRPr="00FB4CA6">
              <w:rPr>
                <w:rFonts w:ascii="Arial" w:eastAsia="等线" w:hAnsi="Arial" w:cs="Arial"/>
                <w:lang w:val="en-US" w:eastAsia="zh-CN"/>
              </w:rPr>
              <w:t xml:space="preserve">, define CB-RNTI is used for CB-Msg3 </w:t>
            </w:r>
            <w:r>
              <w:rPr>
                <w:rFonts w:ascii="Arial" w:eastAsia="等线" w:hAnsi="Arial" w:cs="Arial"/>
                <w:lang w:val="en-US" w:eastAsia="zh-CN"/>
              </w:rPr>
              <w:t>transmission.</w:t>
            </w:r>
          </w:p>
          <w:p w14:paraId="0BF26093" w14:textId="6BD84A96" w:rsidR="007871B3" w:rsidRPr="007871B3" w:rsidRDefault="007871B3" w:rsidP="007871B3">
            <w:pPr>
              <w:rPr>
                <w:rFonts w:ascii="Arial" w:eastAsia="等线" w:hAnsi="Arial" w:cs="Arial"/>
                <w:lang w:eastAsia="zh-CN"/>
              </w:rPr>
            </w:pPr>
            <w:r>
              <w:rPr>
                <w:rFonts w:ascii="Arial" w:eastAsia="等线"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等线" w:cs="Arial"/>
                <w:lang w:val="en-US" w:eastAsia="zh-CN"/>
              </w:rPr>
            </w:pPr>
            <w:r>
              <w:rPr>
                <w:rFonts w:eastAsia="等线" w:cs="Arial"/>
                <w:noProof/>
                <w:lang w:eastAsia="zh-CN"/>
              </w:rPr>
              <w:t>&lt;</w:t>
            </w:r>
            <w:r w:rsidR="007871B3">
              <w:rPr>
                <w:rFonts w:eastAsia="等线" w:cs="Arial"/>
                <w:noProof/>
                <w:lang w:eastAsia="zh-CN"/>
              </w:rPr>
              <w:t>3</w:t>
            </w:r>
            <w:r>
              <w:rPr>
                <w:rFonts w:eastAsia="等线" w:cs="Arial"/>
                <w:noProof/>
                <w:lang w:eastAsia="zh-CN"/>
              </w:rPr>
              <w:t xml:space="preserve">&gt; </w:t>
            </w:r>
            <w:r>
              <w:rPr>
                <w:rFonts w:eastAsia="等线"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等线" w:cs="Arial"/>
                <w:lang w:val="en-US" w:eastAsia="zh-CN"/>
              </w:rPr>
            </w:pPr>
          </w:p>
          <w:p w14:paraId="072C4783" w14:textId="24190753" w:rsidR="00D0231D" w:rsidRDefault="00D0231D" w:rsidP="007B011E">
            <w:pPr>
              <w:pStyle w:val="CRCoverPage"/>
              <w:spacing w:after="0"/>
              <w:rPr>
                <w:rFonts w:eastAsia="等线" w:cs="Arial"/>
                <w:lang w:val="en-US" w:eastAsia="zh-CN"/>
              </w:rPr>
            </w:pPr>
            <w:r>
              <w:rPr>
                <w:rFonts w:eastAsia="等线" w:cs="Arial"/>
                <w:lang w:val="en-US" w:eastAsia="zh-CN"/>
              </w:rPr>
              <w:t>&lt;</w:t>
            </w:r>
            <w:r w:rsidR="007871B3">
              <w:rPr>
                <w:rFonts w:eastAsia="等线" w:cs="Arial"/>
                <w:lang w:val="en-US" w:eastAsia="zh-CN"/>
              </w:rPr>
              <w:t>4</w:t>
            </w:r>
            <w:r>
              <w:rPr>
                <w:rFonts w:eastAsia="等线" w:cs="Arial"/>
                <w:lang w:val="en-US" w:eastAsia="zh-CN"/>
              </w:rPr>
              <w:t xml:space="preserve">&gt; </w:t>
            </w:r>
            <w:r w:rsidR="004C253F" w:rsidRPr="004C253F">
              <w:rPr>
                <w:rFonts w:eastAsia="等线"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等线" w:cs="Arial"/>
                <w:lang w:val="en-US" w:eastAsia="zh-CN"/>
              </w:rPr>
              <w:t>.</w:t>
            </w:r>
          </w:p>
          <w:p w14:paraId="40B3128A" w14:textId="77777777" w:rsidR="00D0231D" w:rsidRDefault="00D0231D" w:rsidP="007B011E">
            <w:pPr>
              <w:pStyle w:val="CRCoverPage"/>
              <w:spacing w:after="0"/>
              <w:rPr>
                <w:rFonts w:eastAsia="等线" w:cs="Arial"/>
                <w:lang w:val="en-US" w:eastAsia="zh-CN"/>
              </w:rPr>
            </w:pPr>
          </w:p>
          <w:p w14:paraId="7BAAF87E" w14:textId="2601FEA0" w:rsidR="00CD3D0B" w:rsidRDefault="00CD3D0B" w:rsidP="007B011E">
            <w:pPr>
              <w:pStyle w:val="CRCoverPage"/>
              <w:spacing w:after="0"/>
              <w:rPr>
                <w:rFonts w:eastAsia="等线" w:cs="Arial"/>
                <w:lang w:val="en-US" w:eastAsia="zh-CN"/>
              </w:rPr>
            </w:pPr>
            <w:r>
              <w:rPr>
                <w:rFonts w:eastAsia="等线" w:cs="Arial"/>
                <w:lang w:val="en-US" w:eastAsia="zh-CN"/>
              </w:rPr>
              <w:t xml:space="preserve">&lt;5&gt; </w:t>
            </w:r>
            <w:r w:rsidR="008957A7">
              <w:rPr>
                <w:rFonts w:eastAsia="等线" w:cs="Arial"/>
                <w:lang w:val="en-US" w:eastAsia="zh-CN"/>
              </w:rPr>
              <w:t>C</w:t>
            </w:r>
            <w:r w:rsidRPr="00CD3D0B">
              <w:rPr>
                <w:rFonts w:eastAsia="等线" w:cs="Arial"/>
                <w:lang w:val="en-US" w:eastAsia="zh-CN"/>
              </w:rPr>
              <w:t xml:space="preserve">larify that for CB-Msg3-EDT, the UE can perform uplink transmission without the </w:t>
            </w:r>
            <w:r w:rsidRPr="00CD3D0B">
              <w:rPr>
                <w:rFonts w:eastAsia="等线" w:cs="Arial"/>
                <w:i/>
                <w:iCs/>
                <w:lang w:val="en-US" w:eastAsia="zh-CN"/>
              </w:rPr>
              <w:t>timeAlignmentTimer</w:t>
            </w:r>
            <w:r w:rsidRPr="00CD3D0B">
              <w:rPr>
                <w:rFonts w:eastAsia="等线" w:cs="Arial"/>
                <w:lang w:val="en-US" w:eastAsia="zh-CN"/>
              </w:rPr>
              <w:t xml:space="preserve"> running</w:t>
            </w:r>
          </w:p>
          <w:p w14:paraId="55D48677" w14:textId="77777777" w:rsidR="00CD3D0B" w:rsidRDefault="00CD3D0B" w:rsidP="007B011E">
            <w:pPr>
              <w:pStyle w:val="CRCoverPage"/>
              <w:spacing w:after="0"/>
              <w:rPr>
                <w:rFonts w:eastAsia="等线" w:cs="Arial"/>
                <w:lang w:val="en-US" w:eastAsia="zh-CN"/>
              </w:rPr>
            </w:pPr>
          </w:p>
          <w:p w14:paraId="35A3BF5A" w14:textId="6F5A25CB" w:rsidR="00CD3D0B" w:rsidRDefault="00CD3D0B" w:rsidP="007B011E">
            <w:pPr>
              <w:pStyle w:val="CRCoverPage"/>
              <w:spacing w:after="0"/>
              <w:rPr>
                <w:rFonts w:eastAsia="等线" w:cs="Arial"/>
                <w:lang w:val="en-US" w:eastAsia="zh-CN"/>
              </w:rPr>
            </w:pPr>
            <w:r>
              <w:rPr>
                <w:rFonts w:eastAsia="等线" w:cs="Arial"/>
                <w:lang w:val="en-US" w:eastAsia="zh-CN"/>
              </w:rPr>
              <w:t xml:space="preserve">&lt;6&gt; To align the terminology, use </w:t>
            </w:r>
            <w:r w:rsidRPr="00CD3D0B">
              <w:rPr>
                <w:rFonts w:eastAsia="等线" w:cs="Arial"/>
                <w:lang w:val="en-US" w:eastAsia="zh-CN"/>
              </w:rPr>
              <w:t>"MAC CMR"</w:t>
            </w:r>
            <w:r>
              <w:rPr>
                <w:rFonts w:eastAsia="等线" w:cs="Arial"/>
                <w:lang w:val="en-US" w:eastAsia="zh-CN"/>
              </w:rPr>
              <w:t xml:space="preserve"> instead of just “CMR”</w:t>
            </w:r>
            <w:r w:rsidRPr="00CD3D0B">
              <w:rPr>
                <w:rFonts w:eastAsia="等线" w:cs="Arial"/>
                <w:lang w:val="en-US" w:eastAsia="zh-CN"/>
              </w:rPr>
              <w:t xml:space="preserve">. </w:t>
            </w:r>
            <w:r>
              <w:rPr>
                <w:rFonts w:eastAsia="等线" w:cs="Arial"/>
                <w:lang w:val="en-US" w:eastAsia="zh-CN"/>
              </w:rPr>
              <w:t xml:space="preserve">Replace the confusing terminology </w:t>
            </w:r>
            <w:r w:rsidRPr="00CD3D0B">
              <w:rPr>
                <w:rFonts w:eastAsia="等线" w:cs="Arial"/>
                <w:lang w:val="en-US" w:eastAsia="zh-CN"/>
              </w:rPr>
              <w:t>"CMR reception successful"</w:t>
            </w:r>
            <w:r>
              <w:rPr>
                <w:rFonts w:eastAsia="等线" w:cs="Arial"/>
                <w:lang w:val="en-US" w:eastAsia="zh-CN"/>
              </w:rPr>
              <w:t xml:space="preserve"> with “</w:t>
            </w:r>
            <w:r w:rsidRPr="00CD3D0B">
              <w:rPr>
                <w:rFonts w:eastAsia="等线" w:cs="Arial"/>
                <w:lang w:val="en-US" w:eastAsia="zh-CN"/>
              </w:rPr>
              <w:t>Contention Resolution successful"</w:t>
            </w:r>
            <w:r>
              <w:rPr>
                <w:rFonts w:eastAsia="等线" w:cs="Arial"/>
                <w:lang w:val="en-US" w:eastAsia="zh-CN"/>
              </w:rPr>
              <w:t>.</w:t>
            </w:r>
          </w:p>
          <w:p w14:paraId="259F07BD" w14:textId="77777777" w:rsidR="00CD3D0B" w:rsidRDefault="00CD3D0B" w:rsidP="007B011E">
            <w:pPr>
              <w:pStyle w:val="CRCoverPage"/>
              <w:spacing w:after="0"/>
              <w:rPr>
                <w:rFonts w:eastAsia="等线" w:cs="Arial"/>
                <w:lang w:val="en-US" w:eastAsia="zh-CN"/>
              </w:rPr>
            </w:pPr>
          </w:p>
          <w:p w14:paraId="6E43EE33" w14:textId="2C4119D3" w:rsidR="00585FA4" w:rsidRPr="00000861" w:rsidRDefault="00BE4DB4" w:rsidP="00000861">
            <w:pPr>
              <w:pStyle w:val="CRCoverPage"/>
              <w:spacing w:after="0"/>
              <w:rPr>
                <w:rFonts w:eastAsia="等线" w:cs="Arial"/>
                <w:lang w:val="en-US" w:eastAsia="zh-CN"/>
              </w:rPr>
            </w:pPr>
            <w:r>
              <w:rPr>
                <w:rFonts w:eastAsia="等线" w:cs="Arial"/>
                <w:lang w:val="en-US" w:eastAsia="zh-CN"/>
              </w:rPr>
              <w:t>&lt;</w:t>
            </w:r>
            <w:r w:rsidR="00CD3D0B">
              <w:rPr>
                <w:rFonts w:eastAsia="等线" w:cs="Arial"/>
                <w:lang w:val="en-US" w:eastAsia="zh-CN"/>
              </w:rPr>
              <w:t>7</w:t>
            </w:r>
            <w:r>
              <w:rPr>
                <w:rFonts w:eastAsia="等线" w:cs="Arial"/>
                <w:lang w:val="en-US" w:eastAsia="zh-CN"/>
              </w:rPr>
              <w:t>&gt; Editorial changes and wording refinement</w:t>
            </w:r>
            <w:r w:rsidR="001C5B27">
              <w:rPr>
                <w:rFonts w:eastAsia="等线" w:cs="Arial"/>
                <w:lang w:val="en-US" w:eastAsia="zh-CN"/>
              </w:rPr>
              <w:t>.</w:t>
            </w:r>
            <w:r w:rsidR="00000861">
              <w:rPr>
                <w:rFonts w:eastAsia="等线"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等线" w:cs="Arial"/>
                <w:lang w:eastAsia="zh-CN"/>
              </w:rPr>
            </w:pPr>
            <w:r>
              <w:t xml:space="preserve">The </w:t>
            </w:r>
            <w:r w:rsidR="00BE5CDB">
              <w:rPr>
                <w:rFonts w:eastAsia="等线"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11ACC2E6" w:rsidR="00585FA4" w:rsidRPr="00D40BB4" w:rsidRDefault="00FB4CA6" w:rsidP="004F163E">
            <w:pPr>
              <w:pStyle w:val="CRCoverPage"/>
              <w:spacing w:after="0"/>
              <w:ind w:left="100"/>
              <w:rPr>
                <w:rFonts w:eastAsia="等线"/>
                <w:noProof/>
                <w:lang w:eastAsia="zh-CN"/>
              </w:rPr>
            </w:pPr>
            <w:r>
              <w:rPr>
                <w:rFonts w:eastAsia="等线"/>
                <w:noProof/>
                <w:lang w:eastAsia="zh-CN"/>
              </w:rPr>
              <w:t xml:space="preserve">5.1a.2, </w:t>
            </w:r>
            <w:r w:rsidR="00BB0FF2" w:rsidRPr="00BB0FF2">
              <w:rPr>
                <w:rFonts w:eastAsia="等线"/>
                <w:noProof/>
                <w:lang w:eastAsia="zh-CN"/>
              </w:rPr>
              <w:t>5.1</w:t>
            </w:r>
            <w:r w:rsidR="00BC2E8E">
              <w:rPr>
                <w:rFonts w:eastAsia="等线"/>
                <w:noProof/>
                <w:lang w:eastAsia="zh-CN"/>
              </w:rPr>
              <w:t>a</w:t>
            </w:r>
            <w:r w:rsidR="00BB0FF2" w:rsidRPr="00BB0FF2">
              <w:rPr>
                <w:rFonts w:eastAsia="等线"/>
                <w:noProof/>
                <w:lang w:eastAsia="zh-CN"/>
              </w:rPr>
              <w:t>.3</w:t>
            </w:r>
            <w:r w:rsidR="00BC2E8E">
              <w:rPr>
                <w:rFonts w:eastAsia="等线"/>
                <w:noProof/>
                <w:lang w:eastAsia="zh-CN"/>
              </w:rPr>
              <w:t xml:space="preserve">, </w:t>
            </w:r>
            <w:r w:rsidR="00CD3D0B">
              <w:rPr>
                <w:rFonts w:eastAsia="等线"/>
                <w:noProof/>
                <w:lang w:eastAsia="zh-CN"/>
              </w:rPr>
              <w:t xml:space="preserve">5.2, </w:t>
            </w:r>
            <w:r w:rsidR="001E50F6">
              <w:rPr>
                <w:rFonts w:eastAsia="等线"/>
                <w:noProof/>
                <w:lang w:eastAsia="zh-CN"/>
              </w:rPr>
              <w:t xml:space="preserve">5.3.2.2, </w:t>
            </w:r>
            <w:r w:rsidR="00BB0FF2">
              <w:rPr>
                <w:rFonts w:eastAsia="等线"/>
                <w:noProof/>
                <w:lang w:eastAsia="zh-CN"/>
              </w:rPr>
              <w:t>5.25</w:t>
            </w:r>
            <w:r w:rsidR="00666A05">
              <w:rPr>
                <w:rFonts w:eastAsia="等线"/>
                <w:noProof/>
                <w:lang w:eastAsia="zh-CN"/>
              </w:rPr>
              <w:t>, 6.1.</w:t>
            </w:r>
            <w:r w:rsidR="00C129DC">
              <w:rPr>
                <w:rFonts w:eastAsia="等线"/>
                <w:noProof/>
                <w:lang w:eastAsia="zh-CN"/>
              </w:rPr>
              <w:t>7</w:t>
            </w:r>
            <w:r w:rsidR="00B54BE8">
              <w:rPr>
                <w:rFonts w:eastAsia="等线"/>
                <w:noProof/>
                <w:lang w:eastAsia="zh-CN"/>
              </w:rPr>
              <w:t>, 6.2.</w:t>
            </w:r>
            <w:r w:rsidR="00022CA5">
              <w:rPr>
                <w:rFonts w:eastAsia="等线"/>
                <w:noProof/>
                <w:lang w:eastAsia="zh-CN"/>
              </w:rPr>
              <w:t>6</w:t>
            </w:r>
            <w:r w:rsidR="00C23963">
              <w:rPr>
                <w:rFonts w:eastAsia="等线"/>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等线"/>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等线"/>
                <w:noProof/>
                <w:lang w:eastAsia="zh-CN"/>
              </w:rPr>
            </w:pPr>
            <w:r w:rsidRPr="00D700E5">
              <w:rPr>
                <w:rFonts w:eastAsia="等线"/>
                <w:noProof/>
                <w:lang w:eastAsia="zh-CN"/>
              </w:rPr>
              <w:t>R2-2507555</w:t>
            </w:r>
            <w:r w:rsidR="003F4789">
              <w:rPr>
                <w:rFonts w:eastAsia="等线"/>
                <w:noProof/>
                <w:lang w:eastAsia="zh-CN"/>
              </w:rPr>
              <w:t xml:space="preserve">, </w:t>
            </w:r>
            <w:r w:rsidR="003F4789" w:rsidRPr="003F4789">
              <w:rPr>
                <w:rFonts w:eastAsia="等线"/>
                <w:noProof/>
                <w:lang w:eastAsia="zh-CN"/>
              </w:rPr>
              <w:t>R2-2507656</w:t>
            </w:r>
            <w:r w:rsidR="00EF3DF6">
              <w:rPr>
                <w:rFonts w:eastAsia="等线"/>
                <w:noProof/>
                <w:lang w:eastAsia="zh-CN"/>
              </w:rPr>
              <w:t xml:space="preserve">, </w:t>
            </w:r>
            <w:r w:rsidR="00EF3DF6" w:rsidRPr="00EF3DF6">
              <w:rPr>
                <w:rFonts w:eastAsia="等线"/>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8" w:name="_Toc29242948"/>
      <w:bookmarkStart w:id="9" w:name="_Toc37256205"/>
      <w:bookmarkStart w:id="10" w:name="_Toc37256359"/>
      <w:bookmarkStart w:id="11" w:name="_Toc46500298"/>
      <w:bookmarkStart w:id="12" w:name="_Toc52536207"/>
      <w:bookmarkStart w:id="13"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8"/>
      <w:bookmarkEnd w:id="9"/>
      <w:bookmarkEnd w:id="10"/>
      <w:bookmarkEnd w:id="11"/>
      <w:bookmarkEnd w:id="12"/>
      <w:bookmarkEnd w:id="13"/>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14" w:name="_Toc210940665"/>
      <w:bookmarkStart w:id="15" w:name="_Toc178249199"/>
      <w:r w:rsidRPr="008041C4">
        <w:rPr>
          <w:noProof/>
        </w:rPr>
        <w:t>5.1a</w:t>
      </w:r>
      <w:r w:rsidRPr="008041C4">
        <w:rPr>
          <w:noProof/>
        </w:rPr>
        <w:tab/>
        <w:t>CB-Msg3-EDT Procedure</w:t>
      </w:r>
      <w:bookmarkEnd w:id="14"/>
    </w:p>
    <w:p w14:paraId="50C66DBC" w14:textId="77777777" w:rsidR="006A66FC" w:rsidRPr="008041C4" w:rsidRDefault="006A66FC" w:rsidP="006A66FC">
      <w:pPr>
        <w:pStyle w:val="Heading3"/>
        <w:rPr>
          <w:noProof/>
        </w:rPr>
      </w:pPr>
      <w:bookmarkStart w:id="16" w:name="_Toc210940666"/>
      <w:r w:rsidRPr="008041C4">
        <w:rPr>
          <w:noProof/>
        </w:rPr>
        <w:t>5.1a.1</w:t>
      </w:r>
      <w:r w:rsidRPr="008041C4">
        <w:rPr>
          <w:noProof/>
        </w:rPr>
        <w:tab/>
        <w:t>CB-Msg3-EDT initialization</w:t>
      </w:r>
      <w:bookmarkEnd w:id="16"/>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等线"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r w:rsidRPr="008041C4">
        <w:rPr>
          <w:i/>
        </w:rPr>
        <w:t>ul-ConfigList</w:t>
      </w:r>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r w:rsidRPr="008041C4">
        <w:rPr>
          <w:i/>
        </w:rPr>
        <w:t>ul-ConfigList</w:t>
      </w:r>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r w:rsidRPr="008041C4">
        <w:rPr>
          <w:rFonts w:cstheme="minorHAnsi"/>
          <w:i/>
        </w:rPr>
        <w:t>npusch-NumRepetitionsIndex</w:t>
      </w:r>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w:t>
      </w:r>
      <w:proofErr w:type="gramStart"/>
      <w:r w:rsidRPr="008041C4">
        <w:t>/(</w:t>
      </w:r>
      <w:proofErr w:type="gramEnd"/>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17"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7"/>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r w:rsidRPr="008041C4">
        <w:rPr>
          <w:i/>
          <w:iCs/>
        </w:rPr>
        <w:t>windowPeriodicity</w:t>
      </w:r>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commentRangeStart w:id="18"/>
      <w:r w:rsidRPr="008041C4">
        <w:rPr>
          <w:i/>
          <w:iCs/>
        </w:rPr>
        <w:t>cb-Msg3-ResponseWindow</w:t>
      </w:r>
      <w:r w:rsidRPr="008041C4">
        <w:rPr>
          <w:noProof/>
        </w:rPr>
        <w:t>.</w:t>
      </w:r>
      <w:commentRangeEnd w:id="18"/>
      <w:r w:rsidR="00A05B77">
        <w:rPr>
          <w:rStyle w:val="CommentReference"/>
        </w:rPr>
        <w:commentReference w:id="18"/>
      </w:r>
    </w:p>
    <w:p w14:paraId="0B70679D" w14:textId="77777777" w:rsidR="006A66FC" w:rsidRPr="008041C4" w:rsidRDefault="006A66FC" w:rsidP="006A66FC">
      <w:pPr>
        <w:pStyle w:val="B1"/>
        <w:rPr>
          <w:rFonts w:ascii="TimesNewRomanPS-ItalicMT" w:hAnsi="TimesNewRomanPS-ItalicMT" w:hint="eastAsia"/>
          <w:i/>
          <w:iCs/>
        </w:rPr>
      </w:pPr>
      <w:bookmarkStart w:id="19" w:name="_MCCTEMPBM_CRPT98680010___7"/>
      <w:r w:rsidRPr="008041C4">
        <w:rPr>
          <w:noProof/>
        </w:rPr>
        <w:t>-</w:t>
      </w:r>
      <w:r w:rsidRPr="008041C4">
        <w:rPr>
          <w:noProof/>
        </w:rPr>
        <w:tab/>
      </w:r>
      <w:r w:rsidRPr="008041C4">
        <w:t>the maximum number of transmission attempts per enhanced coverage level,</w:t>
      </w:r>
      <w:commentRangeStart w:id="20"/>
      <w:r w:rsidRPr="008041C4">
        <w:t xml:space="preserve"> </w:t>
      </w:r>
      <w:r w:rsidRPr="008041C4">
        <w:rPr>
          <w:i/>
          <w:iCs/>
          <w:noProof/>
        </w:rPr>
        <w:t>cb-Msg3-MaxAttemptNum</w:t>
      </w:r>
      <w:commentRangeEnd w:id="20"/>
      <w:r w:rsidR="00A05B77">
        <w:rPr>
          <w:rStyle w:val="CommentReference"/>
        </w:rPr>
        <w:commentReference w:id="20"/>
      </w:r>
      <w:r w:rsidRPr="008041C4">
        <w:rPr>
          <w:rFonts w:ascii="TimesNewRomanPS-ItalicMT" w:hAnsi="TimesNewRomanPS-ItalicMT"/>
        </w:rPr>
        <w:t>.</w:t>
      </w:r>
    </w:p>
    <w:bookmarkEnd w:id="19"/>
    <w:p w14:paraId="7243BADD" w14:textId="77777777" w:rsidR="006A66FC" w:rsidRPr="008041C4" w:rsidRDefault="006A66FC" w:rsidP="006A66FC">
      <w:pPr>
        <w:pStyle w:val="B1"/>
      </w:pPr>
      <w:r w:rsidRPr="008041C4">
        <w:t>-</w:t>
      </w:r>
      <w:r w:rsidRPr="008041C4">
        <w:tab/>
        <w:t xml:space="preserve">power ramping factor for CB-Msg3 transmission, </w:t>
      </w:r>
      <w:commentRangeStart w:id="21"/>
      <w:r w:rsidRPr="008041C4">
        <w:rPr>
          <w:i/>
          <w:iCs/>
        </w:rPr>
        <w:t>powerRampingStep</w:t>
      </w:r>
      <w:commentRangeEnd w:id="21"/>
      <w:r w:rsidR="00B0091F">
        <w:rPr>
          <w:rStyle w:val="CommentReference"/>
        </w:rPr>
        <w:commentReference w:id="21"/>
      </w:r>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commentRangeStart w:id="22"/>
      <w:r w:rsidRPr="008041C4">
        <w:rPr>
          <w:i/>
          <w:iCs/>
        </w:rPr>
        <w:t>cb-Msg3-InitialReceivedTargetPower</w:t>
      </w:r>
      <w:commentRangeEnd w:id="22"/>
      <w:r w:rsidR="00D3197B">
        <w:rPr>
          <w:rStyle w:val="CommentReference"/>
        </w:rPr>
        <w:commentReference w:id="22"/>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commentRangeStart w:id="24"/>
      <w:r w:rsidRPr="008041C4">
        <w:rPr>
          <w:noProof/>
        </w:rPr>
        <w:t>-</w:t>
      </w:r>
      <w:r w:rsidRPr="008041C4">
        <w:rPr>
          <w:noProof/>
        </w:rPr>
        <w:tab/>
        <w:t>set current N</w:t>
      </w:r>
      <w:r w:rsidRPr="008041C4">
        <w:rPr>
          <w:noProof/>
          <w:vertAlign w:val="subscript"/>
        </w:rPr>
        <w:t xml:space="preserve">TA </w:t>
      </w:r>
      <w:r w:rsidRPr="008041C4">
        <w:rPr>
          <w:noProof/>
        </w:rPr>
        <w:t>to 0;</w:t>
      </w:r>
      <w:commentRangeEnd w:id="24"/>
      <w:r w:rsidR="00D94194">
        <w:rPr>
          <w:rStyle w:val="CommentReference"/>
        </w:rPr>
        <w:commentReference w:id="24"/>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25" w:name="_Toc210940667"/>
      <w:r w:rsidRPr="008041C4">
        <w:rPr>
          <w:noProof/>
        </w:rPr>
        <w:t>5.1a.2</w:t>
      </w:r>
      <w:r w:rsidRPr="008041C4">
        <w:rPr>
          <w:noProof/>
        </w:rPr>
        <w:tab/>
        <w:t>CB-Msg3 transmission</w:t>
      </w:r>
      <w:bookmarkEnd w:id="25"/>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r w:rsidRPr="008041C4">
        <w:rPr>
          <w:i/>
          <w:iCs/>
        </w:rPr>
        <w:t>prb-AllocationInfoSet</w:t>
      </w:r>
      <w:r w:rsidRPr="008041C4">
        <w:rPr>
          <w:rFonts w:hint="eastAsia"/>
        </w:rPr>
        <w:t xml:space="preserve"> (</w:t>
      </w:r>
      <w:r w:rsidRPr="008041C4">
        <w:rPr>
          <w:i/>
          <w:iCs/>
        </w:rPr>
        <w:t>npusch-SubCarrierSetList</w:t>
      </w:r>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26" w:author="MediaTek (Felix)" w:date="2025-10-15T13:10:00Z"/>
          <w:rFonts w:eastAsia="等线"/>
          <w:noProof/>
        </w:rPr>
      </w:pPr>
      <w:moveToRangeStart w:id="27" w:author="MediaTek (Felix)" w:date="2025-10-15T13:10:00Z" w:name="move211426272"/>
      <w:moveTo w:id="28" w:author="MediaTek (Felix)" w:date="2025-10-15T13:10:00Z">
        <w:r>
          <w:rPr>
            <w:rFonts w:eastAsia="等线"/>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9" w:author="MediaTek (Felix)" w:date="2025-10-15T13:10:00Z"/>
          <w:rFonts w:eastAsia="等线"/>
        </w:rPr>
      </w:pPr>
      <w:moveTo w:id="30" w:author="MediaTek (Felix)" w:date="2025-10-15T13:10:00Z">
        <w:r>
          <w:rPr>
            <w:rFonts w:eastAsia="等线"/>
          </w:rPr>
          <w:t>CB-RNTI = floor (SFN_id/WP) modulo (32) + 32*CE_level + 2401</w:t>
        </w:r>
      </w:moveTo>
    </w:p>
    <w:p w14:paraId="58F9F07C" w14:textId="77777777" w:rsidR="00B64C65" w:rsidRDefault="00B64C65" w:rsidP="00B64C65">
      <w:pPr>
        <w:rPr>
          <w:moveTo w:id="31" w:author="MediaTek (Felix)" w:date="2025-10-15T13:10:00Z"/>
          <w:noProof/>
        </w:rPr>
      </w:pPr>
      <w:moveTo w:id="32" w:author="MediaTek (Felix)" w:date="2025-10-15T13:10:00Z">
        <w:r>
          <w:rPr>
            <w:noProof/>
          </w:rPr>
          <w:t>Where:</w:t>
        </w:r>
      </w:moveTo>
    </w:p>
    <w:p w14:paraId="078BA269" w14:textId="77777777" w:rsidR="00B64C65" w:rsidRDefault="00B64C65" w:rsidP="00B64C65">
      <w:pPr>
        <w:pStyle w:val="B1"/>
        <w:rPr>
          <w:moveTo w:id="33" w:author="MediaTek (Felix)" w:date="2025-10-15T13:10:00Z"/>
          <w:noProof/>
        </w:rPr>
      </w:pPr>
      <w:moveTo w:id="34" w:author="MediaTek (Felix)" w:date="2025-10-15T13:10:00Z">
        <w:r>
          <w:rPr>
            <w:noProof/>
          </w:rPr>
          <w:t>-</w:t>
        </w:r>
        <w:r>
          <w:rPr>
            <w:noProof/>
          </w:rPr>
          <w:tab/>
        </w:r>
        <w:r>
          <w:rPr>
            <w:rFonts w:eastAsia="等线"/>
            <w:noProof/>
          </w:rPr>
          <w:t>SFN_id</w:t>
        </w:r>
        <w:r>
          <w:rPr>
            <w:noProof/>
          </w:rPr>
          <w:t xml:space="preserve"> is the first SFN of the selected CB-Msg3 transmission window.</w:t>
        </w:r>
      </w:moveTo>
    </w:p>
    <w:p w14:paraId="12E25610" w14:textId="77777777" w:rsidR="00B64C65" w:rsidRDefault="00B64C65" w:rsidP="00B64C65">
      <w:pPr>
        <w:pStyle w:val="B1"/>
        <w:rPr>
          <w:moveTo w:id="35" w:author="MediaTek (Felix)" w:date="2025-10-15T13:10:00Z"/>
          <w:noProof/>
        </w:rPr>
      </w:pPr>
      <w:moveTo w:id="36" w:author="MediaTek (Felix)" w:date="2025-10-15T13:10:00Z">
        <w:r>
          <w:rPr>
            <w:noProof/>
          </w:rPr>
          <w:t>-</w:t>
        </w:r>
        <w:r>
          <w:rPr>
            <w:noProof/>
          </w:rPr>
          <w:tab/>
        </w:r>
        <w:r>
          <w:t xml:space="preserve">WP is the configured CB-Msg3 transmission window periodicity in unit of 10 ms provided by </w:t>
        </w:r>
        <w:r>
          <w:rPr>
            <w:i/>
            <w:iCs/>
          </w:rPr>
          <w:t>windowPeriodicity</w:t>
        </w:r>
        <w:r>
          <w:rPr>
            <w:noProof/>
          </w:rPr>
          <w:t>.</w:t>
        </w:r>
      </w:moveTo>
    </w:p>
    <w:p w14:paraId="100C54F8" w14:textId="77777777" w:rsidR="00B64C65" w:rsidRDefault="00B64C65" w:rsidP="00B64C65">
      <w:pPr>
        <w:pStyle w:val="B1"/>
        <w:rPr>
          <w:moveTo w:id="37" w:author="MediaTek (Felix)" w:date="2025-10-15T13:10:00Z"/>
          <w:rFonts w:eastAsia="Yu Mincho" w:cstheme="minorHAnsi"/>
          <w:iCs/>
        </w:rPr>
      </w:pPr>
      <w:moveTo w:id="38" w:author="MediaTek (Felix)" w:date="2025-10-15T13:10:00Z">
        <w:r>
          <w:rPr>
            <w:noProof/>
          </w:rPr>
          <w:t>-</w:t>
        </w:r>
        <w:r>
          <w:rPr>
            <w:noProof/>
          </w:rPr>
          <w:tab/>
        </w:r>
        <w:r>
          <w:rPr>
            <w:rFonts w:eastAsia="Yu Mincho" w:cstheme="minorHAnsi"/>
            <w:iCs/>
          </w:rPr>
          <w:t>CE_level is the selected enhanced coverage level (0</w:t>
        </w:r>
        <w:r>
          <w:rPr>
            <w:rFonts w:eastAsia="等线" w:cstheme="minorHAnsi"/>
            <w:iCs/>
          </w:rPr>
          <w:t> </w:t>
        </w:r>
        <w:r>
          <w:rPr>
            <w:rFonts w:eastAsia="Yu Mincho" w:cstheme="minorHAnsi"/>
            <w:iCs/>
          </w:rPr>
          <w:t>&lt;= CE_level &lt; 2).</w:t>
        </w:r>
      </w:moveTo>
    </w:p>
    <w:p w14:paraId="44246790" w14:textId="77777777" w:rsidR="00B64C65" w:rsidRDefault="00B64C65" w:rsidP="00B64C65">
      <w:pPr>
        <w:rPr>
          <w:moveTo w:id="39" w:author="MediaTek (Felix)" w:date="2025-10-15T13:10:00Z"/>
          <w:rFonts w:eastAsia="等线"/>
          <w:noProof/>
        </w:rPr>
      </w:pPr>
      <w:moveTo w:id="40" w:author="MediaTek (Felix)" w:date="2025-10-15T13:10:00Z">
        <w:r>
          <w:rPr>
            <w:noProof/>
          </w:rPr>
          <w:t xml:space="preserve">For NB-IoT UEs, the </w:t>
        </w:r>
        <w:r>
          <w:rPr>
            <w:rFonts w:eastAsia="等线"/>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41" w:author="MediaTek (Felix)" w:date="2025-10-15T13:10:00Z"/>
          <w:rFonts w:eastAsia="等线"/>
        </w:rPr>
      </w:pPr>
      <w:moveTo w:id="42" w:author="MediaTek (Felix)" w:date="2025-10-15T13:10:00Z">
        <w:r>
          <w:rPr>
            <w:rFonts w:eastAsia="等线"/>
          </w:rPr>
          <w:t>CB-RNTI = </w:t>
        </w:r>
        <w:r>
          <w:t>floor (SFN_id/WP) modulo (32) + 32*CE_level + 96*carrier_id + </w:t>
        </w:r>
        <w:r>
          <w:rPr>
            <w:rFonts w:eastAsia="等线"/>
          </w:rPr>
          <w:t>4097</w:t>
        </w:r>
      </w:moveTo>
    </w:p>
    <w:p w14:paraId="4E5D09C2" w14:textId="77777777" w:rsidR="00B64C65" w:rsidRDefault="00B64C65" w:rsidP="00B64C65">
      <w:pPr>
        <w:rPr>
          <w:moveTo w:id="43" w:author="MediaTek (Felix)" w:date="2025-10-15T13:10:00Z"/>
          <w:noProof/>
        </w:rPr>
      </w:pPr>
      <w:moveTo w:id="44" w:author="MediaTek (Felix)" w:date="2025-10-15T13:10:00Z">
        <w:r>
          <w:rPr>
            <w:noProof/>
          </w:rPr>
          <w:t>Where:</w:t>
        </w:r>
      </w:moveTo>
    </w:p>
    <w:p w14:paraId="624C43AC" w14:textId="77777777" w:rsidR="00B64C65" w:rsidRDefault="00B64C65" w:rsidP="00B64C65">
      <w:pPr>
        <w:pStyle w:val="B1"/>
        <w:rPr>
          <w:moveTo w:id="45" w:author="MediaTek (Felix)" w:date="2025-10-15T13:10:00Z"/>
          <w:noProof/>
        </w:rPr>
      </w:pPr>
      <w:moveTo w:id="46" w:author="MediaTek (Felix)" w:date="2025-10-15T13:10:00Z">
        <w:r>
          <w:rPr>
            <w:noProof/>
          </w:rPr>
          <w:t>-</w:t>
        </w:r>
        <w:r>
          <w:rPr>
            <w:noProof/>
          </w:rPr>
          <w:tab/>
        </w:r>
        <w:r>
          <w:rPr>
            <w:rFonts w:eastAsia="等线"/>
            <w:noProof/>
          </w:rPr>
          <w:t>SFN_id</w:t>
        </w:r>
        <w:r>
          <w:rPr>
            <w:noProof/>
          </w:rPr>
          <w:t xml:space="preserve"> is the first SFN of the selected CB-Msg3 transmission window.</w:t>
        </w:r>
      </w:moveTo>
    </w:p>
    <w:p w14:paraId="22CD026A" w14:textId="77777777" w:rsidR="00B64C65" w:rsidRDefault="00B64C65" w:rsidP="00B64C65">
      <w:pPr>
        <w:pStyle w:val="B1"/>
        <w:rPr>
          <w:moveTo w:id="47" w:author="MediaTek (Felix)" w:date="2025-10-15T13:10:00Z"/>
          <w:noProof/>
        </w:rPr>
      </w:pPr>
      <w:moveTo w:id="48" w:author="MediaTek (Felix)" w:date="2025-10-15T13:10:00Z">
        <w:r>
          <w:rPr>
            <w:noProof/>
          </w:rPr>
          <w:lastRenderedPageBreak/>
          <w:t>-</w:t>
        </w:r>
        <w:r>
          <w:rPr>
            <w:noProof/>
          </w:rPr>
          <w:tab/>
        </w:r>
        <w:r>
          <w:t xml:space="preserve">WP is the configured CB-Msg3 transmission window periodicity in unit of 10 ms provided by </w:t>
        </w:r>
        <w:r>
          <w:rPr>
            <w:i/>
            <w:iCs/>
          </w:rPr>
          <w:t>windowPeriodicity</w:t>
        </w:r>
        <w:r>
          <w:rPr>
            <w:noProof/>
          </w:rPr>
          <w:t>.</w:t>
        </w:r>
      </w:moveTo>
    </w:p>
    <w:p w14:paraId="2DE269AF" w14:textId="77777777" w:rsidR="00B64C65" w:rsidRDefault="00B64C65" w:rsidP="00B64C65">
      <w:pPr>
        <w:pStyle w:val="B1"/>
        <w:rPr>
          <w:moveTo w:id="49" w:author="MediaTek (Felix)" w:date="2025-10-15T13:10:00Z"/>
          <w:rFonts w:eastAsia="Yu Mincho" w:cstheme="minorHAnsi"/>
          <w:iCs/>
        </w:rPr>
      </w:pPr>
      <w:moveTo w:id="50" w:author="MediaTek (Felix)" w:date="2025-10-15T13:10:00Z">
        <w:r>
          <w:rPr>
            <w:noProof/>
          </w:rPr>
          <w:t>-</w:t>
        </w:r>
        <w:r>
          <w:rPr>
            <w:noProof/>
          </w:rPr>
          <w:tab/>
        </w:r>
        <w:r>
          <w:rPr>
            <w:rFonts w:eastAsia="Yu Mincho" w:cstheme="minorHAnsi"/>
            <w:iCs/>
          </w:rPr>
          <w:t>CE_level is the selected enhanced coverage level (0</w:t>
        </w:r>
        <w:r>
          <w:rPr>
            <w:rFonts w:eastAsia="等线" w:cstheme="minorHAnsi"/>
            <w:iCs/>
          </w:rPr>
          <w:t> </w:t>
        </w:r>
        <w:r>
          <w:rPr>
            <w:rFonts w:eastAsia="Yu Mincho" w:cstheme="minorHAnsi"/>
            <w:iCs/>
          </w:rPr>
          <w:t>&lt;= CE_level &lt; 3).</w:t>
        </w:r>
      </w:moveTo>
    </w:p>
    <w:p w14:paraId="61FD3BDC" w14:textId="77777777" w:rsidR="00B64C65" w:rsidRDefault="00B64C65" w:rsidP="00B64C65">
      <w:pPr>
        <w:pStyle w:val="B1"/>
        <w:rPr>
          <w:moveTo w:id="51" w:author="MediaTek (Felix)" w:date="2025-10-15T13:10:00Z"/>
          <w:noProof/>
        </w:rPr>
      </w:pPr>
      <w:moveTo w:id="52" w:author="MediaTek (Felix)" w:date="2025-10-15T13:10:00Z">
        <w:r>
          <w:rPr>
            <w:noProof/>
          </w:rPr>
          <w:t>-</w:t>
        </w:r>
        <w:r>
          <w:rPr>
            <w:noProof/>
          </w:rPr>
          <w:tab/>
        </w:r>
        <w:r>
          <w:t xml:space="preserve">carrier_id is the index of the UL carrier associated with the </w:t>
        </w:r>
        <w:r>
          <w:rPr>
            <w:rFonts w:eastAsia="等线"/>
            <w:noProof/>
          </w:rPr>
          <w:t>selected UL grants (</w:t>
        </w:r>
        <w:r>
          <w:rPr>
            <w:rFonts w:eastAsia="Yu Mincho" w:cstheme="minorHAnsi"/>
            <w:iCs/>
          </w:rPr>
          <w:t>0 &lt;= carrier_id &lt; 16)</w:t>
        </w:r>
        <w:r>
          <w:t>. The carrier_id of the anchor carrier is 0.</w:t>
        </w:r>
      </w:moveTo>
    </w:p>
    <w:moveToRangeEnd w:id="27"/>
    <w:p w14:paraId="6A75B90D" w14:textId="55FD9F2C" w:rsidR="006A66FC" w:rsidRPr="008041C4" w:rsidRDefault="006A66FC" w:rsidP="006A66FC">
      <w:pPr>
        <w:rPr>
          <w:rFonts w:eastAsia="等线"/>
          <w:noProof/>
        </w:rPr>
      </w:pPr>
      <w:r w:rsidRPr="008041C4">
        <w:rPr>
          <w:rFonts w:eastAsia="?? ??"/>
          <w:noProof/>
        </w:rPr>
        <w:t xml:space="preserve">The </w:t>
      </w:r>
      <w:r w:rsidRPr="008041C4">
        <w:rPr>
          <w:noProof/>
        </w:rPr>
        <w:t xml:space="preserve">CB-Msg3 </w:t>
      </w:r>
      <w:r w:rsidRPr="008041C4">
        <w:rPr>
          <w:rFonts w:eastAsia="等线"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53"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53"/>
    </w:p>
    <w:p w14:paraId="2250D443" w14:textId="3CF9E8E5" w:rsidR="006A66FC" w:rsidRPr="008041C4" w:rsidRDefault="006A66FC" w:rsidP="006A66FC">
      <w:pPr>
        <w:rPr>
          <w:rFonts w:eastAsia="等线"/>
          <w:noProof/>
        </w:rPr>
      </w:pPr>
      <w:r w:rsidRPr="008041C4">
        <w:rPr>
          <w:rFonts w:eastAsia="等线"/>
          <w:noProof/>
        </w:rPr>
        <w:t xml:space="preserve">Once all the CB-Msg3s of a CB-Msg3 transmission window are transmitted, the MAC entity shall monitor the PDCCH of the SpCell, while </w:t>
      </w:r>
      <w:r w:rsidRPr="008041C4">
        <w:rPr>
          <w:rFonts w:eastAsia="等线"/>
          <w:i/>
          <w:iCs/>
          <w:noProof/>
        </w:rPr>
        <w:t>CB-Msg3ResponseTimer</w:t>
      </w:r>
      <w:r w:rsidRPr="008041C4">
        <w:rPr>
          <w:rFonts w:eastAsia="等线"/>
          <w:noProof/>
        </w:rPr>
        <w:t xml:space="preserve"> is running, for CB-Msg4(s) identified by the CB-RNTI</w:t>
      </w:r>
      <w:ins w:id="54" w:author="MediaTek (Felix)" w:date="2025-11-27T10:10:00Z">
        <w:r w:rsidR="009173AA">
          <w:rPr>
            <w:rFonts w:eastAsia="等线"/>
            <w:noProof/>
          </w:rPr>
          <w:t xml:space="preserve"> as defined in clause 5.1a.2</w:t>
        </w:r>
      </w:ins>
      <w:del w:id="55" w:author="MediaTek (Felix)" w:date="2025-10-15T13:10:00Z">
        <w:r w:rsidRPr="008041C4" w:rsidDel="00CC4CF7">
          <w:rPr>
            <w:rFonts w:eastAsia="等线"/>
            <w:noProof/>
          </w:rPr>
          <w:delText xml:space="preserve"> defined below</w:delText>
        </w:r>
      </w:del>
      <w:r w:rsidRPr="008041C4">
        <w:rPr>
          <w:rFonts w:eastAsia="等线"/>
          <w:noProof/>
        </w:rPr>
        <w:t>.</w:t>
      </w:r>
    </w:p>
    <w:p w14:paraId="11EBDA78" w14:textId="72ED4B5C" w:rsidR="006A66FC" w:rsidRPr="008041C4" w:rsidDel="00B64C65" w:rsidRDefault="006A66FC" w:rsidP="006A66FC">
      <w:pPr>
        <w:rPr>
          <w:moveFrom w:id="56" w:author="MediaTek (Felix)" w:date="2025-10-15T13:10:00Z"/>
          <w:rFonts w:eastAsia="等线"/>
          <w:noProof/>
        </w:rPr>
      </w:pPr>
      <w:moveFromRangeStart w:id="57" w:author="MediaTek (Felix)" w:date="2025-10-15T13:10:00Z" w:name="move211426272"/>
      <w:moveFrom w:id="58" w:author="MediaTek (Felix)" w:date="2025-10-15T13:10:00Z">
        <w:r w:rsidRPr="008041C4" w:rsidDel="00B64C65">
          <w:rPr>
            <w:rFonts w:eastAsia="等线"/>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9" w:author="MediaTek (Felix)" w:date="2025-10-15T13:10:00Z"/>
          <w:rFonts w:eastAsia="等线"/>
        </w:rPr>
      </w:pPr>
      <w:bookmarkStart w:id="60" w:name="_MCCTEMPBM_CRPT98680011___2"/>
      <w:moveFrom w:id="61" w:author="MediaTek (Felix)" w:date="2025-10-15T13:10:00Z">
        <w:r w:rsidRPr="008041C4" w:rsidDel="00B64C65">
          <w:rPr>
            <w:rFonts w:eastAsia="等线"/>
          </w:rPr>
          <w:t>CB-RNTI = floor (SFN_id/WP) modulo (32) + 32*CE_level + 2401</w:t>
        </w:r>
      </w:moveFrom>
    </w:p>
    <w:bookmarkEnd w:id="60"/>
    <w:p w14:paraId="5E741D00" w14:textId="0E55B24D" w:rsidR="006A66FC" w:rsidRPr="008041C4" w:rsidDel="00B64C65" w:rsidRDefault="006A66FC" w:rsidP="006A66FC">
      <w:pPr>
        <w:rPr>
          <w:moveFrom w:id="62" w:author="MediaTek (Felix)" w:date="2025-10-15T13:10:00Z"/>
          <w:noProof/>
        </w:rPr>
      </w:pPr>
      <w:moveFrom w:id="63"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64" w:author="MediaTek (Felix)" w:date="2025-10-15T13:10:00Z"/>
          <w:noProof/>
        </w:rPr>
      </w:pPr>
      <w:moveFrom w:id="65" w:author="MediaTek (Felix)" w:date="2025-10-15T13:10:00Z">
        <w:r w:rsidRPr="008041C4" w:rsidDel="00B64C65">
          <w:rPr>
            <w:noProof/>
          </w:rPr>
          <w:t>-</w:t>
        </w:r>
        <w:r w:rsidRPr="008041C4" w:rsidDel="00B64C65">
          <w:rPr>
            <w:noProof/>
          </w:rPr>
          <w:tab/>
        </w:r>
        <w:r w:rsidRPr="008041C4" w:rsidDel="00B64C65">
          <w:rPr>
            <w:rFonts w:eastAsia="等线"/>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66" w:author="MediaTek (Felix)" w:date="2025-10-15T13:10:00Z"/>
          <w:noProof/>
        </w:rPr>
      </w:pPr>
      <w:moveFrom w:id="67"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8" w:author="MediaTek (Felix)" w:date="2025-10-15T13:10:00Z"/>
          <w:rFonts w:eastAsia="Yu Mincho" w:cstheme="minorHAnsi"/>
          <w:iCs/>
        </w:rPr>
      </w:pPr>
      <w:moveFrom w:id="69"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等线"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70" w:author="MediaTek (Felix)" w:date="2025-10-15T13:10:00Z"/>
          <w:rFonts w:eastAsia="等线"/>
          <w:noProof/>
        </w:rPr>
      </w:pPr>
      <w:moveFrom w:id="71" w:author="MediaTek (Felix)" w:date="2025-10-15T13:10:00Z">
        <w:r w:rsidRPr="008041C4" w:rsidDel="00B64C65">
          <w:rPr>
            <w:noProof/>
          </w:rPr>
          <w:t xml:space="preserve">For NB-IoT UEs, the </w:t>
        </w:r>
        <w:r w:rsidRPr="008041C4" w:rsidDel="00B64C65">
          <w:rPr>
            <w:rFonts w:eastAsia="等线"/>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72" w:author="MediaTek (Felix)" w:date="2025-10-15T13:10:00Z"/>
          <w:rFonts w:eastAsia="等线"/>
        </w:rPr>
      </w:pPr>
      <w:bookmarkStart w:id="73" w:name="_MCCTEMPBM_CRPT98680012___2"/>
      <w:moveFrom w:id="74" w:author="MediaTek (Felix)" w:date="2025-10-15T13:10:00Z">
        <w:r w:rsidRPr="008041C4" w:rsidDel="00B64C65">
          <w:rPr>
            <w:rFonts w:eastAsia="等线"/>
          </w:rPr>
          <w:t>CB-RNTI = </w:t>
        </w:r>
        <w:r w:rsidRPr="008041C4" w:rsidDel="00B64C65">
          <w:t>floor (SFN_id/WP) modulo (32) + 32*CE_level + 96*carrier_id + </w:t>
        </w:r>
        <w:r w:rsidRPr="008041C4" w:rsidDel="00B64C65">
          <w:rPr>
            <w:rFonts w:eastAsia="等线"/>
          </w:rPr>
          <w:t>4097</w:t>
        </w:r>
      </w:moveFrom>
    </w:p>
    <w:bookmarkEnd w:id="73"/>
    <w:p w14:paraId="1EEA1418" w14:textId="7C3CFE41" w:rsidR="006A66FC" w:rsidRPr="008041C4" w:rsidDel="00B64C65" w:rsidRDefault="006A66FC" w:rsidP="006A66FC">
      <w:pPr>
        <w:rPr>
          <w:moveFrom w:id="75" w:author="MediaTek (Felix)" w:date="2025-10-15T13:10:00Z"/>
          <w:noProof/>
        </w:rPr>
      </w:pPr>
      <w:moveFrom w:id="76"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7" w:author="MediaTek (Felix)" w:date="2025-10-15T13:10:00Z"/>
          <w:noProof/>
        </w:rPr>
      </w:pPr>
      <w:moveFrom w:id="78" w:author="MediaTek (Felix)" w:date="2025-10-15T13:10:00Z">
        <w:r w:rsidRPr="008041C4" w:rsidDel="00B64C65">
          <w:rPr>
            <w:noProof/>
          </w:rPr>
          <w:t>-</w:t>
        </w:r>
        <w:r w:rsidRPr="008041C4" w:rsidDel="00B64C65">
          <w:rPr>
            <w:noProof/>
          </w:rPr>
          <w:tab/>
        </w:r>
        <w:r w:rsidRPr="008041C4" w:rsidDel="00B64C65">
          <w:rPr>
            <w:rFonts w:eastAsia="等线"/>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9" w:author="MediaTek (Felix)" w:date="2025-10-15T13:10:00Z"/>
          <w:noProof/>
        </w:rPr>
      </w:pPr>
      <w:moveFrom w:id="80"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81" w:author="MediaTek (Felix)" w:date="2025-10-15T13:10:00Z"/>
          <w:rFonts w:eastAsia="Yu Mincho" w:cstheme="minorHAnsi"/>
          <w:iCs/>
        </w:rPr>
      </w:pPr>
      <w:moveFrom w:id="82"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等线"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83" w:author="MediaTek (Felix)" w:date="2025-10-15T13:10:00Z"/>
          <w:noProof/>
        </w:rPr>
      </w:pPr>
      <w:moveFrom w:id="84"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等线"/>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7"/>
    <w:p w14:paraId="75817E1B" w14:textId="6ED0E6BE" w:rsidR="00506C53" w:rsidRDefault="00506C53" w:rsidP="006A66FC">
      <w:pPr>
        <w:rPr>
          <w:ins w:id="85" w:author="MediaTek (Felix)" w:date="2025-11-25T14:08:00Z"/>
          <w:noProof/>
        </w:rPr>
      </w:pPr>
      <w:commentRangeStart w:id="86"/>
      <w:ins w:id="87" w:author="MediaTek (Felix)" w:date="2025-11-25T14:02:00Z">
        <w:r w:rsidRPr="00506C53">
          <w:rPr>
            <w:noProof/>
          </w:rPr>
          <w:t>For BL UE or UE in enhanced coverage</w:t>
        </w:r>
      </w:ins>
      <w:commentRangeEnd w:id="86"/>
      <w:r w:rsidR="002269EF">
        <w:rPr>
          <w:rStyle w:val="CommentReference"/>
        </w:rPr>
        <w:commentReference w:id="86"/>
      </w:r>
      <w:ins w:id="88" w:author="MediaTek (Felix)" w:date="2025-11-25T14:02:00Z">
        <w:r w:rsidRPr="00506C53">
          <w:rPr>
            <w:noProof/>
          </w:rPr>
          <w:t xml:space="preserve">, the narrowband used for first subframe of MPDCCH for CB-Msg4 monitoring is determined by higher layer parameter </w:t>
        </w:r>
        <w:r w:rsidRPr="0084172E">
          <w:rPr>
            <w:i/>
            <w:iCs/>
            <w:noProof/>
          </w:rPr>
          <w:t>mpdcch</w:t>
        </w:r>
      </w:ins>
      <w:ins w:id="89" w:author="MediaTek (Felix)" w:date="2025-11-25T21:19:00Z">
        <w:r w:rsidR="0084172E" w:rsidRPr="0084172E">
          <w:rPr>
            <w:i/>
            <w:iCs/>
            <w:noProof/>
            <w:lang w:eastAsia="ko-KR"/>
          </w:rPr>
          <w:noBreakHyphen/>
        </w:r>
      </w:ins>
      <w:ins w:id="90" w:author="MediaTek (Felix)" w:date="2025-11-25T14:02:00Z">
        <w:r w:rsidRPr="0084172E">
          <w:rPr>
            <w:i/>
            <w:iCs/>
            <w:noProof/>
          </w:rPr>
          <w:t>Narrowband</w:t>
        </w:r>
      </w:ins>
      <w:ins w:id="91" w:author="MediaTek (Felix)" w:date="2025-11-25T21:19:00Z">
        <w:r w:rsidR="0084172E" w:rsidRPr="0084172E">
          <w:rPr>
            <w:i/>
            <w:iCs/>
            <w:noProof/>
            <w:lang w:eastAsia="ko-KR"/>
          </w:rPr>
          <w:noBreakHyphen/>
        </w:r>
      </w:ins>
      <w:ins w:id="92" w:author="MediaTek (Felix)" w:date="2025-11-25T14:02:00Z">
        <w:r w:rsidRPr="0084172E">
          <w:rPr>
            <w:i/>
            <w:iCs/>
            <w:noProof/>
          </w:rPr>
          <w:t>r19</w:t>
        </w:r>
        <w:r w:rsidRPr="00506C53">
          <w:rPr>
            <w:noProof/>
          </w:rPr>
          <w:t xml:space="preserve"> if only one narrowband is configured, otherwise, it is determined </w:t>
        </w:r>
      </w:ins>
      <w:ins w:id="93" w:author="MediaTek (Felix)" w:date="2025-11-25T14:07:00Z">
        <w:r>
          <w:rPr>
            <w:noProof/>
          </w:rPr>
          <w:t>from</w:t>
        </w:r>
      </w:ins>
      <w:ins w:id="94" w:author="MediaTek (Felix)" w:date="2025-11-25T14:02:00Z">
        <w:r w:rsidRPr="00506C53">
          <w:rPr>
            <w:noProof/>
          </w:rPr>
          <w:t xml:space="preserve"> Table 5.1a.3-</w:t>
        </w:r>
      </w:ins>
      <w:ins w:id="95" w:author="MediaTek (Felix)" w:date="2025-11-25T14:07:00Z">
        <w:r>
          <w:rPr>
            <w:noProof/>
          </w:rPr>
          <w:t>x</w:t>
        </w:r>
      </w:ins>
      <w:ins w:id="96" w:author="MediaTek (Felix)" w:date="2025-11-25T21:10:00Z">
        <w:r w:rsidR="001C42F3">
          <w:rPr>
            <w:noProof/>
          </w:rPr>
          <w:t>.</w:t>
        </w:r>
      </w:ins>
    </w:p>
    <w:p w14:paraId="3A35E8AE" w14:textId="48268B96" w:rsidR="00FA440B" w:rsidRDefault="00FA440B" w:rsidP="00FA440B">
      <w:pPr>
        <w:pStyle w:val="TH"/>
        <w:rPr>
          <w:ins w:id="97" w:author="MediaTek (Felix)" w:date="2025-11-25T14:08:00Z"/>
        </w:rPr>
      </w:pPr>
      <w:ins w:id="98" w:author="MediaTek (Felix)" w:date="2025-11-25T14:08:00Z">
        <w:r>
          <w:lastRenderedPageBreak/>
          <w:t xml:space="preserve">Table 5.1a.3-x: </w:t>
        </w:r>
      </w:ins>
      <w:ins w:id="99" w:author="MediaTek (Felix)" w:date="2025-11-25T21:12:00Z">
        <w:r w:rsidR="008B19F3" w:rsidRPr="008B19F3">
          <w:t>Narrowband</w:t>
        </w:r>
        <w:r w:rsidR="008B19F3">
          <w:t xml:space="preserve"> for MPDCCH </w:t>
        </w:r>
      </w:ins>
      <w:ins w:id="100" w:author="MediaTek (Felix)" w:date="2025-11-25T21:16:00Z">
        <w:r w:rsidR="00584BF0">
          <w:t xml:space="preserve">of </w:t>
        </w:r>
      </w:ins>
      <w:ins w:id="101"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102"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103" w:author="MediaTek (Felix)" w:date="2025-11-25T14:08:00Z"/>
              </w:rPr>
            </w:pPr>
            <w:ins w:id="104"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05" w:author="MediaTek (Felix)" w:date="2025-11-25T14:08:00Z"/>
              </w:rPr>
            </w:pPr>
            <w:ins w:id="106"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07"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2485F8D5" w:rsidR="00FA440B" w:rsidRDefault="00C71453">
            <w:pPr>
              <w:pStyle w:val="TAC"/>
              <w:rPr>
                <w:ins w:id="108" w:author="MediaTek (Felix)" w:date="2025-11-25T14:08:00Z"/>
                <w:noProof/>
                <w:lang w:eastAsia="ko-KR"/>
              </w:rPr>
            </w:pPr>
            <w:ins w:id="109" w:author="MediaTek (Felix)" w:date="2025-11-27T10:18:00Z">
              <w:r>
                <w:rPr>
                  <w:noProof/>
                  <w:lang w:eastAsia="ko-KR"/>
                </w:rPr>
                <w:t>(</w:t>
              </w:r>
            </w:ins>
            <w:ins w:id="110" w:author="MediaTek (Felix)" w:date="2025-11-27T10:14:00Z">
              <w:r w:rsidR="009173AA" w:rsidRPr="009173AA">
                <w:rPr>
                  <w:noProof/>
                  <w:lang w:eastAsia="ko-KR"/>
                </w:rPr>
                <w:t>UE contention resolution Identity</w:t>
              </w:r>
            </w:ins>
            <w:ins w:id="111" w:author="MediaTek (Felix)" w:date="2025-11-27T10:18:00Z">
              <w:r>
                <w:rPr>
                  <w:noProof/>
                  <w:lang w:eastAsia="ko-KR"/>
                </w:rPr>
                <w:t>) modulo</w:t>
              </w:r>
            </w:ins>
            <w:ins w:id="112" w:author="MediaTek (Felix)" w:date="2025-11-27T10:15:00Z">
              <w:r w:rsidR="009173AA">
                <w:rPr>
                  <w:noProof/>
                  <w:lang w:eastAsia="ko-KR"/>
                </w:rPr>
                <w:t xml:space="preserve"> </w:t>
              </w:r>
            </w:ins>
            <w:ins w:id="113" w:author="MediaTek (Felix)" w:date="2025-11-25T21:14:00Z">
              <w:r w:rsidR="00584BF0" w:rsidRPr="00584BF0">
                <w:rPr>
                  <w:noProof/>
                  <w:lang w:eastAsia="ko-KR"/>
                </w:rPr>
                <w:t>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14" w:author="MediaTek (Felix)" w:date="2025-11-25T14:08:00Z"/>
                <w:noProof/>
                <w:lang w:eastAsia="ko-KR"/>
              </w:rPr>
            </w:pPr>
            <w:ins w:id="115" w:author="MediaTek (Felix)" w:date="2025-11-25T21:13:00Z">
              <w:r w:rsidRPr="00584BF0">
                <w:rPr>
                  <w:noProof/>
                  <w:lang w:eastAsia="ko-KR"/>
                </w:rPr>
                <w:t xml:space="preserve">First narrowband configured by higher layer parameter </w:t>
              </w:r>
              <w:r w:rsidRPr="0084172E">
                <w:rPr>
                  <w:i/>
                  <w:iCs/>
                  <w:noProof/>
                  <w:lang w:eastAsia="ko-KR"/>
                </w:rPr>
                <w:t>mpdcch</w:t>
              </w:r>
            </w:ins>
            <w:ins w:id="116" w:author="MediaTek (Felix)" w:date="2025-11-25T21:18:00Z">
              <w:r w:rsidR="0084172E" w:rsidRPr="0084172E">
                <w:rPr>
                  <w:i/>
                  <w:iCs/>
                  <w:noProof/>
                  <w:lang w:eastAsia="ko-KR"/>
                </w:rPr>
                <w:noBreakHyphen/>
              </w:r>
            </w:ins>
            <w:ins w:id="117" w:author="MediaTek (Felix)" w:date="2025-11-25T21:13:00Z">
              <w:r w:rsidRPr="0084172E">
                <w:rPr>
                  <w:i/>
                  <w:iCs/>
                  <w:noProof/>
                  <w:lang w:eastAsia="ko-KR"/>
                </w:rPr>
                <w:t>Narrowband</w:t>
              </w:r>
            </w:ins>
            <w:ins w:id="118" w:author="MediaTek (Felix)" w:date="2025-11-25T21:18:00Z">
              <w:r w:rsidR="0084172E" w:rsidRPr="0084172E">
                <w:rPr>
                  <w:i/>
                  <w:iCs/>
                  <w:noProof/>
                  <w:lang w:eastAsia="ko-KR"/>
                </w:rPr>
                <w:noBreakHyphen/>
              </w:r>
            </w:ins>
            <w:ins w:id="119" w:author="MediaTek (Felix)" w:date="2025-11-25T21:13:00Z">
              <w:r w:rsidRPr="0084172E">
                <w:rPr>
                  <w:i/>
                  <w:iCs/>
                  <w:noProof/>
                  <w:lang w:eastAsia="ko-KR"/>
                </w:rPr>
                <w:t>r19</w:t>
              </w:r>
            </w:ins>
          </w:p>
        </w:tc>
      </w:tr>
      <w:tr w:rsidR="00FA440B" w14:paraId="19F211EB" w14:textId="77777777" w:rsidTr="00901D3D">
        <w:trPr>
          <w:jc w:val="center"/>
          <w:ins w:id="120"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68ACCF29" w:rsidR="00FA440B" w:rsidRDefault="00584BF0">
            <w:pPr>
              <w:pStyle w:val="TAC"/>
              <w:rPr>
                <w:ins w:id="121" w:author="MediaTek (Felix)" w:date="2025-11-25T14:08:00Z"/>
                <w:noProof/>
                <w:lang w:eastAsia="ko-KR"/>
              </w:rPr>
            </w:pPr>
            <w:ins w:id="122" w:author="MediaTek (Felix)" w:date="2025-11-25T21:14:00Z">
              <w:r w:rsidRPr="00584BF0">
                <w:rPr>
                  <w:noProof/>
                  <w:lang w:eastAsia="ko-KR"/>
                </w:rPr>
                <w:t>(</w:t>
              </w:r>
            </w:ins>
            <w:ins w:id="123" w:author="MediaTek (Felix)" w:date="2025-11-27T10:15:00Z">
              <w:r w:rsidR="009173AA" w:rsidRPr="009173AA">
                <w:rPr>
                  <w:noProof/>
                  <w:lang w:eastAsia="ko-KR"/>
                </w:rPr>
                <w:t>UE contention resolution Identity</w:t>
              </w:r>
            </w:ins>
            <w:ins w:id="124" w:author="MediaTek (Felix)" w:date="2025-11-27T10:18:00Z">
              <w:r w:rsidR="00C71453">
                <w:rPr>
                  <w:noProof/>
                  <w:lang w:eastAsia="ko-KR"/>
                </w:rPr>
                <w:t>) modulo</w:t>
              </w:r>
            </w:ins>
            <w:ins w:id="125" w:author="MediaTek (Felix)" w:date="2025-11-25T21:14:00Z">
              <w:r w:rsidRPr="00584BF0">
                <w:rPr>
                  <w:noProof/>
                  <w:lang w:eastAsia="ko-KR"/>
                </w:rPr>
                <w:t xml:space="preserve">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26" w:author="MediaTek (Felix)" w:date="2025-11-25T14:08:00Z"/>
                <w:noProof/>
                <w:lang w:eastAsia="ko-KR"/>
              </w:rPr>
            </w:pPr>
            <w:ins w:id="127" w:author="MediaTek (Felix)" w:date="2025-11-25T21:14:00Z">
              <w:r w:rsidRPr="00584BF0">
                <w:rPr>
                  <w:noProof/>
                  <w:lang w:eastAsia="ko-KR"/>
                </w:rPr>
                <w:t xml:space="preserve">Second narrowband configured by higher layer parameter </w:t>
              </w:r>
              <w:r w:rsidRPr="0084172E">
                <w:rPr>
                  <w:i/>
                  <w:iCs/>
                  <w:noProof/>
                  <w:lang w:eastAsia="ko-KR"/>
                </w:rPr>
                <w:t>mpdcch</w:t>
              </w:r>
            </w:ins>
            <w:ins w:id="128" w:author="MediaTek (Felix)" w:date="2025-11-25T21:19:00Z">
              <w:r w:rsidR="0084172E" w:rsidRPr="0084172E">
                <w:rPr>
                  <w:i/>
                  <w:iCs/>
                  <w:noProof/>
                  <w:lang w:eastAsia="ko-KR"/>
                </w:rPr>
                <w:noBreakHyphen/>
              </w:r>
            </w:ins>
            <w:ins w:id="129" w:author="MediaTek (Felix)" w:date="2025-11-25T21:14:00Z">
              <w:r w:rsidRPr="0084172E">
                <w:rPr>
                  <w:i/>
                  <w:iCs/>
                  <w:noProof/>
                  <w:lang w:eastAsia="ko-KR"/>
                </w:rPr>
                <w:t>Narrowband</w:t>
              </w:r>
            </w:ins>
            <w:ins w:id="130" w:author="MediaTek (Felix)" w:date="2025-11-25T21:18:00Z">
              <w:r w:rsidR="0084172E" w:rsidRPr="0084172E">
                <w:rPr>
                  <w:i/>
                  <w:iCs/>
                  <w:noProof/>
                  <w:lang w:eastAsia="ko-KR"/>
                </w:rPr>
                <w:noBreakHyphen/>
              </w:r>
            </w:ins>
            <w:ins w:id="131" w:author="MediaTek (Felix)" w:date="2025-11-25T21:14:00Z">
              <w:r w:rsidRPr="0084172E">
                <w:rPr>
                  <w:i/>
                  <w:iCs/>
                  <w:noProof/>
                  <w:lang w:eastAsia="ko-KR"/>
                </w:rPr>
                <w:t>r19</w:t>
              </w:r>
            </w:ins>
          </w:p>
        </w:tc>
      </w:tr>
    </w:tbl>
    <w:p w14:paraId="0E616221" w14:textId="77777777" w:rsidR="00FA440B" w:rsidRDefault="00FA440B" w:rsidP="006A66FC">
      <w:pPr>
        <w:rPr>
          <w:ins w:id="132"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UE-eNB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33" w:author="MediaTek (Felix)" w:date="2025-10-16T00:44:00Z">
        <w:r w:rsidR="009475F3">
          <w:rPr>
            <w:noProof/>
          </w:rPr>
          <w:t>x</w:t>
        </w:r>
      </w:ins>
      <w:del w:id="134"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06E689B1" w:rsidR="006A66FC" w:rsidRPr="008041C4" w:rsidRDefault="006A66FC" w:rsidP="006A66FC">
      <w:pPr>
        <w:pStyle w:val="B3"/>
        <w:rPr>
          <w:noProof/>
        </w:rPr>
      </w:pPr>
      <w:r w:rsidRPr="008041C4">
        <w:rPr>
          <w:noProof/>
        </w:rPr>
        <w:t>-</w:t>
      </w:r>
      <w:r w:rsidRPr="008041C4">
        <w:rPr>
          <w:noProof/>
        </w:rPr>
        <w:tab/>
        <w:t xml:space="preserve">consider </w:t>
      </w:r>
      <w:del w:id="135" w:author="MediaTek (Felix)" w:date="2025-11-27T10:34:00Z">
        <w:r w:rsidRPr="008041C4" w:rsidDel="006E3664">
          <w:rPr>
            <w:noProof/>
          </w:rPr>
          <w:delText xml:space="preserve">CMR reception </w:delText>
        </w:r>
      </w:del>
      <w:ins w:id="136" w:author="MediaTek (Felix)" w:date="2025-11-27T10:34:00Z">
        <w:r w:rsidR="006E3664" w:rsidRPr="006E3664">
          <w:rPr>
            <w:noProof/>
          </w:rPr>
          <w:t xml:space="preserve">this Contention Resolution </w:t>
        </w:r>
      </w:ins>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644A1C2C" w:rsidR="006A66FC" w:rsidRPr="009475F3" w:rsidRDefault="006A66FC" w:rsidP="006A66FC">
      <w:pPr>
        <w:pStyle w:val="B3"/>
        <w:rPr>
          <w:noProof/>
        </w:rPr>
      </w:pPr>
      <w:r w:rsidRPr="009475F3">
        <w:rPr>
          <w:noProof/>
        </w:rPr>
        <w:t>-</w:t>
      </w:r>
      <w:r w:rsidRPr="009475F3">
        <w:rPr>
          <w:noProof/>
        </w:rPr>
        <w:tab/>
        <w:t xml:space="preserve">if the corresponding </w:t>
      </w:r>
      <w:ins w:id="137" w:author="MediaTek (Felix)" w:date="2025-11-27T10:25:00Z">
        <w:r w:rsidR="006E3664">
          <w:rPr>
            <w:noProof/>
          </w:rPr>
          <w:t xml:space="preserve">MAC </w:t>
        </w:r>
      </w:ins>
      <w:r w:rsidRPr="009475F3">
        <w:rPr>
          <w:noProof/>
        </w:rPr>
        <w:t>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14622918" w:rsidR="006A66FC" w:rsidRPr="008041C4" w:rsidRDefault="006A66FC" w:rsidP="006A66FC">
      <w:pPr>
        <w:pStyle w:val="B3"/>
        <w:rPr>
          <w:noProof/>
        </w:rPr>
      </w:pPr>
      <w:r w:rsidRPr="008041C4">
        <w:rPr>
          <w:noProof/>
        </w:rPr>
        <w:t>-</w:t>
      </w:r>
      <w:r w:rsidRPr="008041C4">
        <w:rPr>
          <w:noProof/>
        </w:rPr>
        <w:tab/>
        <w:t xml:space="preserve">if the corresponding </w:t>
      </w:r>
      <w:ins w:id="138" w:author="MediaTek (Felix)" w:date="2025-11-27T10:25:00Z">
        <w:r w:rsidR="006E3664">
          <w:rPr>
            <w:noProof/>
          </w:rPr>
          <w:t xml:space="preserve">MAC </w:t>
        </w:r>
      </w:ins>
      <w:r w:rsidRPr="008041C4">
        <w:rPr>
          <w:noProof/>
        </w:rPr>
        <w:t>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18F1C550" w:rsidR="006A66FC" w:rsidRPr="008041C4" w:rsidRDefault="006A66FC" w:rsidP="006A66FC">
      <w:pPr>
        <w:pStyle w:val="B3"/>
        <w:rPr>
          <w:noProof/>
        </w:rPr>
      </w:pPr>
      <w:r w:rsidRPr="008041C4">
        <w:rPr>
          <w:noProof/>
        </w:rPr>
        <w:t>-</w:t>
      </w:r>
      <w:r w:rsidRPr="008041C4">
        <w:rPr>
          <w:noProof/>
        </w:rPr>
        <w:tab/>
        <w:t xml:space="preserve">if the C-RNTI field is absent in the corresponding </w:t>
      </w:r>
      <w:ins w:id="139" w:author="MediaTek (Felix)" w:date="2025-11-27T10:25:00Z">
        <w:r w:rsidR="006E3664">
          <w:rPr>
            <w:noProof/>
          </w:rPr>
          <w:t xml:space="preserve">MAC </w:t>
        </w:r>
      </w:ins>
      <w:r w:rsidRPr="008041C4">
        <w:rPr>
          <w:noProof/>
        </w:rPr>
        <w:t>CMR and no corresponding MAC SDU is present in CB-Msg4:</w:t>
      </w:r>
    </w:p>
    <w:p w14:paraId="1FBA5277" w14:textId="6EE8B901" w:rsidR="006A66FC" w:rsidRPr="008041C4" w:rsidRDefault="006A66FC" w:rsidP="006A66FC">
      <w:pPr>
        <w:pStyle w:val="B4"/>
        <w:rPr>
          <w:noProof/>
        </w:rPr>
      </w:pPr>
      <w:r w:rsidRPr="008041C4">
        <w:rPr>
          <w:noProof/>
        </w:rPr>
        <w:t>-</w:t>
      </w:r>
      <w:r w:rsidRPr="008041C4">
        <w:rPr>
          <w:noProof/>
        </w:rPr>
        <w:tab/>
        <w:t xml:space="preserve">indicate </w:t>
      </w:r>
      <w:ins w:id="140" w:author="MediaTek (Felix)" w:date="2025-10-15T12:08:00Z">
        <w:r w:rsidR="00574917" w:rsidRPr="00574917">
          <w:rPr>
            <w:noProof/>
          </w:rPr>
          <w:t>the CB</w:t>
        </w:r>
      </w:ins>
      <w:ins w:id="141" w:author="MediaTek (Felix)" w:date="2025-10-15T12:46:00Z">
        <w:r w:rsidR="004048BE">
          <w:rPr>
            <w:noProof/>
            <w:lang w:eastAsia="zh-CN"/>
          </w:rPr>
          <w:noBreakHyphen/>
        </w:r>
      </w:ins>
      <w:ins w:id="142" w:author="MediaTek (Felix)" w:date="2025-10-15T12:08:00Z">
        <w:r w:rsidR="00574917" w:rsidRPr="00574917">
          <w:rPr>
            <w:noProof/>
          </w:rPr>
          <w:t>Msg3</w:t>
        </w:r>
      </w:ins>
      <w:ins w:id="143" w:author="MediaTek (Felix)" w:date="2025-10-15T12:46:00Z">
        <w:r w:rsidR="004048BE">
          <w:rPr>
            <w:noProof/>
            <w:lang w:eastAsia="zh-CN"/>
          </w:rPr>
          <w:noBreakHyphen/>
        </w:r>
      </w:ins>
      <w:ins w:id="144" w:author="MediaTek (Felix)" w:date="2025-10-15T12:08:00Z">
        <w:r w:rsidR="00574917" w:rsidRPr="00574917">
          <w:rPr>
            <w:noProof/>
          </w:rPr>
          <w:t>EDT procedures have been successful</w:t>
        </w:r>
      </w:ins>
      <w:ins w:id="145" w:author="MediaTek (Felix)" w:date="2025-11-27T10:24:00Z">
        <w:r w:rsidR="00C71453">
          <w:rPr>
            <w:noProof/>
          </w:rPr>
          <w:t>ly</w:t>
        </w:r>
      </w:ins>
      <w:ins w:id="146" w:author="MediaTek (Felix)" w:date="2025-10-15T12:08:00Z">
        <w:r w:rsidR="00574917" w:rsidRPr="00574917">
          <w:rPr>
            <w:noProof/>
          </w:rPr>
          <w:t xml:space="preserve"> completed without an RRC message</w:t>
        </w:r>
        <w:r w:rsidR="00574917" w:rsidRPr="00574917" w:rsidDel="00574917">
          <w:rPr>
            <w:noProof/>
          </w:rPr>
          <w:t xml:space="preserve"> </w:t>
        </w:r>
      </w:ins>
      <w:del w:id="147"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48"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48"/>
    <w:p w14:paraId="058C2039" w14:textId="7DADCBF2" w:rsidR="006A66FC" w:rsidRPr="008041C4" w:rsidRDefault="006A66FC" w:rsidP="006A66FC">
      <w:pPr>
        <w:pStyle w:val="B2"/>
      </w:pPr>
      <w:r w:rsidRPr="008041C4">
        <w:t>-</w:t>
      </w:r>
      <w:r w:rsidRPr="008041C4">
        <w:tab/>
        <w:t xml:space="preserve">when MAC entity has finished decoding of all received CB-Msg4 and if </w:t>
      </w:r>
      <w:ins w:id="149" w:author="MediaTek (Felix)" w:date="2025-11-27T10:38:00Z">
        <w:r w:rsidR="006E3664" w:rsidRPr="006E3664">
          <w:rPr>
            <w:noProof/>
          </w:rPr>
          <w:t>Contention Resolution</w:t>
        </w:r>
      </w:ins>
      <w:del w:id="150" w:author="MediaTek (Felix)" w:date="2025-11-27T10:38:00Z">
        <w:r w:rsidRPr="008041C4" w:rsidDel="006E3664">
          <w:rPr>
            <w:noProof/>
          </w:rPr>
          <w:delText>CMR reception</w:delTe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5"/>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51"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51"/>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52" w:name="_Toc29242963"/>
      <w:bookmarkStart w:id="153" w:name="_Toc37256220"/>
      <w:bookmarkStart w:id="154" w:name="_Toc37256374"/>
      <w:bookmarkStart w:id="155" w:name="_Toc46500313"/>
      <w:bookmarkStart w:id="156" w:name="_Toc52536222"/>
      <w:bookmarkStart w:id="157" w:name="_Toc193402458"/>
      <w:bookmarkStart w:id="158" w:name="_Toc29242965"/>
      <w:bookmarkStart w:id="159" w:name="_Toc37256222"/>
      <w:bookmarkStart w:id="160" w:name="_Toc37256376"/>
      <w:bookmarkStart w:id="161" w:name="_Toc46500315"/>
      <w:bookmarkStart w:id="162" w:name="_Toc52536224"/>
      <w:bookmarkStart w:id="163" w:name="_Toc193402460"/>
      <w:r>
        <w:rPr>
          <w:noProof/>
          <w:lang w:eastAsia="zh-TW"/>
        </w:rPr>
        <w:t>&lt;</w:t>
      </w:r>
      <w:r w:rsidRPr="006A66FC">
        <w:rPr>
          <w:noProof/>
          <w:highlight w:val="yellow"/>
          <w:lang w:eastAsia="zh-TW"/>
        </w:rPr>
        <w:t>Skip</w:t>
      </w:r>
      <w:r>
        <w:rPr>
          <w:noProof/>
          <w:lang w:eastAsia="zh-TW"/>
        </w:rPr>
        <w:t>&gt;</w:t>
      </w:r>
    </w:p>
    <w:p w14:paraId="13D91C79" w14:textId="77777777" w:rsidR="00094BE3" w:rsidRDefault="00094BE3" w:rsidP="00094BE3">
      <w:pPr>
        <w:pStyle w:val="Heading2"/>
        <w:rPr>
          <w:noProof/>
        </w:rPr>
      </w:pPr>
      <w:bookmarkStart w:id="164" w:name="_Toc29242956"/>
      <w:bookmarkStart w:id="165" w:name="_Toc37256213"/>
      <w:bookmarkStart w:id="166" w:name="_Toc37256367"/>
      <w:bookmarkStart w:id="167" w:name="_Toc46500306"/>
      <w:bookmarkStart w:id="168" w:name="_Toc52536215"/>
      <w:bookmarkStart w:id="169" w:name="_Toc210940669"/>
      <w:r>
        <w:rPr>
          <w:noProof/>
        </w:rPr>
        <w:t>5.2</w:t>
      </w:r>
      <w:r>
        <w:rPr>
          <w:noProof/>
          <w:sz w:val="24"/>
        </w:rPr>
        <w:tab/>
      </w:r>
      <w:r>
        <w:rPr>
          <w:noProof/>
        </w:rPr>
        <w:t>Maintenance of Uplink Time Alignment</w:t>
      </w:r>
      <w:bookmarkEnd w:id="164"/>
      <w:bookmarkEnd w:id="165"/>
      <w:bookmarkEnd w:id="166"/>
      <w:bookmarkEnd w:id="167"/>
      <w:bookmarkEnd w:id="168"/>
      <w:bookmarkEnd w:id="169"/>
    </w:p>
    <w:p w14:paraId="0B25FD2A" w14:textId="77777777" w:rsidR="00094BE3" w:rsidRDefault="00094BE3" w:rsidP="00094BE3">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4B6DF85E" w14:textId="77777777" w:rsidR="00094BE3" w:rsidRDefault="00094BE3" w:rsidP="00094BE3">
      <w:pPr>
        <w:rPr>
          <w:noProof/>
        </w:rPr>
      </w:pPr>
      <w:r>
        <w:rPr>
          <w:noProof/>
        </w:rPr>
        <w:t>The MAC entity shall:</w:t>
      </w:r>
    </w:p>
    <w:p w14:paraId="54DE0C42" w14:textId="77777777" w:rsidR="00094BE3" w:rsidRDefault="00094BE3" w:rsidP="00094BE3">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65891F35" w14:textId="77777777" w:rsidR="00094BE3" w:rsidRDefault="00094BE3" w:rsidP="00094BE3">
      <w:pPr>
        <w:pStyle w:val="B2"/>
        <w:rPr>
          <w:noProof/>
        </w:rPr>
      </w:pPr>
      <w:r>
        <w:rPr>
          <w:noProof/>
        </w:rPr>
        <w:t>-</w:t>
      </w:r>
      <w:r>
        <w:rPr>
          <w:noProof/>
        </w:rPr>
        <w:tab/>
        <w:t>except when the received Timing Advance Command MAC control element is addressed with a PUR-RNTI:</w:t>
      </w:r>
    </w:p>
    <w:p w14:paraId="587F2F49" w14:textId="77777777" w:rsidR="00094BE3" w:rsidRDefault="00094BE3" w:rsidP="00094BE3">
      <w:pPr>
        <w:pStyle w:val="B3"/>
        <w:rPr>
          <w:noProof/>
        </w:rPr>
      </w:pPr>
      <w:r>
        <w:rPr>
          <w:noProof/>
        </w:rPr>
        <w:t>-</w:t>
      </w:r>
      <w:r>
        <w:rPr>
          <w:noProof/>
        </w:rPr>
        <w:tab/>
        <w:t>apply the Timing Advance Command for the indicated TAG;</w:t>
      </w:r>
    </w:p>
    <w:p w14:paraId="2245E71A"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6EBF9347" w14:textId="77777777" w:rsidR="00094BE3" w:rsidRDefault="00094BE3" w:rsidP="00094BE3">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46820BE5" w14:textId="77777777" w:rsidR="00094BE3" w:rsidRDefault="00094BE3" w:rsidP="00094BE3">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060F28D6" w14:textId="77777777" w:rsidR="00094BE3" w:rsidRDefault="00094BE3" w:rsidP="00094BE3">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0E9E48A7" w14:textId="77777777" w:rsidR="00094BE3" w:rsidRDefault="00094BE3" w:rsidP="00094BE3">
      <w:pPr>
        <w:pStyle w:val="B2"/>
        <w:rPr>
          <w:noProof/>
        </w:rPr>
      </w:pPr>
      <w:r>
        <w:rPr>
          <w:noProof/>
        </w:rPr>
        <w:t>-</w:t>
      </w:r>
      <w:r>
        <w:rPr>
          <w:noProof/>
        </w:rPr>
        <w:tab/>
        <w:t xml:space="preserve">if the Random Access Preamble </w:t>
      </w:r>
      <w:r>
        <w:t>was not selected by the MAC entity</w:t>
      </w:r>
      <w:r>
        <w:rPr>
          <w:noProof/>
        </w:rPr>
        <w:t>:</w:t>
      </w:r>
    </w:p>
    <w:p w14:paraId="6955D6E7"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D224A84"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47916153" w14:textId="77777777" w:rsidR="00094BE3" w:rsidRDefault="00094BE3" w:rsidP="00094BE3">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2F4F8FE9"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A50A08F" w14:textId="77777777" w:rsidR="00094BE3" w:rsidRDefault="00094BE3" w:rsidP="00094BE3">
      <w:pPr>
        <w:pStyle w:val="B3"/>
        <w:rPr>
          <w:noProof/>
        </w:rPr>
      </w:pPr>
      <w:r>
        <w:rPr>
          <w:noProof/>
        </w:rPr>
        <w:t>-</w:t>
      </w:r>
      <w:r>
        <w:rPr>
          <w:noProof/>
        </w:rPr>
        <w:tab/>
        <w:t xml:space="preserve">start the </w:t>
      </w:r>
      <w:r>
        <w:rPr>
          <w:i/>
          <w:noProof/>
        </w:rPr>
        <w:t xml:space="preserve">timeAlignmentTimer </w:t>
      </w:r>
      <w:r>
        <w:rPr>
          <w:noProof/>
        </w:rPr>
        <w:t>associated with this TAG;</w:t>
      </w:r>
    </w:p>
    <w:p w14:paraId="222C494B" w14:textId="77777777" w:rsidR="00094BE3" w:rsidRDefault="00094BE3" w:rsidP="00094BE3">
      <w:pPr>
        <w:pStyle w:val="B3"/>
        <w:rPr>
          <w:noProof/>
        </w:rPr>
      </w:pPr>
      <w:r>
        <w:rPr>
          <w:noProof/>
        </w:rPr>
        <w:lastRenderedPageBreak/>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80496B1" w14:textId="77777777" w:rsidR="00094BE3" w:rsidRDefault="00094BE3" w:rsidP="00094BE3">
      <w:pPr>
        <w:pStyle w:val="B2"/>
        <w:rPr>
          <w:noProof/>
        </w:rPr>
      </w:pPr>
      <w:r>
        <w:rPr>
          <w:noProof/>
        </w:rPr>
        <w:t>-</w:t>
      </w:r>
      <w:r>
        <w:rPr>
          <w:noProof/>
        </w:rPr>
        <w:tab/>
        <w:t>else:</w:t>
      </w:r>
    </w:p>
    <w:p w14:paraId="0315D2FB" w14:textId="77777777" w:rsidR="00094BE3" w:rsidRDefault="00094BE3" w:rsidP="00094BE3">
      <w:pPr>
        <w:pStyle w:val="B3"/>
        <w:rPr>
          <w:noProof/>
        </w:rPr>
      </w:pPr>
      <w:r>
        <w:rPr>
          <w:noProof/>
        </w:rPr>
        <w:t>-</w:t>
      </w:r>
      <w:r>
        <w:rPr>
          <w:noProof/>
        </w:rPr>
        <w:tab/>
        <w:t xml:space="preserve">ignore the received </w:t>
      </w:r>
      <w:r>
        <w:t>Timing Advance</w:t>
      </w:r>
      <w:r>
        <w:rPr>
          <w:noProof/>
        </w:rPr>
        <w:t xml:space="preserve"> Command.</w:t>
      </w:r>
    </w:p>
    <w:p w14:paraId="774B9004" w14:textId="77777777" w:rsidR="00094BE3" w:rsidRDefault="00094BE3" w:rsidP="00094BE3">
      <w:pPr>
        <w:pStyle w:val="B1"/>
        <w:rPr>
          <w:noProof/>
        </w:rPr>
      </w:pPr>
      <w:r>
        <w:rPr>
          <w:noProof/>
        </w:rPr>
        <w:t>-</w:t>
      </w:r>
      <w:r>
        <w:rPr>
          <w:noProof/>
        </w:rPr>
        <w:tab/>
        <w:t>when a Timing Advance Command is received in a successful CMR</w:t>
      </w:r>
      <w:r>
        <w:t xml:space="preserve"> </w:t>
      </w:r>
      <w:r>
        <w:rPr>
          <w:noProof/>
        </w:rPr>
        <w:t>for a serving cell belonging to a TAG:</w:t>
      </w:r>
    </w:p>
    <w:p w14:paraId="28E0E96F" w14:textId="77777777" w:rsidR="00094BE3" w:rsidRDefault="00094BE3" w:rsidP="00094BE3">
      <w:pPr>
        <w:pStyle w:val="B2"/>
        <w:rPr>
          <w:noProof/>
        </w:rPr>
      </w:pPr>
      <w:r>
        <w:rPr>
          <w:noProof/>
        </w:rPr>
        <w:t>-</w:t>
      </w:r>
      <w:r>
        <w:rPr>
          <w:noProof/>
        </w:rPr>
        <w:tab/>
        <w:t xml:space="preserve">apply the </w:t>
      </w:r>
      <w:r>
        <w:t>Timing Advance</w:t>
      </w:r>
      <w:r>
        <w:rPr>
          <w:noProof/>
        </w:rPr>
        <w:t xml:space="preserve"> Command for this TAG.</w:t>
      </w:r>
    </w:p>
    <w:p w14:paraId="57681B2B" w14:textId="77777777" w:rsidR="00094BE3" w:rsidRDefault="00094BE3" w:rsidP="00094BE3">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4FE72446" w14:textId="77777777" w:rsidR="00094BE3" w:rsidRDefault="00094BE3" w:rsidP="00094BE3">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71678198" w14:textId="77777777" w:rsidR="00094BE3" w:rsidRDefault="00094BE3" w:rsidP="00094BE3">
      <w:pPr>
        <w:pStyle w:val="B2"/>
        <w:rPr>
          <w:noProof/>
        </w:rPr>
      </w:pPr>
      <w:r>
        <w:rPr>
          <w:noProof/>
        </w:rPr>
        <w:t>-</w:t>
      </w:r>
      <w:r>
        <w:rPr>
          <w:noProof/>
        </w:rPr>
        <w:tab/>
        <w:t xml:space="preserve">start the </w:t>
      </w:r>
      <w:r>
        <w:rPr>
          <w:i/>
          <w:noProof/>
        </w:rPr>
        <w:t>timeAlignmentTimer</w:t>
      </w:r>
      <w:r>
        <w:rPr>
          <w:noProof/>
        </w:rPr>
        <w:t xml:space="preserve"> associated with this TAG.</w:t>
      </w:r>
    </w:p>
    <w:p w14:paraId="2AE3A133" w14:textId="77777777" w:rsidR="00094BE3" w:rsidRDefault="00094BE3" w:rsidP="00094BE3">
      <w:pPr>
        <w:pStyle w:val="B1"/>
        <w:rPr>
          <w:noProof/>
        </w:rPr>
      </w:pPr>
      <w:r>
        <w:rPr>
          <w:noProof/>
        </w:rPr>
        <w:t>-</w:t>
      </w:r>
      <w:r>
        <w:rPr>
          <w:noProof/>
        </w:rPr>
        <w:tab/>
        <w:t xml:space="preserve">when a </w:t>
      </w:r>
      <w:r>
        <w:rPr>
          <w:i/>
          <w:noProof/>
        </w:rPr>
        <w:t>timeAlignmentTimer</w:t>
      </w:r>
      <w:r>
        <w:rPr>
          <w:noProof/>
        </w:rPr>
        <w:t xml:space="preserve"> expires:</w:t>
      </w:r>
    </w:p>
    <w:p w14:paraId="79ABFA77" w14:textId="77777777" w:rsidR="00094BE3" w:rsidRDefault="00094BE3" w:rsidP="00094BE3">
      <w:pPr>
        <w:pStyle w:val="B2"/>
        <w:rPr>
          <w:noProof/>
        </w:rPr>
      </w:pPr>
      <w:r>
        <w:t>-</w:t>
      </w:r>
      <w:r>
        <w:tab/>
        <w:t xml:space="preserve">if the </w:t>
      </w:r>
      <w:r>
        <w:rPr>
          <w:i/>
          <w:iCs/>
        </w:rPr>
        <w:t>timeAlignmentTimer</w:t>
      </w:r>
      <w:r>
        <w:t xml:space="preserve"> is associated with the pTAG:</w:t>
      </w:r>
    </w:p>
    <w:p w14:paraId="55B4985F" w14:textId="77777777" w:rsidR="00094BE3" w:rsidRDefault="00094BE3" w:rsidP="00094BE3">
      <w:pPr>
        <w:pStyle w:val="B3"/>
        <w:rPr>
          <w:noProof/>
        </w:rPr>
      </w:pPr>
      <w:r>
        <w:rPr>
          <w:noProof/>
        </w:rPr>
        <w:t>-</w:t>
      </w:r>
      <w:r>
        <w:rPr>
          <w:noProof/>
        </w:rPr>
        <w:tab/>
        <w:t>flush all HARQ buffers for all serving cells;</w:t>
      </w:r>
    </w:p>
    <w:p w14:paraId="0C465925" w14:textId="77777777" w:rsidR="00094BE3" w:rsidRDefault="00094BE3" w:rsidP="00094BE3">
      <w:pPr>
        <w:pStyle w:val="B3"/>
        <w:rPr>
          <w:noProof/>
        </w:rPr>
      </w:pPr>
      <w:r>
        <w:rPr>
          <w:noProof/>
        </w:rPr>
        <w:t>-</w:t>
      </w:r>
      <w:r>
        <w:rPr>
          <w:noProof/>
        </w:rPr>
        <w:tab/>
        <w:t>notify RRC to release PUCCH/SPUCCH for all serving cells;</w:t>
      </w:r>
    </w:p>
    <w:p w14:paraId="01D691C0" w14:textId="77777777" w:rsidR="00094BE3" w:rsidRDefault="00094BE3" w:rsidP="00094BE3">
      <w:pPr>
        <w:pStyle w:val="B3"/>
        <w:rPr>
          <w:noProof/>
        </w:rPr>
      </w:pPr>
      <w:r>
        <w:rPr>
          <w:noProof/>
        </w:rPr>
        <w:t>-</w:t>
      </w:r>
      <w:r>
        <w:rPr>
          <w:noProof/>
        </w:rPr>
        <w:tab/>
        <w:t>notify RRC to release SRS for all serving cells;</w:t>
      </w:r>
    </w:p>
    <w:p w14:paraId="1FA213CC" w14:textId="77777777" w:rsidR="00094BE3" w:rsidRDefault="00094BE3" w:rsidP="00094BE3">
      <w:pPr>
        <w:pStyle w:val="B3"/>
        <w:rPr>
          <w:noProof/>
        </w:rPr>
      </w:pPr>
      <w:r>
        <w:rPr>
          <w:noProof/>
        </w:rPr>
        <w:t>-</w:t>
      </w:r>
      <w:r>
        <w:rPr>
          <w:noProof/>
        </w:rPr>
        <w:tab/>
        <w:t>for NB-IoT, notify RRC to release all dedicated resources for SR;</w:t>
      </w:r>
    </w:p>
    <w:p w14:paraId="27DE308F" w14:textId="77777777" w:rsidR="00094BE3" w:rsidRDefault="00094BE3" w:rsidP="00094BE3">
      <w:pPr>
        <w:pStyle w:val="B3"/>
      </w:pPr>
      <w:r>
        <w:t>-</w:t>
      </w:r>
      <w:r>
        <w:tab/>
        <w:t>clear any configured downlink assignments and uplink grants;</w:t>
      </w:r>
    </w:p>
    <w:p w14:paraId="11F9B851" w14:textId="77777777" w:rsidR="00094BE3" w:rsidRDefault="00094BE3" w:rsidP="00094BE3">
      <w:pPr>
        <w:pStyle w:val="B3"/>
      </w:pPr>
      <w:r>
        <w:t>-</w:t>
      </w:r>
      <w:r>
        <w:tab/>
        <w:t xml:space="preserve">consider all running </w:t>
      </w:r>
      <w:r>
        <w:rPr>
          <w:i/>
        </w:rPr>
        <w:t>timeAlignmentTimer</w:t>
      </w:r>
      <w:r>
        <w:t>s as expired;</w:t>
      </w:r>
    </w:p>
    <w:p w14:paraId="3420B127" w14:textId="77777777" w:rsidR="00094BE3" w:rsidRDefault="00094BE3" w:rsidP="00094BE3">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6538E1B5" w14:textId="77777777" w:rsidR="00094BE3" w:rsidRDefault="00094BE3" w:rsidP="00094BE3">
      <w:pPr>
        <w:pStyle w:val="B3"/>
        <w:rPr>
          <w:noProof/>
        </w:rPr>
      </w:pPr>
      <w:r>
        <w:rPr>
          <w:noProof/>
        </w:rPr>
        <w:t>-</w:t>
      </w:r>
      <w:r>
        <w:rPr>
          <w:noProof/>
        </w:rPr>
        <w:tab/>
        <w:t>flush all HARQ buffers;</w:t>
      </w:r>
    </w:p>
    <w:p w14:paraId="5237D3F7" w14:textId="77777777" w:rsidR="00094BE3" w:rsidRDefault="00094BE3" w:rsidP="00094BE3">
      <w:pPr>
        <w:pStyle w:val="B3"/>
        <w:rPr>
          <w:noProof/>
        </w:rPr>
      </w:pPr>
      <w:r>
        <w:rPr>
          <w:noProof/>
        </w:rPr>
        <w:t>-</w:t>
      </w:r>
      <w:r>
        <w:rPr>
          <w:noProof/>
        </w:rPr>
        <w:tab/>
        <w:t>notify RRC to release SRS;</w:t>
      </w:r>
    </w:p>
    <w:p w14:paraId="42CB8432" w14:textId="77777777" w:rsidR="00094BE3" w:rsidRDefault="00094BE3" w:rsidP="00094BE3">
      <w:pPr>
        <w:pStyle w:val="B3"/>
        <w:rPr>
          <w:noProof/>
        </w:rPr>
      </w:pPr>
      <w:r>
        <w:rPr>
          <w:noProof/>
        </w:rPr>
        <w:t>-</w:t>
      </w:r>
      <w:r>
        <w:rPr>
          <w:noProof/>
        </w:rPr>
        <w:tab/>
        <w:t>notify RRC to release PUCCH/SPUCCH, if configured;</w:t>
      </w:r>
    </w:p>
    <w:p w14:paraId="149B475C" w14:textId="77777777" w:rsidR="00094BE3" w:rsidRDefault="00094BE3" w:rsidP="00094BE3">
      <w:pPr>
        <w:pStyle w:val="B3"/>
        <w:rPr>
          <w:noProof/>
        </w:rPr>
      </w:pPr>
      <w:r>
        <w:rPr>
          <w:noProof/>
        </w:rPr>
        <w:t>-</w:t>
      </w:r>
      <w:r>
        <w:rPr>
          <w:noProof/>
        </w:rPr>
        <w:tab/>
        <w:t>clear any configured downlink assignments and uplink grants.</w:t>
      </w:r>
    </w:p>
    <w:p w14:paraId="240D5C0E" w14:textId="77777777" w:rsidR="00094BE3" w:rsidRDefault="00094BE3" w:rsidP="00094BE3">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2F915170" w14:textId="77777777" w:rsidR="00094BE3" w:rsidRDefault="00094BE3" w:rsidP="00094BE3">
      <w:pPr>
        <w:pStyle w:val="B2"/>
      </w:pPr>
      <w:r>
        <w:t>-</w:t>
      </w:r>
      <w:r>
        <w:tab/>
        <w:t>start or restart the</w:t>
      </w:r>
      <w:r>
        <w:rPr>
          <w:i/>
        </w:rPr>
        <w:t xml:space="preserve"> timeAlignmentTimer</w:t>
      </w:r>
      <w:r>
        <w:t xml:space="preserve"> associated with the indicated TAG.</w:t>
      </w:r>
    </w:p>
    <w:p w14:paraId="74EE130C" w14:textId="77777777" w:rsidR="00094BE3" w:rsidRDefault="00094BE3" w:rsidP="00094BE3">
      <w:r>
        <w:t xml:space="preserve">When the MAC entity stops uplink transmissions for an SCell due to the fact that the maximum uplink transmission timing difference (as described in clause 7.9.2 of TS 36.133 [9]) or the maximum uplink transmission timing difference the UE can handle between TAGs of any MAC entity of the UE is exceeded, the MAC entity considers the </w:t>
      </w:r>
      <w:r>
        <w:rPr>
          <w:i/>
          <w:iCs/>
        </w:rPr>
        <w:t>timeAlignmentTimer</w:t>
      </w:r>
      <w:r>
        <w:t xml:space="preserve"> associated with the SCell as expired.</w:t>
      </w:r>
    </w:p>
    <w:p w14:paraId="6C5D99A2" w14:textId="755B9EDB" w:rsidR="00094BE3" w:rsidRDefault="00094BE3" w:rsidP="00094BE3">
      <w:pPr>
        <w:rPr>
          <w:noProof/>
          <w:lang w:eastAsia="zh-TW"/>
        </w:rPr>
      </w:pPr>
      <w:r>
        <w:rPr>
          <w:noProof/>
        </w:rPr>
        <w:t>The MAC entity shall not perform any uplink transmission on a Serving Cell, except the Random Access Preamble transmission</w:t>
      </w:r>
      <w:ins w:id="170" w:author="MediaTek (Felix)" w:date="2025-11-27T10:58:00Z">
        <w:r w:rsidR="003A0F9C">
          <w:rPr>
            <w:noProof/>
          </w:rPr>
          <w:t>,</w:t>
        </w:r>
      </w:ins>
      <w:r>
        <w:rPr>
          <w:noProof/>
        </w:rPr>
        <w:t xml:space="preserve"> </w:t>
      </w:r>
      <w:del w:id="171" w:author="MediaTek (Felix)" w:date="2025-11-27T10:58:00Z">
        <w:r w:rsidDel="003A0F9C">
          <w:rPr>
            <w:noProof/>
          </w:rPr>
          <w:delText>and</w:delText>
        </w:r>
        <w:r w:rsidDel="003A0F9C">
          <w:delText xml:space="preserve"> </w:delText>
        </w:r>
      </w:del>
      <w:r>
        <w:t>transmissions corresponding to a PUR-RNTI</w:t>
      </w:r>
      <w:ins w:id="172" w:author="MediaTek (Felix)" w:date="2025-11-27T10:58:00Z">
        <w:r w:rsidR="003A0F9C">
          <w:t xml:space="preserve">, and </w:t>
        </w:r>
        <w:r w:rsidR="003A0F9C" w:rsidRPr="003A0F9C">
          <w:t>transmissions for the CB</w:t>
        </w:r>
      </w:ins>
      <w:ins w:id="173" w:author="MediaTek (Felix)" w:date="2025-11-28T09:48:00Z">
        <w:r w:rsidR="00956F87">
          <w:noBreakHyphen/>
        </w:r>
      </w:ins>
      <w:ins w:id="174" w:author="MediaTek (Felix)" w:date="2025-11-27T10:58:00Z">
        <w:r w:rsidR="003A0F9C" w:rsidRPr="003A0F9C">
          <w:t>Msg3</w:t>
        </w:r>
      </w:ins>
      <w:ins w:id="175" w:author="MediaTek (Felix)" w:date="2025-11-28T09:48:00Z">
        <w:r w:rsidR="00956F87">
          <w:noBreakHyphen/>
        </w:r>
      </w:ins>
      <w:ins w:id="176" w:author="MediaTek (Felix)" w:date="2025-11-27T10:58:00Z">
        <w:r w:rsidR="003A0F9C" w:rsidRPr="003A0F9C">
          <w:t>EDT procedure</w:t>
        </w:r>
      </w:ins>
      <w:r>
        <w:t>,</w:t>
      </w:r>
      <w:r>
        <w:rPr>
          <w:noProof/>
        </w:rPr>
        <w:t xml:space="preserve"> when the </w:t>
      </w:r>
      <w:r>
        <w:rPr>
          <w:i/>
          <w:noProof/>
        </w:rPr>
        <w:t>timeAlignmentTimer</w:t>
      </w:r>
      <w:r>
        <w:rPr>
          <w:noProof/>
        </w:rPr>
        <w:t xml:space="preserve"> associated with the TAG to which this Serving Cell belongs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5DDBD9CE" w14:textId="77777777" w:rsidR="00094BE3" w:rsidRDefault="00094BE3" w:rsidP="00094BE3">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563F9AB6" w14:textId="77777777" w:rsidR="00094BE3" w:rsidRDefault="00094BE3" w:rsidP="00094BE3">
      <w:pPr>
        <w:pStyle w:val="NO"/>
        <w:rPr>
          <w:noProof/>
          <w:lang w:eastAsia="zh-CN"/>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2D64C903" w14:textId="575F4266" w:rsidR="002C5D79" w:rsidRDefault="002C5D79" w:rsidP="006A66FC">
      <w:pPr>
        <w:rPr>
          <w:noProof/>
          <w:lang w:eastAsia="zh-TW"/>
        </w:rPr>
      </w:pPr>
      <w:r>
        <w:rPr>
          <w:noProof/>
          <w:lang w:eastAsia="zh-TW"/>
        </w:rPr>
        <w:lastRenderedPageBreak/>
        <w:t>&lt;</w:t>
      </w:r>
      <w:r>
        <w:rPr>
          <w:noProof/>
          <w:highlight w:val="yellow"/>
          <w:lang w:eastAsia="zh-TW"/>
        </w:rPr>
        <w:t>Skip</w:t>
      </w:r>
      <w:r>
        <w:rPr>
          <w:noProof/>
          <w:lang w:eastAsia="zh-TW"/>
        </w:rPr>
        <w:t>&gt;</w:t>
      </w:r>
    </w:p>
    <w:p w14:paraId="046C1E93" w14:textId="77777777" w:rsidR="00782DE1" w:rsidRDefault="00782DE1" w:rsidP="00782DE1">
      <w:pPr>
        <w:pStyle w:val="Heading4"/>
        <w:rPr>
          <w:noProof/>
        </w:rPr>
      </w:pPr>
      <w:bookmarkStart w:id="177" w:name="_Toc29242961"/>
      <w:bookmarkStart w:id="178" w:name="_Toc37256218"/>
      <w:bookmarkStart w:id="179" w:name="_Toc37256372"/>
      <w:bookmarkStart w:id="180" w:name="_Toc46500311"/>
      <w:bookmarkStart w:id="181" w:name="_Toc52536220"/>
      <w:bookmarkStart w:id="182" w:name="_Toc210940675"/>
      <w:r>
        <w:rPr>
          <w:noProof/>
        </w:rPr>
        <w:t>5.3.2.2</w:t>
      </w:r>
      <w:r>
        <w:rPr>
          <w:noProof/>
        </w:rPr>
        <w:tab/>
        <w:t>HARQ process</w:t>
      </w:r>
      <w:bookmarkEnd w:id="177"/>
      <w:bookmarkEnd w:id="178"/>
      <w:bookmarkEnd w:id="179"/>
      <w:bookmarkEnd w:id="180"/>
      <w:bookmarkEnd w:id="181"/>
      <w:bookmarkEnd w:id="182"/>
    </w:p>
    <w:p w14:paraId="42DDA84C" w14:textId="77777777" w:rsidR="00782DE1" w:rsidRDefault="00782DE1" w:rsidP="00782DE1">
      <w:pPr>
        <w:rPr>
          <w:noProof/>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4C8E3C9B" w14:textId="77777777" w:rsidR="00782DE1" w:rsidRDefault="00782DE1" w:rsidP="00782DE1">
      <w:pPr>
        <w:rPr>
          <w:noProof/>
        </w:rPr>
      </w:pPr>
      <w:r>
        <w:rPr>
          <w:noProof/>
        </w:rPr>
        <w:t>For each received TB and associated HARQ information, the HARQ process shall:</w:t>
      </w:r>
    </w:p>
    <w:p w14:paraId="07B7EDB7" w14:textId="77777777" w:rsidR="00782DE1" w:rsidRDefault="00782DE1" w:rsidP="00782DE1">
      <w:pPr>
        <w:pStyle w:val="B1"/>
        <w:rPr>
          <w:noProof/>
        </w:rPr>
      </w:pPr>
      <w:r>
        <w:rPr>
          <w:noProof/>
        </w:rPr>
        <w:t>-</w:t>
      </w:r>
      <w:r>
        <w:rPr>
          <w:noProof/>
        </w:rPr>
        <w:tab/>
        <w:t>if the NDI, when provided, has been toggled compared to the value of the previous received transmission corresponding to this TB; or</w:t>
      </w:r>
    </w:p>
    <w:p w14:paraId="36272C12" w14:textId="77777777" w:rsidR="00782DE1" w:rsidRDefault="00782DE1" w:rsidP="00782DE1">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17D276EC" w14:textId="77777777" w:rsidR="00782DE1" w:rsidRDefault="00782DE1" w:rsidP="00782DE1">
      <w:pPr>
        <w:pStyle w:val="B1"/>
        <w:rPr>
          <w:noProof/>
        </w:rPr>
      </w:pPr>
      <w:r>
        <w:rPr>
          <w:noProof/>
        </w:rPr>
        <w:t>-</w:t>
      </w:r>
      <w:r>
        <w:rPr>
          <w:noProof/>
        </w:rPr>
        <w:tab/>
        <w:t>if this is the very first received transmission for this TB (i.e. there is no previous NDI for this TB):</w:t>
      </w:r>
    </w:p>
    <w:p w14:paraId="0029010C" w14:textId="77777777" w:rsidR="00782DE1" w:rsidRDefault="00782DE1" w:rsidP="00782DE1">
      <w:pPr>
        <w:pStyle w:val="B2"/>
      </w:pPr>
      <w:r>
        <w:rPr>
          <w:noProof/>
        </w:rPr>
        <w:t>-</w:t>
      </w:r>
      <w:r>
        <w:rPr>
          <w:noProof/>
        </w:rPr>
        <w:tab/>
      </w:r>
      <w:r>
        <w:t>consider this transmission to be a new transmission.</w:t>
      </w:r>
    </w:p>
    <w:p w14:paraId="4019DD83" w14:textId="77777777" w:rsidR="00782DE1" w:rsidRDefault="00782DE1" w:rsidP="00782DE1">
      <w:pPr>
        <w:pStyle w:val="B1"/>
      </w:pPr>
      <w:r>
        <w:t>-</w:t>
      </w:r>
      <w:r>
        <w:tab/>
        <w:t>else:</w:t>
      </w:r>
    </w:p>
    <w:p w14:paraId="3B53AE41" w14:textId="77777777" w:rsidR="00782DE1" w:rsidRDefault="00782DE1" w:rsidP="00782DE1">
      <w:pPr>
        <w:pStyle w:val="B2"/>
        <w:rPr>
          <w:rFonts w:eastAsia="Times New Roman"/>
          <w:noProof/>
        </w:rPr>
      </w:pPr>
      <w:r>
        <w:t>-</w:t>
      </w:r>
      <w:r>
        <w:tab/>
        <w:t>consider this transmission to be a retransmission.</w:t>
      </w:r>
    </w:p>
    <w:p w14:paraId="1450B64D" w14:textId="77777777" w:rsidR="00782DE1" w:rsidRDefault="00782DE1" w:rsidP="00782DE1">
      <w:r>
        <w:t>The MAC entity then shall:</w:t>
      </w:r>
    </w:p>
    <w:p w14:paraId="776E74C5" w14:textId="77777777" w:rsidR="00782DE1" w:rsidRDefault="00782DE1" w:rsidP="00782DE1">
      <w:pPr>
        <w:pStyle w:val="B1"/>
      </w:pPr>
      <w:r>
        <w:t>-</w:t>
      </w:r>
      <w:r>
        <w:tab/>
        <w:t>if this is a new transmission:</w:t>
      </w:r>
    </w:p>
    <w:p w14:paraId="6382B0BC" w14:textId="77777777" w:rsidR="00782DE1" w:rsidRDefault="00782DE1" w:rsidP="00782DE1">
      <w:pPr>
        <w:pStyle w:val="B2"/>
        <w:rPr>
          <w:noProof/>
        </w:rPr>
      </w:pPr>
      <w:r>
        <w:rPr>
          <w:noProof/>
        </w:rPr>
        <w:t>-</w:t>
      </w:r>
      <w:r>
        <w:rPr>
          <w:noProof/>
        </w:rPr>
        <w:tab/>
        <w:t>attempt to decode the received data.</w:t>
      </w:r>
    </w:p>
    <w:p w14:paraId="27C31036" w14:textId="77777777" w:rsidR="00782DE1" w:rsidRDefault="00782DE1" w:rsidP="00782DE1">
      <w:pPr>
        <w:pStyle w:val="B1"/>
        <w:rPr>
          <w:noProof/>
        </w:rPr>
      </w:pPr>
      <w:r>
        <w:rPr>
          <w:noProof/>
        </w:rPr>
        <w:t>-</w:t>
      </w:r>
      <w:r>
        <w:rPr>
          <w:noProof/>
        </w:rPr>
        <w:tab/>
        <w:t xml:space="preserve">else </w:t>
      </w:r>
      <w:r>
        <w:t>if this is a retransmission</w:t>
      </w:r>
      <w:r>
        <w:rPr>
          <w:noProof/>
        </w:rPr>
        <w:t>:</w:t>
      </w:r>
    </w:p>
    <w:p w14:paraId="0151C163" w14:textId="77777777" w:rsidR="00782DE1" w:rsidRDefault="00782DE1" w:rsidP="00782DE1">
      <w:pPr>
        <w:pStyle w:val="B2"/>
        <w:rPr>
          <w:noProof/>
        </w:rPr>
      </w:pPr>
      <w:r>
        <w:rPr>
          <w:noProof/>
        </w:rPr>
        <w:t>-</w:t>
      </w:r>
      <w:r>
        <w:rPr>
          <w:noProof/>
        </w:rPr>
        <w:tab/>
        <w:t>if the data for this TB has not yet been successfully decoded:</w:t>
      </w:r>
    </w:p>
    <w:p w14:paraId="3874974E" w14:textId="77777777" w:rsidR="00782DE1" w:rsidRDefault="00782DE1" w:rsidP="00782DE1">
      <w:pPr>
        <w:pStyle w:val="B3"/>
        <w:rPr>
          <w:noProof/>
        </w:rPr>
      </w:pPr>
      <w:r>
        <w:rPr>
          <w:noProof/>
        </w:rPr>
        <w:t>-</w:t>
      </w:r>
      <w:r>
        <w:rPr>
          <w:noProof/>
        </w:rPr>
        <w:tab/>
        <w:t>combine the received data with the data currently in the soft buffer for this TB and attempt to decode the combined data.</w:t>
      </w:r>
    </w:p>
    <w:p w14:paraId="6BDD68D8" w14:textId="77777777" w:rsidR="00782DE1" w:rsidRDefault="00782DE1" w:rsidP="00782DE1">
      <w:pPr>
        <w:pStyle w:val="B1"/>
        <w:rPr>
          <w:noProof/>
        </w:rPr>
      </w:pPr>
      <w:r>
        <w:rPr>
          <w:noProof/>
        </w:rPr>
        <w:t>-</w:t>
      </w:r>
      <w:r>
        <w:rPr>
          <w:noProof/>
        </w:rPr>
        <w:tab/>
        <w:t>if the data which the MAC entity attempted to decode was successfully decoded for this TB; or</w:t>
      </w:r>
    </w:p>
    <w:p w14:paraId="280C2626" w14:textId="77777777" w:rsidR="00782DE1" w:rsidRDefault="00782DE1" w:rsidP="00782DE1">
      <w:pPr>
        <w:pStyle w:val="B1"/>
        <w:rPr>
          <w:noProof/>
        </w:rPr>
      </w:pPr>
      <w:r>
        <w:rPr>
          <w:noProof/>
        </w:rPr>
        <w:t>-</w:t>
      </w:r>
      <w:r>
        <w:rPr>
          <w:noProof/>
        </w:rPr>
        <w:tab/>
        <w:t>if the data for this TB was successfully decoded before:</w:t>
      </w:r>
    </w:p>
    <w:p w14:paraId="7520470F" w14:textId="77777777" w:rsidR="00782DE1" w:rsidRDefault="00782DE1" w:rsidP="00782DE1">
      <w:pPr>
        <w:pStyle w:val="B2"/>
        <w:rPr>
          <w:noProof/>
        </w:rPr>
      </w:pPr>
      <w:r>
        <w:rPr>
          <w:noProof/>
        </w:rPr>
        <w:t>-</w:t>
      </w:r>
      <w:r>
        <w:rPr>
          <w:noProof/>
        </w:rPr>
        <w:tab/>
        <w:t>if the HARQ process is equal to the broadcast process:</w:t>
      </w:r>
    </w:p>
    <w:p w14:paraId="725300AF" w14:textId="77777777" w:rsidR="00782DE1" w:rsidRDefault="00782DE1" w:rsidP="00782DE1">
      <w:pPr>
        <w:pStyle w:val="B3"/>
        <w:rPr>
          <w:noProof/>
        </w:rPr>
      </w:pPr>
      <w:r>
        <w:rPr>
          <w:noProof/>
        </w:rPr>
        <w:t>-</w:t>
      </w:r>
      <w:r>
        <w:rPr>
          <w:noProof/>
        </w:rPr>
        <w:tab/>
        <w:t>deliver the decoded MAC PDU to upper layers.</w:t>
      </w:r>
    </w:p>
    <w:p w14:paraId="754E2BB0" w14:textId="77777777" w:rsidR="00782DE1" w:rsidRDefault="00782DE1" w:rsidP="00782DE1">
      <w:pPr>
        <w:pStyle w:val="B2"/>
        <w:rPr>
          <w:noProof/>
        </w:rPr>
      </w:pPr>
      <w:r>
        <w:rPr>
          <w:noProof/>
        </w:rPr>
        <w:t>-</w:t>
      </w:r>
      <w:r>
        <w:rPr>
          <w:noProof/>
        </w:rPr>
        <w:tab/>
        <w:t>else if this is the first successful decoding of the data for this TB:</w:t>
      </w:r>
    </w:p>
    <w:p w14:paraId="52EEF15A" w14:textId="77777777" w:rsidR="00782DE1" w:rsidRDefault="00782DE1" w:rsidP="00782DE1">
      <w:pPr>
        <w:pStyle w:val="B3"/>
        <w:rPr>
          <w:noProof/>
        </w:rPr>
      </w:pPr>
      <w:r>
        <w:rPr>
          <w:noProof/>
        </w:rPr>
        <w:t>-</w:t>
      </w:r>
      <w:r>
        <w:rPr>
          <w:noProof/>
        </w:rPr>
        <w:tab/>
        <w:t>deliver the decoded MAC PDU to the disassembly and demultiplexing entity.</w:t>
      </w:r>
    </w:p>
    <w:p w14:paraId="33ADF19F" w14:textId="77777777" w:rsidR="00782DE1" w:rsidRDefault="00782DE1" w:rsidP="00782DE1">
      <w:pPr>
        <w:pStyle w:val="B2"/>
        <w:rPr>
          <w:noProof/>
        </w:rPr>
      </w:pPr>
      <w:r>
        <w:rPr>
          <w:noProof/>
        </w:rPr>
        <w:t>-</w:t>
      </w:r>
      <w:r>
        <w:rPr>
          <w:noProof/>
        </w:rPr>
        <w:tab/>
        <w:t>generate a positive acknowledgement (ACK) of the data in this TB.</w:t>
      </w:r>
    </w:p>
    <w:p w14:paraId="331B3821" w14:textId="77777777" w:rsidR="00782DE1" w:rsidRDefault="00782DE1" w:rsidP="00782DE1">
      <w:pPr>
        <w:pStyle w:val="B1"/>
        <w:rPr>
          <w:noProof/>
        </w:rPr>
      </w:pPr>
      <w:r>
        <w:rPr>
          <w:noProof/>
        </w:rPr>
        <w:t>-</w:t>
      </w:r>
      <w:r>
        <w:rPr>
          <w:noProof/>
        </w:rPr>
        <w:tab/>
        <w:t>else:</w:t>
      </w:r>
    </w:p>
    <w:p w14:paraId="36451BE3" w14:textId="77777777" w:rsidR="00782DE1" w:rsidRDefault="00782DE1" w:rsidP="00782DE1">
      <w:pPr>
        <w:pStyle w:val="B2"/>
        <w:rPr>
          <w:noProof/>
        </w:rPr>
      </w:pPr>
      <w:r>
        <w:rPr>
          <w:noProof/>
        </w:rPr>
        <w:t>-</w:t>
      </w:r>
      <w:r>
        <w:rPr>
          <w:noProof/>
        </w:rPr>
        <w:tab/>
        <w:t>replace the data in the soft buffer for this TB with the data which the MAC entity attempted to decode.</w:t>
      </w:r>
    </w:p>
    <w:p w14:paraId="144B9B66" w14:textId="77777777" w:rsidR="00782DE1" w:rsidRDefault="00782DE1" w:rsidP="00782DE1">
      <w:pPr>
        <w:pStyle w:val="B2"/>
        <w:rPr>
          <w:noProof/>
        </w:rPr>
      </w:pPr>
      <w:r>
        <w:rPr>
          <w:noProof/>
        </w:rPr>
        <w:t>-</w:t>
      </w:r>
      <w:r>
        <w:rPr>
          <w:noProof/>
        </w:rPr>
        <w:tab/>
        <w:t>generate a negative acknowledgement (NACK) of the data in this TB.</w:t>
      </w:r>
    </w:p>
    <w:p w14:paraId="339559EB" w14:textId="77777777" w:rsidR="00782DE1" w:rsidRDefault="00782DE1" w:rsidP="00782DE1">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03A75940" w14:textId="77777777" w:rsidR="00782DE1" w:rsidRDefault="00782DE1" w:rsidP="00782DE1">
      <w:pPr>
        <w:pStyle w:val="B1"/>
        <w:rPr>
          <w:noProof/>
        </w:rPr>
      </w:pPr>
      <w:r>
        <w:rPr>
          <w:noProof/>
        </w:rPr>
        <w:t>-</w:t>
      </w:r>
      <w:r>
        <w:rPr>
          <w:noProof/>
        </w:rPr>
        <w:tab/>
        <w:t>if the HARQ process is equal to the broadcast process; or</w:t>
      </w:r>
    </w:p>
    <w:p w14:paraId="4617ADAA" w14:textId="77777777" w:rsidR="00782DE1" w:rsidRDefault="00782DE1" w:rsidP="00782DE1">
      <w:pPr>
        <w:pStyle w:val="B1"/>
        <w:rPr>
          <w:noProof/>
        </w:rPr>
      </w:pPr>
      <w:r>
        <w:rPr>
          <w:noProof/>
        </w:rPr>
        <w:t>-</w:t>
      </w:r>
      <w:r>
        <w:rPr>
          <w:noProof/>
        </w:rPr>
        <w:tab/>
        <w:t xml:space="preserve">if the HARQ process is not associated with a transmission indicated with a PUR-RNTI or CB-RNTI, and the </w:t>
      </w:r>
      <w:r>
        <w:rPr>
          <w:i/>
          <w:noProof/>
        </w:rPr>
        <w:t>timeAlignmentTimer</w:t>
      </w:r>
      <w:r>
        <w:rPr>
          <w:noProof/>
        </w:rPr>
        <w:t>, associated with the TAG containing the serving cell on which the HARQ feedback is to be transmitted, is stopped or expired:</w:t>
      </w:r>
    </w:p>
    <w:p w14:paraId="156E1C31" w14:textId="77777777" w:rsidR="00782DE1" w:rsidRDefault="00782DE1" w:rsidP="00782DE1">
      <w:pPr>
        <w:pStyle w:val="B2"/>
      </w:pPr>
      <w:r>
        <w:t>-</w:t>
      </w:r>
      <w:r>
        <w:tab/>
        <w:t>do not indicate the generated positive or negative acknowledgement to the physical layer.</w:t>
      </w:r>
    </w:p>
    <w:p w14:paraId="3C3C3794" w14:textId="77777777" w:rsidR="00782DE1" w:rsidRDefault="00782DE1" w:rsidP="00782DE1">
      <w:pPr>
        <w:pStyle w:val="B1"/>
        <w:rPr>
          <w:noProof/>
        </w:rPr>
      </w:pPr>
      <w:r>
        <w:rPr>
          <w:noProof/>
        </w:rPr>
        <w:lastRenderedPageBreak/>
        <w:t>-</w:t>
      </w:r>
      <w:r>
        <w:rPr>
          <w:noProof/>
        </w:rPr>
        <w:tab/>
        <w:t>else if the HARQ process is associated with a transmission indicated with a CB-RNTI:</w:t>
      </w:r>
    </w:p>
    <w:p w14:paraId="6D2CEFF2" w14:textId="6F7F6531" w:rsidR="00782DE1" w:rsidRDefault="00782DE1" w:rsidP="00782DE1">
      <w:pPr>
        <w:pStyle w:val="B2"/>
        <w:rPr>
          <w:noProof/>
        </w:rPr>
      </w:pPr>
      <w:r>
        <w:rPr>
          <w:noProof/>
        </w:rPr>
        <w:t>-</w:t>
      </w:r>
      <w:r>
        <w:rPr>
          <w:noProof/>
        </w:rPr>
        <w:tab/>
        <w:t xml:space="preserve">if the </w:t>
      </w:r>
      <w:ins w:id="183" w:author="MediaTek (Felix)" w:date="2025-11-27T11:04:00Z">
        <w:r w:rsidR="004A657B" w:rsidRPr="004A657B">
          <w:rPr>
            <w:noProof/>
          </w:rPr>
          <w:t>Contention Resolution</w:t>
        </w:r>
        <w:r w:rsidR="004A657B" w:rsidRPr="004A657B" w:rsidDel="004A657B">
          <w:rPr>
            <w:noProof/>
          </w:rPr>
          <w:t xml:space="preserve"> </w:t>
        </w:r>
      </w:ins>
      <w:del w:id="184" w:author="MediaTek (Felix)" w:date="2025-11-27T11:04:00Z">
        <w:r w:rsidDel="004A657B">
          <w:rPr>
            <w:noProof/>
          </w:rPr>
          <w:delText xml:space="preserve">CMR reception </w:delText>
        </w:r>
      </w:del>
      <w:r>
        <w:rPr>
          <w:noProof/>
        </w:rPr>
        <w:t>is successful (see clause 5.1a.3); and</w:t>
      </w:r>
    </w:p>
    <w:p w14:paraId="6FFE062E" w14:textId="77777777" w:rsidR="00782DE1" w:rsidRDefault="00782DE1" w:rsidP="00782DE1">
      <w:pPr>
        <w:pStyle w:val="B2"/>
      </w:pPr>
      <w:r>
        <w:rPr>
          <w:noProof/>
        </w:rPr>
        <w:t>-</w:t>
      </w:r>
      <w:r>
        <w:rPr>
          <w:noProof/>
        </w:rPr>
        <w:tab/>
      </w:r>
      <w:r>
        <w:t>if the HARQ ACK resource field is present in the associated CMR:</w:t>
      </w:r>
    </w:p>
    <w:p w14:paraId="7F4008DF" w14:textId="77777777" w:rsidR="00782DE1" w:rsidRDefault="00782DE1" w:rsidP="00782DE1">
      <w:pPr>
        <w:pStyle w:val="B3"/>
      </w:pPr>
      <w:r>
        <w:rPr>
          <w:noProof/>
        </w:rPr>
        <w:t>-</w:t>
      </w:r>
      <w:r>
        <w:rPr>
          <w:noProof/>
        </w:rPr>
        <w:tab/>
      </w:r>
      <w:r>
        <w:t>indicate to the physical layer the generated positive acknowledgement together with the HARQ ACK resource.</w:t>
      </w:r>
    </w:p>
    <w:p w14:paraId="56A13E15" w14:textId="77777777" w:rsidR="00782DE1" w:rsidRDefault="00782DE1" w:rsidP="00782DE1">
      <w:pPr>
        <w:pStyle w:val="B2"/>
        <w:rPr>
          <w:noProof/>
        </w:rPr>
      </w:pPr>
      <w:r>
        <w:rPr>
          <w:noProof/>
        </w:rPr>
        <w:t>-</w:t>
      </w:r>
      <w:r>
        <w:rPr>
          <w:noProof/>
        </w:rPr>
        <w:tab/>
        <w:t>else:</w:t>
      </w:r>
    </w:p>
    <w:p w14:paraId="02D79B34" w14:textId="77777777" w:rsidR="00782DE1" w:rsidRDefault="00782DE1" w:rsidP="00782DE1">
      <w:pPr>
        <w:pStyle w:val="B3"/>
      </w:pPr>
      <w:r>
        <w:t>-</w:t>
      </w:r>
      <w:r>
        <w:tab/>
        <w:t>do not indicate the generated positive or negative acknowledgement to the physical layer.</w:t>
      </w:r>
    </w:p>
    <w:p w14:paraId="2469B8C3" w14:textId="77777777" w:rsidR="00782DE1" w:rsidRDefault="00782DE1" w:rsidP="00782DE1">
      <w:pPr>
        <w:pStyle w:val="B1"/>
      </w:pPr>
      <w:r>
        <w:t>-</w:t>
      </w:r>
      <w:r>
        <w:tab/>
        <w:t>else if the HARQ feedback is disabled for the corresponding HARQ process:</w:t>
      </w:r>
    </w:p>
    <w:p w14:paraId="06E1E464" w14:textId="77777777" w:rsidR="00782DE1" w:rsidRDefault="00782DE1" w:rsidP="00782DE1">
      <w:pPr>
        <w:pStyle w:val="B2"/>
      </w:pPr>
      <w:r>
        <w:t>-</w:t>
      </w:r>
      <w:r>
        <w:tab/>
        <w:t xml:space="preserve">if </w:t>
      </w:r>
      <w:r>
        <w:rPr>
          <w:i/>
          <w:iCs/>
        </w:rPr>
        <w:t>harq-FeedbackEnablingforSPSactive</w:t>
      </w:r>
      <w:r>
        <w:t xml:space="preserve"> is configured and the transmission is the first SPS PDSCH transmission after SPS activation:</w:t>
      </w:r>
    </w:p>
    <w:p w14:paraId="230388C0" w14:textId="77777777" w:rsidR="00782DE1" w:rsidRDefault="00782DE1" w:rsidP="00782DE1">
      <w:pPr>
        <w:pStyle w:val="B3"/>
      </w:pPr>
      <w:r>
        <w:t>-</w:t>
      </w:r>
      <w:r>
        <w:tab/>
        <w:t>indicate the generated positive or negative acknowledgement for this TB to the physical layer.</w:t>
      </w:r>
    </w:p>
    <w:p w14:paraId="59A1FEF9" w14:textId="77777777" w:rsidR="00782DE1" w:rsidRDefault="00782DE1" w:rsidP="00782DE1">
      <w:pPr>
        <w:pStyle w:val="B2"/>
      </w:pPr>
      <w:r>
        <w:t>-</w:t>
      </w:r>
      <w:r>
        <w:tab/>
        <w:t>else:</w:t>
      </w:r>
    </w:p>
    <w:p w14:paraId="36BF6C67" w14:textId="77777777" w:rsidR="00782DE1" w:rsidRDefault="00782DE1" w:rsidP="00782DE1">
      <w:pPr>
        <w:pStyle w:val="B3"/>
        <w:rPr>
          <w:noProof/>
        </w:rPr>
      </w:pPr>
      <w:r>
        <w:rPr>
          <w:noProof/>
        </w:rPr>
        <w:t>-</w:t>
      </w:r>
      <w:r>
        <w:rPr>
          <w:noProof/>
        </w:rPr>
        <w:tab/>
        <w:t>do not indicate the generated positive or negative acknowledgement to the physical layer.</w:t>
      </w:r>
    </w:p>
    <w:p w14:paraId="68AE6C01" w14:textId="77777777" w:rsidR="00782DE1" w:rsidRDefault="00782DE1" w:rsidP="00782DE1">
      <w:pPr>
        <w:pStyle w:val="B1"/>
        <w:rPr>
          <w:noProof/>
        </w:rPr>
      </w:pPr>
      <w:r>
        <w:rPr>
          <w:noProof/>
        </w:rPr>
        <w:t>-</w:t>
      </w:r>
      <w:r>
        <w:rPr>
          <w:noProof/>
        </w:rPr>
        <w:tab/>
        <w:t>else:</w:t>
      </w:r>
    </w:p>
    <w:p w14:paraId="0672523C" w14:textId="77777777" w:rsidR="00782DE1" w:rsidRDefault="00782DE1" w:rsidP="00782DE1">
      <w:pPr>
        <w:pStyle w:val="B2"/>
        <w:rPr>
          <w:noProof/>
        </w:rPr>
      </w:pPr>
      <w:r>
        <w:rPr>
          <w:noProof/>
        </w:rPr>
        <w:t>-</w:t>
      </w:r>
      <w:r>
        <w:rPr>
          <w:noProof/>
        </w:rPr>
        <w:tab/>
        <w:t>indicate the generated positive or negative acknowledgement for this TB to the physical layer.</w:t>
      </w:r>
    </w:p>
    <w:p w14:paraId="6AC9828A" w14:textId="77777777" w:rsidR="00782DE1" w:rsidRDefault="00782DE1" w:rsidP="00782DE1">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FA1D18E" w14:textId="77777777" w:rsidR="00782DE1" w:rsidRDefault="00782DE1" w:rsidP="00782DE1">
      <w:pPr>
        <w:pStyle w:val="NO"/>
        <w:rPr>
          <w:noProof/>
        </w:rPr>
      </w:pPr>
      <w:r>
        <w:rPr>
          <w:noProof/>
        </w:rPr>
        <w:t>NOTE 1:</w:t>
      </w:r>
      <w:r>
        <w:rPr>
          <w:noProof/>
        </w:rPr>
        <w:tab/>
        <w:t>When the MAC entity is configured with more than one serving cell, UE behaviors for storing data to the soft buffer is specified in TS 36.213 [2].</w:t>
      </w:r>
    </w:p>
    <w:p w14:paraId="14CBE7D9" w14:textId="1464C1D5" w:rsidR="00122E52" w:rsidRDefault="00782DE1" w:rsidP="00782DE1">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0C9B70F8" w14:textId="752B7BC3" w:rsidR="00122E52" w:rsidRDefault="00122E52" w:rsidP="006A66FC">
      <w:pPr>
        <w:rPr>
          <w:noProof/>
          <w:lang w:eastAsia="zh-TW"/>
        </w:rPr>
      </w:pPr>
      <w:commentRangeStart w:id="185"/>
      <w:r>
        <w:rPr>
          <w:noProof/>
          <w:lang w:eastAsia="zh-TW"/>
        </w:rPr>
        <w:t>&lt;</w:t>
      </w:r>
      <w:r>
        <w:rPr>
          <w:noProof/>
          <w:highlight w:val="yellow"/>
          <w:lang w:eastAsia="zh-TW"/>
        </w:rPr>
        <w:t>Skip</w:t>
      </w:r>
      <w:r>
        <w:rPr>
          <w:noProof/>
          <w:lang w:eastAsia="zh-TW"/>
        </w:rPr>
        <w:t>&gt;</w:t>
      </w:r>
      <w:commentRangeEnd w:id="185"/>
      <w:r w:rsidR="00DA7F02">
        <w:rPr>
          <w:rStyle w:val="CommentReference"/>
        </w:rPr>
        <w:commentReference w:id="185"/>
      </w:r>
    </w:p>
    <w:p w14:paraId="3283BB1B" w14:textId="77777777" w:rsidR="00D77427" w:rsidRDefault="00D77427" w:rsidP="00D77427">
      <w:pPr>
        <w:pStyle w:val="Heading2"/>
        <w:rPr>
          <w:noProof/>
        </w:rPr>
      </w:pPr>
      <w:bookmarkStart w:id="193" w:name="_Toc37256286"/>
      <w:bookmarkStart w:id="194" w:name="_Toc37256440"/>
      <w:bookmarkStart w:id="195" w:name="_Toc46500379"/>
      <w:bookmarkStart w:id="196" w:name="_Toc52536288"/>
      <w:bookmarkStart w:id="197" w:name="_Toc210940745"/>
      <w:bookmarkStart w:id="198" w:name="_Toc46500380"/>
      <w:bookmarkStart w:id="199" w:name="_Toc52536289"/>
      <w:bookmarkStart w:id="200" w:name="_Toc193402530"/>
      <w:bookmarkEnd w:id="152"/>
      <w:bookmarkEnd w:id="153"/>
      <w:bookmarkEnd w:id="154"/>
      <w:bookmarkEnd w:id="155"/>
      <w:bookmarkEnd w:id="156"/>
      <w:bookmarkEnd w:id="157"/>
      <w:bookmarkEnd w:id="158"/>
      <w:bookmarkEnd w:id="159"/>
      <w:bookmarkEnd w:id="160"/>
      <w:bookmarkEnd w:id="161"/>
      <w:bookmarkEnd w:id="162"/>
      <w:bookmarkEnd w:id="163"/>
      <w:r>
        <w:rPr>
          <w:noProof/>
        </w:rPr>
        <w:t>5.25</w:t>
      </w:r>
      <w:r>
        <w:rPr>
          <w:noProof/>
        </w:rPr>
        <w:tab/>
        <w:t>Transmission of Downlink Channel Quality Report</w:t>
      </w:r>
      <w:bookmarkEnd w:id="193"/>
      <w:bookmarkEnd w:id="194"/>
      <w:bookmarkEnd w:id="195"/>
      <w:bookmarkEnd w:id="196"/>
      <w:bookmarkEnd w:id="197"/>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r>
        <w:rPr>
          <w:i/>
          <w:iCs/>
        </w:rPr>
        <w:t>mpdcch-CQI-Reporting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lastRenderedPageBreak/>
        <w:t>If "Msg3 DCQR" has been triggered:</w:t>
      </w:r>
    </w:p>
    <w:p w14:paraId="6CC07B7E" w14:textId="26B86758" w:rsidR="00D77427" w:rsidRDefault="00D77427" w:rsidP="00D77427">
      <w:pPr>
        <w:pStyle w:val="B1"/>
      </w:pPr>
      <w:r>
        <w:t>-</w:t>
      </w:r>
      <w:r>
        <w:tab/>
        <w:t>if an uplink grant has been received on the PDCCH for MAC entity's RA-RNTI</w:t>
      </w:r>
      <w:ins w:id="201" w:author="MediaTek (Felix)" w:date="2025-10-15T12:44:00Z">
        <w:r w:rsidR="002562EF">
          <w:t xml:space="preserve"> or </w:t>
        </w:r>
        <w:r w:rsidR="002562EF" w:rsidRPr="002562EF">
          <w:t xml:space="preserve">if the uplink grant is for </w:t>
        </w:r>
        <w:r w:rsidR="002562EF">
          <w:rPr>
            <w:noProof/>
            <w:lang w:eastAsia="zh-CN"/>
          </w:rPr>
          <w:t>CB</w:t>
        </w:r>
      </w:ins>
      <w:ins w:id="202" w:author="MediaTek (Felix)" w:date="2025-10-15T12:45:00Z">
        <w:r w:rsidR="002562EF">
          <w:rPr>
            <w:noProof/>
            <w:lang w:eastAsia="zh-CN"/>
          </w:rPr>
          <w:noBreakHyphen/>
        </w:r>
      </w:ins>
      <w:ins w:id="203" w:author="MediaTek (Felix)" w:date="2025-10-15T12:44:00Z">
        <w:r w:rsidR="002562EF">
          <w:rPr>
            <w:noProof/>
            <w:lang w:eastAsia="zh-CN"/>
          </w:rPr>
          <w:t>Msg3</w:t>
        </w:r>
      </w:ins>
      <w:ins w:id="204" w:author="MediaTek (Felix)" w:date="2025-10-15T12:45:00Z">
        <w:r w:rsidR="002562EF">
          <w:rPr>
            <w:noProof/>
            <w:lang w:eastAsia="zh-CN"/>
          </w:rPr>
          <w:noBreakHyphen/>
        </w:r>
      </w:ins>
      <w:ins w:id="205" w:author="MediaTek (Felix)" w:date="2025-10-15T12:44:00Z">
        <w:r w:rsidR="002562EF">
          <w:rPr>
            <w:noProof/>
            <w:lang w:eastAsia="zh-CN"/>
          </w:rPr>
          <w:t>EDT</w:t>
        </w:r>
      </w:ins>
      <w:r>
        <w:t>:</w:t>
      </w:r>
    </w:p>
    <w:p w14:paraId="2F4E91A7" w14:textId="77777777" w:rsidR="00D77427" w:rsidRDefault="00D77427" w:rsidP="00D77427">
      <w:pPr>
        <w:pStyle w:val="B2"/>
      </w:pPr>
      <w:r>
        <w:t>-</w:t>
      </w:r>
      <w:r>
        <w:tab/>
        <w:t>if the allocated resources can accommodate a DCQR and AS RAI MAC control element plus its subheader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5D567D99" w:rsidR="00D77427" w:rsidRDefault="00D77427" w:rsidP="00D77427">
      <w:pPr>
        <w:pStyle w:val="B2"/>
        <w:rPr>
          <w:rStyle w:val="B4Char"/>
        </w:rPr>
      </w:pPr>
      <w:r>
        <w:rPr>
          <w:rStyle w:val="B4Char"/>
        </w:rPr>
        <w:t>-</w:t>
      </w:r>
      <w:r>
        <w:rPr>
          <w:rStyle w:val="B4Char"/>
        </w:rPr>
        <w:tab/>
        <w:t>else if the uplink grant is not for EDT</w:t>
      </w:r>
      <w:ins w:id="206" w:author="MediaTek (Felix)" w:date="2025-11-27T10:41:00Z">
        <w:r w:rsidR="00530175">
          <w:rPr>
            <w:rStyle w:val="B4Char"/>
          </w:rPr>
          <w:t xml:space="preserve"> and not for CB</w:t>
        </w:r>
      </w:ins>
      <w:ins w:id="207" w:author="MediaTek (Felix)" w:date="2025-11-28T09:45:00Z">
        <w:r w:rsidR="0064351C">
          <w:rPr>
            <w:rStyle w:val="B4Char"/>
          </w:rPr>
          <w:noBreakHyphen/>
        </w:r>
      </w:ins>
      <w:ins w:id="208" w:author="MediaTek (Felix)" w:date="2025-11-27T10:41:00Z">
        <w:r w:rsidR="00530175">
          <w:rPr>
            <w:rStyle w:val="B4Char"/>
          </w:rPr>
          <w:t>Msg3</w:t>
        </w:r>
      </w:ins>
      <w:ins w:id="209" w:author="MediaTek (Felix)" w:date="2025-11-28T09:45:00Z">
        <w:r w:rsidR="0064351C">
          <w:rPr>
            <w:rStyle w:val="B4Char"/>
          </w:rPr>
          <w:noBreakHyphen/>
        </w:r>
      </w:ins>
      <w:ins w:id="210" w:author="MediaTek (Felix)" w:date="2025-11-27T10:41:00Z">
        <w:r w:rsidR="00530175">
          <w:rPr>
            <w:rStyle w:val="B4Char"/>
          </w:rPr>
          <w:t>EDT</w:t>
        </w:r>
      </w:ins>
      <w:r>
        <w:rPr>
          <w:rStyle w:val="B4Char"/>
        </w:rPr>
        <w:t>:</w:t>
      </w:r>
    </w:p>
    <w:p w14:paraId="77B63274" w14:textId="77777777" w:rsidR="00D77427" w:rsidRDefault="00D77427" w:rsidP="00D77427">
      <w:pPr>
        <w:pStyle w:val="B3"/>
        <w:rPr>
          <w:rFonts w:eastAsia="Times New Roman"/>
        </w:rPr>
      </w:pPr>
      <w:r>
        <w:t>-</w:t>
      </w:r>
      <w:r>
        <w:tab/>
        <w:t xml:space="preserve">if configured by upper layers in </w:t>
      </w:r>
      <w:r>
        <w:rPr>
          <w:i/>
          <w:iCs/>
        </w:rPr>
        <w:t>mpdcch-CQI-Reporting</w:t>
      </w:r>
      <w:r>
        <w:t>, use R and F2 fields in the MAC PDU subheader,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98"/>
      <w:bookmarkEnd w:id="199"/>
      <w:bookmarkEnd w:id="200"/>
    </w:p>
    <w:p w14:paraId="21DEB3F8" w14:textId="77777777" w:rsidR="00051030" w:rsidRDefault="00051030" w:rsidP="00051030">
      <w:pPr>
        <w:pStyle w:val="Heading2"/>
        <w:rPr>
          <w:noProof/>
        </w:rPr>
      </w:pPr>
      <w:bookmarkStart w:id="211" w:name="_Toc29243026"/>
      <w:bookmarkStart w:id="212" w:name="_Toc37256288"/>
      <w:bookmarkStart w:id="213" w:name="_Toc37256442"/>
      <w:bookmarkStart w:id="214" w:name="_Toc46500381"/>
      <w:bookmarkStart w:id="215" w:name="_Toc52536290"/>
      <w:bookmarkStart w:id="216" w:name="_Toc193402531"/>
      <w:r>
        <w:rPr>
          <w:noProof/>
        </w:rPr>
        <w:t>6.1</w:t>
      </w:r>
      <w:r>
        <w:rPr>
          <w:noProof/>
        </w:rPr>
        <w:tab/>
        <w:t>Protocol Data Units</w:t>
      </w:r>
      <w:bookmarkEnd w:id="211"/>
      <w:bookmarkEnd w:id="212"/>
      <w:bookmarkEnd w:id="213"/>
      <w:bookmarkEnd w:id="214"/>
      <w:bookmarkEnd w:id="215"/>
      <w:bookmarkEnd w:id="216"/>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217" w:name="_Toc210940785"/>
      <w:bookmarkStart w:id="218" w:name="_Toc29243054"/>
      <w:bookmarkStart w:id="219" w:name="_Toc37256318"/>
      <w:bookmarkStart w:id="220" w:name="_Toc37256472"/>
      <w:bookmarkStart w:id="221" w:name="_Toc46500411"/>
      <w:bookmarkStart w:id="222" w:name="_Toc52536320"/>
      <w:bookmarkStart w:id="223" w:name="_Toc193402566"/>
      <w:r>
        <w:rPr>
          <w:noProof/>
        </w:rPr>
        <w:t>6.1.7</w:t>
      </w:r>
      <w:r>
        <w:rPr>
          <w:noProof/>
        </w:rPr>
        <w:tab/>
        <w:t>MAC PDU (CB-Msg4)</w:t>
      </w:r>
      <w:bookmarkEnd w:id="217"/>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subheader is only included once and is the first subheader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224"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4642B830" w14:textId="77777777" w:rsidR="00C33164" w:rsidRDefault="00C33164" w:rsidP="00C33164">
      <w:pPr>
        <w:pStyle w:val="TH"/>
        <w:rPr>
          <w:noProof/>
        </w:rPr>
      </w:pPr>
      <w:r>
        <w:rPr>
          <w:rFonts w:eastAsia="Times New Roman"/>
          <w:noProof/>
        </w:rPr>
        <w:object w:dxaOrig="3480" w:dyaOrig="960" w14:anchorId="32D701C4">
          <v:shape id="_x0000_i1025" type="#_x0000_t75" alt="" style="width:174.05pt;height:48.2pt;mso-width-percent:0;mso-height-percent:0;mso-width-percent:0;mso-height-percent:0" o:ole="">
            <v:imagedata r:id="rId14" o:title=""/>
          </v:shape>
          <o:OLEObject Type="Embed" ProgID="Visio.Drawing.15" ShapeID="_x0000_i1025" DrawAspect="Content" ObjectID="_1825849341" r:id="rId15"/>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05pt;height:41.95pt;mso-width-percent:0;mso-height-percent:0;mso-width-percent:0;mso-height-percent:0" o:ole="">
            <v:imagedata r:id="rId16" o:title=""/>
          </v:shape>
          <o:OLEObject Type="Embed" ProgID="Visio.Drawing.15" ShapeID="_x0000_i1026" DrawAspect="Content" ObjectID="_1825849342" r:id="rId17"/>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15pt;height:83.9pt;mso-width-percent:0;mso-height-percent:0;mso-width-percent:0;mso-height-percent:0" o:ole="">
            <v:imagedata r:id="rId18" o:title=""/>
          </v:shape>
          <o:OLEObject Type="Embed" ProgID="Visio.Drawing.15" ShapeID="_x0000_i1027" DrawAspect="Content" ObjectID="_1825849343" r:id="rId19"/>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5pt" o:ole="">
            <v:imagedata r:id="rId20" o:title=""/>
          </v:shape>
          <o:OLEObject Type="Embed" ProgID="Visio.Drawing.15" ShapeID="_x0000_i1028" DrawAspect="Content" ObjectID="_1825849344" r:id="rId21"/>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1.8pt" o:ole="">
            <v:imagedata r:id="rId22" o:title=""/>
          </v:shape>
          <o:OLEObject Type="Embed" ProgID="Visio.Drawing.15" ShapeID="_x0000_i1029" DrawAspect="Content" ObjectID="_1825849345" r:id="rId23"/>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55pt;height:172.8pt" o:ole="">
            <v:imagedata r:id="rId24" o:title=""/>
          </v:shape>
          <o:OLEObject Type="Embed" ProgID="Visio.Drawing.15" ShapeID="_x0000_i1030" DrawAspect="Content" ObjectID="_1825849346" r:id="rId25"/>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218"/>
      <w:bookmarkEnd w:id="219"/>
      <w:bookmarkEnd w:id="220"/>
      <w:bookmarkEnd w:id="221"/>
      <w:bookmarkEnd w:id="222"/>
      <w:bookmarkEnd w:id="223"/>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225" w:name="_Toc210940791"/>
      <w:r>
        <w:rPr>
          <w:noProof/>
        </w:rPr>
        <w:t>6.2.5</w:t>
      </w:r>
      <w:r>
        <w:rPr>
          <w:noProof/>
        </w:rPr>
        <w:tab/>
        <w:t>MAC header for CB-Msg4</w:t>
      </w:r>
      <w:bookmarkEnd w:id="225"/>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226" w:name="_Toc210940792"/>
      <w:r>
        <w:rPr>
          <w:noProof/>
        </w:rPr>
        <w:t>6.2.6</w:t>
      </w:r>
      <w:r>
        <w:rPr>
          <w:noProof/>
        </w:rPr>
        <w:tab/>
        <w:t>MAC payload for CB-Msg4</w:t>
      </w:r>
      <w:bookmarkEnd w:id="226"/>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227" w:author="MediaTek (Felix)" w:date="2025-10-15T12:53:00Z">
        <w:r w:rsidR="00AC0FF9" w:rsidRPr="00AC0FF9">
          <w:rPr>
            <w:noProof/>
          </w:rPr>
          <w:t>these bits are set to "00"</w:t>
        </w:r>
      </w:ins>
      <w:del w:id="228"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229" w:author="MediaTek (Felix)" w:date="2025-10-15T12:53:00Z">
        <w:r w:rsidR="00C0178A" w:rsidRPr="00C0178A">
          <w:rPr>
            <w:noProof/>
          </w:rPr>
          <w:t>these bits are set to "000000"</w:t>
        </w:r>
      </w:ins>
      <w:del w:id="230"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231" w:name="_Toc29243059"/>
      <w:bookmarkStart w:id="232" w:name="_Toc37256323"/>
      <w:bookmarkStart w:id="233" w:name="_Toc37256477"/>
      <w:bookmarkStart w:id="234" w:name="_Toc46500416"/>
      <w:bookmarkStart w:id="235" w:name="_Toc52536325"/>
      <w:bookmarkStart w:id="236" w:name="_Toc178249294"/>
      <w:r w:rsidRPr="00181D0E">
        <w:rPr>
          <w:noProof/>
        </w:rPr>
        <w:t>7</w:t>
      </w:r>
      <w:r w:rsidRPr="00181D0E">
        <w:rPr>
          <w:noProof/>
        </w:rPr>
        <w:tab/>
        <w:t>Variables and constants</w:t>
      </w:r>
      <w:bookmarkEnd w:id="231"/>
      <w:bookmarkEnd w:id="232"/>
      <w:bookmarkEnd w:id="233"/>
      <w:bookmarkEnd w:id="234"/>
      <w:bookmarkEnd w:id="235"/>
      <w:bookmarkEnd w:id="236"/>
    </w:p>
    <w:p w14:paraId="1CAD0631" w14:textId="77777777" w:rsidR="00CA3E86" w:rsidRDefault="00CA3E86" w:rsidP="00CA3E86">
      <w:pPr>
        <w:pStyle w:val="Heading2"/>
        <w:rPr>
          <w:noProof/>
        </w:rPr>
      </w:pPr>
      <w:bookmarkStart w:id="237" w:name="_Toc29243060"/>
      <w:bookmarkStart w:id="238" w:name="_Toc37256324"/>
      <w:bookmarkStart w:id="239" w:name="_Toc37256478"/>
      <w:bookmarkStart w:id="240" w:name="_Toc46500417"/>
      <w:bookmarkStart w:id="241" w:name="_Toc52536326"/>
      <w:bookmarkStart w:id="242" w:name="_Toc210940794"/>
      <w:r>
        <w:rPr>
          <w:noProof/>
        </w:rPr>
        <w:t>7.1</w:t>
      </w:r>
      <w:r>
        <w:rPr>
          <w:noProof/>
        </w:rPr>
        <w:tab/>
        <w:t>RNTI values</w:t>
      </w:r>
      <w:bookmarkEnd w:id="237"/>
      <w:bookmarkEnd w:id="238"/>
      <w:bookmarkEnd w:id="239"/>
      <w:bookmarkEnd w:id="240"/>
      <w:bookmarkEnd w:id="241"/>
      <w:bookmarkEnd w:id="242"/>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RA-RNTI, C-RNTI, Semi-Persistent Scheduling C-RNTI, Temporary C-RNTI, eIMTA-RNTI,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C-RNTI, Semi-Persistent Scheduling C-RNTI, eIMTA-RNTI,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Dynamically scheduled sidelink transmission for sidelink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Dynamically scheduled sidelink transmission for V2X sidelink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SRS and TPC for the PUSCH-less SCells</w:t>
            </w:r>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243"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44" w:author="MediaTek (Felix)" w:date="2025-10-15T13:05:00Z"/>
              </w:rPr>
            </w:pPr>
            <w:ins w:id="245"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46" w:author="MediaTek (Felix)" w:date="2025-10-15T13:05:00Z"/>
              </w:rPr>
            </w:pPr>
            <w:ins w:id="247"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48" w:author="MediaTek (Felix)" w:date="2025-10-15T13:05:00Z"/>
              </w:rPr>
            </w:pPr>
            <w:ins w:id="249"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50" w:author="MediaTek (Felix)" w:date="2025-10-15T13:05:00Z"/>
              </w:rPr>
            </w:pPr>
            <w:ins w:id="251" w:author="MediaTek (Felix)" w:date="2025-10-15T13:06:00Z">
              <w:r>
                <w:rPr>
                  <w:noProof/>
                  <w:lang w:eastAsia="ko-KR"/>
                </w:rPr>
                <w:t>CCCH</w:t>
              </w:r>
            </w:ins>
            <w:ins w:id="252"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 xml:space="preserve">CCCH, </w:t>
            </w:r>
            <w:proofErr w:type="gramStart"/>
            <w:r>
              <w:t>DCCH,DTCH</w:t>
            </w:r>
            <w:proofErr w:type="gramEnd"/>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53" w:name="_Toc29243061"/>
      <w:bookmarkStart w:id="254" w:name="_Toc37256325"/>
      <w:bookmarkStart w:id="255" w:name="_Toc37256479"/>
      <w:bookmarkStart w:id="256" w:name="_Toc46500418"/>
      <w:bookmarkStart w:id="257" w:name="_Toc52536327"/>
      <w:bookmarkStart w:id="258" w:name="_Toc210940795"/>
      <w:r>
        <w:rPr>
          <w:noProof/>
        </w:rPr>
        <w:t>7.2</w:t>
      </w:r>
      <w:r>
        <w:rPr>
          <w:noProof/>
        </w:rPr>
        <w:tab/>
        <w:t>Backoff Parameter values</w:t>
      </w:r>
      <w:bookmarkEnd w:id="253"/>
      <w:bookmarkEnd w:id="254"/>
      <w:bookmarkEnd w:id="255"/>
      <w:bookmarkEnd w:id="256"/>
      <w:bookmarkEnd w:id="257"/>
      <w:bookmarkEnd w:id="258"/>
    </w:p>
    <w:p w14:paraId="11F383BB" w14:textId="1FA009CD" w:rsidR="00CA3E86" w:rsidRDefault="00CA3E86" w:rsidP="00CA3E86">
      <w:pPr>
        <w:rPr>
          <w:noProof/>
        </w:rPr>
      </w:pPr>
      <w:r>
        <w:rPr>
          <w:noProof/>
        </w:rPr>
        <w:t>Backoff Parameter values are presented in Table 7.2-1 except for NB-IoT where Table 7.2-2 shall be used</w:t>
      </w:r>
      <w:ins w:id="259" w:author="MediaTek (Felix)" w:date="2025-10-16T11:54:00Z">
        <w:r w:rsidR="00DD2F23">
          <w:rPr>
            <w:noProof/>
          </w:rPr>
          <w:t xml:space="preserve"> and exce</w:t>
        </w:r>
      </w:ins>
      <w:ins w:id="260" w:author="MediaTek (Felix)" w:date="2025-11-27T10:42:00Z">
        <w:r w:rsidR="00F00F5E">
          <w:rPr>
            <w:noProof/>
          </w:rPr>
          <w:t>p</w:t>
        </w:r>
      </w:ins>
      <w:ins w:id="261" w:author="MediaTek (Felix)" w:date="2025-10-16T11:54:00Z">
        <w:r w:rsidR="00DD2F23">
          <w:rPr>
            <w:noProof/>
          </w:rPr>
          <w:t>t for</w:t>
        </w:r>
      </w:ins>
      <w:ins w:id="262"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63" w:author="MediaTek (Felix)" w:date="2025-10-16T00:45:00Z"/>
          <w:noProof/>
        </w:rPr>
      </w:pPr>
      <w:ins w:id="264" w:author="MediaTek (Felix)" w:date="2025-10-16T00:47:00Z">
        <w:r w:rsidRPr="00821B46">
          <w:rPr>
            <w:noProof/>
          </w:rPr>
          <w:t xml:space="preserve">Backoff </w:t>
        </w:r>
      </w:ins>
      <w:ins w:id="265" w:author="MediaTek (Felix)" w:date="2025-10-17T00:18:00Z">
        <w:r w:rsidR="00554D8A">
          <w:rPr>
            <w:noProof/>
          </w:rPr>
          <w:t>p</w:t>
        </w:r>
      </w:ins>
      <w:ins w:id="266" w:author="MediaTek (Felix)" w:date="2025-10-16T00:47:00Z">
        <w:r w:rsidRPr="00821B46">
          <w:rPr>
            <w:noProof/>
          </w:rPr>
          <w:t xml:space="preserve">arameter value </w:t>
        </w:r>
        <w:r>
          <w:rPr>
            <w:noProof/>
          </w:rPr>
          <w:t>for</w:t>
        </w:r>
      </w:ins>
      <w:ins w:id="267" w:author="MediaTek (Felix)" w:date="2025-10-16T00:48:00Z">
        <w:r>
          <w:rPr>
            <w:noProof/>
          </w:rPr>
          <w:t xml:space="preserve"> </w:t>
        </w:r>
      </w:ins>
      <w:ins w:id="268" w:author="MediaTek (Felix)" w:date="2025-10-16T00:49:00Z">
        <w:r w:rsidRPr="00821B46">
          <w:rPr>
            <w:noProof/>
          </w:rPr>
          <w:t>CB</w:t>
        </w:r>
      </w:ins>
      <w:ins w:id="269" w:author="MediaTek (Felix)" w:date="2025-10-17T00:26:00Z">
        <w:r w:rsidR="00601AD5">
          <w:rPr>
            <w:noProof/>
          </w:rPr>
          <w:noBreakHyphen/>
        </w:r>
      </w:ins>
      <w:ins w:id="270" w:author="MediaTek (Felix)" w:date="2025-10-16T00:49:00Z">
        <w:r w:rsidRPr="00821B46">
          <w:rPr>
            <w:noProof/>
          </w:rPr>
          <w:t>Msg3</w:t>
        </w:r>
      </w:ins>
      <w:ins w:id="271" w:author="MediaTek (Felix)" w:date="2025-10-17T00:26:00Z">
        <w:r w:rsidR="00601AD5">
          <w:rPr>
            <w:noProof/>
          </w:rPr>
          <w:noBreakHyphen/>
        </w:r>
      </w:ins>
      <w:ins w:id="272" w:author="MediaTek (Felix)" w:date="2025-10-16T00:49:00Z">
        <w:r w:rsidRPr="00821B46">
          <w:rPr>
            <w:noProof/>
          </w:rPr>
          <w:t>EDT</w:t>
        </w:r>
      </w:ins>
      <w:ins w:id="273" w:author="MediaTek (Felix)" w:date="2025-10-16T00:48:00Z">
        <w:r>
          <w:rPr>
            <w:noProof/>
          </w:rPr>
          <w:t xml:space="preserve"> procedure</w:t>
        </w:r>
      </w:ins>
      <w:ins w:id="274" w:author="MediaTek (Felix)" w:date="2025-10-16T00:47:00Z">
        <w:r>
          <w:rPr>
            <w:noProof/>
          </w:rPr>
          <w:t xml:space="preserve"> </w:t>
        </w:r>
      </w:ins>
      <w:ins w:id="275" w:author="MediaTek (Felix)" w:date="2025-10-17T00:21:00Z">
        <w:r w:rsidR="00447A21">
          <w:rPr>
            <w:noProof/>
          </w:rPr>
          <w:t>is</w:t>
        </w:r>
      </w:ins>
      <w:ins w:id="276" w:author="MediaTek (Felix)" w:date="2025-10-16T00:47:00Z">
        <w:r w:rsidRPr="00821B46">
          <w:rPr>
            <w:noProof/>
          </w:rPr>
          <w:t xml:space="preserve"> </w:t>
        </w:r>
      </w:ins>
      <w:ins w:id="277" w:author="MediaTek (Felix)" w:date="2025-10-17T00:20:00Z">
        <w:r w:rsidR="00447A21" w:rsidRPr="00447A21">
          <w:rPr>
            <w:noProof/>
          </w:rPr>
          <w:t xml:space="preserve">computed </w:t>
        </w:r>
      </w:ins>
      <w:ins w:id="278" w:author="MediaTek (Felix)" w:date="2025-10-17T00:21:00Z">
        <w:r w:rsidR="00447A21">
          <w:rPr>
            <w:noProof/>
          </w:rPr>
          <w:t>according to the</w:t>
        </w:r>
      </w:ins>
      <w:ins w:id="279" w:author="MediaTek (Felix)" w:date="2025-10-16T00:47:00Z">
        <w:r w:rsidRPr="00821B46">
          <w:rPr>
            <w:noProof/>
          </w:rPr>
          <w:t xml:space="preserve"> </w:t>
        </w:r>
      </w:ins>
      <w:ins w:id="280" w:author="MediaTek (Felix)" w:date="2025-10-17T00:21:00Z">
        <w:r w:rsidR="00447A21">
          <w:rPr>
            <w:noProof/>
          </w:rPr>
          <w:t>b</w:t>
        </w:r>
        <w:r w:rsidR="00447A21" w:rsidRPr="00447A21">
          <w:rPr>
            <w:noProof/>
          </w:rPr>
          <w:t xml:space="preserve">ackoff factor </w:t>
        </w:r>
        <w:r w:rsidR="00447A21">
          <w:rPr>
            <w:noProof/>
          </w:rPr>
          <w:t xml:space="preserve">in </w:t>
        </w:r>
      </w:ins>
      <w:ins w:id="281" w:author="MediaTek (Felix)" w:date="2025-10-16T00:47:00Z">
        <w:r w:rsidRPr="00821B46">
          <w:rPr>
            <w:noProof/>
          </w:rPr>
          <w:t>Table 7.2-</w:t>
        </w:r>
        <w:r>
          <w:rPr>
            <w:noProof/>
          </w:rPr>
          <w:t>x</w:t>
        </w:r>
      </w:ins>
      <w:ins w:id="282" w:author="MediaTek (Felix)" w:date="2025-10-16T12:00:00Z">
        <w:r w:rsidR="00A46FD1" w:rsidRPr="00A46FD1">
          <w:rPr>
            <w:noProof/>
          </w:rPr>
          <w:t>.</w:t>
        </w:r>
      </w:ins>
    </w:p>
    <w:p w14:paraId="7DA6FB86" w14:textId="210FBD4B" w:rsidR="00A167EC" w:rsidRDefault="00A167EC" w:rsidP="00A167EC">
      <w:pPr>
        <w:pStyle w:val="TH"/>
        <w:rPr>
          <w:ins w:id="283" w:author="MediaTek (Felix)" w:date="2025-10-16T00:45:00Z"/>
          <w:noProof/>
        </w:rPr>
      </w:pPr>
      <w:ins w:id="284" w:author="MediaTek (Felix)" w:date="2025-10-16T00:45:00Z">
        <w:r>
          <w:rPr>
            <w:noProof/>
          </w:rPr>
          <w:lastRenderedPageBreak/>
          <w:t>Table 7.2-</w:t>
        </w:r>
      </w:ins>
      <w:ins w:id="285" w:author="MediaTek (Felix)" w:date="2025-10-16T00:48:00Z">
        <w:r w:rsidR="00821B46">
          <w:rPr>
            <w:noProof/>
          </w:rPr>
          <w:t>x</w:t>
        </w:r>
      </w:ins>
      <w:ins w:id="286" w:author="MediaTek (Felix)" w:date="2025-10-16T00:45:00Z">
        <w:r>
          <w:rPr>
            <w:noProof/>
          </w:rPr>
          <w:t xml:space="preserve">: </w:t>
        </w:r>
      </w:ins>
      <w:ins w:id="287" w:author="MediaTek (Felix)" w:date="2025-10-17T00:22:00Z">
        <w:r w:rsidR="00C7732B" w:rsidRPr="00C7732B">
          <w:rPr>
            <w:noProof/>
          </w:rPr>
          <w:t xml:space="preserve">Backoff </w:t>
        </w:r>
        <w:r w:rsidR="00C7732B">
          <w:rPr>
            <w:noProof/>
          </w:rPr>
          <w:t>F</w:t>
        </w:r>
        <w:r w:rsidR="00C7732B" w:rsidRPr="00C7732B">
          <w:rPr>
            <w:noProof/>
          </w:rPr>
          <w:t xml:space="preserve">actor </w:t>
        </w:r>
      </w:ins>
      <w:ins w:id="288" w:author="MediaTek (Felix)" w:date="2025-10-16T00:45:00Z">
        <w:r>
          <w:rPr>
            <w:noProof/>
          </w:rPr>
          <w:t xml:space="preserve">for </w:t>
        </w:r>
      </w:ins>
      <w:ins w:id="289" w:author="MediaTek (Felix)" w:date="2025-10-16T00:49:00Z">
        <w:r w:rsidR="00821B46" w:rsidRPr="00821B46">
          <w:rPr>
            <w:noProof/>
          </w:rPr>
          <w:t>CB-Msg3-EDT</w:t>
        </w:r>
      </w:ins>
      <w:ins w:id="290"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9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92" w:author="MediaTek (Felix)" w:date="2025-10-16T00:45:00Z"/>
                <w:noProof/>
                <w:lang w:eastAsia="ko-KR"/>
              </w:rPr>
            </w:pPr>
            <w:ins w:id="293"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94" w:author="MediaTek (Felix)" w:date="2025-10-16T00:45:00Z"/>
                <w:noProof/>
                <w:lang w:eastAsia="ko-KR"/>
              </w:rPr>
            </w:pPr>
            <w:ins w:id="295" w:author="MediaTek (Felix)" w:date="2025-10-16T00:45:00Z">
              <w:r>
                <w:rPr>
                  <w:noProof/>
                  <w:lang w:eastAsia="ko-KR"/>
                </w:rPr>
                <w:t>Backoff</w:t>
              </w:r>
            </w:ins>
            <w:ins w:id="296" w:author="MediaTek (Felix)" w:date="2025-11-25T13:57:00Z">
              <w:r w:rsidR="00C02B33">
                <w:rPr>
                  <w:noProof/>
                  <w:lang w:eastAsia="ko-KR"/>
                </w:rPr>
                <w:t xml:space="preserve"> </w:t>
              </w:r>
            </w:ins>
            <w:ins w:id="297" w:author="MediaTek (Felix)" w:date="2025-10-17T00:11:00Z">
              <w:r w:rsidR="007A0870">
                <w:rPr>
                  <w:noProof/>
                  <w:lang w:eastAsia="ko-KR"/>
                </w:rPr>
                <w:t>factor</w:t>
              </w:r>
            </w:ins>
          </w:p>
        </w:tc>
      </w:tr>
      <w:tr w:rsidR="00A167EC" w14:paraId="6BE3F72A" w14:textId="77777777" w:rsidTr="00A46FD1">
        <w:trPr>
          <w:jc w:val="center"/>
          <w:ins w:id="29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99" w:author="MediaTek (Felix)" w:date="2025-10-16T00:45:00Z"/>
                <w:noProof/>
                <w:lang w:eastAsia="ko-KR"/>
              </w:rPr>
            </w:pPr>
            <w:ins w:id="300"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301" w:author="MediaTek (Felix)" w:date="2025-10-16T00:45:00Z"/>
                <w:noProof/>
                <w:lang w:eastAsia="ko-KR"/>
              </w:rPr>
            </w:pPr>
            <w:ins w:id="302" w:author="MediaTek (Felix)" w:date="2025-10-16T00:45:00Z">
              <w:r>
                <w:rPr>
                  <w:noProof/>
                  <w:lang w:eastAsia="ko-KR"/>
                </w:rPr>
                <w:t>0</w:t>
              </w:r>
            </w:ins>
          </w:p>
        </w:tc>
      </w:tr>
      <w:tr w:rsidR="00A167EC" w14:paraId="4731672E" w14:textId="77777777" w:rsidTr="00A46FD1">
        <w:trPr>
          <w:jc w:val="center"/>
          <w:ins w:id="30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304" w:author="MediaTek (Felix)" w:date="2025-10-16T00:45:00Z"/>
                <w:noProof/>
                <w:lang w:eastAsia="ko-KR"/>
              </w:rPr>
            </w:pPr>
            <w:ins w:id="305"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306" w:author="MediaTek (Felix)" w:date="2025-10-16T00:45:00Z"/>
                <w:noProof/>
                <w:lang w:eastAsia="ko-KR"/>
              </w:rPr>
            </w:pPr>
            <w:ins w:id="307" w:author="MediaTek (Felix)" w:date="2025-11-25T21:43:00Z">
              <w:r>
                <w:rPr>
                  <w:noProof/>
                  <w:lang w:eastAsia="ko-KR"/>
                </w:rPr>
                <w:t>2</w:t>
              </w:r>
            </w:ins>
          </w:p>
        </w:tc>
      </w:tr>
      <w:tr w:rsidR="00A167EC" w14:paraId="2881CA2F" w14:textId="77777777" w:rsidTr="00A46FD1">
        <w:trPr>
          <w:jc w:val="center"/>
          <w:ins w:id="30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309" w:author="MediaTek (Felix)" w:date="2025-10-16T00:45:00Z"/>
                <w:noProof/>
                <w:lang w:eastAsia="ko-KR"/>
              </w:rPr>
            </w:pPr>
            <w:ins w:id="310"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311" w:author="MediaTek (Felix)" w:date="2025-10-16T00:45:00Z"/>
                <w:noProof/>
                <w:lang w:eastAsia="ko-KR"/>
              </w:rPr>
            </w:pPr>
            <w:ins w:id="312" w:author="MediaTek (Felix)" w:date="2025-11-25T21:43:00Z">
              <w:r>
                <w:rPr>
                  <w:noProof/>
                  <w:lang w:eastAsia="ko-KR"/>
                </w:rPr>
                <w:t>4</w:t>
              </w:r>
            </w:ins>
          </w:p>
        </w:tc>
      </w:tr>
      <w:tr w:rsidR="00A167EC" w14:paraId="5F67E684" w14:textId="77777777" w:rsidTr="00A46FD1">
        <w:trPr>
          <w:jc w:val="center"/>
          <w:ins w:id="31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314" w:author="MediaTek (Felix)" w:date="2025-10-16T00:45:00Z"/>
                <w:noProof/>
                <w:lang w:eastAsia="ko-KR"/>
              </w:rPr>
            </w:pPr>
            <w:ins w:id="315"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316" w:author="MediaTek (Felix)" w:date="2025-10-16T00:45:00Z"/>
                <w:noProof/>
                <w:lang w:eastAsia="ko-KR"/>
              </w:rPr>
            </w:pPr>
            <w:ins w:id="317" w:author="MediaTek (Felix)" w:date="2025-11-25T21:43:00Z">
              <w:r>
                <w:rPr>
                  <w:noProof/>
                  <w:lang w:eastAsia="ko-KR"/>
                </w:rPr>
                <w:t>8</w:t>
              </w:r>
            </w:ins>
          </w:p>
        </w:tc>
      </w:tr>
      <w:tr w:rsidR="00A167EC" w14:paraId="1330F6D7" w14:textId="77777777" w:rsidTr="00A46FD1">
        <w:trPr>
          <w:jc w:val="center"/>
          <w:ins w:id="31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319" w:author="MediaTek (Felix)" w:date="2025-10-16T00:45:00Z"/>
                <w:noProof/>
                <w:lang w:eastAsia="ko-KR"/>
              </w:rPr>
            </w:pPr>
            <w:ins w:id="320"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321" w:author="MediaTek (Felix)" w:date="2025-10-16T00:45:00Z"/>
                <w:noProof/>
                <w:lang w:eastAsia="ko-KR"/>
              </w:rPr>
            </w:pPr>
            <w:ins w:id="322" w:author="MediaTek (Felix)" w:date="2025-11-25T21:43:00Z">
              <w:r>
                <w:rPr>
                  <w:noProof/>
                  <w:lang w:eastAsia="ko-KR"/>
                </w:rPr>
                <w:t>10</w:t>
              </w:r>
            </w:ins>
          </w:p>
        </w:tc>
      </w:tr>
      <w:tr w:rsidR="00A167EC" w14:paraId="4FCEF5A0" w14:textId="77777777" w:rsidTr="00A46FD1">
        <w:trPr>
          <w:jc w:val="center"/>
          <w:ins w:id="32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324" w:author="MediaTek (Felix)" w:date="2025-10-16T00:45:00Z"/>
                <w:noProof/>
                <w:lang w:eastAsia="ko-KR"/>
              </w:rPr>
            </w:pPr>
            <w:ins w:id="325"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326" w:author="MediaTek (Felix)" w:date="2025-10-16T00:45:00Z"/>
                <w:noProof/>
                <w:lang w:eastAsia="ko-KR"/>
              </w:rPr>
            </w:pPr>
            <w:ins w:id="327" w:author="MediaTek (Felix)" w:date="2025-10-16T11:56:00Z">
              <w:r>
                <w:rPr>
                  <w:noProof/>
                  <w:lang w:eastAsia="ko-KR"/>
                </w:rPr>
                <w:t>1</w:t>
              </w:r>
            </w:ins>
            <w:ins w:id="328" w:author="MediaTek (Felix)" w:date="2025-11-25T21:43:00Z">
              <w:r w:rsidR="00BF77FC">
                <w:rPr>
                  <w:noProof/>
                  <w:lang w:eastAsia="ko-KR"/>
                </w:rPr>
                <w:t>2</w:t>
              </w:r>
            </w:ins>
          </w:p>
        </w:tc>
      </w:tr>
      <w:tr w:rsidR="00A167EC" w14:paraId="5884F196" w14:textId="77777777" w:rsidTr="00A46FD1">
        <w:trPr>
          <w:jc w:val="center"/>
          <w:ins w:id="32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330" w:author="MediaTek (Felix)" w:date="2025-10-16T00:45:00Z"/>
                <w:noProof/>
                <w:lang w:eastAsia="ko-KR"/>
              </w:rPr>
            </w:pPr>
            <w:ins w:id="331"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332" w:author="MediaTek (Felix)" w:date="2025-10-16T00:45:00Z"/>
                <w:noProof/>
                <w:lang w:eastAsia="ko-KR"/>
              </w:rPr>
            </w:pPr>
            <w:ins w:id="333" w:author="MediaTek (Felix)" w:date="2025-10-16T11:56:00Z">
              <w:r>
                <w:rPr>
                  <w:noProof/>
                  <w:lang w:eastAsia="ko-KR"/>
                </w:rPr>
                <w:t>1</w:t>
              </w:r>
            </w:ins>
            <w:ins w:id="334" w:author="MediaTek (Felix)" w:date="2025-11-25T21:43:00Z">
              <w:r w:rsidR="00BF77FC">
                <w:rPr>
                  <w:noProof/>
                  <w:lang w:eastAsia="ko-KR"/>
                </w:rPr>
                <w:t>6</w:t>
              </w:r>
            </w:ins>
          </w:p>
        </w:tc>
      </w:tr>
      <w:tr w:rsidR="00A167EC" w14:paraId="1F120790" w14:textId="77777777" w:rsidTr="00A46FD1">
        <w:trPr>
          <w:jc w:val="center"/>
          <w:ins w:id="33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336" w:author="MediaTek (Felix)" w:date="2025-10-16T00:45:00Z"/>
                <w:noProof/>
                <w:lang w:eastAsia="ko-KR"/>
              </w:rPr>
            </w:pPr>
            <w:ins w:id="337"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338" w:author="MediaTek (Felix)" w:date="2025-10-16T00:45:00Z"/>
                <w:noProof/>
                <w:lang w:eastAsia="ko-KR"/>
              </w:rPr>
            </w:pPr>
            <w:ins w:id="339" w:author="MediaTek (Felix)" w:date="2025-11-25T21:43:00Z">
              <w:r>
                <w:rPr>
                  <w:noProof/>
                  <w:lang w:eastAsia="ko-KR"/>
                </w:rPr>
                <w:t>20</w:t>
              </w:r>
            </w:ins>
          </w:p>
        </w:tc>
      </w:tr>
      <w:tr w:rsidR="00A167EC" w14:paraId="01773791" w14:textId="77777777" w:rsidTr="00A46FD1">
        <w:trPr>
          <w:jc w:val="center"/>
          <w:ins w:id="34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341" w:author="MediaTek (Felix)" w:date="2025-10-16T00:45:00Z"/>
                <w:noProof/>
                <w:lang w:eastAsia="ko-KR"/>
              </w:rPr>
            </w:pPr>
            <w:ins w:id="342"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43" w:author="MediaTek (Felix)" w:date="2025-10-16T00:45:00Z"/>
                <w:noProof/>
                <w:lang w:eastAsia="ko-KR"/>
              </w:rPr>
            </w:pPr>
            <w:ins w:id="344" w:author="MediaTek (Felix)" w:date="2025-10-16T11:56:00Z">
              <w:r>
                <w:rPr>
                  <w:noProof/>
                  <w:lang w:eastAsia="ko-KR"/>
                </w:rPr>
                <w:t>2</w:t>
              </w:r>
            </w:ins>
            <w:ins w:id="345" w:author="MediaTek (Felix)" w:date="2025-10-16T11:57:00Z">
              <w:r>
                <w:rPr>
                  <w:noProof/>
                  <w:lang w:eastAsia="ko-KR"/>
                </w:rPr>
                <w:t>4</w:t>
              </w:r>
            </w:ins>
          </w:p>
        </w:tc>
      </w:tr>
      <w:tr w:rsidR="00A167EC" w14:paraId="72C84215" w14:textId="77777777" w:rsidTr="00A46FD1">
        <w:trPr>
          <w:jc w:val="center"/>
          <w:ins w:id="34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47" w:author="MediaTek (Felix)" w:date="2025-10-16T00:45:00Z"/>
                <w:noProof/>
                <w:lang w:eastAsia="ko-KR"/>
              </w:rPr>
            </w:pPr>
            <w:ins w:id="348"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49" w:author="MediaTek (Felix)" w:date="2025-10-16T00:45:00Z"/>
                <w:noProof/>
                <w:lang w:eastAsia="ko-KR"/>
              </w:rPr>
            </w:pPr>
            <w:ins w:id="350" w:author="MediaTek (Felix)" w:date="2025-10-16T11:57:00Z">
              <w:r>
                <w:rPr>
                  <w:noProof/>
                  <w:lang w:eastAsia="ko-KR"/>
                </w:rPr>
                <w:t>2</w:t>
              </w:r>
            </w:ins>
            <w:ins w:id="351" w:author="MediaTek (Felix)" w:date="2025-11-25T21:43:00Z">
              <w:r w:rsidR="00BF77FC">
                <w:rPr>
                  <w:noProof/>
                  <w:lang w:eastAsia="ko-KR"/>
                </w:rPr>
                <w:t>8</w:t>
              </w:r>
            </w:ins>
          </w:p>
        </w:tc>
      </w:tr>
      <w:tr w:rsidR="00A167EC" w14:paraId="5AC7D841" w14:textId="77777777" w:rsidTr="00A46FD1">
        <w:trPr>
          <w:jc w:val="center"/>
          <w:ins w:id="35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53" w:author="MediaTek (Felix)" w:date="2025-10-16T00:45:00Z"/>
                <w:noProof/>
                <w:lang w:eastAsia="ko-KR"/>
              </w:rPr>
            </w:pPr>
            <w:ins w:id="354"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55" w:author="MediaTek (Felix)" w:date="2025-10-16T00:45:00Z"/>
                <w:noProof/>
                <w:lang w:eastAsia="ko-KR"/>
              </w:rPr>
            </w:pPr>
            <w:ins w:id="356" w:author="MediaTek (Felix)" w:date="2025-11-25T21:43:00Z">
              <w:r>
                <w:rPr>
                  <w:noProof/>
                  <w:lang w:eastAsia="ko-KR"/>
                </w:rPr>
                <w:t>32</w:t>
              </w:r>
            </w:ins>
          </w:p>
        </w:tc>
      </w:tr>
      <w:tr w:rsidR="00A167EC" w14:paraId="05FEAB57" w14:textId="77777777" w:rsidTr="00A46FD1">
        <w:trPr>
          <w:jc w:val="center"/>
          <w:ins w:id="35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58" w:author="MediaTek (Felix)" w:date="2025-10-16T00:45:00Z"/>
                <w:noProof/>
                <w:lang w:eastAsia="ko-KR"/>
              </w:rPr>
            </w:pPr>
            <w:ins w:id="359"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60" w:author="MediaTek (Felix)" w:date="2025-10-16T00:45:00Z"/>
                <w:noProof/>
                <w:lang w:eastAsia="ko-KR"/>
              </w:rPr>
            </w:pPr>
            <w:ins w:id="361" w:author="MediaTek (Felix)" w:date="2025-11-25T21:43:00Z">
              <w:r>
                <w:rPr>
                  <w:noProof/>
                  <w:lang w:eastAsia="ko-KR"/>
                </w:rPr>
                <w:t>36</w:t>
              </w:r>
            </w:ins>
          </w:p>
        </w:tc>
      </w:tr>
      <w:tr w:rsidR="00A167EC" w14:paraId="78A3E72F" w14:textId="77777777" w:rsidTr="00A46FD1">
        <w:trPr>
          <w:jc w:val="center"/>
          <w:ins w:id="36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63" w:author="MediaTek (Felix)" w:date="2025-10-16T00:45:00Z"/>
                <w:noProof/>
                <w:lang w:eastAsia="ko-KR"/>
              </w:rPr>
            </w:pPr>
            <w:ins w:id="364"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65" w:author="MediaTek (Felix)" w:date="2025-10-16T00:45:00Z"/>
                <w:noProof/>
                <w:lang w:eastAsia="ko-KR"/>
              </w:rPr>
            </w:pPr>
            <w:ins w:id="366" w:author="MediaTek (Felix)" w:date="2025-11-25T21:43:00Z">
              <w:r>
                <w:rPr>
                  <w:noProof/>
                  <w:lang w:eastAsia="ko-KR"/>
                </w:rPr>
                <w:t>40</w:t>
              </w:r>
            </w:ins>
          </w:p>
        </w:tc>
      </w:tr>
      <w:tr w:rsidR="00A167EC" w14:paraId="0C972095" w14:textId="77777777" w:rsidTr="00A46FD1">
        <w:trPr>
          <w:jc w:val="center"/>
          <w:ins w:id="36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68" w:author="MediaTek (Felix)" w:date="2025-10-16T00:45:00Z"/>
                <w:noProof/>
                <w:lang w:eastAsia="ko-KR"/>
              </w:rPr>
            </w:pPr>
            <w:ins w:id="369"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70" w:author="MediaTek (Felix)" w:date="2025-10-16T00:45:00Z"/>
                <w:noProof/>
                <w:lang w:eastAsia="ko-KR"/>
              </w:rPr>
            </w:pPr>
            <w:ins w:id="371" w:author="MediaTek (Felix)" w:date="2025-10-16T00:45:00Z">
              <w:r>
                <w:rPr>
                  <w:noProof/>
                  <w:lang w:eastAsia="ko-KR"/>
                </w:rPr>
                <w:t>Reserved</w:t>
              </w:r>
            </w:ins>
          </w:p>
        </w:tc>
      </w:tr>
      <w:tr w:rsidR="00A167EC" w14:paraId="4EA6DF04" w14:textId="77777777" w:rsidTr="00A46FD1">
        <w:trPr>
          <w:jc w:val="center"/>
          <w:ins w:id="37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73" w:author="MediaTek (Felix)" w:date="2025-10-16T00:45:00Z"/>
                <w:noProof/>
                <w:lang w:eastAsia="ko-KR"/>
              </w:rPr>
            </w:pPr>
            <w:ins w:id="374"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75" w:author="MediaTek (Felix)" w:date="2025-10-16T00:45:00Z"/>
                <w:noProof/>
                <w:lang w:eastAsia="ko-KR"/>
              </w:rPr>
            </w:pPr>
            <w:ins w:id="376" w:author="MediaTek (Felix)" w:date="2025-10-16T00:45:00Z">
              <w:r>
                <w:rPr>
                  <w:noProof/>
                  <w:lang w:eastAsia="ko-KR"/>
                </w:rPr>
                <w:t>Reserved</w:t>
              </w:r>
            </w:ins>
          </w:p>
        </w:tc>
      </w:tr>
      <w:tr w:rsidR="00A167EC" w14:paraId="74BC281C" w14:textId="77777777" w:rsidTr="00A46FD1">
        <w:trPr>
          <w:jc w:val="center"/>
          <w:ins w:id="37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78" w:author="MediaTek (Felix)" w:date="2025-10-16T00:45:00Z"/>
                <w:noProof/>
                <w:lang w:eastAsia="ko-KR"/>
              </w:rPr>
            </w:pPr>
            <w:ins w:id="379"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80" w:author="MediaTek (Felix)" w:date="2025-10-16T00:45:00Z"/>
                <w:noProof/>
                <w:lang w:eastAsia="ko-KR"/>
              </w:rPr>
            </w:pPr>
            <w:ins w:id="381" w:author="MediaTek (Felix)" w:date="2025-10-16T00:45:00Z">
              <w:r>
                <w:rPr>
                  <w:noProof/>
                  <w:lang w:eastAsia="ko-KR"/>
                </w:rPr>
                <w:t>Reserved</w:t>
              </w:r>
            </w:ins>
          </w:p>
        </w:tc>
      </w:tr>
    </w:tbl>
    <w:p w14:paraId="715BB2CE" w14:textId="77777777" w:rsidR="00A167EC" w:rsidRDefault="00A167EC" w:rsidP="00A167EC">
      <w:pPr>
        <w:rPr>
          <w:ins w:id="382" w:author="MediaTek (Felix)" w:date="2025-10-16T00:45:00Z"/>
          <w:rFonts w:eastAsia="Times New Roman"/>
          <w:noProof/>
          <w:lang w:eastAsia="zh-CN"/>
        </w:rPr>
      </w:pPr>
    </w:p>
    <w:p w14:paraId="0C2B4792" w14:textId="6DF4D5DF" w:rsidR="007A0870" w:rsidRDefault="007A0870" w:rsidP="00A167EC">
      <w:pPr>
        <w:rPr>
          <w:ins w:id="383" w:author="MediaTek (Felix)" w:date="2025-10-17T00:12:00Z"/>
          <w:noProof/>
        </w:rPr>
      </w:pPr>
      <w:ins w:id="384" w:author="MediaTek (Felix)" w:date="2025-10-17T00:12:00Z">
        <w:r>
          <w:rPr>
            <w:noProof/>
          </w:rPr>
          <w:t xml:space="preserve">The </w:t>
        </w:r>
      </w:ins>
      <w:ins w:id="385" w:author="MediaTek (Felix)" w:date="2025-10-17T00:24:00Z">
        <w:r w:rsidR="00267E9F">
          <w:rPr>
            <w:noProof/>
          </w:rPr>
          <w:t>b</w:t>
        </w:r>
      </w:ins>
      <w:ins w:id="386" w:author="MediaTek (Felix)" w:date="2025-10-17T00:12:00Z">
        <w:r w:rsidRPr="007A0870">
          <w:rPr>
            <w:noProof/>
          </w:rPr>
          <w:t xml:space="preserve">ackoff </w:t>
        </w:r>
      </w:ins>
      <w:ins w:id="387" w:author="MediaTek (Felix)" w:date="2025-10-17T00:24:00Z">
        <w:r w:rsidR="00267E9F">
          <w:rPr>
            <w:noProof/>
          </w:rPr>
          <w:t>p</w:t>
        </w:r>
      </w:ins>
      <w:ins w:id="388" w:author="MediaTek (Felix)" w:date="2025-10-17T00:12:00Z">
        <w:r w:rsidRPr="007A0870">
          <w:rPr>
            <w:noProof/>
          </w:rPr>
          <w:t>arameter values</w:t>
        </w:r>
        <w:r>
          <w:rPr>
            <w:noProof/>
          </w:rPr>
          <w:t xml:space="preserve"> for CB</w:t>
        </w:r>
      </w:ins>
      <w:ins w:id="389" w:author="MediaTek (Felix)" w:date="2025-10-17T00:26:00Z">
        <w:r w:rsidR="00601AD5">
          <w:rPr>
            <w:noProof/>
          </w:rPr>
          <w:noBreakHyphen/>
        </w:r>
      </w:ins>
      <w:ins w:id="390" w:author="MediaTek (Felix)" w:date="2025-10-17T00:12:00Z">
        <w:r>
          <w:rPr>
            <w:noProof/>
          </w:rPr>
          <w:t>Msg3</w:t>
        </w:r>
      </w:ins>
      <w:ins w:id="391" w:author="MediaTek (Felix)" w:date="2025-10-17T00:26:00Z">
        <w:r w:rsidR="00601AD5">
          <w:rPr>
            <w:noProof/>
          </w:rPr>
          <w:noBreakHyphen/>
        </w:r>
      </w:ins>
      <w:ins w:id="392" w:author="MediaTek (Felix)" w:date="2025-10-17T00:12:00Z">
        <w:r>
          <w:rPr>
            <w:noProof/>
          </w:rPr>
          <w:t xml:space="preserve">EDT is </w:t>
        </w:r>
      </w:ins>
      <w:ins w:id="393" w:author="MediaTek (Felix)" w:date="2025-10-17T00:24:00Z">
        <w:r w:rsidR="00267E9F">
          <w:rPr>
            <w:noProof/>
          </w:rPr>
          <w:t>the b</w:t>
        </w:r>
      </w:ins>
      <w:ins w:id="394" w:author="MediaTek (Felix)" w:date="2025-10-17T00:12:00Z">
        <w:r w:rsidRPr="007A0870">
          <w:rPr>
            <w:noProof/>
          </w:rPr>
          <w:t>ackoff factor</w:t>
        </w:r>
        <w:r>
          <w:rPr>
            <w:noProof/>
          </w:rPr>
          <w:t xml:space="preserve"> </w:t>
        </w:r>
        <w:r w:rsidRPr="005F4E7B">
          <w:rPr>
            <w:noProof/>
          </w:rPr>
          <w:t>mul</w:t>
        </w:r>
      </w:ins>
      <w:ins w:id="395" w:author="MediaTek (Felix)" w:date="2025-10-17T00:14:00Z">
        <w:r w:rsidRPr="005F4E7B">
          <w:rPr>
            <w:noProof/>
          </w:rPr>
          <w:t>tiplied</w:t>
        </w:r>
      </w:ins>
      <w:ins w:id="396" w:author="MediaTek (Felix)" w:date="2025-10-17T00:12:00Z">
        <w:r>
          <w:rPr>
            <w:noProof/>
          </w:rPr>
          <w:t xml:space="preserve"> by </w:t>
        </w:r>
      </w:ins>
      <w:ins w:id="397" w:author="MediaTek (Felix)" w:date="2025-10-17T00:13:00Z">
        <w:r>
          <w:rPr>
            <w:noProof/>
          </w:rPr>
          <w:t>the configured CB</w:t>
        </w:r>
      </w:ins>
      <w:ins w:id="398" w:author="MediaTek (Felix)" w:date="2025-10-17T00:26:00Z">
        <w:r w:rsidR="00601AD5">
          <w:rPr>
            <w:noProof/>
          </w:rPr>
          <w:noBreakHyphen/>
        </w:r>
      </w:ins>
      <w:ins w:id="399" w:author="MediaTek (Felix)" w:date="2025-10-17T00:13:00Z">
        <w:r>
          <w:rPr>
            <w:noProof/>
          </w:rPr>
          <w:t xml:space="preserve">Msg3 transmission window periodicity provided by </w:t>
        </w:r>
        <w:r>
          <w:rPr>
            <w:i/>
            <w:iCs/>
            <w:noProof/>
          </w:rPr>
          <w:t>windowPeriodicity</w:t>
        </w:r>
        <w:r w:rsidRPr="007A0870">
          <w:rPr>
            <w:noProof/>
          </w:rPr>
          <w:t xml:space="preserve"> </w:t>
        </w:r>
        <w:r>
          <w:rPr>
            <w:noProof/>
          </w:rPr>
          <w:t>in ms.</w:t>
        </w:r>
      </w:ins>
    </w:p>
    <w:p w14:paraId="65E773C2" w14:textId="55312F39" w:rsidR="00A167EC" w:rsidRDefault="00A167EC" w:rsidP="00A167EC">
      <w:pPr>
        <w:rPr>
          <w:ins w:id="400" w:author="MediaTek (Felix)" w:date="2025-10-16T00:45:00Z"/>
          <w:noProof/>
        </w:rPr>
      </w:pPr>
      <w:ins w:id="401" w:author="MediaTek (Felix)" w:date="2025-10-16T00:45:00Z">
        <w:r>
          <w:rPr>
            <w:noProof/>
          </w:rPr>
          <w:t xml:space="preserve">The reserved values of the </w:t>
        </w:r>
      </w:ins>
      <w:ins w:id="402" w:author="MediaTek (Felix)" w:date="2025-10-17T00:25:00Z">
        <w:r w:rsidR="000E70EA">
          <w:rPr>
            <w:noProof/>
          </w:rPr>
          <w:t>b</w:t>
        </w:r>
        <w:r w:rsidR="000E70EA" w:rsidRPr="000E70EA">
          <w:rPr>
            <w:noProof/>
          </w:rPr>
          <w:t>ackoff factor</w:t>
        </w:r>
      </w:ins>
      <w:ins w:id="403" w:author="MediaTek (Felix)" w:date="2025-10-16T00:45:00Z">
        <w:r>
          <w:rPr>
            <w:noProof/>
          </w:rPr>
          <w:t xml:space="preserve"> if received by the current release version UEs shall be taken as </w:t>
        </w:r>
      </w:ins>
      <w:ins w:id="404" w:author="MediaTek (Felix)" w:date="2025-11-25T13:57:00Z">
        <w:r w:rsidR="004C6542">
          <w:rPr>
            <w:noProof/>
          </w:rPr>
          <w:t>40</w:t>
        </w:r>
      </w:ins>
      <w:ins w:id="405"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6"/>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vivo" w:date="2025-11-28T15:27:00Z" w:initials="vivo">
    <w:p w14:paraId="2C1EF03A" w14:textId="486211A8" w:rsidR="00A05B77" w:rsidRDefault="00A05B77">
      <w:pPr>
        <w:pStyle w:val="CommentText"/>
        <w:rPr>
          <w:rFonts w:hint="eastAsia"/>
          <w:lang w:eastAsia="zh-CN"/>
        </w:rPr>
      </w:pPr>
      <w:r>
        <w:rPr>
          <w:rStyle w:val="CommentReference"/>
        </w:rPr>
        <w:annotationRef/>
      </w:r>
      <w:r>
        <w:rPr>
          <w:lang w:eastAsia="zh-CN"/>
        </w:rPr>
        <w:t xml:space="preserve">Should we also clarify </w:t>
      </w:r>
      <w:r w:rsidRPr="009E7BBD">
        <w:rPr>
          <w:i/>
        </w:rPr>
        <w:t>cb-Msg3-ResponseWindow-NB</w:t>
      </w:r>
      <w:r>
        <w:t xml:space="preserve"> for NB-IoT?</w:t>
      </w:r>
    </w:p>
  </w:comment>
  <w:comment w:id="20" w:author="vivo" w:date="2025-11-28T15:27:00Z" w:initials="vivo">
    <w:p w14:paraId="7CEF749E" w14:textId="5F80B8EB" w:rsidR="00A05B77" w:rsidRDefault="00A05B77">
      <w:pPr>
        <w:pStyle w:val="CommentText"/>
      </w:pPr>
      <w:r>
        <w:rPr>
          <w:rStyle w:val="CommentReference"/>
        </w:rPr>
        <w:annotationRef/>
      </w:r>
      <w:r>
        <w:rPr>
          <w:lang w:eastAsia="zh-CN"/>
        </w:rPr>
        <w:t xml:space="preserve">Should we also clarify </w:t>
      </w:r>
      <w:r w:rsidR="00A35EC4" w:rsidRPr="008041C4">
        <w:rPr>
          <w:i/>
          <w:iCs/>
          <w:noProof/>
        </w:rPr>
        <w:t>cb-Msg3-MaxAttemptNum</w:t>
      </w:r>
      <w:r w:rsidR="00A35EC4">
        <w:rPr>
          <w:rStyle w:val="CommentReference"/>
        </w:rPr>
        <w:annotationRef/>
      </w:r>
      <w:r w:rsidRPr="00A35EC4">
        <w:rPr>
          <w:i/>
        </w:rPr>
        <w:t>-NB</w:t>
      </w:r>
      <w:r>
        <w:t xml:space="preserve"> for NB-IoT?</w:t>
      </w:r>
    </w:p>
  </w:comment>
  <w:comment w:id="21" w:author="vivo" w:date="2025-11-28T15:10:00Z" w:initials="vivo">
    <w:p w14:paraId="482113C2" w14:textId="77777777" w:rsidR="0098393D" w:rsidRDefault="00B0091F">
      <w:pPr>
        <w:pStyle w:val="CommentText"/>
      </w:pPr>
      <w:r>
        <w:rPr>
          <w:rStyle w:val="CommentReference"/>
        </w:rPr>
        <w:annotationRef/>
      </w:r>
      <w:r>
        <w:t xml:space="preserve">Should be </w:t>
      </w:r>
      <w:r>
        <w:t>powerRampingStep-r19</w:t>
      </w:r>
      <w:r>
        <w:t xml:space="preserve">? </w:t>
      </w:r>
    </w:p>
    <w:p w14:paraId="167842D2" w14:textId="6A4F9092" w:rsidR="00B0091F" w:rsidRDefault="00B0091F">
      <w:pPr>
        <w:pStyle w:val="CommentText"/>
      </w:pPr>
      <w:r>
        <w:t xml:space="preserve">Aviod </w:t>
      </w:r>
      <w:r w:rsidR="0098393D">
        <w:t>ambiguity</w:t>
      </w:r>
      <w:r w:rsidR="00B322F5">
        <w:t xml:space="preserve"> of using</w:t>
      </w:r>
      <w:r w:rsidR="0098393D">
        <w:t xml:space="preserve"> the legacy parameter </w:t>
      </w:r>
      <w:r w:rsidR="0098393D">
        <w:t>powerRampingStep</w:t>
      </w:r>
      <w:r w:rsidR="0098393D">
        <w:t xml:space="preserve"> for PRACH.</w:t>
      </w:r>
    </w:p>
    <w:p w14:paraId="3344E74F" w14:textId="77777777" w:rsidR="0041585F" w:rsidRDefault="0041585F">
      <w:pPr>
        <w:pStyle w:val="CommentText"/>
        <w:rPr>
          <w:rFonts w:eastAsiaTheme="minorEastAsia"/>
        </w:rPr>
      </w:pPr>
    </w:p>
    <w:p w14:paraId="32E9AA5E" w14:textId="7E2264F9" w:rsidR="0041585F" w:rsidRPr="008041C4" w:rsidRDefault="0041585F" w:rsidP="0041585F">
      <w:pPr>
        <w:pStyle w:val="B1"/>
        <w:ind w:left="0" w:firstLine="0"/>
        <w:rPr>
          <w:noProof/>
        </w:rPr>
      </w:pPr>
      <w:r w:rsidRPr="008041C4">
        <w:rPr>
          <w:i/>
          <w:iCs/>
        </w:rPr>
        <w:t>powerRampingStep</w:t>
      </w:r>
      <w:r>
        <w:rPr>
          <w:rStyle w:val="CommentReference"/>
        </w:rPr>
        <w:annotationRef/>
      </w:r>
      <w:r>
        <w:rPr>
          <w:i/>
          <w:iCs/>
        </w:rPr>
        <w:t xml:space="preserve"> </w:t>
      </w:r>
      <w:r w:rsidRPr="008041C4">
        <w:t>corresponding to</w:t>
      </w:r>
      <w:r w:rsidRPr="0041585F">
        <w:t xml:space="preserve"> </w:t>
      </w:r>
      <w:r w:rsidRPr="008041C4">
        <w:t>power ramping factor for CB-Msg3 transmission</w:t>
      </w:r>
      <w:r w:rsidR="00EA5B6D">
        <w:t xml:space="preserve"> </w:t>
      </w:r>
      <w:r w:rsidR="00EA5B6D" w:rsidRPr="008041C4">
        <w:t>per enhanced coverage level</w:t>
      </w:r>
      <w:proofErr w:type="gramStart"/>
      <w:r w:rsidRPr="008041C4">
        <w:t>,</w:t>
      </w:r>
      <w:r w:rsidRPr="008041C4">
        <w:rPr>
          <w:noProof/>
        </w:rPr>
        <w:t>.</w:t>
      </w:r>
      <w:r w:rsidRPr="008041C4">
        <w:rPr>
          <w:i/>
          <w:iCs/>
        </w:rPr>
        <w:t>powerRampingStep</w:t>
      </w:r>
      <w:proofErr w:type="gramEnd"/>
      <w:r>
        <w:rPr>
          <w:rStyle w:val="CommentReference"/>
        </w:rPr>
        <w:annotationRef/>
      </w:r>
      <w:r>
        <w:rPr>
          <w:i/>
          <w:iCs/>
        </w:rPr>
        <w:t>-r19</w:t>
      </w:r>
      <w:r w:rsidR="00BD42DF">
        <w:rPr>
          <w:i/>
          <w:iCs/>
        </w:rPr>
        <w:t xml:space="preserve"> </w:t>
      </w:r>
      <w:r w:rsidR="00BD42DF" w:rsidRPr="00BD42DF">
        <w:rPr>
          <w:iCs/>
        </w:rPr>
        <w:t>(</w:t>
      </w:r>
      <w:r w:rsidR="00BD42DF" w:rsidRPr="00BD42DF">
        <w:rPr>
          <w:i/>
        </w:rPr>
        <w:t>powerRampingStep-NB-r19</w:t>
      </w:r>
      <w:r w:rsidR="00A3387C">
        <w:rPr>
          <w:iCs/>
        </w:rPr>
        <w:t xml:space="preserve"> for NB-IoT</w:t>
      </w:r>
      <w:r w:rsidR="00BD42DF" w:rsidRPr="00BD42DF">
        <w:rPr>
          <w:iCs/>
        </w:rPr>
        <w:t>)</w:t>
      </w:r>
    </w:p>
    <w:p w14:paraId="0ED8205D" w14:textId="1EA8229F" w:rsidR="0041585F" w:rsidRPr="0041585F" w:rsidRDefault="0041585F">
      <w:pPr>
        <w:pStyle w:val="CommentText"/>
        <w:rPr>
          <w:rFonts w:eastAsiaTheme="minorEastAsia" w:hint="eastAsia"/>
        </w:rPr>
      </w:pPr>
    </w:p>
  </w:comment>
  <w:comment w:id="22" w:author="vivo" w:date="2025-11-28T15:28:00Z" w:initials="vivo">
    <w:p w14:paraId="3721B525" w14:textId="22FF792D" w:rsidR="00D3197B" w:rsidRDefault="00D3197B">
      <w:pPr>
        <w:pStyle w:val="CommentText"/>
      </w:pPr>
      <w:r>
        <w:rPr>
          <w:rStyle w:val="CommentReference"/>
        </w:rPr>
        <w:annotationRef/>
      </w:r>
      <w:r>
        <w:rPr>
          <w:lang w:eastAsia="zh-CN"/>
        </w:rPr>
        <w:t xml:space="preserve">Should we also clarify </w:t>
      </w:r>
      <w:r>
        <w:t>cb-Msg3-InitialReceivedTargetPower-NB</w:t>
      </w:r>
      <w:r>
        <w:t xml:space="preserve"> for Nb-IoT?</w:t>
      </w:r>
      <w:bookmarkStart w:id="23" w:name="_GoBack"/>
      <w:bookmarkEnd w:id="23"/>
    </w:p>
  </w:comment>
  <w:comment w:id="24" w:author="vivo" w:date="2025-11-28T15:08:00Z" w:initials="vivo">
    <w:p w14:paraId="077DB0A9" w14:textId="18D0A5F4" w:rsidR="00D94194" w:rsidRDefault="00D94194" w:rsidP="00D94194">
      <w:pPr>
        <w:rPr>
          <w:lang w:val="en-US" w:eastAsia="zh-CN"/>
        </w:rPr>
      </w:pPr>
      <w:r>
        <w:rPr>
          <w:rStyle w:val="CommentReference"/>
        </w:rPr>
        <w:annotationRef/>
      </w:r>
      <w:r>
        <w:rPr>
          <w:rFonts w:hint="eastAsia"/>
          <w:lang w:val="en-US" w:eastAsia="zh-CN"/>
        </w:rPr>
        <w:t>T</w:t>
      </w:r>
      <w:r>
        <w:rPr>
          <w:lang w:val="en-US" w:eastAsia="zh-CN"/>
        </w:rPr>
        <w:t xml:space="preserve">his is not needed as per the RAN1 TP. </w:t>
      </w:r>
    </w:p>
    <w:p w14:paraId="177B34AC" w14:textId="77777777" w:rsidR="00D94194" w:rsidRDefault="00D94194" w:rsidP="00D94194">
      <w:pPr>
        <w:rPr>
          <w:rFonts w:hint="eastAsia"/>
          <w:lang w:val="en-US" w:eastAsia="zh-CN"/>
        </w:rPr>
      </w:pPr>
    </w:p>
    <w:p w14:paraId="65045EA5" w14:textId="77777777" w:rsidR="00D94194" w:rsidRPr="00796D33" w:rsidRDefault="00D94194" w:rsidP="00D94194">
      <w:pPr>
        <w:rPr>
          <w:b/>
          <w:bCs/>
          <w:lang w:val="en-US"/>
        </w:rPr>
      </w:pPr>
      <w:r w:rsidRPr="00796D33">
        <w:rPr>
          <w:b/>
          <w:bCs/>
          <w:lang w:val="en-US"/>
        </w:rPr>
        <w:t>16.1.2</w:t>
      </w:r>
      <w:r w:rsidRPr="00796D33">
        <w:rPr>
          <w:b/>
          <w:bCs/>
          <w:lang w:val="en-US"/>
        </w:rPr>
        <w:tab/>
        <w:t>Timing synchronization</w:t>
      </w:r>
    </w:p>
    <w:p w14:paraId="1922BEF4" w14:textId="0957F3EF" w:rsidR="00D94194" w:rsidRDefault="00D94194" w:rsidP="00D94194">
      <w:pPr>
        <w:rPr>
          <w:rFonts w:hint="eastAsia"/>
          <w:lang w:val="en-US" w:eastAsia="zh-CN"/>
        </w:rPr>
      </w:pPr>
      <w:r>
        <w:rPr>
          <w:lang w:val="en-US" w:eastAsia="zh-CN"/>
        </w:rPr>
        <w:t>….</w:t>
      </w:r>
    </w:p>
    <w:p w14:paraId="1C8D11CE" w14:textId="7BEEF465" w:rsidR="00D94194" w:rsidRPr="00796D33" w:rsidRDefault="00D94194" w:rsidP="00D94194">
      <w:pPr>
        <w:rPr>
          <w:lang w:val="en-US"/>
        </w:rPr>
      </w:pPr>
      <w:r w:rsidRPr="00796D33">
        <w:rPr>
          <w:lang w:val="en-US"/>
        </w:rPr>
        <w:t xml:space="preserve">In case of CB-Msg3 EDT procedure for a UE communicating over NTN, the start timing of a NPUSCH transmission using CB-Msg3 resource shall be aligned with the start of the corresponding uplink subframe at the UE by assuming </w:t>
      </w:r>
      <w:r w:rsidRPr="00796D33">
        <w:rPr>
          <w:lang w:val="en-US"/>
        </w:rPr>
        <w:object w:dxaOrig="705" w:dyaOrig="285" w14:anchorId="017FB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7pt;height:14.4pt" o:ole="">
            <v:imagedata r:id="rId1" o:title=""/>
          </v:shape>
          <o:OLEObject Type="Embed" ProgID="Equation.3" ShapeID="_x0000_i1031" DrawAspect="Content" ObjectID="_1825849347" r:id="rId2"/>
        </w:object>
      </w:r>
      <w:r w:rsidRPr="00796D33">
        <w:rPr>
          <w:lang w:val="en-US"/>
        </w:rPr>
        <w:t xml:space="preserve"> .</w:t>
      </w:r>
    </w:p>
    <w:p w14:paraId="3829DCE0" w14:textId="390B4C6D" w:rsidR="00D94194" w:rsidRDefault="00D94194">
      <w:pPr>
        <w:pStyle w:val="CommentText"/>
      </w:pPr>
    </w:p>
  </w:comment>
  <w:comment w:id="86" w:author="vivo" w:date="2025-11-28T14:50:00Z" w:initials="vivo">
    <w:p w14:paraId="0004FF7E" w14:textId="1715407E" w:rsidR="00DA7F02" w:rsidRDefault="00DA7F02">
      <w:pPr>
        <w:pStyle w:val="CommentText"/>
      </w:pPr>
      <w:r>
        <w:rPr>
          <w:rStyle w:val="CommentReference"/>
        </w:rPr>
        <w:annotationRef/>
      </w:r>
      <w:r>
        <w:rPr>
          <w:rFonts w:eastAsia="等线"/>
          <w:noProof/>
        </w:rPr>
        <w:t>For text alignment, we suggest “For BL UEs and UEs in CE mode A”</w:t>
      </w:r>
    </w:p>
  </w:comment>
  <w:comment w:id="185" w:author="vivo" w:date="2025-11-28T14:59:00Z" w:initials="vivo">
    <w:p w14:paraId="27C069DD" w14:textId="35A468CC" w:rsidR="00DA7F02" w:rsidRDefault="00DA7F02" w:rsidP="00DA7F02">
      <w:pPr>
        <w:pStyle w:val="Heading2"/>
        <w:ind w:left="0" w:firstLine="0"/>
        <w:rPr>
          <w:noProof/>
          <w:lang w:eastAsia="zh-CN"/>
        </w:rPr>
      </w:pPr>
      <w:r>
        <w:rPr>
          <w:rStyle w:val="CommentReference"/>
        </w:rPr>
        <w:annotationRef/>
      </w:r>
      <w:bookmarkStart w:id="186" w:name="_Toc210940677"/>
      <w:r>
        <w:rPr>
          <w:rFonts w:hint="eastAsia"/>
          <w:noProof/>
          <w:lang w:eastAsia="zh-CN"/>
        </w:rPr>
        <w:t>F</w:t>
      </w:r>
      <w:r>
        <w:rPr>
          <w:noProof/>
          <w:lang w:eastAsia="zh-CN"/>
        </w:rPr>
        <w:t xml:space="preserve">or the first description part in sub-clause </w:t>
      </w:r>
      <w:r w:rsidR="00977FF6">
        <w:rPr>
          <w:noProof/>
          <w:lang w:eastAsia="zh-CN"/>
        </w:rPr>
        <w:t>5.4.1., we think it is necessary to clarify the grants for CB-Msg3</w:t>
      </w:r>
      <w:r w:rsidR="000A1FDB">
        <w:rPr>
          <w:noProof/>
          <w:lang w:eastAsia="zh-CN"/>
        </w:rPr>
        <w:t>.</w:t>
      </w:r>
    </w:p>
    <w:p w14:paraId="22C894DC" w14:textId="77777777" w:rsidR="000A1FDB" w:rsidRPr="000A1FDB" w:rsidRDefault="000A1FDB" w:rsidP="000A1FDB">
      <w:pPr>
        <w:rPr>
          <w:rFonts w:hint="eastAsia"/>
          <w:lang w:eastAsia="zh-CN"/>
        </w:rPr>
      </w:pPr>
    </w:p>
    <w:p w14:paraId="79D17469" w14:textId="07281529" w:rsidR="00DA7F02" w:rsidRPr="000A1FDB" w:rsidRDefault="00DA7F02" w:rsidP="00DA7F02">
      <w:pPr>
        <w:pStyle w:val="Heading2"/>
        <w:ind w:left="0" w:firstLine="0"/>
        <w:rPr>
          <w:b/>
          <w:noProof/>
        </w:rPr>
      </w:pPr>
      <w:r w:rsidRPr="000A1FDB">
        <w:rPr>
          <w:b/>
          <w:noProof/>
        </w:rPr>
        <w:t>5.4</w:t>
      </w:r>
      <w:r w:rsidRPr="000A1FDB">
        <w:rPr>
          <w:b/>
          <w:noProof/>
          <w:sz w:val="24"/>
          <w:szCs w:val="24"/>
        </w:rPr>
        <w:tab/>
      </w:r>
      <w:r w:rsidRPr="000A1FDB">
        <w:rPr>
          <w:b/>
          <w:noProof/>
        </w:rPr>
        <w:t>UL-SCH data transfer</w:t>
      </w:r>
      <w:bookmarkEnd w:id="186"/>
    </w:p>
    <w:p w14:paraId="736BC9F1" w14:textId="77777777" w:rsidR="00DA7F02" w:rsidRPr="008041C4" w:rsidRDefault="00DA7F02" w:rsidP="00DA7F02">
      <w:pPr>
        <w:pStyle w:val="Heading3"/>
        <w:ind w:left="0" w:firstLine="0"/>
        <w:rPr>
          <w:noProof/>
        </w:rPr>
      </w:pPr>
      <w:bookmarkStart w:id="187" w:name="_Toc29242964"/>
      <w:bookmarkStart w:id="188" w:name="_Toc37256221"/>
      <w:bookmarkStart w:id="189" w:name="_Toc37256375"/>
      <w:bookmarkStart w:id="190" w:name="_Toc46500314"/>
      <w:bookmarkStart w:id="191" w:name="_Toc52536223"/>
      <w:bookmarkStart w:id="192" w:name="_Toc210940678"/>
      <w:r w:rsidRPr="000A1FDB">
        <w:rPr>
          <w:b/>
          <w:noProof/>
          <w:szCs w:val="24"/>
        </w:rPr>
        <w:t>5.4.1</w:t>
      </w:r>
      <w:r w:rsidRPr="000A1FDB">
        <w:rPr>
          <w:b/>
          <w:noProof/>
          <w:szCs w:val="24"/>
        </w:rPr>
        <w:tab/>
        <w:t xml:space="preserve">UL </w:t>
      </w:r>
      <w:r w:rsidRPr="000A1FDB">
        <w:rPr>
          <w:b/>
          <w:noProof/>
        </w:rPr>
        <w:t>Grant reception</w:t>
      </w:r>
      <w:bookmarkEnd w:id="187"/>
      <w:bookmarkEnd w:id="188"/>
      <w:bookmarkEnd w:id="189"/>
      <w:bookmarkEnd w:id="190"/>
      <w:bookmarkEnd w:id="191"/>
      <w:bookmarkEnd w:id="192"/>
    </w:p>
    <w:p w14:paraId="6D52BA84" w14:textId="073FB4C0" w:rsidR="00DA7F02" w:rsidRPr="00DA7F02" w:rsidRDefault="00DA7F02" w:rsidP="00DA7F02">
      <w:pPr>
        <w:rPr>
          <w:rFonts w:eastAsiaTheme="minorEastAsia" w:hint="eastAsia"/>
          <w:noProof/>
        </w:rPr>
      </w:pPr>
      <w:r w:rsidRPr="008041C4">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w:t>
      </w:r>
      <w:r w:rsidR="00977FF6">
        <w:rPr>
          <w:noProof/>
        </w:rPr>
        <w:t xml:space="preserve"> </w:t>
      </w:r>
      <w:r w:rsidR="00977FF6" w:rsidRPr="00977FF6">
        <w:rPr>
          <w:noProof/>
          <w:color w:val="FF0000"/>
        </w:rPr>
        <w:t xml:space="preserve">or provided </w:t>
      </w:r>
      <w:r w:rsidR="00977FF6" w:rsidRPr="00977FF6">
        <w:rPr>
          <w:rFonts w:eastAsia="?? ??"/>
          <w:color w:val="FF0000"/>
        </w:rPr>
        <w:t>in system information</w:t>
      </w:r>
      <w:r w:rsidR="00977FF6" w:rsidRPr="00977FF6">
        <w:rPr>
          <w:noProof/>
          <w:color w:val="FF0000"/>
        </w:rPr>
        <w:t xml:space="preserve"> for CB-Msg3 transmission (see clause 5.1a)</w:t>
      </w:r>
      <w:r w:rsidRPr="008041C4">
        <w:rPr>
          <w:noProof/>
        </w:rPr>
        <w:t>.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3A0115B8" w14:textId="56AB0451" w:rsidR="00DA7F02" w:rsidRDefault="00DA7F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1EF03A" w15:done="0"/>
  <w15:commentEx w15:paraId="7CEF749E" w15:done="0"/>
  <w15:commentEx w15:paraId="0ED8205D" w15:done="0"/>
  <w15:commentEx w15:paraId="3721B525" w15:done="0"/>
  <w15:commentEx w15:paraId="3829DCE0" w15:done="0"/>
  <w15:commentEx w15:paraId="0004FF7E" w15:done="0"/>
  <w15:commentEx w15:paraId="3A0115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1EF03A" w16cid:durableId="2CD43DD3"/>
  <w16cid:commentId w16cid:paraId="7CEF749E" w16cid:durableId="2CD43DE8"/>
  <w16cid:commentId w16cid:paraId="0ED8205D" w16cid:durableId="2CD439E1"/>
  <w16cid:commentId w16cid:paraId="3721B525" w16cid:durableId="2CD43E2B"/>
  <w16cid:commentId w16cid:paraId="3829DCE0" w16cid:durableId="2CD43954"/>
  <w16cid:commentId w16cid:paraId="0004FF7E" w16cid:durableId="2CD43536"/>
  <w16cid:commentId w16cid:paraId="3A0115B8" w16cid:durableId="2CD437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5D784" w14:textId="77777777" w:rsidR="00DD2F01" w:rsidRDefault="00DD2F01">
      <w:r>
        <w:separator/>
      </w:r>
    </w:p>
    <w:p w14:paraId="0C899CE0" w14:textId="77777777" w:rsidR="00DD2F01" w:rsidRDefault="00DD2F01"/>
  </w:endnote>
  <w:endnote w:type="continuationSeparator" w:id="0">
    <w:p w14:paraId="2FA47D57" w14:textId="77777777" w:rsidR="00DD2F01" w:rsidRDefault="00DD2F01">
      <w:r>
        <w:continuationSeparator/>
      </w:r>
    </w:p>
    <w:p w14:paraId="54694956" w14:textId="77777777" w:rsidR="00DD2F01" w:rsidRDefault="00DD2F01"/>
  </w:endnote>
  <w:endnote w:type="continuationNotice" w:id="1">
    <w:p w14:paraId="3C9591F5" w14:textId="77777777" w:rsidR="00DD2F01" w:rsidRDefault="00DD2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549F" w14:textId="77777777" w:rsidR="00DD2F01" w:rsidRDefault="00DD2F01">
      <w:r>
        <w:separator/>
      </w:r>
    </w:p>
    <w:p w14:paraId="5F355437" w14:textId="77777777" w:rsidR="00DD2F01" w:rsidRDefault="00DD2F01"/>
  </w:footnote>
  <w:footnote w:type="continuationSeparator" w:id="0">
    <w:p w14:paraId="63304A46" w14:textId="77777777" w:rsidR="00DD2F01" w:rsidRDefault="00DD2F01">
      <w:r>
        <w:continuationSeparator/>
      </w:r>
    </w:p>
    <w:p w14:paraId="4E9E4149" w14:textId="77777777" w:rsidR="00DD2F01" w:rsidRDefault="00DD2F01"/>
  </w:footnote>
  <w:footnote w:type="continuationNotice" w:id="1">
    <w:p w14:paraId="0B40B75B" w14:textId="77777777" w:rsidR="00DD2F01" w:rsidRDefault="00DD2F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DA7F02" w:rsidRDefault="00DA7F02">
    <w:pPr>
      <w:pStyle w:val="Header"/>
    </w:pPr>
  </w:p>
  <w:p w14:paraId="6022E1CD" w14:textId="77777777" w:rsidR="00DA7F02" w:rsidRDefault="00DA7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3"/>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8"/>
  </w:num>
  <w:num w:numId="12">
    <w:abstractNumId w:val="13"/>
  </w:num>
  <w:num w:numId="13">
    <w:abstractNumId w:val="2"/>
  </w:num>
  <w:num w:numId="14">
    <w:abstractNumId w:val="9"/>
  </w:num>
  <w:num w:numId="15">
    <w:abstractNumId w:val="6"/>
  </w:num>
  <w:num w:numId="1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4BE3"/>
    <w:rsid w:val="0009619C"/>
    <w:rsid w:val="00096946"/>
    <w:rsid w:val="000971B1"/>
    <w:rsid w:val="00097918"/>
    <w:rsid w:val="000A013C"/>
    <w:rsid w:val="000A04C0"/>
    <w:rsid w:val="000A1388"/>
    <w:rsid w:val="000A1DB9"/>
    <w:rsid w:val="000A1FDB"/>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E5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0F6"/>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372"/>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9EF"/>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147"/>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A7797"/>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5D79"/>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144"/>
    <w:rsid w:val="00332A78"/>
    <w:rsid w:val="00332C84"/>
    <w:rsid w:val="00332D0F"/>
    <w:rsid w:val="00332E8C"/>
    <w:rsid w:val="00332F19"/>
    <w:rsid w:val="003336EC"/>
    <w:rsid w:val="00333EB1"/>
    <w:rsid w:val="00334574"/>
    <w:rsid w:val="00334A75"/>
    <w:rsid w:val="00334C58"/>
    <w:rsid w:val="0033514C"/>
    <w:rsid w:val="00335987"/>
    <w:rsid w:val="00336892"/>
    <w:rsid w:val="00336A43"/>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0F9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5837"/>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85F"/>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D6E"/>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57B"/>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A02"/>
    <w:rsid w:val="00525BD8"/>
    <w:rsid w:val="0052606D"/>
    <w:rsid w:val="00526E24"/>
    <w:rsid w:val="005271E7"/>
    <w:rsid w:val="005277B2"/>
    <w:rsid w:val="00530175"/>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46E"/>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51C"/>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3664"/>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17DF5"/>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2DE1"/>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24D"/>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7A7"/>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74"/>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3AA"/>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6F87"/>
    <w:rsid w:val="009578A6"/>
    <w:rsid w:val="00957BA7"/>
    <w:rsid w:val="00960646"/>
    <w:rsid w:val="009606FD"/>
    <w:rsid w:val="00960D29"/>
    <w:rsid w:val="00961219"/>
    <w:rsid w:val="009622FC"/>
    <w:rsid w:val="00962598"/>
    <w:rsid w:val="00962B17"/>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6"/>
    <w:rsid w:val="00977FFB"/>
    <w:rsid w:val="00980AD2"/>
    <w:rsid w:val="009811BD"/>
    <w:rsid w:val="00981316"/>
    <w:rsid w:val="009818D2"/>
    <w:rsid w:val="009818E3"/>
    <w:rsid w:val="00981CB4"/>
    <w:rsid w:val="00981DBE"/>
    <w:rsid w:val="00981DC4"/>
    <w:rsid w:val="00982000"/>
    <w:rsid w:val="00982919"/>
    <w:rsid w:val="009831A8"/>
    <w:rsid w:val="0098393D"/>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BBD"/>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5B77"/>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27193"/>
    <w:rsid w:val="00A301AB"/>
    <w:rsid w:val="00A305D7"/>
    <w:rsid w:val="00A30A27"/>
    <w:rsid w:val="00A30B33"/>
    <w:rsid w:val="00A30C57"/>
    <w:rsid w:val="00A317FA"/>
    <w:rsid w:val="00A31D00"/>
    <w:rsid w:val="00A31D80"/>
    <w:rsid w:val="00A32615"/>
    <w:rsid w:val="00A32695"/>
    <w:rsid w:val="00A32A18"/>
    <w:rsid w:val="00A32E0D"/>
    <w:rsid w:val="00A33688"/>
    <w:rsid w:val="00A3387C"/>
    <w:rsid w:val="00A340C6"/>
    <w:rsid w:val="00A352AA"/>
    <w:rsid w:val="00A3544C"/>
    <w:rsid w:val="00A358F6"/>
    <w:rsid w:val="00A359BA"/>
    <w:rsid w:val="00A35EC4"/>
    <w:rsid w:val="00A3618C"/>
    <w:rsid w:val="00A36F1F"/>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91F"/>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2F5"/>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0C32"/>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0DB4"/>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15B5"/>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168"/>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2DF"/>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004C"/>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2BD2"/>
    <w:rsid w:val="00C635AE"/>
    <w:rsid w:val="00C641CC"/>
    <w:rsid w:val="00C643A2"/>
    <w:rsid w:val="00C653D7"/>
    <w:rsid w:val="00C65AD9"/>
    <w:rsid w:val="00C66A78"/>
    <w:rsid w:val="00C67ADD"/>
    <w:rsid w:val="00C67D55"/>
    <w:rsid w:val="00C708EE"/>
    <w:rsid w:val="00C70A43"/>
    <w:rsid w:val="00C7145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3D0B"/>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197B"/>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194"/>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A7F02"/>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2"/>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01"/>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7B1"/>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B6D"/>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0F5E"/>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132F"/>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3255707">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1731666">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46913124">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8336162">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4954062">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5206183">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77884096">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4674565">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12EDE-EACF-41C9-9E5A-DC5A8F171A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209</TotalTime>
  <Pages>18</Pages>
  <Words>5654</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37813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vivo</cp:lastModifiedBy>
  <cp:revision>80</cp:revision>
  <cp:lastPrinted>2010-06-10T12:19:00Z</cp:lastPrinted>
  <dcterms:created xsi:type="dcterms:W3CDTF">2025-11-25T16:12:00Z</dcterms:created>
  <dcterms:modified xsi:type="dcterms:W3CDTF">2025-11-28T07:28:00Z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