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3A20" w14:textId="4DB4A62B" w:rsidR="00854932" w:rsidRPr="00E34617" w:rsidRDefault="00854932" w:rsidP="00854932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2"/>
          <w:szCs w:val="22"/>
          <w:lang w:val="en-SE"/>
        </w:rPr>
      </w:pPr>
      <w:bookmarkStart w:id="0" w:name="_Toc12750879"/>
      <w:bookmarkStart w:id="1" w:name="_Toc29382243"/>
      <w:bookmarkStart w:id="2" w:name="_Toc37093360"/>
      <w:bookmarkStart w:id="3" w:name="_Toc37238636"/>
      <w:bookmarkStart w:id="4" w:name="_Toc37238750"/>
      <w:bookmarkStart w:id="5" w:name="_Toc46488645"/>
      <w:bookmarkStart w:id="6" w:name="_Toc52574066"/>
      <w:bookmarkStart w:id="7" w:name="_Toc52574152"/>
      <w:bookmarkStart w:id="8" w:name="_Toc193406491"/>
      <w:bookmarkStart w:id="9" w:name="_Hlk211933933"/>
      <w:r>
        <w:rPr>
          <w:rFonts w:ascii="Arial" w:eastAsia="Tahoma" w:hAnsi="Arial" w:cs="Arial"/>
          <w:b/>
          <w:bCs/>
          <w:sz w:val="22"/>
          <w:szCs w:val="22"/>
          <w:lang w:val="en-US"/>
        </w:rPr>
        <w:t>3GPP TSG-RAN WG2 Meeting #131</w:t>
      </w:r>
      <w:r w:rsidR="008459B8">
        <w:rPr>
          <w:rFonts w:ascii="Arial" w:eastAsia="Tahoma" w:hAnsi="Arial" w:cs="Arial"/>
          <w:b/>
          <w:bCs/>
          <w:sz w:val="22"/>
          <w:szCs w:val="22"/>
          <w:lang w:val="en-US"/>
        </w:rPr>
        <w:t>bis</w:t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  <w:t>R2-</w:t>
      </w:r>
      <w:r w:rsidR="00426B87">
        <w:rPr>
          <w:rFonts w:ascii="Arial" w:eastAsia="Tahoma" w:hAnsi="Arial" w:cs="Arial"/>
          <w:b/>
          <w:bCs/>
          <w:sz w:val="22"/>
          <w:szCs w:val="22"/>
          <w:lang w:val="en-US"/>
        </w:rPr>
        <w:t>250</w:t>
      </w:r>
      <w:proofErr w:type="spellStart"/>
      <w:r w:rsidR="00831504">
        <w:rPr>
          <w:rFonts w:ascii="Arial" w:eastAsia="Tahoma" w:hAnsi="Arial" w:cs="Arial"/>
          <w:b/>
          <w:bCs/>
          <w:sz w:val="22"/>
          <w:szCs w:val="22"/>
          <w:lang w:val="en-SE"/>
        </w:rPr>
        <w:t>xxxx</w:t>
      </w:r>
      <w:proofErr w:type="spellEnd"/>
    </w:p>
    <w:p w14:paraId="3499BB5C" w14:textId="61A9830F" w:rsidR="00854932" w:rsidRPr="000B1A43" w:rsidRDefault="00940C2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</w:rPr>
      </w:pPr>
      <w:r w:rsidRPr="00940C22">
        <w:rPr>
          <w:rFonts w:ascii="Arial" w:eastAsia="Tahoma" w:hAnsi="Arial" w:cs="Arial"/>
          <w:b/>
          <w:bCs/>
          <w:sz w:val="22"/>
          <w:szCs w:val="22"/>
        </w:rPr>
        <w:t>Prague, Czech Republic</w:t>
      </w:r>
      <w:r w:rsidR="00854932">
        <w:rPr>
          <w:rFonts w:ascii="Arial" w:eastAsia="Tahoma" w:hAnsi="Arial" w:cs="Arial"/>
          <w:b/>
          <w:bCs/>
          <w:sz w:val="22"/>
          <w:szCs w:val="22"/>
        </w:rPr>
        <w:t xml:space="preserve">, </w:t>
      </w:r>
      <w:r>
        <w:rPr>
          <w:rFonts w:ascii="Arial" w:eastAsia="Tahoma" w:hAnsi="Arial" w:cs="Arial"/>
          <w:b/>
          <w:bCs/>
          <w:sz w:val="22"/>
          <w:szCs w:val="22"/>
        </w:rPr>
        <w:t>Oct. 13</w:t>
      </w:r>
      <w:r w:rsidR="00854932" w:rsidRPr="00DE55A4">
        <w:rPr>
          <w:rFonts w:ascii="Arial" w:eastAsia="Tahoma" w:hAnsi="Arial" w:cs="Arial"/>
          <w:b/>
          <w:bCs/>
          <w:sz w:val="22"/>
          <w:szCs w:val="22"/>
          <w:vertAlign w:val="superscript"/>
        </w:rPr>
        <w:t xml:space="preserve">th </w:t>
      </w:r>
      <w:r w:rsidR="00854932" w:rsidRPr="00DE55A4">
        <w:rPr>
          <w:rFonts w:ascii="Arial" w:eastAsia="Tahoma" w:hAnsi="Arial" w:cs="Arial"/>
          <w:b/>
          <w:bCs/>
          <w:sz w:val="22"/>
          <w:szCs w:val="22"/>
        </w:rPr>
        <w:t xml:space="preserve">– </w:t>
      </w:r>
      <w:r>
        <w:rPr>
          <w:rFonts w:ascii="Arial" w:eastAsia="Tahoma" w:hAnsi="Arial" w:cs="Arial"/>
          <w:b/>
          <w:bCs/>
          <w:sz w:val="22"/>
          <w:szCs w:val="22"/>
        </w:rPr>
        <w:t>17</w:t>
      </w:r>
      <w:r w:rsidR="00854932" w:rsidRPr="0055212F">
        <w:rPr>
          <w:rFonts w:ascii="Arial" w:eastAsia="Tahoma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, </w:t>
      </w:r>
      <w:r w:rsidR="00854932" w:rsidRPr="00DE55A4">
        <w:rPr>
          <w:rFonts w:ascii="Arial" w:eastAsia="Tahoma" w:hAnsi="Arial" w:cs="Arial"/>
          <w:b/>
          <w:bCs/>
          <w:sz w:val="22"/>
          <w:szCs w:val="22"/>
        </w:rPr>
        <w:t>202</w:t>
      </w:r>
      <w:r w:rsidR="00854932">
        <w:rPr>
          <w:rFonts w:ascii="Arial" w:eastAsia="Tahoma" w:hAnsi="Arial" w:cs="Arial"/>
          <w:b/>
          <w:bCs/>
          <w:sz w:val="22"/>
          <w:szCs w:val="22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4932" w14:paraId="3A0EF69F" w14:textId="77777777" w:rsidTr="003A1B6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9B2E" w14:textId="77777777" w:rsidR="00854932" w:rsidRDefault="00854932" w:rsidP="003A1B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54932" w14:paraId="15AFB70A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81377" w14:textId="791FA7D4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54932" w14:paraId="58F38AC5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DC963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72CE76C5" w14:textId="77777777" w:rsidTr="003A1B65">
        <w:tc>
          <w:tcPr>
            <w:tcW w:w="142" w:type="dxa"/>
            <w:tcBorders>
              <w:left w:val="single" w:sz="4" w:space="0" w:color="auto"/>
            </w:tcBorders>
          </w:tcPr>
          <w:p w14:paraId="121F7D10" w14:textId="77777777" w:rsidR="00854932" w:rsidRDefault="00854932" w:rsidP="003A1B6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D0D8BF4" w14:textId="00B7EED7" w:rsidR="00854932" w:rsidRPr="00D80BAD" w:rsidRDefault="00854932" w:rsidP="003A1B6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80BAD"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6BBEF1DF" w14:textId="77777777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51D6E0" w14:textId="67A5AF2C" w:rsidR="00854932" w:rsidRPr="008509D6" w:rsidRDefault="00B420EB" w:rsidP="003A1B65">
            <w:pPr>
              <w:pStyle w:val="CRCoverPage"/>
              <w:spacing w:after="0"/>
              <w:jc w:val="center"/>
              <w:rPr>
                <w:b/>
              </w:rPr>
            </w:pPr>
            <w:proofErr w:type="spellStart"/>
            <w:r w:rsidRPr="008509D6">
              <w:rPr>
                <w:b/>
                <w:sz w:val="28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39AD015A" w14:textId="77777777" w:rsidR="00854932" w:rsidRDefault="00854932" w:rsidP="003A1B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9B974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1EEC763A" w14:textId="77777777" w:rsidR="00854932" w:rsidRDefault="00854932" w:rsidP="003A1B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55CD" w14:textId="7439437D" w:rsidR="00854932" w:rsidRPr="008509D6" w:rsidRDefault="002C20CE" w:rsidP="003A1B65">
            <w:pPr>
              <w:pStyle w:val="CRCoverPage"/>
              <w:spacing w:after="0"/>
              <w:jc w:val="center"/>
              <w:rPr>
                <w:b/>
                <w:bCs/>
                <w:sz w:val="28"/>
                <w:lang w:val="en-SE"/>
              </w:rPr>
            </w:pPr>
            <w:r w:rsidRPr="008509D6">
              <w:rPr>
                <w:b/>
                <w:bCs/>
                <w:sz w:val="28"/>
                <w:lang w:val="en-SE"/>
              </w:rPr>
              <w:t>1</w:t>
            </w:r>
            <w:r w:rsidR="00E34617">
              <w:rPr>
                <w:b/>
                <w:bCs/>
                <w:sz w:val="28"/>
                <w:lang w:val="en-SE"/>
              </w:rPr>
              <w:t>9</w:t>
            </w:r>
            <w:r w:rsidRPr="008509D6">
              <w:rPr>
                <w:b/>
                <w:bCs/>
                <w:sz w:val="28"/>
                <w:lang w:val="en-SE"/>
              </w:rPr>
              <w:t>.</w:t>
            </w:r>
            <w:r w:rsidR="00E34617">
              <w:rPr>
                <w:b/>
                <w:bCs/>
                <w:sz w:val="28"/>
                <w:lang w:val="en-SE"/>
              </w:rPr>
              <w:t>0</w:t>
            </w:r>
            <w:r w:rsidRPr="008509D6">
              <w:rPr>
                <w:b/>
                <w:bCs/>
                <w:sz w:val="28"/>
                <w:lang w:val="en-SE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68854C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610F96DE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AF4C50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742CBAA2" w14:textId="77777777" w:rsidTr="003A1B6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1B9B97" w14:textId="77777777" w:rsidR="00854932" w:rsidRDefault="00854932" w:rsidP="003A1B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54932" w14:paraId="7E6C2FAE" w14:textId="77777777" w:rsidTr="003A1B65">
        <w:tc>
          <w:tcPr>
            <w:tcW w:w="9641" w:type="dxa"/>
            <w:gridSpan w:val="9"/>
          </w:tcPr>
          <w:p w14:paraId="7300BD54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76E2345" w14:textId="77777777" w:rsidR="00854932" w:rsidRDefault="00854932" w:rsidP="008549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4932" w14:paraId="5847B3E6" w14:textId="77777777" w:rsidTr="003A1B65">
        <w:tc>
          <w:tcPr>
            <w:tcW w:w="2835" w:type="dxa"/>
          </w:tcPr>
          <w:p w14:paraId="774BC7AF" w14:textId="77777777" w:rsidR="00854932" w:rsidRDefault="00854932" w:rsidP="003A1B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387890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760D0B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DF4BF0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713A70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8DBA517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594B5C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ACC066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DB077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CD6342" w14:textId="77777777" w:rsidR="00854932" w:rsidRDefault="00854932" w:rsidP="008549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4932" w14:paraId="0C8E7F53" w14:textId="77777777" w:rsidTr="003A1B65">
        <w:tc>
          <w:tcPr>
            <w:tcW w:w="9640" w:type="dxa"/>
            <w:gridSpan w:val="11"/>
          </w:tcPr>
          <w:p w14:paraId="4F65B99C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20F2DBF2" w14:textId="77777777" w:rsidTr="003A1B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B74AF9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C418A8" w14:textId="14D72ED4" w:rsidR="00854932" w:rsidRPr="00854932" w:rsidRDefault="008459B8" w:rsidP="003A1B65">
            <w:pPr>
              <w:pStyle w:val="CRCoverPage"/>
              <w:spacing w:after="0"/>
              <w:ind w:left="100"/>
            </w:pPr>
            <w:r>
              <w:t xml:space="preserve">Correction </w:t>
            </w:r>
            <w:r w:rsidR="00011C67">
              <w:rPr>
                <w:lang w:val="en-SE"/>
              </w:rPr>
              <w:t>to</w:t>
            </w:r>
            <w:r w:rsidR="00854932">
              <w:t xml:space="preserve"> R19 LP-WUS UE Capabilities</w:t>
            </w:r>
          </w:p>
        </w:tc>
      </w:tr>
      <w:tr w:rsidR="00854932" w14:paraId="53C6268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FEC9095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736A6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50515AE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73C0972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72AC86" w14:textId="484991B4" w:rsidR="00854932" w:rsidRPr="00854932" w:rsidRDefault="00854932" w:rsidP="003A1B65">
            <w:pPr>
              <w:pStyle w:val="CRCoverPage"/>
              <w:spacing w:after="0"/>
              <w:ind w:left="100"/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854932" w14:paraId="5C9A0E0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C1A5CE3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A570A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R2</w:t>
            </w:r>
          </w:p>
        </w:tc>
      </w:tr>
      <w:tr w:rsidR="00854932" w14:paraId="7C8F5F1A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D18CB88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4E198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3BB9BDA8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2340755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AE1441E" w14:textId="77777777" w:rsidR="00854932" w:rsidRDefault="00854932" w:rsidP="003A1B65">
            <w:pPr>
              <w:pStyle w:val="CRCoverPage"/>
              <w:spacing w:after="0"/>
              <w:ind w:left="100"/>
            </w:pPr>
            <w:r w:rsidRPr="00DB2F94">
              <w:rPr>
                <w:rFonts w:eastAsia="Malgun Gothic" w:cs="Arial"/>
                <w:lang w:val="en-US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FF2CBC" w14:textId="77777777" w:rsidR="00854932" w:rsidRDefault="00854932" w:rsidP="003A1B6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63E943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87553" w14:textId="4E72FCD9" w:rsidR="00854932" w:rsidRPr="00495C90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rFonts w:eastAsia="SimSun"/>
              </w:rPr>
              <w:t>2025-</w:t>
            </w:r>
            <w:r w:rsidR="008459B8">
              <w:rPr>
                <w:rFonts w:eastAsia="SimSun"/>
              </w:rPr>
              <w:t>10</w:t>
            </w:r>
            <w:r>
              <w:rPr>
                <w:rFonts w:eastAsia="SimSun"/>
              </w:rPr>
              <w:t>-</w:t>
            </w:r>
            <w:r w:rsidR="00495C90">
              <w:rPr>
                <w:rFonts w:eastAsia="SimSun"/>
                <w:lang w:val="en-SE"/>
              </w:rPr>
              <w:t>13</w:t>
            </w:r>
          </w:p>
        </w:tc>
      </w:tr>
      <w:tr w:rsidR="00854932" w14:paraId="3F6E9F8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FAD9AF7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1ED3C5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AEDE7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7A62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E4C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A397C10" w14:textId="77777777" w:rsidTr="003A1B6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EBF9EF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DFF628" w14:textId="1FF0BA14" w:rsidR="00854932" w:rsidRDefault="008459B8" w:rsidP="003A1B6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F31614" w14:textId="77777777" w:rsidR="00854932" w:rsidRDefault="00854932" w:rsidP="003A1B6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2C3ED" w14:textId="77777777" w:rsidR="00854932" w:rsidRDefault="00854932" w:rsidP="003A1B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431997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54932" w14:paraId="1E85FB0D" w14:textId="77777777" w:rsidTr="003A1B6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95339" w14:textId="77777777" w:rsidR="00854932" w:rsidRDefault="00854932" w:rsidP="003A1B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DA6A46" w14:textId="77777777" w:rsidR="00854932" w:rsidRDefault="00854932" w:rsidP="003A1B65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sz w:val="18"/>
                <w:lang w:eastAsia="en-US"/>
              </w:rPr>
            </w:pP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F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>correction)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A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292C04F4" w14:textId="77777777" w:rsidR="00854932" w:rsidRDefault="00854932" w:rsidP="003A1B65">
            <w:pPr>
              <w:pStyle w:val="CRCoverPage"/>
            </w:pPr>
            <w:r>
              <w:rPr>
                <w:rFonts w:eastAsia="SimSun"/>
                <w:sz w:val="18"/>
              </w:rPr>
              <w:t>Detailed explanations of the above categories can</w:t>
            </w:r>
            <w:r>
              <w:rPr>
                <w:rFonts w:eastAsia="SimSun"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Fonts w:eastAsia="SimSu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rFonts w:eastAsia="SimSun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C6D27E" w14:textId="77777777" w:rsidR="00854932" w:rsidRDefault="00854932" w:rsidP="003A1B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rFonts w:eastAsia="SimSun"/>
                <w:i/>
                <w:sz w:val="18"/>
              </w:rPr>
              <w:t xml:space="preserve">Use </w:t>
            </w:r>
            <w:r>
              <w:rPr>
                <w:rFonts w:eastAsia="SimSun"/>
                <w:i/>
                <w:sz w:val="18"/>
                <w:u w:val="single"/>
              </w:rPr>
              <w:t>one</w:t>
            </w:r>
            <w:r>
              <w:rPr>
                <w:rFonts w:eastAsia="SimSun"/>
                <w:i/>
                <w:sz w:val="18"/>
              </w:rPr>
              <w:t xml:space="preserve"> of the following releases:</w:t>
            </w:r>
            <w:r>
              <w:rPr>
                <w:rFonts w:eastAsia="SimSun"/>
                <w:i/>
                <w:sz w:val="18"/>
              </w:rPr>
              <w:br/>
              <w:t>Rel-8</w:t>
            </w:r>
            <w:r>
              <w:rPr>
                <w:rFonts w:eastAsia="SimSun"/>
                <w:i/>
                <w:sz w:val="18"/>
              </w:rPr>
              <w:tab/>
              <w:t>(Release 8)</w:t>
            </w:r>
            <w:r>
              <w:rPr>
                <w:rFonts w:eastAsia="SimSun"/>
                <w:i/>
                <w:sz w:val="18"/>
              </w:rPr>
              <w:br/>
              <w:t>Rel-9</w:t>
            </w:r>
            <w:r>
              <w:rPr>
                <w:rFonts w:eastAsia="SimSun"/>
                <w:i/>
                <w:sz w:val="18"/>
              </w:rPr>
              <w:tab/>
              <w:t>(Release 9)</w:t>
            </w:r>
            <w:r>
              <w:rPr>
                <w:rFonts w:eastAsia="SimSun"/>
                <w:i/>
                <w:sz w:val="18"/>
              </w:rPr>
              <w:br/>
              <w:t>Rel-10</w:t>
            </w:r>
            <w:r>
              <w:rPr>
                <w:rFonts w:eastAsia="SimSun"/>
                <w:i/>
                <w:sz w:val="18"/>
              </w:rPr>
              <w:tab/>
              <w:t>(Release 10)</w:t>
            </w:r>
            <w:r>
              <w:rPr>
                <w:rFonts w:eastAsia="SimSun"/>
                <w:i/>
                <w:sz w:val="18"/>
              </w:rPr>
              <w:br/>
              <w:t>Rel-11</w:t>
            </w:r>
            <w:r>
              <w:rPr>
                <w:rFonts w:eastAsia="SimSun"/>
                <w:i/>
                <w:sz w:val="18"/>
              </w:rPr>
              <w:tab/>
              <w:t>(Release 11)</w:t>
            </w:r>
            <w:r>
              <w:rPr>
                <w:rFonts w:eastAsia="SimSun"/>
                <w:i/>
                <w:sz w:val="18"/>
              </w:rPr>
              <w:br/>
              <w:t>…</w:t>
            </w:r>
            <w:r>
              <w:rPr>
                <w:rFonts w:eastAsia="SimSun"/>
                <w:i/>
                <w:sz w:val="18"/>
              </w:rPr>
              <w:br/>
              <w:t>Rel-17</w:t>
            </w:r>
            <w:r>
              <w:rPr>
                <w:rFonts w:eastAsia="SimSun"/>
                <w:i/>
                <w:sz w:val="18"/>
              </w:rPr>
              <w:tab/>
              <w:t>(Release 17)</w:t>
            </w:r>
            <w:r>
              <w:rPr>
                <w:rFonts w:eastAsia="SimSun"/>
                <w:i/>
                <w:sz w:val="18"/>
              </w:rPr>
              <w:br/>
              <w:t>Rel-18</w:t>
            </w:r>
            <w:r>
              <w:rPr>
                <w:rFonts w:eastAsia="SimSun"/>
                <w:i/>
                <w:sz w:val="18"/>
              </w:rPr>
              <w:tab/>
              <w:t>(Release 18)</w:t>
            </w:r>
            <w:r>
              <w:rPr>
                <w:rFonts w:eastAsia="SimSun"/>
                <w:i/>
                <w:sz w:val="18"/>
              </w:rPr>
              <w:br/>
              <w:t>Rel-19</w:t>
            </w:r>
            <w:r>
              <w:rPr>
                <w:rFonts w:eastAsia="SimSun"/>
                <w:i/>
                <w:sz w:val="18"/>
              </w:rPr>
              <w:tab/>
              <w:t xml:space="preserve">(Release 19) </w:t>
            </w:r>
            <w:r>
              <w:rPr>
                <w:rFonts w:eastAsia="SimSun"/>
                <w:i/>
                <w:sz w:val="18"/>
              </w:rPr>
              <w:br/>
              <w:t>Rel-20</w:t>
            </w:r>
            <w:r>
              <w:rPr>
                <w:rFonts w:eastAsia="SimSun"/>
                <w:i/>
                <w:sz w:val="18"/>
              </w:rPr>
              <w:tab/>
              <w:t>(Release 20)</w:t>
            </w:r>
          </w:p>
        </w:tc>
      </w:tr>
      <w:tr w:rsidR="00854932" w14:paraId="4E8CD313" w14:textId="77777777" w:rsidTr="003A1B65">
        <w:tc>
          <w:tcPr>
            <w:tcW w:w="1843" w:type="dxa"/>
          </w:tcPr>
          <w:p w14:paraId="14FCDBF2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8E8B8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07B32A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8A6FD9" w14:textId="77777777" w:rsidR="00854932" w:rsidRDefault="00854932" w:rsidP="003A1B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184B6A" w14:textId="377A5BFA" w:rsidR="00831504" w:rsidRPr="00831504" w:rsidRDefault="00831504" w:rsidP="003A1B65">
            <w:pPr>
              <w:spacing w:after="0"/>
              <w:rPr>
                <w:rFonts w:ascii="Arial" w:eastAsia="SimSun" w:hAnsi="Arial"/>
                <w:b/>
                <w:bCs/>
                <w:u w:val="single"/>
                <w:lang w:val="en-SE"/>
              </w:rPr>
            </w:pPr>
            <w:r w:rsidRPr="00831504">
              <w:rPr>
                <w:rFonts w:ascii="Arial" w:eastAsia="SimSun" w:hAnsi="Arial"/>
                <w:b/>
                <w:bCs/>
                <w:u w:val="single"/>
                <w:lang w:val="en-SE"/>
              </w:rPr>
              <w:t>RAN2-131b:</w:t>
            </w:r>
          </w:p>
          <w:p w14:paraId="754D707F" w14:textId="77777777" w:rsidR="00831504" w:rsidRDefault="00831504" w:rsidP="003A1B65">
            <w:pPr>
              <w:spacing w:after="0"/>
              <w:rPr>
                <w:rFonts w:ascii="Arial" w:eastAsia="SimSun" w:hAnsi="Arial"/>
              </w:rPr>
            </w:pPr>
          </w:p>
          <w:p w14:paraId="3056D8A2" w14:textId="5FFFD9A5" w:rsidR="00854932" w:rsidRDefault="00886592" w:rsidP="003A1B65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When describing the measurement relaxation related capabilities in TS 38.306, usually the description refers to other core specification that describes the corresponding measurement relaxation mechanism. Some examples</w:t>
            </w:r>
            <w:r w:rsidR="00D72999">
              <w:rPr>
                <w:rFonts w:ascii="Arial" w:eastAsia="SimSun" w:hAnsi="Arial"/>
              </w:rPr>
              <w:t>:</w:t>
            </w:r>
          </w:p>
          <w:p w14:paraId="31FD87A4" w14:textId="77777777" w:rsidR="00D72999" w:rsidRDefault="00D72999" w:rsidP="003A1B65">
            <w:pPr>
              <w:spacing w:after="0"/>
              <w:rPr>
                <w:rFonts w:ascii="Arial" w:eastAsiaTheme="minorEastAsia" w:hAnsi="Arial"/>
              </w:rPr>
            </w:pPr>
          </w:p>
          <w:p w14:paraId="592692D5" w14:textId="77777777" w:rsidR="00D72999" w:rsidRPr="00BC409C" w:rsidRDefault="00D72999" w:rsidP="00634342">
            <w:pPr>
              <w:pStyle w:val="TAL"/>
              <w:ind w:leftChars="90" w:left="180"/>
              <w:rPr>
                <w:b/>
                <w:bCs/>
              </w:rPr>
            </w:pPr>
            <w:r w:rsidRPr="00BC409C">
              <w:rPr>
                <w:b/>
                <w:bCs/>
              </w:rPr>
              <w:t>Relaxed measurement</w:t>
            </w:r>
          </w:p>
          <w:p w14:paraId="299529F4" w14:textId="08D15030" w:rsidR="00D72999" w:rsidRDefault="00D72999" w:rsidP="00634342">
            <w:pPr>
              <w:spacing w:after="0"/>
              <w:ind w:leftChars="90" w:left="180"/>
            </w:pPr>
            <w:r w:rsidRPr="00BC409C">
              <w:t xml:space="preserve">It is optional for UE to support relaxed RRM measurements of neighbour cells in RRC_IDLE/RRC_INACTIVE </w:t>
            </w:r>
            <w:r w:rsidRPr="00D72999">
              <w:rPr>
                <w:highlight w:val="yellow"/>
              </w:rPr>
              <w:t>as specified in TS 38.304 [21]</w:t>
            </w:r>
            <w:r w:rsidRPr="00BC409C">
              <w:t>.</w:t>
            </w:r>
          </w:p>
          <w:p w14:paraId="60FE02D9" w14:textId="0BC02EA1" w:rsidR="00D72999" w:rsidRDefault="00D72999" w:rsidP="00634342">
            <w:pPr>
              <w:spacing w:after="0"/>
              <w:ind w:leftChars="90" w:left="180"/>
              <w:rPr>
                <w:rFonts w:ascii="Arial" w:eastAsia="DengXian" w:hAnsi="Arial"/>
                <w:lang w:eastAsia="zh-CN"/>
              </w:rPr>
            </w:pPr>
          </w:p>
          <w:p w14:paraId="1E43AFD4" w14:textId="77777777" w:rsidR="00D72999" w:rsidRPr="00BC409C" w:rsidRDefault="00D72999" w:rsidP="00634342">
            <w:pPr>
              <w:pStyle w:val="TAL"/>
              <w:ind w:leftChars="90" w:left="180"/>
              <w:rPr>
                <w:b/>
                <w:bCs/>
              </w:rPr>
            </w:pPr>
            <w:r w:rsidRPr="00BC409C">
              <w:rPr>
                <w:b/>
                <w:bCs/>
              </w:rPr>
              <w:t>Rel-17 relaxed measurement for RRC_IDLE/RRC_INACTIVE</w:t>
            </w:r>
          </w:p>
          <w:p w14:paraId="66C98A43" w14:textId="03D6456C" w:rsidR="00D72999" w:rsidRDefault="00D72999" w:rsidP="00634342">
            <w:pPr>
              <w:spacing w:after="0"/>
              <w:ind w:leftChars="90" w:left="180"/>
            </w:pPr>
            <w:r w:rsidRPr="00BC409C">
              <w:t>It is optional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 to support Rel-17 relaxed RRM measurements of neighbour cells in RRC_IDLE/RRC_INACTIVE </w:t>
            </w:r>
            <w:r w:rsidRPr="00634342">
              <w:rPr>
                <w:highlight w:val="yellow"/>
              </w:rPr>
              <w:t>as specified in TS 38.304 [21]</w:t>
            </w:r>
            <w:r w:rsidRPr="00BC409C">
              <w:t>.</w:t>
            </w:r>
          </w:p>
          <w:p w14:paraId="4E31E5D9" w14:textId="6B4B96B6" w:rsidR="00634342" w:rsidRDefault="00634342" w:rsidP="00634342">
            <w:pPr>
              <w:spacing w:after="0"/>
              <w:ind w:leftChars="90" w:left="180"/>
              <w:rPr>
                <w:rFonts w:ascii="Arial" w:eastAsia="DengXian" w:hAnsi="Arial"/>
                <w:lang w:eastAsia="zh-CN"/>
              </w:rPr>
            </w:pPr>
          </w:p>
          <w:p w14:paraId="1846D872" w14:textId="77777777" w:rsidR="00634342" w:rsidRPr="00BC409C" w:rsidRDefault="00634342" w:rsidP="00634342">
            <w:pPr>
              <w:pStyle w:val="TAL"/>
              <w:ind w:leftChars="90" w:left="180"/>
              <w:rPr>
                <w:b/>
                <w:bCs/>
                <w:i/>
                <w:iCs/>
              </w:rPr>
            </w:pPr>
            <w:r w:rsidRPr="00BC409C">
              <w:rPr>
                <w:b/>
                <w:bCs/>
                <w:i/>
                <w:iCs/>
              </w:rPr>
              <w:t>rrm-RelaxationRRC-ConnectedRedCap-r17</w:t>
            </w:r>
          </w:p>
          <w:p w14:paraId="4DE1BF00" w14:textId="04327857" w:rsidR="00634342" w:rsidRDefault="00634342" w:rsidP="00634342">
            <w:pPr>
              <w:spacing w:after="0"/>
              <w:ind w:leftChars="90" w:left="180"/>
              <w:rPr>
                <w:bCs/>
                <w:iCs/>
              </w:rPr>
            </w:pPr>
            <w:r w:rsidRPr="00BC409C">
              <w:rPr>
                <w:bCs/>
                <w:iCs/>
              </w:rPr>
              <w:t xml:space="preserve">Indicates whether </w:t>
            </w:r>
            <w:r w:rsidRPr="00BC409C">
              <w:t>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</w:t>
            </w:r>
            <w:r w:rsidRPr="00BC409C">
              <w:rPr>
                <w:bCs/>
                <w:iCs/>
              </w:rPr>
              <w:t xml:space="preserve">UE supports Rel-17 relaxed RRM measurements in RRC_CONNECTED </w:t>
            </w:r>
            <w:r w:rsidRPr="00634342">
              <w:rPr>
                <w:bCs/>
                <w:iCs/>
                <w:highlight w:val="yellow"/>
              </w:rPr>
              <w:t>as specified in TS 38.331 [9]</w:t>
            </w:r>
            <w:r w:rsidRPr="00BC409C">
              <w:rPr>
                <w:bCs/>
                <w:iCs/>
              </w:rPr>
              <w:t>.</w:t>
            </w:r>
          </w:p>
          <w:p w14:paraId="1F3F675E" w14:textId="4EFCA71C" w:rsidR="00831504" w:rsidRDefault="00831504" w:rsidP="00634342">
            <w:pPr>
              <w:spacing w:after="0"/>
              <w:ind w:leftChars="90" w:left="180"/>
              <w:rPr>
                <w:bCs/>
                <w:iCs/>
              </w:rPr>
            </w:pPr>
          </w:p>
          <w:p w14:paraId="4DA3BB82" w14:textId="06213F5D" w:rsidR="00831504" w:rsidRPr="006E2780" w:rsidRDefault="00831504" w:rsidP="009E2755">
            <w:pPr>
              <w:spacing w:after="0"/>
              <w:rPr>
                <w:rFonts w:ascii="Arial" w:hAnsi="Arial" w:cs="Arial"/>
                <w:b/>
                <w:iCs/>
                <w:u w:val="single"/>
                <w:lang w:val="en-SE"/>
              </w:rPr>
            </w:pPr>
            <w:r w:rsidRPr="006E2780">
              <w:rPr>
                <w:rFonts w:ascii="Arial" w:hAnsi="Arial" w:cs="Arial"/>
                <w:b/>
                <w:iCs/>
                <w:u w:val="single"/>
                <w:lang w:val="en-SE"/>
              </w:rPr>
              <w:t>RAN2-131b Post Meeting:</w:t>
            </w:r>
          </w:p>
          <w:p w14:paraId="4488880F" w14:textId="6209FFE8" w:rsidR="00831504" w:rsidRPr="006E2780" w:rsidRDefault="00831504" w:rsidP="009E2755">
            <w:pPr>
              <w:spacing w:after="0"/>
              <w:rPr>
                <w:bCs/>
                <w:iCs/>
                <w:lang w:val="en-SE"/>
              </w:rPr>
            </w:pPr>
          </w:p>
          <w:p w14:paraId="34AB57F9" w14:textId="0E330248" w:rsidR="00831504" w:rsidRPr="006E2780" w:rsidRDefault="00831504" w:rsidP="009E2755">
            <w:pPr>
              <w:pStyle w:val="ListParagraph"/>
              <w:numPr>
                <w:ilvl w:val="0"/>
                <w:numId w:val="9"/>
              </w:numPr>
              <w:ind w:leftChars="0" w:left="360"/>
              <w:rPr>
                <w:rFonts w:ascii="Arial" w:eastAsia="DengXian" w:hAnsi="Arial"/>
                <w:lang w:val="en-SE"/>
              </w:rPr>
            </w:pPr>
            <w:r w:rsidRPr="006E2780">
              <w:rPr>
                <w:rFonts w:ascii="Arial" w:eastAsia="DengXian" w:hAnsi="Arial"/>
                <w:lang w:val="en-SE"/>
              </w:rPr>
              <w:t>To align “</w:t>
            </w:r>
            <w:proofErr w:type="spellStart"/>
            <w:r w:rsidR="008323C5" w:rsidRPr="006E2780">
              <w:rPr>
                <w:rFonts w:ascii="Arial" w:hAnsi="Arial" w:cs="Arial"/>
                <w:i/>
                <w:iCs/>
                <w:szCs w:val="20"/>
              </w:rPr>
              <w:t>minimumTimeGap</w:t>
            </w:r>
            <w:proofErr w:type="spellEnd"/>
            <w:r w:rsidRPr="006E2780">
              <w:rPr>
                <w:rFonts w:ascii="Arial" w:eastAsia="DengXian" w:hAnsi="Arial"/>
                <w:sz w:val="22"/>
                <w:szCs w:val="28"/>
                <w:lang w:val="en-SE"/>
              </w:rPr>
              <w:t>”</w:t>
            </w:r>
            <w:r w:rsidRPr="006E2780">
              <w:rPr>
                <w:rFonts w:ascii="Arial" w:eastAsia="DengXian" w:hAnsi="Arial"/>
                <w:lang w:val="en-SE"/>
              </w:rPr>
              <w:t xml:space="preserve"> with RAN1 feature group list, define separate capabilities for “</w:t>
            </w:r>
            <w:proofErr w:type="spellStart"/>
            <w:r w:rsidR="008323C5" w:rsidRPr="006E2780">
              <w:rPr>
                <w:rFonts w:ascii="Arial" w:hAnsi="Arial" w:cs="Arial"/>
                <w:i/>
                <w:iCs/>
                <w:szCs w:val="20"/>
              </w:rPr>
              <w:t>minimumTimeGap</w:t>
            </w:r>
            <w:proofErr w:type="spellEnd"/>
            <w:r w:rsidRPr="006E2780">
              <w:rPr>
                <w:rFonts w:ascii="Arial" w:eastAsia="DengXian" w:hAnsi="Arial"/>
                <w:lang w:val="en-SE"/>
              </w:rPr>
              <w:t>”</w:t>
            </w:r>
          </w:p>
          <w:p w14:paraId="2D172503" w14:textId="7F11726A" w:rsidR="00831504" w:rsidRPr="006E2780" w:rsidRDefault="00831504" w:rsidP="009E2755">
            <w:pPr>
              <w:pStyle w:val="ListParagraph"/>
              <w:numPr>
                <w:ilvl w:val="0"/>
                <w:numId w:val="9"/>
              </w:numPr>
              <w:ind w:leftChars="0" w:left="360"/>
              <w:rPr>
                <w:rFonts w:ascii="Arial" w:eastAsia="DengXian" w:hAnsi="Arial"/>
                <w:lang w:val="en-SE"/>
              </w:rPr>
            </w:pPr>
            <w:r w:rsidRPr="006E2780">
              <w:rPr>
                <w:rFonts w:ascii="Arial" w:eastAsia="DengXian" w:hAnsi="Arial"/>
                <w:lang w:val="en-SE"/>
              </w:rPr>
              <w:t>Align terminology on “RRM relaxation and offloading” among different specs</w:t>
            </w:r>
          </w:p>
          <w:p w14:paraId="5287D820" w14:textId="66496ADA" w:rsidR="00D72999" w:rsidRPr="00D72999" w:rsidRDefault="00D72999" w:rsidP="003A1B65">
            <w:pPr>
              <w:spacing w:after="0"/>
              <w:rPr>
                <w:rFonts w:ascii="Arial" w:eastAsiaTheme="minorEastAsia" w:hAnsi="Arial"/>
              </w:rPr>
            </w:pPr>
          </w:p>
        </w:tc>
      </w:tr>
      <w:tr w:rsidR="00854932" w14:paraId="4A0B704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3AB4D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DF995E" w14:textId="77777777" w:rsidR="00854932" w:rsidRDefault="00854932" w:rsidP="003A1B65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66F57A67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4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78DC9C" w14:textId="77777777" w:rsidR="00854932" w:rsidRDefault="00634342" w:rsidP="0063434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Added</w:t>
            </w:r>
            <w:r w:rsidR="00854932" w:rsidRPr="004958F5">
              <w:rPr>
                <w:rFonts w:ascii="Arial" w:eastAsia="SimSun" w:hAnsi="Arial"/>
                <w:lang w:eastAsia="zh-CN"/>
              </w:rPr>
              <w:t xml:space="preserve"> </w:t>
            </w:r>
            <w:r>
              <w:rPr>
                <w:rFonts w:ascii="Arial" w:eastAsia="SimSun" w:hAnsi="Arial"/>
                <w:lang w:eastAsia="zh-CN"/>
              </w:rPr>
              <w:t>reference for “</w:t>
            </w:r>
            <w:r w:rsidRPr="00634342">
              <w:rPr>
                <w:rFonts w:ascii="Arial" w:eastAsia="SimSun" w:hAnsi="Arial"/>
                <w:lang w:eastAsia="zh-CN"/>
              </w:rPr>
              <w:t xml:space="preserve">Relaxation of serving cell and </w:t>
            </w:r>
            <w:proofErr w:type="spellStart"/>
            <w:r w:rsidRPr="00634342">
              <w:rPr>
                <w:rFonts w:ascii="Arial" w:eastAsia="SimSun" w:hAnsi="Arial"/>
                <w:lang w:eastAsia="zh-CN"/>
              </w:rPr>
              <w:t>neighboring</w:t>
            </w:r>
            <w:proofErr w:type="spellEnd"/>
            <w:r w:rsidRPr="00634342">
              <w:rPr>
                <w:rFonts w:ascii="Arial" w:eastAsia="SimSun" w:hAnsi="Arial"/>
                <w:lang w:eastAsia="zh-CN"/>
              </w:rPr>
              <w:t xml:space="preserve"> cell RRM measurements and offloading of serving cell RRM measurements</w:t>
            </w:r>
            <w:r>
              <w:rPr>
                <w:rFonts w:ascii="Arial" w:eastAsia="SimSun" w:hAnsi="Arial"/>
                <w:lang w:eastAsia="zh-CN"/>
              </w:rPr>
              <w:t>” capability.</w:t>
            </w:r>
          </w:p>
          <w:p w14:paraId="328D0494" w14:textId="7264074C" w:rsidR="00634342" w:rsidRPr="00634342" w:rsidRDefault="00634342" w:rsidP="0063434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eastAsia="zh-CN"/>
              </w:rPr>
            </w:pPr>
          </w:p>
        </w:tc>
      </w:tr>
      <w:tr w:rsidR="00854932" w14:paraId="1185BA76" w14:textId="77777777" w:rsidTr="003A1B65">
        <w:trPr>
          <w:trHeight w:val="7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5BD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26A53" w14:textId="77777777" w:rsidR="00854932" w:rsidRDefault="00854932" w:rsidP="0085493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035E2EB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4EFF35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1581D" w14:textId="449B40E9" w:rsidR="00854932" w:rsidRDefault="00E8097E" w:rsidP="00854932">
            <w:pPr>
              <w:pStyle w:val="CRCoverPage"/>
              <w:spacing w:after="0"/>
              <w:rPr>
                <w:rFonts w:eastAsia="SimSun"/>
              </w:rPr>
            </w:pPr>
            <w:r>
              <w:rPr>
                <w:lang w:eastAsia="ko-KR"/>
              </w:rPr>
              <w:t>It is unclear what the “</w:t>
            </w:r>
            <w:r>
              <w:t xml:space="preserve">relaxation of serving cell and </w:t>
            </w:r>
            <w:proofErr w:type="spellStart"/>
            <w:r>
              <w:t>neighboring</w:t>
            </w:r>
            <w:proofErr w:type="spellEnd"/>
            <w:r>
              <w:t xml:space="preserve"> cell RRM measurements and offloading of servin</w:t>
            </w:r>
            <w:r w:rsidRPr="002170AD">
              <w:t>g cell RRM measurements</w:t>
            </w:r>
            <w:r w:rsidRPr="003C421A">
              <w:rPr>
                <w:lang w:eastAsia="ko-KR"/>
              </w:rPr>
              <w:t xml:space="preserve"> if a UE supports reception of LP-WUS in RRC_IDLE/RRC_INACTIVE</w:t>
            </w:r>
            <w:r>
              <w:rPr>
                <w:lang w:eastAsia="ko-KR"/>
              </w:rPr>
              <w:t>” is.</w:t>
            </w:r>
          </w:p>
        </w:tc>
      </w:tr>
      <w:tr w:rsidR="00854932" w14:paraId="24893B3D" w14:textId="77777777" w:rsidTr="003A1B65">
        <w:tc>
          <w:tcPr>
            <w:tcW w:w="2694" w:type="dxa"/>
            <w:gridSpan w:val="2"/>
          </w:tcPr>
          <w:p w14:paraId="4F332F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A0AFE7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593885C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B252A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89832" w14:textId="691144FC" w:rsidR="00854932" w:rsidRPr="00854932" w:rsidRDefault="00854932" w:rsidP="00854932">
            <w:pPr>
              <w:pStyle w:val="CRCoverPage"/>
              <w:spacing w:after="0"/>
            </w:pPr>
            <w:r>
              <w:rPr>
                <w:lang w:eastAsia="zh-CN"/>
              </w:rPr>
              <w:t>6</w:t>
            </w:r>
          </w:p>
        </w:tc>
      </w:tr>
      <w:tr w:rsidR="00854932" w14:paraId="66FADEE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3153A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229CF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63F6B460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7770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1936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A2C5F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05506C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F32C49" w14:textId="77777777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68ECD9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2A823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A8F159" w14:textId="1677808D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FCABC" w14:textId="018B6F87" w:rsidR="00854932" w:rsidRDefault="00195581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515B3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E8764" w14:textId="52A03824" w:rsidR="00854932" w:rsidRDefault="00854932" w:rsidP="002019D8">
            <w:pPr>
              <w:pStyle w:val="CRCoverPage"/>
              <w:spacing w:after="0"/>
            </w:pPr>
          </w:p>
        </w:tc>
      </w:tr>
      <w:tr w:rsidR="00854932" w14:paraId="25BC253B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92DDF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1A81E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B5427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381A10" w14:textId="77777777" w:rsidR="00854932" w:rsidRDefault="00854932" w:rsidP="008549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4C8CA3" w14:textId="2EA5FFB1" w:rsidR="00854932" w:rsidRDefault="00854932" w:rsidP="002019D8">
            <w:pPr>
              <w:pStyle w:val="CRCoverPage"/>
              <w:spacing w:after="0"/>
            </w:pPr>
          </w:p>
        </w:tc>
      </w:tr>
      <w:tr w:rsidR="00854932" w14:paraId="074D9919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ECFE02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967B2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BF0C0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FFF4D5" w14:textId="77777777" w:rsidR="00854932" w:rsidRDefault="00854932" w:rsidP="008549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604542" w14:textId="314EEDB6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49CBEC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6F653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4A85F" w14:textId="77777777" w:rsidR="00854932" w:rsidRDefault="00854932" w:rsidP="00854932">
            <w:pPr>
              <w:pStyle w:val="CRCoverPage"/>
              <w:spacing w:after="0"/>
            </w:pPr>
          </w:p>
        </w:tc>
      </w:tr>
      <w:tr w:rsidR="00854932" w14:paraId="5FECDBE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50AC2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A8494" w14:textId="35AB2F09" w:rsidR="00854932" w:rsidRPr="002C20CE" w:rsidRDefault="00854932" w:rsidP="00854932">
            <w:pPr>
              <w:pStyle w:val="CRCoverPage"/>
              <w:spacing w:after="0"/>
              <w:ind w:left="100"/>
              <w:rPr>
                <w:lang w:val="en-SE"/>
              </w:rPr>
            </w:pPr>
          </w:p>
        </w:tc>
      </w:tr>
      <w:tr w:rsidR="00854932" w14:paraId="0C07B7DC" w14:textId="77777777" w:rsidTr="003A1B6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D51B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F390D3" w14:textId="77777777" w:rsidR="00854932" w:rsidRDefault="00854932" w:rsidP="008549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54932" w14:paraId="72A3090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3828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2A13" w14:textId="3B571D5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</w:tbl>
    <w:p w14:paraId="739EEBCC" w14:textId="7A3EAA50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118C170" w14:textId="3DC1C1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4D2DEC18" w14:textId="2AC750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AE292DE" w14:textId="09EB98AE" w:rsidR="001A35F7" w:rsidRDefault="001A35F7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2E4D067B" w14:textId="49EAEFAE" w:rsidR="00877D91" w:rsidRDefault="00877D91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15B0C77" w14:textId="64E71829" w:rsidR="001A7C91" w:rsidRDefault="001A7C91" w:rsidP="001A7C9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10" w:name="_Toc12750914"/>
      <w:bookmarkStart w:id="11" w:name="_Toc29382279"/>
      <w:bookmarkStart w:id="12" w:name="_Toc37093396"/>
      <w:bookmarkStart w:id="13" w:name="_Toc37238672"/>
      <w:bookmarkStart w:id="14" w:name="_Toc37238786"/>
      <w:bookmarkStart w:id="15" w:name="_Toc46488711"/>
      <w:bookmarkStart w:id="16" w:name="_Toc52574135"/>
      <w:bookmarkStart w:id="17" w:name="_Toc52574221"/>
      <w:bookmarkStart w:id="18" w:name="_Toc1934065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347513F8" w14:textId="1A1D38B5" w:rsidR="00192190" w:rsidRDefault="00192190" w:rsidP="00192190">
      <w:pPr>
        <w:rPr>
          <w:rFonts w:eastAsia="Malgun Gothic"/>
          <w:lang w:val="en-US" w:eastAsia="ko-KR"/>
        </w:rPr>
      </w:pPr>
    </w:p>
    <w:p w14:paraId="12C10CC5" w14:textId="77777777" w:rsidR="00192190" w:rsidRPr="00192190" w:rsidRDefault="00192190" w:rsidP="0019219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9" w:name="_Toc12750887"/>
      <w:bookmarkStart w:id="20" w:name="_Toc29382251"/>
      <w:bookmarkStart w:id="21" w:name="_Toc37093368"/>
      <w:bookmarkStart w:id="22" w:name="_Toc37238644"/>
      <w:bookmarkStart w:id="23" w:name="_Toc37238758"/>
      <w:bookmarkStart w:id="24" w:name="_Toc46488653"/>
      <w:bookmarkStart w:id="25" w:name="_Toc52574074"/>
      <w:bookmarkStart w:id="26" w:name="_Toc52574160"/>
      <w:bookmarkStart w:id="27" w:name="_Toc210302088"/>
      <w:r w:rsidRPr="00192190">
        <w:rPr>
          <w:rFonts w:ascii="Arial" w:hAnsi="Arial"/>
          <w:sz w:val="28"/>
          <w:lang w:eastAsia="zh-CN"/>
        </w:rPr>
        <w:lastRenderedPageBreak/>
        <w:t>4.2.2</w:t>
      </w:r>
      <w:r w:rsidRPr="00192190">
        <w:rPr>
          <w:rFonts w:ascii="Arial" w:hAnsi="Arial"/>
          <w:sz w:val="28"/>
          <w:lang w:eastAsia="zh-CN"/>
        </w:rPr>
        <w:tab/>
        <w:t>General parameters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192190" w:rsidRPr="00192190" w14:paraId="10C4F5FE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3DFA6BE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4B0A99A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Per</w:t>
            </w:r>
          </w:p>
        </w:tc>
        <w:tc>
          <w:tcPr>
            <w:tcW w:w="567" w:type="dxa"/>
          </w:tcPr>
          <w:p w14:paraId="70B60EA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709" w:type="dxa"/>
          </w:tcPr>
          <w:p w14:paraId="135D458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FDD-TDD DIFF</w:t>
            </w:r>
          </w:p>
        </w:tc>
        <w:tc>
          <w:tcPr>
            <w:tcW w:w="708" w:type="dxa"/>
          </w:tcPr>
          <w:p w14:paraId="7C42429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sz w:val="18"/>
                <w:lang w:eastAsia="zh-CN"/>
              </w:rPr>
              <w:t>FR1-FR2</w:t>
            </w:r>
          </w:p>
          <w:p w14:paraId="1502355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b/>
                <w:sz w:val="18"/>
                <w:lang w:eastAsia="zh-CN"/>
              </w:rPr>
              <w:t>DIFF</w:t>
            </w:r>
          </w:p>
        </w:tc>
      </w:tr>
      <w:tr w:rsidR="00192190" w:rsidRPr="00192190" w14:paraId="480563F4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F1DCB4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proofErr w:type="spellStart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accessStratumRelease</w:t>
            </w:r>
            <w:proofErr w:type="spellEnd"/>
          </w:p>
          <w:p w14:paraId="650BE02B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13A3C43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0CAA34D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709" w:type="dxa"/>
          </w:tcPr>
          <w:p w14:paraId="78BACA7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30F527D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8EDAA06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11D8581E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airToGroundNetwork-r18</w:t>
            </w:r>
          </w:p>
          <w:p w14:paraId="33B92D8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en-GB"/>
              </w:rPr>
              <w:t>Indicates whether the UE supports air to ground network access.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If the UE indicates this capability the UE shall support the following ATG essential features, e.g., acquiring ATG cell specific SIB22 and ATG cell specific P-Max.</w:t>
            </w:r>
          </w:p>
        </w:tc>
        <w:tc>
          <w:tcPr>
            <w:tcW w:w="710" w:type="dxa"/>
          </w:tcPr>
          <w:p w14:paraId="6214311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3BAD11A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798B37F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6CEFDC9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FR1 only</w:t>
            </w:r>
          </w:p>
        </w:tc>
      </w:tr>
      <w:tr w:rsidR="00192190" w:rsidRPr="00192190" w14:paraId="4DA23F92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0920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crossCarrierSchedulingConfigurationRelease-r17</w:t>
            </w:r>
          </w:p>
          <w:p w14:paraId="0B0FEFD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Indicates whether the UE supports using </w:t>
            </w:r>
            <w:proofErr w:type="spellStart"/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crossCarrierSchedulingConfigRelease</w:t>
            </w:r>
            <w:proofErr w:type="spellEnd"/>
            <w:r w:rsidRPr="00192190">
              <w:rPr>
                <w:rFonts w:ascii="Arial" w:hAnsi="Arial"/>
                <w:sz w:val="18"/>
                <w:lang w:eastAsia="zh-CN"/>
              </w:rPr>
              <w:t xml:space="preserve"> to release the configurations configured by </w:t>
            </w:r>
            <w:proofErr w:type="spellStart"/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crossCarrierSchedulingConfig</w:t>
            </w:r>
            <w:proofErr w:type="spellEnd"/>
            <w:r w:rsidRPr="00192190"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FD86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CDB91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280E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7AD5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</w:tr>
      <w:tr w:rsidR="00192190" w:rsidRPr="00192190" w14:paraId="27CA5215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46D90C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proofErr w:type="spellStart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delayBudgetReporting</w:t>
            </w:r>
            <w:proofErr w:type="spellEnd"/>
          </w:p>
          <w:p w14:paraId="5A57890A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B313CA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5AF1458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750480E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48D17D8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BB9352C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BAA8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dl-DedicatedMessageSegmentation-r16</w:t>
            </w:r>
          </w:p>
          <w:p w14:paraId="1589A7AE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27F3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88733" w14:textId="77777777" w:rsidR="00192190" w:rsidRPr="00192190" w:rsidDel="00BD7553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79E4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FA8B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AE22738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9C30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bookmarkStart w:id="28" w:name="_Hlk39677092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drx-Preference</w:t>
            </w:r>
            <w:bookmarkEnd w:id="28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-r16</w:t>
            </w:r>
          </w:p>
          <w:p w14:paraId="11FAFE65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E13E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F3D8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7E9A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EA2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744903CB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7556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drx-Preference</w:t>
            </w: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CellDTX-DRX</w:t>
            </w: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-r19</w:t>
            </w:r>
          </w:p>
          <w:p w14:paraId="416423E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providing its preference of a cell group on DRX parameters for power saving and its preference on cell DTX/DRX related parameters for </w:t>
            </w:r>
            <w:proofErr w:type="spellStart"/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PCell</w:t>
            </w:r>
            <w:proofErr w:type="spellEnd"/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1A2C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F0BB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1D17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C7A9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5E08048B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816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gNB-SideRTT-BasedPDC-r17</w:t>
            </w:r>
          </w:p>
          <w:p w14:paraId="5D2718D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</w:t>
            </w:r>
            <w:proofErr w:type="spellStart"/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gNB</w:t>
            </w:r>
            <w:proofErr w:type="spellEnd"/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-side RTT-based PDC, as specified in TS 38.300 [28]. A UE supporting this feature shall also support </w:t>
            </w:r>
            <w:r w:rsidRPr="00192190">
              <w:rPr>
                <w:rFonts w:ascii="Arial" w:hAnsi="Arial"/>
                <w:i/>
                <w:sz w:val="18"/>
                <w:lang w:eastAsia="zh-CN"/>
              </w:rPr>
              <w:t>rtt-BasedPDC-CSI-RS-ForTracking-r17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and/or </w:t>
            </w:r>
            <w:r w:rsidRPr="00192190">
              <w:rPr>
                <w:rFonts w:ascii="Arial" w:hAnsi="Arial"/>
                <w:i/>
                <w:sz w:val="18"/>
                <w:lang w:eastAsia="zh-CN"/>
              </w:rPr>
              <w:t>rtt-BasedPDC-PRS-r17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FD4B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FE1D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8F1B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ED5A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505B1D50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3394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hardSatelliteSwitchResyncNTN-r18</w:t>
            </w:r>
          </w:p>
          <w:p w14:paraId="34D8A75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UE supports hard satellite switch with re-sync, as specified in TS 38.331 [9].</w:t>
            </w:r>
          </w:p>
          <w:p w14:paraId="769892F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A UE supporting this feature shall also indicate the support of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nonTerrestrialNetwork-r17</w:t>
            </w:r>
            <w:r w:rsidRPr="00192190">
              <w:rPr>
                <w:rFonts w:ascii="Arial" w:hAnsi="Arial"/>
                <w:sz w:val="18"/>
                <w:lang w:eastAsia="zh-CN"/>
              </w:rPr>
              <w:t>.</w:t>
            </w:r>
          </w:p>
          <w:p w14:paraId="5649F55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When UE supports this feature and does not support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softSatelliteSwitchResyncNTN-r18</w:t>
            </w:r>
            <w:r w:rsidRPr="00192190">
              <w:rPr>
                <w:rFonts w:ascii="Arial" w:hAnsi="Arial"/>
                <w:sz w:val="18"/>
                <w:lang w:eastAsia="zh-CN"/>
              </w:rPr>
              <w:t>, this UE is able to perform hard satellite switch with re-sync in a network supporting soft satellite switch with re-sync,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55FF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F9FB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FC5D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59B1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358E47D9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280782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proofErr w:type="spellStart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inactiveState</w:t>
            </w:r>
            <w:proofErr w:type="spellEnd"/>
          </w:p>
          <w:p w14:paraId="258F48B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RRC_INACTIVE as specified in TS 38.331 [9]. This capability is not applicable to NCR-MT.</w:t>
            </w:r>
          </w:p>
        </w:tc>
        <w:tc>
          <w:tcPr>
            <w:tcW w:w="710" w:type="dxa"/>
          </w:tcPr>
          <w:p w14:paraId="04E468D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499614CF" w14:textId="77777777" w:rsidR="00192190" w:rsidRPr="00192190" w:rsidDel="00BD7553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709" w:type="dxa"/>
          </w:tcPr>
          <w:p w14:paraId="1DA91ED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C110F8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8FD39E0" w14:textId="77777777" w:rsidTr="007C1D72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72F8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inactiveStateNTN-r17</w:t>
            </w:r>
          </w:p>
          <w:p w14:paraId="4796B312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RRC_INACTIVE in NTN as specified in TS 38.331 [9]. It is mandated if the UE indicates the support of </w:t>
            </w:r>
            <w:r w:rsidRPr="00192190">
              <w:rPr>
                <w:rFonts w:ascii="Arial" w:hAnsi="Arial"/>
                <w:bCs/>
                <w:i/>
                <w:sz w:val="18"/>
                <w:lang w:eastAsia="zh-CN"/>
              </w:rPr>
              <w:t>nonTerrestrialNetwork-r17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0846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3DBC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3270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DFBA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51C3F09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45A1FCEC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inactiveState</w:t>
            </w:r>
            <w:r w:rsidRPr="00192190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PO-Determination-r17</w:t>
            </w:r>
          </w:p>
          <w:p w14:paraId="7270CC9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Indicates whether the UE supports to use the same </w:t>
            </w:r>
            <w:proofErr w:type="spellStart"/>
            <w:r w:rsidRPr="00192190">
              <w:rPr>
                <w:rFonts w:ascii="Arial" w:hAnsi="Arial"/>
                <w:sz w:val="18"/>
                <w:lang w:eastAsia="zh-CN"/>
              </w:rPr>
              <w:t>i_s</w:t>
            </w:r>
            <w:proofErr w:type="spellEnd"/>
            <w:r w:rsidRPr="00192190">
              <w:rPr>
                <w:rFonts w:ascii="Arial" w:eastAsia="SimSun" w:hAnsi="Arial"/>
                <w:sz w:val="18"/>
                <w:lang w:eastAsia="zh-CN"/>
              </w:rPr>
              <w:t xml:space="preserve"> to determine PO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in RRC_INACTIVE state as in RRC_IDLE state.</w:t>
            </w:r>
          </w:p>
        </w:tc>
        <w:tc>
          <w:tcPr>
            <w:tcW w:w="710" w:type="dxa"/>
          </w:tcPr>
          <w:p w14:paraId="6C64A08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6B70455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D203D9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68E8C6B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722A3E01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67AB0CF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inDeviceCoexInd-r16</w:t>
            </w:r>
          </w:p>
          <w:p w14:paraId="281D51A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reporting of affected NR carrier frequencies in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IDC assistance information as specified in TS 38.331 [9].</w:t>
            </w:r>
          </w:p>
        </w:tc>
        <w:tc>
          <w:tcPr>
            <w:tcW w:w="710" w:type="dxa"/>
          </w:tcPr>
          <w:p w14:paraId="07D11E3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C80516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61BFFC8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1D481A6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00441B0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999A2F9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inDeviceCoexIndAutonomousDenial-r18</w:t>
            </w:r>
          </w:p>
          <w:p w14:paraId="760E18F9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IDC autonomous denial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15E1059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4A0328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0BEE8C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6F56A8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AAC756C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7E58E0F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inDeviceCoexIndFDM-r18</w:t>
            </w:r>
          </w:p>
          <w:p w14:paraId="32BB506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reporting of affected NR carrier frequency ranges in IDC assistance information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57075B6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504A40C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BA4F62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12831AE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045050FD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521981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inDeviceCoexIndTDM-r18</w:t>
            </w:r>
          </w:p>
          <w:p w14:paraId="04D45465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reporting of IDC TDM assistance information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60B6565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4E1B5BE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0AA0FF3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5D6B9C1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C042B4A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183FAE9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  <w:lastRenderedPageBreak/>
              <w:t>lpwus-SupportedBandList-r19</w:t>
            </w:r>
          </w:p>
          <w:p w14:paraId="5E197E9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eastAsiaTheme="minorEastAsia" w:hAnsi="Arial"/>
                <w:sz w:val="18"/>
                <w:lang w:eastAsia="zh-CN"/>
              </w:rPr>
              <w:t xml:space="preserve">Indicates whether the UE supports LP-WUS operation in IDLE/INACTIVE mode 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for a list of frequency bands</w:t>
            </w:r>
            <w:r w:rsidRPr="00192190">
              <w:rPr>
                <w:rFonts w:ascii="Arial" w:eastAsiaTheme="minorEastAsia" w:hAnsi="Arial"/>
                <w:sz w:val="18"/>
                <w:lang w:eastAsia="zh-CN"/>
              </w:rPr>
              <w:t xml:space="preserve">. 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The UE shall support UEID based subgrouping for a frequency band if it indicates supporting of LP-WUS operation for the frequency band.</w:t>
            </w:r>
            <w:ins w:id="29" w:author="NR_LPWUS" w:date="2025-10-03T09:25:00Z"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The UE supporting this feature shall also indicate the support of at least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 xml:space="preserve"> lpwus-OOK-r19</w:t>
              </w:r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lpwus-OFDM-r19</w:t>
              </w:r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  <w:p w14:paraId="131964DC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For each supported band, the capability signalling comprises of the following parameters:</w:t>
            </w:r>
          </w:p>
          <w:p w14:paraId="503EF9C7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supportedBandIndicator-r19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the frequency bands where UE supports LP-WUS operation in IDLE/INACTIVE mode</w:t>
            </w:r>
            <w:del w:id="30" w:author="NR_LPWUS" w:date="2025-10-03T09:26:00Z">
              <w:r w:rsidRPr="00192190" w:rsidDel="00CF0EA6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based on OOK signal</w:delText>
              </w:r>
            </w:del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1B01276E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lpwus-OOK-r19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LP-WUS operation in IDLE/INACTIVE mode based on OOK signal. The UE indicating this feature supports LP-WUS operation in IDLE/INACTIVE mode to trigger paging monitoring based on OOK signal, LP-SS based RRM measurement, all M values {1, 2, 4} for FR1 for LP-WUS, M value 1 for 120 kHz SCS FR2 for LP-WUS and all M values {1, 2, 4} for LP-SS;</w:t>
            </w:r>
          </w:p>
          <w:p w14:paraId="16525C2A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LP-WUS operation in IDLE/INACTIVE mode based on OFDM overlaid sequence. The UE indicating this feature supports LP-WUS operation in IDLE/INACTIVE mode to trigger paging monitoring based on OFDM overlaid sequence, SSB-based RRM measurement, all M values {1, 2, 4} for FR1 for LP-WUS, M value 1 for 120 kHz SCS FR2 for LP-WUS;</w:t>
            </w:r>
          </w:p>
          <w:p w14:paraId="70A66962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lpwus-LP-SS-r19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LP-SS based RRM measurement in IDLE/INACTIVE mode when LP-SS overlaid sequence is configured. The UE indicating this feature also supports all M values {1,2,4} for LP-SS. A UE supporting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lpwus-LP-SS-r19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shall also indicate support of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3B25C24C" w14:textId="039DAFD7" w:rsid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NOTE: </w:t>
            </w:r>
            <w:r w:rsidRPr="00192190">
              <w:rPr>
                <w:rFonts w:ascii="Arial" w:hAnsi="Arial"/>
                <w:sz w:val="18"/>
                <w:lang w:eastAsia="zh-CN"/>
              </w:rPr>
              <w:tab/>
              <w:t>If LP-SS overlaid sequence is configured, and if both SSB based and LP-SS based thresholds are configured for RRM measurement, it is up to UE implementation which threshold to use.</w:t>
            </w:r>
          </w:p>
          <w:p w14:paraId="66B3FD72" w14:textId="77777777" w:rsidR="00192190" w:rsidRP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220EE13F" w14:textId="77777777" w:rsidR="00192190" w:rsidRP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2FE3F7C4" w14:textId="07707C3C" w:rsidR="00192190" w:rsidRDefault="00192190" w:rsidP="00192190">
            <w:pPr>
              <w:spacing w:after="0"/>
              <w:ind w:left="568" w:hanging="284"/>
              <w:rPr>
                <w:ins w:id="31" w:author="NR_LPWUS" w:date="2025-10-21T12:45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proofErr w:type="spellStart"/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minimumTimeGap</w:t>
            </w:r>
            <w:proofErr w:type="spellEnd"/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-</w:t>
            </w:r>
            <w:ins w:id="32" w:author="NR_LPWUS" w:date="2025-10-21T12:42:00Z">
              <w:r w:rsidR="00CD356A">
                <w:rPr>
                  <w:rFonts w:ascii="Arial" w:hAnsi="Arial" w:cs="Arial"/>
                  <w:i/>
                  <w:iCs/>
                  <w:sz w:val="18"/>
                  <w:szCs w:val="18"/>
                  <w:lang w:val="en-SE" w:eastAsia="zh-CN"/>
                </w:rPr>
                <w:t>OOK-</w:t>
              </w:r>
            </w:ins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the minimum time gap between LP-WUS reception and UE to start PDCCH monitoring</w:t>
            </w:r>
            <w:ins w:id="33" w:author="NR_LPWUS" w:date="2025-10-21T12:43:00Z">
              <w:r w:rsidR="00CD356A">
                <w:rPr>
                  <w:rFonts w:ascii="Arial" w:hAnsi="Arial" w:cs="Arial"/>
                  <w:sz w:val="18"/>
                  <w:szCs w:val="18"/>
                  <w:lang w:val="en-SE" w:eastAsia="zh-CN"/>
                </w:rPr>
                <w:t xml:space="preserve"> when UE indicates support of </w:t>
              </w:r>
              <w:r w:rsidR="00CD356A"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lpwus-OOK-r19</w:t>
              </w:r>
            </w:ins>
            <w:r w:rsidRPr="00192190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.</w:t>
            </w:r>
            <w:ins w:id="34" w:author="NR_LPWUS" w:date="2025-10-03T09:33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</w:t>
              </w:r>
            </w:ins>
            <w:ins w:id="35" w:author="NR_LPWUS" w:date="2025-10-03T10:19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The v</w:t>
              </w:r>
            </w:ins>
            <w:ins w:id="36" w:author="NR_LPWUS" w:date="2025-10-03T09:33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alue</w:t>
              </w:r>
            </w:ins>
            <w:ins w:id="37" w:author="NR_LPWUS" w:date="2025-10-03T12:22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s</w:t>
              </w:r>
            </w:ins>
            <w:ins w:id="38" w:author="NR_LPWUS" w:date="2025-10-03T10:19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of</w:t>
              </w:r>
            </w:ins>
            <w:ins w:id="39" w:author="NR_LPWUS" w:date="2025-10-03T09:33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</w:t>
              </w:r>
            </w:ins>
            <w:ins w:id="40" w:author="NR_LPWUS" w:date="2025-10-03T10:20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for each SSB periodicity </w:t>
              </w:r>
            </w:ins>
            <w:ins w:id="41" w:author="NR_LPWUS" w:date="2025-10-03T12:22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are</w:t>
              </w:r>
            </w:ins>
            <w:ins w:id="42" w:author="NR_LPWUS" w:date="2025-10-03T10:20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shown in </w:t>
              </w:r>
            </w:ins>
            <w:ins w:id="43" w:author="NR_LPWUS" w:date="2025-10-21T12:43:00Z">
              <w:r w:rsidR="009C6E45"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 xml:space="preserve">the Table of </w:t>
              </w:r>
            </w:ins>
            <w:ins w:id="44" w:author="NR_LPWUS" w:date="2025-10-21T12:44:00Z">
              <w:r w:rsidR="009C6E45"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“values of</w:t>
              </w:r>
              <w:r w:rsidR="009C6E45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‘</w:t>
              </w:r>
              <w:r w:rsidR="009C6E45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="009C6E45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="009C6E45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="009C6E45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="009C6E45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="009C6E45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for each SSB periodicity</w:t>
              </w:r>
              <w:r w:rsidR="009C6E45"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” be</w:t>
              </w:r>
            </w:ins>
            <w:ins w:id="45" w:author="NR_LPWUS" w:date="2025-10-03T10:20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low</w:t>
              </w:r>
            </w:ins>
            <w:ins w:id="46" w:author="NR_LPWUS" w:date="2025-10-21T12:44:00Z">
              <w:r w:rsidR="009C6E45"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.</w:t>
              </w:r>
            </w:ins>
          </w:p>
          <w:p w14:paraId="015AB961" w14:textId="77777777" w:rsidR="009C6E45" w:rsidRDefault="009C6E45" w:rsidP="00192190">
            <w:pPr>
              <w:spacing w:after="0"/>
              <w:ind w:left="568" w:hanging="284"/>
              <w:rPr>
                <w:ins w:id="47" w:author="NR_LPWUS" w:date="2025-10-21T12:45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</w:p>
          <w:p w14:paraId="3E193934" w14:textId="39857B5F" w:rsidR="009C6E45" w:rsidRPr="00F90E72" w:rsidRDefault="009C6E45" w:rsidP="00192190">
            <w:pPr>
              <w:spacing w:after="0"/>
              <w:ind w:left="568" w:hanging="284"/>
              <w:rPr>
                <w:ins w:id="48" w:author="NR_LPWUS" w:date="2025-10-03T09:33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  <w:ins w:id="49" w:author="NR_LPWUS" w:date="2025-10-21T12:45:00Z"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>-</w:t>
              </w:r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ab/>
              </w:r>
              <w:proofErr w:type="spellStart"/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minimumTimeGap</w:t>
              </w:r>
              <w:proofErr w:type="spellEnd"/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-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SE" w:eastAsia="zh-CN"/>
                </w:rPr>
                <w:t>OFDM-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r19</w:t>
              </w:r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indicates the minimum time gap between LP-WUS reception and UE to start PDCCH monitoring</w:t>
              </w:r>
              <w:r>
                <w:rPr>
                  <w:rFonts w:ascii="Arial" w:hAnsi="Arial" w:cs="Arial"/>
                  <w:sz w:val="18"/>
                  <w:szCs w:val="18"/>
                  <w:lang w:val="en-SE" w:eastAsia="zh-CN"/>
                </w:rPr>
                <w:t xml:space="preserve"> when UE indicates support of </w:t>
              </w:r>
              <w:proofErr w:type="spellStart"/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lpwus</w:t>
              </w:r>
              <w:proofErr w:type="spellEnd"/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-O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SE" w:eastAsia="zh-CN"/>
                </w:rPr>
                <w:t>FDM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-r19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. The values of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’ for each SSB periodicity are shown in 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the Table of “values of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for each SSB periodicity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” be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low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.</w:t>
              </w:r>
            </w:ins>
          </w:p>
          <w:p w14:paraId="536F6A46" w14:textId="77777777" w:rsid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329BB474" w14:textId="77777777" w:rsidR="00192190" w:rsidRP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6E2FD42B" w14:textId="473D3D64" w:rsidR="00F90E72" w:rsidRPr="0051464D" w:rsidRDefault="009C6E45" w:rsidP="00F90E72">
            <w:pPr>
              <w:pStyle w:val="ListParagraph"/>
              <w:numPr>
                <w:ilvl w:val="0"/>
                <w:numId w:val="10"/>
              </w:numPr>
              <w:ind w:leftChars="0"/>
              <w:rPr>
                <w:ins w:id="50" w:author="NR_LPWUS" w:date="2025-10-21T12:46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  <w:ins w:id="51" w:author="NR_LPWUS" w:date="2025-10-21T12:45:00Z">
              <w:r>
                <w:rPr>
                  <w:rFonts w:ascii="Arial" w:hAnsi="Arial" w:cs="Arial"/>
                  <w:sz w:val="18"/>
                  <w:szCs w:val="18"/>
                  <w:lang w:val="en-SE"/>
                </w:rPr>
                <w:t xml:space="preserve">Table of values of </w:t>
              </w:r>
            </w:ins>
            <w:ins w:id="52" w:author="NR_LPWUS" w:date="2025-10-03T09:33:00Z"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‘</w:t>
              </w:r>
              <w:r w:rsidR="00192190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="00192190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="00192190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</w:t>
              </w:r>
            </w:ins>
            <w:ins w:id="53" w:author="NR_LPWUS" w:date="2025-10-03T10:20:00Z"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for each SSB periodicity:</w:t>
              </w:r>
            </w:ins>
          </w:p>
          <w:p w14:paraId="1368F26F" w14:textId="77777777" w:rsidR="0051464D" w:rsidRPr="00F90E72" w:rsidRDefault="0051464D" w:rsidP="0051464D">
            <w:pPr>
              <w:pStyle w:val="ListParagraph"/>
              <w:ind w:leftChars="0" w:left="644" w:firstLine="0"/>
              <w:rPr>
                <w:ins w:id="54" w:author="NR_LPWUS" w:date="2025-10-03T09:33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</w:p>
          <w:tbl>
            <w:tblPr>
              <w:tblW w:w="5581" w:type="dxa"/>
              <w:tblInd w:w="3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7"/>
              <w:gridCol w:w="1276"/>
              <w:gridCol w:w="1134"/>
              <w:gridCol w:w="1134"/>
            </w:tblGrid>
            <w:tr w:rsidR="00192190" w:rsidRPr="00192190" w14:paraId="59965C72" w14:textId="77777777" w:rsidTr="007C1D72">
              <w:trPr>
                <w:ins w:id="55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3F18A" w14:textId="77777777" w:rsidR="00192190" w:rsidRPr="00192190" w:rsidRDefault="00192190" w:rsidP="00192190">
                  <w:pPr>
                    <w:spacing w:line="252" w:lineRule="auto"/>
                    <w:ind w:left="228" w:hangingChars="126" w:hanging="228"/>
                    <w:jc w:val="center"/>
                    <w:rPr>
                      <w:ins w:id="56" w:author="NR_LPWUS" w:date="2025-10-03T09:33:00Z"/>
                      <w:rFonts w:ascii="Arial" w:hAnsi="Arial" w:cs="Arial"/>
                      <w:b/>
                      <w:bCs/>
                      <w:sz w:val="18"/>
                      <w:szCs w:val="18"/>
                      <w:lang w:eastAsia="zh-CN"/>
                    </w:rPr>
                  </w:pPr>
                  <w:ins w:id="57" w:author="NR_LPWUS" w:date="2025-10-03T09:33:00Z"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SSB periodicity (</w:t>
                    </w:r>
                    <w:proofErr w:type="spellStart"/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ms</w:t>
                    </w:r>
                    <w:proofErr w:type="spellEnd"/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)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620BD" w14:textId="77777777" w:rsidR="00192190" w:rsidRPr="00192190" w:rsidRDefault="00192190" w:rsidP="00192190">
                  <w:pPr>
                    <w:spacing w:line="252" w:lineRule="auto"/>
                    <w:ind w:left="228" w:hangingChars="126" w:hanging="228"/>
                    <w:jc w:val="center"/>
                    <w:rPr>
                      <w:ins w:id="58" w:author="NR_LPWUS" w:date="2025-10-03T09:33:00Z"/>
                      <w:rFonts w:ascii="Arial" w:hAnsi="Arial" w:cs="Arial"/>
                      <w:b/>
                      <w:bCs/>
                      <w:sz w:val="18"/>
                      <w:szCs w:val="18"/>
                      <w:lang w:eastAsia="zh-CN"/>
                    </w:rPr>
                  </w:pPr>
                  <w:ins w:id="59" w:author="NR_LPWUS" w:date="2025-10-03T09:33:00Z">
                    <w:r w:rsidRPr="00192190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  <w:lang w:eastAsia="zh-CN"/>
                      </w:rPr>
                      <w:t>cap1</w:t>
                    </w:r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 xml:space="preserve"> (</w:t>
                    </w:r>
                    <w:proofErr w:type="spellStart"/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ms</w:t>
                    </w:r>
                    <w:proofErr w:type="spellEnd"/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)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02B1D2" w14:textId="77777777" w:rsidR="00192190" w:rsidRPr="00192190" w:rsidRDefault="00192190" w:rsidP="00192190">
                  <w:pPr>
                    <w:spacing w:line="252" w:lineRule="auto"/>
                    <w:ind w:left="228" w:hangingChars="126" w:hanging="228"/>
                    <w:jc w:val="center"/>
                    <w:rPr>
                      <w:ins w:id="60" w:author="NR_LPWUS" w:date="2025-10-03T09:33:00Z"/>
                      <w:rFonts w:ascii="Arial" w:hAnsi="Arial" w:cs="Arial"/>
                      <w:b/>
                      <w:bCs/>
                      <w:sz w:val="18"/>
                      <w:szCs w:val="18"/>
                      <w:lang w:eastAsia="zh-CN"/>
                    </w:rPr>
                  </w:pPr>
                  <w:ins w:id="61" w:author="NR_LPWUS" w:date="2025-10-03T09:34:00Z">
                    <w:r w:rsidRPr="00192190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  <w:lang w:eastAsia="zh-CN"/>
                      </w:rPr>
                      <w:t>cap2</w:t>
                    </w:r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 xml:space="preserve"> (</w:t>
                    </w:r>
                    <w:proofErr w:type="spellStart"/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ms</w:t>
                    </w:r>
                    <w:proofErr w:type="spellEnd"/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)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6CCA37" w14:textId="77777777" w:rsidR="00192190" w:rsidRPr="00192190" w:rsidRDefault="00192190" w:rsidP="00192190">
                  <w:pPr>
                    <w:spacing w:line="252" w:lineRule="auto"/>
                    <w:ind w:left="228" w:hangingChars="126" w:hanging="228"/>
                    <w:jc w:val="center"/>
                    <w:rPr>
                      <w:ins w:id="62" w:author="NR_LPWUS" w:date="2025-10-03T09:33:00Z"/>
                      <w:rFonts w:ascii="Arial" w:hAnsi="Arial" w:cs="Arial"/>
                      <w:b/>
                      <w:bCs/>
                      <w:sz w:val="18"/>
                      <w:szCs w:val="18"/>
                      <w:lang w:eastAsia="zh-CN"/>
                    </w:rPr>
                  </w:pPr>
                  <w:ins w:id="63" w:author="NR_LPWUS" w:date="2025-10-03T09:34:00Z">
                    <w:r w:rsidRPr="00192190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  <w:lang w:eastAsia="zh-CN"/>
                      </w:rPr>
                      <w:t>cap3</w:t>
                    </w:r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 xml:space="preserve"> (</w:t>
                    </w:r>
                    <w:proofErr w:type="spellStart"/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ms</w:t>
                    </w:r>
                    <w:proofErr w:type="spellEnd"/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)</w:t>
                    </w:r>
                  </w:ins>
                </w:p>
              </w:tc>
            </w:tr>
            <w:tr w:rsidR="00192190" w:rsidRPr="00192190" w14:paraId="7F8CEAFB" w14:textId="77777777" w:rsidTr="007C1D72">
              <w:trPr>
                <w:ins w:id="64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6571A7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65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66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5/10/20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6179D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67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68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70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84DD4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69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0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500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2A585D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71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2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900</w:t>
                    </w:r>
                  </w:ins>
                </w:p>
              </w:tc>
            </w:tr>
            <w:tr w:rsidR="00192190" w:rsidRPr="00192190" w14:paraId="320A2222" w14:textId="77777777" w:rsidTr="007C1D72">
              <w:trPr>
                <w:ins w:id="73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FA17C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74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5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40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2E717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76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7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130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E83D69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78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9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600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8E01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0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81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1000</w:t>
                    </w:r>
                  </w:ins>
                </w:p>
              </w:tc>
            </w:tr>
            <w:tr w:rsidR="00192190" w:rsidRPr="00192190" w14:paraId="2B80761C" w14:textId="77777777" w:rsidTr="007C1D72">
              <w:trPr>
                <w:ins w:id="82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C4047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3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84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80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CABA09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5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86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250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FC7B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7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88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800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AE3051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9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0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1200</w:t>
                    </w:r>
                  </w:ins>
                </w:p>
              </w:tc>
            </w:tr>
            <w:tr w:rsidR="00192190" w:rsidRPr="00192190" w14:paraId="617D9B28" w14:textId="77777777" w:rsidTr="007C1D72">
              <w:trPr>
                <w:ins w:id="91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3FCC30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92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3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160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93A3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94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5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490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8BDFBF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96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7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1200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37509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98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9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1600</w:t>
                    </w:r>
                  </w:ins>
                </w:p>
              </w:tc>
            </w:tr>
            <w:tr w:rsidR="00192190" w:rsidRPr="00192190" w14:paraId="63BA26B3" w14:textId="77777777" w:rsidTr="007C1D72"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1BB88A" w14:textId="77777777" w:rsid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  <w:p w14:paraId="46DA88E3" w14:textId="2EC84C16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2507E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96DE6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22CF2D" w14:textId="77777777" w:rsidR="00192190" w:rsidRDefault="00192190" w:rsidP="00192190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  <w:p w14:paraId="73DF973E" w14:textId="70CB1649" w:rsidR="00192190" w:rsidRPr="00192190" w:rsidRDefault="00192190" w:rsidP="00192190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2AB632E9" w14:textId="77777777" w:rsidR="00192190" w:rsidRPr="00192190" w:rsidRDefault="00192190" w:rsidP="00192190">
            <w:pPr>
              <w:spacing w:after="0"/>
              <w:rPr>
                <w:rFonts w:eastAsia="DengXian" w:cs="Arial"/>
                <w:b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710" w:type="dxa"/>
          </w:tcPr>
          <w:p w14:paraId="2ACBE54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6B274CA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5DB377A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49033B3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Theme="minorEastAsia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378C14CE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66FD7C1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lastRenderedPageBreak/>
              <w:t>maxBW-Preference-r16, maxBW-Preference-r17</w:t>
            </w:r>
          </w:p>
          <w:p w14:paraId="258E5FC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1FC9AC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32CA7D1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1D2DA90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BBB65C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  <w:p w14:paraId="5F3CB8D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(</w:t>
            </w:r>
            <w:proofErr w:type="spellStart"/>
            <w:r w:rsidRPr="00192190">
              <w:rPr>
                <w:rFonts w:ascii="Arial" w:hAnsi="Arial"/>
                <w:sz w:val="18"/>
                <w:lang w:eastAsia="zh-CN"/>
              </w:rPr>
              <w:t>Incl</w:t>
            </w:r>
            <w:proofErr w:type="spellEnd"/>
            <w:r w:rsidRPr="00192190">
              <w:rPr>
                <w:rFonts w:ascii="Arial" w:hAnsi="Arial"/>
                <w:sz w:val="18"/>
                <w:lang w:eastAsia="zh-CN"/>
              </w:rPr>
              <w:t xml:space="preserve"> FR2-2 DIFF)</w:t>
            </w:r>
          </w:p>
        </w:tc>
      </w:tr>
      <w:tr w:rsidR="00192190" w:rsidRPr="00192190" w14:paraId="07A82C05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1406F09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maxCC-Preference-r16</w:t>
            </w:r>
          </w:p>
          <w:p w14:paraId="69497F5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43A7114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B4FE25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2AAC08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2BA8D96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</w:tbl>
    <w:p w14:paraId="6E1537BD" w14:textId="77777777" w:rsidR="00192190" w:rsidRPr="00192190" w:rsidRDefault="00192190" w:rsidP="00192190">
      <w:pPr>
        <w:rPr>
          <w:rFonts w:eastAsia="Malgun Gothic"/>
          <w:lang w:val="en-US" w:eastAsia="ko-KR"/>
        </w:rPr>
      </w:pPr>
    </w:p>
    <w:p w14:paraId="3612962A" w14:textId="50147D56" w:rsidR="004277B0" w:rsidRPr="00414DF9" w:rsidRDefault="004771F0" w:rsidP="006A36A0">
      <w:pPr>
        <w:pStyle w:val="Heading1"/>
      </w:pPr>
      <w:r w:rsidRPr="00414DF9">
        <w:lastRenderedPageBreak/>
        <w:t>6</w:t>
      </w:r>
      <w:r w:rsidR="004277B0" w:rsidRPr="00414DF9">
        <w:tab/>
        <w:t>Conditionally mandatory features</w:t>
      </w:r>
      <w:r w:rsidR="00926B86" w:rsidRPr="00414DF9">
        <w:t xml:space="preserve"> without UE radio access capability parameters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8459B8" w14:paraId="3B594C26" w14:textId="77777777" w:rsidTr="00525F14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5961B9" w14:textId="77777777" w:rsidR="008459B8" w:rsidRDefault="008459B8" w:rsidP="00525F1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Features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06E3AD" w14:textId="77777777" w:rsidR="008459B8" w:rsidRDefault="008459B8" w:rsidP="00525F1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8459B8" w14:paraId="4BB56752" w14:textId="77777777" w:rsidTr="00525F14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CB21A6" w14:textId="77777777" w:rsidR="008459B8" w:rsidRDefault="008459B8" w:rsidP="00525F14">
            <w:pPr>
              <w:pStyle w:val="TAL"/>
            </w:pPr>
            <w:r>
              <w:t xml:space="preserve">Acquisition of positioning SI messages with 80 milliseconds offset position </w:t>
            </w:r>
            <w:r>
              <w:rPr>
                <w:lang w:eastAsia="en-GB"/>
              </w:rPr>
              <w:t xml:space="preserve">compared to SI messages in </w:t>
            </w:r>
            <w:proofErr w:type="spellStart"/>
            <w:r>
              <w:rPr>
                <w:i/>
                <w:lang w:eastAsia="en-GB"/>
              </w:rPr>
              <w:t>schedulingInfoList</w:t>
            </w:r>
            <w:proofErr w:type="spellEnd"/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6C0F5" w14:textId="77777777" w:rsidR="008459B8" w:rsidRDefault="008459B8" w:rsidP="00525F14">
            <w:pPr>
              <w:pStyle w:val="TAL"/>
            </w:pPr>
            <w:r>
              <w:t xml:space="preserve">It is mandatory to support acquisition of positioning SI messages with 80 milliseconds offset position </w:t>
            </w:r>
            <w:r>
              <w:rPr>
                <w:lang w:eastAsia="en-GB"/>
              </w:rPr>
              <w:t xml:space="preserve">compared to SI messages in </w:t>
            </w:r>
            <w:proofErr w:type="spellStart"/>
            <w:r>
              <w:rPr>
                <w:i/>
                <w:lang w:eastAsia="en-GB"/>
              </w:rPr>
              <w:t>schedulingInfoList</w:t>
            </w:r>
            <w:proofErr w:type="spellEnd"/>
            <w:r>
              <w:t xml:space="preserve"> for UEs which support the acquisition of the </w:t>
            </w:r>
            <w:proofErr w:type="spellStart"/>
            <w:r>
              <w:t>posSIB</w:t>
            </w:r>
            <w:proofErr w:type="spellEnd"/>
            <w:r>
              <w:t xml:space="preserve"> types in </w:t>
            </w:r>
            <w:proofErr w:type="spellStart"/>
            <w:r>
              <w:rPr>
                <w:i/>
                <w:iCs/>
              </w:rPr>
              <w:t>posSchedulingInfoList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as specified in TS 38.331 [9].</w:t>
            </w:r>
          </w:p>
        </w:tc>
      </w:tr>
      <w:tr w:rsidR="008459B8" w14:paraId="059CF68B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49996C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8F7589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8459B8" w14:paraId="0726DEA9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AAE9F1" w14:textId="77777777" w:rsidR="008459B8" w:rsidRDefault="008459B8" w:rsidP="00525F14">
            <w:pPr>
              <w:pStyle w:val="TAL"/>
            </w:pPr>
            <w:r>
              <w:t xml:space="preserve">AS layer memory size for </w:t>
            </w:r>
            <w:proofErr w:type="spellStart"/>
            <w:r>
              <w:t>QoE</w:t>
            </w:r>
            <w:proofErr w:type="spellEnd"/>
            <w:r>
              <w:t xml:space="preserve"> paused measurement reports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DAC46" w14:textId="77777777" w:rsidR="008459B8" w:rsidRDefault="008459B8" w:rsidP="00525F14">
            <w:pPr>
              <w:pStyle w:val="TAL"/>
            </w:pPr>
            <w:r>
              <w:t xml:space="preserve">It is mandatory to support the minimum AS layer memory size of 64KB for </w:t>
            </w:r>
            <w:proofErr w:type="spellStart"/>
            <w:r>
              <w:t>QoE</w:t>
            </w:r>
            <w:proofErr w:type="spellEnd"/>
            <w:r>
              <w:t xml:space="preserve"> paused measurement reports for UEs which support </w:t>
            </w:r>
            <w:r>
              <w:rPr>
                <w:i/>
                <w:iCs/>
              </w:rPr>
              <w:t>qoe</w:t>
            </w:r>
            <w:r>
              <w:rPr>
                <w:i/>
                <w:iCs/>
                <w:lang w:eastAsia="zh-CN"/>
              </w:rPr>
              <w:t>-Streaming-MeasReport-r17</w:t>
            </w:r>
            <w:r>
              <w:rPr>
                <w:lang w:eastAsia="zh-CN"/>
              </w:rPr>
              <w:t xml:space="preserve">, </w:t>
            </w:r>
            <w:r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>.</w:t>
            </w:r>
          </w:p>
        </w:tc>
      </w:tr>
      <w:tr w:rsidR="008459B8" w14:paraId="222BE2D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38BC14" w14:textId="77777777" w:rsidR="008459B8" w:rsidRDefault="008459B8" w:rsidP="00525F14">
            <w:pPr>
              <w:pStyle w:val="TAL"/>
            </w:pPr>
            <w:r>
              <w:t xml:space="preserve">AS layer memory size for </w:t>
            </w:r>
            <w:proofErr w:type="spellStart"/>
            <w:r>
              <w:t>QoE</w:t>
            </w:r>
            <w:proofErr w:type="spellEnd"/>
            <w:r>
              <w:t xml:space="preserve"> measurement reports in RRC_IDLE and RRC_INACTIVE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943E6F" w14:textId="77777777" w:rsidR="008459B8" w:rsidRDefault="008459B8" w:rsidP="00525F14">
            <w:pPr>
              <w:pStyle w:val="TAL"/>
            </w:pPr>
            <w:r>
              <w:t xml:space="preserve">It is mandatory to support the minimum AS layer memory size of 64KB for </w:t>
            </w:r>
            <w:proofErr w:type="spellStart"/>
            <w:r>
              <w:t>QoE</w:t>
            </w:r>
            <w:proofErr w:type="spellEnd"/>
            <w:r>
              <w:t xml:space="preserve"> measurement reports stored in RRC_IDLE/RRC_INACTIVE for UEs which support </w:t>
            </w:r>
            <w:r>
              <w:rPr>
                <w:i/>
                <w:iCs/>
              </w:rPr>
              <w:t>qoe-IdleInactiveMeasReport-r18</w:t>
            </w:r>
            <w:r>
              <w:t xml:space="preserve"> and any of </w:t>
            </w:r>
            <w:r>
              <w:rPr>
                <w:i/>
                <w:iCs/>
              </w:rPr>
              <w:t>qoe-Streaming-MeasReport-r17</w:t>
            </w:r>
            <w:r>
              <w:t xml:space="preserve"> or </w:t>
            </w:r>
            <w:r>
              <w:rPr>
                <w:i/>
                <w:iCs/>
              </w:rPr>
              <w:t>qoe-MTSI-MeasReport-r17</w:t>
            </w:r>
            <w:r>
              <w:t xml:space="preserve"> or </w:t>
            </w:r>
            <w:r>
              <w:rPr>
                <w:i/>
                <w:iCs/>
              </w:rPr>
              <w:t>qoe-VR-MeasReport-r17</w:t>
            </w:r>
            <w:r>
              <w:t xml:space="preserve">. This memory size is additional to "AS layer memory size for </w:t>
            </w:r>
            <w:proofErr w:type="spellStart"/>
            <w:r>
              <w:t>QoE</w:t>
            </w:r>
            <w:proofErr w:type="spellEnd"/>
            <w:r>
              <w:t xml:space="preserve"> paused measurement reports"</w:t>
            </w:r>
          </w:p>
        </w:tc>
      </w:tr>
      <w:tr w:rsidR="008459B8" w14:paraId="40BD21A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AA4CF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ATG specific P-max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585B8F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the ATG specific P-max configured by network for UEs supporting </w:t>
            </w:r>
            <w:r>
              <w:rPr>
                <w:i/>
                <w:iCs/>
              </w:rPr>
              <w:t>airToGroundNetwork-r18</w:t>
            </w:r>
            <w:r>
              <w:rPr>
                <w:lang w:eastAsia="ko-KR"/>
              </w:rPr>
              <w:t>.</w:t>
            </w:r>
          </w:p>
        </w:tc>
      </w:tr>
      <w:tr w:rsidR="008459B8" w14:paraId="63D19DC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150BF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438EFF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8459B8" w14:paraId="034E748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9EF6F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Extended values for </w:t>
            </w:r>
            <w:proofErr w:type="spellStart"/>
            <w:r>
              <w:rPr>
                <w:rFonts w:cs="Arial"/>
                <w:bCs/>
                <w:i/>
                <w:szCs w:val="18"/>
              </w:rPr>
              <w:t>drx</w:t>
            </w:r>
            <w:proofErr w:type="spellEnd"/>
            <w:r>
              <w:rPr>
                <w:rFonts w:cs="Arial"/>
                <w:bCs/>
                <w:i/>
                <w:szCs w:val="18"/>
              </w:rPr>
              <w:t>-HARQ-RTT-</w:t>
            </w:r>
            <w:proofErr w:type="spellStart"/>
            <w:r>
              <w:rPr>
                <w:rFonts w:cs="Arial"/>
                <w:bCs/>
                <w:i/>
                <w:szCs w:val="18"/>
              </w:rPr>
              <w:t>TimerDL</w:t>
            </w:r>
            <w:proofErr w:type="spellEnd"/>
            <w:r>
              <w:rPr>
                <w:rFonts w:cs="Arial"/>
                <w:bCs/>
                <w:i/>
                <w:szCs w:val="18"/>
              </w:rPr>
              <w:t>/UL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765959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8459B8" w14:paraId="3C8765D0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D9975D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0C4B1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IMS emergency call over PLMN for UEs which are IMS voice capable in NR.</w:t>
            </w:r>
          </w:p>
          <w:p w14:paraId="35D6BF73" w14:textId="77777777" w:rsidR="008459B8" w:rsidRDefault="008459B8" w:rsidP="00525F14">
            <w:pPr>
              <w:pStyle w:val="TAL"/>
              <w:rPr>
                <w:lang w:eastAsia="ko-KR"/>
              </w:rPr>
            </w:pPr>
          </w:p>
          <w:p w14:paraId="0A7B7014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8459B8" w14:paraId="1BC971A1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59BF65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Logged measurements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104F92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Logged measurements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8459B8" w14:paraId="004ED32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18DBF2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with LX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BA9E11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MAC </w:t>
            </w:r>
            <w:proofErr w:type="spellStart"/>
            <w:r>
              <w:rPr>
                <w:lang w:eastAsia="ko-KR"/>
              </w:rPr>
              <w:t>subheaders</w:t>
            </w:r>
            <w:proofErr w:type="spellEnd"/>
            <w:r>
              <w:rPr>
                <w:lang w:eastAsia="ko-KR"/>
              </w:rPr>
              <w:t xml:space="preserve"> with LX field for UEs supporting MAC SDU(s) using the LCID value(s) as specified in Table 6.2.1-2c in TS 38.321 [8].</w:t>
            </w:r>
          </w:p>
        </w:tc>
      </w:tr>
      <w:tr w:rsidR="008459B8" w14:paraId="77B8295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069AD6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6EFBA0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MAC </w:t>
            </w:r>
            <w:proofErr w:type="spellStart"/>
            <w:r>
              <w:rPr>
                <w:lang w:eastAsia="ko-KR"/>
              </w:rPr>
              <w:t>subheaders</w:t>
            </w:r>
            <w:proofErr w:type="spellEnd"/>
            <w:r>
              <w:rPr>
                <w:lang w:eastAsia="ko-KR"/>
              </w:rPr>
              <w:t xml:space="preserve"> with one-octet </w:t>
            </w:r>
            <w:proofErr w:type="spellStart"/>
            <w:r>
              <w:rPr>
                <w:lang w:eastAsia="ko-KR"/>
              </w:rPr>
              <w:t>eLCID</w:t>
            </w:r>
            <w:proofErr w:type="spellEnd"/>
            <w:r>
              <w:rPr>
                <w:lang w:eastAsia="ko-KR"/>
              </w:rPr>
              <w:t xml:space="preserve"> field for UEs/IAB-MTs/NCR-MTs supporting MAC CEs using extended LCID values as specified in TS 38.321 [8].</w:t>
            </w:r>
          </w:p>
        </w:tc>
      </w:tr>
      <w:tr w:rsidR="008459B8" w14:paraId="7B94F41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164D43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9EE3C6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t>It is mandatory for a UE to support paging cause in RAN paging if UE supports paging cause in CN paging.</w:t>
            </w:r>
          </w:p>
        </w:tc>
      </w:tr>
      <w:tr w:rsidR="008459B8" w14:paraId="45752B82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723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szCs w:val="18"/>
                <w:lang w:eastAsia="zh-CN"/>
              </w:rPr>
              <w:t>Receiving PSCCH/PSSCH from 2</w:t>
            </w:r>
            <w:r>
              <w:rPr>
                <w:rFonts w:eastAsia="MS Mincho" w:cs="Arial"/>
                <w:szCs w:val="18"/>
                <w:vertAlign w:val="superscript"/>
                <w:lang w:eastAsia="zh-CN"/>
              </w:rPr>
              <w:t>nd</w:t>
            </w:r>
            <w:r>
              <w:rPr>
                <w:rFonts w:eastAsia="MS Mincho" w:cs="Arial"/>
                <w:szCs w:val="18"/>
                <w:lang w:eastAsia="zh-CN"/>
              </w:rPr>
              <w:t xml:space="preserve"> starting symbol in a slot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7F7962" w14:textId="77777777" w:rsidR="008459B8" w:rsidRDefault="008459B8" w:rsidP="00525F14">
            <w:pPr>
              <w:pStyle w:val="TAL"/>
              <w:rPr>
                <w:rFonts w:eastAsia="MS Mincho" w:cs="Arial"/>
                <w:szCs w:val="18"/>
              </w:rPr>
            </w:pPr>
            <w:r>
              <w:t xml:space="preserve">It is mandatory for a UE supporting </w:t>
            </w:r>
            <w:r>
              <w:rPr>
                <w:rFonts w:eastAsia="MS Mincho" w:cs="Arial"/>
                <w:szCs w:val="18"/>
              </w:rPr>
              <w:t xml:space="preserve">NR </w:t>
            </w:r>
            <w:proofErr w:type="spellStart"/>
            <w:r>
              <w:rPr>
                <w:rFonts w:eastAsia="MS Mincho" w:cs="Arial"/>
                <w:szCs w:val="18"/>
              </w:rPr>
              <w:t>sidelink</w:t>
            </w:r>
            <w:proofErr w:type="spellEnd"/>
            <w:r>
              <w:rPr>
                <w:rFonts w:eastAsia="MS Mincho" w:cs="Arial"/>
                <w:szCs w:val="18"/>
              </w:rPr>
              <w:t xml:space="preserve"> in shared spectrum and when shared spectrum channel access must be used to support receiving PSCCH/PSSCH transmitted from 2nd starting symbol in a slot in addition to the first starting symbol and monitor a total up to the number reported in </w:t>
            </w:r>
            <w:r>
              <w:rPr>
                <w:rFonts w:cs="Arial"/>
                <w:i/>
                <w:iCs/>
                <w:szCs w:val="18"/>
              </w:rPr>
              <w:t>pscch-RxSidelink-r16</w:t>
            </w:r>
            <w:r>
              <w:rPr>
                <w:rFonts w:eastAsia="MS Mincho" w:cs="Arial"/>
                <w:szCs w:val="18"/>
              </w:rPr>
              <w:t xml:space="preserve"> of PSCCHs in a slot in the 1st and 2nd starting symbols.</w:t>
            </w:r>
          </w:p>
          <w:p w14:paraId="39607BAB" w14:textId="77777777" w:rsidR="008459B8" w:rsidRDefault="008459B8" w:rsidP="00525F14">
            <w:pPr>
              <w:pStyle w:val="TAL"/>
            </w:pPr>
            <w:r>
              <w:rPr>
                <w:rFonts w:eastAsia="MS Mincho" w:cs="Arial"/>
                <w:szCs w:val="18"/>
              </w:rPr>
              <w:t xml:space="preserve">A UE supporting this feature shall indicate support of </w:t>
            </w:r>
            <w:r>
              <w:rPr>
                <w:i/>
                <w:iCs/>
              </w:rPr>
              <w:t>sl-Reception-r16</w:t>
            </w:r>
            <w:r>
              <w:t>.</w:t>
            </w:r>
          </w:p>
        </w:tc>
      </w:tr>
      <w:tr w:rsidR="008459B8" w14:paraId="03925415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12F2A4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Receiving UE to UE COT sharing information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3644E" w14:textId="77777777" w:rsidR="008459B8" w:rsidRDefault="008459B8" w:rsidP="00525F14">
            <w:pPr>
              <w:pStyle w:val="TAL"/>
              <w:rPr>
                <w:rFonts w:eastAsia="MS Mincho" w:cs="Arial"/>
                <w:szCs w:val="18"/>
                <w:lang w:eastAsia="zh-CN"/>
              </w:rPr>
            </w:pPr>
            <w:r>
              <w:t>It is mandatory for a UE supporting</w:t>
            </w:r>
            <w:r>
              <w:rPr>
                <w:rFonts w:eastAsia="MS Mincho" w:cs="Arial"/>
                <w:szCs w:val="18"/>
              </w:rPr>
              <w:t xml:space="preserve"> NR SL in shared spectrum where shared spectrum channel access must be used to support monitoring SCI to read COT sharing information and </w:t>
            </w:r>
            <w:r>
              <w:rPr>
                <w:rFonts w:eastAsia="MS Mincho" w:cs="Arial"/>
                <w:szCs w:val="18"/>
                <w:lang w:eastAsia="zh-CN"/>
              </w:rPr>
              <w:t>transmitting NR SL based on COT sharing information subject to COT sharing conditions.</w:t>
            </w:r>
          </w:p>
          <w:p w14:paraId="745BDF4C" w14:textId="77777777" w:rsidR="008459B8" w:rsidRDefault="008459B8" w:rsidP="00525F14">
            <w:pPr>
              <w:pStyle w:val="TAL"/>
            </w:pPr>
            <w:r>
              <w:rPr>
                <w:rFonts w:eastAsia="MS Mincho" w:cs="Arial"/>
                <w:szCs w:val="18"/>
                <w:lang w:eastAsia="zh-CN"/>
              </w:rPr>
              <w:t xml:space="preserve">A UE supporting this feature shall indicate support of </w:t>
            </w:r>
            <w:r>
              <w:rPr>
                <w:i/>
                <w:iCs/>
              </w:rPr>
              <w:t>sl-DynamicChannelAccess-r18</w:t>
            </w:r>
            <w:r>
              <w:t>.</w:t>
            </w:r>
          </w:p>
        </w:tc>
      </w:tr>
      <w:tr w:rsidR="008459B8" w14:paraId="7B8BD4DC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B06BA5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SON report in PNI-NPN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1E4D64" w14:textId="77777777" w:rsidR="008459B8" w:rsidRDefault="008459B8" w:rsidP="00525F14">
            <w:pPr>
              <w:pStyle w:val="TAL"/>
            </w:pPr>
            <w:r>
              <w:rPr>
                <w:lang w:eastAsia="zh-CN"/>
              </w:rPr>
              <w:t>It is mandatory for a UE to support a SON report in PNI-NPN if UE supports PNI-NPN and supports the SON report in PLMN.</w:t>
            </w:r>
          </w:p>
        </w:tc>
      </w:tr>
      <w:tr w:rsidR="008459B8" w14:paraId="38E06E9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71EC77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Skipping UL configured grant if no data to transmit, as specified in release-15 version of TS 38.321 [8].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89647A" w14:textId="77777777" w:rsidR="008459B8" w:rsidRDefault="008459B8" w:rsidP="00525F14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Either configuredUL-GrantType1 </w:t>
            </w:r>
            <w:r>
              <w:rPr>
                <w:rFonts w:eastAsia="DengXian" w:cs="Arial"/>
                <w:szCs w:val="22"/>
                <w:lang w:eastAsia="zh-CN"/>
              </w:rPr>
              <w:t xml:space="preserve">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configuredUL-GrantType1-v1650</w:t>
            </w:r>
            <w:r>
              <w:rPr>
                <w:rFonts w:cs="Arial"/>
                <w:lang w:eastAsia="ko-KR"/>
              </w:rPr>
              <w:t xml:space="preserve"> or configuredUL-GrantType2</w:t>
            </w:r>
            <w:r>
              <w:rPr>
                <w:rFonts w:eastAsia="DengXian" w:cs="Arial"/>
                <w:szCs w:val="22"/>
                <w:lang w:eastAsia="zh-CN"/>
              </w:rPr>
              <w:t xml:space="preserve"> 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configuredUL-GrantType2-v1650</w:t>
            </w:r>
            <w:r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8459B8" w14:paraId="518EEDEC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FF81A2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lastRenderedPageBreak/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1CD11C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TA reporting during initial access for UEs supporting</w:t>
            </w:r>
            <w:r>
              <w:t xml:space="preserve"> </w:t>
            </w:r>
            <w:r>
              <w:rPr>
                <w:i/>
                <w:iCs/>
              </w:rPr>
              <w:t>uplink-TA-Reporting-r17</w:t>
            </w:r>
            <w:r>
              <w:t xml:space="preserve"> or </w:t>
            </w:r>
            <w:r>
              <w:rPr>
                <w:i/>
                <w:iCs/>
              </w:rPr>
              <w:t>uplinkTA-ReportingATG-r18</w:t>
            </w:r>
            <w:r>
              <w:t xml:space="preserve"> </w:t>
            </w:r>
            <w:r>
              <w:rPr>
                <w:lang w:eastAsia="ko-KR"/>
              </w:rPr>
              <w:t>as specified in TS 38.321 [8].</w:t>
            </w:r>
          </w:p>
        </w:tc>
      </w:tr>
      <w:tr w:rsidR="008459B8" w14:paraId="19DD12B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A4CE6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Inter-frequency configuration for less than 5MHz in SIB4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750F6A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configuration of </w:t>
            </w:r>
            <w:r>
              <w:rPr>
                <w:i/>
                <w:iCs/>
                <w:lang w:eastAsia="ko-KR"/>
              </w:rPr>
              <w:t>dl-CarrierFreq-r18</w:t>
            </w:r>
            <w:r>
              <w:rPr>
                <w:lang w:eastAsia="ko-KR"/>
              </w:rPr>
              <w:t xml:space="preserve"> and </w:t>
            </w:r>
            <w:r>
              <w:rPr>
                <w:i/>
                <w:iCs/>
                <w:lang w:eastAsia="ko-KR"/>
              </w:rPr>
              <w:t>frequencyBandList-r18</w:t>
            </w:r>
            <w:r>
              <w:rPr>
                <w:lang w:eastAsia="ko-KR"/>
              </w:rPr>
              <w:t xml:space="preserve"> as specified in TS 38.331 [9] for UEs supporting </w:t>
            </w:r>
            <w:r>
              <w:rPr>
                <w:i/>
                <w:iCs/>
                <w:lang w:eastAsia="ko-KR"/>
              </w:rPr>
              <w:t>support5MHz-ChannelBW-20PRB-CORESET0-r18</w:t>
            </w:r>
            <w:r>
              <w:rPr>
                <w:lang w:eastAsia="ko-KR"/>
              </w:rPr>
              <w:t xml:space="preserve">, </w:t>
            </w:r>
            <w:r>
              <w:rPr>
                <w:i/>
                <w:iCs/>
                <w:lang w:eastAsia="ko-KR"/>
              </w:rPr>
              <w:t>support3MHz-ChannelBW-Symmetric-r18</w:t>
            </w:r>
            <w:r>
              <w:rPr>
                <w:lang w:eastAsia="ko-KR"/>
              </w:rPr>
              <w:t xml:space="preserve"> or </w:t>
            </w:r>
            <w:r>
              <w:rPr>
                <w:i/>
                <w:iCs/>
                <w:lang w:eastAsia="ko-KR"/>
              </w:rPr>
              <w:t>support3MHz-ChannelBW-Asymmetric-r18</w:t>
            </w:r>
            <w:r>
              <w:rPr>
                <w:lang w:eastAsia="ko-KR"/>
              </w:rPr>
              <w:t>.</w:t>
            </w:r>
          </w:p>
        </w:tc>
      </w:tr>
      <w:tr w:rsidR="008459B8" w:rsidRPr="008459B8" w14:paraId="6AF802E1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42C68" w14:textId="0AA4848D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94E6E">
              <w:rPr>
                <w:rFonts w:cs="Arial"/>
                <w:bCs/>
                <w:iCs/>
                <w:szCs w:val="18"/>
              </w:rPr>
              <w:t>Re</w:t>
            </w:r>
            <w:r>
              <w:rPr>
                <w:rFonts w:cs="Arial"/>
                <w:bCs/>
                <w:iCs/>
                <w:szCs w:val="18"/>
              </w:rPr>
              <w:t xml:space="preserve">laxation of serving cell and </w:t>
            </w:r>
            <w:ins w:id="100" w:author="NR_LPWUS" w:date="2025-10-21T12:47:00Z">
              <w:r w:rsidR="004F13B4">
                <w:rPr>
                  <w:rFonts w:cs="Arial"/>
                  <w:bCs/>
                  <w:iCs/>
                  <w:szCs w:val="18"/>
                  <w:lang w:val="en-SE"/>
                </w:rPr>
                <w:t xml:space="preserve">further relaxation of </w:t>
              </w:r>
            </w:ins>
            <w:proofErr w:type="spellStart"/>
            <w:r>
              <w:rPr>
                <w:rFonts w:cs="Arial"/>
                <w:bCs/>
                <w:iCs/>
                <w:szCs w:val="18"/>
              </w:rPr>
              <w:t>neighboring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cell RRM measurements and offloading of serving cell RRM measurements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86C84" w14:textId="3C844DFA" w:rsidR="008459B8" w:rsidRDefault="008459B8" w:rsidP="00525F14">
            <w:pPr>
              <w:pStyle w:val="TAL"/>
              <w:rPr>
                <w:lang w:eastAsia="ko-KR"/>
              </w:rPr>
            </w:pPr>
            <w:r>
              <w:t xml:space="preserve">It is mandatory to support relaxation of serving cell and </w:t>
            </w:r>
            <w:proofErr w:type="spellStart"/>
            <w:r>
              <w:t>neighboring</w:t>
            </w:r>
            <w:proofErr w:type="spellEnd"/>
            <w:r>
              <w:t xml:space="preserve"> cell RRM measurements </w:t>
            </w:r>
            <w:ins w:id="101" w:author="NR_LPWUS" w:date="2025-10-21T12:48:00Z">
              <w:r w:rsidR="004F13B4">
                <w:rPr>
                  <w:lang w:val="en-SE"/>
                </w:rPr>
                <w:t xml:space="preserve">as specified in clause 5.2.4.12.1 in TS 38.304 [21] </w:t>
              </w:r>
            </w:ins>
            <w:r>
              <w:t>and offloading of servin</w:t>
            </w:r>
            <w:r w:rsidRPr="002170AD">
              <w:t>g cell RRM measurements</w:t>
            </w:r>
            <w:r w:rsidRPr="003C421A">
              <w:rPr>
                <w:lang w:eastAsia="ko-KR"/>
              </w:rPr>
              <w:t xml:space="preserve"> </w:t>
            </w:r>
            <w:ins w:id="102" w:author="NR_LPWUS" w:date="2025-10-21T12:48:00Z">
              <w:r w:rsidR="004F13B4">
                <w:rPr>
                  <w:lang w:val="en-SE" w:eastAsia="ko-KR"/>
                </w:rPr>
                <w:t xml:space="preserve">as specified in clause 5.2.4.12.3 in TS 38.304 [21] </w:t>
              </w:r>
            </w:ins>
            <w:r w:rsidRPr="003C421A">
              <w:rPr>
                <w:lang w:eastAsia="ko-KR"/>
              </w:rPr>
              <w:t>if a UE supports reception of LP-WUS in RRC_IDLE/RRC_INACTIVE</w:t>
            </w:r>
            <w:ins w:id="103" w:author="NR_LPWUS" w:date="2025-10-21T12:49:00Z">
              <w:r w:rsidR="005872E7" w:rsidRPr="005872E7">
                <w:rPr>
                  <w:strike/>
                  <w:lang w:val="en-SE" w:eastAsia="ko-KR"/>
                </w:rPr>
                <w:t xml:space="preserve"> as specified in TS 38.304 [21]</w:t>
              </w:r>
            </w:ins>
            <w:r w:rsidRPr="003C421A">
              <w:rPr>
                <w:lang w:eastAsia="ko-KR"/>
              </w:rPr>
              <w:t>. A UE supporting this feature shall also indicate the support at least one of</w:t>
            </w:r>
            <w:r w:rsidRPr="003C421A">
              <w:rPr>
                <w:i/>
                <w:iCs/>
                <w:lang w:eastAsia="ko-KR"/>
              </w:rPr>
              <w:t xml:space="preserve"> </w:t>
            </w:r>
            <w:r w:rsidRPr="003C421A">
              <w:rPr>
                <w:i/>
                <w:iCs/>
              </w:rPr>
              <w:t>lpwus-OOK-r19</w:t>
            </w:r>
            <w:r w:rsidRPr="002170AD">
              <w:t xml:space="preserve"> and </w:t>
            </w:r>
            <w:r w:rsidRPr="003C421A">
              <w:rPr>
                <w:i/>
                <w:iCs/>
              </w:rPr>
              <w:t>lpwus-OFDM-r19</w:t>
            </w:r>
            <w:r w:rsidRPr="002170AD">
              <w:rPr>
                <w:lang w:eastAsia="ko-KR"/>
              </w:rPr>
              <w:t>.</w:t>
            </w:r>
          </w:p>
        </w:tc>
      </w:tr>
    </w:tbl>
    <w:p w14:paraId="393D4AFE" w14:textId="0C80F3A8" w:rsidR="001A7C91" w:rsidRPr="008459B8" w:rsidRDefault="001A7C91" w:rsidP="00EB54AD">
      <w:pPr>
        <w:rPr>
          <w:rFonts w:eastAsiaTheme="minorEastAsia"/>
        </w:rPr>
      </w:pPr>
    </w:p>
    <w:p w14:paraId="470B8E96" w14:textId="3899FA0F" w:rsidR="00450702" w:rsidRPr="007B010D" w:rsidRDefault="001A7C91" w:rsidP="00184FBA">
      <w:pPr>
        <w:pStyle w:val="Note-Boxed"/>
        <w:jc w:val="center"/>
        <w:rPr>
          <w:rFonts w:eastAsiaTheme="minorEastAsia" w:hint="eastAsia"/>
        </w:rPr>
      </w:pPr>
      <w:r>
        <w:rPr>
          <w:rFonts w:ascii="Times New Roman" w:eastAsia="SimSun" w:hAnsi="Times New Roman" w:cs="Times New Roman"/>
          <w:lang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9"/>
    </w:p>
    <w:sectPr w:rsidR="00450702" w:rsidRPr="007B010D" w:rsidSect="00184FBA"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F9DE" w14:textId="77777777" w:rsidR="0049314F" w:rsidRPr="0095297E" w:rsidRDefault="0049314F">
      <w:r w:rsidRPr="0095297E">
        <w:separator/>
      </w:r>
    </w:p>
  </w:endnote>
  <w:endnote w:type="continuationSeparator" w:id="0">
    <w:p w14:paraId="6FF041BB" w14:textId="77777777" w:rsidR="0049314F" w:rsidRPr="0095297E" w:rsidRDefault="0049314F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4796" w14:textId="77777777" w:rsidR="0049314F" w:rsidRPr="0095297E" w:rsidRDefault="0049314F">
      <w:r w:rsidRPr="0095297E">
        <w:separator/>
      </w:r>
    </w:p>
  </w:footnote>
  <w:footnote w:type="continuationSeparator" w:id="0">
    <w:p w14:paraId="7420429A" w14:textId="77777777" w:rsidR="0049314F" w:rsidRPr="0095297E" w:rsidRDefault="0049314F">
      <w:r w:rsidRPr="009529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8FB2344"/>
    <w:multiLevelType w:val="hybridMultilevel"/>
    <w:tmpl w:val="96EA2534"/>
    <w:lvl w:ilvl="0" w:tplc="0A3A997C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4F13E5"/>
    <w:multiLevelType w:val="hybridMultilevel"/>
    <w:tmpl w:val="2CD072DA"/>
    <w:lvl w:ilvl="0" w:tplc="33BAD3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4285"/>
    <w:multiLevelType w:val="hybridMultilevel"/>
    <w:tmpl w:val="E9225EEE"/>
    <w:lvl w:ilvl="0" w:tplc="A9F226E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AC913C0"/>
    <w:multiLevelType w:val="hybridMultilevel"/>
    <w:tmpl w:val="2B34E54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LPWUS">
    <w15:presenceInfo w15:providerId="None" w15:userId="NR_LPW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1C67"/>
    <w:rsid w:val="0001397F"/>
    <w:rsid w:val="00015297"/>
    <w:rsid w:val="0001603E"/>
    <w:rsid w:val="000170E9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3CAF"/>
    <w:rsid w:val="000342A5"/>
    <w:rsid w:val="00034CDA"/>
    <w:rsid w:val="00036DC8"/>
    <w:rsid w:val="00037420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EC2"/>
    <w:rsid w:val="0004721C"/>
    <w:rsid w:val="00051834"/>
    <w:rsid w:val="00051A52"/>
    <w:rsid w:val="00053236"/>
    <w:rsid w:val="00053977"/>
    <w:rsid w:val="00053C7F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6779C"/>
    <w:rsid w:val="00071325"/>
    <w:rsid w:val="00071CB4"/>
    <w:rsid w:val="00073253"/>
    <w:rsid w:val="000732DB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D5CCB"/>
    <w:rsid w:val="000D7931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7D4D"/>
    <w:rsid w:val="001200ED"/>
    <w:rsid w:val="0012027E"/>
    <w:rsid w:val="00121B9E"/>
    <w:rsid w:val="00123C09"/>
    <w:rsid w:val="00124D17"/>
    <w:rsid w:val="00124E80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0937"/>
    <w:rsid w:val="00161D52"/>
    <w:rsid w:val="00161FF1"/>
    <w:rsid w:val="00162458"/>
    <w:rsid w:val="001632A5"/>
    <w:rsid w:val="0016337F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4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4F1B"/>
    <w:rsid w:val="00184FBA"/>
    <w:rsid w:val="001856AA"/>
    <w:rsid w:val="00186345"/>
    <w:rsid w:val="00190272"/>
    <w:rsid w:val="0019036D"/>
    <w:rsid w:val="00190518"/>
    <w:rsid w:val="00190723"/>
    <w:rsid w:val="00192190"/>
    <w:rsid w:val="001923A1"/>
    <w:rsid w:val="001924CF"/>
    <w:rsid w:val="001925DE"/>
    <w:rsid w:val="00195581"/>
    <w:rsid w:val="001964DD"/>
    <w:rsid w:val="001A17E8"/>
    <w:rsid w:val="001A2AF7"/>
    <w:rsid w:val="001A35F7"/>
    <w:rsid w:val="001A423F"/>
    <w:rsid w:val="001A5A96"/>
    <w:rsid w:val="001A7C91"/>
    <w:rsid w:val="001B0A85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2A44"/>
    <w:rsid w:val="001D3583"/>
    <w:rsid w:val="001D5C42"/>
    <w:rsid w:val="001D630A"/>
    <w:rsid w:val="001D677E"/>
    <w:rsid w:val="001D7730"/>
    <w:rsid w:val="001E0387"/>
    <w:rsid w:val="001E0C25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3CC"/>
    <w:rsid w:val="001F67A3"/>
    <w:rsid w:val="001F7282"/>
    <w:rsid w:val="001F7FB0"/>
    <w:rsid w:val="0020039B"/>
    <w:rsid w:val="00200A32"/>
    <w:rsid w:val="00200F3A"/>
    <w:rsid w:val="0020147B"/>
    <w:rsid w:val="002019D8"/>
    <w:rsid w:val="002021E5"/>
    <w:rsid w:val="00202A52"/>
    <w:rsid w:val="00203C5F"/>
    <w:rsid w:val="002046A5"/>
    <w:rsid w:val="002064D7"/>
    <w:rsid w:val="0021061E"/>
    <w:rsid w:val="002112E9"/>
    <w:rsid w:val="00214746"/>
    <w:rsid w:val="002156F2"/>
    <w:rsid w:val="0021641D"/>
    <w:rsid w:val="002172B7"/>
    <w:rsid w:val="0022097E"/>
    <w:rsid w:val="00221317"/>
    <w:rsid w:val="00222F30"/>
    <w:rsid w:val="002240F6"/>
    <w:rsid w:val="00226085"/>
    <w:rsid w:val="0023102C"/>
    <w:rsid w:val="00231C88"/>
    <w:rsid w:val="002332C5"/>
    <w:rsid w:val="00233DAC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68F0"/>
    <w:rsid w:val="00251C44"/>
    <w:rsid w:val="0025281F"/>
    <w:rsid w:val="0025296C"/>
    <w:rsid w:val="0025436F"/>
    <w:rsid w:val="002568DF"/>
    <w:rsid w:val="002569B8"/>
    <w:rsid w:val="0025793B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194"/>
    <w:rsid w:val="00277ECB"/>
    <w:rsid w:val="00281B7B"/>
    <w:rsid w:val="002823EF"/>
    <w:rsid w:val="0028257B"/>
    <w:rsid w:val="00282AF0"/>
    <w:rsid w:val="00286CE8"/>
    <w:rsid w:val="002875D6"/>
    <w:rsid w:val="00290720"/>
    <w:rsid w:val="002917AF"/>
    <w:rsid w:val="00291EEF"/>
    <w:rsid w:val="002939EC"/>
    <w:rsid w:val="00296667"/>
    <w:rsid w:val="002977C9"/>
    <w:rsid w:val="002A016C"/>
    <w:rsid w:val="002A1D06"/>
    <w:rsid w:val="002A2077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0CE"/>
    <w:rsid w:val="002C2704"/>
    <w:rsid w:val="002C4105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7DE8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2501"/>
    <w:rsid w:val="003227BD"/>
    <w:rsid w:val="0032384D"/>
    <w:rsid w:val="0032498D"/>
    <w:rsid w:val="00326F27"/>
    <w:rsid w:val="00331408"/>
    <w:rsid w:val="003330BD"/>
    <w:rsid w:val="00333769"/>
    <w:rsid w:val="0033453B"/>
    <w:rsid w:val="0033453E"/>
    <w:rsid w:val="00335887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4E79"/>
    <w:rsid w:val="003576B4"/>
    <w:rsid w:val="00360C39"/>
    <w:rsid w:val="0036510F"/>
    <w:rsid w:val="00371DC2"/>
    <w:rsid w:val="003725E7"/>
    <w:rsid w:val="00374137"/>
    <w:rsid w:val="00377A50"/>
    <w:rsid w:val="00380D0D"/>
    <w:rsid w:val="00381A0A"/>
    <w:rsid w:val="003825F0"/>
    <w:rsid w:val="0038334B"/>
    <w:rsid w:val="00384ADA"/>
    <w:rsid w:val="00385E83"/>
    <w:rsid w:val="0038615A"/>
    <w:rsid w:val="00387C93"/>
    <w:rsid w:val="00387F0E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34AB"/>
    <w:rsid w:val="003D422D"/>
    <w:rsid w:val="003D45B9"/>
    <w:rsid w:val="003D5CB6"/>
    <w:rsid w:val="003E12FC"/>
    <w:rsid w:val="003E19EE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453"/>
    <w:rsid w:val="0042099A"/>
    <w:rsid w:val="00420ABC"/>
    <w:rsid w:val="00422112"/>
    <w:rsid w:val="0042512E"/>
    <w:rsid w:val="00426B87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0702"/>
    <w:rsid w:val="00451A92"/>
    <w:rsid w:val="0045344F"/>
    <w:rsid w:val="0045367D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02CA"/>
    <w:rsid w:val="00470EF5"/>
    <w:rsid w:val="00472578"/>
    <w:rsid w:val="00473954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3CB"/>
    <w:rsid w:val="00487DC8"/>
    <w:rsid w:val="00491A4D"/>
    <w:rsid w:val="00492D4C"/>
    <w:rsid w:val="0049314F"/>
    <w:rsid w:val="0049360F"/>
    <w:rsid w:val="00494675"/>
    <w:rsid w:val="00494C16"/>
    <w:rsid w:val="004958F5"/>
    <w:rsid w:val="00495ABC"/>
    <w:rsid w:val="00495C90"/>
    <w:rsid w:val="00495DD1"/>
    <w:rsid w:val="004971A9"/>
    <w:rsid w:val="004A3CD8"/>
    <w:rsid w:val="004A4A80"/>
    <w:rsid w:val="004A644E"/>
    <w:rsid w:val="004A7924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43DE"/>
    <w:rsid w:val="004D6DB0"/>
    <w:rsid w:val="004E0264"/>
    <w:rsid w:val="004E213A"/>
    <w:rsid w:val="004E22A8"/>
    <w:rsid w:val="004E40C9"/>
    <w:rsid w:val="004E41FD"/>
    <w:rsid w:val="004E448B"/>
    <w:rsid w:val="004E45DE"/>
    <w:rsid w:val="004E5D5E"/>
    <w:rsid w:val="004E794D"/>
    <w:rsid w:val="004F0ACF"/>
    <w:rsid w:val="004F13B4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464D"/>
    <w:rsid w:val="00515075"/>
    <w:rsid w:val="005157CB"/>
    <w:rsid w:val="00516484"/>
    <w:rsid w:val="00517149"/>
    <w:rsid w:val="005176F6"/>
    <w:rsid w:val="00517A2C"/>
    <w:rsid w:val="00520DBA"/>
    <w:rsid w:val="0052148A"/>
    <w:rsid w:val="00522D21"/>
    <w:rsid w:val="00524E2D"/>
    <w:rsid w:val="00525741"/>
    <w:rsid w:val="00525B76"/>
    <w:rsid w:val="00527AB1"/>
    <w:rsid w:val="005309A1"/>
    <w:rsid w:val="005348D6"/>
    <w:rsid w:val="00537A7D"/>
    <w:rsid w:val="00540C6F"/>
    <w:rsid w:val="005410D2"/>
    <w:rsid w:val="0054112A"/>
    <w:rsid w:val="005425D3"/>
    <w:rsid w:val="005429BF"/>
    <w:rsid w:val="00542A59"/>
    <w:rsid w:val="00542CE5"/>
    <w:rsid w:val="00543B41"/>
    <w:rsid w:val="00543E6C"/>
    <w:rsid w:val="00544A1F"/>
    <w:rsid w:val="00544A2E"/>
    <w:rsid w:val="00544D18"/>
    <w:rsid w:val="0054529E"/>
    <w:rsid w:val="00546E1F"/>
    <w:rsid w:val="00546F10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66CD3"/>
    <w:rsid w:val="0057041E"/>
    <w:rsid w:val="0057244B"/>
    <w:rsid w:val="005743B2"/>
    <w:rsid w:val="005751AC"/>
    <w:rsid w:val="00575E6C"/>
    <w:rsid w:val="00577B80"/>
    <w:rsid w:val="005861A6"/>
    <w:rsid w:val="00587266"/>
    <w:rsid w:val="005872E7"/>
    <w:rsid w:val="005921E2"/>
    <w:rsid w:val="0059289F"/>
    <w:rsid w:val="0059429E"/>
    <w:rsid w:val="005944A8"/>
    <w:rsid w:val="005954E1"/>
    <w:rsid w:val="00595EBB"/>
    <w:rsid w:val="00596937"/>
    <w:rsid w:val="00596E24"/>
    <w:rsid w:val="005A0760"/>
    <w:rsid w:val="005A150C"/>
    <w:rsid w:val="005A1C9C"/>
    <w:rsid w:val="005A2DAA"/>
    <w:rsid w:val="005A3C38"/>
    <w:rsid w:val="005A561B"/>
    <w:rsid w:val="005A5669"/>
    <w:rsid w:val="005A654B"/>
    <w:rsid w:val="005B0133"/>
    <w:rsid w:val="005B0B8B"/>
    <w:rsid w:val="005B125E"/>
    <w:rsid w:val="005B3242"/>
    <w:rsid w:val="005B37AD"/>
    <w:rsid w:val="005B3909"/>
    <w:rsid w:val="005B71D8"/>
    <w:rsid w:val="005B71EA"/>
    <w:rsid w:val="005B72AE"/>
    <w:rsid w:val="005B7BE9"/>
    <w:rsid w:val="005B7DAD"/>
    <w:rsid w:val="005C0CF2"/>
    <w:rsid w:val="005C146C"/>
    <w:rsid w:val="005C2C66"/>
    <w:rsid w:val="005C4504"/>
    <w:rsid w:val="005C45ED"/>
    <w:rsid w:val="005C60F4"/>
    <w:rsid w:val="005C6BB7"/>
    <w:rsid w:val="005C7632"/>
    <w:rsid w:val="005D1984"/>
    <w:rsid w:val="005D2E01"/>
    <w:rsid w:val="005D4A3C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26FB"/>
    <w:rsid w:val="006131F9"/>
    <w:rsid w:val="006149AB"/>
    <w:rsid w:val="00614FDF"/>
    <w:rsid w:val="006155C1"/>
    <w:rsid w:val="006162D0"/>
    <w:rsid w:val="006168F2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4342"/>
    <w:rsid w:val="006363CA"/>
    <w:rsid w:val="00636689"/>
    <w:rsid w:val="00637AA6"/>
    <w:rsid w:val="00640369"/>
    <w:rsid w:val="00641673"/>
    <w:rsid w:val="0064191B"/>
    <w:rsid w:val="00642092"/>
    <w:rsid w:val="00642D15"/>
    <w:rsid w:val="0064313B"/>
    <w:rsid w:val="006444A6"/>
    <w:rsid w:val="00650D3F"/>
    <w:rsid w:val="0065195F"/>
    <w:rsid w:val="00651998"/>
    <w:rsid w:val="00652C28"/>
    <w:rsid w:val="00653ADD"/>
    <w:rsid w:val="0065705B"/>
    <w:rsid w:val="0065792B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7EAE"/>
    <w:rsid w:val="00677FEF"/>
    <w:rsid w:val="0068014E"/>
    <w:rsid w:val="00682445"/>
    <w:rsid w:val="006826B2"/>
    <w:rsid w:val="006826FF"/>
    <w:rsid w:val="0068423E"/>
    <w:rsid w:val="00684798"/>
    <w:rsid w:val="00684AEB"/>
    <w:rsid w:val="00684C40"/>
    <w:rsid w:val="00684D5A"/>
    <w:rsid w:val="00685ECF"/>
    <w:rsid w:val="00686BCC"/>
    <w:rsid w:val="00690468"/>
    <w:rsid w:val="00691865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C06B9"/>
    <w:rsid w:val="006C07D9"/>
    <w:rsid w:val="006C4D64"/>
    <w:rsid w:val="006D01C3"/>
    <w:rsid w:val="006D048E"/>
    <w:rsid w:val="006D0BC4"/>
    <w:rsid w:val="006D0D8E"/>
    <w:rsid w:val="006D24C2"/>
    <w:rsid w:val="006D26A2"/>
    <w:rsid w:val="006D3F7F"/>
    <w:rsid w:val="006D65EC"/>
    <w:rsid w:val="006D6906"/>
    <w:rsid w:val="006D700B"/>
    <w:rsid w:val="006E2780"/>
    <w:rsid w:val="006E3903"/>
    <w:rsid w:val="006E4B8C"/>
    <w:rsid w:val="006E582B"/>
    <w:rsid w:val="006E5CC6"/>
    <w:rsid w:val="006E69EA"/>
    <w:rsid w:val="006E6BCA"/>
    <w:rsid w:val="006F1804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CAD"/>
    <w:rsid w:val="00714926"/>
    <w:rsid w:val="00715C3E"/>
    <w:rsid w:val="00716495"/>
    <w:rsid w:val="00716E44"/>
    <w:rsid w:val="007178BA"/>
    <w:rsid w:val="00720A8F"/>
    <w:rsid w:val="0072100B"/>
    <w:rsid w:val="007214B1"/>
    <w:rsid w:val="00722089"/>
    <w:rsid w:val="00723589"/>
    <w:rsid w:val="00725E66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115A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94F98"/>
    <w:rsid w:val="007A0C22"/>
    <w:rsid w:val="007A1DFB"/>
    <w:rsid w:val="007A259A"/>
    <w:rsid w:val="007A271E"/>
    <w:rsid w:val="007A665C"/>
    <w:rsid w:val="007B010D"/>
    <w:rsid w:val="007B05D3"/>
    <w:rsid w:val="007B0EE0"/>
    <w:rsid w:val="007B152B"/>
    <w:rsid w:val="007B3AF2"/>
    <w:rsid w:val="007B4368"/>
    <w:rsid w:val="007B4F87"/>
    <w:rsid w:val="007B51F1"/>
    <w:rsid w:val="007C0421"/>
    <w:rsid w:val="007C106D"/>
    <w:rsid w:val="007C320F"/>
    <w:rsid w:val="007C335A"/>
    <w:rsid w:val="007C3550"/>
    <w:rsid w:val="007C381F"/>
    <w:rsid w:val="007C4A94"/>
    <w:rsid w:val="007C51A2"/>
    <w:rsid w:val="007C57D2"/>
    <w:rsid w:val="007C5D0A"/>
    <w:rsid w:val="007C6FCE"/>
    <w:rsid w:val="007D1E1D"/>
    <w:rsid w:val="007D32D8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693F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504"/>
    <w:rsid w:val="00831C40"/>
    <w:rsid w:val="00832283"/>
    <w:rsid w:val="008323C5"/>
    <w:rsid w:val="00832C84"/>
    <w:rsid w:val="00832E63"/>
    <w:rsid w:val="008335DD"/>
    <w:rsid w:val="00833B89"/>
    <w:rsid w:val="00835235"/>
    <w:rsid w:val="008361A1"/>
    <w:rsid w:val="008366BC"/>
    <w:rsid w:val="008367CD"/>
    <w:rsid w:val="00845013"/>
    <w:rsid w:val="00845085"/>
    <w:rsid w:val="008459B8"/>
    <w:rsid w:val="00845CF1"/>
    <w:rsid w:val="00847D43"/>
    <w:rsid w:val="00847F0A"/>
    <w:rsid w:val="008508FE"/>
    <w:rsid w:val="008509D6"/>
    <w:rsid w:val="00850FDF"/>
    <w:rsid w:val="00854932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6AED"/>
    <w:rsid w:val="00877082"/>
    <w:rsid w:val="00877D91"/>
    <w:rsid w:val="00881029"/>
    <w:rsid w:val="0088118B"/>
    <w:rsid w:val="00882070"/>
    <w:rsid w:val="00882CAB"/>
    <w:rsid w:val="00883127"/>
    <w:rsid w:val="00885452"/>
    <w:rsid w:val="00886592"/>
    <w:rsid w:val="0088776B"/>
    <w:rsid w:val="008878FB"/>
    <w:rsid w:val="00890F8B"/>
    <w:rsid w:val="008913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444"/>
    <w:rsid w:val="00900D21"/>
    <w:rsid w:val="0090271F"/>
    <w:rsid w:val="00902E23"/>
    <w:rsid w:val="00903358"/>
    <w:rsid w:val="009055B5"/>
    <w:rsid w:val="0090636C"/>
    <w:rsid w:val="0091348E"/>
    <w:rsid w:val="00914076"/>
    <w:rsid w:val="0091481A"/>
    <w:rsid w:val="00916AE2"/>
    <w:rsid w:val="00916DD4"/>
    <w:rsid w:val="009225D1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0C22"/>
    <w:rsid w:val="009410E1"/>
    <w:rsid w:val="00941DF2"/>
    <w:rsid w:val="00942EC2"/>
    <w:rsid w:val="00945CA2"/>
    <w:rsid w:val="009465CE"/>
    <w:rsid w:val="00946894"/>
    <w:rsid w:val="00946AB5"/>
    <w:rsid w:val="00947CA4"/>
    <w:rsid w:val="00947DD0"/>
    <w:rsid w:val="00950F34"/>
    <w:rsid w:val="0095297E"/>
    <w:rsid w:val="00953870"/>
    <w:rsid w:val="00953DEC"/>
    <w:rsid w:val="009553FE"/>
    <w:rsid w:val="00956149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519A"/>
    <w:rsid w:val="00975C86"/>
    <w:rsid w:val="00982292"/>
    <w:rsid w:val="0098417C"/>
    <w:rsid w:val="0098739F"/>
    <w:rsid w:val="009873BA"/>
    <w:rsid w:val="009876B2"/>
    <w:rsid w:val="0099124D"/>
    <w:rsid w:val="009915D1"/>
    <w:rsid w:val="00992C67"/>
    <w:rsid w:val="009962E8"/>
    <w:rsid w:val="00996880"/>
    <w:rsid w:val="009A04F8"/>
    <w:rsid w:val="009A4219"/>
    <w:rsid w:val="009A4388"/>
    <w:rsid w:val="009A5D76"/>
    <w:rsid w:val="009A7427"/>
    <w:rsid w:val="009A786F"/>
    <w:rsid w:val="009A7DF8"/>
    <w:rsid w:val="009B0D32"/>
    <w:rsid w:val="009B34BC"/>
    <w:rsid w:val="009B3A4A"/>
    <w:rsid w:val="009B4ACB"/>
    <w:rsid w:val="009B62FA"/>
    <w:rsid w:val="009B736E"/>
    <w:rsid w:val="009C0832"/>
    <w:rsid w:val="009C0C3B"/>
    <w:rsid w:val="009C1C8D"/>
    <w:rsid w:val="009C2012"/>
    <w:rsid w:val="009C29B6"/>
    <w:rsid w:val="009C328C"/>
    <w:rsid w:val="009C4F13"/>
    <w:rsid w:val="009C59C4"/>
    <w:rsid w:val="009C66B7"/>
    <w:rsid w:val="009C6E45"/>
    <w:rsid w:val="009D1B1D"/>
    <w:rsid w:val="009D2633"/>
    <w:rsid w:val="009D3102"/>
    <w:rsid w:val="009D344C"/>
    <w:rsid w:val="009D4CC4"/>
    <w:rsid w:val="009D57AB"/>
    <w:rsid w:val="009D5926"/>
    <w:rsid w:val="009D6370"/>
    <w:rsid w:val="009D6ACA"/>
    <w:rsid w:val="009D6D0A"/>
    <w:rsid w:val="009E2755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730"/>
    <w:rsid w:val="00A042A2"/>
    <w:rsid w:val="00A0593F"/>
    <w:rsid w:val="00A0773D"/>
    <w:rsid w:val="00A0782C"/>
    <w:rsid w:val="00A10F02"/>
    <w:rsid w:val="00A12473"/>
    <w:rsid w:val="00A14F1B"/>
    <w:rsid w:val="00A164B4"/>
    <w:rsid w:val="00A16694"/>
    <w:rsid w:val="00A205E6"/>
    <w:rsid w:val="00A21815"/>
    <w:rsid w:val="00A21C6D"/>
    <w:rsid w:val="00A21FB9"/>
    <w:rsid w:val="00A23397"/>
    <w:rsid w:val="00A26402"/>
    <w:rsid w:val="00A30724"/>
    <w:rsid w:val="00A30ECC"/>
    <w:rsid w:val="00A3115D"/>
    <w:rsid w:val="00A323F2"/>
    <w:rsid w:val="00A36892"/>
    <w:rsid w:val="00A36DB2"/>
    <w:rsid w:val="00A41E4B"/>
    <w:rsid w:val="00A43323"/>
    <w:rsid w:val="00A44203"/>
    <w:rsid w:val="00A45129"/>
    <w:rsid w:val="00A45E4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CD7"/>
    <w:rsid w:val="00A74FCB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1D9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749D"/>
    <w:rsid w:val="00AD0AB1"/>
    <w:rsid w:val="00AD16B2"/>
    <w:rsid w:val="00AD4675"/>
    <w:rsid w:val="00AD4E4A"/>
    <w:rsid w:val="00AD768B"/>
    <w:rsid w:val="00AE23F7"/>
    <w:rsid w:val="00AE31E5"/>
    <w:rsid w:val="00AE48BF"/>
    <w:rsid w:val="00AE4DD3"/>
    <w:rsid w:val="00AE772D"/>
    <w:rsid w:val="00AE7F08"/>
    <w:rsid w:val="00AF020E"/>
    <w:rsid w:val="00AF1112"/>
    <w:rsid w:val="00AF18A6"/>
    <w:rsid w:val="00AF277E"/>
    <w:rsid w:val="00AF4045"/>
    <w:rsid w:val="00AF67EB"/>
    <w:rsid w:val="00AF7C73"/>
    <w:rsid w:val="00B00091"/>
    <w:rsid w:val="00B00C37"/>
    <w:rsid w:val="00B01226"/>
    <w:rsid w:val="00B01FD6"/>
    <w:rsid w:val="00B0326B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1E4C"/>
    <w:rsid w:val="00B22E73"/>
    <w:rsid w:val="00B22FBA"/>
    <w:rsid w:val="00B278E8"/>
    <w:rsid w:val="00B27FDC"/>
    <w:rsid w:val="00B308C9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20EB"/>
    <w:rsid w:val="00B4303D"/>
    <w:rsid w:val="00B43307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234D"/>
    <w:rsid w:val="00B62F6D"/>
    <w:rsid w:val="00B631F3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21EE"/>
    <w:rsid w:val="00B82F2E"/>
    <w:rsid w:val="00B83245"/>
    <w:rsid w:val="00B8541F"/>
    <w:rsid w:val="00B86133"/>
    <w:rsid w:val="00B8621B"/>
    <w:rsid w:val="00B86228"/>
    <w:rsid w:val="00B87312"/>
    <w:rsid w:val="00B87783"/>
    <w:rsid w:val="00B878A4"/>
    <w:rsid w:val="00B879A0"/>
    <w:rsid w:val="00B87CC0"/>
    <w:rsid w:val="00B90C35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A7A78"/>
    <w:rsid w:val="00BB33B8"/>
    <w:rsid w:val="00BC0F1A"/>
    <w:rsid w:val="00BC0F7D"/>
    <w:rsid w:val="00BC3AF0"/>
    <w:rsid w:val="00BC3C95"/>
    <w:rsid w:val="00BC485A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6E01"/>
    <w:rsid w:val="00C00912"/>
    <w:rsid w:val="00C00950"/>
    <w:rsid w:val="00C0118F"/>
    <w:rsid w:val="00C01595"/>
    <w:rsid w:val="00C01EDE"/>
    <w:rsid w:val="00C01F84"/>
    <w:rsid w:val="00C03CEB"/>
    <w:rsid w:val="00C04308"/>
    <w:rsid w:val="00C047B4"/>
    <w:rsid w:val="00C06108"/>
    <w:rsid w:val="00C06A67"/>
    <w:rsid w:val="00C0701B"/>
    <w:rsid w:val="00C07439"/>
    <w:rsid w:val="00C075C9"/>
    <w:rsid w:val="00C07828"/>
    <w:rsid w:val="00C120FB"/>
    <w:rsid w:val="00C12329"/>
    <w:rsid w:val="00C12CA7"/>
    <w:rsid w:val="00C13E9E"/>
    <w:rsid w:val="00C13FD0"/>
    <w:rsid w:val="00C14F06"/>
    <w:rsid w:val="00C21C23"/>
    <w:rsid w:val="00C22B46"/>
    <w:rsid w:val="00C23D8D"/>
    <w:rsid w:val="00C27F50"/>
    <w:rsid w:val="00C27F55"/>
    <w:rsid w:val="00C30056"/>
    <w:rsid w:val="00C32E8B"/>
    <w:rsid w:val="00C33079"/>
    <w:rsid w:val="00C332A9"/>
    <w:rsid w:val="00C372A3"/>
    <w:rsid w:val="00C4117E"/>
    <w:rsid w:val="00C426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5FD"/>
    <w:rsid w:val="00C67A90"/>
    <w:rsid w:val="00C7005D"/>
    <w:rsid w:val="00C70136"/>
    <w:rsid w:val="00C722E1"/>
    <w:rsid w:val="00C726D4"/>
    <w:rsid w:val="00C72833"/>
    <w:rsid w:val="00C72D24"/>
    <w:rsid w:val="00C73F85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1DAD"/>
    <w:rsid w:val="00C92CF0"/>
    <w:rsid w:val="00C93014"/>
    <w:rsid w:val="00C93F40"/>
    <w:rsid w:val="00C94018"/>
    <w:rsid w:val="00C95236"/>
    <w:rsid w:val="00C96F0D"/>
    <w:rsid w:val="00CA0024"/>
    <w:rsid w:val="00CA0197"/>
    <w:rsid w:val="00CA3B9B"/>
    <w:rsid w:val="00CA3D0C"/>
    <w:rsid w:val="00CA44F3"/>
    <w:rsid w:val="00CA7F16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4F13"/>
    <w:rsid w:val="00CC5A85"/>
    <w:rsid w:val="00CC62ED"/>
    <w:rsid w:val="00CC7D37"/>
    <w:rsid w:val="00CD356A"/>
    <w:rsid w:val="00CD3CA4"/>
    <w:rsid w:val="00CD4845"/>
    <w:rsid w:val="00CD4DD6"/>
    <w:rsid w:val="00CD6AE0"/>
    <w:rsid w:val="00CD6E37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4809"/>
    <w:rsid w:val="00D14891"/>
    <w:rsid w:val="00D166B6"/>
    <w:rsid w:val="00D1679D"/>
    <w:rsid w:val="00D219C9"/>
    <w:rsid w:val="00D229C6"/>
    <w:rsid w:val="00D25144"/>
    <w:rsid w:val="00D27C32"/>
    <w:rsid w:val="00D30B06"/>
    <w:rsid w:val="00D31AF6"/>
    <w:rsid w:val="00D34F38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4CB1"/>
    <w:rsid w:val="00D57D18"/>
    <w:rsid w:val="00D617A9"/>
    <w:rsid w:val="00D61B3C"/>
    <w:rsid w:val="00D62E9F"/>
    <w:rsid w:val="00D63899"/>
    <w:rsid w:val="00D63F65"/>
    <w:rsid w:val="00D65604"/>
    <w:rsid w:val="00D65AFF"/>
    <w:rsid w:val="00D6654B"/>
    <w:rsid w:val="00D667CB"/>
    <w:rsid w:val="00D66903"/>
    <w:rsid w:val="00D70FCD"/>
    <w:rsid w:val="00D71FCA"/>
    <w:rsid w:val="00D727C3"/>
    <w:rsid w:val="00D72999"/>
    <w:rsid w:val="00D72BEB"/>
    <w:rsid w:val="00D738D6"/>
    <w:rsid w:val="00D75475"/>
    <w:rsid w:val="00D755EB"/>
    <w:rsid w:val="00D75C20"/>
    <w:rsid w:val="00D75ED6"/>
    <w:rsid w:val="00D7665C"/>
    <w:rsid w:val="00D80BAD"/>
    <w:rsid w:val="00D8175C"/>
    <w:rsid w:val="00D83C8C"/>
    <w:rsid w:val="00D84D0E"/>
    <w:rsid w:val="00D87B44"/>
    <w:rsid w:val="00D87E00"/>
    <w:rsid w:val="00D9134D"/>
    <w:rsid w:val="00D9296C"/>
    <w:rsid w:val="00D92F0C"/>
    <w:rsid w:val="00D947CB"/>
    <w:rsid w:val="00DA2921"/>
    <w:rsid w:val="00DA3F0E"/>
    <w:rsid w:val="00DA5409"/>
    <w:rsid w:val="00DA55F1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1E66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E2461"/>
    <w:rsid w:val="00DE3CD0"/>
    <w:rsid w:val="00DE409D"/>
    <w:rsid w:val="00DE5A03"/>
    <w:rsid w:val="00DF16A6"/>
    <w:rsid w:val="00DF27E2"/>
    <w:rsid w:val="00DF2B1F"/>
    <w:rsid w:val="00DF2E5B"/>
    <w:rsid w:val="00DF3E1E"/>
    <w:rsid w:val="00DF62CD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1D1B"/>
    <w:rsid w:val="00E12802"/>
    <w:rsid w:val="00E13616"/>
    <w:rsid w:val="00E13693"/>
    <w:rsid w:val="00E1395A"/>
    <w:rsid w:val="00E16D64"/>
    <w:rsid w:val="00E224A0"/>
    <w:rsid w:val="00E23302"/>
    <w:rsid w:val="00E27EC2"/>
    <w:rsid w:val="00E30469"/>
    <w:rsid w:val="00E30752"/>
    <w:rsid w:val="00E31DD4"/>
    <w:rsid w:val="00E32A18"/>
    <w:rsid w:val="00E330F1"/>
    <w:rsid w:val="00E33D16"/>
    <w:rsid w:val="00E33E9A"/>
    <w:rsid w:val="00E34323"/>
    <w:rsid w:val="00E34617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5E3F"/>
    <w:rsid w:val="00E56FF9"/>
    <w:rsid w:val="00E60A2A"/>
    <w:rsid w:val="00E60E55"/>
    <w:rsid w:val="00E66873"/>
    <w:rsid w:val="00E66AAA"/>
    <w:rsid w:val="00E66F69"/>
    <w:rsid w:val="00E676C8"/>
    <w:rsid w:val="00E70932"/>
    <w:rsid w:val="00E71EF3"/>
    <w:rsid w:val="00E72AB7"/>
    <w:rsid w:val="00E72CBF"/>
    <w:rsid w:val="00E73EB7"/>
    <w:rsid w:val="00E7535B"/>
    <w:rsid w:val="00E75AAC"/>
    <w:rsid w:val="00E76309"/>
    <w:rsid w:val="00E773F0"/>
    <w:rsid w:val="00E77645"/>
    <w:rsid w:val="00E77E23"/>
    <w:rsid w:val="00E80095"/>
    <w:rsid w:val="00E8097E"/>
    <w:rsid w:val="00E813E9"/>
    <w:rsid w:val="00E83135"/>
    <w:rsid w:val="00E83650"/>
    <w:rsid w:val="00E8445A"/>
    <w:rsid w:val="00E84731"/>
    <w:rsid w:val="00E8617A"/>
    <w:rsid w:val="00E92502"/>
    <w:rsid w:val="00E94384"/>
    <w:rsid w:val="00E94E6E"/>
    <w:rsid w:val="00E9563C"/>
    <w:rsid w:val="00EA0746"/>
    <w:rsid w:val="00EA0CD8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5CB"/>
    <w:rsid w:val="00EB3BB0"/>
    <w:rsid w:val="00EB5412"/>
    <w:rsid w:val="00EB54AD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D023B"/>
    <w:rsid w:val="00ED1D51"/>
    <w:rsid w:val="00ED2590"/>
    <w:rsid w:val="00ED6979"/>
    <w:rsid w:val="00ED6980"/>
    <w:rsid w:val="00ED6F7C"/>
    <w:rsid w:val="00ED718E"/>
    <w:rsid w:val="00EE2828"/>
    <w:rsid w:val="00EE3280"/>
    <w:rsid w:val="00EE5524"/>
    <w:rsid w:val="00EE5E00"/>
    <w:rsid w:val="00EE63F4"/>
    <w:rsid w:val="00EE783B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1147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1A74"/>
    <w:rsid w:val="00F53218"/>
    <w:rsid w:val="00F54158"/>
    <w:rsid w:val="00F54E64"/>
    <w:rsid w:val="00F5787F"/>
    <w:rsid w:val="00F57ECA"/>
    <w:rsid w:val="00F63A6D"/>
    <w:rsid w:val="00F650DD"/>
    <w:rsid w:val="00F653B8"/>
    <w:rsid w:val="00F662A5"/>
    <w:rsid w:val="00F66CBB"/>
    <w:rsid w:val="00F70066"/>
    <w:rsid w:val="00F70EB8"/>
    <w:rsid w:val="00F725D9"/>
    <w:rsid w:val="00F749F2"/>
    <w:rsid w:val="00F80720"/>
    <w:rsid w:val="00F807D6"/>
    <w:rsid w:val="00F85385"/>
    <w:rsid w:val="00F85BF5"/>
    <w:rsid w:val="00F87B50"/>
    <w:rsid w:val="00F87C84"/>
    <w:rsid w:val="00F90E72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126A"/>
    <w:rsid w:val="00FC21F7"/>
    <w:rsid w:val="00FC289E"/>
    <w:rsid w:val="00FC3127"/>
    <w:rsid w:val="00FC38CE"/>
    <w:rsid w:val="00FC693C"/>
    <w:rsid w:val="00FD0153"/>
    <w:rsid w:val="00FD1389"/>
    <w:rsid w:val="00FD219E"/>
    <w:rsid w:val="00FD2504"/>
    <w:rsid w:val="00FD3928"/>
    <w:rsid w:val="00FD4302"/>
    <w:rsid w:val="00FD4A62"/>
    <w:rsid w:val="00FD5470"/>
    <w:rsid w:val="00FD5EBE"/>
    <w:rsid w:val="00FD7152"/>
    <w:rsid w:val="00FD7210"/>
    <w:rsid w:val="00FD7FFE"/>
    <w:rsid w:val="00FE00CF"/>
    <w:rsid w:val="00FE0179"/>
    <w:rsid w:val="00FE042E"/>
    <w:rsid w:val="00FE07F5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C4504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RCoverPage">
    <w:name w:val="CR Cover Page"/>
    <w:link w:val="CRCoverPageZchn"/>
    <w:qFormat/>
    <w:rsid w:val="00854932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qFormat/>
    <w:rsid w:val="00854932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54932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1A35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E1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Props1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041345-71E9-4580-ACFF-1B76CF7D79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9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14759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HW (Rama)</cp:lastModifiedBy>
  <cp:revision>13</cp:revision>
  <cp:lastPrinted>2020-12-18T20:15:00Z</cp:lastPrinted>
  <dcterms:created xsi:type="dcterms:W3CDTF">2025-10-21T08:11:00Z</dcterms:created>
  <dcterms:modified xsi:type="dcterms:W3CDTF">2025-10-29T12:33:00Z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33ace0006cea11f080002f1100002f11">
    <vt:lpwstr>CWM2PVTiaeOJJ72KAASgpx3YYCPX/SlMQgnRzxAte8xuig4nXRbJcGjWdP1g5+ilzWyV6iKDs4av1otz1IF3nVlsw==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1758793235</vt:lpwstr>
  </property>
</Properties>
</file>