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5662" w14:textId="5E66DEC2" w:rsidR="0095159C" w:rsidRPr="00B266B0" w:rsidRDefault="00CA065A" w:rsidP="00CA065A">
      <w:pPr>
        <w:pStyle w:val="Header"/>
        <w:tabs>
          <w:tab w:val="right" w:pos="10204"/>
        </w:tabs>
        <w:rPr>
          <w:bCs/>
          <w:i/>
          <w:noProof w:val="0"/>
          <w:sz w:val="24"/>
          <w:szCs w:val="24"/>
        </w:rPr>
      </w:pPr>
      <w:r w:rsidRPr="001A659D">
        <w:rPr>
          <w:rFonts w:cs="Arial"/>
          <w:sz w:val="24"/>
          <w:szCs w:val="24"/>
        </w:rPr>
        <w:t>3GPP TSG RAN meeting #</w:t>
      </w:r>
      <w:r>
        <w:rPr>
          <w:rFonts w:cs="Arial"/>
          <w:sz w:val="24"/>
          <w:szCs w:val="24"/>
        </w:rPr>
        <w:t>10</w:t>
      </w:r>
      <w:r w:rsidR="000E1D11">
        <w:rPr>
          <w:rFonts w:cs="Arial"/>
          <w:sz w:val="24"/>
          <w:szCs w:val="24"/>
        </w:rPr>
        <w:t>9</w:t>
      </w:r>
      <w:r w:rsidR="0095159C" w:rsidRPr="00B266B0">
        <w:rPr>
          <w:bCs/>
          <w:noProof w:val="0"/>
          <w:sz w:val="24"/>
          <w:szCs w:val="24"/>
        </w:rPr>
        <w:tab/>
      </w:r>
      <w:r w:rsidR="00222C86" w:rsidRPr="00222C86">
        <w:rPr>
          <w:rFonts w:cs="Arial"/>
          <w:bCs/>
          <w:sz w:val="24"/>
          <w:szCs w:val="24"/>
          <w:lang w:val="en-US"/>
        </w:rPr>
        <w:t>RP-252160</w:t>
      </w:r>
    </w:p>
    <w:p w14:paraId="35CCB71B" w14:textId="532C54A1" w:rsidR="0095159C" w:rsidRPr="00465587" w:rsidRDefault="000E1D11" w:rsidP="00CA065A">
      <w:pPr>
        <w:pStyle w:val="Header"/>
        <w:tabs>
          <w:tab w:val="right" w:pos="10204"/>
        </w:tabs>
        <w:rPr>
          <w:rFonts w:eastAsia="SimSun"/>
          <w:bCs/>
          <w:sz w:val="24"/>
          <w:szCs w:val="24"/>
          <w:lang w:eastAsia="zh-CN"/>
        </w:rPr>
      </w:pPr>
      <w:r>
        <w:rPr>
          <w:rFonts w:cs="Arial"/>
          <w:sz w:val="24"/>
        </w:rPr>
        <w:t>Beijing</w:t>
      </w:r>
      <w:r w:rsidR="00965D36" w:rsidRPr="00965D36">
        <w:rPr>
          <w:rFonts w:cs="Arial"/>
          <w:sz w:val="24"/>
        </w:rPr>
        <w:t xml:space="preserve">, </w:t>
      </w:r>
      <w:r>
        <w:rPr>
          <w:rFonts w:cs="Arial"/>
          <w:sz w:val="24"/>
        </w:rPr>
        <w:t>China</w:t>
      </w:r>
      <w:r w:rsidR="00965D36" w:rsidRPr="00965D36">
        <w:rPr>
          <w:rFonts w:cs="Arial"/>
          <w:sz w:val="24"/>
        </w:rPr>
        <w:t xml:space="preserve">, </w:t>
      </w:r>
      <w:r>
        <w:rPr>
          <w:rFonts w:cs="Arial"/>
          <w:sz w:val="24"/>
        </w:rPr>
        <w:t>15</w:t>
      </w:r>
      <w:r w:rsidR="00965D36" w:rsidRPr="00965D36">
        <w:rPr>
          <w:rFonts w:cs="Arial"/>
          <w:sz w:val="24"/>
        </w:rPr>
        <w:t xml:space="preserve"> – 1</w:t>
      </w:r>
      <w:r>
        <w:rPr>
          <w:rFonts w:cs="Arial"/>
          <w:sz w:val="24"/>
        </w:rPr>
        <w:t>8</w:t>
      </w:r>
      <w:r w:rsidR="00965D36" w:rsidRPr="00965D36">
        <w:rPr>
          <w:rFonts w:cs="Arial"/>
          <w:sz w:val="24"/>
        </w:rPr>
        <w:t xml:space="preserve"> </w:t>
      </w:r>
      <w:r>
        <w:rPr>
          <w:rFonts w:cs="Arial"/>
          <w:sz w:val="24"/>
        </w:rPr>
        <w:t>September</w:t>
      </w:r>
      <w:r w:rsidR="00965D36" w:rsidRPr="00965D36">
        <w:rPr>
          <w:rFonts w:cs="Arial"/>
          <w:sz w:val="24"/>
        </w:rPr>
        <w:t xml:space="preserve"> 2025</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0B7DF667"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5D5A19">
        <w:rPr>
          <w:rFonts w:ascii="Arial" w:hAnsi="Arial" w:cs="Arial"/>
          <w:color w:val="000000" w:themeColor="text1"/>
          <w:lang w:eastAsia="ja-JP"/>
        </w:rPr>
        <w:t>9.</w:t>
      </w:r>
      <w:r w:rsidR="00F70826" w:rsidRPr="005D5A19">
        <w:rPr>
          <w:rFonts w:ascii="Arial" w:hAnsi="Arial" w:cs="Arial"/>
          <w:color w:val="000000" w:themeColor="text1"/>
          <w:lang w:eastAsia="ja-JP"/>
        </w:rPr>
        <w:t>3.2.</w:t>
      </w:r>
      <w:r w:rsidR="00962AAE">
        <w:rPr>
          <w:rFonts w:ascii="Arial" w:hAnsi="Arial" w:cs="Arial"/>
          <w:color w:val="000000" w:themeColor="text1"/>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11553699">
        <w:tc>
          <w:tcPr>
            <w:tcW w:w="2436" w:type="dxa"/>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7494EDF9" w:rsidR="00593315" w:rsidRPr="00A62477" w:rsidRDefault="00BE056B" w:rsidP="001A248F">
            <w:pPr>
              <w:tabs>
                <w:tab w:val="left" w:pos="567"/>
              </w:tabs>
              <w:spacing w:after="0"/>
              <w:rPr>
                <w:rFonts w:ascii="Arial" w:hAnsi="Arial" w:cs="Arial"/>
                <w:color w:val="000000" w:themeColor="text1"/>
              </w:rPr>
            </w:pPr>
            <w:r w:rsidRPr="00BE056B">
              <w:rPr>
                <w:rFonts w:ascii="Arial" w:hAnsi="Arial" w:cs="Arial"/>
                <w:color w:val="000000" w:themeColor="text1"/>
              </w:rPr>
              <w:t>XR (eXtended Reality) for NR Phase 3</w:t>
            </w:r>
          </w:p>
        </w:tc>
      </w:tr>
      <w:tr w:rsidR="00A62477" w:rsidRPr="00A62477" w14:paraId="3B7BA5CF" w14:textId="77777777" w:rsidTr="11553699">
        <w:tc>
          <w:tcPr>
            <w:tcW w:w="2436" w:type="dxa"/>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2939B407" w:rsidR="00871653" w:rsidRPr="00A62477" w:rsidRDefault="00FF348D" w:rsidP="001A248F">
            <w:pPr>
              <w:tabs>
                <w:tab w:val="left" w:pos="567"/>
              </w:tabs>
              <w:spacing w:after="0"/>
              <w:rPr>
                <w:rFonts w:ascii="Arial" w:hAnsi="Arial" w:cs="Arial"/>
                <w:color w:val="000000" w:themeColor="text1"/>
              </w:rPr>
            </w:pPr>
            <w:r>
              <w:rPr>
                <w:rFonts w:ascii="Arial" w:hAnsi="Arial" w:cs="Arial"/>
                <w:color w:val="000000" w:themeColor="text1"/>
                <w:lang w:eastAsia="ja-JP"/>
              </w:rPr>
              <w:t>No</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3DA6963F" w:rsidR="00871653" w:rsidRPr="00A62477" w:rsidRDefault="00FF348D" w:rsidP="001A248F">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F3797AC" w:rsidR="00871653" w:rsidRPr="00A62477" w:rsidRDefault="006C70B2" w:rsidP="0036248C">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Yes</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11553699">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243ED065" w:rsidR="0036248C" w:rsidRPr="00A62477" w:rsidRDefault="00BE056B" w:rsidP="008836AC">
            <w:pPr>
              <w:tabs>
                <w:tab w:val="left" w:pos="567"/>
              </w:tabs>
              <w:spacing w:after="0"/>
              <w:rPr>
                <w:rFonts w:ascii="Arial" w:hAnsi="Arial" w:cs="Arial"/>
                <w:color w:val="000000" w:themeColor="text1"/>
              </w:rPr>
            </w:pPr>
            <w:r w:rsidRPr="00BE056B">
              <w:rPr>
                <w:rFonts w:ascii="Arial" w:hAnsi="Arial" w:cs="Arial"/>
                <w:color w:val="000000" w:themeColor="text1"/>
              </w:rPr>
              <w:t>NR_XR_Ph3</w:t>
            </w:r>
          </w:p>
        </w:tc>
      </w:tr>
      <w:tr w:rsidR="00A62477" w:rsidRPr="00A62477" w14:paraId="5DE04433" w14:textId="77777777" w:rsidTr="11553699">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63E5855D" w:rsidR="0036248C" w:rsidRPr="00A62477" w:rsidRDefault="008A3BA2" w:rsidP="008836AC">
            <w:pPr>
              <w:tabs>
                <w:tab w:val="left" w:pos="567"/>
              </w:tabs>
              <w:spacing w:after="0"/>
              <w:rPr>
                <w:rFonts w:ascii="Arial" w:hAnsi="Arial" w:cs="Arial"/>
                <w:color w:val="000000" w:themeColor="text1"/>
                <w:lang w:eastAsia="ja-JP"/>
              </w:rPr>
            </w:pPr>
            <w:r w:rsidRPr="008A3BA2">
              <w:rPr>
                <w:rFonts w:ascii="Arial" w:hAnsi="Arial" w:cs="Arial"/>
                <w:color w:val="000000" w:themeColor="text1"/>
                <w:lang w:eastAsia="ja-JP"/>
              </w:rPr>
              <w:t>1020098</w:t>
            </w:r>
          </w:p>
        </w:tc>
      </w:tr>
      <w:tr w:rsidR="00A62477" w:rsidRPr="00A62477" w14:paraId="2184CB69" w14:textId="77777777" w:rsidTr="11553699">
        <w:tc>
          <w:tcPr>
            <w:tcW w:w="2436" w:type="dxa"/>
          </w:tcPr>
          <w:p w14:paraId="7FA547CB" w14:textId="23D5098D"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w:t>
            </w:r>
            <w:r w:rsidR="009C0AA2" w:rsidRPr="00A62477">
              <w:rPr>
                <w:rFonts w:ascii="Arial" w:hAnsi="Arial" w:cs="Arial"/>
                <w:b/>
                <w:color w:val="000000" w:themeColor="text1"/>
              </w:rPr>
              <w:t>TDoc</w:t>
            </w:r>
            <w:r w:rsidRPr="00A62477">
              <w:rPr>
                <w:rFonts w:ascii="Arial" w:hAnsi="Arial" w:cs="Arial"/>
                <w:b/>
                <w:color w:val="000000" w:themeColor="text1"/>
              </w:rPr>
              <w:t xml:space="preserve"> of latest approved WI/SI description </w:t>
            </w:r>
            <w:r w:rsidR="00EE4CC9" w:rsidRPr="00A62477">
              <w:rPr>
                <w:rFonts w:ascii="Arial" w:hAnsi="Arial" w:cs="Arial"/>
                <w:b/>
                <w:color w:val="000000" w:themeColor="text1"/>
              </w:rPr>
              <w:t>(if any)</w:t>
            </w:r>
          </w:p>
        </w:tc>
        <w:tc>
          <w:tcPr>
            <w:tcW w:w="7650" w:type="dxa"/>
            <w:gridSpan w:val="5"/>
          </w:tcPr>
          <w:p w14:paraId="02C02CD6" w14:textId="640EDD9D" w:rsidR="00B6300F" w:rsidRPr="00A62477" w:rsidRDefault="0052429D" w:rsidP="008836AC">
            <w:pPr>
              <w:tabs>
                <w:tab w:val="left" w:pos="567"/>
              </w:tabs>
              <w:spacing w:after="0"/>
              <w:rPr>
                <w:rFonts w:ascii="Arial" w:hAnsi="Arial" w:cs="Arial"/>
                <w:color w:val="000000" w:themeColor="text1"/>
                <w:lang w:eastAsia="ja-JP"/>
              </w:rPr>
            </w:pPr>
            <w:r w:rsidRPr="0052429D">
              <w:rPr>
                <w:rFonts w:ascii="Arial" w:hAnsi="Arial" w:cs="Arial"/>
                <w:color w:val="000000" w:themeColor="text1"/>
                <w:lang w:eastAsia="ja-JP"/>
              </w:rPr>
              <w:t>RP-250107</w:t>
            </w:r>
          </w:p>
        </w:tc>
      </w:tr>
      <w:tr w:rsidR="00A62477" w:rsidRPr="00A62477" w14:paraId="0BE4E3F0" w14:textId="77777777" w:rsidTr="11553699">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(indicate if changed)</w:t>
            </w:r>
          </w:p>
        </w:tc>
        <w:tc>
          <w:tcPr>
            <w:tcW w:w="1846" w:type="dxa"/>
          </w:tcPr>
          <w:p w14:paraId="2E56FC1C" w14:textId="0F4B1C40"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tc>
        <w:tc>
          <w:tcPr>
            <w:tcW w:w="1842" w:type="dxa"/>
          </w:tcPr>
          <w:p w14:paraId="5A128F3E" w14:textId="0F8097FD"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w:t>
            </w:r>
            <w:r w:rsidR="00755A3F">
              <w:rPr>
                <w:rFonts w:ascii="Arial" w:hAnsi="Arial" w:cs="Arial"/>
                <w:color w:val="000000" w:themeColor="text1"/>
                <w:lang w:eastAsia="ja-JP"/>
              </w:rPr>
              <w:br/>
            </w:r>
            <w:r w:rsidR="00755A3F" w:rsidRPr="00A905C8">
              <w:rPr>
                <w:rFonts w:ascii="Arial" w:hAnsi="Arial" w:cs="Arial"/>
                <w:color w:val="000000" w:themeColor="text1"/>
                <w:lang w:eastAsia="ja-JP"/>
              </w:rPr>
              <w:t>202</w:t>
            </w:r>
            <w:r w:rsidR="00BE056B" w:rsidRPr="00A905C8">
              <w:rPr>
                <w:rFonts w:ascii="Arial" w:hAnsi="Arial" w:cs="Arial"/>
                <w:color w:val="000000" w:themeColor="text1"/>
                <w:lang w:eastAsia="ja-JP"/>
              </w:rPr>
              <w:t>5</w:t>
            </w:r>
            <w:r w:rsidR="00755A3F" w:rsidRPr="00A905C8">
              <w:rPr>
                <w:rFonts w:ascii="Arial" w:hAnsi="Arial" w:cs="Arial"/>
                <w:color w:val="000000" w:themeColor="text1"/>
                <w:lang w:eastAsia="ja-JP"/>
              </w:rPr>
              <w:t>/</w:t>
            </w:r>
            <w:r w:rsidR="00BE056B" w:rsidRPr="00A905C8">
              <w:rPr>
                <w:rFonts w:ascii="Arial" w:hAnsi="Arial" w:cs="Arial"/>
                <w:color w:val="000000" w:themeColor="text1"/>
                <w:lang w:eastAsia="ja-JP"/>
              </w:rPr>
              <w:t>09</w:t>
            </w:r>
          </w:p>
        </w:tc>
        <w:tc>
          <w:tcPr>
            <w:tcW w:w="2268" w:type="dxa"/>
          </w:tcPr>
          <w:p w14:paraId="77389115" w14:textId="77777777" w:rsidR="00871653" w:rsidRPr="005D5A19" w:rsidRDefault="00871653" w:rsidP="00207DC4">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Performance part:</w:t>
            </w:r>
          </w:p>
          <w:p w14:paraId="150E2BE5" w14:textId="7F84060D" w:rsidR="00D14867" w:rsidRPr="005D5A19" w:rsidRDefault="00D14867" w:rsidP="00207DC4">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2026/0</w:t>
            </w:r>
            <w:r w:rsidR="00091CE7">
              <w:rPr>
                <w:rFonts w:ascii="Arial" w:hAnsi="Arial" w:cs="Arial"/>
                <w:color w:val="000000" w:themeColor="text1"/>
                <w:lang w:eastAsia="ja-JP"/>
              </w:rPr>
              <w:t>3</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11553699">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65AC05C3"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p w14:paraId="30397E78" w14:textId="75384E7C" w:rsidR="00871653" w:rsidRPr="00A62477" w:rsidRDefault="00871653" w:rsidP="008836AC">
            <w:pPr>
              <w:tabs>
                <w:tab w:val="left" w:pos="567"/>
              </w:tabs>
              <w:spacing w:after="0"/>
              <w:rPr>
                <w:rFonts w:ascii="Arial" w:hAnsi="Arial" w:cs="Arial"/>
                <w:color w:val="000000" w:themeColor="text1"/>
                <w:lang w:eastAsia="ja-JP"/>
              </w:rPr>
            </w:pPr>
          </w:p>
        </w:tc>
        <w:tc>
          <w:tcPr>
            <w:tcW w:w="1842" w:type="dxa"/>
          </w:tcPr>
          <w:p w14:paraId="5794DFF7" w14:textId="3A4E77A0"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3874CE">
              <w:rPr>
                <w:rFonts w:ascii="Arial" w:hAnsi="Arial" w:cs="Arial"/>
                <w:color w:val="000000" w:themeColor="text1"/>
                <w:lang w:eastAsia="ja-JP"/>
              </w:rPr>
              <w:br/>
            </w:r>
            <w:r w:rsidR="000E1D11">
              <w:rPr>
                <w:rFonts w:ascii="Arial" w:hAnsi="Arial" w:cs="Arial"/>
                <w:color w:val="00B050"/>
                <w:lang w:eastAsia="ja-JP"/>
              </w:rPr>
              <w:t>100</w:t>
            </w:r>
            <w:r w:rsidR="003874CE" w:rsidRPr="003874CE">
              <w:rPr>
                <w:rFonts w:ascii="Arial" w:hAnsi="Arial" w:cs="Arial"/>
                <w:color w:val="00B050"/>
                <w:lang w:eastAsia="ja-JP"/>
              </w:rPr>
              <w:t>%</w:t>
            </w:r>
          </w:p>
        </w:tc>
        <w:tc>
          <w:tcPr>
            <w:tcW w:w="2268" w:type="dxa"/>
          </w:tcPr>
          <w:p w14:paraId="0560E286" w14:textId="3BF141E4" w:rsidR="00871653" w:rsidRPr="005D5A19" w:rsidRDefault="00871653" w:rsidP="008836AC">
            <w:pPr>
              <w:tabs>
                <w:tab w:val="left" w:pos="567"/>
              </w:tabs>
              <w:spacing w:after="0"/>
              <w:rPr>
                <w:rFonts w:ascii="Arial" w:hAnsi="Arial" w:cs="Arial"/>
                <w:color w:val="000000" w:themeColor="text1"/>
                <w:lang w:eastAsia="ja-JP"/>
              </w:rPr>
            </w:pPr>
            <w:r w:rsidRPr="11553699">
              <w:rPr>
                <w:rFonts w:ascii="Arial" w:hAnsi="Arial" w:cs="Arial"/>
                <w:color w:val="000000" w:themeColor="text1"/>
                <w:lang w:eastAsia="ja-JP"/>
              </w:rPr>
              <w:t xml:space="preserve">Performance Part: </w:t>
            </w:r>
            <w:r w:rsidR="009F0A6C" w:rsidRPr="11553699">
              <w:rPr>
                <w:rFonts w:ascii="Arial" w:hAnsi="Arial" w:cs="Arial"/>
                <w:color w:val="000000" w:themeColor="text1"/>
                <w:lang w:eastAsia="ja-JP"/>
              </w:rPr>
              <w:t xml:space="preserve"> </w:t>
            </w:r>
            <w:r w:rsidR="00377A70">
              <w:rPr>
                <w:rFonts w:ascii="Arial" w:hAnsi="Arial" w:cs="Arial"/>
                <w:color w:val="000000" w:themeColor="text1"/>
                <w:highlight w:val="yellow"/>
                <w:lang w:eastAsia="ja-JP"/>
              </w:rPr>
              <w:t>TBD</w:t>
            </w:r>
            <w:r w:rsidR="007F4BF5" w:rsidRPr="007F4BF5">
              <w:rPr>
                <w:rFonts w:ascii="Arial" w:hAnsi="Arial" w:cs="Arial"/>
                <w:color w:val="000000" w:themeColor="text1"/>
                <w:highlight w:val="yellow"/>
                <w:lang w:eastAsia="ja-JP"/>
              </w:rPr>
              <w:t>%</w:t>
            </w:r>
          </w:p>
        </w:tc>
        <w:tc>
          <w:tcPr>
            <w:tcW w:w="1694" w:type="dxa"/>
            <w:gridSpan w:val="2"/>
          </w:tcPr>
          <w:p w14:paraId="70DECF59" w14:textId="18281082"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r w:rsidR="00620C0E">
              <w:rPr>
                <w:rFonts w:ascii="Arial" w:hAnsi="Arial" w:cs="Arial"/>
                <w:color w:val="000000" w:themeColor="text1"/>
                <w:lang w:eastAsia="ja-JP"/>
              </w:rPr>
              <w:t xml:space="preserve"> N/A</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D491467"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42D9181" w:rsidR="006C4E32" w:rsidRPr="008836AC" w:rsidRDefault="00A62477" w:rsidP="0036248C">
            <w:pPr>
              <w:tabs>
                <w:tab w:val="left" w:pos="567"/>
              </w:tabs>
              <w:spacing w:after="0"/>
              <w:rPr>
                <w:rFonts w:ascii="Arial" w:hAnsi="Arial" w:cs="Arial"/>
                <w:lang w:eastAsia="ja-JP"/>
              </w:rPr>
            </w:pPr>
            <w:r>
              <w:rPr>
                <w:rFonts w:ascii="Arial" w:hAnsi="Arial" w:cs="Arial"/>
                <w:lang w:eastAsia="ja-JP"/>
              </w:rPr>
              <w:t>Benoist Sébire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4BFDF6A" w:rsidR="006C4E32" w:rsidRPr="008836AC" w:rsidRDefault="00A62477" w:rsidP="001A248F">
            <w:pPr>
              <w:tabs>
                <w:tab w:val="left" w:pos="567"/>
              </w:tabs>
              <w:spacing w:after="0"/>
              <w:rPr>
                <w:rFonts w:ascii="Arial" w:hAnsi="Arial" w:cs="Arial"/>
              </w:rPr>
            </w:pPr>
            <w:r>
              <w:rPr>
                <w:rFonts w:ascii="Arial" w:hAnsi="Arial" w:cs="Arial"/>
              </w:rPr>
              <w:t>benoist.sebire@nokia.com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0FC3C244"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42DAFCAD" w:rsidR="00D22398" w:rsidRPr="00927FA9" w:rsidRDefault="001111E5" w:rsidP="00C4666A">
            <w:pPr>
              <w:pStyle w:val="TAL"/>
              <w:jc w:val="center"/>
              <w:rPr>
                <w:color w:val="000000" w:themeColor="text1"/>
                <w:lang w:eastAsia="ja-JP"/>
              </w:rPr>
            </w:pPr>
            <w:r w:rsidRPr="00620C0E">
              <w:rPr>
                <w:color w:val="000000" w:themeColor="text1"/>
                <w:lang w:eastAsia="ja-JP"/>
              </w:rPr>
              <w:t>No</w:t>
            </w:r>
          </w:p>
        </w:tc>
      </w:tr>
    </w:tbl>
    <w:p w14:paraId="51D6C523" w14:textId="77777777" w:rsidR="00D22398" w:rsidRDefault="00D22398" w:rsidP="0039390A">
      <w:pPr>
        <w:spacing w:after="0"/>
        <w:rPr>
          <w:rFonts w:ascii="Arial" w:hAnsi="Arial" w:cs="Arial"/>
        </w:rPr>
      </w:pPr>
    </w:p>
    <w:p w14:paraId="6CE540C2" w14:textId="0DC9500E"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5B744DDB"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25D3C099" w14:textId="2516EA9E" w:rsidR="00A27110" w:rsidRPr="009827CC" w:rsidRDefault="00A27110" w:rsidP="00E9436C">
      <w:pPr>
        <w:pStyle w:val="Heading3"/>
      </w:pPr>
      <w:r w:rsidRPr="009827CC">
        <w:t>2.1.</w:t>
      </w:r>
      <w:r>
        <w:t>1</w:t>
      </w:r>
      <w:r w:rsidRPr="009827CC">
        <w:tab/>
      </w:r>
      <w:r>
        <w:t>Discussions and Agreements</w:t>
      </w:r>
    </w:p>
    <w:p w14:paraId="26AEC68C" w14:textId="5D0E04CB" w:rsidR="00B077D5" w:rsidRDefault="00B077D5" w:rsidP="00F017B2">
      <w:pPr>
        <w:pStyle w:val="Heading4"/>
      </w:pPr>
      <w:r w:rsidRPr="009827CC">
        <w:t>2.1.</w:t>
      </w:r>
      <w:r>
        <w:t>1</w:t>
      </w:r>
      <w:r w:rsidR="00F017B2">
        <w:t>.1</w:t>
      </w:r>
      <w:r w:rsidRPr="009827CC">
        <w:tab/>
      </w:r>
      <w:r>
        <w:t>RAN1</w:t>
      </w:r>
      <w:r w:rsidR="00F017B2">
        <w:t>#1</w:t>
      </w:r>
      <w:r w:rsidR="00111E39">
        <w:t>2</w:t>
      </w:r>
      <w:r w:rsidR="000E1D11">
        <w:t>2</w:t>
      </w:r>
    </w:p>
    <w:p w14:paraId="07D215BD" w14:textId="77777777" w:rsidR="00A76BBF" w:rsidRDefault="00A76BBF" w:rsidP="00A76BBF">
      <w:pPr>
        <w:rPr>
          <w:lang w:eastAsia="ja-JP"/>
        </w:rPr>
      </w:pPr>
      <w:r>
        <w:rPr>
          <w:lang w:eastAsia="ja-JP"/>
        </w:rPr>
        <w:t>During RAN1#121 following agreement was made:</w:t>
      </w:r>
    </w:p>
    <w:p w14:paraId="2198B380" w14:textId="77777777" w:rsidR="00A76BBF" w:rsidRPr="007F6614" w:rsidRDefault="00A76BBF" w:rsidP="00A76BBF">
      <w:pPr>
        <w:ind w:left="567"/>
        <w:rPr>
          <w:rFonts w:ascii="Times" w:eastAsia="DengXian" w:hAnsi="Times"/>
          <w:szCs w:val="24"/>
          <w:lang w:eastAsia="zh-CN"/>
        </w:rPr>
      </w:pPr>
      <w:r>
        <w:rPr>
          <w:rFonts w:eastAsia="Batang"/>
        </w:rPr>
        <w:t xml:space="preserve"> </w:t>
      </w:r>
      <w:r w:rsidRPr="007F6614">
        <w:rPr>
          <w:rFonts w:ascii="Times" w:eastAsia="DengXian" w:hAnsi="Times"/>
          <w:szCs w:val="24"/>
          <w:highlight w:val="green"/>
          <w:lang w:eastAsia="zh-CN"/>
        </w:rPr>
        <w:t>Agreement:</w:t>
      </w:r>
      <w:r w:rsidRPr="007F6614">
        <w:rPr>
          <w:rFonts w:ascii="Times" w:eastAsia="DengXian" w:hAnsi="Times"/>
          <w:szCs w:val="24"/>
          <w:lang w:eastAsia="zh-CN"/>
        </w:rPr>
        <w:tab/>
      </w:r>
    </w:p>
    <w:p w14:paraId="7A2B060B" w14:textId="77777777" w:rsidR="00A76BBF" w:rsidRPr="007F6614" w:rsidRDefault="00A76BBF" w:rsidP="00A76BBF">
      <w:pPr>
        <w:overflowPunct/>
        <w:autoSpaceDE/>
        <w:autoSpaceDN/>
        <w:adjustRightInd/>
        <w:spacing w:after="0"/>
        <w:ind w:left="567"/>
        <w:textAlignment w:val="auto"/>
        <w:rPr>
          <w:rFonts w:ascii="Times" w:eastAsia="Batang" w:hAnsi="Times"/>
          <w:b/>
          <w:bCs/>
          <w:szCs w:val="24"/>
          <w:lang w:eastAsia="en-US"/>
        </w:rPr>
      </w:pPr>
      <w:r w:rsidRPr="007F6614">
        <w:rPr>
          <w:rFonts w:ascii="Times" w:eastAsia="Batang" w:hAnsi="Times"/>
          <w:b/>
          <w:bCs/>
          <w:szCs w:val="24"/>
          <w:lang w:eastAsia="en-US"/>
        </w:rPr>
        <w:t>The following TP is endorsed for TS 38.213 Clause 10.6.</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1"/>
      </w:tblGrid>
      <w:tr w:rsidR="00A76BBF" w:rsidRPr="007F6614" w14:paraId="391F83F8" w14:textId="77777777" w:rsidTr="009B154A">
        <w:tc>
          <w:tcPr>
            <w:tcW w:w="7281" w:type="dxa"/>
          </w:tcPr>
          <w:p w14:paraId="5F93DE50" w14:textId="77777777" w:rsidR="00A76BBF" w:rsidRPr="007F6614" w:rsidRDefault="00A76BBF" w:rsidP="009B154A">
            <w:pPr>
              <w:overflowPunct/>
              <w:autoSpaceDE/>
              <w:autoSpaceDN/>
              <w:adjustRightInd/>
              <w:spacing w:before="120" w:after="120"/>
              <w:textAlignment w:val="auto"/>
              <w:rPr>
                <w:rFonts w:ascii="Times" w:eastAsia="Batang" w:hAnsi="Times"/>
                <w:szCs w:val="24"/>
                <w:lang w:eastAsia="en-US"/>
              </w:rPr>
            </w:pPr>
            <w:r w:rsidRPr="007F6614">
              <w:rPr>
                <w:rFonts w:ascii="Times" w:eastAsia="Batang" w:hAnsi="Times"/>
                <w:b/>
                <w:szCs w:val="24"/>
                <w:lang w:eastAsia="en-US"/>
              </w:rPr>
              <w:t>Change reason:</w:t>
            </w:r>
            <w:r w:rsidRPr="007F6614">
              <w:rPr>
                <w:rFonts w:ascii="Times" w:eastAsia="Batang" w:hAnsi="Times"/>
                <w:szCs w:val="24"/>
                <w:lang w:eastAsia="en-US"/>
              </w:rPr>
              <w:t xml:space="preserve"> The definition of the last DCI format determining the applied measurement gap cancellation field for “Option 2” for the value “0” interpretation is not clear. </w:t>
            </w:r>
          </w:p>
          <w:p w14:paraId="46C488BD" w14:textId="77777777" w:rsidR="00A76BBF" w:rsidRPr="007F6614" w:rsidRDefault="00A76BBF" w:rsidP="009B154A">
            <w:pPr>
              <w:overflowPunct/>
              <w:autoSpaceDE/>
              <w:autoSpaceDN/>
              <w:adjustRightInd/>
              <w:spacing w:before="120" w:after="120"/>
              <w:textAlignment w:val="auto"/>
              <w:rPr>
                <w:rFonts w:ascii="Times" w:eastAsia="Batang" w:hAnsi="Times"/>
                <w:szCs w:val="24"/>
                <w:lang w:eastAsia="en-US"/>
              </w:rPr>
            </w:pPr>
            <w:r w:rsidRPr="007F6614">
              <w:rPr>
                <w:rFonts w:ascii="Times" w:eastAsia="Batang" w:hAnsi="Times"/>
                <w:b/>
                <w:szCs w:val="24"/>
                <w:lang w:eastAsia="en-US"/>
              </w:rPr>
              <w:t>Change summary:</w:t>
            </w:r>
            <w:r w:rsidRPr="007F6614">
              <w:rPr>
                <w:rFonts w:ascii="Times" w:eastAsia="Batang" w:hAnsi="Times"/>
                <w:szCs w:val="24"/>
                <w:lang w:eastAsia="en-US"/>
              </w:rPr>
              <w:t xml:space="preserve"> Modify the text to determine the applied field based on the PDCCH monitoring occasion of the DCI format carrying the indication. </w:t>
            </w:r>
          </w:p>
          <w:p w14:paraId="7CBEA727" w14:textId="77777777" w:rsidR="00A76BBF" w:rsidRPr="007F6614" w:rsidRDefault="00A76BBF" w:rsidP="009B154A">
            <w:pPr>
              <w:overflowPunct/>
              <w:autoSpaceDE/>
              <w:autoSpaceDN/>
              <w:adjustRightInd/>
              <w:spacing w:after="0"/>
              <w:textAlignment w:val="auto"/>
              <w:rPr>
                <w:rFonts w:ascii="Times" w:eastAsia="Batang" w:hAnsi="Times"/>
                <w:szCs w:val="24"/>
                <w:lang w:eastAsia="en-US"/>
              </w:rPr>
            </w:pPr>
            <w:r w:rsidRPr="007F6614">
              <w:rPr>
                <w:rFonts w:ascii="Times" w:eastAsia="Batang" w:hAnsi="Times"/>
                <w:b/>
                <w:szCs w:val="24"/>
                <w:lang w:eastAsia="en-US"/>
              </w:rPr>
              <w:t>Consequence if not approved:</w:t>
            </w:r>
            <w:r w:rsidRPr="007F6614">
              <w:rPr>
                <w:rFonts w:ascii="Times" w:eastAsia="Batang" w:hAnsi="Times"/>
                <w:szCs w:val="24"/>
                <w:lang w:eastAsia="en-US"/>
              </w:rPr>
              <w:t xml:space="preserve"> When multiple DCI formats are received in close PDCCH monitoring occasions, there is a risk of different interpretation of the applied field resulting inconsistent behaviour among UEs. </w:t>
            </w:r>
          </w:p>
        </w:tc>
      </w:tr>
      <w:tr w:rsidR="00A76BBF" w:rsidRPr="007F6614" w14:paraId="17674694" w14:textId="77777777" w:rsidTr="009B154A">
        <w:tc>
          <w:tcPr>
            <w:tcW w:w="7281" w:type="dxa"/>
          </w:tcPr>
          <w:p w14:paraId="0916A43A" w14:textId="77777777" w:rsidR="00A76BBF" w:rsidRPr="007F6614" w:rsidRDefault="00A76BBF" w:rsidP="009B154A">
            <w:pPr>
              <w:keepNext/>
              <w:keepLines/>
              <w:overflowPunct/>
              <w:autoSpaceDE/>
              <w:autoSpaceDN/>
              <w:adjustRightInd/>
              <w:spacing w:before="180"/>
              <w:textAlignment w:val="auto"/>
              <w:outlineLvl w:val="1"/>
              <w:rPr>
                <w:rFonts w:ascii="Arial" w:eastAsia="SimSun" w:hAnsi="Arial"/>
                <w:sz w:val="32"/>
                <w:lang w:eastAsia="en-US"/>
              </w:rPr>
            </w:pPr>
            <w:r w:rsidRPr="007F6614">
              <w:rPr>
                <w:rFonts w:ascii="Arial" w:eastAsia="SimSun" w:hAnsi="Arial"/>
                <w:sz w:val="32"/>
                <w:lang w:eastAsia="en-US"/>
              </w:rPr>
              <w:t>10.6</w:t>
            </w:r>
            <w:r w:rsidRPr="007F6614">
              <w:rPr>
                <w:rFonts w:ascii="Arial" w:eastAsia="SimSun" w:hAnsi="Arial"/>
                <w:sz w:val="32"/>
                <w:lang w:eastAsia="en-US"/>
              </w:rPr>
              <w:tab/>
              <w:t xml:space="preserve">Indication for cancelation of RRM measurement gaps/restrictions </w:t>
            </w:r>
          </w:p>
          <w:p w14:paraId="44A70476" w14:textId="77777777" w:rsidR="00A76BBF" w:rsidRPr="007F6614" w:rsidRDefault="00A76BBF" w:rsidP="009B154A">
            <w:pPr>
              <w:overflowPunct/>
              <w:autoSpaceDE/>
              <w:autoSpaceDN/>
              <w:adjustRightInd/>
              <w:spacing w:before="120" w:after="120"/>
              <w:jc w:val="center"/>
              <w:textAlignment w:val="auto"/>
              <w:rPr>
                <w:rFonts w:eastAsia="Batang"/>
                <w:color w:val="FF0000"/>
                <w:lang w:eastAsia="en-US"/>
              </w:rPr>
            </w:pPr>
            <w:r w:rsidRPr="007F6614">
              <w:rPr>
                <w:rFonts w:eastAsia="Batang"/>
                <w:color w:val="FF0000"/>
                <w:lang w:eastAsia="en-US"/>
              </w:rPr>
              <w:t>&lt; Unchanged parts are omitted &gt;</w:t>
            </w:r>
          </w:p>
          <w:p w14:paraId="5662EFF8" w14:textId="77777777" w:rsidR="00A76BBF" w:rsidRPr="007F6614" w:rsidRDefault="00A76BBF" w:rsidP="009B154A">
            <w:pPr>
              <w:overflowPunct/>
              <w:autoSpaceDE/>
              <w:autoSpaceDN/>
              <w:adjustRightInd/>
              <w:textAlignment w:val="auto"/>
              <w:rPr>
                <w:rFonts w:eastAsia="SimSun"/>
                <w:lang w:eastAsia="en-US"/>
              </w:rPr>
            </w:pPr>
            <w:r w:rsidRPr="007F6614">
              <w:rPr>
                <w:rFonts w:eastAsia="SimSun"/>
                <w:lang w:eastAsia="en-US"/>
              </w:rPr>
              <w:t>If a UE indicates “</w:t>
            </w:r>
            <w:r w:rsidRPr="007F6614">
              <w:rPr>
                <w:rFonts w:eastAsia="SimSun"/>
                <w:u w:val="single"/>
                <w:lang w:eastAsia="en-US"/>
              </w:rPr>
              <w:t>Option</w:t>
            </w:r>
            <w:r w:rsidRPr="007F6614">
              <w:rPr>
                <w:rFonts w:eastAsia="SimSun"/>
                <w:lang w:eastAsia="en-US"/>
              </w:rPr>
              <w:t xml:space="preserve"> 2” for </w:t>
            </w:r>
            <w:r w:rsidRPr="007F6614">
              <w:rPr>
                <w:rFonts w:eastAsia="SimSun"/>
                <w:i/>
                <w:lang w:eastAsia="en-US"/>
              </w:rPr>
              <w:t>XYZ</w:t>
            </w:r>
            <w:r w:rsidRPr="007F6614">
              <w:rPr>
                <w:rFonts w:eastAsia="SimSun"/>
                <w:u w:val="single"/>
                <w:lang w:eastAsia="en-US"/>
              </w:rPr>
              <w:t>,</w:t>
            </w:r>
            <w:r w:rsidRPr="007F6614">
              <w:rPr>
                <w:rFonts w:eastAsia="SimSun"/>
                <w:lang w:eastAsia="en-US"/>
              </w:rPr>
              <w:t xml:space="preserve"> a value ‘0’ of the</w:t>
            </w:r>
            <w:r w:rsidRPr="007F6614">
              <w:rPr>
                <w:rFonts w:eastAsia="SimSun"/>
                <w:u w:val="single"/>
                <w:lang w:eastAsia="en-US"/>
              </w:rPr>
              <w:t xml:space="preserve"> measurement gap cancellation</w:t>
            </w:r>
            <w:r w:rsidRPr="007F6614">
              <w:rPr>
                <w:rFonts w:eastAsia="SimSun"/>
                <w:lang w:eastAsia="en-US"/>
              </w:rPr>
              <w:t xml:space="preserve"> field in a DCI format provided by a PDCCH reception indicates to the UE that the UE </w:t>
            </w:r>
            <w:proofErr w:type="spellStart"/>
            <w:r w:rsidRPr="007F6614">
              <w:rPr>
                <w:rFonts w:eastAsia="SimSun"/>
                <w:lang w:eastAsia="en-US"/>
              </w:rPr>
              <w:t>behavior</w:t>
            </w:r>
            <w:proofErr w:type="spellEnd"/>
            <w:r w:rsidRPr="007F6614">
              <w:rPr>
                <w:rFonts w:eastAsia="SimSun"/>
                <w:lang w:eastAsia="en-US"/>
              </w:rPr>
              <w:t xml:space="preserve"> for the</w:t>
            </w:r>
            <w:r w:rsidRPr="007F6614">
              <w:rPr>
                <w:rFonts w:eastAsia="SimSun"/>
                <w:u w:val="single"/>
                <w:lang w:eastAsia="en-US"/>
              </w:rPr>
              <w:t xml:space="preserve"> associated </w:t>
            </w:r>
            <w:r w:rsidRPr="007F6614">
              <w:rPr>
                <w:rFonts w:eastAsia="SimSun"/>
                <w:lang w:eastAsia="en-US"/>
              </w:rPr>
              <w:t xml:space="preserve">RRM measurement gap occasion is as described in [10, TS 38.133]. When the UE detects more than one DCI formats that include the </w:t>
            </w:r>
            <w:r w:rsidRPr="007F6614">
              <w:rPr>
                <w:rFonts w:eastAsia="SimSun"/>
                <w:u w:val="single"/>
                <w:lang w:eastAsia="en-US"/>
              </w:rPr>
              <w:t>measurement gap cancellation</w:t>
            </w:r>
            <w:r w:rsidRPr="007F6614">
              <w:rPr>
                <w:rFonts w:eastAsia="SimSun"/>
                <w:lang w:eastAsia="en-US"/>
              </w:rPr>
              <w:t xml:space="preserve"> field and are associated with a same</w:t>
            </w:r>
            <w:r w:rsidRPr="007F6614">
              <w:rPr>
                <w:rFonts w:eastAsia="SimSun"/>
                <w:u w:val="single"/>
                <w:lang w:eastAsia="en-US"/>
              </w:rPr>
              <w:t xml:space="preserve"> associated </w:t>
            </w:r>
            <w:r w:rsidRPr="007F6614">
              <w:rPr>
                <w:rFonts w:eastAsia="SimSun"/>
                <w:lang w:eastAsia="en-US"/>
              </w:rPr>
              <w:t xml:space="preserve">RRM measurement gap occasion, the UE applies the indication provided by the </w:t>
            </w:r>
            <w:r w:rsidRPr="007F6614">
              <w:rPr>
                <w:rFonts w:eastAsia="SimSun"/>
                <w:u w:val="single"/>
                <w:lang w:eastAsia="en-US"/>
              </w:rPr>
              <w:t>measurement gap cancellation</w:t>
            </w:r>
            <w:r w:rsidRPr="007F6614">
              <w:rPr>
                <w:rFonts w:eastAsia="SimSun"/>
                <w:lang w:eastAsia="en-US"/>
              </w:rPr>
              <w:t xml:space="preserve"> field of a last DCI format</w:t>
            </w:r>
            <w:r w:rsidRPr="007F6614">
              <w:rPr>
                <w:rFonts w:eastAsia="Batang"/>
                <w:color w:val="FF0000"/>
                <w:lang w:eastAsia="en-US"/>
              </w:rPr>
              <w:t xml:space="preserve"> </w:t>
            </w:r>
            <w:r w:rsidRPr="007F6614">
              <w:rPr>
                <w:rFonts w:eastAsia="Batang"/>
                <w:color w:val="FF0000"/>
                <w:u w:val="single"/>
                <w:lang w:eastAsia="en-US"/>
              </w:rPr>
              <w:t>as described in Clause 9</w:t>
            </w:r>
            <w:r w:rsidRPr="007F6614">
              <w:rPr>
                <w:rFonts w:eastAsia="SimSun"/>
                <w:lang w:eastAsia="en-US"/>
              </w:rPr>
              <w:t xml:space="preserve"> from the more than one DCI formats.</w:t>
            </w:r>
          </w:p>
          <w:p w14:paraId="2C9CD36A" w14:textId="77777777" w:rsidR="00A76BBF" w:rsidRPr="007F6614" w:rsidRDefault="00A76BBF" w:rsidP="009B154A">
            <w:pPr>
              <w:overflowPunct/>
              <w:autoSpaceDE/>
              <w:autoSpaceDN/>
              <w:adjustRightInd/>
              <w:jc w:val="center"/>
              <w:textAlignment w:val="auto"/>
              <w:rPr>
                <w:rFonts w:eastAsia="SimSun"/>
                <w:lang w:eastAsia="en-US"/>
              </w:rPr>
            </w:pPr>
            <w:r w:rsidRPr="007F6614">
              <w:rPr>
                <w:rFonts w:eastAsia="Batang"/>
                <w:color w:val="FF0000"/>
                <w:lang w:eastAsia="en-US"/>
              </w:rPr>
              <w:t>&lt; Unchanged parts are omitted &gt;</w:t>
            </w:r>
          </w:p>
        </w:tc>
      </w:tr>
    </w:tbl>
    <w:p w14:paraId="3853F45B" w14:textId="77777777" w:rsidR="00A76BBF" w:rsidRPr="00A76BBF" w:rsidRDefault="00A76BBF" w:rsidP="00A76BBF"/>
    <w:p w14:paraId="0EFF8000" w14:textId="58F222C3" w:rsidR="00265E93" w:rsidRPr="00E9436C" w:rsidRDefault="00265E93" w:rsidP="00E9436C">
      <w:pPr>
        <w:pStyle w:val="Heading3"/>
      </w:pPr>
      <w:r w:rsidRPr="00E9436C">
        <w:t>2.1.</w:t>
      </w:r>
      <w:r w:rsidR="00A27110" w:rsidRPr="00E9436C">
        <w:t>2</w:t>
      </w:r>
      <w:r w:rsidRPr="00E9436C">
        <w:tab/>
      </w:r>
      <w:r w:rsidR="00A27110" w:rsidRPr="00E9436C">
        <w:t xml:space="preserve">Main </w:t>
      </w:r>
      <w:r w:rsidRPr="00E9436C">
        <w:t>Open issues</w:t>
      </w:r>
    </w:p>
    <w:p w14:paraId="2A730E6C" w14:textId="756C7C62" w:rsidR="00A27110" w:rsidRPr="006A23CE" w:rsidRDefault="006A23CE" w:rsidP="00A27110">
      <w:pPr>
        <w:rPr>
          <w:lang w:eastAsia="ja-JP"/>
        </w:rPr>
      </w:pPr>
      <w:r>
        <w:rPr>
          <w:lang w:eastAsia="ja-JP"/>
        </w:rPr>
        <w:t xml:space="preserve">No </w:t>
      </w:r>
      <w:r w:rsidR="00EA3C90">
        <w:rPr>
          <w:lang w:eastAsia="ja-JP"/>
        </w:rPr>
        <w:t xml:space="preserve">major </w:t>
      </w:r>
      <w:r>
        <w:rPr>
          <w:lang w:eastAsia="ja-JP"/>
        </w:rPr>
        <w:t>open issues</w:t>
      </w:r>
      <w:r w:rsidR="00EA3C90">
        <w:rPr>
          <w:lang w:eastAsia="ja-JP"/>
        </w:rPr>
        <w:t xml:space="preserve"> identified</w:t>
      </w:r>
      <w:r w:rsidR="00287C75">
        <w:rPr>
          <w:lang w:eastAsia="ja-JP"/>
        </w:rPr>
        <w:t xml:space="preserve">, CRs </w:t>
      </w:r>
      <w:r w:rsidR="001C4D24">
        <w:rPr>
          <w:lang w:eastAsia="ja-JP"/>
        </w:rPr>
        <w:t>already approved at</w:t>
      </w:r>
      <w:r w:rsidR="00287C75">
        <w:rPr>
          <w:lang w:eastAsia="ja-JP"/>
        </w:rPr>
        <w:t xml:space="preserve"> RAN#108.</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0983F32D" w14:textId="212D2B82" w:rsidR="00A27110" w:rsidRPr="00E9436C" w:rsidRDefault="00A27110" w:rsidP="00E9436C">
      <w:pPr>
        <w:pStyle w:val="Heading3"/>
      </w:pPr>
      <w:r w:rsidRPr="00E9436C">
        <w:t>2.2.1</w:t>
      </w:r>
      <w:r w:rsidRPr="00E9436C">
        <w:tab/>
        <w:t>Discussions and Agreements</w:t>
      </w:r>
    </w:p>
    <w:p w14:paraId="68D7C851" w14:textId="360CBFB3" w:rsidR="00144403" w:rsidRDefault="00E9436C" w:rsidP="00E9436C">
      <w:pPr>
        <w:pStyle w:val="Heading4"/>
      </w:pPr>
      <w:r>
        <w:t>2.2.1.1</w:t>
      </w:r>
      <w:r>
        <w:tab/>
      </w:r>
      <w:r w:rsidR="00144403" w:rsidRPr="00E9436C">
        <w:t>RAN2</w:t>
      </w:r>
      <w:r>
        <w:t>#1</w:t>
      </w:r>
      <w:r w:rsidR="001C4D24">
        <w:t>30</w:t>
      </w:r>
    </w:p>
    <w:p w14:paraId="517E3990" w14:textId="23562612" w:rsidR="003E5B72" w:rsidRPr="003E5B72" w:rsidRDefault="00566497" w:rsidP="003E5B72">
      <w:r>
        <w:t xml:space="preserve">The RAN2 agreements can be found in </w:t>
      </w:r>
      <w:hyperlink r:id="rId13" w:history="1">
        <w:r w:rsidR="003B00A9" w:rsidRPr="00692C84">
          <w:rPr>
            <w:rStyle w:val="Hyperlink"/>
          </w:rPr>
          <w:t>R2-2506205</w:t>
        </w:r>
      </w:hyperlink>
      <w:r w:rsidR="003B00A9">
        <w:t>.</w:t>
      </w:r>
    </w:p>
    <w:p w14:paraId="25DB0649" w14:textId="358F2DEE" w:rsidR="00A27110" w:rsidRPr="009827CC" w:rsidRDefault="00A27110" w:rsidP="00A27110">
      <w:pPr>
        <w:pStyle w:val="Heading4"/>
      </w:pPr>
      <w:r w:rsidRPr="009827CC">
        <w:t>2.</w:t>
      </w:r>
      <w:r>
        <w:t>3</w:t>
      </w:r>
      <w:r w:rsidRPr="009827CC">
        <w:t>.</w:t>
      </w:r>
      <w:r>
        <w:t>2</w:t>
      </w:r>
      <w:r w:rsidRPr="009827CC">
        <w:tab/>
      </w:r>
      <w:r>
        <w:t xml:space="preserve">Main </w:t>
      </w:r>
      <w:r w:rsidRPr="009827CC">
        <w:t>Open issues</w:t>
      </w:r>
    </w:p>
    <w:p w14:paraId="4C40B783" w14:textId="736344E7" w:rsidR="001C4D24" w:rsidRDefault="001C4D24" w:rsidP="0027635F">
      <w:r>
        <w:t>No</w:t>
      </w:r>
      <w:r w:rsidR="00274AC5">
        <w:t xml:space="preserve"> major open issues left. CRs brought for approval at this meeting.</w:t>
      </w:r>
    </w:p>
    <w:p w14:paraId="6CD2FD59" w14:textId="77777777" w:rsidR="00EF5CD3" w:rsidRDefault="00EF5CD3" w:rsidP="00EF5CD3">
      <w:pPr>
        <w:pStyle w:val="Heading2"/>
        <w:rPr>
          <w:lang w:eastAsia="ja-JP"/>
        </w:rPr>
      </w:pPr>
      <w:r>
        <w:rPr>
          <w:lang w:eastAsia="ja-JP"/>
        </w:rPr>
        <w:t>2.3</w:t>
      </w:r>
      <w:r>
        <w:rPr>
          <w:lang w:eastAsia="ja-JP"/>
        </w:rPr>
        <w:tab/>
      </w:r>
      <w:r w:rsidRPr="0003665A">
        <w:rPr>
          <w:rFonts w:hint="eastAsia"/>
          <w:lang w:eastAsia="ja-JP"/>
        </w:rPr>
        <w:t>RAN</w:t>
      </w:r>
      <w:r>
        <w:rPr>
          <w:lang w:eastAsia="ja-JP"/>
        </w:rPr>
        <w:t>3</w:t>
      </w:r>
    </w:p>
    <w:p w14:paraId="718F2B0E" w14:textId="77777777" w:rsidR="007E2540" w:rsidRPr="009827CC" w:rsidRDefault="007E2540" w:rsidP="007E2540">
      <w:pPr>
        <w:pStyle w:val="Heading4"/>
      </w:pPr>
      <w:r w:rsidRPr="009827CC">
        <w:t>2.</w:t>
      </w:r>
      <w:r>
        <w:t>3</w:t>
      </w:r>
      <w:r w:rsidRPr="009827CC">
        <w:t>.</w:t>
      </w:r>
      <w:r>
        <w:t>1</w:t>
      </w:r>
      <w:r w:rsidRPr="009827CC">
        <w:tab/>
      </w:r>
      <w:r>
        <w:t>Discussions and Agreements</w:t>
      </w:r>
    </w:p>
    <w:p w14:paraId="5F0EFD19" w14:textId="77777777" w:rsidR="00722070" w:rsidRPr="00722070" w:rsidRDefault="00722070" w:rsidP="00722070">
      <w:pPr>
        <w:pStyle w:val="Heading4"/>
      </w:pPr>
      <w:r>
        <w:rPr>
          <w:lang w:eastAsia="ja-JP"/>
        </w:rPr>
        <w:t>2.3.1.3</w:t>
      </w:r>
      <w:r>
        <w:rPr>
          <w:lang w:eastAsia="ja-JP"/>
        </w:rPr>
        <w:tab/>
        <w:t>RAN3#129</w:t>
      </w:r>
    </w:p>
    <w:p w14:paraId="5D10861E" w14:textId="37BB4E27" w:rsidR="00722070" w:rsidRDefault="00722070" w:rsidP="00722070">
      <w:pPr>
        <w:rPr>
          <w:lang w:eastAsia="ja-JP"/>
        </w:rPr>
      </w:pPr>
      <w:r>
        <w:rPr>
          <w:lang w:eastAsia="ja-JP"/>
        </w:rPr>
        <w:t xml:space="preserve">For Unnecessary RLC retransmission avoidance, no consensus on whether needs new F1AP IE for gNB-CU to provide signalling to the gNB-DU to enable or disable unnecessary RLC retransmission avoidance. RAN3 agreed to add the text in F1-U spec, e.g. gNB-DU performs the required </w:t>
      </w:r>
      <w:r w:rsidR="00632FEE">
        <w:rPr>
          <w:lang w:eastAsia="ja-JP"/>
        </w:rPr>
        <w:t>behaviour</w:t>
      </w:r>
      <w:r>
        <w:rPr>
          <w:lang w:eastAsia="ja-JP"/>
        </w:rPr>
        <w:t xml:space="preserve"> as defined in TS 38.322. </w:t>
      </w:r>
    </w:p>
    <w:p w14:paraId="4230F50C" w14:textId="77777777" w:rsidR="00722070" w:rsidRDefault="00722070" w:rsidP="00722070">
      <w:pPr>
        <w:rPr>
          <w:lang w:eastAsia="ja-JP"/>
        </w:rPr>
      </w:pPr>
      <w:r>
        <w:rPr>
          <w:lang w:eastAsia="ja-JP"/>
        </w:rPr>
        <w:t xml:space="preserve">For UL Timely RLC retransmission, RAN3 agreed no enhancement is needed. </w:t>
      </w:r>
    </w:p>
    <w:p w14:paraId="6B35B090" w14:textId="77777777" w:rsidR="00722070" w:rsidRDefault="00722070" w:rsidP="00722070">
      <w:pPr>
        <w:rPr>
          <w:lang w:eastAsia="ja-JP"/>
        </w:rPr>
      </w:pPr>
      <w:r>
        <w:rPr>
          <w:lang w:eastAsia="ja-JP"/>
        </w:rPr>
        <w:t>For DL Timely RLC retransmission, RAN3 adopted Option 1 “CU based solution” that CP inform UP for the thresholds and CU inform DU for retransmission/poll</w:t>
      </w:r>
    </w:p>
    <w:p w14:paraId="35D42F53" w14:textId="77777777" w:rsidR="00722070" w:rsidRDefault="00722070" w:rsidP="00722070">
      <w:pPr>
        <w:rPr>
          <w:lang w:eastAsia="ja-JP"/>
        </w:rPr>
      </w:pPr>
      <w:r>
        <w:rPr>
          <w:lang w:eastAsia="ja-JP"/>
        </w:rPr>
        <w:t>RAN3 agreed to add the support of DL PDU Set Information Marking Support Indication in F1AP and E1AP.</w:t>
      </w:r>
    </w:p>
    <w:p w14:paraId="3016E75A" w14:textId="08A93E73" w:rsidR="00722070" w:rsidRDefault="00722070" w:rsidP="00722070">
      <w:pPr>
        <w:rPr>
          <w:lang w:eastAsia="ja-JP"/>
        </w:rPr>
      </w:pPr>
      <w:r>
        <w:rPr>
          <w:lang w:eastAsia="ja-JP"/>
        </w:rPr>
        <w:t>For UL Rate Control:</w:t>
      </w:r>
    </w:p>
    <w:p w14:paraId="79B62EB9" w14:textId="78B6D744" w:rsidR="00722070" w:rsidRPr="00722070" w:rsidRDefault="00722070" w:rsidP="00722070">
      <w:pPr>
        <w:pStyle w:val="B1"/>
      </w:pPr>
      <w:r>
        <w:t>-</w:t>
      </w:r>
      <w:r>
        <w:tab/>
      </w:r>
      <w:r w:rsidRPr="00722070">
        <w:t xml:space="preserve">RAN3 agreed no coordination between MN and SN. </w:t>
      </w:r>
    </w:p>
    <w:p w14:paraId="5D2B76E7" w14:textId="0D56FF73" w:rsidR="00722070" w:rsidRPr="00722070" w:rsidRDefault="00722070" w:rsidP="00722070">
      <w:pPr>
        <w:pStyle w:val="B1"/>
      </w:pPr>
      <w:r>
        <w:t>-</w:t>
      </w:r>
      <w:r>
        <w:tab/>
      </w:r>
      <w:r w:rsidRPr="00722070">
        <w:t>RAN3 agreed no need for gNB to inform SMF for the rate control information</w:t>
      </w:r>
    </w:p>
    <w:p w14:paraId="677D53F5" w14:textId="5D549E83" w:rsidR="00722070" w:rsidRPr="00722070" w:rsidRDefault="00722070" w:rsidP="00722070">
      <w:pPr>
        <w:pStyle w:val="B1"/>
      </w:pPr>
      <w:r>
        <w:t>-</w:t>
      </w:r>
      <w:r>
        <w:tab/>
      </w:r>
      <w:r w:rsidRPr="00722070">
        <w:t>RAN3 agreed to develop XnAP TP based on R3-255280, to add the missing behaviour text for Indication of Bitrate Adaptation IE.</w:t>
      </w:r>
    </w:p>
    <w:p w14:paraId="4E0AC840" w14:textId="56CBACD3" w:rsidR="00722070" w:rsidRPr="00722070" w:rsidRDefault="00722070" w:rsidP="00722070">
      <w:pPr>
        <w:pStyle w:val="B1"/>
      </w:pPr>
      <w:r>
        <w:t>-</w:t>
      </w:r>
      <w:r>
        <w:tab/>
        <w:t>N</w:t>
      </w:r>
      <w:r w:rsidRPr="00722070">
        <w:t>o consensus on gNB-CU provides Recommended UL bit rate info per QoS flow to gNB-DU</w:t>
      </w:r>
    </w:p>
    <w:p w14:paraId="3E5DF386" w14:textId="77777777" w:rsidR="00722070" w:rsidRDefault="00722070" w:rsidP="00722070">
      <w:pPr>
        <w:rPr>
          <w:lang w:eastAsia="ja-JP"/>
        </w:rPr>
      </w:pPr>
      <w:r>
        <w:rPr>
          <w:lang w:eastAsia="ja-JP"/>
        </w:rPr>
        <w:t xml:space="preserve">For Clean-up for QoS Notification Control (QNC), RAN3 agreed to use general terminology (GBR QoS) rather the specific QoS parameter (e.g. GFBR, PDB, etc) to describe the QNC notification, and add the reference to TS 23.501.  </w:t>
      </w:r>
    </w:p>
    <w:p w14:paraId="79A48BD9" w14:textId="77777777" w:rsidR="00722070" w:rsidRDefault="00722070" w:rsidP="00722070">
      <w:pPr>
        <w:rPr>
          <w:lang w:eastAsia="ja-JP"/>
        </w:rPr>
      </w:pPr>
      <w:r>
        <w:rPr>
          <w:lang w:eastAsia="ja-JP"/>
        </w:rPr>
        <w:t xml:space="preserve">For MMSID, RAN3 agreed to not change the MMSID format in RAN3 BL CRs.  </w:t>
      </w:r>
    </w:p>
    <w:p w14:paraId="10AF4821" w14:textId="5A31C883" w:rsidR="00AF7AB8" w:rsidRDefault="00722070" w:rsidP="00722070">
      <w:pPr>
        <w:rPr>
          <w:lang w:eastAsia="ja-JP"/>
        </w:rPr>
      </w:pPr>
      <w:r>
        <w:rPr>
          <w:lang w:eastAsia="ja-JP"/>
        </w:rPr>
        <w:t>For whether the gNB need to report the status of Available Bitrate monitoring, RAN3 agreed to wait for reply LS from SA2.</w:t>
      </w:r>
    </w:p>
    <w:p w14:paraId="44393601" w14:textId="77777777" w:rsidR="00FD1A0D" w:rsidRPr="009827CC" w:rsidRDefault="00FD1A0D" w:rsidP="00FD1A0D">
      <w:pPr>
        <w:pStyle w:val="Heading4"/>
      </w:pPr>
      <w:r w:rsidRPr="009827CC">
        <w:t>2.</w:t>
      </w:r>
      <w:r>
        <w:t>3</w:t>
      </w:r>
      <w:r w:rsidRPr="009827CC">
        <w:t>.</w:t>
      </w:r>
      <w:r>
        <w:t>2</w:t>
      </w:r>
      <w:r w:rsidRPr="009827CC">
        <w:tab/>
      </w:r>
      <w:r>
        <w:t xml:space="preserve">Main </w:t>
      </w:r>
      <w:r w:rsidRPr="009827CC">
        <w:t>Open issues</w:t>
      </w:r>
    </w:p>
    <w:p w14:paraId="61D99E5A" w14:textId="2540B224" w:rsidR="00FD1A0D" w:rsidRDefault="00632FEE" w:rsidP="00FD1A0D">
      <w:r>
        <w:t>Only one main open issue due to missing SA2 feedback: w</w:t>
      </w:r>
      <w:r w:rsidR="00FD1A0D">
        <w:t xml:space="preserve">hether the gNB need to </w:t>
      </w:r>
      <w:r w:rsidR="00FD1A0D" w:rsidRPr="00BC67B9">
        <w:t>report the status of Available Bitrate monitoring</w:t>
      </w:r>
      <w:r w:rsidR="00FD1A0D">
        <w:t>.</w:t>
      </w:r>
    </w:p>
    <w:p w14:paraId="1EF5E5EA" w14:textId="2CC80688" w:rsidR="00B14537" w:rsidRDefault="00B14537" w:rsidP="00B14537">
      <w:pPr>
        <w:pStyle w:val="Heading2"/>
        <w:rPr>
          <w:lang w:eastAsia="ja-JP"/>
        </w:rPr>
      </w:pPr>
      <w:r>
        <w:rPr>
          <w:lang w:eastAsia="ja-JP"/>
        </w:rPr>
        <w:t>2.</w:t>
      </w:r>
      <w:r w:rsidR="00A101BC">
        <w:rPr>
          <w:lang w:eastAsia="ja-JP"/>
        </w:rPr>
        <w:t>4</w:t>
      </w:r>
      <w:r>
        <w:rPr>
          <w:lang w:eastAsia="ja-JP"/>
        </w:rPr>
        <w:tab/>
      </w:r>
      <w:r>
        <w:rPr>
          <w:rFonts w:hint="eastAsia"/>
          <w:lang w:eastAsia="ja-JP"/>
        </w:rPr>
        <w:t>RAN</w:t>
      </w:r>
      <w:r w:rsidR="00373187">
        <w:rPr>
          <w:lang w:eastAsia="ja-JP"/>
        </w:rPr>
        <w:t>4</w:t>
      </w:r>
    </w:p>
    <w:p w14:paraId="251A7037" w14:textId="026F961C" w:rsidR="00A27110" w:rsidRPr="009827CC" w:rsidRDefault="00A27110" w:rsidP="00A27110">
      <w:pPr>
        <w:pStyle w:val="Heading4"/>
      </w:pPr>
      <w:r w:rsidRPr="009827CC">
        <w:t>2.</w:t>
      </w:r>
      <w:r>
        <w:t>4</w:t>
      </w:r>
      <w:r w:rsidRPr="009827CC">
        <w:t>.</w:t>
      </w:r>
      <w:r>
        <w:t>1</w:t>
      </w:r>
      <w:r w:rsidRPr="009827CC">
        <w:tab/>
      </w:r>
      <w:r>
        <w:t>Discussions and Agreements</w:t>
      </w:r>
    </w:p>
    <w:p w14:paraId="5F53F02C" w14:textId="47B41C9E" w:rsidR="003949D3" w:rsidRDefault="003949D3" w:rsidP="003949D3">
      <w:pPr>
        <w:pStyle w:val="Heading4"/>
      </w:pPr>
      <w:r>
        <w:t>2.4.1.</w:t>
      </w:r>
      <w:r w:rsidR="002E1FAE">
        <w:t>2</w:t>
      </w:r>
      <w:r>
        <w:tab/>
      </w:r>
      <w:r w:rsidRPr="00E9436C">
        <w:t>RAN</w:t>
      </w:r>
      <w:r>
        <w:t>4#11</w:t>
      </w:r>
      <w:r w:rsidR="00FD1A0D">
        <w:t>6</w:t>
      </w:r>
    </w:p>
    <w:p w14:paraId="0B4A4A8B" w14:textId="6064670A" w:rsidR="00FD1A0D" w:rsidRDefault="00F11E4E" w:rsidP="00EE5704">
      <w:r>
        <w:t xml:space="preserve">The agreements for RAN4 can be found at R4-2512144. </w:t>
      </w:r>
      <w:r w:rsidR="0015633B">
        <w:t xml:space="preserve">The main agreements include decision on </w:t>
      </w:r>
    </w:p>
    <w:p w14:paraId="6D8E3B08" w14:textId="09126F49" w:rsidR="0015633B" w:rsidRDefault="0015633B" w:rsidP="0015633B">
      <w:pPr>
        <w:pStyle w:val="B1"/>
        <w:numPr>
          <w:ilvl w:val="0"/>
          <w:numId w:val="26"/>
        </w:numPr>
      </w:pPr>
      <w:r>
        <w:t>Formulas for measurement delay extension</w:t>
      </w:r>
    </w:p>
    <w:p w14:paraId="7F9B7AFF" w14:textId="242DDBFE" w:rsidR="0015633B" w:rsidRDefault="00C7678E" w:rsidP="0015633B">
      <w:pPr>
        <w:pStyle w:val="B1"/>
        <w:numPr>
          <w:ilvl w:val="0"/>
          <w:numId w:val="26"/>
        </w:numPr>
      </w:pPr>
      <w:r>
        <w:t>UE p</w:t>
      </w:r>
      <w:r w:rsidR="0015633B">
        <w:t>ower class</w:t>
      </w:r>
      <w:r>
        <w:t>es that are subject to measurement gap skipping</w:t>
      </w:r>
    </w:p>
    <w:p w14:paraId="3C1FBCF4" w14:textId="076D490A" w:rsidR="0015633B" w:rsidRDefault="00B26364" w:rsidP="00EE5704">
      <w:r>
        <w:t xml:space="preserve">The following </w:t>
      </w:r>
      <w:r w:rsidR="00881E6B">
        <w:t>Draft CRs are endorsed:</w:t>
      </w:r>
    </w:p>
    <w:p w14:paraId="71E93243" w14:textId="7E49F5E2" w:rsidR="00881E6B" w:rsidRDefault="00881E6B" w:rsidP="00881E6B">
      <w:pPr>
        <w:pStyle w:val="B1"/>
        <w:numPr>
          <w:ilvl w:val="0"/>
          <w:numId w:val="26"/>
        </w:numPr>
      </w:pPr>
      <w:r>
        <w:t>R4-2512320, Inter-RAT measurements E-UTRAN TDD measurements, Apple</w:t>
      </w:r>
    </w:p>
    <w:p w14:paraId="1A3A245C" w14:textId="7A4DEFEA" w:rsidR="00881E6B" w:rsidRDefault="00881E6B" w:rsidP="00881E6B">
      <w:pPr>
        <w:pStyle w:val="B1"/>
        <w:numPr>
          <w:ilvl w:val="0"/>
          <w:numId w:val="26"/>
        </w:numPr>
      </w:pPr>
      <w:r>
        <w:t>R4-2512315, Draft CR38.133 Introduction of measurement gap cancelation, Nokia</w:t>
      </w:r>
    </w:p>
    <w:p w14:paraId="4391A62D" w14:textId="0083B40F" w:rsidR="00881E6B" w:rsidRDefault="00881E6B" w:rsidP="00881E6B">
      <w:pPr>
        <w:pStyle w:val="B1"/>
        <w:numPr>
          <w:ilvl w:val="0"/>
          <w:numId w:val="26"/>
        </w:numPr>
      </w:pPr>
      <w:r>
        <w:t>R4-2512316, Draft CR on NR inter-frequency L1 measurement for XR, vivo</w:t>
      </w:r>
    </w:p>
    <w:p w14:paraId="45A0F47F" w14:textId="1397D926" w:rsidR="00881E6B" w:rsidRDefault="00881E6B" w:rsidP="00881E6B">
      <w:pPr>
        <w:pStyle w:val="B1"/>
        <w:numPr>
          <w:ilvl w:val="0"/>
          <w:numId w:val="26"/>
        </w:numPr>
      </w:pPr>
      <w:r>
        <w:t xml:space="preserve">R4-2512317, </w:t>
      </w:r>
      <w:proofErr w:type="spellStart"/>
      <w:r>
        <w:t>DraftCR</w:t>
      </w:r>
      <w:proofErr w:type="spellEnd"/>
      <w:r>
        <w:t xml:space="preserve"> on Inter-RAT measurements E-UTRAN FDD for Rel-19 XR, Huawei, HiSilicon</w:t>
      </w:r>
    </w:p>
    <w:p w14:paraId="4AD09868" w14:textId="121B57D9" w:rsidR="00881E6B" w:rsidRDefault="00881E6B" w:rsidP="00881E6B">
      <w:pPr>
        <w:pStyle w:val="B1"/>
        <w:numPr>
          <w:ilvl w:val="0"/>
          <w:numId w:val="26"/>
        </w:numPr>
      </w:pPr>
      <w:r>
        <w:t>R4-2512318,Draft CR on measurement gap skipping in intra-frequency measurement with gaps for R19 XR, ZTE, Sanechips</w:t>
      </w:r>
    </w:p>
    <w:p w14:paraId="03EF4DD3" w14:textId="7EF5E179" w:rsidR="00881E6B" w:rsidRDefault="00881E6B" w:rsidP="00881E6B">
      <w:pPr>
        <w:pStyle w:val="B1"/>
        <w:numPr>
          <w:ilvl w:val="0"/>
          <w:numId w:val="26"/>
        </w:numPr>
      </w:pPr>
      <w:r>
        <w:t>R4-2512319, draftCR38133 Inter-frequency measurement requirements with XR, Ericsson</w:t>
      </w:r>
    </w:p>
    <w:p w14:paraId="7DEB7127" w14:textId="1F323F5A" w:rsidR="00881E6B" w:rsidRDefault="00881E6B" w:rsidP="00881E6B">
      <w:pPr>
        <w:pStyle w:val="B1"/>
        <w:ind w:left="0" w:firstLine="0"/>
      </w:pPr>
      <w:r>
        <w:t>and are combined in the Big CR</w:t>
      </w:r>
    </w:p>
    <w:p w14:paraId="14FA6C22" w14:textId="7012A727" w:rsidR="00881E6B" w:rsidRDefault="001028CB" w:rsidP="00784AD2">
      <w:pPr>
        <w:pStyle w:val="B1"/>
        <w:numPr>
          <w:ilvl w:val="0"/>
          <w:numId w:val="26"/>
        </w:numPr>
      </w:pPr>
      <w:r w:rsidRPr="001028CB">
        <w:t>R4-2512355</w:t>
      </w:r>
      <w:r>
        <w:t xml:space="preserve">, </w:t>
      </w:r>
      <w:r w:rsidR="00784AD2">
        <w:t>Big CR on RRM requirements for NR XR Phase 3, Nokia</w:t>
      </w:r>
    </w:p>
    <w:p w14:paraId="5169CB87" w14:textId="046BA0CA" w:rsidR="000C1B42" w:rsidRDefault="000C1B42" w:rsidP="00EE5704">
      <w:r>
        <w:t xml:space="preserve">For RRM performance, the workplan in </w:t>
      </w:r>
      <w:r w:rsidR="00251262">
        <w:t xml:space="preserve">R4-2512335 is agreed. </w:t>
      </w:r>
    </w:p>
    <w:p w14:paraId="4689D94D" w14:textId="24B36ABC" w:rsidR="00A27110" w:rsidRPr="009827CC" w:rsidRDefault="00A27110" w:rsidP="00A27110">
      <w:pPr>
        <w:pStyle w:val="Heading4"/>
      </w:pPr>
      <w:r w:rsidRPr="009827CC">
        <w:t>2.</w:t>
      </w:r>
      <w:r>
        <w:t>4</w:t>
      </w:r>
      <w:r w:rsidRPr="009827CC">
        <w:t>.</w:t>
      </w:r>
      <w:r>
        <w:t>2</w:t>
      </w:r>
      <w:r w:rsidRPr="009827CC">
        <w:tab/>
      </w:r>
      <w:r>
        <w:t xml:space="preserve">Main </w:t>
      </w:r>
      <w:r w:rsidRPr="009827CC">
        <w:t>Open issues</w:t>
      </w:r>
    </w:p>
    <w:p w14:paraId="59D45309" w14:textId="516E5A07" w:rsidR="004D22FE" w:rsidRDefault="003E6A40" w:rsidP="009E54FD">
      <w:r>
        <w:t xml:space="preserve">No open issue for RRM core requirements. </w:t>
      </w:r>
    </w:p>
    <w:p w14:paraId="0F00A6A7" w14:textId="704A316A" w:rsidR="003E6A40" w:rsidRDefault="00D0783C" w:rsidP="009E54FD">
      <w:r>
        <w:t xml:space="preserve">For </w:t>
      </w:r>
      <w:r w:rsidR="003E6A40">
        <w:t>RRM performance requirements</w:t>
      </w:r>
      <w:r>
        <w:t>, discussion is needed on</w:t>
      </w:r>
      <w:r w:rsidR="00D6767E">
        <w:t>:</w:t>
      </w:r>
    </w:p>
    <w:p w14:paraId="0DA1EC46" w14:textId="0218A822" w:rsidR="00D0783C" w:rsidRDefault="00D0783C" w:rsidP="00E82AFC">
      <w:pPr>
        <w:pStyle w:val="B1"/>
        <w:numPr>
          <w:ilvl w:val="0"/>
          <w:numId w:val="26"/>
        </w:numPr>
      </w:pPr>
      <w:r>
        <w:t>List of test cases</w:t>
      </w:r>
      <w:r w:rsidR="00916900">
        <w:t>;</w:t>
      </w:r>
    </w:p>
    <w:p w14:paraId="04D590C1" w14:textId="06F6D6E7" w:rsidR="00D0783C" w:rsidRDefault="00D0783C" w:rsidP="00E82AFC">
      <w:pPr>
        <w:pStyle w:val="B1"/>
        <w:numPr>
          <w:ilvl w:val="0"/>
          <w:numId w:val="26"/>
        </w:numPr>
      </w:pPr>
      <w:r>
        <w:t xml:space="preserve">Parameters for </w:t>
      </w:r>
      <w:r w:rsidR="00D6767E">
        <w:t>the test cases</w:t>
      </w:r>
      <w:r w:rsidR="00916900">
        <w:t>;</w:t>
      </w:r>
    </w:p>
    <w:p w14:paraId="0994D2E8" w14:textId="60776ED6" w:rsidR="00D6767E" w:rsidRDefault="00D6767E" w:rsidP="00E82AFC">
      <w:pPr>
        <w:pStyle w:val="B1"/>
        <w:numPr>
          <w:ilvl w:val="0"/>
          <w:numId w:val="26"/>
        </w:numPr>
      </w:pPr>
      <w:r>
        <w:t>Model used for measurement gap cancelation</w:t>
      </w:r>
      <w:r w:rsidR="00916900">
        <w:t>.</w:t>
      </w:r>
    </w:p>
    <w:p w14:paraId="16428993" w14:textId="77777777" w:rsidR="00FD1A0D" w:rsidRPr="002B2DA3" w:rsidRDefault="00FD1A0D" w:rsidP="009E54FD">
      <w:pPr>
        <w:rPr>
          <w:lang w:eastAsia="ja-JP"/>
        </w:rPr>
      </w:pPr>
    </w:p>
    <w:sectPr w:rsidR="00FD1A0D" w:rsidRPr="002B2DA3" w:rsidSect="008B2D40">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FDDB" w14:textId="77777777" w:rsidR="001B4139" w:rsidRDefault="001B4139">
      <w:r>
        <w:separator/>
      </w:r>
    </w:p>
  </w:endnote>
  <w:endnote w:type="continuationSeparator" w:id="0">
    <w:p w14:paraId="161D0658" w14:textId="77777777" w:rsidR="001B4139" w:rsidRDefault="001B4139">
      <w:r>
        <w:continuationSeparator/>
      </w:r>
    </w:p>
  </w:endnote>
  <w:endnote w:type="continuationNotice" w:id="1">
    <w:p w14:paraId="136B862E" w14:textId="77777777" w:rsidR="001B4139" w:rsidRDefault="001B41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kia Pure Text Light">
    <w:panose1 w:val="020B0403020202020204"/>
    <w:charset w:val="00"/>
    <w:family w:val="swiss"/>
    <w:pitch w:val="variable"/>
    <w:sig w:usb0="A40006FF" w:usb1="700078FB" w:usb2="00000800" w:usb3="00000000" w:csb0="0000019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D01C" w14:textId="1B1418EE" w:rsidR="00556394" w:rsidRDefault="00556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09547125"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A8CD" w14:textId="14D733B0" w:rsidR="00556394" w:rsidRDefault="0055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061E" w14:textId="77777777" w:rsidR="001B4139" w:rsidRDefault="001B4139">
      <w:r>
        <w:separator/>
      </w:r>
    </w:p>
  </w:footnote>
  <w:footnote w:type="continuationSeparator" w:id="0">
    <w:p w14:paraId="0D824CA5" w14:textId="77777777" w:rsidR="001B4139" w:rsidRDefault="001B4139">
      <w:r>
        <w:continuationSeparator/>
      </w:r>
    </w:p>
  </w:footnote>
  <w:footnote w:type="continuationNotice" w:id="1">
    <w:p w14:paraId="08CE4E38" w14:textId="77777777" w:rsidR="001B4139" w:rsidRDefault="001B41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149F" w14:textId="67824E7E" w:rsidR="00556394" w:rsidRDefault="00556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32BC" w14:textId="0AEE76D2" w:rsidR="00556394" w:rsidRDefault="0055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E977" w14:textId="090794D6" w:rsidR="00556394" w:rsidRDefault="00556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E3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8475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40269E"/>
    <w:lvl w:ilvl="0">
      <w:start w:val="1"/>
      <w:numFmt w:val="decimal"/>
      <w:pStyle w:val="ListNumber3"/>
      <w:lvlText w:val="%1."/>
      <w:lvlJc w:val="left"/>
      <w:pPr>
        <w:tabs>
          <w:tab w:val="num" w:pos="926"/>
        </w:tabs>
        <w:ind w:left="926" w:hanging="360"/>
      </w:pPr>
    </w:lvl>
  </w:abstractNum>
  <w:abstractNum w:abstractNumId="3" w15:restartNumberingAfterBreak="0">
    <w:nsid w:val="00D921DD"/>
    <w:multiLevelType w:val="multilevel"/>
    <w:tmpl w:val="93B8A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1D6F0C"/>
    <w:multiLevelType w:val="multilevel"/>
    <w:tmpl w:val="0F1D6F0C"/>
    <w:lvl w:ilvl="0">
      <w:start w:val="38"/>
      <w:numFmt w:val="bullet"/>
      <w:lvlText w:val=""/>
      <w:lvlJc w:val="left"/>
      <w:pPr>
        <w:ind w:left="410" w:hanging="360"/>
      </w:pPr>
      <w:rPr>
        <w:rFonts w:ascii="Symbol" w:eastAsia="SimSun"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5" w15:restartNumberingAfterBreak="0">
    <w:nsid w:val="141472DC"/>
    <w:multiLevelType w:val="multilevel"/>
    <w:tmpl w:val="F77AADB0"/>
    <w:styleLink w:val="CurrentList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333F51"/>
    <w:multiLevelType w:val="hybridMultilevel"/>
    <w:tmpl w:val="7040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B0B2D"/>
    <w:multiLevelType w:val="hybridMultilevel"/>
    <w:tmpl w:val="65D2B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E0AD0"/>
    <w:multiLevelType w:val="multilevel"/>
    <w:tmpl w:val="31AE0AD0"/>
    <w:lvl w:ilvl="0">
      <w:start w:val="3"/>
      <w:numFmt w:val="bullet"/>
      <w:lvlText w:val=""/>
      <w:lvlJc w:val="left"/>
      <w:pPr>
        <w:ind w:left="410" w:hanging="360"/>
      </w:pPr>
      <w:rPr>
        <w:rFonts w:ascii="Symbol" w:eastAsia="SimSun"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0D77EA"/>
    <w:multiLevelType w:val="multilevel"/>
    <w:tmpl w:val="35C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C46291"/>
    <w:multiLevelType w:val="multilevel"/>
    <w:tmpl w:val="405A2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2E227D"/>
    <w:multiLevelType w:val="hybridMultilevel"/>
    <w:tmpl w:val="0936E0D2"/>
    <w:lvl w:ilvl="0" w:tplc="D756AAA4">
      <w:start w:val="2"/>
      <w:numFmt w:val="bullet"/>
      <w:lvlText w:val="-"/>
      <w:lvlJc w:val="left"/>
      <w:pPr>
        <w:ind w:left="770" w:hanging="360"/>
      </w:pPr>
      <w:rPr>
        <w:rFonts w:ascii="Times New Roman" w:eastAsia="Times New Roma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466F414B"/>
    <w:multiLevelType w:val="hybridMultilevel"/>
    <w:tmpl w:val="31F02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styleLink w:val="CurrentList1"/>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4C1E6C"/>
    <w:multiLevelType w:val="hybridMultilevel"/>
    <w:tmpl w:val="30AA3E6A"/>
    <w:lvl w:ilvl="0" w:tplc="E1425B0C">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5F8D6714"/>
    <w:multiLevelType w:val="hybridMultilevel"/>
    <w:tmpl w:val="4EEC1E56"/>
    <w:lvl w:ilvl="0" w:tplc="2FCE7B1A">
      <w:start w:val="1"/>
      <w:numFmt w:val="bullet"/>
      <w:lvlText w:val="-"/>
      <w:lvlJc w:val="left"/>
      <w:pPr>
        <w:tabs>
          <w:tab w:val="num" w:pos="720"/>
        </w:tabs>
        <w:ind w:left="720" w:hanging="360"/>
      </w:pPr>
      <w:rPr>
        <w:rFonts w:ascii="Nokia Pure Text Light" w:hAnsi="Nokia Pure Text Light" w:hint="default"/>
      </w:rPr>
    </w:lvl>
    <w:lvl w:ilvl="1" w:tplc="2BD4A9CA">
      <w:start w:val="1"/>
      <w:numFmt w:val="bullet"/>
      <w:lvlText w:val="-"/>
      <w:lvlJc w:val="left"/>
      <w:pPr>
        <w:tabs>
          <w:tab w:val="num" w:pos="1440"/>
        </w:tabs>
        <w:ind w:left="1440" w:hanging="360"/>
      </w:pPr>
      <w:rPr>
        <w:rFonts w:ascii="Nokia Pure Text Light" w:hAnsi="Nokia Pure Text Light" w:hint="default"/>
      </w:rPr>
    </w:lvl>
    <w:lvl w:ilvl="2" w:tplc="1D360898" w:tentative="1">
      <w:start w:val="1"/>
      <w:numFmt w:val="bullet"/>
      <w:lvlText w:val="-"/>
      <w:lvlJc w:val="left"/>
      <w:pPr>
        <w:tabs>
          <w:tab w:val="num" w:pos="2160"/>
        </w:tabs>
        <w:ind w:left="2160" w:hanging="360"/>
      </w:pPr>
      <w:rPr>
        <w:rFonts w:ascii="Nokia Pure Text Light" w:hAnsi="Nokia Pure Text Light" w:hint="default"/>
      </w:rPr>
    </w:lvl>
    <w:lvl w:ilvl="3" w:tplc="1B5A8CC8" w:tentative="1">
      <w:start w:val="1"/>
      <w:numFmt w:val="bullet"/>
      <w:lvlText w:val="-"/>
      <w:lvlJc w:val="left"/>
      <w:pPr>
        <w:tabs>
          <w:tab w:val="num" w:pos="2880"/>
        </w:tabs>
        <w:ind w:left="2880" w:hanging="360"/>
      </w:pPr>
      <w:rPr>
        <w:rFonts w:ascii="Nokia Pure Text Light" w:hAnsi="Nokia Pure Text Light" w:hint="default"/>
      </w:rPr>
    </w:lvl>
    <w:lvl w:ilvl="4" w:tplc="7E60864C" w:tentative="1">
      <w:start w:val="1"/>
      <w:numFmt w:val="bullet"/>
      <w:lvlText w:val="-"/>
      <w:lvlJc w:val="left"/>
      <w:pPr>
        <w:tabs>
          <w:tab w:val="num" w:pos="3600"/>
        </w:tabs>
        <w:ind w:left="3600" w:hanging="360"/>
      </w:pPr>
      <w:rPr>
        <w:rFonts w:ascii="Nokia Pure Text Light" w:hAnsi="Nokia Pure Text Light" w:hint="default"/>
      </w:rPr>
    </w:lvl>
    <w:lvl w:ilvl="5" w:tplc="75A22F76" w:tentative="1">
      <w:start w:val="1"/>
      <w:numFmt w:val="bullet"/>
      <w:lvlText w:val="-"/>
      <w:lvlJc w:val="left"/>
      <w:pPr>
        <w:tabs>
          <w:tab w:val="num" w:pos="4320"/>
        </w:tabs>
        <w:ind w:left="4320" w:hanging="360"/>
      </w:pPr>
      <w:rPr>
        <w:rFonts w:ascii="Nokia Pure Text Light" w:hAnsi="Nokia Pure Text Light" w:hint="default"/>
      </w:rPr>
    </w:lvl>
    <w:lvl w:ilvl="6" w:tplc="2F7C031A" w:tentative="1">
      <w:start w:val="1"/>
      <w:numFmt w:val="bullet"/>
      <w:lvlText w:val="-"/>
      <w:lvlJc w:val="left"/>
      <w:pPr>
        <w:tabs>
          <w:tab w:val="num" w:pos="5040"/>
        </w:tabs>
        <w:ind w:left="5040" w:hanging="360"/>
      </w:pPr>
      <w:rPr>
        <w:rFonts w:ascii="Nokia Pure Text Light" w:hAnsi="Nokia Pure Text Light" w:hint="default"/>
      </w:rPr>
    </w:lvl>
    <w:lvl w:ilvl="7" w:tplc="447CB8CA" w:tentative="1">
      <w:start w:val="1"/>
      <w:numFmt w:val="bullet"/>
      <w:lvlText w:val="-"/>
      <w:lvlJc w:val="left"/>
      <w:pPr>
        <w:tabs>
          <w:tab w:val="num" w:pos="5760"/>
        </w:tabs>
        <w:ind w:left="5760" w:hanging="360"/>
      </w:pPr>
      <w:rPr>
        <w:rFonts w:ascii="Nokia Pure Text Light" w:hAnsi="Nokia Pure Text Light" w:hint="default"/>
      </w:rPr>
    </w:lvl>
    <w:lvl w:ilvl="8" w:tplc="CAD83630" w:tentative="1">
      <w:start w:val="1"/>
      <w:numFmt w:val="bullet"/>
      <w:lvlText w:val="-"/>
      <w:lvlJc w:val="left"/>
      <w:pPr>
        <w:tabs>
          <w:tab w:val="num" w:pos="6480"/>
        </w:tabs>
        <w:ind w:left="6480" w:hanging="360"/>
      </w:pPr>
      <w:rPr>
        <w:rFonts w:ascii="Nokia Pure Text Light" w:hAnsi="Nokia Pure Text Light" w:hint="default"/>
      </w:rPr>
    </w:lvl>
  </w:abstractNum>
  <w:abstractNum w:abstractNumId="17" w15:restartNumberingAfterBreak="0">
    <w:nsid w:val="62593B2E"/>
    <w:multiLevelType w:val="hybridMultilevel"/>
    <w:tmpl w:val="C9D21960"/>
    <w:styleLink w:val="CurrentList2"/>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2C204AF"/>
    <w:multiLevelType w:val="hybridMultilevel"/>
    <w:tmpl w:val="80B8AEFA"/>
    <w:lvl w:ilvl="0" w:tplc="B052B80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91A5749"/>
    <w:multiLevelType w:val="multilevel"/>
    <w:tmpl w:val="9B2A0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4B0583"/>
    <w:multiLevelType w:val="hybridMultilevel"/>
    <w:tmpl w:val="5CDE1B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019E2"/>
    <w:multiLevelType w:val="hybridMultilevel"/>
    <w:tmpl w:val="CB5E4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6857F1"/>
    <w:multiLevelType w:val="hybridMultilevel"/>
    <w:tmpl w:val="0142BB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3173422">
    <w:abstractNumId w:val="19"/>
  </w:num>
  <w:num w:numId="2" w16cid:durableId="365107776">
    <w:abstractNumId w:val="9"/>
  </w:num>
  <w:num w:numId="3" w16cid:durableId="1535464696">
    <w:abstractNumId w:val="25"/>
  </w:num>
  <w:num w:numId="4" w16cid:durableId="1748767812">
    <w:abstractNumId w:val="17"/>
  </w:num>
  <w:num w:numId="5" w16cid:durableId="946544972">
    <w:abstractNumId w:val="5"/>
  </w:num>
  <w:num w:numId="6" w16cid:durableId="2045594424">
    <w:abstractNumId w:val="2"/>
  </w:num>
  <w:num w:numId="7" w16cid:durableId="1539856200">
    <w:abstractNumId w:val="1"/>
  </w:num>
  <w:num w:numId="8" w16cid:durableId="571233378">
    <w:abstractNumId w:val="0"/>
  </w:num>
  <w:num w:numId="9" w16cid:durableId="1806583520">
    <w:abstractNumId w:val="14"/>
  </w:num>
  <w:num w:numId="10" w16cid:durableId="962541065">
    <w:abstractNumId w:val="22"/>
  </w:num>
  <w:num w:numId="11" w16cid:durableId="229535245">
    <w:abstractNumId w:val="7"/>
  </w:num>
  <w:num w:numId="12" w16cid:durableId="764224584">
    <w:abstractNumId w:val="11"/>
  </w:num>
  <w:num w:numId="13" w16cid:durableId="180121776">
    <w:abstractNumId w:val="21"/>
  </w:num>
  <w:num w:numId="14" w16cid:durableId="1066755827">
    <w:abstractNumId w:val="13"/>
  </w:num>
  <w:num w:numId="15" w16cid:durableId="1706829402">
    <w:abstractNumId w:val="24"/>
  </w:num>
  <w:num w:numId="16" w16cid:durableId="2122452724">
    <w:abstractNumId w:val="20"/>
  </w:num>
  <w:num w:numId="17" w16cid:durableId="1698004046">
    <w:abstractNumId w:val="10"/>
  </w:num>
  <w:num w:numId="18" w16cid:durableId="2124498558">
    <w:abstractNumId w:val="3"/>
  </w:num>
  <w:num w:numId="19" w16cid:durableId="1222836754">
    <w:abstractNumId w:val="23"/>
  </w:num>
  <w:num w:numId="20" w16cid:durableId="1173060891">
    <w:abstractNumId w:val="18"/>
  </w:num>
  <w:num w:numId="21" w16cid:durableId="296376165">
    <w:abstractNumId w:val="8"/>
  </w:num>
  <w:num w:numId="22" w16cid:durableId="1459490491">
    <w:abstractNumId w:val="4"/>
  </w:num>
  <w:num w:numId="23" w16cid:durableId="440759164">
    <w:abstractNumId w:val="16"/>
  </w:num>
  <w:num w:numId="24" w16cid:durableId="246887429">
    <w:abstractNumId w:val="12"/>
  </w:num>
  <w:num w:numId="25" w16cid:durableId="993946554">
    <w:abstractNumId w:val="6"/>
  </w:num>
  <w:num w:numId="26" w16cid:durableId="16451132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bordersDoNotSurroundHeader/>
  <w:bordersDoNotSurroundFooter/>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1C2C"/>
    <w:rsid w:val="0000421C"/>
    <w:rsid w:val="00005C46"/>
    <w:rsid w:val="00006707"/>
    <w:rsid w:val="00006D71"/>
    <w:rsid w:val="00007BD0"/>
    <w:rsid w:val="00011AB9"/>
    <w:rsid w:val="00011C3B"/>
    <w:rsid w:val="000126EA"/>
    <w:rsid w:val="00013746"/>
    <w:rsid w:val="00014E1E"/>
    <w:rsid w:val="0001666F"/>
    <w:rsid w:val="000236E2"/>
    <w:rsid w:val="00024066"/>
    <w:rsid w:val="00026AD8"/>
    <w:rsid w:val="000276C5"/>
    <w:rsid w:val="0003206E"/>
    <w:rsid w:val="0003275D"/>
    <w:rsid w:val="000333A8"/>
    <w:rsid w:val="00033AA8"/>
    <w:rsid w:val="00034943"/>
    <w:rsid w:val="00035135"/>
    <w:rsid w:val="000375F8"/>
    <w:rsid w:val="00037B98"/>
    <w:rsid w:val="00037DAE"/>
    <w:rsid w:val="00044206"/>
    <w:rsid w:val="0004456C"/>
    <w:rsid w:val="0005259B"/>
    <w:rsid w:val="00052EDA"/>
    <w:rsid w:val="00053FEE"/>
    <w:rsid w:val="00055FC0"/>
    <w:rsid w:val="00056367"/>
    <w:rsid w:val="00056A90"/>
    <w:rsid w:val="00057169"/>
    <w:rsid w:val="00060518"/>
    <w:rsid w:val="00060AE4"/>
    <w:rsid w:val="00062724"/>
    <w:rsid w:val="00064FB4"/>
    <w:rsid w:val="0006500B"/>
    <w:rsid w:val="00065BEE"/>
    <w:rsid w:val="000715BE"/>
    <w:rsid w:val="000725EC"/>
    <w:rsid w:val="000746A7"/>
    <w:rsid w:val="0007470C"/>
    <w:rsid w:val="00075C18"/>
    <w:rsid w:val="00076CD4"/>
    <w:rsid w:val="000817F9"/>
    <w:rsid w:val="00082DC1"/>
    <w:rsid w:val="00082EE7"/>
    <w:rsid w:val="00086773"/>
    <w:rsid w:val="000910BB"/>
    <w:rsid w:val="00091CE7"/>
    <w:rsid w:val="00092043"/>
    <w:rsid w:val="000926AF"/>
    <w:rsid w:val="00093D75"/>
    <w:rsid w:val="00093EE2"/>
    <w:rsid w:val="00093FA6"/>
    <w:rsid w:val="00094B08"/>
    <w:rsid w:val="00094B44"/>
    <w:rsid w:val="00096A95"/>
    <w:rsid w:val="000A1A94"/>
    <w:rsid w:val="000A3ED2"/>
    <w:rsid w:val="000B0905"/>
    <w:rsid w:val="000B34BC"/>
    <w:rsid w:val="000B4CF2"/>
    <w:rsid w:val="000B4E70"/>
    <w:rsid w:val="000C00FA"/>
    <w:rsid w:val="000C1257"/>
    <w:rsid w:val="000C1B42"/>
    <w:rsid w:val="000C2AA6"/>
    <w:rsid w:val="000C2B62"/>
    <w:rsid w:val="000C51AA"/>
    <w:rsid w:val="000C5C58"/>
    <w:rsid w:val="000C5F90"/>
    <w:rsid w:val="000D17BC"/>
    <w:rsid w:val="000D2186"/>
    <w:rsid w:val="000D5305"/>
    <w:rsid w:val="000D570A"/>
    <w:rsid w:val="000E0B53"/>
    <w:rsid w:val="000E1D11"/>
    <w:rsid w:val="000E2474"/>
    <w:rsid w:val="000E47E8"/>
    <w:rsid w:val="000E4F35"/>
    <w:rsid w:val="000E62FE"/>
    <w:rsid w:val="000F3616"/>
    <w:rsid w:val="000F4054"/>
    <w:rsid w:val="000F49AC"/>
    <w:rsid w:val="000F4EFF"/>
    <w:rsid w:val="000F6C1C"/>
    <w:rsid w:val="001028CB"/>
    <w:rsid w:val="00105E1B"/>
    <w:rsid w:val="00106757"/>
    <w:rsid w:val="0011046F"/>
    <w:rsid w:val="00110BAE"/>
    <w:rsid w:val="001111E5"/>
    <w:rsid w:val="00111E39"/>
    <w:rsid w:val="001159F9"/>
    <w:rsid w:val="00116F4B"/>
    <w:rsid w:val="001173BD"/>
    <w:rsid w:val="00117CF1"/>
    <w:rsid w:val="00122703"/>
    <w:rsid w:val="001229F4"/>
    <w:rsid w:val="001231B5"/>
    <w:rsid w:val="00124913"/>
    <w:rsid w:val="00125B55"/>
    <w:rsid w:val="00126D63"/>
    <w:rsid w:val="00130725"/>
    <w:rsid w:val="00135C36"/>
    <w:rsid w:val="00136F44"/>
    <w:rsid w:val="00137471"/>
    <w:rsid w:val="001423B0"/>
    <w:rsid w:val="00143B3A"/>
    <w:rsid w:val="00143B97"/>
    <w:rsid w:val="00144403"/>
    <w:rsid w:val="00147097"/>
    <w:rsid w:val="00150256"/>
    <w:rsid w:val="00150DE4"/>
    <w:rsid w:val="00150FD3"/>
    <w:rsid w:val="001520EB"/>
    <w:rsid w:val="0015505C"/>
    <w:rsid w:val="0015633B"/>
    <w:rsid w:val="001571D0"/>
    <w:rsid w:val="00160A7B"/>
    <w:rsid w:val="00163BFD"/>
    <w:rsid w:val="00165B74"/>
    <w:rsid w:val="00166A12"/>
    <w:rsid w:val="001703FC"/>
    <w:rsid w:val="00171375"/>
    <w:rsid w:val="001715A6"/>
    <w:rsid w:val="00173DCF"/>
    <w:rsid w:val="00174040"/>
    <w:rsid w:val="00176938"/>
    <w:rsid w:val="00176B5F"/>
    <w:rsid w:val="001803F9"/>
    <w:rsid w:val="001825AD"/>
    <w:rsid w:val="001839BF"/>
    <w:rsid w:val="00184428"/>
    <w:rsid w:val="00185D59"/>
    <w:rsid w:val="0018633F"/>
    <w:rsid w:val="0019509C"/>
    <w:rsid w:val="00197798"/>
    <w:rsid w:val="00197CDF"/>
    <w:rsid w:val="00197D78"/>
    <w:rsid w:val="001A1A54"/>
    <w:rsid w:val="001A248F"/>
    <w:rsid w:val="001A3018"/>
    <w:rsid w:val="001A391B"/>
    <w:rsid w:val="001A3B5F"/>
    <w:rsid w:val="001A577A"/>
    <w:rsid w:val="001A5D33"/>
    <w:rsid w:val="001A659D"/>
    <w:rsid w:val="001B0CCE"/>
    <w:rsid w:val="001B26E8"/>
    <w:rsid w:val="001B4139"/>
    <w:rsid w:val="001B51AB"/>
    <w:rsid w:val="001B5CA8"/>
    <w:rsid w:val="001C3AC9"/>
    <w:rsid w:val="001C4490"/>
    <w:rsid w:val="001C4D24"/>
    <w:rsid w:val="001C654D"/>
    <w:rsid w:val="001C6F2E"/>
    <w:rsid w:val="001D092E"/>
    <w:rsid w:val="001D2C1A"/>
    <w:rsid w:val="001D2DED"/>
    <w:rsid w:val="001D39DB"/>
    <w:rsid w:val="001D3BA2"/>
    <w:rsid w:val="001D3FF4"/>
    <w:rsid w:val="001D44B7"/>
    <w:rsid w:val="001D4BEB"/>
    <w:rsid w:val="001D4EAD"/>
    <w:rsid w:val="001D6DA5"/>
    <w:rsid w:val="001E0075"/>
    <w:rsid w:val="001E318C"/>
    <w:rsid w:val="001E4465"/>
    <w:rsid w:val="001E4E22"/>
    <w:rsid w:val="001E4F76"/>
    <w:rsid w:val="001E5A18"/>
    <w:rsid w:val="001E754D"/>
    <w:rsid w:val="001F0C32"/>
    <w:rsid w:val="001F1B1F"/>
    <w:rsid w:val="001F28D5"/>
    <w:rsid w:val="001F2A20"/>
    <w:rsid w:val="001F486F"/>
    <w:rsid w:val="001F4E3E"/>
    <w:rsid w:val="00200A4B"/>
    <w:rsid w:val="00202E57"/>
    <w:rsid w:val="00203477"/>
    <w:rsid w:val="0020360B"/>
    <w:rsid w:val="00204E06"/>
    <w:rsid w:val="00207124"/>
    <w:rsid w:val="00207DC4"/>
    <w:rsid w:val="002126BD"/>
    <w:rsid w:val="002152F0"/>
    <w:rsid w:val="002164A3"/>
    <w:rsid w:val="0022266F"/>
    <w:rsid w:val="00222C86"/>
    <w:rsid w:val="0022485E"/>
    <w:rsid w:val="002259A9"/>
    <w:rsid w:val="0022650B"/>
    <w:rsid w:val="00226BE9"/>
    <w:rsid w:val="0022762D"/>
    <w:rsid w:val="00230A6D"/>
    <w:rsid w:val="00234A40"/>
    <w:rsid w:val="0024165F"/>
    <w:rsid w:val="002437D6"/>
    <w:rsid w:val="00243A99"/>
    <w:rsid w:val="002465B1"/>
    <w:rsid w:val="0024721F"/>
    <w:rsid w:val="00251262"/>
    <w:rsid w:val="0025144D"/>
    <w:rsid w:val="00251E28"/>
    <w:rsid w:val="0025381A"/>
    <w:rsid w:val="002540D5"/>
    <w:rsid w:val="00263845"/>
    <w:rsid w:val="00265E93"/>
    <w:rsid w:val="00270511"/>
    <w:rsid w:val="0027296B"/>
    <w:rsid w:val="00273224"/>
    <w:rsid w:val="0027417D"/>
    <w:rsid w:val="00274AC5"/>
    <w:rsid w:val="00275FEF"/>
    <w:rsid w:val="0027635F"/>
    <w:rsid w:val="00281F26"/>
    <w:rsid w:val="0028505F"/>
    <w:rsid w:val="002852A8"/>
    <w:rsid w:val="00285D10"/>
    <w:rsid w:val="00287C75"/>
    <w:rsid w:val="00291847"/>
    <w:rsid w:val="00292B79"/>
    <w:rsid w:val="00292F2C"/>
    <w:rsid w:val="00294464"/>
    <w:rsid w:val="00294BDE"/>
    <w:rsid w:val="0029567C"/>
    <w:rsid w:val="002A2A07"/>
    <w:rsid w:val="002A5953"/>
    <w:rsid w:val="002A7B17"/>
    <w:rsid w:val="002B1134"/>
    <w:rsid w:val="002B2662"/>
    <w:rsid w:val="002B2900"/>
    <w:rsid w:val="002B2AC2"/>
    <w:rsid w:val="002B2DA3"/>
    <w:rsid w:val="002B5442"/>
    <w:rsid w:val="002B5C77"/>
    <w:rsid w:val="002C0AE6"/>
    <w:rsid w:val="002C0B82"/>
    <w:rsid w:val="002C114E"/>
    <w:rsid w:val="002C1751"/>
    <w:rsid w:val="002C1E75"/>
    <w:rsid w:val="002D0EAD"/>
    <w:rsid w:val="002D1394"/>
    <w:rsid w:val="002D1674"/>
    <w:rsid w:val="002D1EE1"/>
    <w:rsid w:val="002D3182"/>
    <w:rsid w:val="002D466C"/>
    <w:rsid w:val="002D7BB6"/>
    <w:rsid w:val="002D7CF0"/>
    <w:rsid w:val="002E078F"/>
    <w:rsid w:val="002E1FAE"/>
    <w:rsid w:val="002E2520"/>
    <w:rsid w:val="002E3999"/>
    <w:rsid w:val="002E4C37"/>
    <w:rsid w:val="002E663E"/>
    <w:rsid w:val="002F0BCF"/>
    <w:rsid w:val="002F2A06"/>
    <w:rsid w:val="002F3E8A"/>
    <w:rsid w:val="002F47EE"/>
    <w:rsid w:val="002F5359"/>
    <w:rsid w:val="002F635C"/>
    <w:rsid w:val="002F744B"/>
    <w:rsid w:val="00300546"/>
    <w:rsid w:val="00301B7A"/>
    <w:rsid w:val="0030662F"/>
    <w:rsid w:val="00306634"/>
    <w:rsid w:val="00306A93"/>
    <w:rsid w:val="00306D59"/>
    <w:rsid w:val="00310EF9"/>
    <w:rsid w:val="00311032"/>
    <w:rsid w:val="003114B7"/>
    <w:rsid w:val="0031186B"/>
    <w:rsid w:val="0031228D"/>
    <w:rsid w:val="00312D9B"/>
    <w:rsid w:val="00313444"/>
    <w:rsid w:val="00314DBD"/>
    <w:rsid w:val="003151D7"/>
    <w:rsid w:val="0031537A"/>
    <w:rsid w:val="0032002F"/>
    <w:rsid w:val="0032503A"/>
    <w:rsid w:val="00325EE1"/>
    <w:rsid w:val="0033116D"/>
    <w:rsid w:val="00334A1B"/>
    <w:rsid w:val="00335324"/>
    <w:rsid w:val="003357C0"/>
    <w:rsid w:val="003418AD"/>
    <w:rsid w:val="0034261B"/>
    <w:rsid w:val="00343183"/>
    <w:rsid w:val="003437F2"/>
    <w:rsid w:val="00344D60"/>
    <w:rsid w:val="00344EAE"/>
    <w:rsid w:val="00345EEE"/>
    <w:rsid w:val="00346477"/>
    <w:rsid w:val="00347CB0"/>
    <w:rsid w:val="003506F7"/>
    <w:rsid w:val="00351975"/>
    <w:rsid w:val="00351D01"/>
    <w:rsid w:val="0035201C"/>
    <w:rsid w:val="003537B1"/>
    <w:rsid w:val="00355E5D"/>
    <w:rsid w:val="003602B3"/>
    <w:rsid w:val="00360A5C"/>
    <w:rsid w:val="00361ABB"/>
    <w:rsid w:val="0036248C"/>
    <w:rsid w:val="00365690"/>
    <w:rsid w:val="00365F27"/>
    <w:rsid w:val="003666A8"/>
    <w:rsid w:val="00366D63"/>
    <w:rsid w:val="00367401"/>
    <w:rsid w:val="003719E6"/>
    <w:rsid w:val="00373187"/>
    <w:rsid w:val="00375678"/>
    <w:rsid w:val="00377A70"/>
    <w:rsid w:val="00377AFA"/>
    <w:rsid w:val="00382227"/>
    <w:rsid w:val="003822E7"/>
    <w:rsid w:val="00385185"/>
    <w:rsid w:val="00385A81"/>
    <w:rsid w:val="00385E83"/>
    <w:rsid w:val="003874CE"/>
    <w:rsid w:val="00387AAA"/>
    <w:rsid w:val="00390C21"/>
    <w:rsid w:val="003929A5"/>
    <w:rsid w:val="0039390A"/>
    <w:rsid w:val="00393BB7"/>
    <w:rsid w:val="003949D3"/>
    <w:rsid w:val="00394AB0"/>
    <w:rsid w:val="00396252"/>
    <w:rsid w:val="003A1CAC"/>
    <w:rsid w:val="003A23E6"/>
    <w:rsid w:val="003A2AA3"/>
    <w:rsid w:val="003A2B7E"/>
    <w:rsid w:val="003A4B47"/>
    <w:rsid w:val="003A5F16"/>
    <w:rsid w:val="003A65FD"/>
    <w:rsid w:val="003B00A9"/>
    <w:rsid w:val="003B24AF"/>
    <w:rsid w:val="003B6E8F"/>
    <w:rsid w:val="003B7182"/>
    <w:rsid w:val="003B76D5"/>
    <w:rsid w:val="003C12AA"/>
    <w:rsid w:val="003C3501"/>
    <w:rsid w:val="003D4115"/>
    <w:rsid w:val="003D5036"/>
    <w:rsid w:val="003D58D0"/>
    <w:rsid w:val="003D59FD"/>
    <w:rsid w:val="003D764D"/>
    <w:rsid w:val="003E0A87"/>
    <w:rsid w:val="003E219B"/>
    <w:rsid w:val="003E3A1A"/>
    <w:rsid w:val="003E5B72"/>
    <w:rsid w:val="003E5E43"/>
    <w:rsid w:val="003E61D7"/>
    <w:rsid w:val="003E695C"/>
    <w:rsid w:val="003E6A40"/>
    <w:rsid w:val="003E7BE9"/>
    <w:rsid w:val="003F0E82"/>
    <w:rsid w:val="003F1B9F"/>
    <w:rsid w:val="003F2465"/>
    <w:rsid w:val="003F3B6E"/>
    <w:rsid w:val="003F4A15"/>
    <w:rsid w:val="003F6C01"/>
    <w:rsid w:val="0040091C"/>
    <w:rsid w:val="00401895"/>
    <w:rsid w:val="004019B0"/>
    <w:rsid w:val="00404EF1"/>
    <w:rsid w:val="00406629"/>
    <w:rsid w:val="00406D7A"/>
    <w:rsid w:val="004121B8"/>
    <w:rsid w:val="004140FD"/>
    <w:rsid w:val="0041610E"/>
    <w:rsid w:val="00416AA6"/>
    <w:rsid w:val="00417829"/>
    <w:rsid w:val="004258BA"/>
    <w:rsid w:val="0042664B"/>
    <w:rsid w:val="00426F1F"/>
    <w:rsid w:val="0042775D"/>
    <w:rsid w:val="004277DA"/>
    <w:rsid w:val="0043627D"/>
    <w:rsid w:val="0044174F"/>
    <w:rsid w:val="00443EDB"/>
    <w:rsid w:val="00444822"/>
    <w:rsid w:val="00447945"/>
    <w:rsid w:val="00451550"/>
    <w:rsid w:val="004520C3"/>
    <w:rsid w:val="00452A3D"/>
    <w:rsid w:val="004531C9"/>
    <w:rsid w:val="00453DEA"/>
    <w:rsid w:val="00455FA5"/>
    <w:rsid w:val="00457C14"/>
    <w:rsid w:val="00457D91"/>
    <w:rsid w:val="00460C31"/>
    <w:rsid w:val="0046196C"/>
    <w:rsid w:val="00464E5B"/>
    <w:rsid w:val="00467C91"/>
    <w:rsid w:val="0047055A"/>
    <w:rsid w:val="00470F93"/>
    <w:rsid w:val="004729C2"/>
    <w:rsid w:val="0047363B"/>
    <w:rsid w:val="00473904"/>
    <w:rsid w:val="00474450"/>
    <w:rsid w:val="00476B3F"/>
    <w:rsid w:val="00476DCE"/>
    <w:rsid w:val="00476FB1"/>
    <w:rsid w:val="0048016D"/>
    <w:rsid w:val="004821A8"/>
    <w:rsid w:val="00482A63"/>
    <w:rsid w:val="00484483"/>
    <w:rsid w:val="00484E11"/>
    <w:rsid w:val="00485CE7"/>
    <w:rsid w:val="004873E6"/>
    <w:rsid w:val="00487D00"/>
    <w:rsid w:val="00491BE9"/>
    <w:rsid w:val="00494EB1"/>
    <w:rsid w:val="004A0AAC"/>
    <w:rsid w:val="004A421C"/>
    <w:rsid w:val="004A4296"/>
    <w:rsid w:val="004A439C"/>
    <w:rsid w:val="004A65B7"/>
    <w:rsid w:val="004A69D1"/>
    <w:rsid w:val="004B0B93"/>
    <w:rsid w:val="004B12D9"/>
    <w:rsid w:val="004B15B8"/>
    <w:rsid w:val="004B566C"/>
    <w:rsid w:val="004B6041"/>
    <w:rsid w:val="004B7B48"/>
    <w:rsid w:val="004C1A9B"/>
    <w:rsid w:val="004C2006"/>
    <w:rsid w:val="004C34EF"/>
    <w:rsid w:val="004C535F"/>
    <w:rsid w:val="004D12A9"/>
    <w:rsid w:val="004D154E"/>
    <w:rsid w:val="004D1F36"/>
    <w:rsid w:val="004D1F46"/>
    <w:rsid w:val="004D22FE"/>
    <w:rsid w:val="004D2A07"/>
    <w:rsid w:val="004D4AB1"/>
    <w:rsid w:val="004D5B55"/>
    <w:rsid w:val="004D6848"/>
    <w:rsid w:val="004D7F3B"/>
    <w:rsid w:val="004E064F"/>
    <w:rsid w:val="004E0CF9"/>
    <w:rsid w:val="004E15C2"/>
    <w:rsid w:val="004E3A4D"/>
    <w:rsid w:val="004E3D21"/>
    <w:rsid w:val="004E4CB3"/>
    <w:rsid w:val="004F0303"/>
    <w:rsid w:val="004F0757"/>
    <w:rsid w:val="004F218A"/>
    <w:rsid w:val="004F4979"/>
    <w:rsid w:val="004F654F"/>
    <w:rsid w:val="004F6570"/>
    <w:rsid w:val="0050334E"/>
    <w:rsid w:val="00505387"/>
    <w:rsid w:val="00505523"/>
    <w:rsid w:val="00512DF7"/>
    <w:rsid w:val="00513730"/>
    <w:rsid w:val="005141E7"/>
    <w:rsid w:val="0051444D"/>
    <w:rsid w:val="00517E63"/>
    <w:rsid w:val="0052429D"/>
    <w:rsid w:val="00525D25"/>
    <w:rsid w:val="00526B0D"/>
    <w:rsid w:val="0052763B"/>
    <w:rsid w:val="00532884"/>
    <w:rsid w:val="005332D3"/>
    <w:rsid w:val="005364C8"/>
    <w:rsid w:val="00540037"/>
    <w:rsid w:val="00542C02"/>
    <w:rsid w:val="005432DF"/>
    <w:rsid w:val="005441B2"/>
    <w:rsid w:val="00545CE8"/>
    <w:rsid w:val="00547CF1"/>
    <w:rsid w:val="0055120D"/>
    <w:rsid w:val="0055346F"/>
    <w:rsid w:val="005551BD"/>
    <w:rsid w:val="00556394"/>
    <w:rsid w:val="00556A3D"/>
    <w:rsid w:val="005579FF"/>
    <w:rsid w:val="00557BF9"/>
    <w:rsid w:val="00561E1B"/>
    <w:rsid w:val="0056206C"/>
    <w:rsid w:val="00562823"/>
    <w:rsid w:val="005642A0"/>
    <w:rsid w:val="00565734"/>
    <w:rsid w:val="00566497"/>
    <w:rsid w:val="00567248"/>
    <w:rsid w:val="00570106"/>
    <w:rsid w:val="005703DE"/>
    <w:rsid w:val="00573A0D"/>
    <w:rsid w:val="00574445"/>
    <w:rsid w:val="0057579D"/>
    <w:rsid w:val="0057646D"/>
    <w:rsid w:val="005776DD"/>
    <w:rsid w:val="00581FA8"/>
    <w:rsid w:val="00582117"/>
    <w:rsid w:val="00583F81"/>
    <w:rsid w:val="0058478F"/>
    <w:rsid w:val="005851A1"/>
    <w:rsid w:val="00585215"/>
    <w:rsid w:val="00586FB5"/>
    <w:rsid w:val="00590F11"/>
    <w:rsid w:val="00592042"/>
    <w:rsid w:val="00593115"/>
    <w:rsid w:val="00593315"/>
    <w:rsid w:val="00595829"/>
    <w:rsid w:val="00596285"/>
    <w:rsid w:val="005A0113"/>
    <w:rsid w:val="005A1629"/>
    <w:rsid w:val="005A170D"/>
    <w:rsid w:val="005A1C22"/>
    <w:rsid w:val="005A67D0"/>
    <w:rsid w:val="005A6C96"/>
    <w:rsid w:val="005B0AC2"/>
    <w:rsid w:val="005B3084"/>
    <w:rsid w:val="005B362F"/>
    <w:rsid w:val="005B503F"/>
    <w:rsid w:val="005B5BEF"/>
    <w:rsid w:val="005B7336"/>
    <w:rsid w:val="005B757D"/>
    <w:rsid w:val="005C0A5F"/>
    <w:rsid w:val="005C0B87"/>
    <w:rsid w:val="005C0BA2"/>
    <w:rsid w:val="005C1D36"/>
    <w:rsid w:val="005C258F"/>
    <w:rsid w:val="005C34D0"/>
    <w:rsid w:val="005D0418"/>
    <w:rsid w:val="005D5A19"/>
    <w:rsid w:val="005D6C3B"/>
    <w:rsid w:val="005E12ED"/>
    <w:rsid w:val="005E1D58"/>
    <w:rsid w:val="005E1F34"/>
    <w:rsid w:val="005E4720"/>
    <w:rsid w:val="005E5AFE"/>
    <w:rsid w:val="005E6615"/>
    <w:rsid w:val="005E6DAB"/>
    <w:rsid w:val="005F267E"/>
    <w:rsid w:val="005F382A"/>
    <w:rsid w:val="005F3DB5"/>
    <w:rsid w:val="005F733C"/>
    <w:rsid w:val="00603F29"/>
    <w:rsid w:val="006067C3"/>
    <w:rsid w:val="006107CB"/>
    <w:rsid w:val="00610E37"/>
    <w:rsid w:val="006207ED"/>
    <w:rsid w:val="00620960"/>
    <w:rsid w:val="00620C0E"/>
    <w:rsid w:val="00621274"/>
    <w:rsid w:val="006215D3"/>
    <w:rsid w:val="00624960"/>
    <w:rsid w:val="00624E56"/>
    <w:rsid w:val="00626BC9"/>
    <w:rsid w:val="00626E71"/>
    <w:rsid w:val="00630969"/>
    <w:rsid w:val="00632FEE"/>
    <w:rsid w:val="0063431F"/>
    <w:rsid w:val="00634D49"/>
    <w:rsid w:val="00634E5A"/>
    <w:rsid w:val="006371C4"/>
    <w:rsid w:val="00642B89"/>
    <w:rsid w:val="006448C8"/>
    <w:rsid w:val="006458DF"/>
    <w:rsid w:val="00645B38"/>
    <w:rsid w:val="00646289"/>
    <w:rsid w:val="00646E87"/>
    <w:rsid w:val="006501D8"/>
    <w:rsid w:val="00650D52"/>
    <w:rsid w:val="00652D52"/>
    <w:rsid w:val="006543A8"/>
    <w:rsid w:val="00654DC9"/>
    <w:rsid w:val="00660B1C"/>
    <w:rsid w:val="006615B2"/>
    <w:rsid w:val="00661668"/>
    <w:rsid w:val="00662313"/>
    <w:rsid w:val="006649BC"/>
    <w:rsid w:val="00666ED6"/>
    <w:rsid w:val="00670B9D"/>
    <w:rsid w:val="00672031"/>
    <w:rsid w:val="00673911"/>
    <w:rsid w:val="0067447E"/>
    <w:rsid w:val="00676650"/>
    <w:rsid w:val="00681A50"/>
    <w:rsid w:val="00685446"/>
    <w:rsid w:val="006870C9"/>
    <w:rsid w:val="00687DEF"/>
    <w:rsid w:val="00690762"/>
    <w:rsid w:val="00690B30"/>
    <w:rsid w:val="006923B4"/>
    <w:rsid w:val="00692C84"/>
    <w:rsid w:val="00692FD2"/>
    <w:rsid w:val="006956A8"/>
    <w:rsid w:val="0069610E"/>
    <w:rsid w:val="006A23CE"/>
    <w:rsid w:val="006A26B5"/>
    <w:rsid w:val="006A35BF"/>
    <w:rsid w:val="006A3ADF"/>
    <w:rsid w:val="006A700E"/>
    <w:rsid w:val="006A708E"/>
    <w:rsid w:val="006A7BCB"/>
    <w:rsid w:val="006B1D3A"/>
    <w:rsid w:val="006B2E23"/>
    <w:rsid w:val="006B3BE4"/>
    <w:rsid w:val="006B4C1E"/>
    <w:rsid w:val="006C0248"/>
    <w:rsid w:val="006C090F"/>
    <w:rsid w:val="006C0956"/>
    <w:rsid w:val="006C4E32"/>
    <w:rsid w:val="006C56D8"/>
    <w:rsid w:val="006C5A61"/>
    <w:rsid w:val="006C676E"/>
    <w:rsid w:val="006C70B2"/>
    <w:rsid w:val="006D07AE"/>
    <w:rsid w:val="006D1053"/>
    <w:rsid w:val="006D1C93"/>
    <w:rsid w:val="006D1F0B"/>
    <w:rsid w:val="006D3321"/>
    <w:rsid w:val="006D439E"/>
    <w:rsid w:val="006D682E"/>
    <w:rsid w:val="006E04F1"/>
    <w:rsid w:val="006E0B67"/>
    <w:rsid w:val="006E3F11"/>
    <w:rsid w:val="006E49E4"/>
    <w:rsid w:val="006E526C"/>
    <w:rsid w:val="006E5DD9"/>
    <w:rsid w:val="006F2918"/>
    <w:rsid w:val="006F3CD8"/>
    <w:rsid w:val="006F5225"/>
    <w:rsid w:val="00701410"/>
    <w:rsid w:val="007016C5"/>
    <w:rsid w:val="0070392F"/>
    <w:rsid w:val="00705660"/>
    <w:rsid w:val="007113A1"/>
    <w:rsid w:val="00713ED9"/>
    <w:rsid w:val="007140F4"/>
    <w:rsid w:val="007142BC"/>
    <w:rsid w:val="00714BAE"/>
    <w:rsid w:val="00714D27"/>
    <w:rsid w:val="00721CF6"/>
    <w:rsid w:val="00722070"/>
    <w:rsid w:val="00723E46"/>
    <w:rsid w:val="007242B8"/>
    <w:rsid w:val="00733826"/>
    <w:rsid w:val="007360F0"/>
    <w:rsid w:val="00744B97"/>
    <w:rsid w:val="00752C74"/>
    <w:rsid w:val="00755557"/>
    <w:rsid w:val="00755A3F"/>
    <w:rsid w:val="0075676E"/>
    <w:rsid w:val="00756F21"/>
    <w:rsid w:val="00761354"/>
    <w:rsid w:val="00762504"/>
    <w:rsid w:val="00764FB4"/>
    <w:rsid w:val="00766433"/>
    <w:rsid w:val="007664F4"/>
    <w:rsid w:val="00766CFB"/>
    <w:rsid w:val="00770BD3"/>
    <w:rsid w:val="00771F4C"/>
    <w:rsid w:val="00772F48"/>
    <w:rsid w:val="007760AC"/>
    <w:rsid w:val="0078089C"/>
    <w:rsid w:val="00780F5E"/>
    <w:rsid w:val="007816FF"/>
    <w:rsid w:val="00781DDC"/>
    <w:rsid w:val="007824E7"/>
    <w:rsid w:val="00783B44"/>
    <w:rsid w:val="00784AD2"/>
    <w:rsid w:val="00785028"/>
    <w:rsid w:val="007911A7"/>
    <w:rsid w:val="00791961"/>
    <w:rsid w:val="00792566"/>
    <w:rsid w:val="007961FF"/>
    <w:rsid w:val="00796D4F"/>
    <w:rsid w:val="0079739D"/>
    <w:rsid w:val="00797D35"/>
    <w:rsid w:val="00797E2D"/>
    <w:rsid w:val="007A0DE4"/>
    <w:rsid w:val="007A1B4A"/>
    <w:rsid w:val="007A2B0A"/>
    <w:rsid w:val="007A34B2"/>
    <w:rsid w:val="007A3A5A"/>
    <w:rsid w:val="007A4370"/>
    <w:rsid w:val="007A4B38"/>
    <w:rsid w:val="007A5137"/>
    <w:rsid w:val="007A624A"/>
    <w:rsid w:val="007A7CE9"/>
    <w:rsid w:val="007B0580"/>
    <w:rsid w:val="007B066F"/>
    <w:rsid w:val="007B3A4C"/>
    <w:rsid w:val="007B638D"/>
    <w:rsid w:val="007B7F79"/>
    <w:rsid w:val="007C49B5"/>
    <w:rsid w:val="007C7CA4"/>
    <w:rsid w:val="007D0982"/>
    <w:rsid w:val="007D1703"/>
    <w:rsid w:val="007D3AE0"/>
    <w:rsid w:val="007D456E"/>
    <w:rsid w:val="007D5760"/>
    <w:rsid w:val="007D5952"/>
    <w:rsid w:val="007D7854"/>
    <w:rsid w:val="007D7A50"/>
    <w:rsid w:val="007E1D15"/>
    <w:rsid w:val="007E1DEA"/>
    <w:rsid w:val="007E2202"/>
    <w:rsid w:val="007E2540"/>
    <w:rsid w:val="007E2DAB"/>
    <w:rsid w:val="007F29E8"/>
    <w:rsid w:val="007F3334"/>
    <w:rsid w:val="007F4BF5"/>
    <w:rsid w:val="007F6497"/>
    <w:rsid w:val="00801841"/>
    <w:rsid w:val="00801CB5"/>
    <w:rsid w:val="008051F9"/>
    <w:rsid w:val="00805279"/>
    <w:rsid w:val="00807B05"/>
    <w:rsid w:val="00807B07"/>
    <w:rsid w:val="00810106"/>
    <w:rsid w:val="0081268A"/>
    <w:rsid w:val="00813AE5"/>
    <w:rsid w:val="008145EA"/>
    <w:rsid w:val="00815869"/>
    <w:rsid w:val="0081668D"/>
    <w:rsid w:val="00816B81"/>
    <w:rsid w:val="0081728F"/>
    <w:rsid w:val="008216FF"/>
    <w:rsid w:val="008221B6"/>
    <w:rsid w:val="00823970"/>
    <w:rsid w:val="00823B90"/>
    <w:rsid w:val="0083198C"/>
    <w:rsid w:val="0083266E"/>
    <w:rsid w:val="00832823"/>
    <w:rsid w:val="00832A5C"/>
    <w:rsid w:val="00834372"/>
    <w:rsid w:val="008358E0"/>
    <w:rsid w:val="00835BAC"/>
    <w:rsid w:val="00837572"/>
    <w:rsid w:val="00841E24"/>
    <w:rsid w:val="00845924"/>
    <w:rsid w:val="008505B2"/>
    <w:rsid w:val="00850E80"/>
    <w:rsid w:val="00851361"/>
    <w:rsid w:val="008528D4"/>
    <w:rsid w:val="00853540"/>
    <w:rsid w:val="008546E5"/>
    <w:rsid w:val="00856C71"/>
    <w:rsid w:val="008607B7"/>
    <w:rsid w:val="00860E7B"/>
    <w:rsid w:val="0086256B"/>
    <w:rsid w:val="008630C7"/>
    <w:rsid w:val="00864159"/>
    <w:rsid w:val="00864506"/>
    <w:rsid w:val="00865D05"/>
    <w:rsid w:val="00865EA8"/>
    <w:rsid w:val="008661DB"/>
    <w:rsid w:val="008700C6"/>
    <w:rsid w:val="00871653"/>
    <w:rsid w:val="00873E00"/>
    <w:rsid w:val="00874EB6"/>
    <w:rsid w:val="008775D5"/>
    <w:rsid w:val="0088056B"/>
    <w:rsid w:val="00880684"/>
    <w:rsid w:val="00881D74"/>
    <w:rsid w:val="00881E6B"/>
    <w:rsid w:val="00881E7B"/>
    <w:rsid w:val="00882077"/>
    <w:rsid w:val="008836AC"/>
    <w:rsid w:val="00883C36"/>
    <w:rsid w:val="00883EB9"/>
    <w:rsid w:val="00884988"/>
    <w:rsid w:val="00887422"/>
    <w:rsid w:val="0089120C"/>
    <w:rsid w:val="0089166C"/>
    <w:rsid w:val="00891757"/>
    <w:rsid w:val="00893204"/>
    <w:rsid w:val="008937E8"/>
    <w:rsid w:val="00894024"/>
    <w:rsid w:val="00894961"/>
    <w:rsid w:val="008960DE"/>
    <w:rsid w:val="00896E1B"/>
    <w:rsid w:val="0089726E"/>
    <w:rsid w:val="0089748F"/>
    <w:rsid w:val="008A10DE"/>
    <w:rsid w:val="008A36DF"/>
    <w:rsid w:val="008A3BA2"/>
    <w:rsid w:val="008A5B7B"/>
    <w:rsid w:val="008A60EC"/>
    <w:rsid w:val="008A7555"/>
    <w:rsid w:val="008B07EE"/>
    <w:rsid w:val="008B24C8"/>
    <w:rsid w:val="008B2D40"/>
    <w:rsid w:val="008B3037"/>
    <w:rsid w:val="008B31D6"/>
    <w:rsid w:val="008B321A"/>
    <w:rsid w:val="008B483F"/>
    <w:rsid w:val="008C1698"/>
    <w:rsid w:val="008C1A3D"/>
    <w:rsid w:val="008C566E"/>
    <w:rsid w:val="008D01C3"/>
    <w:rsid w:val="008D1C69"/>
    <w:rsid w:val="008D1E13"/>
    <w:rsid w:val="008D3511"/>
    <w:rsid w:val="008D3B19"/>
    <w:rsid w:val="008D3F22"/>
    <w:rsid w:val="008D6549"/>
    <w:rsid w:val="008D667C"/>
    <w:rsid w:val="008D6D84"/>
    <w:rsid w:val="008D70D2"/>
    <w:rsid w:val="008D797D"/>
    <w:rsid w:val="008E3747"/>
    <w:rsid w:val="008E5760"/>
    <w:rsid w:val="008E5C7F"/>
    <w:rsid w:val="008E63EB"/>
    <w:rsid w:val="008E7000"/>
    <w:rsid w:val="008F0458"/>
    <w:rsid w:val="008F0F97"/>
    <w:rsid w:val="008F23A5"/>
    <w:rsid w:val="008F5704"/>
    <w:rsid w:val="00900AA2"/>
    <w:rsid w:val="00900AE8"/>
    <w:rsid w:val="00900DAD"/>
    <w:rsid w:val="00902C94"/>
    <w:rsid w:val="00902E48"/>
    <w:rsid w:val="009036FD"/>
    <w:rsid w:val="00905C11"/>
    <w:rsid w:val="0090783D"/>
    <w:rsid w:val="009102E6"/>
    <w:rsid w:val="00913BC5"/>
    <w:rsid w:val="0091408E"/>
    <w:rsid w:val="00914CBB"/>
    <w:rsid w:val="009161EB"/>
    <w:rsid w:val="00916900"/>
    <w:rsid w:val="00922E82"/>
    <w:rsid w:val="00927378"/>
    <w:rsid w:val="00927FA9"/>
    <w:rsid w:val="00930F70"/>
    <w:rsid w:val="00932EFB"/>
    <w:rsid w:val="00935DFC"/>
    <w:rsid w:val="0093782D"/>
    <w:rsid w:val="009378CA"/>
    <w:rsid w:val="00942A54"/>
    <w:rsid w:val="00943186"/>
    <w:rsid w:val="009447A9"/>
    <w:rsid w:val="00947E15"/>
    <w:rsid w:val="0095025E"/>
    <w:rsid w:val="0095159C"/>
    <w:rsid w:val="009518F1"/>
    <w:rsid w:val="00951E4D"/>
    <w:rsid w:val="00954C61"/>
    <w:rsid w:val="0095592D"/>
    <w:rsid w:val="00955C4C"/>
    <w:rsid w:val="00962AAE"/>
    <w:rsid w:val="00963253"/>
    <w:rsid w:val="0096402F"/>
    <w:rsid w:val="0096438E"/>
    <w:rsid w:val="00965D36"/>
    <w:rsid w:val="00970004"/>
    <w:rsid w:val="00971D19"/>
    <w:rsid w:val="00972642"/>
    <w:rsid w:val="0097649E"/>
    <w:rsid w:val="00982131"/>
    <w:rsid w:val="00982263"/>
    <w:rsid w:val="009827CC"/>
    <w:rsid w:val="009902EB"/>
    <w:rsid w:val="00993A8B"/>
    <w:rsid w:val="00995338"/>
    <w:rsid w:val="00996777"/>
    <w:rsid w:val="009A02B4"/>
    <w:rsid w:val="009A48DC"/>
    <w:rsid w:val="009B088B"/>
    <w:rsid w:val="009B0FDB"/>
    <w:rsid w:val="009B154A"/>
    <w:rsid w:val="009B25A2"/>
    <w:rsid w:val="009B2D51"/>
    <w:rsid w:val="009B5745"/>
    <w:rsid w:val="009C0AA2"/>
    <w:rsid w:val="009C0BC7"/>
    <w:rsid w:val="009C4AD6"/>
    <w:rsid w:val="009C4FD0"/>
    <w:rsid w:val="009C51A8"/>
    <w:rsid w:val="009C6592"/>
    <w:rsid w:val="009C6C9F"/>
    <w:rsid w:val="009D08F2"/>
    <w:rsid w:val="009D23BB"/>
    <w:rsid w:val="009D32BF"/>
    <w:rsid w:val="009D4C88"/>
    <w:rsid w:val="009D6EB3"/>
    <w:rsid w:val="009D764E"/>
    <w:rsid w:val="009D77E5"/>
    <w:rsid w:val="009D7FB4"/>
    <w:rsid w:val="009E01B6"/>
    <w:rsid w:val="009E09BD"/>
    <w:rsid w:val="009E0CB9"/>
    <w:rsid w:val="009E209B"/>
    <w:rsid w:val="009E2BAB"/>
    <w:rsid w:val="009E3C4F"/>
    <w:rsid w:val="009E3EE6"/>
    <w:rsid w:val="009E4EBF"/>
    <w:rsid w:val="009E5251"/>
    <w:rsid w:val="009E54FD"/>
    <w:rsid w:val="009E5F78"/>
    <w:rsid w:val="009F0747"/>
    <w:rsid w:val="009F0A6C"/>
    <w:rsid w:val="009F1C80"/>
    <w:rsid w:val="00A00712"/>
    <w:rsid w:val="00A01D82"/>
    <w:rsid w:val="00A03514"/>
    <w:rsid w:val="00A06B44"/>
    <w:rsid w:val="00A07A44"/>
    <w:rsid w:val="00A101BC"/>
    <w:rsid w:val="00A12266"/>
    <w:rsid w:val="00A161AE"/>
    <w:rsid w:val="00A17079"/>
    <w:rsid w:val="00A21C2E"/>
    <w:rsid w:val="00A225FA"/>
    <w:rsid w:val="00A227CA"/>
    <w:rsid w:val="00A23235"/>
    <w:rsid w:val="00A23AA0"/>
    <w:rsid w:val="00A25F69"/>
    <w:rsid w:val="00A268D5"/>
    <w:rsid w:val="00A27110"/>
    <w:rsid w:val="00A27862"/>
    <w:rsid w:val="00A27FBD"/>
    <w:rsid w:val="00A322D5"/>
    <w:rsid w:val="00A34320"/>
    <w:rsid w:val="00A4269B"/>
    <w:rsid w:val="00A448C3"/>
    <w:rsid w:val="00A458D4"/>
    <w:rsid w:val="00A46FB7"/>
    <w:rsid w:val="00A47217"/>
    <w:rsid w:val="00A52BE3"/>
    <w:rsid w:val="00A53118"/>
    <w:rsid w:val="00A535D0"/>
    <w:rsid w:val="00A54196"/>
    <w:rsid w:val="00A612C1"/>
    <w:rsid w:val="00A61795"/>
    <w:rsid w:val="00A62477"/>
    <w:rsid w:val="00A67E26"/>
    <w:rsid w:val="00A7533F"/>
    <w:rsid w:val="00A76BBF"/>
    <w:rsid w:val="00A81CF4"/>
    <w:rsid w:val="00A83EF6"/>
    <w:rsid w:val="00A86AB5"/>
    <w:rsid w:val="00A905C8"/>
    <w:rsid w:val="00A94D4B"/>
    <w:rsid w:val="00A97226"/>
    <w:rsid w:val="00A973E8"/>
    <w:rsid w:val="00AA0E64"/>
    <w:rsid w:val="00AA142F"/>
    <w:rsid w:val="00AA1561"/>
    <w:rsid w:val="00AA1636"/>
    <w:rsid w:val="00AA1C55"/>
    <w:rsid w:val="00AA3FE3"/>
    <w:rsid w:val="00AA53DB"/>
    <w:rsid w:val="00AA7C8F"/>
    <w:rsid w:val="00AB0B18"/>
    <w:rsid w:val="00AB0F3C"/>
    <w:rsid w:val="00AB239A"/>
    <w:rsid w:val="00AB2AF5"/>
    <w:rsid w:val="00AB2CEF"/>
    <w:rsid w:val="00AB46B2"/>
    <w:rsid w:val="00AB58E5"/>
    <w:rsid w:val="00AB7EBF"/>
    <w:rsid w:val="00AC2280"/>
    <w:rsid w:val="00AC361A"/>
    <w:rsid w:val="00AC39FB"/>
    <w:rsid w:val="00AC4207"/>
    <w:rsid w:val="00AC559A"/>
    <w:rsid w:val="00AC5642"/>
    <w:rsid w:val="00AC6F5D"/>
    <w:rsid w:val="00AC7647"/>
    <w:rsid w:val="00AD0824"/>
    <w:rsid w:val="00AD2507"/>
    <w:rsid w:val="00AD51D1"/>
    <w:rsid w:val="00AD53C7"/>
    <w:rsid w:val="00AD64A4"/>
    <w:rsid w:val="00AD7ADC"/>
    <w:rsid w:val="00AE08EB"/>
    <w:rsid w:val="00AE1F2F"/>
    <w:rsid w:val="00AE260F"/>
    <w:rsid w:val="00AE4A81"/>
    <w:rsid w:val="00AE4CEB"/>
    <w:rsid w:val="00AE6EC6"/>
    <w:rsid w:val="00AF0F11"/>
    <w:rsid w:val="00AF1539"/>
    <w:rsid w:val="00AF2422"/>
    <w:rsid w:val="00AF3414"/>
    <w:rsid w:val="00AF3DFC"/>
    <w:rsid w:val="00AF3E0C"/>
    <w:rsid w:val="00AF4926"/>
    <w:rsid w:val="00AF4D77"/>
    <w:rsid w:val="00AF4F92"/>
    <w:rsid w:val="00AF735D"/>
    <w:rsid w:val="00AF784F"/>
    <w:rsid w:val="00AF7AB8"/>
    <w:rsid w:val="00B00185"/>
    <w:rsid w:val="00B001A8"/>
    <w:rsid w:val="00B00BBE"/>
    <w:rsid w:val="00B03987"/>
    <w:rsid w:val="00B03C25"/>
    <w:rsid w:val="00B05B59"/>
    <w:rsid w:val="00B05C93"/>
    <w:rsid w:val="00B0640A"/>
    <w:rsid w:val="00B077D5"/>
    <w:rsid w:val="00B10710"/>
    <w:rsid w:val="00B13BE0"/>
    <w:rsid w:val="00B13EE3"/>
    <w:rsid w:val="00B14532"/>
    <w:rsid w:val="00B14537"/>
    <w:rsid w:val="00B145C2"/>
    <w:rsid w:val="00B155C3"/>
    <w:rsid w:val="00B1634D"/>
    <w:rsid w:val="00B208FA"/>
    <w:rsid w:val="00B23E4F"/>
    <w:rsid w:val="00B25C12"/>
    <w:rsid w:val="00B26364"/>
    <w:rsid w:val="00B26B7D"/>
    <w:rsid w:val="00B2766F"/>
    <w:rsid w:val="00B27A52"/>
    <w:rsid w:val="00B31ABC"/>
    <w:rsid w:val="00B31B83"/>
    <w:rsid w:val="00B338C4"/>
    <w:rsid w:val="00B35E41"/>
    <w:rsid w:val="00B407D3"/>
    <w:rsid w:val="00B40B0D"/>
    <w:rsid w:val="00B42E50"/>
    <w:rsid w:val="00B431BE"/>
    <w:rsid w:val="00B445ED"/>
    <w:rsid w:val="00B47EC4"/>
    <w:rsid w:val="00B511F0"/>
    <w:rsid w:val="00B51ABD"/>
    <w:rsid w:val="00B52228"/>
    <w:rsid w:val="00B57DEA"/>
    <w:rsid w:val="00B62735"/>
    <w:rsid w:val="00B62DF9"/>
    <w:rsid w:val="00B6300F"/>
    <w:rsid w:val="00B6359B"/>
    <w:rsid w:val="00B63EEB"/>
    <w:rsid w:val="00B64874"/>
    <w:rsid w:val="00B64F53"/>
    <w:rsid w:val="00B65A5F"/>
    <w:rsid w:val="00B6759F"/>
    <w:rsid w:val="00B70389"/>
    <w:rsid w:val="00B704D9"/>
    <w:rsid w:val="00B70928"/>
    <w:rsid w:val="00B73D24"/>
    <w:rsid w:val="00B73F2F"/>
    <w:rsid w:val="00B73FDF"/>
    <w:rsid w:val="00B74A79"/>
    <w:rsid w:val="00B819FE"/>
    <w:rsid w:val="00B822F7"/>
    <w:rsid w:val="00B84182"/>
    <w:rsid w:val="00B84623"/>
    <w:rsid w:val="00B949E5"/>
    <w:rsid w:val="00B9566C"/>
    <w:rsid w:val="00BA3588"/>
    <w:rsid w:val="00BA494B"/>
    <w:rsid w:val="00BA51EF"/>
    <w:rsid w:val="00BA708D"/>
    <w:rsid w:val="00BB05F4"/>
    <w:rsid w:val="00BB6415"/>
    <w:rsid w:val="00BB66D5"/>
    <w:rsid w:val="00BC0274"/>
    <w:rsid w:val="00BC08E2"/>
    <w:rsid w:val="00BC4D8E"/>
    <w:rsid w:val="00BC60FB"/>
    <w:rsid w:val="00BC67B9"/>
    <w:rsid w:val="00BC7E6E"/>
    <w:rsid w:val="00BD0B70"/>
    <w:rsid w:val="00BD4937"/>
    <w:rsid w:val="00BD5E83"/>
    <w:rsid w:val="00BE056B"/>
    <w:rsid w:val="00BE1D1F"/>
    <w:rsid w:val="00BE256D"/>
    <w:rsid w:val="00BE25C5"/>
    <w:rsid w:val="00BE3060"/>
    <w:rsid w:val="00BE43DF"/>
    <w:rsid w:val="00BE4DE9"/>
    <w:rsid w:val="00BE5E66"/>
    <w:rsid w:val="00BE6125"/>
    <w:rsid w:val="00BE6BBA"/>
    <w:rsid w:val="00BE79A3"/>
    <w:rsid w:val="00BF0EBC"/>
    <w:rsid w:val="00BF0FAA"/>
    <w:rsid w:val="00BF15D8"/>
    <w:rsid w:val="00BF2460"/>
    <w:rsid w:val="00BF2482"/>
    <w:rsid w:val="00BF55D5"/>
    <w:rsid w:val="00BF58F1"/>
    <w:rsid w:val="00BF5ACD"/>
    <w:rsid w:val="00BF648A"/>
    <w:rsid w:val="00BF68BA"/>
    <w:rsid w:val="00C00281"/>
    <w:rsid w:val="00C02CBD"/>
    <w:rsid w:val="00C05625"/>
    <w:rsid w:val="00C0687E"/>
    <w:rsid w:val="00C06C6B"/>
    <w:rsid w:val="00C10B8C"/>
    <w:rsid w:val="00C11553"/>
    <w:rsid w:val="00C15F73"/>
    <w:rsid w:val="00C16573"/>
    <w:rsid w:val="00C1751E"/>
    <w:rsid w:val="00C17C6C"/>
    <w:rsid w:val="00C20F98"/>
    <w:rsid w:val="00C21339"/>
    <w:rsid w:val="00C21D00"/>
    <w:rsid w:val="00C245B5"/>
    <w:rsid w:val="00C266F9"/>
    <w:rsid w:val="00C276D3"/>
    <w:rsid w:val="00C27F21"/>
    <w:rsid w:val="00C31E18"/>
    <w:rsid w:val="00C32156"/>
    <w:rsid w:val="00C34205"/>
    <w:rsid w:val="00C35110"/>
    <w:rsid w:val="00C36D50"/>
    <w:rsid w:val="00C371EA"/>
    <w:rsid w:val="00C413C2"/>
    <w:rsid w:val="00C445AD"/>
    <w:rsid w:val="00C44CBA"/>
    <w:rsid w:val="00C458F0"/>
    <w:rsid w:val="00C4666A"/>
    <w:rsid w:val="00C46CAE"/>
    <w:rsid w:val="00C479A3"/>
    <w:rsid w:val="00C50477"/>
    <w:rsid w:val="00C51075"/>
    <w:rsid w:val="00C53FD0"/>
    <w:rsid w:val="00C571FC"/>
    <w:rsid w:val="00C57D7B"/>
    <w:rsid w:val="00C601B6"/>
    <w:rsid w:val="00C60A2C"/>
    <w:rsid w:val="00C616F9"/>
    <w:rsid w:val="00C620F7"/>
    <w:rsid w:val="00C65CA3"/>
    <w:rsid w:val="00C668AE"/>
    <w:rsid w:val="00C67E08"/>
    <w:rsid w:val="00C7031D"/>
    <w:rsid w:val="00C715C7"/>
    <w:rsid w:val="00C74DAF"/>
    <w:rsid w:val="00C761C2"/>
    <w:rsid w:val="00C7678E"/>
    <w:rsid w:val="00C80116"/>
    <w:rsid w:val="00C834AE"/>
    <w:rsid w:val="00C84CFB"/>
    <w:rsid w:val="00C86F3C"/>
    <w:rsid w:val="00C87BFC"/>
    <w:rsid w:val="00C94B86"/>
    <w:rsid w:val="00C94CF0"/>
    <w:rsid w:val="00C972D0"/>
    <w:rsid w:val="00CA0306"/>
    <w:rsid w:val="00CA065A"/>
    <w:rsid w:val="00CA0884"/>
    <w:rsid w:val="00CA1767"/>
    <w:rsid w:val="00CA3F58"/>
    <w:rsid w:val="00CA411C"/>
    <w:rsid w:val="00CA5038"/>
    <w:rsid w:val="00CA7848"/>
    <w:rsid w:val="00CA7A1C"/>
    <w:rsid w:val="00CB1F91"/>
    <w:rsid w:val="00CB4F76"/>
    <w:rsid w:val="00CB630F"/>
    <w:rsid w:val="00CB6E36"/>
    <w:rsid w:val="00CC012E"/>
    <w:rsid w:val="00CC0CD7"/>
    <w:rsid w:val="00CC0E6F"/>
    <w:rsid w:val="00CC2777"/>
    <w:rsid w:val="00CC2973"/>
    <w:rsid w:val="00CC3475"/>
    <w:rsid w:val="00CC3CF8"/>
    <w:rsid w:val="00CC5595"/>
    <w:rsid w:val="00CD20B3"/>
    <w:rsid w:val="00CD285A"/>
    <w:rsid w:val="00CD599D"/>
    <w:rsid w:val="00CD5C5A"/>
    <w:rsid w:val="00CD7EAD"/>
    <w:rsid w:val="00CE325C"/>
    <w:rsid w:val="00CE338F"/>
    <w:rsid w:val="00CE4E49"/>
    <w:rsid w:val="00CE7AA9"/>
    <w:rsid w:val="00CF04DB"/>
    <w:rsid w:val="00CF1179"/>
    <w:rsid w:val="00CF2111"/>
    <w:rsid w:val="00CF2858"/>
    <w:rsid w:val="00CF2FFC"/>
    <w:rsid w:val="00CF32C5"/>
    <w:rsid w:val="00CF3C53"/>
    <w:rsid w:val="00CF4562"/>
    <w:rsid w:val="00CF4F02"/>
    <w:rsid w:val="00CF5E71"/>
    <w:rsid w:val="00CF6D62"/>
    <w:rsid w:val="00CF786C"/>
    <w:rsid w:val="00CF7FAC"/>
    <w:rsid w:val="00D01331"/>
    <w:rsid w:val="00D0457A"/>
    <w:rsid w:val="00D05128"/>
    <w:rsid w:val="00D0737A"/>
    <w:rsid w:val="00D0783C"/>
    <w:rsid w:val="00D13BF3"/>
    <w:rsid w:val="00D13CDA"/>
    <w:rsid w:val="00D14867"/>
    <w:rsid w:val="00D14D34"/>
    <w:rsid w:val="00D160C1"/>
    <w:rsid w:val="00D17794"/>
    <w:rsid w:val="00D20A22"/>
    <w:rsid w:val="00D22398"/>
    <w:rsid w:val="00D32249"/>
    <w:rsid w:val="00D3437C"/>
    <w:rsid w:val="00D34FCE"/>
    <w:rsid w:val="00D356B7"/>
    <w:rsid w:val="00D35E6C"/>
    <w:rsid w:val="00D37A67"/>
    <w:rsid w:val="00D420A0"/>
    <w:rsid w:val="00D436CF"/>
    <w:rsid w:val="00D45B2F"/>
    <w:rsid w:val="00D46E88"/>
    <w:rsid w:val="00D5060C"/>
    <w:rsid w:val="00D5073E"/>
    <w:rsid w:val="00D50CD0"/>
    <w:rsid w:val="00D51198"/>
    <w:rsid w:val="00D52D41"/>
    <w:rsid w:val="00D530F9"/>
    <w:rsid w:val="00D535CC"/>
    <w:rsid w:val="00D53DA2"/>
    <w:rsid w:val="00D53FF9"/>
    <w:rsid w:val="00D54BCA"/>
    <w:rsid w:val="00D6066B"/>
    <w:rsid w:val="00D60BD6"/>
    <w:rsid w:val="00D613A9"/>
    <w:rsid w:val="00D61BE8"/>
    <w:rsid w:val="00D62A19"/>
    <w:rsid w:val="00D6767E"/>
    <w:rsid w:val="00D67F06"/>
    <w:rsid w:val="00D70D86"/>
    <w:rsid w:val="00D7163A"/>
    <w:rsid w:val="00D75ED8"/>
    <w:rsid w:val="00D76BA4"/>
    <w:rsid w:val="00D76F66"/>
    <w:rsid w:val="00D8021D"/>
    <w:rsid w:val="00D82D10"/>
    <w:rsid w:val="00D842FC"/>
    <w:rsid w:val="00D856BB"/>
    <w:rsid w:val="00D86784"/>
    <w:rsid w:val="00D87E8F"/>
    <w:rsid w:val="00D916CC"/>
    <w:rsid w:val="00D920E6"/>
    <w:rsid w:val="00D95820"/>
    <w:rsid w:val="00D96DD2"/>
    <w:rsid w:val="00D971C0"/>
    <w:rsid w:val="00D9799C"/>
    <w:rsid w:val="00DA004C"/>
    <w:rsid w:val="00DA022A"/>
    <w:rsid w:val="00DA1B93"/>
    <w:rsid w:val="00DA2F0C"/>
    <w:rsid w:val="00DB06EA"/>
    <w:rsid w:val="00DB129A"/>
    <w:rsid w:val="00DB2CAB"/>
    <w:rsid w:val="00DB3868"/>
    <w:rsid w:val="00DB4402"/>
    <w:rsid w:val="00DB6D81"/>
    <w:rsid w:val="00DB7498"/>
    <w:rsid w:val="00DB751D"/>
    <w:rsid w:val="00DB7647"/>
    <w:rsid w:val="00DB7AA1"/>
    <w:rsid w:val="00DC18C6"/>
    <w:rsid w:val="00DC20AB"/>
    <w:rsid w:val="00DC3C66"/>
    <w:rsid w:val="00DC48A8"/>
    <w:rsid w:val="00DC6C82"/>
    <w:rsid w:val="00DC7124"/>
    <w:rsid w:val="00DD06F6"/>
    <w:rsid w:val="00DD1DB0"/>
    <w:rsid w:val="00DD28EF"/>
    <w:rsid w:val="00DD32AB"/>
    <w:rsid w:val="00DD4097"/>
    <w:rsid w:val="00DD64B3"/>
    <w:rsid w:val="00DD705F"/>
    <w:rsid w:val="00DE13B6"/>
    <w:rsid w:val="00DE296D"/>
    <w:rsid w:val="00DE2A08"/>
    <w:rsid w:val="00DE2B4D"/>
    <w:rsid w:val="00DE2B89"/>
    <w:rsid w:val="00DE33D9"/>
    <w:rsid w:val="00DF0556"/>
    <w:rsid w:val="00DF2C20"/>
    <w:rsid w:val="00DF7E3C"/>
    <w:rsid w:val="00E00E44"/>
    <w:rsid w:val="00E0201B"/>
    <w:rsid w:val="00E03B6D"/>
    <w:rsid w:val="00E048EA"/>
    <w:rsid w:val="00E049A8"/>
    <w:rsid w:val="00E05E1E"/>
    <w:rsid w:val="00E10BAA"/>
    <w:rsid w:val="00E12ECB"/>
    <w:rsid w:val="00E131AD"/>
    <w:rsid w:val="00E1451F"/>
    <w:rsid w:val="00E15175"/>
    <w:rsid w:val="00E15A72"/>
    <w:rsid w:val="00E15E28"/>
    <w:rsid w:val="00E16577"/>
    <w:rsid w:val="00E210C2"/>
    <w:rsid w:val="00E228D3"/>
    <w:rsid w:val="00E22A40"/>
    <w:rsid w:val="00E23824"/>
    <w:rsid w:val="00E3210B"/>
    <w:rsid w:val="00E33D29"/>
    <w:rsid w:val="00E36051"/>
    <w:rsid w:val="00E42248"/>
    <w:rsid w:val="00E43E3A"/>
    <w:rsid w:val="00E46793"/>
    <w:rsid w:val="00E474B5"/>
    <w:rsid w:val="00E5110E"/>
    <w:rsid w:val="00E51B03"/>
    <w:rsid w:val="00E544FA"/>
    <w:rsid w:val="00E5543C"/>
    <w:rsid w:val="00E55E83"/>
    <w:rsid w:val="00E5792E"/>
    <w:rsid w:val="00E601C5"/>
    <w:rsid w:val="00E60612"/>
    <w:rsid w:val="00E6077C"/>
    <w:rsid w:val="00E62C69"/>
    <w:rsid w:val="00E643E3"/>
    <w:rsid w:val="00E6618E"/>
    <w:rsid w:val="00E67710"/>
    <w:rsid w:val="00E679CD"/>
    <w:rsid w:val="00E67E1F"/>
    <w:rsid w:val="00E76A21"/>
    <w:rsid w:val="00E77436"/>
    <w:rsid w:val="00E80EFD"/>
    <w:rsid w:val="00E8196C"/>
    <w:rsid w:val="00E82AFC"/>
    <w:rsid w:val="00E82C8E"/>
    <w:rsid w:val="00E834AA"/>
    <w:rsid w:val="00E84ACE"/>
    <w:rsid w:val="00E857D1"/>
    <w:rsid w:val="00E86771"/>
    <w:rsid w:val="00E87CFA"/>
    <w:rsid w:val="00E911EE"/>
    <w:rsid w:val="00E93D77"/>
    <w:rsid w:val="00E9436C"/>
    <w:rsid w:val="00E94997"/>
    <w:rsid w:val="00E95264"/>
    <w:rsid w:val="00E95DE6"/>
    <w:rsid w:val="00EA05FE"/>
    <w:rsid w:val="00EA1509"/>
    <w:rsid w:val="00EA2172"/>
    <w:rsid w:val="00EA2DC1"/>
    <w:rsid w:val="00EA2F67"/>
    <w:rsid w:val="00EA3C90"/>
    <w:rsid w:val="00EA71E7"/>
    <w:rsid w:val="00EB0CA2"/>
    <w:rsid w:val="00EB3594"/>
    <w:rsid w:val="00EB761C"/>
    <w:rsid w:val="00EB77ED"/>
    <w:rsid w:val="00EB796C"/>
    <w:rsid w:val="00EB7A9C"/>
    <w:rsid w:val="00EC174F"/>
    <w:rsid w:val="00EC1DFA"/>
    <w:rsid w:val="00EC286A"/>
    <w:rsid w:val="00EC5571"/>
    <w:rsid w:val="00ED099D"/>
    <w:rsid w:val="00ED0E8F"/>
    <w:rsid w:val="00ED2810"/>
    <w:rsid w:val="00ED32DB"/>
    <w:rsid w:val="00ED42D0"/>
    <w:rsid w:val="00ED7F33"/>
    <w:rsid w:val="00EE09B4"/>
    <w:rsid w:val="00EE1504"/>
    <w:rsid w:val="00EE349F"/>
    <w:rsid w:val="00EE3B5B"/>
    <w:rsid w:val="00EE4CC9"/>
    <w:rsid w:val="00EE5704"/>
    <w:rsid w:val="00EE5F2F"/>
    <w:rsid w:val="00EF1710"/>
    <w:rsid w:val="00EF4800"/>
    <w:rsid w:val="00EF5CD3"/>
    <w:rsid w:val="00EF674A"/>
    <w:rsid w:val="00EF6B75"/>
    <w:rsid w:val="00F00A3D"/>
    <w:rsid w:val="00F017B2"/>
    <w:rsid w:val="00F053D7"/>
    <w:rsid w:val="00F06DE6"/>
    <w:rsid w:val="00F07777"/>
    <w:rsid w:val="00F101B3"/>
    <w:rsid w:val="00F11E4E"/>
    <w:rsid w:val="00F1374C"/>
    <w:rsid w:val="00F17CA4"/>
    <w:rsid w:val="00F20B7B"/>
    <w:rsid w:val="00F24DDD"/>
    <w:rsid w:val="00F26B68"/>
    <w:rsid w:val="00F2770B"/>
    <w:rsid w:val="00F27A31"/>
    <w:rsid w:val="00F3003B"/>
    <w:rsid w:val="00F303A7"/>
    <w:rsid w:val="00F30E91"/>
    <w:rsid w:val="00F31576"/>
    <w:rsid w:val="00F34499"/>
    <w:rsid w:val="00F3466C"/>
    <w:rsid w:val="00F347D1"/>
    <w:rsid w:val="00F36EDA"/>
    <w:rsid w:val="00F36FCA"/>
    <w:rsid w:val="00F371D6"/>
    <w:rsid w:val="00F37AC9"/>
    <w:rsid w:val="00F44852"/>
    <w:rsid w:val="00F477F2"/>
    <w:rsid w:val="00F47B0E"/>
    <w:rsid w:val="00F549A3"/>
    <w:rsid w:val="00F54A5E"/>
    <w:rsid w:val="00F559B9"/>
    <w:rsid w:val="00F55CBF"/>
    <w:rsid w:val="00F562E6"/>
    <w:rsid w:val="00F57561"/>
    <w:rsid w:val="00F63265"/>
    <w:rsid w:val="00F63751"/>
    <w:rsid w:val="00F63CC9"/>
    <w:rsid w:val="00F64A71"/>
    <w:rsid w:val="00F65318"/>
    <w:rsid w:val="00F7034D"/>
    <w:rsid w:val="00F70826"/>
    <w:rsid w:val="00F7112D"/>
    <w:rsid w:val="00F714C0"/>
    <w:rsid w:val="00F72B10"/>
    <w:rsid w:val="00F752FE"/>
    <w:rsid w:val="00F76B0D"/>
    <w:rsid w:val="00F77359"/>
    <w:rsid w:val="00F779BF"/>
    <w:rsid w:val="00F77D21"/>
    <w:rsid w:val="00F80968"/>
    <w:rsid w:val="00F80EB2"/>
    <w:rsid w:val="00F81938"/>
    <w:rsid w:val="00F82AE7"/>
    <w:rsid w:val="00F83E1B"/>
    <w:rsid w:val="00F841F3"/>
    <w:rsid w:val="00F867BB"/>
    <w:rsid w:val="00F86A73"/>
    <w:rsid w:val="00F907A9"/>
    <w:rsid w:val="00F91254"/>
    <w:rsid w:val="00F91EF9"/>
    <w:rsid w:val="00F94561"/>
    <w:rsid w:val="00F97832"/>
    <w:rsid w:val="00FA0B8A"/>
    <w:rsid w:val="00FA28C9"/>
    <w:rsid w:val="00FA58DA"/>
    <w:rsid w:val="00FA6843"/>
    <w:rsid w:val="00FB02CB"/>
    <w:rsid w:val="00FB02DF"/>
    <w:rsid w:val="00FB5B00"/>
    <w:rsid w:val="00FB5C6E"/>
    <w:rsid w:val="00FC334D"/>
    <w:rsid w:val="00FC345B"/>
    <w:rsid w:val="00FC5A1D"/>
    <w:rsid w:val="00FC7C50"/>
    <w:rsid w:val="00FD1A0D"/>
    <w:rsid w:val="00FD36B0"/>
    <w:rsid w:val="00FD4E37"/>
    <w:rsid w:val="00FD65AA"/>
    <w:rsid w:val="00FD6EB5"/>
    <w:rsid w:val="00FD6EFF"/>
    <w:rsid w:val="00FD7291"/>
    <w:rsid w:val="00FD7BCD"/>
    <w:rsid w:val="00FE1D63"/>
    <w:rsid w:val="00FE32D0"/>
    <w:rsid w:val="00FE7C08"/>
    <w:rsid w:val="00FF1939"/>
    <w:rsid w:val="00FF348D"/>
    <w:rsid w:val="11553699"/>
    <w:rsid w:val="11581D12"/>
    <w:rsid w:val="151E172B"/>
    <w:rsid w:val="2D5A2627"/>
    <w:rsid w:val="2FDA1DD2"/>
    <w:rsid w:val="377A534E"/>
    <w:rsid w:val="535EF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66A6658-87A5-9D46-A849-52A3E09C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AFA"/>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link w:val="Heading2Char"/>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aliases w:val="TableGrid"/>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1,列出段落 Char1,リスト段落 Char1,?? ?? Char1,????? Char1,???? Char1,Lista1 Char1,列出段落1 Char1,中等深浅网格 1 - 着色 21 Char1,¥ê¥¹¥È¶ÎÂä Char1,¥¡¡¡¡ì¬º¥¹¥È¶ÎÂä Char1,ÁÐ³ö¶ÎÂä Char1,列表段落1 Char1,—ño’i—Ž Char1,Lettre d'introduction Char"/>
    <w:link w:val="ListParagraph"/>
    <w:uiPriority w:val="99"/>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BF2460"/>
    <w:rPr>
      <w:color w:val="605E5C"/>
      <w:shd w:val="clear" w:color="auto" w:fill="E1DFDD"/>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C761C2"/>
    <w:rPr>
      <w:rFonts w:ascii="Times" w:eastAsia="Batang" w:hAnsi="Times"/>
      <w:szCs w:val="24"/>
      <w:lang w:val="en-GB" w:eastAsia="x-none"/>
    </w:rPr>
  </w:style>
  <w:style w:type="numbering" w:customStyle="1" w:styleId="CurrentList1">
    <w:name w:val="Current List1"/>
    <w:uiPriority w:val="99"/>
    <w:rsid w:val="00F63CC9"/>
    <w:pPr>
      <w:numPr>
        <w:numId w:val="9"/>
      </w:numPr>
    </w:pPr>
  </w:style>
  <w:style w:type="numbering" w:customStyle="1" w:styleId="CurrentList2">
    <w:name w:val="Current List2"/>
    <w:uiPriority w:val="99"/>
    <w:rsid w:val="00F63CC9"/>
    <w:pPr>
      <w:numPr>
        <w:numId w:val="4"/>
      </w:numPr>
    </w:pPr>
  </w:style>
  <w:style w:type="numbering" w:customStyle="1" w:styleId="CurrentList3">
    <w:name w:val="Current List3"/>
    <w:uiPriority w:val="99"/>
    <w:rsid w:val="002465B1"/>
    <w:pPr>
      <w:numPr>
        <w:numId w:val="5"/>
      </w:numPr>
    </w:pPr>
  </w:style>
  <w:style w:type="character" w:customStyle="1" w:styleId="B2Char">
    <w:name w:val="B2 Char"/>
    <w:link w:val="B2"/>
    <w:qFormat/>
    <w:locked/>
    <w:rsid w:val="00762504"/>
    <w:rPr>
      <w:rFonts w:eastAsia="Times New Roman"/>
      <w:lang w:val="en-GB" w:eastAsia="en-GB"/>
    </w:rPr>
  </w:style>
  <w:style w:type="character" w:styleId="Strong">
    <w:name w:val="Strong"/>
    <w:uiPriority w:val="22"/>
    <w:qFormat/>
    <w:rsid w:val="0088056B"/>
    <w:rPr>
      <w:b/>
      <w:bCs/>
    </w:rPr>
  </w:style>
  <w:style w:type="character" w:customStyle="1" w:styleId="contentpasted2">
    <w:name w:val="contentpasted2"/>
    <w:basedOn w:val="DefaultParagraphFont"/>
    <w:qFormat/>
    <w:rsid w:val="00265E93"/>
  </w:style>
  <w:style w:type="paragraph" w:customStyle="1" w:styleId="xmsonormal">
    <w:name w:val="x_msonormal"/>
    <w:basedOn w:val="Normal"/>
    <w:qFormat/>
    <w:rsid w:val="007F29E8"/>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_xmsolistparagraph"/>
    <w:basedOn w:val="Normal"/>
    <w:rsid w:val="007F29E8"/>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listparagraph0">
    <w:name w:val="listparagraph"/>
    <w:basedOn w:val="Normal"/>
    <w:uiPriority w:val="99"/>
    <w:rsid w:val="007F29E8"/>
    <w:pPr>
      <w:overflowPunct/>
      <w:autoSpaceDE/>
      <w:autoSpaceDN/>
      <w:adjustRightInd/>
      <w:spacing w:after="160" w:line="252" w:lineRule="auto"/>
      <w:ind w:left="720"/>
      <w:textAlignment w:val="auto"/>
    </w:pPr>
    <w:rPr>
      <w:rFonts w:ascii="Calibri" w:eastAsia="Calibri" w:hAnsi="Calibri" w:cs="Calibri"/>
      <w:sz w:val="22"/>
      <w:szCs w:val="22"/>
      <w:lang w:val="en-US" w:eastAsia="en-US"/>
    </w:rPr>
  </w:style>
  <w:style w:type="character" w:customStyle="1" w:styleId="xxcontentpasted2">
    <w:name w:val="x_xcontentpasted2"/>
    <w:basedOn w:val="DefaultParagraphFont"/>
    <w:rsid w:val="007F29E8"/>
  </w:style>
  <w:style w:type="character" w:customStyle="1" w:styleId="xxcontentpasted1">
    <w:name w:val="x_xcontentpasted1"/>
    <w:basedOn w:val="DefaultParagraphFont"/>
    <w:rsid w:val="007F29E8"/>
  </w:style>
  <w:style w:type="paragraph" w:styleId="Bibliography">
    <w:name w:val="Bibliography"/>
    <w:basedOn w:val="Normal"/>
    <w:next w:val="Normal"/>
    <w:uiPriority w:val="37"/>
    <w:semiHidden/>
    <w:unhideWhenUsed/>
    <w:rsid w:val="00C34205"/>
  </w:style>
  <w:style w:type="paragraph" w:styleId="BlockText">
    <w:name w:val="Block Text"/>
    <w:basedOn w:val="Normal"/>
    <w:semiHidden/>
    <w:unhideWhenUsed/>
    <w:rsid w:val="00C3420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C34205"/>
    <w:pPr>
      <w:spacing w:after="120" w:line="480" w:lineRule="auto"/>
    </w:pPr>
  </w:style>
  <w:style w:type="character" w:customStyle="1" w:styleId="BodyText2Char">
    <w:name w:val="Body Text 2 Char"/>
    <w:basedOn w:val="DefaultParagraphFont"/>
    <w:link w:val="BodyText2"/>
    <w:semiHidden/>
    <w:rsid w:val="00C34205"/>
    <w:rPr>
      <w:rFonts w:eastAsia="Times New Roman"/>
      <w:lang w:val="en-GB" w:eastAsia="en-GB"/>
    </w:rPr>
  </w:style>
  <w:style w:type="paragraph" w:styleId="BodyTextFirstIndent">
    <w:name w:val="Body Text First Indent"/>
    <w:basedOn w:val="BodyText"/>
    <w:link w:val="BodyTextFirstIndentChar"/>
    <w:rsid w:val="00C34205"/>
    <w:pPr>
      <w:overflowPunct w:val="0"/>
      <w:autoSpaceDE w:val="0"/>
      <w:autoSpaceDN w:val="0"/>
      <w:adjustRightInd w:val="0"/>
      <w:spacing w:after="180"/>
      <w:ind w:firstLine="360"/>
      <w:textAlignment w:val="baseline"/>
    </w:pPr>
    <w:rPr>
      <w:rFonts w:eastAsia="Times New Roman"/>
      <w:sz w:val="20"/>
      <w:lang w:eastAsia="en-GB"/>
    </w:rPr>
  </w:style>
  <w:style w:type="character" w:customStyle="1" w:styleId="BodyTextFirstIndentChar">
    <w:name w:val="Body Text First Indent Char"/>
    <w:basedOn w:val="BodyTextChar"/>
    <w:link w:val="BodyTextFirstIndent"/>
    <w:rsid w:val="00C34205"/>
    <w:rPr>
      <w:rFonts w:eastAsia="Times New Roman"/>
      <w:sz w:val="24"/>
      <w:lang w:val="en-GB" w:eastAsia="en-GB"/>
    </w:rPr>
  </w:style>
  <w:style w:type="paragraph" w:styleId="BodyTextFirstIndent2">
    <w:name w:val="Body Text First Indent 2"/>
    <w:basedOn w:val="BodyTextIndent"/>
    <w:link w:val="BodyTextFirstIndent2Char"/>
    <w:semiHidden/>
    <w:unhideWhenUsed/>
    <w:rsid w:val="00C34205"/>
    <w:pPr>
      <w:overflowPunct w:val="0"/>
      <w:autoSpaceDE w:val="0"/>
      <w:autoSpaceDN w:val="0"/>
      <w:adjustRightInd w:val="0"/>
      <w:spacing w:after="180"/>
      <w:ind w:firstLine="360"/>
      <w:textAlignment w:val="baseline"/>
    </w:pPr>
    <w:rPr>
      <w:rFonts w:eastAsia="Times New Roman"/>
      <w:sz w:val="20"/>
      <w:lang w:eastAsia="en-GB"/>
    </w:rPr>
  </w:style>
  <w:style w:type="character" w:customStyle="1" w:styleId="BodyTextFirstIndent2Char">
    <w:name w:val="Body Text First Indent 2 Char"/>
    <w:basedOn w:val="BodyTextIndentChar"/>
    <w:link w:val="BodyTextFirstIndent2"/>
    <w:semiHidden/>
    <w:rsid w:val="00C34205"/>
    <w:rPr>
      <w:rFonts w:eastAsia="Times New Roman"/>
      <w:sz w:val="24"/>
      <w:lang w:val="en-GB" w:eastAsia="en-GB"/>
    </w:rPr>
  </w:style>
  <w:style w:type="paragraph" w:styleId="BodyTextIndent3">
    <w:name w:val="Body Text Indent 3"/>
    <w:basedOn w:val="Normal"/>
    <w:link w:val="BodyTextIndent3Char"/>
    <w:semiHidden/>
    <w:unhideWhenUsed/>
    <w:rsid w:val="00C34205"/>
    <w:pPr>
      <w:spacing w:after="120"/>
      <w:ind w:left="283"/>
    </w:pPr>
    <w:rPr>
      <w:sz w:val="16"/>
      <w:szCs w:val="16"/>
    </w:rPr>
  </w:style>
  <w:style w:type="character" w:customStyle="1" w:styleId="BodyTextIndent3Char">
    <w:name w:val="Body Text Indent 3 Char"/>
    <w:basedOn w:val="DefaultParagraphFont"/>
    <w:link w:val="BodyTextIndent3"/>
    <w:semiHidden/>
    <w:rsid w:val="00C34205"/>
    <w:rPr>
      <w:rFonts w:eastAsia="Times New Roman"/>
      <w:sz w:val="16"/>
      <w:szCs w:val="16"/>
      <w:lang w:val="en-GB" w:eastAsia="en-GB"/>
    </w:rPr>
  </w:style>
  <w:style w:type="paragraph" w:styleId="Closing">
    <w:name w:val="Closing"/>
    <w:basedOn w:val="Normal"/>
    <w:link w:val="ClosingChar"/>
    <w:semiHidden/>
    <w:unhideWhenUsed/>
    <w:rsid w:val="00C34205"/>
    <w:pPr>
      <w:spacing w:after="0"/>
      <w:ind w:left="4252"/>
    </w:pPr>
  </w:style>
  <w:style w:type="character" w:customStyle="1" w:styleId="ClosingChar">
    <w:name w:val="Closing Char"/>
    <w:basedOn w:val="DefaultParagraphFont"/>
    <w:link w:val="Closing"/>
    <w:semiHidden/>
    <w:rsid w:val="00C34205"/>
    <w:rPr>
      <w:rFonts w:eastAsia="Times New Roman"/>
      <w:lang w:val="en-GB" w:eastAsia="en-GB"/>
    </w:rPr>
  </w:style>
  <w:style w:type="paragraph" w:styleId="Date">
    <w:name w:val="Date"/>
    <w:basedOn w:val="Normal"/>
    <w:next w:val="Normal"/>
    <w:link w:val="DateChar"/>
    <w:rsid w:val="00C34205"/>
  </w:style>
  <w:style w:type="character" w:customStyle="1" w:styleId="DateChar">
    <w:name w:val="Date Char"/>
    <w:basedOn w:val="DefaultParagraphFont"/>
    <w:link w:val="Date"/>
    <w:rsid w:val="00C34205"/>
    <w:rPr>
      <w:rFonts w:eastAsia="Times New Roman"/>
      <w:lang w:val="en-GB" w:eastAsia="en-GB"/>
    </w:rPr>
  </w:style>
  <w:style w:type="paragraph" w:styleId="E-mailSignature">
    <w:name w:val="E-mail Signature"/>
    <w:basedOn w:val="Normal"/>
    <w:link w:val="E-mailSignatureChar"/>
    <w:semiHidden/>
    <w:unhideWhenUsed/>
    <w:rsid w:val="00C34205"/>
    <w:pPr>
      <w:spacing w:after="0"/>
    </w:pPr>
  </w:style>
  <w:style w:type="character" w:customStyle="1" w:styleId="E-mailSignatureChar">
    <w:name w:val="E-mail Signature Char"/>
    <w:basedOn w:val="DefaultParagraphFont"/>
    <w:link w:val="E-mailSignature"/>
    <w:semiHidden/>
    <w:rsid w:val="00C34205"/>
    <w:rPr>
      <w:rFonts w:eastAsia="Times New Roman"/>
      <w:lang w:val="en-GB" w:eastAsia="en-GB"/>
    </w:rPr>
  </w:style>
  <w:style w:type="paragraph" w:styleId="EndnoteText">
    <w:name w:val="endnote text"/>
    <w:basedOn w:val="Normal"/>
    <w:link w:val="EndnoteTextChar"/>
    <w:semiHidden/>
    <w:unhideWhenUsed/>
    <w:rsid w:val="00C34205"/>
    <w:pPr>
      <w:spacing w:after="0"/>
    </w:pPr>
  </w:style>
  <w:style w:type="character" w:customStyle="1" w:styleId="EndnoteTextChar">
    <w:name w:val="Endnote Text Char"/>
    <w:basedOn w:val="DefaultParagraphFont"/>
    <w:link w:val="EndnoteText"/>
    <w:semiHidden/>
    <w:rsid w:val="00C34205"/>
    <w:rPr>
      <w:rFonts w:eastAsia="Times New Roman"/>
      <w:lang w:val="en-GB" w:eastAsia="en-GB"/>
    </w:rPr>
  </w:style>
  <w:style w:type="paragraph" w:styleId="EnvelopeAddress">
    <w:name w:val="envelope address"/>
    <w:basedOn w:val="Normal"/>
    <w:semiHidden/>
    <w:unhideWhenUsed/>
    <w:rsid w:val="00C3420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3420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C34205"/>
    <w:pPr>
      <w:spacing w:after="0"/>
    </w:pPr>
    <w:rPr>
      <w:i/>
      <w:iCs/>
    </w:rPr>
  </w:style>
  <w:style w:type="character" w:customStyle="1" w:styleId="HTMLAddressChar">
    <w:name w:val="HTML Address Char"/>
    <w:basedOn w:val="DefaultParagraphFont"/>
    <w:link w:val="HTMLAddress"/>
    <w:semiHidden/>
    <w:rsid w:val="00C34205"/>
    <w:rPr>
      <w:rFonts w:eastAsia="Times New Roman"/>
      <w:i/>
      <w:iCs/>
      <w:lang w:val="en-GB" w:eastAsia="en-GB"/>
    </w:rPr>
  </w:style>
  <w:style w:type="paragraph" w:styleId="HTMLPreformatted">
    <w:name w:val="HTML Preformatted"/>
    <w:basedOn w:val="Normal"/>
    <w:link w:val="HTMLPreformattedChar"/>
    <w:semiHidden/>
    <w:unhideWhenUsed/>
    <w:rsid w:val="00C34205"/>
    <w:pPr>
      <w:spacing w:after="0"/>
    </w:pPr>
    <w:rPr>
      <w:rFonts w:ascii="Consolas" w:hAnsi="Consolas" w:cs="Consolas"/>
    </w:rPr>
  </w:style>
  <w:style w:type="character" w:customStyle="1" w:styleId="HTMLPreformattedChar">
    <w:name w:val="HTML Preformatted Char"/>
    <w:basedOn w:val="DefaultParagraphFont"/>
    <w:link w:val="HTMLPreformatted"/>
    <w:semiHidden/>
    <w:rsid w:val="00C34205"/>
    <w:rPr>
      <w:rFonts w:ascii="Consolas" w:eastAsia="Times New Roman" w:hAnsi="Consolas" w:cs="Consolas"/>
      <w:lang w:val="en-GB" w:eastAsia="en-GB"/>
    </w:rPr>
  </w:style>
  <w:style w:type="paragraph" w:styleId="Index3">
    <w:name w:val="index 3"/>
    <w:basedOn w:val="Normal"/>
    <w:next w:val="Normal"/>
    <w:semiHidden/>
    <w:unhideWhenUsed/>
    <w:rsid w:val="00C34205"/>
    <w:pPr>
      <w:spacing w:after="0"/>
      <w:ind w:left="600" w:hanging="200"/>
    </w:pPr>
  </w:style>
  <w:style w:type="paragraph" w:styleId="Index4">
    <w:name w:val="index 4"/>
    <w:basedOn w:val="Normal"/>
    <w:next w:val="Normal"/>
    <w:semiHidden/>
    <w:unhideWhenUsed/>
    <w:rsid w:val="00C34205"/>
    <w:pPr>
      <w:spacing w:after="0"/>
      <w:ind w:left="800" w:hanging="200"/>
    </w:pPr>
  </w:style>
  <w:style w:type="paragraph" w:styleId="Index5">
    <w:name w:val="index 5"/>
    <w:basedOn w:val="Normal"/>
    <w:next w:val="Normal"/>
    <w:semiHidden/>
    <w:unhideWhenUsed/>
    <w:rsid w:val="00C34205"/>
    <w:pPr>
      <w:spacing w:after="0"/>
      <w:ind w:left="1000" w:hanging="200"/>
    </w:pPr>
  </w:style>
  <w:style w:type="paragraph" w:styleId="Index6">
    <w:name w:val="index 6"/>
    <w:basedOn w:val="Normal"/>
    <w:next w:val="Normal"/>
    <w:semiHidden/>
    <w:unhideWhenUsed/>
    <w:rsid w:val="00C34205"/>
    <w:pPr>
      <w:spacing w:after="0"/>
      <w:ind w:left="1200" w:hanging="200"/>
    </w:pPr>
  </w:style>
  <w:style w:type="paragraph" w:styleId="Index7">
    <w:name w:val="index 7"/>
    <w:basedOn w:val="Normal"/>
    <w:next w:val="Normal"/>
    <w:semiHidden/>
    <w:unhideWhenUsed/>
    <w:rsid w:val="00C34205"/>
    <w:pPr>
      <w:spacing w:after="0"/>
      <w:ind w:left="1400" w:hanging="200"/>
    </w:pPr>
  </w:style>
  <w:style w:type="paragraph" w:styleId="Index8">
    <w:name w:val="index 8"/>
    <w:basedOn w:val="Normal"/>
    <w:next w:val="Normal"/>
    <w:semiHidden/>
    <w:unhideWhenUsed/>
    <w:rsid w:val="00C34205"/>
    <w:pPr>
      <w:spacing w:after="0"/>
      <w:ind w:left="1600" w:hanging="200"/>
    </w:pPr>
  </w:style>
  <w:style w:type="paragraph" w:styleId="Index9">
    <w:name w:val="index 9"/>
    <w:basedOn w:val="Normal"/>
    <w:next w:val="Normal"/>
    <w:semiHidden/>
    <w:unhideWhenUsed/>
    <w:rsid w:val="00C34205"/>
    <w:pPr>
      <w:spacing w:after="0"/>
      <w:ind w:left="1800" w:hanging="200"/>
    </w:pPr>
  </w:style>
  <w:style w:type="paragraph" w:styleId="IndexHeading">
    <w:name w:val="index heading"/>
    <w:basedOn w:val="Normal"/>
    <w:next w:val="Index1"/>
    <w:semiHidden/>
    <w:unhideWhenUsed/>
    <w:rsid w:val="00C342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420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34205"/>
    <w:rPr>
      <w:rFonts w:eastAsia="Times New Roman"/>
      <w:i/>
      <w:iCs/>
      <w:color w:val="5B9BD5" w:themeColor="accent1"/>
      <w:lang w:val="en-GB" w:eastAsia="en-GB"/>
    </w:rPr>
  </w:style>
  <w:style w:type="paragraph" w:styleId="ListContinue">
    <w:name w:val="List Continue"/>
    <w:basedOn w:val="Normal"/>
    <w:semiHidden/>
    <w:unhideWhenUsed/>
    <w:rsid w:val="00C34205"/>
    <w:pPr>
      <w:spacing w:after="120"/>
      <w:ind w:left="283"/>
      <w:contextualSpacing/>
    </w:pPr>
  </w:style>
  <w:style w:type="paragraph" w:styleId="ListContinue2">
    <w:name w:val="List Continue 2"/>
    <w:basedOn w:val="Normal"/>
    <w:semiHidden/>
    <w:unhideWhenUsed/>
    <w:rsid w:val="00C34205"/>
    <w:pPr>
      <w:spacing w:after="120"/>
      <w:ind w:left="566"/>
      <w:contextualSpacing/>
    </w:pPr>
  </w:style>
  <w:style w:type="paragraph" w:styleId="ListContinue3">
    <w:name w:val="List Continue 3"/>
    <w:basedOn w:val="Normal"/>
    <w:semiHidden/>
    <w:unhideWhenUsed/>
    <w:rsid w:val="00C34205"/>
    <w:pPr>
      <w:spacing w:after="120"/>
      <w:ind w:left="849"/>
      <w:contextualSpacing/>
    </w:pPr>
  </w:style>
  <w:style w:type="paragraph" w:styleId="ListContinue4">
    <w:name w:val="List Continue 4"/>
    <w:basedOn w:val="Normal"/>
    <w:semiHidden/>
    <w:unhideWhenUsed/>
    <w:rsid w:val="00C34205"/>
    <w:pPr>
      <w:spacing w:after="120"/>
      <w:ind w:left="1132"/>
      <w:contextualSpacing/>
    </w:pPr>
  </w:style>
  <w:style w:type="paragraph" w:styleId="ListContinue5">
    <w:name w:val="List Continue 5"/>
    <w:basedOn w:val="Normal"/>
    <w:semiHidden/>
    <w:unhideWhenUsed/>
    <w:rsid w:val="00C34205"/>
    <w:pPr>
      <w:spacing w:after="120"/>
      <w:ind w:left="1415"/>
      <w:contextualSpacing/>
    </w:pPr>
  </w:style>
  <w:style w:type="paragraph" w:styleId="ListNumber3">
    <w:name w:val="List Number 3"/>
    <w:basedOn w:val="Normal"/>
    <w:semiHidden/>
    <w:unhideWhenUsed/>
    <w:rsid w:val="00C34205"/>
    <w:pPr>
      <w:numPr>
        <w:numId w:val="6"/>
      </w:numPr>
      <w:contextualSpacing/>
    </w:pPr>
  </w:style>
  <w:style w:type="paragraph" w:styleId="ListNumber4">
    <w:name w:val="List Number 4"/>
    <w:basedOn w:val="Normal"/>
    <w:semiHidden/>
    <w:unhideWhenUsed/>
    <w:rsid w:val="00C34205"/>
    <w:pPr>
      <w:numPr>
        <w:numId w:val="7"/>
      </w:numPr>
      <w:contextualSpacing/>
    </w:pPr>
  </w:style>
  <w:style w:type="paragraph" w:styleId="ListNumber5">
    <w:name w:val="List Number 5"/>
    <w:basedOn w:val="Normal"/>
    <w:semiHidden/>
    <w:unhideWhenUsed/>
    <w:rsid w:val="00C34205"/>
    <w:pPr>
      <w:numPr>
        <w:numId w:val="8"/>
      </w:numPr>
      <w:contextualSpacing/>
    </w:pPr>
  </w:style>
  <w:style w:type="paragraph" w:styleId="MacroText">
    <w:name w:val="macro"/>
    <w:link w:val="MacroTextChar"/>
    <w:semiHidden/>
    <w:unhideWhenUsed/>
    <w:rsid w:val="00C342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Consolas"/>
      <w:lang w:val="en-GB" w:eastAsia="en-GB"/>
    </w:rPr>
  </w:style>
  <w:style w:type="character" w:customStyle="1" w:styleId="MacroTextChar">
    <w:name w:val="Macro Text Char"/>
    <w:basedOn w:val="DefaultParagraphFont"/>
    <w:link w:val="MacroText"/>
    <w:semiHidden/>
    <w:rsid w:val="00C34205"/>
    <w:rPr>
      <w:rFonts w:ascii="Consolas" w:eastAsia="Times New Roman" w:hAnsi="Consolas" w:cs="Consolas"/>
      <w:lang w:val="en-GB" w:eastAsia="en-GB"/>
    </w:rPr>
  </w:style>
  <w:style w:type="paragraph" w:styleId="MessageHeader">
    <w:name w:val="Message Header"/>
    <w:basedOn w:val="Normal"/>
    <w:link w:val="MessageHeaderChar"/>
    <w:semiHidden/>
    <w:unhideWhenUsed/>
    <w:rsid w:val="00C3420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3420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34205"/>
    <w:pPr>
      <w:overflowPunct w:val="0"/>
      <w:autoSpaceDE w:val="0"/>
      <w:autoSpaceDN w:val="0"/>
      <w:adjustRightInd w:val="0"/>
      <w:textAlignment w:val="baseline"/>
    </w:pPr>
    <w:rPr>
      <w:rFonts w:eastAsia="Times New Roman"/>
      <w:lang w:val="en-GB" w:eastAsia="en-GB"/>
    </w:rPr>
  </w:style>
  <w:style w:type="paragraph" w:styleId="NormalIndent">
    <w:name w:val="Normal Indent"/>
    <w:basedOn w:val="Normal"/>
    <w:semiHidden/>
    <w:unhideWhenUsed/>
    <w:rsid w:val="00C34205"/>
    <w:pPr>
      <w:ind w:left="720"/>
    </w:pPr>
  </w:style>
  <w:style w:type="paragraph" w:styleId="NoteHeading">
    <w:name w:val="Note Heading"/>
    <w:basedOn w:val="Normal"/>
    <w:next w:val="Normal"/>
    <w:link w:val="NoteHeadingChar"/>
    <w:semiHidden/>
    <w:unhideWhenUsed/>
    <w:rsid w:val="00C34205"/>
    <w:pPr>
      <w:spacing w:after="0"/>
    </w:pPr>
  </w:style>
  <w:style w:type="character" w:customStyle="1" w:styleId="NoteHeadingChar">
    <w:name w:val="Note Heading Char"/>
    <w:basedOn w:val="DefaultParagraphFont"/>
    <w:link w:val="NoteHeading"/>
    <w:semiHidden/>
    <w:rsid w:val="00C34205"/>
    <w:rPr>
      <w:rFonts w:eastAsia="Times New Roman"/>
      <w:lang w:val="en-GB" w:eastAsia="en-GB"/>
    </w:rPr>
  </w:style>
  <w:style w:type="paragraph" w:styleId="Quote">
    <w:name w:val="Quote"/>
    <w:basedOn w:val="Normal"/>
    <w:next w:val="Normal"/>
    <w:link w:val="QuoteChar"/>
    <w:uiPriority w:val="29"/>
    <w:qFormat/>
    <w:rsid w:val="00C342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4205"/>
    <w:rPr>
      <w:rFonts w:eastAsia="Times New Roman"/>
      <w:i/>
      <w:iCs/>
      <w:color w:val="404040" w:themeColor="text1" w:themeTint="BF"/>
      <w:lang w:val="en-GB" w:eastAsia="en-GB"/>
    </w:rPr>
  </w:style>
  <w:style w:type="paragraph" w:styleId="Salutation">
    <w:name w:val="Salutation"/>
    <w:basedOn w:val="Normal"/>
    <w:next w:val="Normal"/>
    <w:link w:val="SalutationChar"/>
    <w:rsid w:val="00C34205"/>
  </w:style>
  <w:style w:type="character" w:customStyle="1" w:styleId="SalutationChar">
    <w:name w:val="Salutation Char"/>
    <w:basedOn w:val="DefaultParagraphFont"/>
    <w:link w:val="Salutation"/>
    <w:rsid w:val="00C34205"/>
    <w:rPr>
      <w:rFonts w:eastAsia="Times New Roman"/>
      <w:lang w:val="en-GB" w:eastAsia="en-GB"/>
    </w:rPr>
  </w:style>
  <w:style w:type="paragraph" w:styleId="Signature">
    <w:name w:val="Signature"/>
    <w:basedOn w:val="Normal"/>
    <w:link w:val="SignatureChar"/>
    <w:semiHidden/>
    <w:unhideWhenUsed/>
    <w:rsid w:val="00C34205"/>
    <w:pPr>
      <w:spacing w:after="0"/>
      <w:ind w:left="4252"/>
    </w:pPr>
  </w:style>
  <w:style w:type="character" w:customStyle="1" w:styleId="SignatureChar">
    <w:name w:val="Signature Char"/>
    <w:basedOn w:val="DefaultParagraphFont"/>
    <w:link w:val="Signature"/>
    <w:semiHidden/>
    <w:rsid w:val="00C34205"/>
    <w:rPr>
      <w:rFonts w:eastAsia="Times New Roman"/>
      <w:lang w:val="en-GB" w:eastAsia="en-GB"/>
    </w:rPr>
  </w:style>
  <w:style w:type="paragraph" w:styleId="Subtitle">
    <w:name w:val="Subtitle"/>
    <w:basedOn w:val="Normal"/>
    <w:next w:val="Normal"/>
    <w:link w:val="SubtitleChar"/>
    <w:qFormat/>
    <w:rsid w:val="00C342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420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34205"/>
    <w:pPr>
      <w:spacing w:after="0"/>
      <w:ind w:left="200" w:hanging="200"/>
    </w:pPr>
  </w:style>
  <w:style w:type="paragraph" w:styleId="TOAHeading">
    <w:name w:val="toa heading"/>
    <w:basedOn w:val="Normal"/>
    <w:next w:val="Normal"/>
    <w:semiHidden/>
    <w:unhideWhenUsed/>
    <w:rsid w:val="00C3420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420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559B9"/>
    <w:rPr>
      <w:rFonts w:ascii="Arial" w:eastAsia="Times New Roman" w:hAnsi="Arial"/>
      <w:sz w:val="24"/>
      <w:lang w:val="en-GB" w:eastAsia="en-GB"/>
    </w:rPr>
  </w:style>
  <w:style w:type="paragraph" w:customStyle="1" w:styleId="Agreement">
    <w:name w:val="Agreement"/>
    <w:basedOn w:val="Normal"/>
    <w:next w:val="Normal"/>
    <w:uiPriority w:val="99"/>
    <w:qFormat/>
    <w:rsid w:val="007140F4"/>
    <w:pPr>
      <w:numPr>
        <w:numId w:val="10"/>
      </w:numPr>
      <w:overflowPunct/>
      <w:autoSpaceDE/>
      <w:autoSpaceDN/>
      <w:adjustRightInd/>
      <w:spacing w:before="60" w:after="0"/>
      <w:textAlignment w:val="auto"/>
    </w:pPr>
    <w:rPr>
      <w:rFonts w:ascii="Arial" w:eastAsia="MS Mincho" w:hAnsi="Arial"/>
      <w:b/>
      <w:szCs w:val="24"/>
    </w:rPr>
  </w:style>
  <w:style w:type="character" w:customStyle="1" w:styleId="Heading2Char">
    <w:name w:val="Heading 2 Char"/>
    <w:aliases w:val="DO NOT USE_h2 Char,h2 Char,h21 Char,H2 Char,Head2A Char,2 Char,UNDERRUBRIK 1-2 Char"/>
    <w:link w:val="Heading2"/>
    <w:rsid w:val="003A2B7E"/>
    <w:rPr>
      <w:rFonts w:ascii="Arial" w:eastAsia="Times New Roman" w:hAnsi="Arial"/>
      <w:sz w:val="32"/>
      <w:lang w:val="en-GB" w:eastAsia="en-GB"/>
    </w:rPr>
  </w:style>
  <w:style w:type="table" w:customStyle="1" w:styleId="xTableaupagedegarde1">
    <w:name w:val="x Tableau page de garde1"/>
    <w:basedOn w:val="TableNormal"/>
    <w:next w:val="TableGrid"/>
    <w:qFormat/>
    <w:rsid w:val="006A23CE"/>
    <w:rPr>
      <w:rFonts w:eastAsia="Batang"/>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Char">
    <w:name w:val="B1 Char"/>
    <w:qFormat/>
    <w:rsid w:val="00BC67B9"/>
    <w:rPr>
      <w:rFonts w:ascii="Times New Roman" w:eastAsia="SimSun"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1048167">
      <w:bodyDiv w:val="1"/>
      <w:marLeft w:val="0"/>
      <w:marRight w:val="0"/>
      <w:marTop w:val="0"/>
      <w:marBottom w:val="0"/>
      <w:divBdr>
        <w:top w:val="none" w:sz="0" w:space="0" w:color="auto"/>
        <w:left w:val="none" w:sz="0" w:space="0" w:color="auto"/>
        <w:bottom w:val="none" w:sz="0" w:space="0" w:color="auto"/>
        <w:right w:val="none" w:sz="0" w:space="0" w:color="auto"/>
      </w:divBdr>
    </w:div>
    <w:div w:id="265844943">
      <w:bodyDiv w:val="1"/>
      <w:marLeft w:val="0"/>
      <w:marRight w:val="0"/>
      <w:marTop w:val="0"/>
      <w:marBottom w:val="0"/>
      <w:divBdr>
        <w:top w:val="none" w:sz="0" w:space="0" w:color="auto"/>
        <w:left w:val="none" w:sz="0" w:space="0" w:color="auto"/>
        <w:bottom w:val="none" w:sz="0" w:space="0" w:color="auto"/>
        <w:right w:val="none" w:sz="0" w:space="0" w:color="auto"/>
      </w:divBdr>
    </w:div>
    <w:div w:id="310839608">
      <w:bodyDiv w:val="1"/>
      <w:marLeft w:val="0"/>
      <w:marRight w:val="0"/>
      <w:marTop w:val="0"/>
      <w:marBottom w:val="0"/>
      <w:divBdr>
        <w:top w:val="none" w:sz="0" w:space="0" w:color="auto"/>
        <w:left w:val="none" w:sz="0" w:space="0" w:color="auto"/>
        <w:bottom w:val="none" w:sz="0" w:space="0" w:color="auto"/>
        <w:right w:val="none" w:sz="0" w:space="0" w:color="auto"/>
      </w:divBdr>
    </w:div>
    <w:div w:id="317419443">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508521468">
      <w:bodyDiv w:val="1"/>
      <w:marLeft w:val="0"/>
      <w:marRight w:val="0"/>
      <w:marTop w:val="0"/>
      <w:marBottom w:val="0"/>
      <w:divBdr>
        <w:top w:val="none" w:sz="0" w:space="0" w:color="auto"/>
        <w:left w:val="none" w:sz="0" w:space="0" w:color="auto"/>
        <w:bottom w:val="none" w:sz="0" w:space="0" w:color="auto"/>
        <w:right w:val="none" w:sz="0" w:space="0" w:color="auto"/>
      </w:divBdr>
    </w:div>
    <w:div w:id="528880760">
      <w:bodyDiv w:val="1"/>
      <w:marLeft w:val="0"/>
      <w:marRight w:val="0"/>
      <w:marTop w:val="0"/>
      <w:marBottom w:val="0"/>
      <w:divBdr>
        <w:top w:val="none" w:sz="0" w:space="0" w:color="auto"/>
        <w:left w:val="none" w:sz="0" w:space="0" w:color="auto"/>
        <w:bottom w:val="none" w:sz="0" w:space="0" w:color="auto"/>
        <w:right w:val="none" w:sz="0" w:space="0" w:color="auto"/>
      </w:divBdr>
    </w:div>
    <w:div w:id="652484737">
      <w:bodyDiv w:val="1"/>
      <w:marLeft w:val="0"/>
      <w:marRight w:val="0"/>
      <w:marTop w:val="0"/>
      <w:marBottom w:val="0"/>
      <w:divBdr>
        <w:top w:val="none" w:sz="0" w:space="0" w:color="auto"/>
        <w:left w:val="none" w:sz="0" w:space="0" w:color="auto"/>
        <w:bottom w:val="none" w:sz="0" w:space="0" w:color="auto"/>
        <w:right w:val="none" w:sz="0" w:space="0" w:color="auto"/>
      </w:divBdr>
    </w:div>
    <w:div w:id="691490158">
      <w:bodyDiv w:val="1"/>
      <w:marLeft w:val="0"/>
      <w:marRight w:val="0"/>
      <w:marTop w:val="0"/>
      <w:marBottom w:val="0"/>
      <w:divBdr>
        <w:top w:val="none" w:sz="0" w:space="0" w:color="auto"/>
        <w:left w:val="none" w:sz="0" w:space="0" w:color="auto"/>
        <w:bottom w:val="none" w:sz="0" w:space="0" w:color="auto"/>
        <w:right w:val="none" w:sz="0" w:space="0" w:color="auto"/>
      </w:divBdr>
    </w:div>
    <w:div w:id="700787225">
      <w:bodyDiv w:val="1"/>
      <w:marLeft w:val="0"/>
      <w:marRight w:val="0"/>
      <w:marTop w:val="0"/>
      <w:marBottom w:val="0"/>
      <w:divBdr>
        <w:top w:val="none" w:sz="0" w:space="0" w:color="auto"/>
        <w:left w:val="none" w:sz="0" w:space="0" w:color="auto"/>
        <w:bottom w:val="none" w:sz="0" w:space="0" w:color="auto"/>
        <w:right w:val="none" w:sz="0" w:space="0" w:color="auto"/>
      </w:divBdr>
    </w:div>
    <w:div w:id="813911758">
      <w:bodyDiv w:val="1"/>
      <w:marLeft w:val="0"/>
      <w:marRight w:val="0"/>
      <w:marTop w:val="0"/>
      <w:marBottom w:val="0"/>
      <w:divBdr>
        <w:top w:val="none" w:sz="0" w:space="0" w:color="auto"/>
        <w:left w:val="none" w:sz="0" w:space="0" w:color="auto"/>
        <w:bottom w:val="none" w:sz="0" w:space="0" w:color="auto"/>
        <w:right w:val="none" w:sz="0" w:space="0" w:color="auto"/>
      </w:divBdr>
    </w:div>
    <w:div w:id="824131809">
      <w:bodyDiv w:val="1"/>
      <w:marLeft w:val="0"/>
      <w:marRight w:val="0"/>
      <w:marTop w:val="0"/>
      <w:marBottom w:val="0"/>
      <w:divBdr>
        <w:top w:val="none" w:sz="0" w:space="0" w:color="auto"/>
        <w:left w:val="none" w:sz="0" w:space="0" w:color="auto"/>
        <w:bottom w:val="none" w:sz="0" w:space="0" w:color="auto"/>
        <w:right w:val="none" w:sz="0" w:space="0" w:color="auto"/>
      </w:divBdr>
      <w:divsChild>
        <w:div w:id="1151751226">
          <w:marLeft w:val="0"/>
          <w:marRight w:val="0"/>
          <w:marTop w:val="0"/>
          <w:marBottom w:val="0"/>
          <w:divBdr>
            <w:top w:val="none" w:sz="0" w:space="0" w:color="auto"/>
            <w:left w:val="none" w:sz="0" w:space="0" w:color="auto"/>
            <w:bottom w:val="none" w:sz="0" w:space="0" w:color="auto"/>
            <w:right w:val="none" w:sz="0" w:space="0" w:color="auto"/>
          </w:divBdr>
        </w:div>
        <w:div w:id="1559972827">
          <w:marLeft w:val="0"/>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976246">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1039475855">
      <w:bodyDiv w:val="1"/>
      <w:marLeft w:val="0"/>
      <w:marRight w:val="0"/>
      <w:marTop w:val="0"/>
      <w:marBottom w:val="0"/>
      <w:divBdr>
        <w:top w:val="none" w:sz="0" w:space="0" w:color="auto"/>
        <w:left w:val="none" w:sz="0" w:space="0" w:color="auto"/>
        <w:bottom w:val="none" w:sz="0" w:space="0" w:color="auto"/>
        <w:right w:val="none" w:sz="0" w:space="0" w:color="auto"/>
      </w:divBdr>
      <w:divsChild>
        <w:div w:id="258225115">
          <w:marLeft w:val="562"/>
          <w:marRight w:val="0"/>
          <w:marTop w:val="0"/>
          <w:marBottom w:val="120"/>
          <w:divBdr>
            <w:top w:val="none" w:sz="0" w:space="0" w:color="auto"/>
            <w:left w:val="none" w:sz="0" w:space="0" w:color="auto"/>
            <w:bottom w:val="none" w:sz="0" w:space="0" w:color="auto"/>
            <w:right w:val="none" w:sz="0" w:space="0" w:color="auto"/>
          </w:divBdr>
        </w:div>
        <w:div w:id="1070346933">
          <w:marLeft w:val="562"/>
          <w:marRight w:val="0"/>
          <w:marTop w:val="0"/>
          <w:marBottom w:val="120"/>
          <w:divBdr>
            <w:top w:val="none" w:sz="0" w:space="0" w:color="auto"/>
            <w:left w:val="none" w:sz="0" w:space="0" w:color="auto"/>
            <w:bottom w:val="none" w:sz="0" w:space="0" w:color="auto"/>
            <w:right w:val="none" w:sz="0" w:space="0" w:color="auto"/>
          </w:divBdr>
        </w:div>
        <w:div w:id="1599287090">
          <w:marLeft w:val="562"/>
          <w:marRight w:val="0"/>
          <w:marTop w:val="0"/>
          <w:marBottom w:val="120"/>
          <w:divBdr>
            <w:top w:val="none" w:sz="0" w:space="0" w:color="auto"/>
            <w:left w:val="none" w:sz="0" w:space="0" w:color="auto"/>
            <w:bottom w:val="none" w:sz="0" w:space="0" w:color="auto"/>
            <w:right w:val="none" w:sz="0" w:space="0" w:color="auto"/>
          </w:divBdr>
        </w:div>
        <w:div w:id="1840851532">
          <w:marLeft w:val="562"/>
          <w:marRight w:val="0"/>
          <w:marTop w:val="0"/>
          <w:marBottom w:val="120"/>
          <w:divBdr>
            <w:top w:val="none" w:sz="0" w:space="0" w:color="auto"/>
            <w:left w:val="none" w:sz="0" w:space="0" w:color="auto"/>
            <w:bottom w:val="none" w:sz="0" w:space="0" w:color="auto"/>
            <w:right w:val="none" w:sz="0" w:space="0" w:color="auto"/>
          </w:divBdr>
        </w:div>
        <w:div w:id="2115050459">
          <w:marLeft w:val="562"/>
          <w:marRight w:val="0"/>
          <w:marTop w:val="0"/>
          <w:marBottom w:val="12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7233142">
      <w:bodyDiv w:val="1"/>
      <w:marLeft w:val="0"/>
      <w:marRight w:val="0"/>
      <w:marTop w:val="0"/>
      <w:marBottom w:val="0"/>
      <w:divBdr>
        <w:top w:val="none" w:sz="0" w:space="0" w:color="auto"/>
        <w:left w:val="none" w:sz="0" w:space="0" w:color="auto"/>
        <w:bottom w:val="none" w:sz="0" w:space="0" w:color="auto"/>
        <w:right w:val="none" w:sz="0" w:space="0" w:color="auto"/>
      </w:divBdr>
      <w:divsChild>
        <w:div w:id="98451713">
          <w:marLeft w:val="0"/>
          <w:marRight w:val="0"/>
          <w:marTop w:val="0"/>
          <w:marBottom w:val="0"/>
          <w:divBdr>
            <w:top w:val="none" w:sz="0" w:space="0" w:color="auto"/>
            <w:left w:val="none" w:sz="0" w:space="0" w:color="auto"/>
            <w:bottom w:val="none" w:sz="0" w:space="0" w:color="auto"/>
            <w:right w:val="none" w:sz="0" w:space="0" w:color="auto"/>
          </w:divBdr>
        </w:div>
      </w:divsChild>
    </w:div>
    <w:div w:id="1414278854">
      <w:bodyDiv w:val="1"/>
      <w:marLeft w:val="0"/>
      <w:marRight w:val="0"/>
      <w:marTop w:val="0"/>
      <w:marBottom w:val="0"/>
      <w:divBdr>
        <w:top w:val="none" w:sz="0" w:space="0" w:color="auto"/>
        <w:left w:val="none" w:sz="0" w:space="0" w:color="auto"/>
        <w:bottom w:val="none" w:sz="0" w:space="0" w:color="auto"/>
        <w:right w:val="none" w:sz="0" w:space="0" w:color="auto"/>
      </w:divBdr>
    </w:div>
    <w:div w:id="1416709387">
      <w:bodyDiv w:val="1"/>
      <w:marLeft w:val="0"/>
      <w:marRight w:val="0"/>
      <w:marTop w:val="0"/>
      <w:marBottom w:val="0"/>
      <w:divBdr>
        <w:top w:val="none" w:sz="0" w:space="0" w:color="auto"/>
        <w:left w:val="none" w:sz="0" w:space="0" w:color="auto"/>
        <w:bottom w:val="none" w:sz="0" w:space="0" w:color="auto"/>
        <w:right w:val="none" w:sz="0" w:space="0" w:color="auto"/>
      </w:divBdr>
    </w:div>
    <w:div w:id="1435830730">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7818619">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62847308">
      <w:bodyDiv w:val="1"/>
      <w:marLeft w:val="0"/>
      <w:marRight w:val="0"/>
      <w:marTop w:val="0"/>
      <w:marBottom w:val="0"/>
      <w:divBdr>
        <w:top w:val="none" w:sz="0" w:space="0" w:color="auto"/>
        <w:left w:val="none" w:sz="0" w:space="0" w:color="auto"/>
        <w:bottom w:val="none" w:sz="0" w:space="0" w:color="auto"/>
        <w:right w:val="none" w:sz="0" w:space="0" w:color="auto"/>
      </w:divBdr>
    </w:div>
    <w:div w:id="1671718687">
      <w:bodyDiv w:val="1"/>
      <w:marLeft w:val="0"/>
      <w:marRight w:val="0"/>
      <w:marTop w:val="0"/>
      <w:marBottom w:val="0"/>
      <w:divBdr>
        <w:top w:val="none" w:sz="0" w:space="0" w:color="auto"/>
        <w:left w:val="none" w:sz="0" w:space="0" w:color="auto"/>
        <w:bottom w:val="none" w:sz="0" w:space="0" w:color="auto"/>
        <w:right w:val="none" w:sz="0" w:space="0" w:color="auto"/>
      </w:divBdr>
    </w:div>
    <w:div w:id="1710689365">
      <w:bodyDiv w:val="1"/>
      <w:marLeft w:val="0"/>
      <w:marRight w:val="0"/>
      <w:marTop w:val="0"/>
      <w:marBottom w:val="0"/>
      <w:divBdr>
        <w:top w:val="none" w:sz="0" w:space="0" w:color="auto"/>
        <w:left w:val="none" w:sz="0" w:space="0" w:color="auto"/>
        <w:bottom w:val="none" w:sz="0" w:space="0" w:color="auto"/>
        <w:right w:val="none" w:sz="0" w:space="0" w:color="auto"/>
      </w:divBdr>
    </w:div>
    <w:div w:id="1715614834">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3212606">
      <w:bodyDiv w:val="1"/>
      <w:marLeft w:val="0"/>
      <w:marRight w:val="0"/>
      <w:marTop w:val="0"/>
      <w:marBottom w:val="0"/>
      <w:divBdr>
        <w:top w:val="none" w:sz="0" w:space="0" w:color="auto"/>
        <w:left w:val="none" w:sz="0" w:space="0" w:color="auto"/>
        <w:bottom w:val="none" w:sz="0" w:space="0" w:color="auto"/>
        <w:right w:val="none" w:sz="0" w:space="0" w:color="auto"/>
      </w:divBdr>
      <w:divsChild>
        <w:div w:id="2086682361">
          <w:marLeft w:val="0"/>
          <w:marRight w:val="0"/>
          <w:marTop w:val="0"/>
          <w:marBottom w:val="0"/>
          <w:divBdr>
            <w:top w:val="none" w:sz="0" w:space="0" w:color="auto"/>
            <w:left w:val="none" w:sz="0" w:space="0" w:color="auto"/>
            <w:bottom w:val="none" w:sz="0" w:space="0" w:color="auto"/>
            <w:right w:val="none" w:sz="0" w:space="0" w:color="auto"/>
          </w:divBdr>
        </w:div>
      </w:divsChild>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9414554">
      <w:bodyDiv w:val="1"/>
      <w:marLeft w:val="0"/>
      <w:marRight w:val="0"/>
      <w:marTop w:val="0"/>
      <w:marBottom w:val="0"/>
      <w:divBdr>
        <w:top w:val="none" w:sz="0" w:space="0" w:color="auto"/>
        <w:left w:val="none" w:sz="0" w:space="0" w:color="auto"/>
        <w:bottom w:val="none" w:sz="0" w:space="0" w:color="auto"/>
        <w:right w:val="none" w:sz="0" w:space="0" w:color="auto"/>
      </w:divBdr>
      <w:divsChild>
        <w:div w:id="533230167">
          <w:marLeft w:val="0"/>
          <w:marRight w:val="0"/>
          <w:marTop w:val="0"/>
          <w:marBottom w:val="0"/>
          <w:divBdr>
            <w:top w:val="none" w:sz="0" w:space="0" w:color="auto"/>
            <w:left w:val="none" w:sz="0" w:space="0" w:color="auto"/>
            <w:bottom w:val="none" w:sz="0" w:space="0" w:color="auto"/>
            <w:right w:val="none" w:sz="0" w:space="0" w:color="auto"/>
          </w:divBdr>
        </w:div>
        <w:div w:id="1967194185">
          <w:marLeft w:val="0"/>
          <w:marRight w:val="0"/>
          <w:marTop w:val="0"/>
          <w:marBottom w:val="0"/>
          <w:divBdr>
            <w:top w:val="none" w:sz="0" w:space="0" w:color="auto"/>
            <w:left w:val="none" w:sz="0" w:space="0" w:color="auto"/>
            <w:bottom w:val="none" w:sz="0" w:space="0" w:color="auto"/>
            <w:right w:val="none" w:sz="0" w:space="0" w:color="auto"/>
          </w:divBdr>
        </w:div>
      </w:divsChild>
    </w:div>
    <w:div w:id="1955861458">
      <w:bodyDiv w:val="1"/>
      <w:marLeft w:val="0"/>
      <w:marRight w:val="0"/>
      <w:marTop w:val="0"/>
      <w:marBottom w:val="0"/>
      <w:divBdr>
        <w:top w:val="none" w:sz="0" w:space="0" w:color="auto"/>
        <w:left w:val="none" w:sz="0" w:space="0" w:color="auto"/>
        <w:bottom w:val="none" w:sz="0" w:space="0" w:color="auto"/>
        <w:right w:val="none" w:sz="0" w:space="0" w:color="auto"/>
      </w:divBdr>
      <w:divsChild>
        <w:div w:id="1484351361">
          <w:marLeft w:val="562"/>
          <w:marRight w:val="0"/>
          <w:marTop w:val="0"/>
          <w:marBottom w:val="60"/>
          <w:divBdr>
            <w:top w:val="none" w:sz="0" w:space="0" w:color="auto"/>
            <w:left w:val="none" w:sz="0" w:space="0" w:color="auto"/>
            <w:bottom w:val="none" w:sz="0" w:space="0" w:color="auto"/>
            <w:right w:val="none" w:sz="0" w:space="0" w:color="auto"/>
          </w:divBdr>
        </w:div>
      </w:divsChild>
    </w:div>
    <w:div w:id="1959137333">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31/Docs/R2-2506205.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RBI5PAMIO524-1616901215-55909</_dlc_DocId>
    <_dlc_DocIdUrl xmlns="71c5aaf6-e6ce-465b-b873-5148d2a4c105">
      <Url>https://nokia.sharepoint.com/sites/gxp/_layouts/15/DocIdRedir.aspx?ID=RBI5PAMIO524-1616901215-55909</Url>
      <Description>RBI5PAMIO524-1616901215-55909</Description>
    </_dlc_DocIdUrl>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FDC6CA11-69F3-485A-AC2F-121B95E6A22B}">
  <ds:schemaRefs>
    <ds:schemaRef ds:uri="http://schemas.microsoft.com/sharepoint/events"/>
  </ds:schemaRefs>
</ds:datastoreItem>
</file>

<file path=customXml/itemProps2.xml><?xml version="1.0" encoding="utf-8"?>
<ds:datastoreItem xmlns:ds="http://schemas.openxmlformats.org/officeDocument/2006/customXml" ds:itemID="{CD5F501B-B7A8-4331-A302-2B0DC7DD775D}">
  <ds:schemaRefs>
    <ds:schemaRef ds:uri="http://schemas.openxmlformats.org/officeDocument/2006/bibliography"/>
  </ds:schemaRefs>
</ds:datastoreItem>
</file>

<file path=customXml/itemProps3.xml><?xml version="1.0" encoding="utf-8"?>
<ds:datastoreItem xmlns:ds="http://schemas.openxmlformats.org/officeDocument/2006/customXml" ds:itemID="{ACDEA423-8495-4A99-B888-8812A1CF3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44924-8628-4472-99D0-8ECC724F044D}">
  <ds:schemaRefs>
    <ds:schemaRef ds:uri="http://schemas.microsoft.com/sharepoint/v3/contenttype/forms"/>
  </ds:schemaRefs>
</ds:datastoreItem>
</file>

<file path=customXml/itemProps5.xml><?xml version="1.0" encoding="utf-8"?>
<ds:datastoreItem xmlns:ds="http://schemas.openxmlformats.org/officeDocument/2006/customXml" ds:itemID="{AA838541-4EA2-49B4-B18E-12BE6F2B158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57F1BF9C-57DE-4BC3-877F-1FF96A1FCEE7}">
  <ds:schemaRefs>
    <ds:schemaRef ds:uri="Microsoft.SharePoint.Taxonomy.ContentTypeSync"/>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69</TotalTime>
  <Pages>1</Pages>
  <Words>829</Words>
  <Characters>4730</Characters>
  <Application>Microsoft Office Word</Application>
  <DocSecurity>4</DocSecurity>
  <Lines>39</Lines>
  <Paragraphs>11</Paragraphs>
  <ScaleCrop>false</ScaleCrop>
  <Company>株式会社エヌ・ティ・ティ・ドコモ</Company>
  <LinksUpToDate>false</LinksUpToDate>
  <CharactersWithSpaces>5548</CharactersWithSpaces>
  <SharedDoc>false</SharedDoc>
  <HLinks>
    <vt:vector size="6" baseType="variant">
      <vt:variant>
        <vt:i4>8323143</vt:i4>
      </vt:variant>
      <vt:variant>
        <vt:i4>0</vt:i4>
      </vt:variant>
      <vt:variant>
        <vt:i4>0</vt:i4>
      </vt:variant>
      <vt:variant>
        <vt:i4>5</vt:i4>
      </vt:variant>
      <vt:variant>
        <vt:lpwstr>https://www.3gpp.org/ftp/TSG_RAN/WG2_RL2/TSGR2_131/Docs/R2-2506205.zip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BigCR_editor</cp:lastModifiedBy>
  <cp:revision>33</cp:revision>
  <dcterms:created xsi:type="dcterms:W3CDTF">2025-09-02T08:18:00Z</dcterms:created>
  <dcterms:modified xsi:type="dcterms:W3CDTF">2025-09-04T09:40:00Z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y fmtid="{D5CDD505-2E9C-101B-9397-08002B2CF9AE}" pid="8" name="ContentTypeId">
    <vt:lpwstr>0x01010055A05E76B664164F9F76E63E6D6BE6ED</vt:lpwstr>
  </property>
  <property fmtid="{D5CDD505-2E9C-101B-9397-08002B2CF9AE}" pid="9" name="MediaServiceImageTags">
    <vt:lpwstr/>
  </property>
  <property fmtid="{D5CDD505-2E9C-101B-9397-08002B2CF9AE}" pid="10" name="_dlc_DocIdItemGuid">
    <vt:lpwstr>5d4e6d39-f54b-48f7-8959-665d0c2d99c0</vt:lpwstr>
  </property>
</Properties>
</file>