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4BF2" w14:textId="1F77F05A" w:rsidR="00A40EF8" w:rsidRPr="00A40EF8" w:rsidRDefault="00A40EF8" w:rsidP="00A40EF8">
      <w:pPr>
        <w:tabs>
          <w:tab w:val="left" w:pos="1701"/>
          <w:tab w:val="right" w:pos="9639"/>
        </w:tabs>
        <w:spacing w:after="0"/>
        <w:rPr>
          <w:rFonts w:cs="Arial"/>
          <w:b/>
          <w:sz w:val="22"/>
          <w:lang w:val="en-US" w:eastAsia="en-US"/>
        </w:rPr>
      </w:pPr>
      <w:bookmarkStart w:id="0" w:name="OLE_LINK10"/>
      <w:bookmarkStart w:id="1" w:name="OLE_LINK11"/>
      <w:bookmarkStart w:id="2" w:name="OLE_LINK16"/>
      <w:bookmarkStart w:id="3" w:name="OLE_LINK17"/>
      <w:r w:rsidRPr="00A40EF8">
        <w:rPr>
          <w:rFonts w:cs="Arial"/>
          <w:b/>
          <w:sz w:val="22"/>
          <w:lang w:val="en-US" w:eastAsia="en-US"/>
        </w:rPr>
        <w:t>3GPP TSG-RAN WG2 Meeting #131</w:t>
      </w:r>
      <w:r w:rsidR="00265B4F">
        <w:rPr>
          <w:rFonts w:cs="Arial"/>
          <w:b/>
          <w:sz w:val="22"/>
          <w:lang w:val="en-US" w:eastAsia="en-US"/>
        </w:rPr>
        <w:t>bis</w:t>
      </w:r>
      <w:r w:rsidRPr="00A40EF8">
        <w:rPr>
          <w:rFonts w:cs="Arial"/>
          <w:b/>
          <w:sz w:val="22"/>
          <w:lang w:val="en-US" w:eastAsia="en-US"/>
        </w:rPr>
        <w:tab/>
        <w:t>R2-250</w:t>
      </w:r>
      <w:r w:rsidR="00265B4F">
        <w:rPr>
          <w:rFonts w:cs="Arial"/>
          <w:b/>
          <w:sz w:val="22"/>
          <w:lang w:val="en-US" w:eastAsia="en-US"/>
        </w:rPr>
        <w:t>xxxx</w:t>
      </w:r>
    </w:p>
    <w:p w14:paraId="3F17F203" w14:textId="6353AC46" w:rsidR="00FB3C9D" w:rsidRDefault="00265B4F" w:rsidP="00D2293E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 w:rsidRPr="00265B4F">
        <w:rPr>
          <w:rFonts w:cs="Arial"/>
          <w:b/>
          <w:sz w:val="22"/>
          <w:lang w:val="en-US" w:eastAsia="en-US"/>
        </w:rPr>
        <w:t>Prague, Czechia, 13th – 17th October, 2025</w:t>
      </w:r>
      <w:r w:rsidR="003D1DDD">
        <w:rPr>
          <w:rFonts w:cs="Arial"/>
          <w:b/>
          <w:sz w:val="22"/>
          <w:lang w:val="en-US"/>
        </w:rPr>
        <w:tab/>
      </w:r>
      <w:bookmarkEnd w:id="0"/>
      <w:bookmarkEnd w:id="1"/>
      <w:bookmarkEnd w:id="2"/>
      <w:bookmarkEnd w:id="3"/>
    </w:p>
    <w:p w14:paraId="14AC234D" w14:textId="77777777" w:rsidR="00FB3C9D" w:rsidRPr="00D779A9" w:rsidRDefault="00FB3C9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sz w:val="24"/>
        </w:rPr>
      </w:pPr>
    </w:p>
    <w:p w14:paraId="2AD2FC05" w14:textId="4BA37AB1" w:rsidR="00FB3C9D" w:rsidRDefault="003D1DDD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</w:r>
      <w:r w:rsidR="00403189">
        <w:rPr>
          <w:rFonts w:hint="eastAsia"/>
          <w:sz w:val="22"/>
        </w:rPr>
        <w:t>8</w:t>
      </w:r>
      <w:r w:rsidR="00E31D0E">
        <w:rPr>
          <w:sz w:val="22"/>
        </w:rPr>
        <w:t>.</w:t>
      </w:r>
      <w:r w:rsidR="00403189">
        <w:rPr>
          <w:rFonts w:hint="eastAsia"/>
          <w:sz w:val="22"/>
        </w:rPr>
        <w:t>13</w:t>
      </w:r>
      <w:r w:rsidR="00E31D0E">
        <w:rPr>
          <w:sz w:val="22"/>
        </w:rPr>
        <w:t>.</w:t>
      </w:r>
      <w:r w:rsidR="00CF6518">
        <w:rPr>
          <w:sz w:val="22"/>
        </w:rPr>
        <w:t>1</w:t>
      </w:r>
    </w:p>
    <w:p w14:paraId="7B1B0462" w14:textId="77777777" w:rsidR="00FB3C9D" w:rsidRDefault="003D1DDD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</w:r>
      <w:r>
        <w:rPr>
          <w:rFonts w:hint="eastAsia"/>
          <w:sz w:val="22"/>
        </w:rPr>
        <w:t>OPPO</w:t>
      </w:r>
    </w:p>
    <w:p w14:paraId="7908456B" w14:textId="6219145F" w:rsidR="00265B4F" w:rsidRDefault="003D1DDD">
      <w:pPr>
        <w:pStyle w:val="3GPPHeader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 w:rsidR="00265B4F" w:rsidRPr="00265B4F">
        <w:rPr>
          <w:sz w:val="22"/>
        </w:rPr>
        <w:t>Report of [Post131][411][Relay] Rel-19 relay 38.351 CR (OPPO)</w:t>
      </w:r>
    </w:p>
    <w:p w14:paraId="7A91C77A" w14:textId="77777777" w:rsidR="00FB3C9D" w:rsidRDefault="003D1DDD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Discussion, Decision</w:t>
      </w:r>
    </w:p>
    <w:p w14:paraId="459E9FD0" w14:textId="77777777" w:rsidR="00FB3C9D" w:rsidRDefault="00FB3C9D"/>
    <w:p w14:paraId="7165B837" w14:textId="77777777" w:rsidR="00FB3C9D" w:rsidRDefault="003D1DDD">
      <w:pPr>
        <w:pStyle w:val="Heading1"/>
      </w:pPr>
      <w:bookmarkStart w:id="4" w:name="_Ref488331639"/>
      <w:bookmarkStart w:id="5" w:name="_Toc131757144"/>
      <w:r>
        <w:t>Introduction</w:t>
      </w:r>
      <w:bookmarkStart w:id="6" w:name="_Ref178064866"/>
      <w:bookmarkEnd w:id="4"/>
      <w:bookmarkEnd w:id="5"/>
    </w:p>
    <w:p w14:paraId="69FA7673" w14:textId="77777777" w:rsidR="00265B4F" w:rsidRPr="00C725D3" w:rsidRDefault="00265B4F" w:rsidP="00265B4F">
      <w:bookmarkStart w:id="7" w:name="_Toc131757145"/>
      <w:bookmarkEnd w:id="6"/>
      <w:r w:rsidRPr="0034341B">
        <w:t xml:space="preserve">The following document </w:t>
      </w:r>
      <w:r>
        <w:t xml:space="preserve">is to collect </w:t>
      </w:r>
      <w:r w:rsidRPr="0034341B">
        <w:t xml:space="preserve">open issues </w:t>
      </w:r>
      <w:r>
        <w:t>for</w:t>
      </w:r>
      <w:r w:rsidRPr="0034341B">
        <w:t xml:space="preserve"> the following email discussion:</w:t>
      </w:r>
      <w:r w:rsidRPr="00C725D3">
        <w:t>:</w:t>
      </w:r>
    </w:p>
    <w:p w14:paraId="1B07A84B" w14:textId="77777777" w:rsidR="00265B4F" w:rsidRPr="00265B4F" w:rsidRDefault="00265B4F" w:rsidP="00265B4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0" w:after="0"/>
        <w:jc w:val="left"/>
        <w:rPr>
          <w:rFonts w:eastAsia="Times New Roman" w:cs="Arial"/>
          <w:b/>
          <w:szCs w:val="20"/>
          <w:lang w:eastAsia="en-GB"/>
        </w:rPr>
      </w:pPr>
      <w:r w:rsidRPr="00265B4F">
        <w:rPr>
          <w:rFonts w:eastAsia="MS Mincho"/>
          <w:b/>
          <w:szCs w:val="24"/>
          <w:lang w:eastAsia="en-GB"/>
        </w:rPr>
        <w:t>[Post131][411][Relay] Rel-19 relay 38.351 CR (OPPO)</w:t>
      </w:r>
    </w:p>
    <w:p w14:paraId="0FD0157F" w14:textId="77777777" w:rsidR="00265B4F" w:rsidRPr="00265B4F" w:rsidRDefault="00265B4F" w:rsidP="00265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22"/>
        </w:tabs>
        <w:spacing w:after="0"/>
        <w:ind w:leftChars="100" w:left="200" w:firstLineChars="700" w:firstLine="1400"/>
        <w:jc w:val="left"/>
        <w:rPr>
          <w:rFonts w:eastAsia="MS Mincho"/>
          <w:szCs w:val="24"/>
          <w:lang w:eastAsia="en-GB"/>
        </w:rPr>
      </w:pPr>
      <w:r w:rsidRPr="00265B4F">
        <w:rPr>
          <w:rFonts w:eastAsia="MS Mincho"/>
          <w:szCs w:val="24"/>
          <w:lang w:eastAsia="en-GB"/>
        </w:rPr>
        <w:t>Scope: Update the CR in R2-2505353 in accordance with decisions of RAN2#131.</w:t>
      </w:r>
    </w:p>
    <w:p w14:paraId="3CD57138" w14:textId="77777777" w:rsidR="00265B4F" w:rsidRPr="00265B4F" w:rsidRDefault="00265B4F" w:rsidP="00265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22"/>
        </w:tabs>
        <w:spacing w:after="0"/>
        <w:ind w:leftChars="100" w:left="200" w:firstLineChars="700" w:firstLine="1400"/>
        <w:jc w:val="left"/>
        <w:rPr>
          <w:rFonts w:eastAsia="MS Mincho"/>
          <w:szCs w:val="24"/>
          <w:lang w:eastAsia="en-GB"/>
        </w:rPr>
      </w:pPr>
      <w:r w:rsidRPr="00265B4F">
        <w:rPr>
          <w:rFonts w:eastAsia="MS Mincho"/>
          <w:szCs w:val="24"/>
          <w:lang w:eastAsia="en-GB"/>
        </w:rPr>
        <w:t>Intended outcome: Agreed CR in R2-2506323</w:t>
      </w:r>
    </w:p>
    <w:p w14:paraId="63654124" w14:textId="77777777" w:rsidR="00265B4F" w:rsidRPr="00265B4F" w:rsidRDefault="00265B4F" w:rsidP="00265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22"/>
        </w:tabs>
        <w:spacing w:after="0"/>
        <w:ind w:leftChars="100" w:left="200" w:firstLineChars="700" w:firstLine="1400"/>
        <w:jc w:val="left"/>
        <w:rPr>
          <w:rFonts w:eastAsia="MS Mincho"/>
          <w:szCs w:val="24"/>
          <w:lang w:eastAsia="en-GB"/>
        </w:rPr>
      </w:pPr>
      <w:r w:rsidRPr="00265B4F">
        <w:rPr>
          <w:rFonts w:eastAsia="MS Mincho"/>
          <w:szCs w:val="24"/>
          <w:lang w:eastAsia="en-GB"/>
        </w:rPr>
        <w:t>Deadline: Short (for RP)</w:t>
      </w:r>
    </w:p>
    <w:p w14:paraId="2B7ADED9" w14:textId="77777777" w:rsidR="00265B4F" w:rsidRDefault="00265B4F" w:rsidP="00265B4F"/>
    <w:p w14:paraId="23C3EAE6" w14:textId="77777777" w:rsidR="00265B4F" w:rsidRPr="0034341B" w:rsidRDefault="00265B4F" w:rsidP="00265B4F">
      <w:pPr>
        <w:rPr>
          <w:b/>
          <w:bCs/>
          <w:color w:val="FF0000"/>
        </w:rPr>
      </w:pPr>
      <w:r>
        <w:t>Companies are invited to provide feedback on open issue list by:</w:t>
      </w:r>
      <w:r>
        <w:rPr>
          <w:b/>
          <w:bCs/>
          <w:color w:val="FF0000"/>
        </w:rPr>
        <w:t xml:space="preserve"> 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Sept.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19th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10:00 UTC</w:t>
      </w:r>
      <w:r>
        <w:t xml:space="preserve">. </w:t>
      </w:r>
    </w:p>
    <w:p w14:paraId="40F89F0E" w14:textId="02753960" w:rsidR="0049681A" w:rsidRDefault="003D22D3" w:rsidP="0049681A">
      <w:pPr>
        <w:pStyle w:val="Heading1"/>
      </w:pPr>
      <w:r w:rsidRPr="003D22D3">
        <w:t>Remaining open issues for specification</w:t>
      </w:r>
      <w:r w:rsidRPr="003D22D3">
        <w:rPr>
          <w:rFonts w:hint="eastAsia"/>
        </w:rPr>
        <w:t xml:space="preserve"> </w:t>
      </w:r>
      <w:bookmarkEnd w:id="7"/>
      <w:r>
        <w:rPr>
          <w:rFonts w:hint="eastAsia"/>
        </w:rPr>
        <w:t>TS 38.351</w:t>
      </w:r>
    </w:p>
    <w:p w14:paraId="54E61C26" w14:textId="77777777" w:rsidR="00101773" w:rsidRDefault="00101773" w:rsidP="00101773">
      <w:pPr>
        <w:rPr>
          <w:lang w:eastAsia="sv-SE"/>
        </w:rPr>
      </w:pPr>
      <w:r>
        <w:rPr>
          <w:lang w:eastAsia="sv-SE"/>
        </w:rPr>
        <w:t xml:space="preserve">Companies are invited to describe any other identified open issues not currently included within this document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2"/>
        <w:gridCol w:w="6996"/>
        <w:gridCol w:w="2274"/>
      </w:tblGrid>
      <w:tr w:rsidR="00390325" w14:paraId="4146CADF" w14:textId="0CB00CE3" w:rsidTr="00172B70">
        <w:tc>
          <w:tcPr>
            <w:tcW w:w="2122" w:type="dxa"/>
            <w:shd w:val="clear" w:color="auto" w:fill="E7E6E6" w:themeFill="background2"/>
            <w:vAlign w:val="center"/>
          </w:tcPr>
          <w:p w14:paraId="1AD2CA87" w14:textId="17072C78" w:rsidR="00265B4F" w:rsidRPr="00723BCA" w:rsidRDefault="00265B4F" w:rsidP="00265B4F">
            <w:pPr>
              <w:jc w:val="left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SRAP-Issue num (</w:t>
            </w:r>
            <w:r w:rsidRPr="00723BCA">
              <w:rPr>
                <w:b/>
                <w:bCs/>
                <w:lang w:eastAsia="sv-SE"/>
              </w:rPr>
              <w:t>Company</w:t>
            </w:r>
            <w:r>
              <w:rPr>
                <w:b/>
                <w:bCs/>
                <w:lang w:eastAsia="sv-SE"/>
              </w:rPr>
              <w:t>)</w:t>
            </w:r>
          </w:p>
        </w:tc>
        <w:tc>
          <w:tcPr>
            <w:tcW w:w="2382" w:type="dxa"/>
            <w:shd w:val="clear" w:color="auto" w:fill="E7E6E6" w:themeFill="background2"/>
          </w:tcPr>
          <w:p w14:paraId="23B06606" w14:textId="11AE86B2" w:rsidR="00265B4F" w:rsidRPr="00723BCA" w:rsidRDefault="00265B4F" w:rsidP="00265B4F">
            <w:pPr>
              <w:jc w:val="left"/>
              <w:rPr>
                <w:b/>
                <w:bCs/>
                <w:lang w:eastAsia="sv-SE"/>
              </w:rPr>
            </w:pPr>
            <w:r w:rsidRPr="004D05D4">
              <w:rPr>
                <w:b/>
                <w:bCs/>
                <w:lang w:eastAsia="sv-SE"/>
              </w:rPr>
              <w:t>Identified open issues</w:t>
            </w:r>
          </w:p>
        </w:tc>
        <w:tc>
          <w:tcPr>
            <w:tcW w:w="5981" w:type="dxa"/>
            <w:shd w:val="clear" w:color="auto" w:fill="E7E6E6" w:themeFill="background2"/>
          </w:tcPr>
          <w:p w14:paraId="44F0CC3C" w14:textId="6972E7A7" w:rsidR="00265B4F" w:rsidRDefault="00265B4F" w:rsidP="00265B4F">
            <w:pPr>
              <w:jc w:val="left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Suggested change</w:t>
            </w:r>
          </w:p>
        </w:tc>
        <w:tc>
          <w:tcPr>
            <w:tcW w:w="2274" w:type="dxa"/>
            <w:shd w:val="clear" w:color="auto" w:fill="E7E6E6" w:themeFill="background2"/>
          </w:tcPr>
          <w:p w14:paraId="58EB271F" w14:textId="3B25F0EA" w:rsidR="00265B4F" w:rsidRDefault="00265B4F" w:rsidP="00265B4F">
            <w:pPr>
              <w:jc w:val="left"/>
              <w:rPr>
                <w:b/>
                <w:bCs/>
                <w:lang w:eastAsia="sv-SE"/>
              </w:rPr>
            </w:pPr>
            <w:r>
              <w:rPr>
                <w:rFonts w:hint="eastAsia"/>
                <w:b/>
                <w:bCs/>
                <w:lang w:eastAsia="sv-SE"/>
              </w:rPr>
              <w:t>R</w:t>
            </w:r>
            <w:r>
              <w:rPr>
                <w:b/>
                <w:bCs/>
                <w:lang w:eastAsia="sv-SE"/>
              </w:rPr>
              <w:t>app comment</w:t>
            </w:r>
          </w:p>
        </w:tc>
      </w:tr>
      <w:tr w:rsidR="00390325" w14:paraId="45AA30C7" w14:textId="5048B51D" w:rsidTr="00265B4F">
        <w:tc>
          <w:tcPr>
            <w:tcW w:w="2122" w:type="dxa"/>
            <w:vAlign w:val="center"/>
          </w:tcPr>
          <w:p w14:paraId="1833F25B" w14:textId="3B4075B0" w:rsidR="00265B4F" w:rsidRDefault="00265B4F" w:rsidP="00275E03">
            <w:pPr>
              <w:jc w:val="center"/>
            </w:pPr>
            <w:r>
              <w:rPr>
                <w:rFonts w:hint="eastAsia"/>
              </w:rPr>
              <w:lastRenderedPageBreak/>
              <w:t>S</w:t>
            </w:r>
            <w:r>
              <w:t>RAP-1(</w:t>
            </w:r>
            <w:r w:rsidRPr="00265B4F">
              <w:t>ASUSTeK</w:t>
            </w:r>
            <w:r>
              <w:t>)</w:t>
            </w:r>
          </w:p>
        </w:tc>
        <w:tc>
          <w:tcPr>
            <w:tcW w:w="2382" w:type="dxa"/>
            <w:vAlign w:val="center"/>
          </w:tcPr>
          <w:p w14:paraId="1BE5458F" w14:textId="5B1DC319" w:rsidR="00265B4F" w:rsidRDefault="00265B4F" w:rsidP="00275E03">
            <w:pPr>
              <w:jc w:val="center"/>
              <w:rPr>
                <w:lang w:eastAsia="sv-SE"/>
              </w:rPr>
            </w:pPr>
            <w:r w:rsidRPr="00265B4F">
              <w:rPr>
                <w:lang w:eastAsia="sv-SE"/>
              </w:rPr>
              <w:t>The handling of the last relay operation for identifying SRB0 of the Child UE is not clearly captured in the current running CR</w:t>
            </w:r>
            <w:r w:rsidR="008634B7">
              <w:rPr>
                <w:lang w:eastAsia="sv-SE"/>
              </w:rPr>
              <w:t xml:space="preserve"> clause 5.2.2.0/5.2.2.2</w:t>
            </w:r>
            <w:r w:rsidRPr="00265B4F">
              <w:rPr>
                <w:lang w:eastAsia="sv-SE"/>
              </w:rPr>
              <w:t>.</w:t>
            </w:r>
          </w:p>
        </w:tc>
        <w:tc>
          <w:tcPr>
            <w:tcW w:w="5981" w:type="dxa"/>
          </w:tcPr>
          <w:p w14:paraId="2ACFE5D6" w14:textId="42688607" w:rsidR="008634B7" w:rsidRDefault="008634B7" w:rsidP="008634B7">
            <w:pPr>
              <w:jc w:val="left"/>
            </w:pPr>
            <w:r>
              <w:rPr>
                <w:rFonts w:hint="eastAsia"/>
              </w:rPr>
              <w:t>I</w:t>
            </w:r>
            <w:r>
              <w:t>n clause 5.2.2.0: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 wp14:anchorId="5C40C26C" wp14:editId="0585DB94">
                  <wp:extent cx="3639515" cy="1007634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335" cy="10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15C4A" w14:textId="534E542E" w:rsidR="008634B7" w:rsidRDefault="008634B7" w:rsidP="008634B7">
            <w:pPr>
              <w:jc w:val="left"/>
            </w:pPr>
            <w:r>
              <w:rPr>
                <w:rFonts w:hint="eastAsia"/>
              </w:rPr>
              <w:t>I</w:t>
            </w:r>
            <w:r>
              <w:t>n clause 5.2.2.2:</w:t>
            </w:r>
          </w:p>
          <w:p w14:paraId="4AF84DE8" w14:textId="1F3FF6F1" w:rsidR="008634B7" w:rsidRPr="00265B4F" w:rsidRDefault="008634B7" w:rsidP="008634B7">
            <w:pPr>
              <w:jc w:val="left"/>
            </w:pPr>
            <w:r>
              <w:rPr>
                <w:noProof/>
                <w:lang w:val="en-US"/>
              </w:rPr>
              <w:drawing>
                <wp:inline distT="0" distB="0" distL="0" distR="0" wp14:anchorId="73F135C4" wp14:editId="61CFF196">
                  <wp:extent cx="3391382" cy="701665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716" cy="712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14:paraId="1059061C" w14:textId="4AB22E6A" w:rsidR="00265B4F" w:rsidRDefault="00265B4F" w:rsidP="00275E03">
            <w:pPr>
              <w:jc w:val="center"/>
            </w:pPr>
            <w:r>
              <w:rPr>
                <w:rFonts w:hint="eastAsia"/>
              </w:rPr>
              <w:t>A</w:t>
            </w:r>
            <w:r>
              <w:t xml:space="preserve">gree, will be included in the Rapp CR </w:t>
            </w:r>
          </w:p>
        </w:tc>
      </w:tr>
      <w:tr w:rsidR="00390325" w14:paraId="0D2D7B46" w14:textId="424C1B37" w:rsidTr="00265B4F">
        <w:tc>
          <w:tcPr>
            <w:tcW w:w="2122" w:type="dxa"/>
            <w:vAlign w:val="center"/>
          </w:tcPr>
          <w:p w14:paraId="2D1E141E" w14:textId="7F533B90" w:rsidR="00265B4F" w:rsidRDefault="003E02CD" w:rsidP="00275E0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SRAP</w:t>
            </w:r>
            <w:r>
              <w:rPr>
                <w:rFonts w:hint="eastAsia"/>
              </w:rPr>
              <w:t>-</w:t>
            </w:r>
            <w:r>
              <w:rPr>
                <w:lang w:eastAsia="sv-SE"/>
              </w:rPr>
              <w:t>2</w:t>
            </w:r>
            <w:r w:rsidR="00357552">
              <w:rPr>
                <w:lang w:eastAsia="sv-SE"/>
              </w:rPr>
              <w:t xml:space="preserve"> (Huawei)</w:t>
            </w:r>
          </w:p>
        </w:tc>
        <w:tc>
          <w:tcPr>
            <w:tcW w:w="2382" w:type="dxa"/>
            <w:vAlign w:val="center"/>
          </w:tcPr>
          <w:p w14:paraId="04628871" w14:textId="44ECDB37" w:rsidR="00265B4F" w:rsidRDefault="003E02CD" w:rsidP="00173CB6">
            <w:pPr>
              <w:jc w:val="left"/>
            </w:pPr>
            <w:r>
              <w:rPr>
                <w:lang w:eastAsia="sv-SE"/>
              </w:rPr>
              <w:t>The e</w:t>
            </w:r>
            <w:r w:rsidRPr="003E02CD">
              <w:rPr>
                <w:lang w:eastAsia="sv-SE"/>
              </w:rPr>
              <w:t>gress link determination</w:t>
            </w:r>
            <w:r>
              <w:rPr>
                <w:lang w:eastAsia="sv-SE"/>
              </w:rPr>
              <w:t xml:space="preserve"> </w:t>
            </w:r>
            <w:r w:rsidR="00173CB6">
              <w:rPr>
                <w:lang w:eastAsia="sv-SE"/>
              </w:rPr>
              <w:t xml:space="preserve">seems unclear </w:t>
            </w:r>
            <w:r>
              <w:rPr>
                <w:lang w:eastAsia="sv-SE"/>
              </w:rPr>
              <w:t>at the relay UE</w:t>
            </w:r>
            <w:r w:rsidR="00173CB6">
              <w:rPr>
                <w:lang w:eastAsia="sv-SE"/>
              </w:rPr>
              <w:t xml:space="preserve"> in the procedural text</w:t>
            </w:r>
            <w:r w:rsidR="00390325">
              <w:rPr>
                <w:rFonts w:hint="eastAsia"/>
              </w:rPr>
              <w:t>.</w:t>
            </w:r>
          </w:p>
          <w:p w14:paraId="71ECAEB8" w14:textId="21D92FE7" w:rsidR="00173CB6" w:rsidRDefault="00390325" w:rsidP="00390325">
            <w:pPr>
              <w:jc w:val="left"/>
            </w:pPr>
            <w:r>
              <w:rPr>
                <w:lang w:eastAsia="sv-SE"/>
              </w:rPr>
              <w:t xml:space="preserve">The egress link should be determined based on the mapping between the local ID (contained in the SRAP header) and the L2ID of the connected child UE in the </w:t>
            </w:r>
            <w:r w:rsidR="00173CB6">
              <w:rPr>
                <w:lang w:eastAsia="sv-SE"/>
              </w:rPr>
              <w:t>downstream</w:t>
            </w:r>
            <w:r>
              <w:rPr>
                <w:rFonts w:hint="eastAsia"/>
              </w:rPr>
              <w:t>.</w:t>
            </w:r>
            <w:r>
              <w:t xml:space="preserve"> </w:t>
            </w:r>
          </w:p>
          <w:p w14:paraId="53191324" w14:textId="0F7D7E06" w:rsidR="00390325" w:rsidRDefault="00173CB6" w:rsidP="00390325">
            <w:pPr>
              <w:jc w:val="left"/>
              <w:rPr>
                <w:lang w:eastAsia="sv-SE"/>
              </w:rPr>
            </w:pPr>
            <w:r>
              <w:t xml:space="preserve">If we agree for such change here, </w:t>
            </w:r>
            <w:r w:rsidR="00390325">
              <w:t xml:space="preserve">we </w:t>
            </w:r>
            <w:r>
              <w:t xml:space="preserve">will also </w:t>
            </w:r>
            <w:r w:rsidR="00390325">
              <w:t xml:space="preserve">need to </w:t>
            </w:r>
            <w:r>
              <w:t>introduce similar change</w:t>
            </w:r>
            <w:r w:rsidR="00390325">
              <w:t xml:space="preserve"> </w:t>
            </w:r>
            <w:r>
              <w:t xml:space="preserve">in </w:t>
            </w:r>
            <w:r w:rsidR="00390325">
              <w:t>the RRC spec.</w:t>
            </w:r>
          </w:p>
          <w:p w14:paraId="75F683DC" w14:textId="1AE5FE89" w:rsidR="00390325" w:rsidRDefault="00390325" w:rsidP="00275E03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50990EDD" w14:textId="77777777" w:rsidR="000F6A58" w:rsidRDefault="000F6A58" w:rsidP="00357552">
            <w:pPr>
              <w:jc w:val="left"/>
              <w:rPr>
                <w:lang w:eastAsia="sv-SE"/>
              </w:rPr>
            </w:pPr>
          </w:p>
          <w:p w14:paraId="7AD84308" w14:textId="21C7AF18" w:rsidR="003E02CD" w:rsidRDefault="000F6A58" w:rsidP="00357552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The corresponding change i</w:t>
            </w:r>
            <w:r w:rsidR="003E02CD">
              <w:rPr>
                <w:lang w:eastAsia="sv-SE"/>
              </w:rPr>
              <w:t>n clause 5.2.2.1</w:t>
            </w:r>
            <w:r w:rsidR="00390325">
              <w:rPr>
                <w:lang w:eastAsia="sv-SE"/>
              </w:rPr>
              <w:t xml:space="preserve"> is highlighted</w:t>
            </w:r>
            <w:r>
              <w:rPr>
                <w:lang w:eastAsia="sv-SE"/>
              </w:rPr>
              <w:t>:</w:t>
            </w:r>
          </w:p>
          <w:p w14:paraId="6BE6E7F5" w14:textId="77777777" w:rsidR="00265B4F" w:rsidRDefault="003E02CD" w:rsidP="00275E03">
            <w:pPr>
              <w:jc w:val="center"/>
              <w:rPr>
                <w:lang w:eastAsia="sv-S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65EA054" wp14:editId="32E0F308">
                  <wp:extent cx="3980019" cy="843749"/>
                  <wp:effectExtent l="0" t="0" r="190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6885" cy="855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D8B0E" w14:textId="19CA58D6" w:rsidR="003E02CD" w:rsidRDefault="003E02CD" w:rsidP="00275E03">
            <w:pPr>
              <w:jc w:val="center"/>
              <w:rPr>
                <w:lang w:eastAsia="sv-SE"/>
              </w:rPr>
            </w:pPr>
          </w:p>
          <w:p w14:paraId="2B99E937" w14:textId="064D811B" w:rsidR="003E02CD" w:rsidRDefault="003E02CD" w:rsidP="00275E03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7CBCEBE9" w14:textId="77777777" w:rsidR="00265B4F" w:rsidRDefault="00265B4F" w:rsidP="00275E03">
            <w:pPr>
              <w:jc w:val="center"/>
              <w:rPr>
                <w:lang w:eastAsia="sv-SE"/>
              </w:rPr>
            </w:pPr>
          </w:p>
        </w:tc>
      </w:tr>
      <w:tr w:rsidR="00390325" w14:paraId="19CFD547" w14:textId="76B34F2A" w:rsidTr="00265B4F">
        <w:tc>
          <w:tcPr>
            <w:tcW w:w="2122" w:type="dxa"/>
            <w:vAlign w:val="center"/>
          </w:tcPr>
          <w:p w14:paraId="24DED2B8" w14:textId="4BC85B49" w:rsidR="00265B4F" w:rsidRDefault="003E02CD" w:rsidP="00275E0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SRAP</w:t>
            </w:r>
            <w:r>
              <w:rPr>
                <w:rFonts w:hint="eastAsia"/>
              </w:rPr>
              <w:t>-</w:t>
            </w:r>
            <w:r>
              <w:rPr>
                <w:lang w:eastAsia="sv-SE"/>
              </w:rPr>
              <w:t>3</w:t>
            </w:r>
            <w:r w:rsidR="00357552">
              <w:rPr>
                <w:lang w:eastAsia="sv-SE"/>
              </w:rPr>
              <w:t xml:space="preserve"> </w:t>
            </w:r>
            <w:r w:rsidR="00357552">
              <w:rPr>
                <w:lang w:eastAsia="sv-SE"/>
              </w:rPr>
              <w:t>(Huawei)</w:t>
            </w:r>
          </w:p>
        </w:tc>
        <w:tc>
          <w:tcPr>
            <w:tcW w:w="2382" w:type="dxa"/>
            <w:vAlign w:val="center"/>
          </w:tcPr>
          <w:p w14:paraId="5C077BE0" w14:textId="5C5863A0" w:rsidR="00265B4F" w:rsidRDefault="000F6A58" w:rsidP="00275E0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The error handling of SRB0 and SRB</w:t>
            </w:r>
            <w:r w:rsidR="00173CB6">
              <w:rPr>
                <w:lang w:eastAsia="sv-SE"/>
              </w:rPr>
              <w:t>1</w:t>
            </w:r>
            <w:r>
              <w:rPr>
                <w:lang w:eastAsia="sv-SE"/>
              </w:rPr>
              <w:t xml:space="preserve"> at the intermediate relay UE (except for the first relay UE)</w:t>
            </w:r>
            <w:r w:rsidR="00390325">
              <w:rPr>
                <w:lang w:eastAsia="sv-SE"/>
              </w:rPr>
              <w:t>.</w:t>
            </w:r>
          </w:p>
          <w:p w14:paraId="2628308B" w14:textId="78F68B0E" w:rsidR="00390325" w:rsidRDefault="00390325" w:rsidP="00390325">
            <w:pPr>
              <w:jc w:val="left"/>
            </w:pPr>
            <w:r>
              <w:rPr>
                <w:lang w:eastAsia="sv-SE"/>
              </w:rPr>
              <w:lastRenderedPageBreak/>
              <w:t>It is possible that the intermediate relay UE does not receive the RRC reconfiguration when receiving the SRB</w:t>
            </w:r>
            <w:r>
              <w:t>0</w:t>
            </w:r>
            <w:r>
              <w:rPr>
                <w:rFonts w:hint="eastAsia"/>
              </w:rPr>
              <w:t>/</w:t>
            </w:r>
            <w:r>
              <w:t>SRB1 message from the connected child UE</w:t>
            </w:r>
            <w:r>
              <w:rPr>
                <w:lang w:eastAsia="sv-SE"/>
              </w:rPr>
              <w:t xml:space="preserve"> </w:t>
            </w:r>
            <w:r w:rsidR="00173CB6">
              <w:rPr>
                <w:lang w:eastAsia="sv-SE"/>
              </w:rPr>
              <w:t>during</w:t>
            </w:r>
            <w:r>
              <w:rPr>
                <w:lang w:eastAsia="sv-SE"/>
              </w:rPr>
              <w:t xml:space="preserve"> the RRC setup procedure</w:t>
            </w:r>
            <w:r>
              <w:rPr>
                <w:rFonts w:hint="eastAsia"/>
              </w:rPr>
              <w:t>/</w:t>
            </w:r>
            <w:r>
              <w:rPr>
                <w:lang w:eastAsia="sv-SE"/>
              </w:rPr>
              <w:t>the path switch procedure. In the current spec, the intermediate relay may discard the SRB0</w:t>
            </w:r>
            <w:r>
              <w:rPr>
                <w:rFonts w:hint="eastAsia"/>
              </w:rPr>
              <w:t>/</w:t>
            </w:r>
            <w:r>
              <w:t>SRB1 message in the above case. We need to consider the above case in the error handling clause.</w:t>
            </w:r>
          </w:p>
          <w:p w14:paraId="1346AFB8" w14:textId="4A55E38D" w:rsidR="00390325" w:rsidRDefault="00390325" w:rsidP="00275E03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54809547" w14:textId="21AAD77D" w:rsidR="00390325" w:rsidRDefault="00390325" w:rsidP="00390325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lastRenderedPageBreak/>
              <w:t>The corresponding change in clause 5.4 is highlighted:</w:t>
            </w:r>
          </w:p>
          <w:p w14:paraId="16BA8DA4" w14:textId="44877B5C" w:rsidR="00390325" w:rsidRDefault="00390325" w:rsidP="00390325">
            <w:pPr>
              <w:jc w:val="left"/>
              <w:rPr>
                <w:lang w:eastAsia="sv-SE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1C9447F6" wp14:editId="49F32A0D">
                  <wp:extent cx="4299045" cy="1084991"/>
                  <wp:effectExtent l="0" t="0" r="6350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206" cy="1103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B3378" w14:textId="77777777" w:rsidR="00390325" w:rsidRDefault="00390325" w:rsidP="00357552">
            <w:pPr>
              <w:jc w:val="left"/>
            </w:pPr>
          </w:p>
          <w:p w14:paraId="433A02B5" w14:textId="36A7DA25" w:rsidR="00390325" w:rsidRDefault="00390325" w:rsidP="00357552">
            <w:pPr>
              <w:jc w:val="left"/>
              <w:rPr>
                <w:lang w:eastAsia="sv-SE"/>
              </w:rPr>
            </w:pPr>
          </w:p>
        </w:tc>
        <w:tc>
          <w:tcPr>
            <w:tcW w:w="2274" w:type="dxa"/>
          </w:tcPr>
          <w:p w14:paraId="57F0F278" w14:textId="77777777" w:rsidR="00265B4F" w:rsidRDefault="00265B4F" w:rsidP="00275E03">
            <w:pPr>
              <w:jc w:val="center"/>
              <w:rPr>
                <w:lang w:eastAsia="sv-SE"/>
              </w:rPr>
            </w:pPr>
          </w:p>
        </w:tc>
      </w:tr>
    </w:tbl>
    <w:p w14:paraId="7844FB37" w14:textId="77777777" w:rsidR="00101773" w:rsidRPr="00042141" w:rsidRDefault="00101773" w:rsidP="00101773">
      <w:pPr>
        <w:pStyle w:val="Heading1"/>
      </w:pPr>
      <w:r>
        <w:t>Conclusions</w:t>
      </w:r>
    </w:p>
    <w:p w14:paraId="0966579B" w14:textId="77777777" w:rsidR="00101773" w:rsidRPr="00690762" w:rsidRDefault="00101773" w:rsidP="00101773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&lt;To be filled after companies have provide</w:t>
      </w:r>
      <w:r>
        <w:rPr>
          <w:i/>
          <w:iCs/>
          <w:color w:val="4472C4" w:themeColor="accent1"/>
          <w:lang w:eastAsia="sv-SE"/>
        </w:rPr>
        <w:t>d</w:t>
      </w:r>
      <w:r w:rsidRPr="00690762">
        <w:rPr>
          <w:i/>
          <w:iCs/>
          <w:color w:val="4472C4" w:themeColor="accent1"/>
          <w:lang w:eastAsia="sv-SE"/>
        </w:rPr>
        <w:t xml:space="preserve"> feedback to the proposed resolutions</w:t>
      </w:r>
      <w:r>
        <w:rPr>
          <w:i/>
          <w:iCs/>
          <w:color w:val="4472C4" w:themeColor="accent1"/>
          <w:lang w:eastAsia="sv-SE"/>
        </w:rPr>
        <w:t xml:space="preserve"> for simple issues only</w:t>
      </w:r>
      <w:r w:rsidRPr="00690762">
        <w:rPr>
          <w:i/>
          <w:iCs/>
          <w:color w:val="4472C4" w:themeColor="accent1"/>
          <w:lang w:eastAsia="sv-SE"/>
        </w:rPr>
        <w:t>. Please include the number of supporting companies (e.g., 18/20]) in brackets within the proposal&gt;</w:t>
      </w:r>
    </w:p>
    <w:p w14:paraId="363B9B11" w14:textId="77777777" w:rsidR="00101773" w:rsidRDefault="00101773" w:rsidP="00101773">
      <w:pPr>
        <w:rPr>
          <w:lang w:eastAsia="sv-SE"/>
        </w:rPr>
      </w:pPr>
      <w:r>
        <w:rPr>
          <w:lang w:eastAsia="sv-SE"/>
        </w:rPr>
        <w:t>The following proposals have been provided based on feedback to the above document:</w:t>
      </w:r>
    </w:p>
    <w:p w14:paraId="27B8B923" w14:textId="77777777" w:rsidR="00101773" w:rsidRDefault="00101773" w:rsidP="00101773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green"/>
          <w:lang w:eastAsia="sv-SE"/>
        </w:rPr>
        <w:t>Proposals for easy agreement</w:t>
      </w:r>
      <w:r>
        <w:rPr>
          <w:lang w:eastAsia="sv-SE"/>
        </w:rPr>
        <w:t>]</w:t>
      </w:r>
    </w:p>
    <w:p w14:paraId="74A34502" w14:textId="77777777" w:rsidR="00101773" w:rsidRPr="00690762" w:rsidRDefault="00101773" w:rsidP="00101773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&lt;List all proposals with consensus and/or may be easily agreed based on Rapporteur’s opinion&gt;</w:t>
      </w:r>
    </w:p>
    <w:p w14:paraId="369B6100" w14:textId="77777777" w:rsidR="00101773" w:rsidRDefault="00101773" w:rsidP="00101773">
      <w:pPr>
        <w:rPr>
          <w:lang w:eastAsia="sv-SE"/>
        </w:rPr>
      </w:pPr>
    </w:p>
    <w:p w14:paraId="01E51FD6" w14:textId="77777777" w:rsidR="00101773" w:rsidRDefault="00101773" w:rsidP="00101773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yellow"/>
          <w:lang w:eastAsia="sv-SE"/>
        </w:rPr>
        <w:t>Proposals for discussion</w:t>
      </w:r>
      <w:r>
        <w:rPr>
          <w:lang w:eastAsia="sv-SE"/>
        </w:rPr>
        <w:t>]</w:t>
      </w:r>
    </w:p>
    <w:p w14:paraId="4E02F842" w14:textId="77777777" w:rsidR="00101773" w:rsidRPr="00690762" w:rsidRDefault="00101773" w:rsidP="00101773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&lt;List all proposals which will likely require further online/offline discussion to resolve&gt;</w:t>
      </w:r>
    </w:p>
    <w:p w14:paraId="62FAD990" w14:textId="77777777" w:rsidR="00101773" w:rsidRPr="00543375" w:rsidRDefault="00101773" w:rsidP="00101773">
      <w:pPr>
        <w:pStyle w:val="Heading1"/>
      </w:pPr>
      <w:r w:rsidRPr="00543375">
        <w:t>References</w:t>
      </w:r>
    </w:p>
    <w:p w14:paraId="4C795522" w14:textId="7254C35D" w:rsidR="00101773" w:rsidRDefault="00101773" w:rsidP="00101773">
      <w:pPr>
        <w:pStyle w:val="Referen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cs="Arial"/>
          <w:szCs w:val="18"/>
          <w:lang w:val="en-US"/>
        </w:rPr>
      </w:pPr>
      <w:r>
        <w:rPr>
          <w:rFonts w:cs="Arial" w:hint="eastAsia"/>
          <w:szCs w:val="18"/>
          <w:lang w:val="en-US"/>
        </w:rPr>
        <w:t xml:space="preserve">[1] </w:t>
      </w:r>
      <w:r w:rsidR="00265B4F" w:rsidRPr="00265B4F">
        <w:rPr>
          <w:rFonts w:cs="Arial"/>
          <w:szCs w:val="18"/>
          <w:lang w:val="en-US"/>
        </w:rPr>
        <w:t>R2-2506566</w:t>
      </w:r>
      <w:r w:rsidR="00265B4F">
        <w:rPr>
          <w:rFonts w:cs="Arial"/>
          <w:szCs w:val="18"/>
          <w:lang w:val="en-US"/>
        </w:rPr>
        <w:t xml:space="preserve"> </w:t>
      </w:r>
      <w:r w:rsidR="00265B4F" w:rsidRPr="00265B4F">
        <w:rPr>
          <w:rFonts w:cs="Arial"/>
          <w:szCs w:val="18"/>
          <w:lang w:val="en-US"/>
        </w:rPr>
        <w:t>Introduction of NR sidelink multi-hop relay in TS 38.351</w:t>
      </w:r>
    </w:p>
    <w:p w14:paraId="4349B5B3" w14:textId="228E2F39" w:rsidR="00D20B9C" w:rsidRPr="00101773" w:rsidRDefault="00D20B9C" w:rsidP="00D20B9C"/>
    <w:sectPr w:rsidR="00D20B9C" w:rsidRPr="00101773" w:rsidSect="00265B4F">
      <w:footerReference w:type="default" r:id="rId12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8263" w14:textId="77777777" w:rsidR="00406CF9" w:rsidRDefault="00406CF9">
      <w:pPr>
        <w:spacing w:after="0"/>
      </w:pPr>
      <w:r>
        <w:separator/>
      </w:r>
    </w:p>
  </w:endnote>
  <w:endnote w:type="continuationSeparator" w:id="0">
    <w:p w14:paraId="0106893E" w14:textId="77777777" w:rsidR="00406CF9" w:rsidRDefault="00406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CD3A" w14:textId="5037B1C1" w:rsidR="00A55D2C" w:rsidRDefault="00A55D2C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4B6427">
      <w:rPr>
        <w:rStyle w:val="PageNumber"/>
        <w:noProof/>
      </w:rPr>
      <w:t>3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4B6427">
      <w:rPr>
        <w:rStyle w:val="PageNumber"/>
        <w:noProof/>
      </w:rPr>
      <w:t>3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B017" w14:textId="77777777" w:rsidR="00406CF9" w:rsidRDefault="00406CF9">
      <w:pPr>
        <w:spacing w:after="0"/>
      </w:pPr>
      <w:r>
        <w:separator/>
      </w:r>
    </w:p>
  </w:footnote>
  <w:footnote w:type="continuationSeparator" w:id="0">
    <w:p w14:paraId="36136CC3" w14:textId="77777777" w:rsidR="00406CF9" w:rsidRDefault="00406C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2C4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101DE"/>
    <w:multiLevelType w:val="hybridMultilevel"/>
    <w:tmpl w:val="931899A2"/>
    <w:lvl w:ilvl="0" w:tplc="04090001">
      <w:start w:val="1"/>
      <w:numFmt w:val="bullet"/>
      <w:lvlText w:val=""/>
      <w:lvlJc w:val="left"/>
      <w:pPr>
        <w:ind w:left="8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" w15:restartNumberingAfterBreak="0">
    <w:nsid w:val="05067739"/>
    <w:multiLevelType w:val="hybridMultilevel"/>
    <w:tmpl w:val="095ED98C"/>
    <w:lvl w:ilvl="0" w:tplc="613E0668">
      <w:start w:val="1"/>
      <w:numFmt w:val="decimal"/>
      <w:pStyle w:val="ObservationStyle"/>
      <w:lvlText w:val="Observation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1337A2"/>
    <w:multiLevelType w:val="hybridMultilevel"/>
    <w:tmpl w:val="2DBA8310"/>
    <w:lvl w:ilvl="0" w:tplc="AE300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389"/>
    <w:multiLevelType w:val="hybridMultilevel"/>
    <w:tmpl w:val="635636D8"/>
    <w:lvl w:ilvl="0" w:tplc="4ED80904">
      <w:start w:val="1"/>
      <w:numFmt w:val="decimal"/>
      <w:pStyle w:val="Proposal"/>
      <w:lvlText w:val="Proposal %1"/>
      <w:lvlJc w:val="left"/>
      <w:pPr>
        <w:ind w:left="1701" w:hanging="1701"/>
      </w:pPr>
      <w:rPr>
        <w:rFonts w:ascii="Arial" w:hAnsi="Arial" w:hint="default"/>
        <w:b/>
      </w:rPr>
    </w:lvl>
    <w:lvl w:ilvl="1" w:tplc="51FEF890">
      <w:start w:val="1"/>
      <w:numFmt w:val="lowerLetter"/>
      <w:lvlText w:val="%2."/>
      <w:lvlJc w:val="left"/>
      <w:pPr>
        <w:ind w:left="1080" w:hanging="360"/>
      </w:pPr>
    </w:lvl>
    <w:lvl w:ilvl="2" w:tplc="6EBED842">
      <w:start w:val="1"/>
      <w:numFmt w:val="lowerRoman"/>
      <w:lvlText w:val="%3."/>
      <w:lvlJc w:val="right"/>
      <w:pPr>
        <w:ind w:left="1800" w:hanging="180"/>
      </w:pPr>
    </w:lvl>
    <w:lvl w:ilvl="3" w:tplc="D5F6F69A">
      <w:start w:val="1"/>
      <w:numFmt w:val="decimal"/>
      <w:lvlText w:val="%4."/>
      <w:lvlJc w:val="left"/>
      <w:pPr>
        <w:ind w:left="2520" w:hanging="360"/>
      </w:pPr>
    </w:lvl>
    <w:lvl w:ilvl="4" w:tplc="12768728">
      <w:start w:val="1"/>
      <w:numFmt w:val="lowerLetter"/>
      <w:lvlText w:val="%5."/>
      <w:lvlJc w:val="left"/>
      <w:pPr>
        <w:ind w:left="3240" w:hanging="360"/>
      </w:pPr>
    </w:lvl>
    <w:lvl w:ilvl="5" w:tplc="7BFE2160">
      <w:start w:val="1"/>
      <w:numFmt w:val="lowerRoman"/>
      <w:lvlText w:val="%6."/>
      <w:lvlJc w:val="right"/>
      <w:pPr>
        <w:ind w:left="3960" w:hanging="180"/>
      </w:pPr>
    </w:lvl>
    <w:lvl w:ilvl="6" w:tplc="A5F2C6EA">
      <w:start w:val="1"/>
      <w:numFmt w:val="decimal"/>
      <w:lvlText w:val="%7."/>
      <w:lvlJc w:val="left"/>
      <w:pPr>
        <w:ind w:left="4680" w:hanging="360"/>
      </w:pPr>
    </w:lvl>
    <w:lvl w:ilvl="7" w:tplc="80C2F118">
      <w:start w:val="1"/>
      <w:numFmt w:val="lowerLetter"/>
      <w:lvlText w:val="%8."/>
      <w:lvlJc w:val="left"/>
      <w:pPr>
        <w:ind w:left="5400" w:hanging="360"/>
      </w:pPr>
    </w:lvl>
    <w:lvl w:ilvl="8" w:tplc="A9966A1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E5500"/>
    <w:multiLevelType w:val="hybridMultilevel"/>
    <w:tmpl w:val="32C0414E"/>
    <w:lvl w:ilvl="0" w:tplc="D5C8D1F4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114B9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F287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A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EC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2CFB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AD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2F4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4C3A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52F"/>
    <w:multiLevelType w:val="hybridMultilevel"/>
    <w:tmpl w:val="C6B22A3C"/>
    <w:lvl w:ilvl="0" w:tplc="8D522B02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  <w:lvl w:ilvl="1" w:tplc="52AC1E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0AB0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44AF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4266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3E8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746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68D6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4E01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FDD20C5"/>
    <w:multiLevelType w:val="hybridMultilevel"/>
    <w:tmpl w:val="40A45218"/>
    <w:lvl w:ilvl="0" w:tplc="BE428E28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48019C"/>
    <w:multiLevelType w:val="hybridMultilevel"/>
    <w:tmpl w:val="B344CE7E"/>
    <w:lvl w:ilvl="0" w:tplc="335E1A5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CE46CF50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A7CE19C6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FA2017E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6081776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80271C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C1CC5E8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F047060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7528F336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8724E0"/>
    <w:multiLevelType w:val="hybridMultilevel"/>
    <w:tmpl w:val="22882CF8"/>
    <w:lvl w:ilvl="0" w:tplc="6596B684">
      <w:start w:val="7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1437B2"/>
    <w:multiLevelType w:val="hybridMultilevel"/>
    <w:tmpl w:val="E66C4CF6"/>
    <w:lvl w:ilvl="0" w:tplc="6596B684">
      <w:start w:val="7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BA6DB2"/>
    <w:multiLevelType w:val="hybridMultilevel"/>
    <w:tmpl w:val="06540704"/>
    <w:styleLink w:val="StyleBulleted"/>
    <w:lvl w:ilvl="0" w:tplc="7026E282">
      <w:start w:val="1"/>
      <w:numFmt w:val="bullet"/>
      <w:pStyle w:val="StyleBulleted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17EC0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829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6C1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665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2CD6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49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676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8AAC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4931"/>
    <w:multiLevelType w:val="hybridMultilevel"/>
    <w:tmpl w:val="2B8262D4"/>
    <w:lvl w:ilvl="0" w:tplc="C16AA5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21227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E0A7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842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C76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0A3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6E6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ED0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F223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C7E23"/>
    <w:multiLevelType w:val="hybridMultilevel"/>
    <w:tmpl w:val="C81217EE"/>
    <w:lvl w:ilvl="0" w:tplc="43348852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18AA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6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C3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ECB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2213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8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AD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66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84390"/>
    <w:multiLevelType w:val="multilevel"/>
    <w:tmpl w:val="0DA83F3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264"/>
        </w:tabs>
        <w:ind w:left="426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5187551"/>
    <w:multiLevelType w:val="hybridMultilevel"/>
    <w:tmpl w:val="292839C8"/>
    <w:lvl w:ilvl="0" w:tplc="A72AA1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5ED5751"/>
    <w:multiLevelType w:val="hybridMultilevel"/>
    <w:tmpl w:val="052A6C4A"/>
    <w:lvl w:ilvl="0" w:tplc="4EAA2D66"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7" w15:restartNumberingAfterBreak="0">
    <w:nsid w:val="4A722B88"/>
    <w:multiLevelType w:val="hybridMultilevel"/>
    <w:tmpl w:val="42BCBC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5A425D"/>
    <w:multiLevelType w:val="hybridMultilevel"/>
    <w:tmpl w:val="13DADA4C"/>
    <w:lvl w:ilvl="0" w:tplc="EFFC59A4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234CB"/>
    <w:multiLevelType w:val="hybridMultilevel"/>
    <w:tmpl w:val="1562AA16"/>
    <w:lvl w:ilvl="0" w:tplc="7908B564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  <w:lvl w:ilvl="1" w:tplc="742408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5695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461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06E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50BE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C3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0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70EF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A3424"/>
    <w:multiLevelType w:val="hybridMultilevel"/>
    <w:tmpl w:val="6AD6004E"/>
    <w:lvl w:ilvl="0" w:tplc="EFFC59A4">
      <w:start w:val="1"/>
      <w:numFmt w:val="bullet"/>
      <w:lvlText w:val="-"/>
      <w:lvlJc w:val="left"/>
      <w:pPr>
        <w:ind w:left="360" w:hanging="360"/>
      </w:pPr>
      <w:rPr>
        <w:rFonts w:ascii="Times" w:eastAsia="Malgun Gothic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4A79D7"/>
    <w:multiLevelType w:val="hybridMultilevel"/>
    <w:tmpl w:val="22B61270"/>
    <w:lvl w:ilvl="0" w:tplc="BF049F92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C28C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AE1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E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F03A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06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ED7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2CE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48F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22E14"/>
    <w:multiLevelType w:val="hybridMultilevel"/>
    <w:tmpl w:val="FF2C08AA"/>
    <w:lvl w:ilvl="0" w:tplc="B920950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B3766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8E3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CA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45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20A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CA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495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4E9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51AB8"/>
    <w:multiLevelType w:val="hybridMultilevel"/>
    <w:tmpl w:val="05863582"/>
    <w:lvl w:ilvl="0" w:tplc="0A9C602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5" w15:restartNumberingAfterBreak="0">
    <w:nsid w:val="6274516A"/>
    <w:multiLevelType w:val="hybridMultilevel"/>
    <w:tmpl w:val="9294B73E"/>
    <w:lvl w:ilvl="0" w:tplc="081C81C2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2CD189C"/>
    <w:multiLevelType w:val="hybridMultilevel"/>
    <w:tmpl w:val="7D161330"/>
    <w:lvl w:ilvl="0" w:tplc="97B6A686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182B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2AB4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C2E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01C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B60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2EE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CA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5A7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18A0"/>
    <w:multiLevelType w:val="hybridMultilevel"/>
    <w:tmpl w:val="4E56BB8A"/>
    <w:lvl w:ilvl="0" w:tplc="65C225EA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eastAsia"/>
      </w:rPr>
    </w:lvl>
    <w:lvl w:ilvl="1" w:tplc="0E6CAD06">
      <w:start w:val="1"/>
      <w:numFmt w:val="lowerLetter"/>
      <w:lvlText w:val="%2."/>
      <w:lvlJc w:val="left"/>
      <w:pPr>
        <w:ind w:left="1440" w:hanging="360"/>
      </w:pPr>
    </w:lvl>
    <w:lvl w:ilvl="2" w:tplc="5AD6333C">
      <w:start w:val="1"/>
      <w:numFmt w:val="lowerRoman"/>
      <w:lvlText w:val="%3."/>
      <w:lvlJc w:val="right"/>
      <w:pPr>
        <w:ind w:left="2160" w:hanging="180"/>
      </w:pPr>
    </w:lvl>
    <w:lvl w:ilvl="3" w:tplc="E000EBC2">
      <w:start w:val="1"/>
      <w:numFmt w:val="decimal"/>
      <w:lvlText w:val="%4."/>
      <w:lvlJc w:val="left"/>
      <w:pPr>
        <w:ind w:left="2880" w:hanging="360"/>
      </w:pPr>
    </w:lvl>
    <w:lvl w:ilvl="4" w:tplc="F8D470EA">
      <w:start w:val="1"/>
      <w:numFmt w:val="lowerLetter"/>
      <w:lvlText w:val="%5."/>
      <w:lvlJc w:val="left"/>
      <w:pPr>
        <w:ind w:left="3600" w:hanging="360"/>
      </w:pPr>
    </w:lvl>
    <w:lvl w:ilvl="5" w:tplc="3C4A663E">
      <w:start w:val="1"/>
      <w:numFmt w:val="lowerRoman"/>
      <w:lvlText w:val="%6."/>
      <w:lvlJc w:val="right"/>
      <w:pPr>
        <w:ind w:left="4320" w:hanging="180"/>
      </w:pPr>
    </w:lvl>
    <w:lvl w:ilvl="6" w:tplc="D674A348">
      <w:start w:val="1"/>
      <w:numFmt w:val="decimal"/>
      <w:lvlText w:val="%7."/>
      <w:lvlJc w:val="left"/>
      <w:pPr>
        <w:ind w:left="5040" w:hanging="360"/>
      </w:pPr>
    </w:lvl>
    <w:lvl w:ilvl="7" w:tplc="B060D3B0">
      <w:start w:val="1"/>
      <w:numFmt w:val="lowerLetter"/>
      <w:lvlText w:val="%8."/>
      <w:lvlJc w:val="left"/>
      <w:pPr>
        <w:ind w:left="5760" w:hanging="360"/>
      </w:pPr>
    </w:lvl>
    <w:lvl w:ilvl="8" w:tplc="C92C3D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C500C"/>
    <w:multiLevelType w:val="hybridMultilevel"/>
    <w:tmpl w:val="4EC2FF96"/>
    <w:lvl w:ilvl="0" w:tplc="BE428E28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4541DD"/>
    <w:multiLevelType w:val="hybridMultilevel"/>
    <w:tmpl w:val="08B2D1EC"/>
    <w:lvl w:ilvl="0" w:tplc="5BE82F6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1C54"/>
    <w:multiLevelType w:val="hybridMultilevel"/>
    <w:tmpl w:val="E2FC8F12"/>
    <w:lvl w:ilvl="0" w:tplc="2AFC6FC6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93861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7AF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88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42E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AA0F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6B6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4CE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180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0"/>
  </w:num>
  <w:num w:numId="4">
    <w:abstractNumId w:val="5"/>
  </w:num>
  <w:num w:numId="5">
    <w:abstractNumId w:val="23"/>
  </w:num>
  <w:num w:numId="6">
    <w:abstractNumId w:val="8"/>
  </w:num>
  <w:num w:numId="7">
    <w:abstractNumId w:val="6"/>
  </w:num>
  <w:num w:numId="8">
    <w:abstractNumId w:val="22"/>
  </w:num>
  <w:num w:numId="9">
    <w:abstractNumId w:val="26"/>
  </w:num>
  <w:num w:numId="10">
    <w:abstractNumId w:val="19"/>
  </w:num>
  <w:num w:numId="11">
    <w:abstractNumId w:val="12"/>
  </w:num>
  <w:num w:numId="12">
    <w:abstractNumId w:val="4"/>
  </w:num>
  <w:num w:numId="13">
    <w:abstractNumId w:val="11"/>
  </w:num>
  <w:num w:numId="14">
    <w:abstractNumId w:val="27"/>
  </w:num>
  <w:num w:numId="15">
    <w:abstractNumId w:val="2"/>
  </w:num>
  <w:num w:numId="16">
    <w:abstractNumId w:val="29"/>
  </w:num>
  <w:num w:numId="17">
    <w:abstractNumId w:val="3"/>
  </w:num>
  <w:num w:numId="18">
    <w:abstractNumId w:val="18"/>
  </w:num>
  <w:num w:numId="19">
    <w:abstractNumId w:val="21"/>
  </w:num>
  <w:num w:numId="20">
    <w:abstractNumId w:val="0"/>
  </w:num>
  <w:num w:numId="21">
    <w:abstractNumId w:val="15"/>
  </w:num>
  <w:num w:numId="22">
    <w:abstractNumId w:val="7"/>
  </w:num>
  <w:num w:numId="23">
    <w:abstractNumId w:val="28"/>
  </w:num>
  <w:num w:numId="24">
    <w:abstractNumId w:val="9"/>
  </w:num>
  <w:num w:numId="25">
    <w:abstractNumId w:val="10"/>
  </w:num>
  <w:num w:numId="26">
    <w:abstractNumId w:val="17"/>
  </w:num>
  <w:num w:numId="27">
    <w:abstractNumId w:val="1"/>
  </w:num>
  <w:num w:numId="28">
    <w:abstractNumId w:val="16"/>
  </w:num>
  <w:num w:numId="29">
    <w:abstractNumId w:val="24"/>
  </w:num>
  <w:num w:numId="30">
    <w:abstractNumId w:val="25"/>
  </w:num>
  <w:num w:numId="31">
    <w:abstractNumId w:val="20"/>
  </w:num>
  <w:num w:numId="3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1NjY3sTAwMjAzMDJS0lEKTi0uzszPAykwM6kFAJZNWp4tAAAA"/>
  </w:docVars>
  <w:rsids>
    <w:rsidRoot w:val="00FB3C9D"/>
    <w:rsid w:val="0000483C"/>
    <w:rsid w:val="00005E43"/>
    <w:rsid w:val="000100C5"/>
    <w:rsid w:val="000122B1"/>
    <w:rsid w:val="00015DBC"/>
    <w:rsid w:val="00017121"/>
    <w:rsid w:val="00022B9C"/>
    <w:rsid w:val="00023308"/>
    <w:rsid w:val="00025DF1"/>
    <w:rsid w:val="000267B2"/>
    <w:rsid w:val="000301AA"/>
    <w:rsid w:val="000301BE"/>
    <w:rsid w:val="00034101"/>
    <w:rsid w:val="00034B3C"/>
    <w:rsid w:val="00041594"/>
    <w:rsid w:val="0004262D"/>
    <w:rsid w:val="00044D3C"/>
    <w:rsid w:val="00046CFA"/>
    <w:rsid w:val="00056FA0"/>
    <w:rsid w:val="000571A8"/>
    <w:rsid w:val="000576CF"/>
    <w:rsid w:val="00057B8E"/>
    <w:rsid w:val="00064493"/>
    <w:rsid w:val="00070353"/>
    <w:rsid w:val="00074B10"/>
    <w:rsid w:val="0007764C"/>
    <w:rsid w:val="000818F4"/>
    <w:rsid w:val="00081EC4"/>
    <w:rsid w:val="00082BAD"/>
    <w:rsid w:val="00090601"/>
    <w:rsid w:val="00094268"/>
    <w:rsid w:val="00095EDC"/>
    <w:rsid w:val="00097B99"/>
    <w:rsid w:val="000A045B"/>
    <w:rsid w:val="000A1C5D"/>
    <w:rsid w:val="000A221D"/>
    <w:rsid w:val="000A2A92"/>
    <w:rsid w:val="000A6956"/>
    <w:rsid w:val="000A6A6A"/>
    <w:rsid w:val="000A786B"/>
    <w:rsid w:val="000B162C"/>
    <w:rsid w:val="000B2A4F"/>
    <w:rsid w:val="000B4631"/>
    <w:rsid w:val="000B5469"/>
    <w:rsid w:val="000B7832"/>
    <w:rsid w:val="000B79DB"/>
    <w:rsid w:val="000B7A5D"/>
    <w:rsid w:val="000C0F85"/>
    <w:rsid w:val="000C1310"/>
    <w:rsid w:val="000C5F3C"/>
    <w:rsid w:val="000E03C4"/>
    <w:rsid w:val="000E15AB"/>
    <w:rsid w:val="000F0DE1"/>
    <w:rsid w:val="000F2E9B"/>
    <w:rsid w:val="000F5134"/>
    <w:rsid w:val="000F5DA6"/>
    <w:rsid w:val="000F6A58"/>
    <w:rsid w:val="000F7D77"/>
    <w:rsid w:val="00101773"/>
    <w:rsid w:val="00107335"/>
    <w:rsid w:val="00107715"/>
    <w:rsid w:val="00111FD9"/>
    <w:rsid w:val="00113F80"/>
    <w:rsid w:val="00115CFC"/>
    <w:rsid w:val="001202CB"/>
    <w:rsid w:val="00120D0C"/>
    <w:rsid w:val="00121D7A"/>
    <w:rsid w:val="001222C2"/>
    <w:rsid w:val="00123DA6"/>
    <w:rsid w:val="00124C77"/>
    <w:rsid w:val="00125123"/>
    <w:rsid w:val="00133F0B"/>
    <w:rsid w:val="001343B0"/>
    <w:rsid w:val="001349BC"/>
    <w:rsid w:val="00136D1F"/>
    <w:rsid w:val="001444DC"/>
    <w:rsid w:val="001446E7"/>
    <w:rsid w:val="00146D5C"/>
    <w:rsid w:val="00146E5B"/>
    <w:rsid w:val="00150AF6"/>
    <w:rsid w:val="00151DC1"/>
    <w:rsid w:val="00154CDE"/>
    <w:rsid w:val="001552FD"/>
    <w:rsid w:val="00155445"/>
    <w:rsid w:val="00155572"/>
    <w:rsid w:val="00160B0D"/>
    <w:rsid w:val="001614D8"/>
    <w:rsid w:val="001632EC"/>
    <w:rsid w:val="00163634"/>
    <w:rsid w:val="001663CB"/>
    <w:rsid w:val="0016729F"/>
    <w:rsid w:val="001705F4"/>
    <w:rsid w:val="00173CB6"/>
    <w:rsid w:val="00180DEC"/>
    <w:rsid w:val="0018150A"/>
    <w:rsid w:val="001852D9"/>
    <w:rsid w:val="00185E1A"/>
    <w:rsid w:val="00185F43"/>
    <w:rsid w:val="00185FC0"/>
    <w:rsid w:val="001A220D"/>
    <w:rsid w:val="001A4B2D"/>
    <w:rsid w:val="001A50CB"/>
    <w:rsid w:val="001B031F"/>
    <w:rsid w:val="001B3D23"/>
    <w:rsid w:val="001B490B"/>
    <w:rsid w:val="001B64DA"/>
    <w:rsid w:val="001B7D1B"/>
    <w:rsid w:val="001C1A4E"/>
    <w:rsid w:val="001C3555"/>
    <w:rsid w:val="001C57A7"/>
    <w:rsid w:val="001C6E79"/>
    <w:rsid w:val="001D10E1"/>
    <w:rsid w:val="001D1A2F"/>
    <w:rsid w:val="001D3066"/>
    <w:rsid w:val="001D32BD"/>
    <w:rsid w:val="001D4078"/>
    <w:rsid w:val="001D572C"/>
    <w:rsid w:val="001D7CF5"/>
    <w:rsid w:val="001E069C"/>
    <w:rsid w:val="001E237B"/>
    <w:rsid w:val="001E2735"/>
    <w:rsid w:val="001F02BF"/>
    <w:rsid w:val="001F2EC6"/>
    <w:rsid w:val="001F3D00"/>
    <w:rsid w:val="001F6736"/>
    <w:rsid w:val="002034C4"/>
    <w:rsid w:val="002042C1"/>
    <w:rsid w:val="00205D42"/>
    <w:rsid w:val="00206961"/>
    <w:rsid w:val="002070B3"/>
    <w:rsid w:val="00210583"/>
    <w:rsid w:val="002110D8"/>
    <w:rsid w:val="00212650"/>
    <w:rsid w:val="0021582F"/>
    <w:rsid w:val="00216837"/>
    <w:rsid w:val="002203A2"/>
    <w:rsid w:val="002226D1"/>
    <w:rsid w:val="00222A1B"/>
    <w:rsid w:val="00224EDE"/>
    <w:rsid w:val="00224F89"/>
    <w:rsid w:val="002269C2"/>
    <w:rsid w:val="0023140C"/>
    <w:rsid w:val="00231ED6"/>
    <w:rsid w:val="002322A7"/>
    <w:rsid w:val="00232821"/>
    <w:rsid w:val="002373E8"/>
    <w:rsid w:val="00247587"/>
    <w:rsid w:val="00252513"/>
    <w:rsid w:val="002525DC"/>
    <w:rsid w:val="00252E5E"/>
    <w:rsid w:val="00256507"/>
    <w:rsid w:val="0025783A"/>
    <w:rsid w:val="00257DD1"/>
    <w:rsid w:val="00260938"/>
    <w:rsid w:val="00261173"/>
    <w:rsid w:val="002635CD"/>
    <w:rsid w:val="00263A72"/>
    <w:rsid w:val="0026457B"/>
    <w:rsid w:val="0026476C"/>
    <w:rsid w:val="0026590F"/>
    <w:rsid w:val="00265ACD"/>
    <w:rsid w:val="00265B4F"/>
    <w:rsid w:val="00267BDA"/>
    <w:rsid w:val="0027082C"/>
    <w:rsid w:val="002713D3"/>
    <w:rsid w:val="00271F28"/>
    <w:rsid w:val="00273C47"/>
    <w:rsid w:val="002751B2"/>
    <w:rsid w:val="00275579"/>
    <w:rsid w:val="00276BFA"/>
    <w:rsid w:val="00277C14"/>
    <w:rsid w:val="00283C1B"/>
    <w:rsid w:val="00283CD4"/>
    <w:rsid w:val="00284194"/>
    <w:rsid w:val="002841F1"/>
    <w:rsid w:val="00294F36"/>
    <w:rsid w:val="00295928"/>
    <w:rsid w:val="00297F4E"/>
    <w:rsid w:val="002A06C1"/>
    <w:rsid w:val="002A070D"/>
    <w:rsid w:val="002A147C"/>
    <w:rsid w:val="002A2EC4"/>
    <w:rsid w:val="002A645A"/>
    <w:rsid w:val="002A6597"/>
    <w:rsid w:val="002A71DE"/>
    <w:rsid w:val="002A7B3F"/>
    <w:rsid w:val="002B02C7"/>
    <w:rsid w:val="002B1C46"/>
    <w:rsid w:val="002B31C3"/>
    <w:rsid w:val="002B512E"/>
    <w:rsid w:val="002B55C1"/>
    <w:rsid w:val="002C043C"/>
    <w:rsid w:val="002C278D"/>
    <w:rsid w:val="002C6CD3"/>
    <w:rsid w:val="002C7AE9"/>
    <w:rsid w:val="002D02B9"/>
    <w:rsid w:val="002D0DFA"/>
    <w:rsid w:val="002D1D15"/>
    <w:rsid w:val="002D3C5E"/>
    <w:rsid w:val="002E06D5"/>
    <w:rsid w:val="002E0EE6"/>
    <w:rsid w:val="002E635A"/>
    <w:rsid w:val="002E6468"/>
    <w:rsid w:val="002E6820"/>
    <w:rsid w:val="002F28AB"/>
    <w:rsid w:val="002F6B1B"/>
    <w:rsid w:val="0030247E"/>
    <w:rsid w:val="0030624E"/>
    <w:rsid w:val="00306EDF"/>
    <w:rsid w:val="0030792C"/>
    <w:rsid w:val="00307EFB"/>
    <w:rsid w:val="00311126"/>
    <w:rsid w:val="003134B3"/>
    <w:rsid w:val="00313985"/>
    <w:rsid w:val="003200FE"/>
    <w:rsid w:val="00320928"/>
    <w:rsid w:val="00325BFC"/>
    <w:rsid w:val="00326F53"/>
    <w:rsid w:val="00327786"/>
    <w:rsid w:val="00330346"/>
    <w:rsid w:val="00331AE3"/>
    <w:rsid w:val="00333F69"/>
    <w:rsid w:val="00336AE4"/>
    <w:rsid w:val="00341038"/>
    <w:rsid w:val="0034168D"/>
    <w:rsid w:val="00343E39"/>
    <w:rsid w:val="003478F7"/>
    <w:rsid w:val="0035075D"/>
    <w:rsid w:val="00350F10"/>
    <w:rsid w:val="00354AA7"/>
    <w:rsid w:val="00357552"/>
    <w:rsid w:val="003631C4"/>
    <w:rsid w:val="00366D26"/>
    <w:rsid w:val="00367F1E"/>
    <w:rsid w:val="00386A14"/>
    <w:rsid w:val="00390325"/>
    <w:rsid w:val="00391515"/>
    <w:rsid w:val="0039187D"/>
    <w:rsid w:val="003936AA"/>
    <w:rsid w:val="00396679"/>
    <w:rsid w:val="003A5CDA"/>
    <w:rsid w:val="003A653D"/>
    <w:rsid w:val="003B1B8C"/>
    <w:rsid w:val="003B2B37"/>
    <w:rsid w:val="003B331C"/>
    <w:rsid w:val="003B3C0F"/>
    <w:rsid w:val="003B7B9A"/>
    <w:rsid w:val="003C05CA"/>
    <w:rsid w:val="003C0EA0"/>
    <w:rsid w:val="003C1CDA"/>
    <w:rsid w:val="003C2081"/>
    <w:rsid w:val="003C2586"/>
    <w:rsid w:val="003C43B0"/>
    <w:rsid w:val="003C4E76"/>
    <w:rsid w:val="003C7934"/>
    <w:rsid w:val="003C7EBD"/>
    <w:rsid w:val="003D15D4"/>
    <w:rsid w:val="003D1DDD"/>
    <w:rsid w:val="003D22D3"/>
    <w:rsid w:val="003D48D5"/>
    <w:rsid w:val="003D4ED7"/>
    <w:rsid w:val="003D7AFC"/>
    <w:rsid w:val="003E02CD"/>
    <w:rsid w:val="003E0E2F"/>
    <w:rsid w:val="003E3AFA"/>
    <w:rsid w:val="003E53BA"/>
    <w:rsid w:val="003E66F5"/>
    <w:rsid w:val="003E6F62"/>
    <w:rsid w:val="003E7DB4"/>
    <w:rsid w:val="003F5EC0"/>
    <w:rsid w:val="003F6639"/>
    <w:rsid w:val="00400034"/>
    <w:rsid w:val="00400D84"/>
    <w:rsid w:val="00403189"/>
    <w:rsid w:val="00405549"/>
    <w:rsid w:val="00406CF9"/>
    <w:rsid w:val="0040762A"/>
    <w:rsid w:val="0041279E"/>
    <w:rsid w:val="00412A7B"/>
    <w:rsid w:val="00413C87"/>
    <w:rsid w:val="004150D5"/>
    <w:rsid w:val="00415D49"/>
    <w:rsid w:val="00416E1A"/>
    <w:rsid w:val="00420328"/>
    <w:rsid w:val="004221B2"/>
    <w:rsid w:val="00423FE3"/>
    <w:rsid w:val="004258D9"/>
    <w:rsid w:val="004313CD"/>
    <w:rsid w:val="00431991"/>
    <w:rsid w:val="00431B4B"/>
    <w:rsid w:val="0043359C"/>
    <w:rsid w:val="0043433F"/>
    <w:rsid w:val="00440C74"/>
    <w:rsid w:val="004559F4"/>
    <w:rsid w:val="00456A8D"/>
    <w:rsid w:val="00456DAE"/>
    <w:rsid w:val="00461BA9"/>
    <w:rsid w:val="00461C5A"/>
    <w:rsid w:val="00462D9D"/>
    <w:rsid w:val="00463D49"/>
    <w:rsid w:val="00466280"/>
    <w:rsid w:val="004706FA"/>
    <w:rsid w:val="004712E1"/>
    <w:rsid w:val="00475A34"/>
    <w:rsid w:val="00476F75"/>
    <w:rsid w:val="004777AF"/>
    <w:rsid w:val="00481247"/>
    <w:rsid w:val="00490677"/>
    <w:rsid w:val="00492005"/>
    <w:rsid w:val="0049339C"/>
    <w:rsid w:val="0049681A"/>
    <w:rsid w:val="00497E23"/>
    <w:rsid w:val="004A09B4"/>
    <w:rsid w:val="004A2923"/>
    <w:rsid w:val="004A4AEC"/>
    <w:rsid w:val="004A6682"/>
    <w:rsid w:val="004A6E6D"/>
    <w:rsid w:val="004B06A6"/>
    <w:rsid w:val="004B37F6"/>
    <w:rsid w:val="004B4F9E"/>
    <w:rsid w:val="004B5A09"/>
    <w:rsid w:val="004B6427"/>
    <w:rsid w:val="004C4B19"/>
    <w:rsid w:val="004C4DAE"/>
    <w:rsid w:val="004C6879"/>
    <w:rsid w:val="004D0299"/>
    <w:rsid w:val="004D0C69"/>
    <w:rsid w:val="004D1103"/>
    <w:rsid w:val="004D17B2"/>
    <w:rsid w:val="004D221D"/>
    <w:rsid w:val="004D3569"/>
    <w:rsid w:val="004D536E"/>
    <w:rsid w:val="004D56E0"/>
    <w:rsid w:val="004E5491"/>
    <w:rsid w:val="004E5A3E"/>
    <w:rsid w:val="004F0F81"/>
    <w:rsid w:val="004F10AD"/>
    <w:rsid w:val="004F668D"/>
    <w:rsid w:val="00500112"/>
    <w:rsid w:val="0050064F"/>
    <w:rsid w:val="0050185B"/>
    <w:rsid w:val="00502F84"/>
    <w:rsid w:val="00504E01"/>
    <w:rsid w:val="005063AF"/>
    <w:rsid w:val="005068A3"/>
    <w:rsid w:val="005075AA"/>
    <w:rsid w:val="00511837"/>
    <w:rsid w:val="00513750"/>
    <w:rsid w:val="00514254"/>
    <w:rsid w:val="00515C33"/>
    <w:rsid w:val="00520A05"/>
    <w:rsid w:val="0052312D"/>
    <w:rsid w:val="00524EDC"/>
    <w:rsid w:val="0052516B"/>
    <w:rsid w:val="0052572D"/>
    <w:rsid w:val="005309DA"/>
    <w:rsid w:val="005310F7"/>
    <w:rsid w:val="005316CE"/>
    <w:rsid w:val="0053332F"/>
    <w:rsid w:val="005365BA"/>
    <w:rsid w:val="00536BFB"/>
    <w:rsid w:val="005402DA"/>
    <w:rsid w:val="005409A9"/>
    <w:rsid w:val="005410C9"/>
    <w:rsid w:val="00541B34"/>
    <w:rsid w:val="00542290"/>
    <w:rsid w:val="00543D2C"/>
    <w:rsid w:val="005442E9"/>
    <w:rsid w:val="00545677"/>
    <w:rsid w:val="0054630B"/>
    <w:rsid w:val="00550F08"/>
    <w:rsid w:val="005524FB"/>
    <w:rsid w:val="00553863"/>
    <w:rsid w:val="005561C4"/>
    <w:rsid w:val="00557AEE"/>
    <w:rsid w:val="00561466"/>
    <w:rsid w:val="0056179B"/>
    <w:rsid w:val="00563423"/>
    <w:rsid w:val="00564D32"/>
    <w:rsid w:val="00565DE3"/>
    <w:rsid w:val="005708E0"/>
    <w:rsid w:val="0057225C"/>
    <w:rsid w:val="00581839"/>
    <w:rsid w:val="00583B1A"/>
    <w:rsid w:val="00586D83"/>
    <w:rsid w:val="00591E0D"/>
    <w:rsid w:val="00594941"/>
    <w:rsid w:val="005965A9"/>
    <w:rsid w:val="005A14B6"/>
    <w:rsid w:val="005A2499"/>
    <w:rsid w:val="005A2610"/>
    <w:rsid w:val="005A6ED1"/>
    <w:rsid w:val="005B0891"/>
    <w:rsid w:val="005B1709"/>
    <w:rsid w:val="005B2601"/>
    <w:rsid w:val="005B28E6"/>
    <w:rsid w:val="005B43FF"/>
    <w:rsid w:val="005B4502"/>
    <w:rsid w:val="005C03F6"/>
    <w:rsid w:val="005C18B5"/>
    <w:rsid w:val="005C5080"/>
    <w:rsid w:val="005C5CDB"/>
    <w:rsid w:val="005D0F4E"/>
    <w:rsid w:val="005D195F"/>
    <w:rsid w:val="005D1D74"/>
    <w:rsid w:val="005D2E6B"/>
    <w:rsid w:val="005D3FB5"/>
    <w:rsid w:val="005D7E96"/>
    <w:rsid w:val="005E13BD"/>
    <w:rsid w:val="005E2099"/>
    <w:rsid w:val="005E28E5"/>
    <w:rsid w:val="005E52A0"/>
    <w:rsid w:val="005E7433"/>
    <w:rsid w:val="005E7F5A"/>
    <w:rsid w:val="005F0C76"/>
    <w:rsid w:val="005F4477"/>
    <w:rsid w:val="005F788B"/>
    <w:rsid w:val="006002A0"/>
    <w:rsid w:val="006012E1"/>
    <w:rsid w:val="006035FB"/>
    <w:rsid w:val="0060368A"/>
    <w:rsid w:val="0060457F"/>
    <w:rsid w:val="0060761A"/>
    <w:rsid w:val="00610954"/>
    <w:rsid w:val="0061237A"/>
    <w:rsid w:val="006123FE"/>
    <w:rsid w:val="00613669"/>
    <w:rsid w:val="00614C44"/>
    <w:rsid w:val="006150F0"/>
    <w:rsid w:val="00621611"/>
    <w:rsid w:val="00621BC8"/>
    <w:rsid w:val="00627A80"/>
    <w:rsid w:val="00641406"/>
    <w:rsid w:val="0064251C"/>
    <w:rsid w:val="006459A5"/>
    <w:rsid w:val="00650929"/>
    <w:rsid w:val="006555C0"/>
    <w:rsid w:val="00657D7A"/>
    <w:rsid w:val="00662067"/>
    <w:rsid w:val="0066350F"/>
    <w:rsid w:val="006649F6"/>
    <w:rsid w:val="00666863"/>
    <w:rsid w:val="006720B4"/>
    <w:rsid w:val="006814F5"/>
    <w:rsid w:val="00684496"/>
    <w:rsid w:val="006844A9"/>
    <w:rsid w:val="00685769"/>
    <w:rsid w:val="006906CF"/>
    <w:rsid w:val="00692BA2"/>
    <w:rsid w:val="006945FE"/>
    <w:rsid w:val="00694C89"/>
    <w:rsid w:val="006956EF"/>
    <w:rsid w:val="006A085B"/>
    <w:rsid w:val="006A09E3"/>
    <w:rsid w:val="006A1376"/>
    <w:rsid w:val="006A2066"/>
    <w:rsid w:val="006A781E"/>
    <w:rsid w:val="006B25AE"/>
    <w:rsid w:val="006B2D0C"/>
    <w:rsid w:val="006B4E89"/>
    <w:rsid w:val="006B74A7"/>
    <w:rsid w:val="006C0307"/>
    <w:rsid w:val="006C3DAC"/>
    <w:rsid w:val="006C648D"/>
    <w:rsid w:val="006C7A4C"/>
    <w:rsid w:val="006C7EE5"/>
    <w:rsid w:val="006D02B7"/>
    <w:rsid w:val="006D1B5E"/>
    <w:rsid w:val="006D31EA"/>
    <w:rsid w:val="006D3250"/>
    <w:rsid w:val="006E01AA"/>
    <w:rsid w:val="006E09BE"/>
    <w:rsid w:val="006E1180"/>
    <w:rsid w:val="006E3083"/>
    <w:rsid w:val="006E3DA9"/>
    <w:rsid w:val="006E4398"/>
    <w:rsid w:val="006E66CE"/>
    <w:rsid w:val="006E68A4"/>
    <w:rsid w:val="006E7824"/>
    <w:rsid w:val="006F0C7A"/>
    <w:rsid w:val="006F0E06"/>
    <w:rsid w:val="006F374A"/>
    <w:rsid w:val="006F3AF0"/>
    <w:rsid w:val="006F4E7D"/>
    <w:rsid w:val="007002AE"/>
    <w:rsid w:val="007072EF"/>
    <w:rsid w:val="007109CB"/>
    <w:rsid w:val="0071115C"/>
    <w:rsid w:val="00711CCE"/>
    <w:rsid w:val="0071225D"/>
    <w:rsid w:val="00713D68"/>
    <w:rsid w:val="007148EA"/>
    <w:rsid w:val="00717DBE"/>
    <w:rsid w:val="0072006E"/>
    <w:rsid w:val="0072147B"/>
    <w:rsid w:val="007261FA"/>
    <w:rsid w:val="00731E1B"/>
    <w:rsid w:val="00732A17"/>
    <w:rsid w:val="00732F98"/>
    <w:rsid w:val="007345B3"/>
    <w:rsid w:val="00734C07"/>
    <w:rsid w:val="007353ED"/>
    <w:rsid w:val="00736219"/>
    <w:rsid w:val="0074199D"/>
    <w:rsid w:val="00741CE7"/>
    <w:rsid w:val="00744A23"/>
    <w:rsid w:val="00750FAA"/>
    <w:rsid w:val="00753C4A"/>
    <w:rsid w:val="00755E88"/>
    <w:rsid w:val="00756022"/>
    <w:rsid w:val="00757C60"/>
    <w:rsid w:val="007613FE"/>
    <w:rsid w:val="00763769"/>
    <w:rsid w:val="00764981"/>
    <w:rsid w:val="0076783C"/>
    <w:rsid w:val="00770949"/>
    <w:rsid w:val="00776EBD"/>
    <w:rsid w:val="00777103"/>
    <w:rsid w:val="00781B21"/>
    <w:rsid w:val="00782049"/>
    <w:rsid w:val="00783C43"/>
    <w:rsid w:val="00790DC9"/>
    <w:rsid w:val="0079114E"/>
    <w:rsid w:val="0079342B"/>
    <w:rsid w:val="00794029"/>
    <w:rsid w:val="00795873"/>
    <w:rsid w:val="007A18DC"/>
    <w:rsid w:val="007A35AF"/>
    <w:rsid w:val="007A368E"/>
    <w:rsid w:val="007A4AE4"/>
    <w:rsid w:val="007A7A53"/>
    <w:rsid w:val="007B4BCA"/>
    <w:rsid w:val="007C11D5"/>
    <w:rsid w:val="007C31C1"/>
    <w:rsid w:val="007C664E"/>
    <w:rsid w:val="007D1A7B"/>
    <w:rsid w:val="007D4DBC"/>
    <w:rsid w:val="007D4E1C"/>
    <w:rsid w:val="007E00A1"/>
    <w:rsid w:val="007E0864"/>
    <w:rsid w:val="007E2333"/>
    <w:rsid w:val="007E3852"/>
    <w:rsid w:val="007F1CAD"/>
    <w:rsid w:val="007F33EE"/>
    <w:rsid w:val="007F435B"/>
    <w:rsid w:val="007F4549"/>
    <w:rsid w:val="007F4891"/>
    <w:rsid w:val="007F5B82"/>
    <w:rsid w:val="007F5E39"/>
    <w:rsid w:val="00801498"/>
    <w:rsid w:val="00804B8C"/>
    <w:rsid w:val="00805B80"/>
    <w:rsid w:val="008062BF"/>
    <w:rsid w:val="008076AF"/>
    <w:rsid w:val="00807A20"/>
    <w:rsid w:val="00807EE7"/>
    <w:rsid w:val="008109E6"/>
    <w:rsid w:val="00816955"/>
    <w:rsid w:val="008214FB"/>
    <w:rsid w:val="00822734"/>
    <w:rsid w:val="00825AAE"/>
    <w:rsid w:val="00825CEA"/>
    <w:rsid w:val="00832453"/>
    <w:rsid w:val="008377DE"/>
    <w:rsid w:val="00840754"/>
    <w:rsid w:val="008408B7"/>
    <w:rsid w:val="00842380"/>
    <w:rsid w:val="00844947"/>
    <w:rsid w:val="008476E0"/>
    <w:rsid w:val="00850AE3"/>
    <w:rsid w:val="0085273A"/>
    <w:rsid w:val="00852C24"/>
    <w:rsid w:val="00853A34"/>
    <w:rsid w:val="00853D38"/>
    <w:rsid w:val="00854D9C"/>
    <w:rsid w:val="00854DEF"/>
    <w:rsid w:val="00862119"/>
    <w:rsid w:val="00862614"/>
    <w:rsid w:val="008634B7"/>
    <w:rsid w:val="00865E66"/>
    <w:rsid w:val="00871192"/>
    <w:rsid w:val="008724AE"/>
    <w:rsid w:val="008740E6"/>
    <w:rsid w:val="008741EB"/>
    <w:rsid w:val="00874F84"/>
    <w:rsid w:val="008752D6"/>
    <w:rsid w:val="00877843"/>
    <w:rsid w:val="00890733"/>
    <w:rsid w:val="00893068"/>
    <w:rsid w:val="0089383F"/>
    <w:rsid w:val="00895D68"/>
    <w:rsid w:val="008A1D79"/>
    <w:rsid w:val="008A250A"/>
    <w:rsid w:val="008A4FC2"/>
    <w:rsid w:val="008B0293"/>
    <w:rsid w:val="008B4EFF"/>
    <w:rsid w:val="008B572D"/>
    <w:rsid w:val="008C3ECC"/>
    <w:rsid w:val="008C5F79"/>
    <w:rsid w:val="008D04E0"/>
    <w:rsid w:val="008D19DC"/>
    <w:rsid w:val="008D3F1C"/>
    <w:rsid w:val="008D70E7"/>
    <w:rsid w:val="008E399F"/>
    <w:rsid w:val="008E3B9F"/>
    <w:rsid w:val="008E4064"/>
    <w:rsid w:val="008E6340"/>
    <w:rsid w:val="008E672B"/>
    <w:rsid w:val="008F30D8"/>
    <w:rsid w:val="008F4560"/>
    <w:rsid w:val="009007D6"/>
    <w:rsid w:val="009009EF"/>
    <w:rsid w:val="009010BE"/>
    <w:rsid w:val="00901733"/>
    <w:rsid w:val="009035BC"/>
    <w:rsid w:val="00911865"/>
    <w:rsid w:val="00923B9E"/>
    <w:rsid w:val="009249BA"/>
    <w:rsid w:val="009249E4"/>
    <w:rsid w:val="00926AEF"/>
    <w:rsid w:val="00927905"/>
    <w:rsid w:val="00930A3A"/>
    <w:rsid w:val="009327B1"/>
    <w:rsid w:val="00935BC9"/>
    <w:rsid w:val="00935DBD"/>
    <w:rsid w:val="009415CC"/>
    <w:rsid w:val="00942605"/>
    <w:rsid w:val="00942A0A"/>
    <w:rsid w:val="00942E42"/>
    <w:rsid w:val="009430D2"/>
    <w:rsid w:val="009502CD"/>
    <w:rsid w:val="00950C4F"/>
    <w:rsid w:val="00950EBF"/>
    <w:rsid w:val="00951C9C"/>
    <w:rsid w:val="009554F2"/>
    <w:rsid w:val="0096173F"/>
    <w:rsid w:val="009623F7"/>
    <w:rsid w:val="009676E9"/>
    <w:rsid w:val="00972C8B"/>
    <w:rsid w:val="00973DD5"/>
    <w:rsid w:val="00974533"/>
    <w:rsid w:val="00975DDB"/>
    <w:rsid w:val="00977343"/>
    <w:rsid w:val="009775AC"/>
    <w:rsid w:val="00980199"/>
    <w:rsid w:val="00982391"/>
    <w:rsid w:val="00983817"/>
    <w:rsid w:val="009840D1"/>
    <w:rsid w:val="00991654"/>
    <w:rsid w:val="009944BB"/>
    <w:rsid w:val="00994C05"/>
    <w:rsid w:val="00995B7E"/>
    <w:rsid w:val="009977FE"/>
    <w:rsid w:val="00997816"/>
    <w:rsid w:val="009A1E29"/>
    <w:rsid w:val="009A2478"/>
    <w:rsid w:val="009A4579"/>
    <w:rsid w:val="009A577A"/>
    <w:rsid w:val="009B0850"/>
    <w:rsid w:val="009B1576"/>
    <w:rsid w:val="009B1A4B"/>
    <w:rsid w:val="009B1F37"/>
    <w:rsid w:val="009B2993"/>
    <w:rsid w:val="009B4A92"/>
    <w:rsid w:val="009B7064"/>
    <w:rsid w:val="009C18CE"/>
    <w:rsid w:val="009C1927"/>
    <w:rsid w:val="009C1F08"/>
    <w:rsid w:val="009C2919"/>
    <w:rsid w:val="009C3151"/>
    <w:rsid w:val="009C383B"/>
    <w:rsid w:val="009C5418"/>
    <w:rsid w:val="009C6F85"/>
    <w:rsid w:val="009C7BC2"/>
    <w:rsid w:val="009D1E09"/>
    <w:rsid w:val="009D4583"/>
    <w:rsid w:val="009E1269"/>
    <w:rsid w:val="009E1DE7"/>
    <w:rsid w:val="009E301C"/>
    <w:rsid w:val="009E3229"/>
    <w:rsid w:val="009E4A5A"/>
    <w:rsid w:val="009E4DC2"/>
    <w:rsid w:val="009E591F"/>
    <w:rsid w:val="009E743C"/>
    <w:rsid w:val="009F4CA9"/>
    <w:rsid w:val="00A00055"/>
    <w:rsid w:val="00A01670"/>
    <w:rsid w:val="00A02F4E"/>
    <w:rsid w:val="00A036F8"/>
    <w:rsid w:val="00A04D0B"/>
    <w:rsid w:val="00A058BE"/>
    <w:rsid w:val="00A1181E"/>
    <w:rsid w:val="00A14352"/>
    <w:rsid w:val="00A1493D"/>
    <w:rsid w:val="00A15127"/>
    <w:rsid w:val="00A177EE"/>
    <w:rsid w:val="00A2537F"/>
    <w:rsid w:val="00A25F07"/>
    <w:rsid w:val="00A30851"/>
    <w:rsid w:val="00A319DC"/>
    <w:rsid w:val="00A32EBD"/>
    <w:rsid w:val="00A372B0"/>
    <w:rsid w:val="00A40EF8"/>
    <w:rsid w:val="00A41F35"/>
    <w:rsid w:val="00A50800"/>
    <w:rsid w:val="00A519A0"/>
    <w:rsid w:val="00A53BF6"/>
    <w:rsid w:val="00A55D2C"/>
    <w:rsid w:val="00A60753"/>
    <w:rsid w:val="00A61294"/>
    <w:rsid w:val="00A62D4C"/>
    <w:rsid w:val="00A664BB"/>
    <w:rsid w:val="00A66902"/>
    <w:rsid w:val="00A679B4"/>
    <w:rsid w:val="00A67BBA"/>
    <w:rsid w:val="00A71C97"/>
    <w:rsid w:val="00A7379D"/>
    <w:rsid w:val="00A744D9"/>
    <w:rsid w:val="00A772CB"/>
    <w:rsid w:val="00A81393"/>
    <w:rsid w:val="00A8226D"/>
    <w:rsid w:val="00A82F2D"/>
    <w:rsid w:val="00A84EC4"/>
    <w:rsid w:val="00A916C1"/>
    <w:rsid w:val="00A9392B"/>
    <w:rsid w:val="00A95C7B"/>
    <w:rsid w:val="00AA0D32"/>
    <w:rsid w:val="00AA1ECC"/>
    <w:rsid w:val="00AA2B95"/>
    <w:rsid w:val="00AA3A8F"/>
    <w:rsid w:val="00AA5A38"/>
    <w:rsid w:val="00AA5D08"/>
    <w:rsid w:val="00AB0E87"/>
    <w:rsid w:val="00AB0F35"/>
    <w:rsid w:val="00AB46B3"/>
    <w:rsid w:val="00AB56F0"/>
    <w:rsid w:val="00AC0BB8"/>
    <w:rsid w:val="00AC52B1"/>
    <w:rsid w:val="00AC6947"/>
    <w:rsid w:val="00AD2C73"/>
    <w:rsid w:val="00AD66BC"/>
    <w:rsid w:val="00AE0464"/>
    <w:rsid w:val="00AE12E0"/>
    <w:rsid w:val="00AE1A6B"/>
    <w:rsid w:val="00AE579F"/>
    <w:rsid w:val="00AE6A57"/>
    <w:rsid w:val="00AF074B"/>
    <w:rsid w:val="00AF2150"/>
    <w:rsid w:val="00AF23FB"/>
    <w:rsid w:val="00B01E46"/>
    <w:rsid w:val="00B024A0"/>
    <w:rsid w:val="00B027D2"/>
    <w:rsid w:val="00B03764"/>
    <w:rsid w:val="00B048AB"/>
    <w:rsid w:val="00B1558D"/>
    <w:rsid w:val="00B17D79"/>
    <w:rsid w:val="00B27DCB"/>
    <w:rsid w:val="00B31378"/>
    <w:rsid w:val="00B31F80"/>
    <w:rsid w:val="00B33466"/>
    <w:rsid w:val="00B41AA2"/>
    <w:rsid w:val="00B45717"/>
    <w:rsid w:val="00B527BF"/>
    <w:rsid w:val="00B5300E"/>
    <w:rsid w:val="00B5417F"/>
    <w:rsid w:val="00B57277"/>
    <w:rsid w:val="00B614F8"/>
    <w:rsid w:val="00B644E2"/>
    <w:rsid w:val="00B64556"/>
    <w:rsid w:val="00B6633C"/>
    <w:rsid w:val="00B670D2"/>
    <w:rsid w:val="00B72201"/>
    <w:rsid w:val="00B73851"/>
    <w:rsid w:val="00B73F85"/>
    <w:rsid w:val="00B7651E"/>
    <w:rsid w:val="00B76995"/>
    <w:rsid w:val="00B828F4"/>
    <w:rsid w:val="00B840E9"/>
    <w:rsid w:val="00B87A47"/>
    <w:rsid w:val="00B87F2D"/>
    <w:rsid w:val="00B95493"/>
    <w:rsid w:val="00BA5ABB"/>
    <w:rsid w:val="00BB5485"/>
    <w:rsid w:val="00BB5B37"/>
    <w:rsid w:val="00BB707D"/>
    <w:rsid w:val="00BB7208"/>
    <w:rsid w:val="00BC0687"/>
    <w:rsid w:val="00BC1DA6"/>
    <w:rsid w:val="00BC3A24"/>
    <w:rsid w:val="00BC5C86"/>
    <w:rsid w:val="00BD192F"/>
    <w:rsid w:val="00BD2C36"/>
    <w:rsid w:val="00BD30CB"/>
    <w:rsid w:val="00BD352C"/>
    <w:rsid w:val="00BD4097"/>
    <w:rsid w:val="00BD580A"/>
    <w:rsid w:val="00BE1A83"/>
    <w:rsid w:val="00BE7FAD"/>
    <w:rsid w:val="00BF0E77"/>
    <w:rsid w:val="00BF2F4F"/>
    <w:rsid w:val="00BF4716"/>
    <w:rsid w:val="00BF550C"/>
    <w:rsid w:val="00BF550E"/>
    <w:rsid w:val="00C002A0"/>
    <w:rsid w:val="00C0198D"/>
    <w:rsid w:val="00C10992"/>
    <w:rsid w:val="00C11956"/>
    <w:rsid w:val="00C1273E"/>
    <w:rsid w:val="00C1401E"/>
    <w:rsid w:val="00C14889"/>
    <w:rsid w:val="00C16B81"/>
    <w:rsid w:val="00C177B3"/>
    <w:rsid w:val="00C20F3D"/>
    <w:rsid w:val="00C21CF7"/>
    <w:rsid w:val="00C24D40"/>
    <w:rsid w:val="00C2748D"/>
    <w:rsid w:val="00C27E6C"/>
    <w:rsid w:val="00C3021B"/>
    <w:rsid w:val="00C3339B"/>
    <w:rsid w:val="00C33A85"/>
    <w:rsid w:val="00C3532F"/>
    <w:rsid w:val="00C42E4B"/>
    <w:rsid w:val="00C47194"/>
    <w:rsid w:val="00C511E1"/>
    <w:rsid w:val="00C5328B"/>
    <w:rsid w:val="00C53855"/>
    <w:rsid w:val="00C55A8D"/>
    <w:rsid w:val="00C563C0"/>
    <w:rsid w:val="00C57FAA"/>
    <w:rsid w:val="00C61347"/>
    <w:rsid w:val="00C61B5B"/>
    <w:rsid w:val="00C6377D"/>
    <w:rsid w:val="00C66555"/>
    <w:rsid w:val="00C70D15"/>
    <w:rsid w:val="00C723FD"/>
    <w:rsid w:val="00C74DCD"/>
    <w:rsid w:val="00C7702A"/>
    <w:rsid w:val="00C839D2"/>
    <w:rsid w:val="00C9039F"/>
    <w:rsid w:val="00C918CD"/>
    <w:rsid w:val="00C92605"/>
    <w:rsid w:val="00C92B28"/>
    <w:rsid w:val="00C93AAA"/>
    <w:rsid w:val="00C9559E"/>
    <w:rsid w:val="00C96864"/>
    <w:rsid w:val="00C97061"/>
    <w:rsid w:val="00C971AB"/>
    <w:rsid w:val="00C97818"/>
    <w:rsid w:val="00CA520C"/>
    <w:rsid w:val="00CA590C"/>
    <w:rsid w:val="00CA67E7"/>
    <w:rsid w:val="00CA75E4"/>
    <w:rsid w:val="00CA7E46"/>
    <w:rsid w:val="00CB2027"/>
    <w:rsid w:val="00CB2486"/>
    <w:rsid w:val="00CB35D2"/>
    <w:rsid w:val="00CB4938"/>
    <w:rsid w:val="00CB61EC"/>
    <w:rsid w:val="00CB6AF8"/>
    <w:rsid w:val="00CC0098"/>
    <w:rsid w:val="00CC1D47"/>
    <w:rsid w:val="00CC3C48"/>
    <w:rsid w:val="00CC3C74"/>
    <w:rsid w:val="00CC74E0"/>
    <w:rsid w:val="00CD080A"/>
    <w:rsid w:val="00CD0D94"/>
    <w:rsid w:val="00CD410A"/>
    <w:rsid w:val="00CD45FF"/>
    <w:rsid w:val="00CD7D70"/>
    <w:rsid w:val="00CE1571"/>
    <w:rsid w:val="00CE5297"/>
    <w:rsid w:val="00CE7E31"/>
    <w:rsid w:val="00CF4385"/>
    <w:rsid w:val="00CF5F41"/>
    <w:rsid w:val="00CF6518"/>
    <w:rsid w:val="00D02A99"/>
    <w:rsid w:val="00D051D6"/>
    <w:rsid w:val="00D051FA"/>
    <w:rsid w:val="00D15303"/>
    <w:rsid w:val="00D20B9C"/>
    <w:rsid w:val="00D2293E"/>
    <w:rsid w:val="00D23124"/>
    <w:rsid w:val="00D236C5"/>
    <w:rsid w:val="00D24253"/>
    <w:rsid w:val="00D24FF5"/>
    <w:rsid w:val="00D2630A"/>
    <w:rsid w:val="00D268BF"/>
    <w:rsid w:val="00D3043C"/>
    <w:rsid w:val="00D3367A"/>
    <w:rsid w:val="00D33D8F"/>
    <w:rsid w:val="00D355DE"/>
    <w:rsid w:val="00D355FB"/>
    <w:rsid w:val="00D37670"/>
    <w:rsid w:val="00D4029F"/>
    <w:rsid w:val="00D41C00"/>
    <w:rsid w:val="00D42CE4"/>
    <w:rsid w:val="00D43664"/>
    <w:rsid w:val="00D4418A"/>
    <w:rsid w:val="00D45A23"/>
    <w:rsid w:val="00D5177C"/>
    <w:rsid w:val="00D56716"/>
    <w:rsid w:val="00D5692A"/>
    <w:rsid w:val="00D62266"/>
    <w:rsid w:val="00D6273C"/>
    <w:rsid w:val="00D64249"/>
    <w:rsid w:val="00D64D8E"/>
    <w:rsid w:val="00D6589C"/>
    <w:rsid w:val="00D7451E"/>
    <w:rsid w:val="00D75ED3"/>
    <w:rsid w:val="00D779A9"/>
    <w:rsid w:val="00D82608"/>
    <w:rsid w:val="00D845F0"/>
    <w:rsid w:val="00D84B5D"/>
    <w:rsid w:val="00D86EEF"/>
    <w:rsid w:val="00D92A8D"/>
    <w:rsid w:val="00D92D29"/>
    <w:rsid w:val="00D942BF"/>
    <w:rsid w:val="00D95A7A"/>
    <w:rsid w:val="00D95C80"/>
    <w:rsid w:val="00D969E8"/>
    <w:rsid w:val="00D97A4B"/>
    <w:rsid w:val="00DA0611"/>
    <w:rsid w:val="00DA193B"/>
    <w:rsid w:val="00DA2027"/>
    <w:rsid w:val="00DA36F1"/>
    <w:rsid w:val="00DA3C49"/>
    <w:rsid w:val="00DA58AC"/>
    <w:rsid w:val="00DB4759"/>
    <w:rsid w:val="00DB6AAE"/>
    <w:rsid w:val="00DB6DB4"/>
    <w:rsid w:val="00DB76C8"/>
    <w:rsid w:val="00DB793F"/>
    <w:rsid w:val="00DB7CBF"/>
    <w:rsid w:val="00DC0FD7"/>
    <w:rsid w:val="00DC331F"/>
    <w:rsid w:val="00DD12B4"/>
    <w:rsid w:val="00DD3D50"/>
    <w:rsid w:val="00DD559A"/>
    <w:rsid w:val="00DD574E"/>
    <w:rsid w:val="00DD60EB"/>
    <w:rsid w:val="00DE1C3F"/>
    <w:rsid w:val="00DF0011"/>
    <w:rsid w:val="00DF0C31"/>
    <w:rsid w:val="00DF4009"/>
    <w:rsid w:val="00DF4123"/>
    <w:rsid w:val="00DF5933"/>
    <w:rsid w:val="00E00B79"/>
    <w:rsid w:val="00E02D7A"/>
    <w:rsid w:val="00E03EE2"/>
    <w:rsid w:val="00E0613C"/>
    <w:rsid w:val="00E12C13"/>
    <w:rsid w:val="00E12FC3"/>
    <w:rsid w:val="00E135BA"/>
    <w:rsid w:val="00E13E7F"/>
    <w:rsid w:val="00E148FC"/>
    <w:rsid w:val="00E15259"/>
    <w:rsid w:val="00E15CA3"/>
    <w:rsid w:val="00E162DC"/>
    <w:rsid w:val="00E16594"/>
    <w:rsid w:val="00E17AA9"/>
    <w:rsid w:val="00E17BBE"/>
    <w:rsid w:val="00E20A8D"/>
    <w:rsid w:val="00E23AC1"/>
    <w:rsid w:val="00E23EA9"/>
    <w:rsid w:val="00E25DB3"/>
    <w:rsid w:val="00E27D26"/>
    <w:rsid w:val="00E30C94"/>
    <w:rsid w:val="00E31389"/>
    <w:rsid w:val="00E31CDD"/>
    <w:rsid w:val="00E31D0E"/>
    <w:rsid w:val="00E331A8"/>
    <w:rsid w:val="00E35BAD"/>
    <w:rsid w:val="00E40C63"/>
    <w:rsid w:val="00E41451"/>
    <w:rsid w:val="00E41FA9"/>
    <w:rsid w:val="00E42992"/>
    <w:rsid w:val="00E45380"/>
    <w:rsid w:val="00E54656"/>
    <w:rsid w:val="00E549EE"/>
    <w:rsid w:val="00E56A1B"/>
    <w:rsid w:val="00E5777D"/>
    <w:rsid w:val="00E57EDE"/>
    <w:rsid w:val="00E72497"/>
    <w:rsid w:val="00E747E6"/>
    <w:rsid w:val="00E75D46"/>
    <w:rsid w:val="00E81D84"/>
    <w:rsid w:val="00E82432"/>
    <w:rsid w:val="00E85E11"/>
    <w:rsid w:val="00E87158"/>
    <w:rsid w:val="00E900AF"/>
    <w:rsid w:val="00E90A23"/>
    <w:rsid w:val="00EA0E8D"/>
    <w:rsid w:val="00EA1E8C"/>
    <w:rsid w:val="00EA34A2"/>
    <w:rsid w:val="00EA4B14"/>
    <w:rsid w:val="00EA5E6C"/>
    <w:rsid w:val="00EB445C"/>
    <w:rsid w:val="00EB76D3"/>
    <w:rsid w:val="00EC0D19"/>
    <w:rsid w:val="00EC1206"/>
    <w:rsid w:val="00EC1848"/>
    <w:rsid w:val="00EC29ED"/>
    <w:rsid w:val="00EC3469"/>
    <w:rsid w:val="00EE2890"/>
    <w:rsid w:val="00EE2A59"/>
    <w:rsid w:val="00EE3E37"/>
    <w:rsid w:val="00EE4024"/>
    <w:rsid w:val="00EE4140"/>
    <w:rsid w:val="00EF2BA9"/>
    <w:rsid w:val="00EF3AE2"/>
    <w:rsid w:val="00EF66BE"/>
    <w:rsid w:val="00EF7180"/>
    <w:rsid w:val="00F00FBA"/>
    <w:rsid w:val="00F04DF8"/>
    <w:rsid w:val="00F11C96"/>
    <w:rsid w:val="00F1378A"/>
    <w:rsid w:val="00F15C90"/>
    <w:rsid w:val="00F20FBE"/>
    <w:rsid w:val="00F21E54"/>
    <w:rsid w:val="00F2511D"/>
    <w:rsid w:val="00F265C1"/>
    <w:rsid w:val="00F306B7"/>
    <w:rsid w:val="00F32438"/>
    <w:rsid w:val="00F328E8"/>
    <w:rsid w:val="00F33D9C"/>
    <w:rsid w:val="00F34BD6"/>
    <w:rsid w:val="00F3590F"/>
    <w:rsid w:val="00F35EAA"/>
    <w:rsid w:val="00F4015B"/>
    <w:rsid w:val="00F4070A"/>
    <w:rsid w:val="00F40F5D"/>
    <w:rsid w:val="00F43D62"/>
    <w:rsid w:val="00F4478C"/>
    <w:rsid w:val="00F45657"/>
    <w:rsid w:val="00F45E41"/>
    <w:rsid w:val="00F524F8"/>
    <w:rsid w:val="00F5353D"/>
    <w:rsid w:val="00F55368"/>
    <w:rsid w:val="00F57A6E"/>
    <w:rsid w:val="00F61AE8"/>
    <w:rsid w:val="00F62A07"/>
    <w:rsid w:val="00F67DBB"/>
    <w:rsid w:val="00F711F5"/>
    <w:rsid w:val="00F71B59"/>
    <w:rsid w:val="00F72145"/>
    <w:rsid w:val="00F7224E"/>
    <w:rsid w:val="00F72490"/>
    <w:rsid w:val="00F77059"/>
    <w:rsid w:val="00F779DE"/>
    <w:rsid w:val="00F80844"/>
    <w:rsid w:val="00F84729"/>
    <w:rsid w:val="00F84C5D"/>
    <w:rsid w:val="00F87B24"/>
    <w:rsid w:val="00F87B7A"/>
    <w:rsid w:val="00F90329"/>
    <w:rsid w:val="00F91BF1"/>
    <w:rsid w:val="00F946CD"/>
    <w:rsid w:val="00F97FB7"/>
    <w:rsid w:val="00FA08F8"/>
    <w:rsid w:val="00FA0AA9"/>
    <w:rsid w:val="00FA7A80"/>
    <w:rsid w:val="00FB0D73"/>
    <w:rsid w:val="00FB1041"/>
    <w:rsid w:val="00FB21B3"/>
    <w:rsid w:val="00FB2350"/>
    <w:rsid w:val="00FB3C9D"/>
    <w:rsid w:val="00FB4794"/>
    <w:rsid w:val="00FC0634"/>
    <w:rsid w:val="00FC12EE"/>
    <w:rsid w:val="00FC1729"/>
    <w:rsid w:val="00FC22D1"/>
    <w:rsid w:val="00FC33C8"/>
    <w:rsid w:val="00FC3FD7"/>
    <w:rsid w:val="00FC6C49"/>
    <w:rsid w:val="00FC7B89"/>
    <w:rsid w:val="00FD05E3"/>
    <w:rsid w:val="00FD0B3D"/>
    <w:rsid w:val="00FD1E5C"/>
    <w:rsid w:val="00FD4CB9"/>
    <w:rsid w:val="00FD571C"/>
    <w:rsid w:val="00FD6BD4"/>
    <w:rsid w:val="00FD7EBF"/>
    <w:rsid w:val="00FE085C"/>
    <w:rsid w:val="00FE22F4"/>
    <w:rsid w:val="00FE461D"/>
    <w:rsid w:val="00FE5782"/>
    <w:rsid w:val="00FE6A8C"/>
    <w:rsid w:val="00FE7FE5"/>
    <w:rsid w:val="00FF03B0"/>
    <w:rsid w:val="00FF517C"/>
    <w:rsid w:val="00FF6000"/>
    <w:rsid w:val="00FF6E76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36B55"/>
  <w15:docId w15:val="{C12A70FC-4874-4A72-B98A-BB0273AA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16"/>
    <w:pPr>
      <w:spacing w:after="120"/>
      <w:jc w:val="both"/>
    </w:pPr>
    <w:rPr>
      <w:rFonts w:ascii="Arial" w:hAnsi="Arial"/>
      <w:lang w:val="en-GB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1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1"/>
    <w:qFormat/>
    <w:rsid w:val="002C278D"/>
    <w:pPr>
      <w:numPr>
        <w:ilvl w:val="2"/>
      </w:numPr>
      <w:tabs>
        <w:tab w:val="left" w:pos="720"/>
      </w:tabs>
      <w:spacing w:before="120"/>
      <w:ind w:left="7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Pr>
      <w:rFonts w:ascii="Arial" w:hAnsi="Arial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Arial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rPr>
      <w:rFonts w:ascii="Arial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lang w:val="en-GB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Heading">
    <w:name w:val="TOC Heading"/>
    <w:uiPriority w:val="39"/>
    <w:unhideWhenUsed/>
  </w:style>
  <w:style w:type="character" w:styleId="CommentReference">
    <w:name w:val="annotation reference"/>
    <w:qFormat/>
    <w:rPr>
      <w:sz w:val="16"/>
      <w:szCs w:val="16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FooterChar1">
    <w:name w:val="Footer Char1"/>
    <w:link w:val="Footer"/>
    <w:uiPriority w:val="99"/>
    <w:qFormat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rPr>
      <w:rFonts w:ascii="Arial" w:eastAsia="MS Mincho" w:hAnsi="Arial" w:cs="Arial"/>
      <w:sz w:val="24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1Char1">
    <w:name w:val="Heading 1 Char1"/>
    <w:aliases w:val="H1 Char,h1 Char,app heading 1 Char,l1 Char,Memo Heading 1 Char,h11 Char,h12 Char,h13 Char,h14 Char,h15 Char,h16 Char,Heading 1_a Char,h17 Char,h111 Char,h121 Char,h131 Char,h141 Char,h151 Char,h161 Char,h18 Char,h112 Char,h122 Char"/>
    <w:link w:val="Heading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 w:val="24"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HeaderChar1">
    <w:name w:val="Header Char1"/>
    <w:link w:val="Header"/>
    <w:uiPriority w:val="99"/>
    <w:qFormat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paragraph" w:styleId="BodyText">
    <w:name w:val="Body Text"/>
    <w:basedOn w:val="Normal"/>
    <w:link w:val="BodyTextChar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uiPriority w:val="99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 w:val="24"/>
      <w:szCs w:val="24"/>
      <w:lang w:eastAsia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Header">
    <w:name w:val="header"/>
    <w:link w:val="HeaderChar1"/>
    <w:uiPriority w:val="99"/>
    <w:qFormat/>
    <w:pPr>
      <w:widowControl w:val="0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ListBullet3">
    <w:name w:val="List Bullet 3"/>
    <w:basedOn w:val="ListBullet2"/>
    <w:pPr>
      <w:numPr>
        <w:numId w:val="2"/>
      </w:numPr>
      <w:tabs>
        <w:tab w:val="left" w:pos="794"/>
        <w:tab w:val="left" w:pos="1077"/>
      </w:tabs>
    </w:p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styleId="ListBullet4">
    <w:name w:val="List Bullet 4"/>
    <w:basedOn w:val="ListBullet3"/>
    <w:pPr>
      <w:numPr>
        <w:numId w:val="3"/>
      </w:numPr>
      <w:tabs>
        <w:tab w:val="left" w:pos="1077"/>
        <w:tab w:val="left" w:pos="1361"/>
      </w:tabs>
    </w:p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List">
    <w:name w:val="List"/>
    <w:basedOn w:val="Normal"/>
    <w:pPr>
      <w:ind w:left="568" w:hanging="284"/>
    </w:pPr>
  </w:style>
  <w:style w:type="paragraph" w:styleId="ListBullet2">
    <w:name w:val="List Bullet 2"/>
    <w:basedOn w:val="ListBullet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ListBullet">
    <w:name w:val="List Bullet"/>
    <w:basedOn w:val="BodyText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Header"/>
    <w:link w:val="FooterChar1"/>
    <w:uiPriority w:val="99"/>
    <w:qFormat/>
    <w:pPr>
      <w:jc w:val="center"/>
    </w:pPr>
    <w:rPr>
      <w:i/>
      <w:iCs/>
    </w:rPr>
  </w:style>
  <w:style w:type="paragraph" w:styleId="ListBullet5">
    <w:name w:val="List Bullet 5"/>
    <w:basedOn w:val="ListBullet4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ListNumber2">
    <w:name w:val="List Number 2"/>
    <w:basedOn w:val="ListNumber"/>
    <w:pPr>
      <w:ind w:left="851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2">
    <w:name w:val="List 2"/>
    <w:basedOn w:val="List"/>
    <w:qFormat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styleId="ListNumber">
    <w:name w:val="List Number"/>
    <w:basedOn w:val="List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spacing w:before="120"/>
      <w:ind w:left="1701" w:hanging="1701"/>
    </w:pPr>
    <w:rPr>
      <w:rFonts w:ascii="Arial" w:hAnsi="Arial"/>
      <w:b/>
      <w:sz w:val="22"/>
    </w:rPr>
  </w:style>
  <w:style w:type="paragraph" w:customStyle="1" w:styleId="Proposal">
    <w:name w:val="Proposal"/>
    <w:basedOn w:val="Normal"/>
    <w:qFormat/>
    <w:pPr>
      <w:numPr>
        <w:numId w:val="12"/>
      </w:numPr>
      <w:tabs>
        <w:tab w:val="left" w:pos="1701"/>
      </w:tabs>
    </w:pPr>
    <w:rPr>
      <w:b/>
      <w:bCs/>
    </w:rPr>
  </w:style>
  <w:style w:type="paragraph" w:styleId="Index2">
    <w:name w:val="index 2"/>
    <w:basedOn w:val="Index1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link w:val="Observation0"/>
    <w:qFormat/>
    <w:rsid w:val="00770949"/>
    <w:pPr>
      <w:numPr>
        <w:numId w:val="14"/>
      </w:numPr>
      <w:tabs>
        <w:tab w:val="left" w:pos="1304"/>
      </w:tabs>
      <w:spacing w:beforeLines="50" w:before="50"/>
      <w:ind w:left="1701" w:hanging="1701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tabs>
        <w:tab w:val="left" w:pos="432"/>
      </w:tabs>
      <w:ind w:left="1134" w:hanging="1134"/>
      <w:outlineLvl w:val="9"/>
    </w:pPr>
    <w:rPr>
      <w:sz w:val="20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Normal"/>
    <w:pPr>
      <w:numPr>
        <w:numId w:val="7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  <w:jc w:val="left"/>
    </w:pPr>
    <w:rPr>
      <w:rFonts w:eastAsia="MS Mincho"/>
      <w:sz w:val="24"/>
      <w:szCs w:val="24"/>
      <w:lang w:val="en-US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8"/>
      </w:numPr>
      <w:tabs>
        <w:tab w:val="left" w:pos="1619"/>
      </w:tabs>
      <w:spacing w:before="40" w:after="0"/>
      <w:jc w:val="left"/>
    </w:pPr>
    <w:rPr>
      <w:rFonts w:eastAsia="MS Mincho"/>
      <w:b/>
      <w:sz w:val="24"/>
      <w:szCs w:val="24"/>
      <w:lang w:eastAsia="en-GB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9"/>
      </w:numPr>
      <w:tabs>
        <w:tab w:val="clear" w:pos="851"/>
      </w:tabs>
      <w:spacing w:after="180"/>
      <w:ind w:left="0" w:firstLine="0"/>
      <w:jc w:val="left"/>
    </w:pPr>
    <w:rPr>
      <w:rFonts w:ascii="Times New Roman" w:eastAsia="MS Mincho" w:hAnsi="Times New Roman"/>
      <w:b/>
      <w:bCs/>
      <w:lang w:eastAsia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qFormat/>
    <w:rPr>
      <w:rFonts w:ascii="Arial" w:hAnsi="Arial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1"/>
      </w:numPr>
      <w:spacing w:before="60" w:after="0"/>
      <w:jc w:val="left"/>
    </w:pPr>
    <w:rPr>
      <w:rFonts w:eastAsia="MS Mincho"/>
      <w:b/>
      <w:sz w:val="24"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Arial" w:hAnsi="Arial"/>
      <w:color w:val="FF000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numbering" w:customStyle="1" w:styleId="StyleBulleted">
    <w:name w:val="Style Bulleted"/>
    <w:pPr>
      <w:numPr>
        <w:numId w:val="13"/>
      </w:numPr>
    </w:pPr>
  </w:style>
  <w:style w:type="character" w:customStyle="1" w:styleId="Heading2Char1">
    <w:name w:val="Heading 2 Char1"/>
    <w:aliases w:val="Head2A Char,2 Char,H2 Char1,UNDERRUBRIK 1-2 Char,DO NOT USE_h2 Char,h2 Char1,h21 Char,H2 Char Char,h2 Char Char"/>
    <w:basedOn w:val="DefaultParagraphFont"/>
    <w:link w:val="Heading2"/>
    <w:rPr>
      <w:rFonts w:ascii="Arial" w:hAnsi="Arial"/>
      <w:sz w:val="32"/>
      <w:szCs w:val="32"/>
      <w:lang w:val="en-GB"/>
    </w:rPr>
  </w:style>
  <w:style w:type="character" w:customStyle="1" w:styleId="Heading3Char1">
    <w:name w:val="Heading 3 Char1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C278D"/>
    <w:rPr>
      <w:rFonts w:ascii="Arial" w:hAnsi="Arial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Revision">
    <w:name w:val="Revision"/>
    <w:hidden/>
    <w:uiPriority w:val="99"/>
    <w:unhideWhenUsed/>
    <w:rPr>
      <w:rFonts w:ascii="Arial" w:hAnsi="Arial"/>
      <w:lang w:val="en-GB"/>
    </w:rPr>
  </w:style>
  <w:style w:type="paragraph" w:customStyle="1" w:styleId="NF">
    <w:name w:val="NF"/>
    <w:basedOn w:val="NO"/>
    <w:qFormat/>
    <w:rsid w:val="0032092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Arial" w:eastAsia="Malgun Gothic" w:hAnsi="Arial"/>
      <w:sz w:val="18"/>
      <w:szCs w:val="20"/>
      <w:lang w:eastAsia="en-US"/>
    </w:rPr>
  </w:style>
  <w:style w:type="character" w:customStyle="1" w:styleId="TALChar">
    <w:name w:val="TAL Char"/>
    <w:qFormat/>
    <w:rsid w:val="007E0864"/>
    <w:rPr>
      <w:rFonts w:ascii="Arial" w:hAnsi="Arial"/>
      <w:sz w:val="18"/>
      <w:lang w:val="en-GB" w:eastAsia="en-US"/>
    </w:rPr>
  </w:style>
  <w:style w:type="paragraph" w:customStyle="1" w:styleId="ProposalStyle">
    <w:name w:val="ProposalStyle"/>
    <w:basedOn w:val="Observation"/>
    <w:link w:val="ProposalStyle0"/>
    <w:qFormat/>
    <w:rsid w:val="004968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1304"/>
        <w:tab w:val="clear" w:pos="1701"/>
      </w:tabs>
      <w:overflowPunct w:val="0"/>
      <w:autoSpaceDE w:val="0"/>
      <w:autoSpaceDN w:val="0"/>
      <w:adjustRightInd w:val="0"/>
      <w:ind w:left="420" w:hanging="420"/>
      <w:textAlignment w:val="baseline"/>
    </w:pPr>
  </w:style>
  <w:style w:type="paragraph" w:customStyle="1" w:styleId="ObservationStyle">
    <w:name w:val="ObservationStyle"/>
    <w:basedOn w:val="ListParagraph"/>
    <w:link w:val="ObservationStyle0"/>
    <w:qFormat/>
    <w:rsid w:val="0049681A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80"/>
      <w:ind w:firstLine="0"/>
      <w:contextualSpacing w:val="0"/>
      <w:textAlignment w:val="baseline"/>
    </w:pPr>
    <w:rPr>
      <w:rFonts w:ascii="Calibri" w:hAnsi="Calibri" w:cs="Calibri"/>
      <w:b/>
      <w:szCs w:val="20"/>
    </w:rPr>
  </w:style>
  <w:style w:type="character" w:customStyle="1" w:styleId="Observation0">
    <w:name w:val="Observation 字符"/>
    <w:basedOn w:val="DefaultParagraphFont"/>
    <w:link w:val="Observation"/>
    <w:rsid w:val="00770949"/>
    <w:rPr>
      <w:rFonts w:ascii="Arial" w:hAnsi="Arial"/>
      <w:b/>
      <w:bCs/>
      <w:lang w:val="en-GB"/>
    </w:rPr>
  </w:style>
  <w:style w:type="character" w:customStyle="1" w:styleId="ProposalStyle0">
    <w:name w:val="ProposalStyle 字符"/>
    <w:basedOn w:val="Observation0"/>
    <w:link w:val="ProposalStyle"/>
    <w:rsid w:val="0049681A"/>
    <w:rPr>
      <w:rFonts w:ascii="Arial" w:hAnsi="Arial"/>
      <w:b/>
      <w:bCs/>
      <w:lang w:val="en-GB"/>
    </w:rPr>
  </w:style>
  <w:style w:type="character" w:customStyle="1" w:styleId="ObservationStyle0">
    <w:name w:val="ObservationStyle 字符"/>
    <w:basedOn w:val="ListParagraphChar"/>
    <w:link w:val="ObservationStyle"/>
    <w:rsid w:val="0049681A"/>
    <w:rPr>
      <w:rFonts w:ascii="Calibri" w:hAnsi="Calibri" w:cs="Calibri"/>
      <w:b/>
      <w:szCs w:val="20"/>
      <w:lang w:val="en-GB"/>
    </w:rPr>
  </w:style>
  <w:style w:type="character" w:customStyle="1" w:styleId="NOZchn">
    <w:name w:val="NO Zchn"/>
    <w:qFormat/>
    <w:rsid w:val="00942A0A"/>
    <w:rPr>
      <w:rFonts w:eastAsia="Times New Roman"/>
    </w:rPr>
  </w:style>
  <w:style w:type="character" w:customStyle="1" w:styleId="1">
    <w:name w:val="未处理的提及1"/>
    <w:basedOn w:val="DefaultParagraphFont"/>
    <w:uiPriority w:val="99"/>
    <w:semiHidden/>
    <w:unhideWhenUsed/>
    <w:rsid w:val="00770949"/>
    <w:rPr>
      <w:color w:val="605E5C"/>
      <w:shd w:val="clear" w:color="auto" w:fill="E1DFDD"/>
    </w:rPr>
  </w:style>
  <w:style w:type="table" w:customStyle="1" w:styleId="11">
    <w:name w:val="网格型11"/>
    <w:basedOn w:val="TableNormal"/>
    <w:uiPriority w:val="39"/>
    <w:qFormat/>
    <w:rsid w:val="00732A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Yu Mincho" w:eastAsia="Yu Mincho" w:hAnsi="Yu Mincho"/>
      <w:kern w:val="2"/>
      <w:sz w:val="21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TableNormal"/>
    <w:uiPriority w:val="39"/>
    <w:rsid w:val="00CA75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DengXian" w:eastAsiaTheme="minorEastAsia" w:hAnsi="DengXi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D335-8D91-434E-9405-B564E353D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dc:description/>
  <cp:lastModifiedBy>Huawei - Jagdeep</cp:lastModifiedBy>
  <cp:revision>3</cp:revision>
  <dcterms:created xsi:type="dcterms:W3CDTF">2025-09-18T16:05:00Z</dcterms:created>
  <dcterms:modified xsi:type="dcterms:W3CDTF">2025-09-18T16:34:00Z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4e52472642b5f0c60a8dc621122cd1687d18138df8fabd822c97c5b843ff07a9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1757901358</vt:lpwstr>
  </property>
</Properties>
</file>