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366CA4EF"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data volume is calculated for each i'th dsr-ReportingThreshold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e"/>
            </w:rPr>
            <w:commentReference w:id="12"/>
          </w:r>
          <w:commentRangeEnd w:id="13"/>
          <w:r w:rsidDel="00FA5D62">
            <w:rPr>
              <w:rStyle w:val="ae"/>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NR sidelink</w:t>
      </w:r>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NR sidelink discovery</w:t>
      </w:r>
      <w:r w:rsidRPr="003B2A60">
        <w:rPr>
          <w:rFonts w:eastAsiaTheme="minorEastAsia"/>
          <w:bCs/>
          <w:lang w:eastAsia="zh-CN"/>
        </w:rPr>
        <w:t xml:space="preserve">: </w:t>
      </w:r>
      <w:r w:rsidRPr="003B2A60">
        <w:rPr>
          <w:rFonts w:eastAsia="Times New Roman"/>
        </w:rP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The transmitting side of an AM RLC entity shall maintain a transmitting window according to the state variable TX_Next_Ack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within the transmitting window if TX_Next_Ack &lt;= SN &lt; TX_Next_Ack + AM_Window_Size;</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associate a SN with the RLC SDU equal to TX_Next and construct an AMD PDU by setting the SN of the AMD PDU to TX_Next;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increment TX_Next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ae"/>
        </w:rPr>
        <w:commentReference w:id="20"/>
      </w:r>
      <w:commentRangeEnd w:id="21"/>
      <w:r>
        <w:rPr>
          <w:rStyle w:val="ae"/>
        </w:rPr>
        <w:commentReference w:id="21"/>
      </w:r>
      <w:commentRangeEnd w:id="22"/>
      <w:r>
        <w:rPr>
          <w:rStyle w:val="ae"/>
        </w:rPr>
        <w:commentReference w:id="22"/>
      </w:r>
      <w:commentRangeEnd w:id="23"/>
      <w:r>
        <w:rPr>
          <w:rStyle w:val="ae"/>
        </w:rPr>
        <w:commentReference w:id="23"/>
      </w:r>
      <w:commentRangeEnd w:id="24"/>
      <w:r>
        <w:rPr>
          <w:rStyle w:val="ae"/>
        </w:rPr>
        <w:commentReference w:id="24"/>
      </w:r>
      <w:commentRangeEnd w:id="25"/>
      <w:r w:rsidR="00FD4E13">
        <w:rPr>
          <w:rStyle w:val="ae"/>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77777777" w:rsidR="005D3CE3" w:rsidRDefault="006F1E64" w:rsidP="006F1E64">
      <w:pPr>
        <w:ind w:left="568" w:hanging="284"/>
        <w:rPr>
          <w:ins w:id="26" w:author="vivo-Chenli-After RAN2#131-1" w:date="2025-09-01T16:55:00Z"/>
          <w:rFonts w:eastAsia="Times New Roman"/>
        </w:rPr>
      </w:pPr>
      <w:r w:rsidRPr="006F1E64">
        <w:rPr>
          <w:rFonts w:eastAsia="Times New Roman"/>
        </w:rPr>
        <w:t>-</w:t>
      </w:r>
      <w:r w:rsidRPr="006F1E64">
        <w:rPr>
          <w:rFonts w:eastAsia="Times New Roman"/>
        </w:rPr>
        <w:tab/>
        <w:t xml:space="preserve">set TX_Next_Ack equal to the SN of the RLC SDU with the smallest SN, whose SN falls within the </w:t>
      </w:r>
      <w:r w:rsidRPr="006F1E64">
        <w:rPr>
          <w:rFonts w:eastAsia="Times New Roman"/>
          <w:lang w:eastAsia="ko-KR"/>
        </w:rPr>
        <w:t xml:space="preserve">range </w:t>
      </w:r>
      <w:r w:rsidRPr="006F1E64">
        <w:rPr>
          <w:rFonts w:eastAsia="Times New Roman"/>
        </w:rPr>
        <w:t>TX_Next_Ack &lt;= SN &lt;= TX_Next and for which a positive acknowledgment has not been received yet</w:t>
      </w:r>
      <w:ins w:id="27" w:author="vivo-Chenli-After RAN2#131-1" w:date="2025-09-01T16:55:00Z">
        <w:r w:rsidR="005D3CE3">
          <w:rPr>
            <w:rFonts w:eastAsia="Times New Roman"/>
          </w:rPr>
          <w:t>;</w:t>
        </w:r>
      </w:ins>
    </w:p>
    <w:p w14:paraId="6A95F94B" w14:textId="6AEFABEF" w:rsidR="006F1E64" w:rsidRPr="006F1E64" w:rsidRDefault="005D3CE3" w:rsidP="006F1E64">
      <w:pPr>
        <w:ind w:left="568" w:hanging="284"/>
        <w:rPr>
          <w:rFonts w:eastAsia="Times New Roman"/>
        </w:rPr>
      </w:pPr>
      <w:ins w:id="28" w:author="vivo-Chenli-After RAN2#131-1" w:date="2025-09-01T16:55:00Z">
        <w:r w:rsidRPr="006F1E64">
          <w:rPr>
            <w:rFonts w:eastAsia="Times New Roman"/>
          </w:rPr>
          <w:t>-</w:t>
        </w:r>
        <w:r w:rsidRPr="006F1E64">
          <w:rPr>
            <w:rFonts w:eastAsia="Times New Roman"/>
          </w:rPr>
          <w:tab/>
        </w:r>
        <w:commentRangeStart w:id="29"/>
        <w:r w:rsidRPr="005D3CE3">
          <w:rPr>
            <w:rFonts w:eastAsia="Times New Roman"/>
          </w:rPr>
          <w:t>the transmitting side of an AM RLC entity shall not consider the corresponding RLC SDU or RLC SDU segment(s) for retransmission, if any</w:t>
        </w:r>
      </w:ins>
      <w:r w:rsidR="006F1E64" w:rsidRPr="006F1E64">
        <w:rPr>
          <w:rFonts w:eastAsia="Times New Roman"/>
        </w:rPr>
        <w:t>.</w:t>
      </w:r>
      <w:commentRangeEnd w:id="29"/>
      <w:r w:rsidR="005C2307">
        <w:rPr>
          <w:rStyle w:val="ae"/>
        </w:rPr>
        <w:commentReference w:id="29"/>
      </w:r>
    </w:p>
    <w:p w14:paraId="6D1ECD56" w14:textId="0F6E3853" w:rsidR="00291EB3" w:rsidRDefault="00A66D1C" w:rsidP="00291EB3">
      <w:pPr>
        <w:rPr>
          <w:ins w:id="30" w:author="vivo-Chenli" w:date="2025-08-15T14:01:00Z"/>
          <w:bCs/>
          <w:lang w:eastAsia="ko-KR"/>
        </w:rPr>
      </w:pPr>
      <w:ins w:id="31" w:author="vivo-Chenli" w:date="2025-08-15T14:01:00Z">
        <w:r>
          <w:rPr>
            <w:bCs/>
            <w:lang w:eastAsia="ko-KR"/>
          </w:rPr>
          <w:t>If</w:t>
        </w:r>
        <w:r w:rsidR="00291EB3">
          <w:rPr>
            <w:bCs/>
            <w:lang w:eastAsia="ko-KR"/>
          </w:rPr>
          <w:t xml:space="preserve"> </w:t>
        </w:r>
        <w:bookmarkStart w:id="32" w:name="_Hlk195733057"/>
        <w:r w:rsidR="00291EB3">
          <w:rPr>
            <w:bCs/>
            <w:i/>
            <w:iCs/>
            <w:lang w:eastAsia="ko-KR"/>
          </w:rPr>
          <w:t>stopReTxDiscardedSDU</w:t>
        </w:r>
        <w:r w:rsidR="00291EB3">
          <w:rPr>
            <w:bCs/>
            <w:lang w:eastAsia="ko-KR"/>
          </w:rPr>
          <w:t xml:space="preserve"> </w:t>
        </w:r>
        <w:bookmarkEnd w:id="32"/>
        <w:r w:rsidR="00291EB3">
          <w:rPr>
            <w:bCs/>
            <w:lang w:eastAsia="ko-KR"/>
          </w:rPr>
          <w:t>is configured, when indicated from upper layer to discard a particular RLC SDU</w:t>
        </w:r>
        <w:r w:rsidR="00291EB3">
          <w:rPr>
            <w:rFonts w:eastAsia="DengXian"/>
          </w:rPr>
          <w:t xml:space="preserve"> (</w:t>
        </w:r>
        <w:r w:rsidR="00291EB3">
          <w:rPr>
            <w:bCs/>
          </w:rPr>
          <w:t xml:space="preserve">see TS 38.323 [4]), </w:t>
        </w:r>
        <w:r w:rsidR="00291EB3">
          <w:rPr>
            <w:bCs/>
            <w:lang w:eastAsia="ko-KR"/>
          </w:rPr>
          <w:t xml:space="preserve">the transmitting side of an AM RLC entity </w:t>
        </w:r>
        <w:commentRangeStart w:id="33"/>
        <w:commentRangeStart w:id="34"/>
        <w:commentRangeStart w:id="35"/>
        <w:commentRangeStart w:id="36"/>
        <w:commentRangeStart w:id="37"/>
        <w:commentRangeStart w:id="38"/>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33"/>
        <w:r>
          <w:rPr>
            <w:rStyle w:val="ae"/>
          </w:rPr>
          <w:commentReference w:id="33"/>
        </w:r>
        <w:commentRangeEnd w:id="34"/>
        <w:r>
          <w:rPr>
            <w:rStyle w:val="ae"/>
          </w:rPr>
          <w:commentReference w:id="34"/>
        </w:r>
        <w:commentRangeEnd w:id="35"/>
        <w:r>
          <w:rPr>
            <w:rStyle w:val="ae"/>
          </w:rPr>
          <w:commentReference w:id="35"/>
        </w:r>
        <w:commentRangeEnd w:id="36"/>
        <w:r>
          <w:rPr>
            <w:rStyle w:val="ae"/>
          </w:rPr>
          <w:commentReference w:id="36"/>
        </w:r>
        <w:commentRangeEnd w:id="37"/>
        <w:r>
          <w:rPr>
            <w:rStyle w:val="ae"/>
          </w:rPr>
          <w:commentReference w:id="37"/>
        </w:r>
      </w:ins>
      <w:commentRangeEnd w:id="38"/>
      <w:r w:rsidR="004D15FB">
        <w:rPr>
          <w:rStyle w:val="ae"/>
        </w:rPr>
        <w:commentReference w:id="38"/>
      </w:r>
    </w:p>
    <w:p w14:paraId="5F3B3F1C" w14:textId="66127401" w:rsidR="00342815" w:rsidRDefault="00342815" w:rsidP="00342815">
      <w:pPr>
        <w:keepLines/>
        <w:ind w:left="1135" w:hanging="851"/>
        <w:rPr>
          <w:ins w:id="39" w:author="vivo-Chenli-After RAN2#131-1" w:date="2025-09-01T16:57:00Z"/>
          <w:rFonts w:eastAsia="Times New Roman"/>
        </w:rPr>
      </w:pPr>
      <w:ins w:id="40"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3A64B94" w:rsidR="004D1B28" w:rsidDel="00342815" w:rsidRDefault="004D1B28" w:rsidP="004D1B28">
      <w:pPr>
        <w:rPr>
          <w:del w:id="41" w:author="vivo-Chenli-After RAN2#131-1" w:date="2025-09-01T16:57: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42" w:name="_Toc5722465"/>
      <w:bookmarkStart w:id="43" w:name="_Toc37462985"/>
      <w:bookmarkStart w:id="44" w:name="_Toc46502529"/>
      <w:bookmarkStart w:id="45" w:name="_Toc185618013"/>
      <w:bookmarkStart w:id="46" w:name="_Toc5722466"/>
      <w:bookmarkStart w:id="47" w:name="_Toc37462986"/>
      <w:bookmarkStart w:id="48" w:name="_Toc46502530"/>
      <w:bookmarkStart w:id="49"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42"/>
      <w:bookmarkEnd w:id="43"/>
      <w:bookmarkEnd w:id="44"/>
      <w:bookmarkEnd w:id="45"/>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46"/>
      <w:bookmarkEnd w:id="47"/>
      <w:bookmarkEnd w:id="48"/>
      <w:bookmarkEnd w:id="49"/>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The receiving side of an AM RLC entity shall maintain a receiving window according to the state variable RX_Next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within the receiving window if RX_Next &lt;= SN &lt; RX_Next + AM_Window_Size;</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50" w:author="vivo-Chenli" w:date="2025-08-15T14:02:00Z">
        <w:r w:rsidR="007A11E4">
          <w:t xml:space="preserve">and </w:t>
        </w:r>
        <w:bookmarkStart w:id="51" w:name="_Hlk195733417"/>
        <w:r w:rsidR="007A11E4">
          <w:rPr>
            <w:i/>
            <w:iCs/>
          </w:rPr>
          <w:t>t-RxDiscard</w:t>
        </w:r>
        <w:bookmarkEnd w:id="51"/>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52" w:author="vivo-Chenli" w:date="2025-08-15T14:02:00Z"/>
          <w:bCs/>
          <w:lang w:eastAsia="ko-KR"/>
        </w:rPr>
      </w:pPr>
      <w:ins w:id="53" w:author="vivo-Chenli" w:date="2025-08-15T14:02:00Z">
        <w:r>
          <w:rPr>
            <w:bCs/>
            <w:lang w:eastAsia="ko-KR"/>
          </w:rPr>
          <w:t xml:space="preserve">When </w:t>
        </w:r>
        <w:r>
          <w:rPr>
            <w:bCs/>
            <w:i/>
            <w:lang w:eastAsia="ko-KR"/>
          </w:rPr>
          <w:t xml:space="preserve">t-RxDiscard </w:t>
        </w:r>
        <w:r>
          <w:rPr>
            <w:bCs/>
            <w:lang w:eastAsia="ko-KR"/>
          </w:rPr>
          <w:t>expires, the receiving side of an AM RLC entity shall:</w:t>
        </w:r>
      </w:ins>
    </w:p>
    <w:p w14:paraId="2BAAFCC3" w14:textId="77777777" w:rsidR="007A11E4" w:rsidRDefault="007A11E4" w:rsidP="007A11E4">
      <w:pPr>
        <w:pStyle w:val="B1"/>
        <w:rPr>
          <w:ins w:id="54" w:author="vivo-Chenli" w:date="2025-08-15T14:02:00Z"/>
        </w:rPr>
      </w:pPr>
      <w:ins w:id="55" w:author="vivo-Chenli" w:date="2025-08-15T14:02:00Z">
        <w:r>
          <w:t>-</w:t>
        </w:r>
        <w:r>
          <w:tab/>
          <w:t xml:space="preserve">update state variables and start </w:t>
        </w:r>
        <w:r>
          <w:rPr>
            <w:i/>
          </w:rPr>
          <w:t>t-</w:t>
        </w:r>
        <w:r>
          <w:rPr>
            <w:bCs/>
            <w:i/>
            <w:lang w:eastAsia="ko-KR"/>
          </w:rPr>
          <w:t xml:space="preserve">RxDiscard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56" w:name="_Toc5722467"/>
      <w:bookmarkStart w:id="57" w:name="_Toc37462987"/>
      <w:bookmarkStart w:id="58" w:name="_Toc46502531"/>
      <w:bookmarkStart w:id="5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56"/>
      <w:bookmarkEnd w:id="57"/>
      <w:bookmarkEnd w:id="58"/>
      <w:bookmarkEnd w:id="59"/>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lastRenderedPageBreak/>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60" w:name="_Toc5722468"/>
      <w:bookmarkStart w:id="61" w:name="_Toc37462988"/>
      <w:bookmarkStart w:id="62" w:name="_Toc46502532"/>
      <w:bookmarkStart w:id="63"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60"/>
      <w:bookmarkEnd w:id="61"/>
      <w:bookmarkEnd w:id="62"/>
      <w:bookmarkEnd w:id="63"/>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x &gt;= RX_Next_Highest: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update RX_Next_Highest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RX_Highest_Status:</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RX_Highest_Status to the SN of the first RLC SDU with SN &gt; current RX_Highest_Status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RX_Next: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RX_Next to the SN of the first RLC SDU with SN &gt; current RX_Next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+ 1 and there is no missing byte segment of the SDU associated with SN = RX_Next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falls outside of the receiving window and RX_Next_Status_Trigger is not equal to RX_Next + AM_Window_Size:</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RX_Next_Highest&gt; RX_Next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 = RX_Next + 1 and there is at least one missing byte segment of the SDU associated with SN = RX_Next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set RX_Next_Status_Trigger to RX_Next_Highest.</w:t>
      </w:r>
    </w:p>
    <w:p w14:paraId="0071057E" w14:textId="77777777" w:rsidR="004D2C22" w:rsidRDefault="004D2C22" w:rsidP="004D2C22">
      <w:pPr>
        <w:pStyle w:val="B1"/>
        <w:ind w:left="0" w:firstLine="284"/>
        <w:rPr>
          <w:ins w:id="64" w:author="vivo-Chenli" w:date="2025-08-15T14:03:00Z"/>
        </w:rPr>
      </w:pPr>
      <w:ins w:id="65" w:author="vivo-Chenli" w:date="2025-08-15T14:03:00Z">
        <w:r>
          <w:t>-</w:t>
        </w:r>
        <w:r>
          <w:tab/>
          <w:t xml:space="preserve">if </w:t>
        </w:r>
        <w:r>
          <w:rPr>
            <w:i/>
          </w:rPr>
          <w:t xml:space="preserve">t-RxDiscard </w:t>
        </w:r>
        <w:r>
          <w:t>is configured and running:</w:t>
        </w:r>
      </w:ins>
    </w:p>
    <w:p w14:paraId="0AEC5F6F" w14:textId="77777777" w:rsidR="004D2C22" w:rsidRDefault="004D2C22" w:rsidP="004D2C22">
      <w:pPr>
        <w:pStyle w:val="B2"/>
        <w:rPr>
          <w:ins w:id="66" w:author="vivo-Chenli" w:date="2025-08-15T14:03:00Z"/>
        </w:rPr>
      </w:pPr>
      <w:ins w:id="67" w:author="vivo-Chenli" w:date="2025-08-15T14:03:00Z">
        <w:r>
          <w:t>-</w:t>
        </w:r>
        <w:r>
          <w:tab/>
          <w:t>if RX_Next_Discard_Trigger = RX_Next; or</w:t>
        </w:r>
      </w:ins>
    </w:p>
    <w:p w14:paraId="2915E2B2" w14:textId="77777777" w:rsidR="004D2C22" w:rsidRDefault="004D2C22" w:rsidP="004D2C22">
      <w:pPr>
        <w:pStyle w:val="B2"/>
        <w:rPr>
          <w:ins w:id="68" w:author="vivo-Chenli" w:date="2025-08-15T14:03:00Z"/>
        </w:rPr>
      </w:pPr>
      <w:ins w:id="69" w:author="vivo-Chenli" w:date="2025-08-15T14:03:00Z">
        <w:r>
          <w:t>-</w:t>
        </w:r>
        <w:r>
          <w:tab/>
          <w:t>if RX_Next_ Discard_Trigger = RX_Next + 1 and there is no missing byte segment of the SDU associated with SN = RX_Next before the last byte of all received segments of this SDU; or</w:t>
        </w:r>
      </w:ins>
    </w:p>
    <w:p w14:paraId="47A67C93" w14:textId="77777777" w:rsidR="004D2C22" w:rsidRDefault="004D2C22" w:rsidP="004D2C22">
      <w:pPr>
        <w:pStyle w:val="B2"/>
        <w:rPr>
          <w:ins w:id="70" w:author="vivo-Chenli" w:date="2025-08-15T14:03:00Z"/>
        </w:rPr>
      </w:pPr>
      <w:ins w:id="71" w:author="vivo-Chenli" w:date="2025-08-15T14:03:00Z">
        <w:r>
          <w:lastRenderedPageBreak/>
          <w:t>-</w:t>
        </w:r>
        <w:r>
          <w:tab/>
          <w:t>if RX_Next_Discard_Trigger falls outside of the receiving window and RX_Next_Discard_Trigger is not equal to RX_Next + AM_Window_Size:</w:t>
        </w:r>
      </w:ins>
    </w:p>
    <w:p w14:paraId="5905F48C" w14:textId="77777777" w:rsidR="004D2C22" w:rsidRDefault="004D2C22" w:rsidP="004D2C22">
      <w:pPr>
        <w:pStyle w:val="B3"/>
        <w:rPr>
          <w:ins w:id="72" w:author="vivo-Chenli" w:date="2025-08-15T14:03:00Z"/>
          <w:iCs/>
        </w:rPr>
      </w:pPr>
      <w:ins w:id="73" w:author="vivo-Chenli" w:date="2025-08-15T14:03:00Z">
        <w:r>
          <w:t>-</w:t>
        </w:r>
        <w:r>
          <w:tab/>
          <w:t xml:space="preserve">stop and reset </w:t>
        </w:r>
        <w:bookmarkStart w:id="74" w:name="_Hlk189382476"/>
        <w:r>
          <w:rPr>
            <w:i/>
          </w:rPr>
          <w:t>t-RxDiscard</w:t>
        </w:r>
        <w:bookmarkEnd w:id="74"/>
        <w:r>
          <w:rPr>
            <w:iCs/>
          </w:rPr>
          <w:t>.</w:t>
        </w:r>
      </w:ins>
    </w:p>
    <w:p w14:paraId="5483789F" w14:textId="77777777" w:rsidR="004D2C22" w:rsidRDefault="004D2C22" w:rsidP="004D2C22">
      <w:pPr>
        <w:pStyle w:val="B1"/>
        <w:ind w:left="0" w:firstLine="284"/>
        <w:rPr>
          <w:ins w:id="75" w:author="vivo-Chenli" w:date="2025-08-15T14:03:00Z"/>
        </w:rPr>
      </w:pPr>
      <w:ins w:id="76" w:author="vivo-Chenli" w:date="2025-08-15T14:03:00Z">
        <w:r>
          <w:t>-</w:t>
        </w:r>
        <w:r>
          <w:tab/>
          <w:t xml:space="preserve">if </w:t>
        </w:r>
        <w:r>
          <w:rPr>
            <w:i/>
          </w:rPr>
          <w:t xml:space="preserve">t-RxDiscard </w:t>
        </w:r>
        <w:r>
          <w:t xml:space="preserve">is configured and not running (includes the case </w:t>
        </w:r>
        <w:r>
          <w:rPr>
            <w:i/>
          </w:rPr>
          <w:t xml:space="preserve">t-RxDiscard </w:t>
        </w:r>
        <w:r>
          <w:t>is stopped due to actions above):</w:t>
        </w:r>
      </w:ins>
    </w:p>
    <w:p w14:paraId="52B75CD4" w14:textId="77777777" w:rsidR="004D2C22" w:rsidRDefault="004D2C22" w:rsidP="004D2C22">
      <w:pPr>
        <w:pStyle w:val="B2"/>
        <w:rPr>
          <w:ins w:id="77" w:author="vivo-Chenli" w:date="2025-08-15T14:03:00Z"/>
        </w:rPr>
      </w:pPr>
      <w:ins w:id="78" w:author="vivo-Chenli" w:date="2025-08-15T14:03:00Z">
        <w:r>
          <w:t>-</w:t>
        </w:r>
        <w:r>
          <w:tab/>
          <w:t>if RX_Next_Highest&gt; RX_Next +1; or</w:t>
        </w:r>
      </w:ins>
    </w:p>
    <w:p w14:paraId="5F710E86" w14:textId="77777777" w:rsidR="004D2C22" w:rsidRDefault="004D2C22" w:rsidP="004D2C22">
      <w:pPr>
        <w:pStyle w:val="B2"/>
        <w:rPr>
          <w:ins w:id="79" w:author="vivo-Chenli" w:date="2025-08-15T14:03:00Z"/>
        </w:rPr>
      </w:pPr>
      <w:ins w:id="80" w:author="vivo-Chenli" w:date="2025-08-15T14:03:00Z">
        <w:r>
          <w:t>-</w:t>
        </w:r>
        <w:r>
          <w:tab/>
          <w:t>if RX_Next_Highest = RX_Next + 1 and there is at least one missing byte segment of the SDU associated with SN = RX_Next before the last byte of all received segments of this SDU:</w:t>
        </w:r>
      </w:ins>
    </w:p>
    <w:p w14:paraId="0F471EE6" w14:textId="77777777" w:rsidR="004D2C22" w:rsidRDefault="004D2C22" w:rsidP="004D2C22">
      <w:pPr>
        <w:pStyle w:val="B3"/>
        <w:rPr>
          <w:ins w:id="81" w:author="vivo-Chenli" w:date="2025-08-15T14:03:00Z"/>
        </w:rPr>
      </w:pPr>
      <w:ins w:id="82" w:author="vivo-Chenli" w:date="2025-08-15T14:03:00Z">
        <w:r>
          <w:t>-</w:t>
        </w:r>
        <w:r>
          <w:tab/>
          <w:t xml:space="preserve">start </w:t>
        </w:r>
        <w:r>
          <w:rPr>
            <w:i/>
          </w:rPr>
          <w:t>t-RxDiscard</w:t>
        </w:r>
        <w:r>
          <w:t>;</w:t>
        </w:r>
      </w:ins>
    </w:p>
    <w:p w14:paraId="36790677" w14:textId="77777777" w:rsidR="004D2C22" w:rsidRDefault="004D2C22" w:rsidP="004D2C22">
      <w:pPr>
        <w:pStyle w:val="B3"/>
        <w:rPr>
          <w:ins w:id="83" w:author="vivo-Chenli" w:date="2025-08-15T14:03:00Z"/>
        </w:rPr>
      </w:pPr>
      <w:ins w:id="84" w:author="vivo-Chenli" w:date="2025-08-15T14:03:00Z">
        <w:r>
          <w:t>-</w:t>
        </w:r>
        <w:r>
          <w:tab/>
          <w:t>set RX_Next_Discard_Trigger to RX_Next_Highest.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85" w:name="_Toc5722469"/>
      <w:bookmarkStart w:id="86" w:name="_Toc37462989"/>
      <w:bookmarkStart w:id="87" w:name="_Toc46502533"/>
      <w:bookmarkStart w:id="88"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85"/>
      <w:bookmarkEnd w:id="86"/>
      <w:bookmarkEnd w:id="87"/>
      <w:bookmarkEnd w:id="88"/>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update RX_Highest_Status to the SN of the first RLC SDU with SN &gt;= RX_Next_Status_Trigger for which not all bytes have been received;</w:t>
      </w:r>
    </w:p>
    <w:p w14:paraId="3093F008" w14:textId="77777777" w:rsidR="0066763B" w:rsidRPr="003411AE" w:rsidRDefault="0066763B" w:rsidP="0066763B">
      <w:pPr>
        <w:pStyle w:val="B1"/>
      </w:pPr>
      <w:r w:rsidRPr="003411AE">
        <w:t>-</w:t>
      </w:r>
      <w:r w:rsidRPr="003411AE">
        <w:tab/>
        <w:t>if RX_Next_Highest&gt; RX_Highest_Status +1: or</w:t>
      </w:r>
    </w:p>
    <w:p w14:paraId="366C3EC5" w14:textId="77777777" w:rsidR="0066763B" w:rsidRPr="003411AE" w:rsidRDefault="0066763B" w:rsidP="0066763B">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set RX_Next_Status_Trigger to RX_Next_Highest.</w:t>
      </w:r>
    </w:p>
    <w:p w14:paraId="5D143B84" w14:textId="77777777" w:rsidR="004D1B28" w:rsidRDefault="004D1B28" w:rsidP="004D1B28"/>
    <w:p w14:paraId="3DE2688D" w14:textId="77777777" w:rsidR="004462DE" w:rsidRDefault="004462DE" w:rsidP="004462DE">
      <w:pPr>
        <w:pStyle w:val="50"/>
        <w:rPr>
          <w:ins w:id="89" w:author="vivo-Chenli" w:date="2025-08-15T14:05:00Z"/>
          <w:rFonts w:eastAsia="MS Mincho"/>
        </w:rPr>
      </w:pPr>
      <w:ins w:id="90"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t-RxDiscard</w:t>
        </w:r>
        <w:r>
          <w:rPr>
            <w:rFonts w:eastAsia="MS Mincho"/>
            <w:lang w:eastAsia="ko-KR"/>
          </w:rPr>
          <w:t xml:space="preserve"> </w:t>
        </w:r>
        <w:r>
          <w:rPr>
            <w:rFonts w:eastAsia="MS Mincho"/>
          </w:rPr>
          <w:t>expires</w:t>
        </w:r>
      </w:ins>
    </w:p>
    <w:p w14:paraId="31D1B460" w14:textId="77777777" w:rsidR="004462DE" w:rsidRDefault="004462DE" w:rsidP="004462DE">
      <w:pPr>
        <w:rPr>
          <w:ins w:id="91" w:author="vivo-Chenli" w:date="2025-08-15T14:05:00Z"/>
          <w:bCs/>
          <w:lang w:eastAsia="ko-KR"/>
        </w:rPr>
      </w:pPr>
      <w:ins w:id="92" w:author="vivo-Chenli" w:date="2025-08-15T14:05:00Z">
        <w:r>
          <w:rPr>
            <w:bCs/>
            <w:lang w:eastAsia="ko-KR"/>
          </w:rPr>
          <w:t xml:space="preserve">When </w:t>
        </w:r>
        <w:r>
          <w:rPr>
            <w:i/>
          </w:rPr>
          <w:t>t-RxDiscard</w:t>
        </w:r>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93" w:author="vivo-Chenli" w:date="2025-08-15T14:05:00Z"/>
        </w:rPr>
      </w:pPr>
      <w:ins w:id="94" w:author="vivo-Chenli" w:date="2025-08-15T14:05:00Z">
        <w:r>
          <w:t>-</w:t>
        </w:r>
        <w:r>
          <w:tab/>
          <w:t xml:space="preserve">discard the AMD PDU(s) in the reception buffer with </w:t>
        </w:r>
        <w:bookmarkStart w:id="95" w:name="OLE_LINK5"/>
        <w:r>
          <w:t>SN &lt; RX_Next_Discard_Trigger</w:t>
        </w:r>
        <w:bookmarkEnd w:id="95"/>
        <w:r>
          <w:t>, if any;</w:t>
        </w:r>
      </w:ins>
    </w:p>
    <w:p w14:paraId="3B9071DE" w14:textId="77777777" w:rsidR="004462DE" w:rsidRDefault="004462DE" w:rsidP="004462DE">
      <w:pPr>
        <w:pStyle w:val="B1"/>
        <w:rPr>
          <w:ins w:id="96" w:author="vivo-Chenli" w:date="2025-08-15T14:05:00Z"/>
        </w:rPr>
      </w:pPr>
      <w:ins w:id="97" w:author="vivo-Chenli" w:date="2025-08-15T14:05:00Z">
        <w:r>
          <w:t>-</w:t>
        </w:r>
        <w:r>
          <w:tab/>
          <w:t>update RX_Next to the SN of the first RLC SDU with SN &gt;= RX_Next_Discard_Trigger for which not all bytes have been received;</w:t>
        </w:r>
      </w:ins>
    </w:p>
    <w:p w14:paraId="2F6D232C" w14:textId="77777777" w:rsidR="004462DE" w:rsidRDefault="004462DE" w:rsidP="004462DE">
      <w:pPr>
        <w:pStyle w:val="B1"/>
        <w:rPr>
          <w:ins w:id="98" w:author="vivo-Chenli" w:date="2025-08-15T14:05:00Z"/>
        </w:rPr>
      </w:pPr>
      <w:ins w:id="99" w:author="vivo-Chenli" w:date="2025-08-15T14:05:00Z">
        <w:r>
          <w:t>-</w:t>
        </w:r>
        <w:r>
          <w:tab/>
          <w:t>if RX_Next_Highest &gt; RX_Next +1; or</w:t>
        </w:r>
      </w:ins>
    </w:p>
    <w:p w14:paraId="08EB1A71" w14:textId="77777777" w:rsidR="004462DE" w:rsidRDefault="004462DE" w:rsidP="004462DE">
      <w:pPr>
        <w:pStyle w:val="B1"/>
        <w:rPr>
          <w:ins w:id="100" w:author="vivo-Chenli" w:date="2025-08-15T14:05:00Z"/>
        </w:rPr>
      </w:pPr>
      <w:ins w:id="101" w:author="vivo-Chenli" w:date="2025-08-15T14:05:00Z">
        <w:r>
          <w:t>-</w:t>
        </w:r>
        <w:r>
          <w:tab/>
          <w:t>if RX_Next_Highest = RX_Next + 1 and there is at least one missing byte segment of the SDU associated with SN = RX_Next before the last byte of all received segments of this SDU:</w:t>
        </w:r>
      </w:ins>
    </w:p>
    <w:p w14:paraId="3E621128" w14:textId="77777777" w:rsidR="004462DE" w:rsidRDefault="004462DE" w:rsidP="004462DE">
      <w:pPr>
        <w:pStyle w:val="B2"/>
        <w:rPr>
          <w:ins w:id="102" w:author="vivo-Chenli" w:date="2025-08-15T14:05:00Z"/>
        </w:rPr>
      </w:pPr>
      <w:ins w:id="103" w:author="vivo-Chenli" w:date="2025-08-15T14:05:00Z">
        <w:r>
          <w:t>-</w:t>
        </w:r>
        <w:r>
          <w:tab/>
          <w:t xml:space="preserve">start </w:t>
        </w:r>
        <w:r>
          <w:rPr>
            <w:i/>
          </w:rPr>
          <w:t>t-RxDiscard</w:t>
        </w:r>
        <w:r>
          <w:t>;</w:t>
        </w:r>
      </w:ins>
    </w:p>
    <w:p w14:paraId="5338F689" w14:textId="77777777" w:rsidR="004462DE" w:rsidRDefault="004462DE" w:rsidP="004462DE">
      <w:pPr>
        <w:pStyle w:val="B2"/>
        <w:rPr>
          <w:ins w:id="104" w:author="vivo-Chenli" w:date="2025-08-15T14:05:00Z"/>
        </w:rPr>
      </w:pPr>
      <w:ins w:id="105" w:author="vivo-Chenli" w:date="2025-08-15T14:05:00Z">
        <w:r>
          <w:t>-</w:t>
        </w:r>
        <w:r>
          <w:tab/>
          <w:t>set RX_Next_Discard_Trigger to RX_Next_Highest.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06" w:name="_Toc5722472"/>
      <w:bookmarkStart w:id="107" w:name="_Toc37462992"/>
      <w:bookmarkStart w:id="108" w:name="_Toc46502536"/>
      <w:bookmarkStart w:id="109"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06"/>
      <w:bookmarkEnd w:id="107"/>
      <w:bookmarkEnd w:id="108"/>
      <w:bookmarkEnd w:id="109"/>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10" w:author="vivo-Chenli" w:date="2025-08-15T14:06:00Z"/>
          <w:rFonts w:eastAsia="Times New Roman"/>
        </w:rPr>
      </w:pPr>
      <w:r w:rsidRPr="00482968">
        <w:rPr>
          <w:rFonts w:eastAsia="Times New Roman"/>
        </w:rPr>
        <w:lastRenderedPageBreak/>
        <w:t>-</w:t>
      </w:r>
      <w:r w:rsidRPr="00482968">
        <w:rPr>
          <w:rFonts w:eastAsia="Times New Roman"/>
        </w:rPr>
        <w:tab/>
        <w:t xml:space="preserve">if the SN of the corresponding RLC SDU falls within the </w:t>
      </w:r>
      <w:r w:rsidRPr="00482968">
        <w:rPr>
          <w:rFonts w:eastAsia="Times New Roman"/>
          <w:lang w:eastAsia="ko-KR"/>
        </w:rPr>
        <w:t xml:space="preserve">range </w:t>
      </w:r>
      <w:r w:rsidRPr="00482968">
        <w:rPr>
          <w:rFonts w:eastAsia="Times New Roman"/>
        </w:rPr>
        <w:t>TX_Next_Ack &lt;= SN &lt; = the highest SN of the AMD PDU among the AMD PDUs submitted to lower layer</w:t>
      </w:r>
      <w:ins w:id="111" w:author="vivo-Chenli" w:date="2025-08-15T14:06:00Z">
        <w:r>
          <w:rPr>
            <w:rFonts w:eastAsia="Times New Roman"/>
          </w:rPr>
          <w:t>; and</w:t>
        </w:r>
      </w:ins>
    </w:p>
    <w:p w14:paraId="14AFAFB0" w14:textId="77777777" w:rsidR="00A66D1C" w:rsidRPr="00482968" w:rsidRDefault="00A66D1C" w:rsidP="00A66D1C">
      <w:pPr>
        <w:pStyle w:val="B1"/>
      </w:pPr>
      <w:ins w:id="112" w:author="vivo-Chenli" w:date="2025-08-15T14:06:00Z">
        <w:r>
          <w:t>-</w:t>
        </w:r>
        <w:r>
          <w:tab/>
        </w:r>
        <w:commentRangeStart w:id="113"/>
        <w:commentRangeStart w:id="114"/>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13"/>
        <w:r>
          <w:rPr>
            <w:rStyle w:val="ae"/>
          </w:rPr>
          <w:commentReference w:id="113"/>
        </w:r>
        <w:commentRangeEnd w:id="114"/>
        <w:r>
          <w:rPr>
            <w:rStyle w:val="ae"/>
          </w:rPr>
          <w:commentReference w:id="114"/>
        </w:r>
        <w:r w:rsidRPr="007105E9">
          <w:rPr>
            <w:lang w:val="en-US"/>
          </w:rPr>
          <w:t>has been received from upper layers</w:t>
        </w:r>
        <w:r>
          <w:rPr>
            <w:lang w:val="en-US"/>
          </w:rPr>
          <w:t>, or</w:t>
        </w:r>
        <w:r w:rsidRPr="005C5C6C">
          <w:rPr>
            <w:lang w:val="en-US"/>
          </w:rPr>
          <w:t xml:space="preserve"> </w:t>
        </w:r>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77777777" w:rsidR="00482968" w:rsidRDefault="00482968" w:rsidP="00482968">
      <w:pPr>
        <w:rPr>
          <w:ins w:id="115" w:author="vivo-Chenli" w:date="2025-08-15T14:07:00Z"/>
          <w:bCs/>
          <w:lang w:eastAsia="ko-KR"/>
        </w:rPr>
      </w:pPr>
      <w:ins w:id="116" w:author="vivo-Chenli" w:date="2025-08-15T14:07:00Z">
        <w:r>
          <w:rPr>
            <w:bCs/>
            <w:lang w:eastAsia="ko-KR"/>
          </w:rPr>
          <w:t>When receiving an indication from upper layer (e.g.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17" w:author="vivo-Chenli" w:date="2025-08-15T14:07:00Z"/>
        </w:rPr>
      </w:pPr>
      <w:ins w:id="118"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19" w:author="vivo-Chenli" w:date="2025-08-15T14:07:00Z"/>
        </w:rPr>
      </w:pPr>
      <w:ins w:id="120"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21" w:author="vivo-Chenli" w:date="2025-08-15T14:07:00Z"/>
          <w:bCs/>
        </w:rPr>
      </w:pPr>
      <w:ins w:id="122" w:author="vivo-Chenli" w:date="2025-08-15T14:07:00Z">
        <w:r>
          <w:t>-</w:t>
        </w:r>
        <w:r>
          <w:tab/>
        </w:r>
        <w:commentRangeStart w:id="123"/>
        <w:commentRangeStart w:id="124"/>
        <w:commentRangeStart w:id="125"/>
        <w:r>
          <w:t>consider</w:t>
        </w:r>
        <w:commentRangeEnd w:id="123"/>
        <w:r>
          <w:rPr>
            <w:rStyle w:val="ae"/>
          </w:rPr>
          <w:commentReference w:id="123"/>
        </w:r>
        <w:commentRangeEnd w:id="124"/>
        <w:r>
          <w:rPr>
            <w:rStyle w:val="ae"/>
          </w:rPr>
          <w:commentReference w:id="124"/>
        </w:r>
        <w:commentRangeEnd w:id="125"/>
        <w:r>
          <w:rPr>
            <w:rStyle w:val="ae"/>
          </w:rPr>
          <w:commentReference w:id="125"/>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r w:rsidRPr="00482968">
        <w:rPr>
          <w:rFonts w:eastAsia="Times New Roman"/>
          <w:i/>
        </w:rPr>
        <w:t>maxRetxThreshold</w:t>
      </w:r>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26" w:name="_Toc5722475"/>
      <w:bookmarkStart w:id="127" w:name="_Toc37462995"/>
      <w:bookmarkStart w:id="128" w:name="_Toc46502539"/>
      <w:bookmarkStart w:id="129" w:name="_Toc185618023"/>
      <w:r w:rsidRPr="00EC6B08">
        <w:rPr>
          <w:rFonts w:ascii="Arial" w:eastAsia="MS Mincho" w:hAnsi="Arial"/>
          <w:sz w:val="24"/>
        </w:rPr>
        <w:t>5.3.3.2</w:t>
      </w:r>
      <w:r w:rsidRPr="00EC6B08">
        <w:rPr>
          <w:rFonts w:ascii="Arial" w:eastAsia="MS Mincho" w:hAnsi="Arial"/>
          <w:sz w:val="24"/>
        </w:rPr>
        <w:tab/>
        <w:t>Transmission of a AMD PDU</w:t>
      </w:r>
      <w:bookmarkEnd w:id="126"/>
      <w:bookmarkEnd w:id="127"/>
      <w:bookmarkEnd w:id="128"/>
      <w:bookmarkEnd w:id="129"/>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if PDU_WITHOUT_POLL &gt;= pollPDU;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BYTE_WITHOUT_POLL &gt;= pollByte:</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30"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31"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32" w:author="vivo-Chenli" w:date="2025-08-15T14:08:00Z">
        <w:r w:rsidR="004F2E7C" w:rsidRPr="004F2E7C">
          <w:t xml:space="preserve"> </w:t>
        </w:r>
        <w:r w:rsidR="004F2E7C">
          <w:t>or</w:t>
        </w:r>
      </w:ins>
    </w:p>
    <w:p w14:paraId="703289C0" w14:textId="39971D74" w:rsidR="004F2E7C" w:rsidRDefault="004F2E7C" w:rsidP="004F2E7C">
      <w:pPr>
        <w:pStyle w:val="B1"/>
        <w:rPr>
          <w:ins w:id="133" w:author="vivo-Chenli" w:date="2025-08-15T14:08:00Z"/>
          <w:lang w:eastAsia="ko-KR"/>
        </w:rPr>
      </w:pPr>
      <w:ins w:id="134"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35"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t-PollRetransmit</w:t>
      </w:r>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t-PollRetransmit</w:t>
      </w:r>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t-PollRetransmit</w:t>
      </w:r>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Char"/>
        </w:rPr>
      </w:pPr>
      <w:bookmarkStart w:id="136" w:name="_Toc5722476"/>
      <w:bookmarkStart w:id="137" w:name="_Toc37462996"/>
      <w:bookmarkStart w:id="138" w:name="_Toc46502540"/>
      <w:bookmarkStart w:id="139" w:name="_Toc185618024"/>
      <w:r w:rsidRPr="003411AE">
        <w:rPr>
          <w:rFonts w:eastAsia="MS Mincho"/>
        </w:rPr>
        <w:t>5.3.3.3</w:t>
      </w:r>
      <w:r w:rsidRPr="003411AE">
        <w:rPr>
          <w:rFonts w:eastAsia="MS Mincho"/>
        </w:rPr>
        <w:tab/>
        <w:t>Reception of a STATUS report</w:t>
      </w:r>
      <w:bookmarkEnd w:id="136"/>
      <w:bookmarkEnd w:id="137"/>
      <w:bookmarkEnd w:id="138"/>
      <w:bookmarkEnd w:id="139"/>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t-PollRetransmit</w:t>
      </w:r>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E0C7922" w14:textId="02A1ECA0" w:rsidR="00B8540E" w:rsidRDefault="00B8540E" w:rsidP="00B8540E">
      <w:pPr>
        <w:keepLines/>
        <w:ind w:left="1135" w:hanging="851"/>
        <w:rPr>
          <w:ins w:id="140" w:author="vivo-Chenli-After RAN2#131-1" w:date="2025-09-01T12:10:00Z"/>
        </w:rPr>
      </w:pPr>
      <w:ins w:id="141" w:author="vivo-Chenli-After RAN2#131-1" w:date="2025-09-01T12:10:00Z">
        <w:r w:rsidRPr="00EC5EB6">
          <w:t>NOTE:</w:t>
        </w:r>
        <w:r w:rsidRPr="00EC5EB6">
          <w:tab/>
          <w:t>When all RLC SDUs with SNs up to POLL_SN are already positively</w:t>
        </w:r>
      </w:ins>
      <w:ins w:id="142" w:author="vivo-Chenli-After RAN2#131-1" w:date="2025-09-01T12:12:00Z">
        <w:r>
          <w:t xml:space="preserve"> or </w:t>
        </w:r>
      </w:ins>
      <w:ins w:id="143" w:author="vivo-Chenli-After RAN2#131-1" w:date="2025-09-01T12:10:00Z">
        <w:r w:rsidRPr="00EC5EB6">
          <w:t xml:space="preserve">negatively acknowledged or </w:t>
        </w:r>
      </w:ins>
      <w:ins w:id="144" w:author="vivo-Chenli-After RAN2#131-1" w:date="2025-09-01T12:13:00Z">
        <w:r w:rsidR="00354666">
          <w:t xml:space="preserve">indicated as </w:t>
        </w:r>
      </w:ins>
      <w:ins w:id="145" w:author="vivo-Chenli-After RAN2#131-1" w:date="2025-09-01T12:10:00Z">
        <w:r w:rsidRPr="00EC5EB6">
          <w:t xml:space="preserve">discarded </w:t>
        </w:r>
      </w:ins>
      <w:ins w:id="146" w:author="vivo-Chenli-After RAN2#131-1" w:date="2025-09-01T12:13:00Z">
        <w:r w:rsidR="00354666">
          <w:t>from upper l</w:t>
        </w:r>
      </w:ins>
      <w:ins w:id="147" w:author="vivo-Chenli-After RAN2#131-1" w:date="2025-09-01T12:14:00Z">
        <w:r w:rsidR="00354666">
          <w:t xml:space="preserve">ayer (e.g. </w:t>
        </w:r>
      </w:ins>
      <w:ins w:id="148" w:author="vivo-Chenli-After RAN2#131-1" w:date="2025-09-01T12:10:00Z">
        <w:r w:rsidRPr="00EC5EB6">
          <w:t>PDCP</w:t>
        </w:r>
      </w:ins>
      <w:ins w:id="149" w:author="vivo-Chenli-After RAN2#131-1" w:date="2025-09-01T12:14:00Z">
        <w:r w:rsidR="00354666">
          <w:t>)</w:t>
        </w:r>
      </w:ins>
      <w:ins w:id="150" w:author="vivo-Chenli-After RAN2#131-1" w:date="2025-09-01T12:10:00Z">
        <w:r w:rsidRPr="00EC5EB6">
          <w:t xml:space="preserve">, </w:t>
        </w:r>
      </w:ins>
      <w:ins w:id="151" w:author="vivo-Chenli-After RAN2#131-1" w:date="2025-09-01T12:14:00Z">
        <w:r w:rsidR="008E2CDF" w:rsidRPr="003411AE">
          <w:rPr>
            <w:bCs/>
            <w:lang w:eastAsia="ko-KR"/>
          </w:rPr>
          <w:t xml:space="preserve">the transmitting side of an AM RLC entity </w:t>
        </w:r>
      </w:ins>
      <w:ins w:id="152" w:author="vivo-Chenli-After RAN2#131-1" w:date="2025-09-01T12:10:00Z">
        <w:r w:rsidRPr="00EC5EB6">
          <w:t xml:space="preserve">may stop and reset the running </w:t>
        </w:r>
        <w:r w:rsidRPr="0065412D">
          <w:rPr>
            <w:i/>
            <w:iCs/>
          </w:rPr>
          <w:t>t-PollRetransmit</w:t>
        </w:r>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632C7D4" w14:textId="77777777" w:rsidR="004F2E7C" w:rsidRPr="003411AE" w:rsidRDefault="004F2E7C" w:rsidP="004F2E7C">
      <w:pPr>
        <w:pStyle w:val="40"/>
        <w:rPr>
          <w:rStyle w:val="4Char"/>
        </w:rPr>
      </w:pPr>
      <w:bookmarkStart w:id="153" w:name="_Toc5722477"/>
      <w:bookmarkStart w:id="154" w:name="_Toc37462997"/>
      <w:bookmarkStart w:id="155" w:name="_Toc46502541"/>
      <w:bookmarkStart w:id="156" w:name="_Toc185618025"/>
      <w:r w:rsidRPr="003411AE">
        <w:rPr>
          <w:rFonts w:eastAsia="MS Mincho"/>
        </w:rPr>
        <w:t>5.3.3.4</w:t>
      </w:r>
      <w:r w:rsidRPr="003411AE">
        <w:rPr>
          <w:rFonts w:eastAsia="MS Mincho"/>
        </w:rPr>
        <w:tab/>
        <w:t xml:space="preserve">Expiry of </w:t>
      </w:r>
      <w:r w:rsidRPr="003411AE">
        <w:rPr>
          <w:rFonts w:eastAsia="MS Mincho"/>
          <w:i/>
        </w:rPr>
        <w:t>t-PollRetransmit</w:t>
      </w:r>
      <w:bookmarkEnd w:id="153"/>
      <w:bookmarkEnd w:id="154"/>
      <w:bookmarkEnd w:id="155"/>
      <w:bookmarkEnd w:id="156"/>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57"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63E8D210" w:rsidR="004F2E7C" w:rsidRPr="003411AE" w:rsidRDefault="004F2E7C" w:rsidP="004F2E7C">
      <w:pPr>
        <w:pStyle w:val="B2"/>
      </w:pPr>
      <w:r w:rsidRPr="003411AE">
        <w:t>-</w:t>
      </w:r>
      <w:r w:rsidRPr="003411AE">
        <w:tab/>
        <w:t>consider the RLC SDU with the highest SN among the RLC SDUs submitted to lower layer for retransmissio</w:t>
      </w:r>
      <w:commentRangeStart w:id="158"/>
      <w:r w:rsidRPr="003411AE">
        <w:t>n</w:t>
      </w:r>
      <w:ins w:id="159" w:author="vivo-Chenli" w:date="2025-08-15T14:10:00Z">
        <w:r w:rsidR="00CA0D05">
          <w:t>(</w:t>
        </w:r>
      </w:ins>
      <w:commentRangeEnd w:id="158"/>
      <w:r w:rsidR="005C2307">
        <w:rPr>
          <w:rStyle w:val="ae"/>
        </w:rPr>
        <w:commentReference w:id="158"/>
      </w:r>
      <w:ins w:id="160"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61"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62"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63" w:author="vivo-Chenli" w:date="2025-08-15T14:10:00Z"/>
          <w:del w:id="164" w:author="vivo-Chenli-After RAN2#131-1" w:date="2025-09-01T11:51:00Z"/>
          <w:rFonts w:eastAsia="MS Mincho"/>
          <w:lang w:eastAsia="ko-KR"/>
        </w:rPr>
      </w:pPr>
      <w:ins w:id="165" w:author="vivo-Chenli" w:date="2025-08-15T14:10:00Z">
        <w:del w:id="166"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67"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68" w:name="_Toc5722478"/>
      <w:bookmarkStart w:id="169" w:name="_Toc37462998"/>
      <w:bookmarkStart w:id="170" w:name="_Toc46502542"/>
      <w:bookmarkStart w:id="171"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68"/>
      <w:bookmarkEnd w:id="169"/>
      <w:bookmarkEnd w:id="170"/>
      <w:bookmarkEnd w:id="171"/>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x &lt; RX_Highest_Status or x &gt;= RX_Next + AM_Window_Size:</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delay triggering the STATUS report until x &lt; RX_Highest_Status or x &gt;= RX_Next + AM_Window_Size.</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72" w:author="vivo-Chenli" w:date="2025-08-15T14:11:00Z"/>
        </w:rPr>
      </w:pPr>
      <w:ins w:id="173" w:author="vivo-Chenli" w:date="2025-08-15T14:11:00Z">
        <w:r>
          <w:t>-</w:t>
        </w:r>
        <w:r>
          <w:tab/>
        </w:r>
        <w:bookmarkStart w:id="174" w:name="_Hlk193356533"/>
        <w:r>
          <w:t>Detection of discard of an AMD PDU</w:t>
        </w:r>
        <w:bookmarkStart w:id="175" w:name="_Hlk195720607"/>
        <w:bookmarkEnd w:id="174"/>
        <w:r>
          <w:t>:</w:t>
        </w:r>
        <w:bookmarkEnd w:id="175"/>
      </w:ins>
    </w:p>
    <w:p w14:paraId="4933BC65" w14:textId="77777777" w:rsidR="00172BE9" w:rsidRDefault="00172BE9" w:rsidP="00172BE9">
      <w:pPr>
        <w:pStyle w:val="B2"/>
        <w:rPr>
          <w:ins w:id="176" w:author="vivo-Chenli" w:date="2025-08-15T14:11:00Z"/>
        </w:rPr>
      </w:pPr>
      <w:ins w:id="177" w:author="vivo-Chenli" w:date="2025-08-15T14:11:00Z">
        <w:r>
          <w:t>-</w:t>
        </w:r>
        <w:r>
          <w:tab/>
          <w:t>The receiving side of an AM RLC entity shall trigger a STATUS report when</w:t>
        </w:r>
        <w:r>
          <w:rPr>
            <w:i/>
          </w:rPr>
          <w:t xml:space="preserve"> t-RxDiscard</w:t>
        </w:r>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triggers both RX_Highest_Status to be updated and a STATUS report to be triggered, but the STATUS report shall be triggered after RX_Highest_Status is updated.</w:t>
      </w:r>
    </w:p>
    <w:p w14:paraId="0C85CFD7" w14:textId="77777777" w:rsidR="00172BE9" w:rsidRDefault="00172BE9" w:rsidP="00172BE9">
      <w:pPr>
        <w:pStyle w:val="NO"/>
        <w:rPr>
          <w:ins w:id="178" w:author="vivo-Chenli" w:date="2025-08-15T14:12:00Z"/>
        </w:rPr>
      </w:pPr>
      <w:ins w:id="179" w:author="vivo-Chenli" w:date="2025-08-15T14:12:00Z">
        <w:r>
          <w:lastRenderedPageBreak/>
          <w:t>NOTE X:</w:t>
        </w:r>
        <w:r>
          <w:tab/>
          <w:t xml:space="preserve">The expiry of </w:t>
        </w:r>
        <w:bookmarkStart w:id="180" w:name="OLE_LINK6"/>
        <w:r>
          <w:rPr>
            <w:i/>
          </w:rPr>
          <w:t>t-RxDiscard</w:t>
        </w:r>
        <w:r>
          <w:t xml:space="preserve"> </w:t>
        </w:r>
        <w:bookmarkEnd w:id="180"/>
        <w:r>
          <w:t>triggers both RX_Next to be updated and a STATUS report to be triggered, but the STATUS report shall be triggered after RX_Next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t-StatusProhibit</w:t>
      </w:r>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t-StatusProhibit</w:t>
      </w:r>
      <w:r w:rsidRPr="00493318">
        <w:rPr>
          <w:rFonts w:eastAsia="Times New Roman"/>
        </w:rPr>
        <w:t xml:space="preserve"> expires, construct a single STATUS PDU even if status reporting was triggered several times while </w:t>
      </w:r>
      <w:r w:rsidRPr="00493318">
        <w:rPr>
          <w:rFonts w:eastAsia="Times New Roman"/>
          <w:i/>
        </w:rPr>
        <w:t>t-StatusProhibit</w:t>
      </w:r>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t-StatusProhibit</w:t>
      </w:r>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SOstart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if required, a pair of SOstart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81"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t-RxDiscard</w:t>
        </w:r>
      </w:ins>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82" w:name="_Toc5722480"/>
      <w:bookmarkStart w:id="183" w:name="_Toc37463000"/>
      <w:bookmarkStart w:id="184" w:name="_Toc46502544"/>
      <w:bookmarkStart w:id="185" w:name="_Toc185618028"/>
      <w:r w:rsidRPr="00752CD5">
        <w:rPr>
          <w:rFonts w:ascii="Arial" w:eastAsia="MS Mincho" w:hAnsi="Arial"/>
          <w:sz w:val="32"/>
        </w:rPr>
        <w:t>5.5</w:t>
      </w:r>
      <w:r w:rsidRPr="00752CD5">
        <w:rPr>
          <w:rFonts w:ascii="Arial" w:eastAsia="MS Mincho" w:hAnsi="Arial"/>
          <w:sz w:val="32"/>
        </w:rPr>
        <w:tab/>
        <w:t>Data volume calculation</w:t>
      </w:r>
      <w:bookmarkEnd w:id="182"/>
      <w:bookmarkEnd w:id="183"/>
      <w:bookmarkEnd w:id="184"/>
      <w:bookmarkEnd w:id="185"/>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186"/>
      <w:r w:rsidRPr="00752CD5">
        <w:t xml:space="preserve">MAC </w:t>
      </w:r>
      <w:ins w:id="187"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186"/>
      <w:r w:rsidR="005C2307">
        <w:rPr>
          <w:rStyle w:val="ae"/>
        </w:rPr>
        <w:commentReference w:id="186"/>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lastRenderedPageBreak/>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5FEF3F15" w14:textId="739682F1" w:rsidR="008B743F" w:rsidRDefault="008B743F" w:rsidP="008B743F">
      <w:pPr>
        <w:rPr>
          <w:ins w:id="188" w:author="vivo-Chenli-After RAN2#131-1" w:date="2025-09-01T17:21:00Z"/>
        </w:rPr>
      </w:pPr>
      <w:ins w:id="189" w:author="vivo-Chenli" w:date="2025-08-15T14:14:00Z">
        <w:r>
          <w:t xml:space="preserve">For the purpose of </w:t>
        </w:r>
        <w:commentRangeStart w:id="190"/>
        <w:r>
          <w:t xml:space="preserve">MAC multiple entry </w:t>
        </w:r>
      </w:ins>
      <w:commentRangeEnd w:id="190"/>
      <w:r w:rsidR="005C2307">
        <w:rPr>
          <w:rStyle w:val="ae"/>
        </w:rPr>
        <w:commentReference w:id="190"/>
      </w:r>
      <w:ins w:id="191"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r w:rsidRPr="00116D45">
          <w:rPr>
            <w:i/>
            <w:iCs/>
          </w:rPr>
          <w:t>dsr-ReportingThreshold</w:t>
        </w:r>
      </w:ins>
      <w:ins w:id="192" w:author="vivo-Chenli-After RAN2#131-1" w:date="2025-09-01T17:25:00Z">
        <w:r w:rsidR="00A43678">
          <w:t xml:space="preserve"> based on the DSR data ind</w:t>
        </w:r>
      </w:ins>
      <w:ins w:id="193" w:author="vivo-Chenli-After RAN2#131-1" w:date="2025-09-01T17:26:00Z">
        <w:r w:rsidR="00A43678">
          <w:t>ication from upper layer (e.g. PDCP)</w:t>
        </w:r>
      </w:ins>
      <w:ins w:id="194" w:author="vivo-Chenli" w:date="2025-08-15T14:14:00Z">
        <w:r w:rsidRPr="00DC1D2D">
          <w:rPr>
            <w:iCs/>
          </w:rPr>
          <w:t xml:space="preserve">, </w:t>
        </w:r>
        <w:r>
          <w:rPr>
            <w:iCs/>
          </w:rPr>
          <w:t>and</w:t>
        </w:r>
        <w:r>
          <w:t xml:space="preserve"> consider the following as delay-reporting RLC data volume associated with the i:th </w:t>
        </w:r>
        <w:r w:rsidR="000E6663">
          <w:rPr>
            <w:i/>
            <w:iCs/>
          </w:rPr>
          <w:t>dsr-ReportingThreshold</w:t>
        </w:r>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p>
    <w:p w14:paraId="08737B9A" w14:textId="51597838" w:rsidR="00E31F1A" w:rsidRDefault="00E31F1A" w:rsidP="008B743F">
      <w:pPr>
        <w:rPr>
          <w:ins w:id="195" w:author="vivo-Chenli" w:date="2025-08-15T14:14:00Z"/>
        </w:rPr>
      </w:pPr>
      <w:commentRangeStart w:id="196"/>
      <w:commentRangeStart w:id="197"/>
      <w:ins w:id="198" w:author="vivo-Chenli-After RAN2#131-1" w:date="2025-09-01T17:21:00Z">
        <w:r>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commentRangeEnd w:id="196"/>
      <w:r w:rsidR="005C2307">
        <w:rPr>
          <w:rStyle w:val="ae"/>
        </w:rPr>
        <w:commentReference w:id="196"/>
      </w:r>
      <w:commentRangeEnd w:id="197"/>
      <w:r w:rsidR="00BD13A8">
        <w:rPr>
          <w:rStyle w:val="ae"/>
        </w:rPr>
        <w:commentReference w:id="197"/>
      </w:r>
    </w:p>
    <w:p w14:paraId="61261CAE" w14:textId="4AAF3C9F" w:rsidR="00037367" w:rsidRDefault="00037367" w:rsidP="00037367">
      <w:pPr>
        <w:pStyle w:val="B1"/>
        <w:rPr>
          <w:ins w:id="199" w:author="vivo-Chenli-After RAN2#131-1" w:date="2025-09-01T17:40:00Z"/>
          <w:lang w:eastAsia="ko-KR"/>
        </w:rPr>
      </w:pPr>
      <w:ins w:id="200" w:author="vivo-Chenli-After RAN2#131-1" w:date="2025-09-01T17:40:00Z">
        <w:r>
          <w:t>-</w:t>
        </w:r>
        <w:r>
          <w:tab/>
        </w:r>
        <w:commentRangeStart w:id="201"/>
        <w:r>
          <w:t>if</w:t>
        </w:r>
      </w:ins>
      <w:commentRangeEnd w:id="201"/>
      <w:r w:rsidR="000622F5">
        <w:rPr>
          <w:rStyle w:val="ae"/>
        </w:rPr>
        <w:commentReference w:id="201"/>
      </w:r>
      <w:ins w:id="202" w:author="vivo-Chenli-After RAN2#131-1" w:date="2025-09-01T17:40:00Z">
        <w:r>
          <w:t xml:space="preserve"> </w:t>
        </w:r>
        <w:r w:rsidRPr="00581DB0">
          <w:t>a</w:t>
        </w:r>
        <w:r>
          <w:t xml:space="preserve"> DSR data</w:t>
        </w:r>
        <w:r w:rsidRPr="00581DB0">
          <w:t xml:space="preserve"> indication</w:t>
        </w:r>
      </w:ins>
      <w:ins w:id="203" w:author="vivo-Chenli-After RAN2#131-1" w:date="2025-09-01T17:41:00Z">
        <w:r w:rsidR="005D1C27" w:rsidRPr="005D1C27">
          <w:t xml:space="preserve"> </w:t>
        </w:r>
        <w:r w:rsidR="005D1C27" w:rsidRPr="00174C83">
          <w:t xml:space="preserve">associated with the i:th </w:t>
        </w:r>
        <w:r w:rsidR="005D1C27" w:rsidRPr="005D1C27">
          <w:rPr>
            <w:i/>
            <w:iCs/>
          </w:rPr>
          <w:t>dsr-ReportingThreshold</w:t>
        </w:r>
        <w:r w:rsidR="005D1C27" w:rsidRPr="00174C83">
          <w:t xml:space="preserve"> fo</w:t>
        </w:r>
        <w:r w:rsidR="00480926">
          <w:t>r an RLC SDU</w:t>
        </w:r>
      </w:ins>
      <w:ins w:id="204" w:author="vivo-Chenli-After RAN2#131-1" w:date="2025-09-01T17:40:00Z">
        <w:r w:rsidRPr="00581DB0">
          <w:t xml:space="preserve"> is received from upper </w:t>
        </w:r>
        <w:bookmarkStart w:id="205" w:name="_GoBack"/>
        <w:bookmarkEnd w:id="205"/>
        <w:r w:rsidRPr="00581DB0">
          <w:t>layer (</w:t>
        </w:r>
        <w:commentRangeStart w:id="206"/>
        <w:r w:rsidRPr="00581DB0">
          <w:t>e.g., PDCP</w:t>
        </w:r>
      </w:ins>
      <w:commentRangeEnd w:id="206"/>
      <w:r w:rsidR="005C2307">
        <w:rPr>
          <w:rStyle w:val="ae"/>
        </w:rPr>
        <w:commentReference w:id="206"/>
      </w:r>
      <w:ins w:id="207" w:author="vivo-Chenli-After RAN2#131-1" w:date="2025-09-01T17:40:00Z">
        <w:r w:rsidRPr="00581DB0">
          <w:t>)</w:t>
        </w:r>
        <w:r>
          <w:t>:</w:t>
        </w:r>
      </w:ins>
    </w:p>
    <w:p w14:paraId="7853E3AA" w14:textId="1E9ACE7F" w:rsidR="008B743F" w:rsidRDefault="008B743F" w:rsidP="00EA5D6A">
      <w:pPr>
        <w:ind w:left="1135" w:hanging="284"/>
        <w:rPr>
          <w:ins w:id="208" w:author="vivo-Chenli" w:date="2025-08-15T14:14:00Z"/>
        </w:rPr>
      </w:pPr>
      <w:ins w:id="209" w:author="vivo-Chenli" w:date="2025-08-15T14:14:00Z">
        <w:r>
          <w:t>-</w:t>
        </w:r>
        <w:r>
          <w:tab/>
        </w:r>
      </w:ins>
      <w:ins w:id="210" w:author="vivo-Chenli-After RAN2#131-1" w:date="2025-09-01T17:42:00Z">
        <w:r w:rsidR="00EA5D6A">
          <w:t>t</w:t>
        </w:r>
      </w:ins>
      <w:ins w:id="211" w:author="vivo-Chenli-After RAN2#131-1" w:date="2025-09-01T17:43:00Z">
        <w:r w:rsidR="00EA5D6A">
          <w:t xml:space="preserve">he </w:t>
        </w:r>
        <w:commentRangeStart w:id="212"/>
        <w:r w:rsidR="00EA5D6A">
          <w:t>corresponding</w:t>
        </w:r>
      </w:ins>
      <w:commentRangeEnd w:id="212"/>
      <w:r w:rsidR="000622F5">
        <w:rPr>
          <w:rStyle w:val="ae"/>
        </w:rPr>
        <w:commentReference w:id="212"/>
      </w:r>
      <w:ins w:id="213" w:author="vivo-Chenli" w:date="2025-08-15T14:14:00Z">
        <w:r>
          <w:t xml:space="preserve"> RLC SDUs </w:t>
        </w:r>
      </w:ins>
      <w:ins w:id="214" w:author="vivo-Chenli-After RAN2#131-1" w:date="2025-09-01T17:43:00Z">
        <w:r w:rsidR="00EA5D6A">
          <w:t xml:space="preserve">or </w:t>
        </w:r>
      </w:ins>
      <w:ins w:id="215" w:author="vivo-Chenli" w:date="2025-08-15T14:14:00Z">
        <w:r>
          <w:t xml:space="preserve">RLC SDU segments have not yet been included in an RLC data PDU, </w:t>
        </w:r>
        <w:r w:rsidRPr="00DC1D2D">
          <w:t xml:space="preserve">and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4551E532" w14:textId="3437DBBC" w:rsidR="008B743F" w:rsidRDefault="008B743F" w:rsidP="00CC4909">
      <w:pPr>
        <w:ind w:left="1135" w:hanging="284"/>
        <w:rPr>
          <w:ins w:id="216" w:author="vivo-Chenli" w:date="2025-08-15T14:14:00Z"/>
        </w:rPr>
      </w:pPr>
      <w:ins w:id="217" w:author="vivo-Chenli" w:date="2025-08-15T14:14:00Z">
        <w:r>
          <w:t>-</w:t>
        </w:r>
        <w:r>
          <w:tab/>
        </w:r>
        <w:commentRangeStart w:id="218"/>
        <w:r>
          <w:t>RLC</w:t>
        </w:r>
      </w:ins>
      <w:commentRangeEnd w:id="218"/>
      <w:r w:rsidR="000622F5">
        <w:rPr>
          <w:rStyle w:val="ae"/>
        </w:rPr>
        <w:commentReference w:id="218"/>
      </w:r>
      <w:ins w:id="219" w:author="vivo-Chenli" w:date="2025-08-15T14:14:00Z">
        <w:r>
          <w:t xml:space="preserve"> data PDUs pending for initial transmission, and containing</w:t>
        </w:r>
      </w:ins>
      <w:ins w:id="220" w:author="vivo-Chenli-After RAN2#131-1" w:date="2025-09-01T17:48:00Z">
        <w:r w:rsidR="00CC4909" w:rsidRPr="00CC4909">
          <w:t xml:space="preserve"> </w:t>
        </w:r>
        <w:r w:rsidR="00CC4909">
          <w:t>the corresponding RLC SDUs or RLC SDU segments</w:t>
        </w:r>
      </w:ins>
      <w:ins w:id="221"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71D2937E" w14:textId="77777777" w:rsidR="008B743F" w:rsidRDefault="008B743F" w:rsidP="008B743F">
      <w:pPr>
        <w:pStyle w:val="B1"/>
        <w:rPr>
          <w:ins w:id="222" w:author="vivo-Chenli" w:date="2025-08-15T14:14:00Z"/>
        </w:rPr>
      </w:pPr>
      <w:ins w:id="223" w:author="vivo-Chenli" w:date="2025-08-15T14:14:00Z">
        <w:r>
          <w:t>-</w:t>
        </w:r>
        <w:r>
          <w:tab/>
          <w:t>if i=1, RLC data PDUs that are pending for retransmission (RLC AM).</w:t>
        </w:r>
      </w:ins>
    </w:p>
    <w:p w14:paraId="36712AEE" w14:textId="0BBD3DCC" w:rsidR="008B743F" w:rsidDel="00AF0FF8" w:rsidRDefault="008B743F" w:rsidP="008B743F">
      <w:pPr>
        <w:rPr>
          <w:ins w:id="224" w:author="vivo-Chenli" w:date="2025-08-15T14:14:00Z"/>
          <w:del w:id="225" w:author="vivo-Chenli-After RAN2#131-1" w:date="2025-09-01T17:48:00Z"/>
        </w:rPr>
      </w:pPr>
      <w:ins w:id="226" w:author="vivo-Chenli" w:date="2025-08-15T14:14:00Z">
        <w:del w:id="227"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28" w:author="vivo-Chenli" w:date="2025-08-15T14:14:00Z"/>
          <w:del w:id="229" w:author="vivo-Chenli-After RAN2#131-1" w:date="2025-09-01T17:48:00Z"/>
        </w:rPr>
      </w:pPr>
      <w:ins w:id="230" w:author="vivo-Chenli" w:date="2025-08-15T14:14:00Z">
        <w:del w:id="231"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32" w:author="vivo-Chenli" w:date="2025-08-15T14:14:00Z"/>
          <w:del w:id="233" w:author="vivo-Chenli-After RAN2#131-1" w:date="2025-09-01T17:48:00Z"/>
        </w:rPr>
      </w:pPr>
      <w:ins w:id="234" w:author="vivo-Chenli" w:date="2025-08-15T14:14:00Z">
        <w:del w:id="235"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5FC3CC51" w:rsidR="00752CD5" w:rsidRPr="00A165C6" w:rsidRDefault="00752CD5" w:rsidP="00752CD5">
      <w:r w:rsidRPr="00752CD5">
        <w:rPr>
          <w:rFonts w:eastAsia="Times New Roman"/>
        </w:rPr>
        <w:t xml:space="preserve">In addition, if a STATUS PDU has been triggered and </w:t>
      </w:r>
      <w:r w:rsidRPr="00752CD5">
        <w:rPr>
          <w:rFonts w:eastAsia="Times New Roman"/>
          <w:i/>
        </w:rPr>
        <w:t>t-StatusProhibit</w:t>
      </w:r>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36" w:author="vivo-Chenli" w:date="2025-08-15T14:14:00Z">
        <w:r w:rsidR="008B743F">
          <w:t>,</w:t>
        </w:r>
      </w:ins>
      <w:del w:id="237" w:author="vivo-Chenli" w:date="2025-08-15T14:14:00Z">
        <w:r w:rsidRPr="00752CD5" w:rsidDel="008B743F">
          <w:delText xml:space="preserve"> and</w:delText>
        </w:r>
      </w:del>
      <w:r w:rsidRPr="00752CD5">
        <w:t xml:space="preserve"> as part of delay-critical RLC data volume for </w:t>
      </w:r>
      <w:commentRangeStart w:id="238"/>
      <w:r w:rsidRPr="00752CD5">
        <w:t>MAC</w:t>
      </w:r>
      <w:ins w:id="239" w:author="vivo-Chenli" w:date="2025-08-15T14:14:00Z">
        <w:r w:rsidR="001B6649">
          <w:t xml:space="preserve"> single entry</w:t>
        </w:r>
      </w:ins>
      <w:commentRangeEnd w:id="238"/>
      <w:r w:rsidR="00B45342">
        <w:rPr>
          <w:rStyle w:val="ae"/>
        </w:rPr>
        <w:commentReference w:id="238"/>
      </w:r>
      <w:r w:rsidRPr="00752CD5">
        <w:t xml:space="preserve"> delay status reporting</w:t>
      </w:r>
      <w:ins w:id="240" w:author="vivo-Chenli" w:date="2025-08-15T14:15:00Z">
        <w:r w:rsidR="00E43B3A">
          <w:t>, and as part of the</w:t>
        </w:r>
        <w:r w:rsidR="00E43B3A" w:rsidRPr="00F72F4B">
          <w:t xml:space="preserve"> </w:t>
        </w:r>
        <w:r w:rsidR="00E43B3A">
          <w:t xml:space="preserve">delay-reporting RLC data volume associated with the first (i.e. i=1) </w:t>
        </w:r>
        <w:r w:rsidR="00E43B3A" w:rsidRPr="00DC1D2D">
          <w:rPr>
            <w:i/>
            <w:iCs/>
          </w:rPr>
          <w:t>dsr-ReportingThreshold</w:t>
        </w:r>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241" w:name="_Toc5722506"/>
      <w:bookmarkStart w:id="242" w:name="_Toc37463026"/>
      <w:bookmarkStart w:id="243" w:name="_Toc46502570"/>
      <w:bookmarkStart w:id="244"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41"/>
      <w:bookmarkEnd w:id="242"/>
      <w:bookmarkEnd w:id="243"/>
      <w:bookmarkEnd w:id="244"/>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245" w:author="vivo-Chenli" w:date="2025-08-15T14:15:00Z">
        <w:r w:rsidRPr="00402E81">
          <w:rPr>
            <w:rFonts w:eastAsia="MS Mincho"/>
          </w:rPr>
          <w:t xml:space="preserve">and is not discarded due to the expiry of </w:t>
        </w:r>
        <w:r w:rsidRPr="00402E81">
          <w:rPr>
            <w:rFonts w:eastAsia="MS Mincho"/>
            <w:i/>
            <w:iCs/>
          </w:rPr>
          <w:t>t-RxDiscard</w:t>
        </w:r>
        <w:r w:rsidRPr="003411AE">
          <w:rPr>
            <w:rFonts w:eastAsia="MS Mincho"/>
          </w:rPr>
          <w:t xml:space="preserve"> </w:t>
        </w:r>
      </w:ins>
      <w:r w:rsidRPr="003411AE">
        <w:rPr>
          <w:rFonts w:eastAsia="MS Mincho"/>
        </w:rPr>
        <w:t>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246" w:name="_Toc5722515"/>
      <w:bookmarkStart w:id="247" w:name="_Toc37463035"/>
      <w:bookmarkStart w:id="248" w:name="_Toc46502579"/>
      <w:bookmarkStart w:id="249"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246"/>
      <w:bookmarkEnd w:id="247"/>
      <w:bookmarkEnd w:id="248"/>
      <w:bookmarkEnd w:id="249"/>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r w:rsidRPr="00A16B6A">
        <w:rPr>
          <w:rFonts w:eastAsia="Times New Roman"/>
        </w:rP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[RX_Next + AM_Window_Size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shall be assumed as the modulus base at the receiving UM RLC entity. This modulus base is subtracted from all the values involved, and then an absolute comparison is performed (e.g.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&lt;= SN &lt;</w:t>
      </w:r>
      <w:r w:rsidRPr="00A16B6A">
        <w:rPr>
          <w:rFonts w:eastAsia="Times New Roman"/>
          <w:szCs w:val="24"/>
          <w:lang w:eastAsia="ko-KR"/>
        </w:rPr>
        <w:t xml:space="preserve"> RX_Next_Highest</w:t>
      </w:r>
      <w:r w:rsidRPr="00A16B6A">
        <w:rPr>
          <w:rFonts w:eastAsia="Times New Roman"/>
        </w:rPr>
        <w:t xml:space="preserve"> is evaluated as [</w:t>
      </w:r>
      <w:r w:rsidRPr="00A16B6A">
        <w:rPr>
          <w:rFonts w:eastAsia="Times New Roman"/>
          <w:lang w:eastAsia="zh-CN"/>
        </w:rPr>
        <w:t>(</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a) TX_Next_Ack – Acknowledgement state variable</w:t>
      </w:r>
    </w:p>
    <w:p w14:paraId="6401B70A" w14:textId="77777777" w:rsidR="00A16B6A" w:rsidRPr="00A16B6A" w:rsidRDefault="00A16B6A" w:rsidP="00A16B6A">
      <w:pPr>
        <w:rPr>
          <w:rFonts w:eastAsia="Times New Roman"/>
        </w:rPr>
      </w:pPr>
      <w:r w:rsidRPr="00A16B6A">
        <w:rPr>
          <w:rFonts w:eastAsia="Times New Roman"/>
        </w:rP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b) TX_Next – Send state variable</w:t>
      </w:r>
    </w:p>
    <w:p w14:paraId="66BF236F"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a) RX_Next – Receive state variable</w:t>
      </w:r>
    </w:p>
    <w:p w14:paraId="6FCB733D" w14:textId="77777777" w:rsidR="00A16B6A" w:rsidRPr="00A16B6A" w:rsidRDefault="00A16B6A" w:rsidP="00A16B6A">
      <w:pPr>
        <w:rPr>
          <w:rFonts w:eastAsia="Times New Roman"/>
        </w:rPr>
      </w:pPr>
      <w:r w:rsidRPr="00A16B6A">
        <w:rPr>
          <w:rFonts w:eastAsia="Times New Roman"/>
        </w:rP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B10D568" w14:textId="77777777" w:rsidR="00A16B6A" w:rsidRPr="00A16B6A" w:rsidRDefault="00A16B6A" w:rsidP="00A16B6A">
      <w:pPr>
        <w:rPr>
          <w:rFonts w:eastAsia="Times New Roman"/>
        </w:rPr>
      </w:pPr>
      <w:r w:rsidRPr="00A16B6A">
        <w:rPr>
          <w:rFonts w:eastAsia="Times New Roman"/>
        </w:rPr>
        <w:t xml:space="preserve">b) RX_Next_Status_Trigger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c) RX_Highest_Status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d) RX_Next_Highest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250" w:author="vivo-Chenli" w:date="2025-08-15T14:16:00Z"/>
        </w:rPr>
      </w:pPr>
      <w:ins w:id="251" w:author="vivo-Chenli" w:date="2025-08-15T14:16:00Z">
        <w:r>
          <w:t xml:space="preserve">x) RX_Next_Discard_Trigger – </w:t>
        </w:r>
        <w:r>
          <w:rPr>
            <w:i/>
          </w:rPr>
          <w:t>t-RxDiscard</w:t>
        </w:r>
        <w:r>
          <w:t xml:space="preserve"> state variable</w:t>
        </w:r>
      </w:ins>
    </w:p>
    <w:p w14:paraId="7B2BD645" w14:textId="77777777" w:rsidR="00A16B6A" w:rsidRDefault="00A16B6A" w:rsidP="00A16B6A">
      <w:pPr>
        <w:rPr>
          <w:ins w:id="252" w:author="vivo-Chenli" w:date="2025-08-15T14:16:00Z"/>
        </w:rPr>
      </w:pPr>
      <w:bookmarkStart w:id="253" w:name="OLE_LINK14"/>
      <w:ins w:id="254" w:author="vivo-Chenli" w:date="2025-08-15T14:16:00Z">
        <w:r>
          <w:t xml:space="preserve">This state variable holds the value of the SN following the SN of the RLC SDU which triggered </w:t>
        </w:r>
        <w:r>
          <w:rPr>
            <w:i/>
          </w:rPr>
          <w:t>t-RxDiscard</w:t>
        </w:r>
        <w:r>
          <w:t>.</w:t>
        </w:r>
        <w:bookmarkStart w:id="255" w:name="OLE_LINK13"/>
        <w:r w:rsidRPr="0040673D">
          <w:t xml:space="preserve"> </w:t>
        </w:r>
        <w:r>
          <w:t xml:space="preserve">This state variable shall be maintained only when the AM RLC entity is configured with </w:t>
        </w:r>
        <w:r>
          <w:rPr>
            <w:i/>
            <w:iCs/>
          </w:rPr>
          <w:t>t-RxDiscard</w:t>
        </w:r>
        <w:r>
          <w:t>.</w:t>
        </w:r>
        <w:bookmarkEnd w:id="255"/>
      </w:ins>
    </w:p>
    <w:bookmarkEnd w:id="253"/>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a) TX_Next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r w:rsidRPr="00A16B6A">
        <w:rPr>
          <w:rFonts w:eastAsia="Times New Roman"/>
          <w:szCs w:val="24"/>
          <w:lang w:eastAsia="ko-KR"/>
        </w:rPr>
        <w:t>RX_Next_Reassembly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r w:rsidRPr="00A16B6A">
        <w:rPr>
          <w:rFonts w:eastAsia="Times New Roman"/>
          <w:lang w:eastAsia="zh-CN"/>
        </w:rPr>
        <w:t>s</w:t>
      </w:r>
      <w:r w:rsidRPr="00A16B6A">
        <w:rPr>
          <w:rFonts w:eastAsia="Times New Roman"/>
        </w:rPr>
        <w:t>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it is up to UE implementation to set the initial value of RX_Next_Reassembly to a value before RX_Next_Highest.</w:t>
      </w:r>
    </w:p>
    <w:p w14:paraId="281594D3" w14:textId="77777777" w:rsidR="00A16B6A" w:rsidRPr="00A16B6A" w:rsidRDefault="00A16B6A" w:rsidP="00A16B6A">
      <w:pPr>
        <w:rPr>
          <w:rFonts w:eastAsia="Times New Roman"/>
          <w:szCs w:val="24"/>
        </w:rPr>
      </w:pPr>
      <w:r w:rsidRPr="00A16B6A">
        <w:rPr>
          <w:rFonts w:eastAsia="Times New Roman"/>
        </w:rPr>
        <w:t xml:space="preserve">b) </w:t>
      </w:r>
      <w:r w:rsidRPr="00A16B6A">
        <w:rPr>
          <w:rFonts w:eastAsia="Times New Roman"/>
          <w:szCs w:val="24"/>
          <w:lang w:eastAsia="ko-KR"/>
        </w:rPr>
        <w:t>RX_Timer_Trigger</w:t>
      </w:r>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r w:rsidRPr="00A16B6A">
        <w:rPr>
          <w:rFonts w:eastAsia="Times New Roman"/>
          <w:szCs w:val="24"/>
          <w:lang w:eastAsia="ko-KR"/>
        </w:rPr>
        <w:t>RX_Next_Highest–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sidelink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256" w:name="_Toc5722517"/>
      <w:bookmarkStart w:id="257" w:name="_Toc37463037"/>
      <w:bookmarkStart w:id="258" w:name="_Toc46502581"/>
      <w:bookmarkStart w:id="25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256"/>
      <w:bookmarkEnd w:id="257"/>
      <w:bookmarkEnd w:id="258"/>
      <w:bookmarkEnd w:id="259"/>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t-PollRetransmit</w:t>
      </w:r>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t-StatusProhibit</w:t>
      </w:r>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260" w:author="vivo-Chenli" w:date="2025-08-15T14:17:00Z"/>
        </w:rPr>
      </w:pPr>
      <w:ins w:id="261" w:author="vivo-Chenli" w:date="2025-08-15T14:17:00Z">
        <w:r>
          <w:t xml:space="preserve">x) </w:t>
        </w:r>
        <w:r>
          <w:rPr>
            <w:i/>
          </w:rPr>
          <w:t>t-RxDiscard</w:t>
        </w:r>
      </w:ins>
    </w:p>
    <w:p w14:paraId="757352D4" w14:textId="77777777" w:rsidR="00A16B6A" w:rsidRDefault="00A16B6A" w:rsidP="00A16B6A">
      <w:pPr>
        <w:rPr>
          <w:ins w:id="262" w:author="vivo-Chenli" w:date="2025-08-15T14:17:00Z"/>
        </w:rPr>
      </w:pPr>
      <w:bookmarkStart w:id="263" w:name="_Hlk195733141"/>
      <w:ins w:id="264" w:author="vivo-Chenli" w:date="2025-08-15T14:17:00Z">
        <w:r>
          <w:t xml:space="preserve">This timer is used by the receiving side of an AM RLC entity in order to detect discard of AMD PDU(s) </w:t>
        </w:r>
        <w:bookmarkEnd w:id="263"/>
        <w:r>
          <w:t xml:space="preserve">(see clause 5.2.3.2.x). If </w:t>
        </w:r>
        <w:r>
          <w:rPr>
            <w:bCs/>
            <w:i/>
            <w:lang w:eastAsia="ko-KR"/>
          </w:rPr>
          <w:t>t-</w:t>
        </w:r>
        <w:r>
          <w:rPr>
            <w:i/>
          </w:rPr>
          <w:t>RxDiscard</w:t>
        </w:r>
        <w:r>
          <w:t xml:space="preserve"> is running, </w:t>
        </w:r>
        <w:r>
          <w:rPr>
            <w:bCs/>
            <w:i/>
            <w:lang w:eastAsia="ko-KR"/>
          </w:rPr>
          <w:t>t-</w:t>
        </w:r>
        <w:r>
          <w:rPr>
            <w:i/>
          </w:rPr>
          <w:t>RxDiscard</w:t>
        </w:r>
        <w:r>
          <w:t xml:space="preserve"> shall not be started additionally, i.e. only one </w:t>
        </w:r>
        <w:r>
          <w:rPr>
            <w:bCs/>
            <w:i/>
            <w:lang w:eastAsia="ko-KR"/>
          </w:rPr>
          <w:t>t-</w:t>
        </w:r>
        <w:r>
          <w:rPr>
            <w:i/>
          </w:rPr>
          <w:t>RxDiscard</w:t>
        </w:r>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265" w:name="_Toc5722518"/>
      <w:bookmarkStart w:id="266" w:name="_Toc37463038"/>
      <w:bookmarkStart w:id="267" w:name="_Toc46502582"/>
      <w:bookmarkStart w:id="268" w:name="_Toc185618066"/>
      <w:r w:rsidRPr="003411AE">
        <w:rPr>
          <w:rFonts w:eastAsia="MS Mincho"/>
        </w:rPr>
        <w:t>7.4</w:t>
      </w:r>
      <w:r w:rsidRPr="003411AE">
        <w:rPr>
          <w:rFonts w:eastAsia="MS Mincho"/>
        </w:rPr>
        <w:tab/>
        <w:t>Configurable parameters</w:t>
      </w:r>
      <w:bookmarkEnd w:id="265"/>
      <w:bookmarkEnd w:id="266"/>
      <w:bookmarkEnd w:id="267"/>
      <w:bookmarkEnd w:id="268"/>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r w:rsidRPr="003411AE">
        <w:rPr>
          <w:i/>
        </w:rPr>
        <w:t>maxRetxThreshold</w:t>
      </w:r>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r w:rsidRPr="003411AE">
        <w:rPr>
          <w:i/>
        </w:rPr>
        <w:t>pollPDU</w:t>
      </w:r>
    </w:p>
    <w:p w14:paraId="7103E30D" w14:textId="77777777" w:rsidR="00495843" w:rsidRPr="003411AE" w:rsidRDefault="00495843" w:rsidP="00495843">
      <w:r w:rsidRPr="003411AE">
        <w:t xml:space="preserve">This parameter is used by the transmitting side of each AM RLC entity to trigger a poll for every </w:t>
      </w:r>
      <w:r w:rsidRPr="003411AE">
        <w:rPr>
          <w:i/>
        </w:rPr>
        <w:t>pollPDU</w:t>
      </w:r>
      <w:r w:rsidRPr="003411AE">
        <w:t xml:space="preserve"> PDUs (see clause 5.3.3).</w:t>
      </w:r>
    </w:p>
    <w:p w14:paraId="3D2A607C" w14:textId="77777777" w:rsidR="00495843" w:rsidRPr="003411AE" w:rsidRDefault="00495843" w:rsidP="00495843">
      <w:r w:rsidRPr="003411AE">
        <w:t xml:space="preserve">c) </w:t>
      </w:r>
      <w:r w:rsidRPr="003411AE">
        <w:rPr>
          <w:i/>
        </w:rPr>
        <w:t>pollByte</w:t>
      </w:r>
    </w:p>
    <w:p w14:paraId="1DC44B24" w14:textId="77777777" w:rsidR="00495843" w:rsidRPr="003411AE" w:rsidRDefault="00495843" w:rsidP="00495843">
      <w:r w:rsidRPr="003411AE">
        <w:t xml:space="preserve">This parameter is used by the transmitting side of each AM RLC entity to trigger a poll for every </w:t>
      </w:r>
      <w:r w:rsidRPr="003411AE">
        <w:rPr>
          <w:i/>
        </w:rPr>
        <w:t>pollByte</w:t>
      </w:r>
      <w:r w:rsidRPr="003411AE">
        <w:t xml:space="preserve"> bytes (see clause 5.3.3).</w:t>
      </w:r>
    </w:p>
    <w:p w14:paraId="3BB9157B" w14:textId="77777777" w:rsidR="00AE19AC" w:rsidRDefault="00AE19AC" w:rsidP="00AE19AC">
      <w:pPr>
        <w:rPr>
          <w:ins w:id="269" w:author="vivo-Chenli" w:date="2025-08-15T14:17:00Z"/>
        </w:rPr>
      </w:pPr>
      <w:ins w:id="270" w:author="vivo-Chenli" w:date="2025-08-15T14:17:00Z">
        <w:r>
          <w:t xml:space="preserve">x) </w:t>
        </w:r>
        <w:r>
          <w:rPr>
            <w:i/>
            <w:iCs/>
          </w:rPr>
          <w:t>stopReTxDiscardedSDU</w:t>
        </w:r>
      </w:ins>
    </w:p>
    <w:p w14:paraId="4679ECE3" w14:textId="77777777" w:rsidR="00AE19AC" w:rsidRDefault="00AE19AC" w:rsidP="00AE19AC">
      <w:pPr>
        <w:rPr>
          <w:ins w:id="271" w:author="vivo-Chenli" w:date="2025-08-15T14:17:00Z"/>
        </w:rPr>
      </w:pPr>
      <w:ins w:id="272"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ishant Raina (Nokia)" w:date="2025-08-13T09:58:00Z" w:initials="NR">
    <w:p w14:paraId="51EA7DA2" w14:textId="77777777" w:rsidR="005012F5" w:rsidRDefault="005012F5" w:rsidP="005012F5">
      <w:pPr>
        <w:pStyle w:val="af"/>
      </w:pPr>
      <w:r>
        <w:rPr>
          <w:rStyle w:val="ae"/>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
        <w:rPr>
          <w:rFonts w:eastAsiaTheme="minorEastAsia"/>
        </w:rPr>
      </w:pPr>
      <w:r>
        <w:rPr>
          <w:rStyle w:val="ae"/>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ae"/>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af"/>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ae"/>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af"/>
      </w:pPr>
      <w:r>
        <w:rPr>
          <w:rStyle w:val="ae"/>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af"/>
      </w:pPr>
      <w:r>
        <w:rPr>
          <w:rStyle w:val="ae"/>
        </w:rPr>
        <w:annotationRef/>
      </w:r>
      <w:r>
        <w:t xml:space="preserve">Please find the below change according to the online agreements.  </w:t>
      </w:r>
    </w:p>
  </w:comment>
  <w:comment w:id="29" w:author="LGE-SeungJune" w:date="2025-09-02T15:39:00Z" w:initials="SJYI">
    <w:p w14:paraId="7327486F" w14:textId="5661E088" w:rsidR="00B45342" w:rsidRPr="005C2307" w:rsidRDefault="005C2307" w:rsidP="00B45342">
      <w:pPr>
        <w:pStyle w:val="af"/>
      </w:pPr>
      <w:r>
        <w:rPr>
          <w:rStyle w:val="ae"/>
        </w:rPr>
        <w:annotationRef/>
      </w:r>
      <w:r w:rsidR="00B45342">
        <w:t>I guess you tried to capture the agreement “</w:t>
      </w:r>
      <w:r w:rsidR="00B45342" w:rsidRPr="00B45342">
        <w:t>9.</w:t>
      </w:r>
      <w:r w:rsidR="00B45342">
        <w:t xml:space="preserve"> </w:t>
      </w:r>
      <w:r w:rsidR="00B45342" w:rsidRPr="00B45342">
        <w:t>Can try to clarify together with the previous agreement. [That: “The pending remaining time based RLC retransmission should be cancelled when the RLC entity receives a positively ACK for the corresponding RLC SDU”]</w:t>
      </w:r>
      <w:r w:rsidR="00B45342">
        <w:t>”. However, it is obvious that the transmitter will not consider the RLC SDU for retransmission if it is positively acknowledged. To me, this bullet is not needed, and the NOTE is enough.</w:t>
      </w:r>
    </w:p>
  </w:comment>
  <w:comment w:id="33" w:author="Huawei, Hisilicon" w:date="2025-08-05T16:39:00Z" w:initials="HW">
    <w:p w14:paraId="0AE26500" w14:textId="77777777" w:rsidR="00A66D1C" w:rsidRDefault="00A66D1C" w:rsidP="00A66D1C">
      <w:pPr>
        <w:pStyle w:val="af"/>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4" w:author="vivo-Chenli-After RAN2#130-3" w:date="2025-08-06T16:08:00Z" w:initials="v">
    <w:p w14:paraId="2A495A36" w14:textId="77777777" w:rsidR="00A66D1C" w:rsidRDefault="00A66D1C" w:rsidP="00A66D1C">
      <w:pPr>
        <w:pStyle w:val="af"/>
      </w:pPr>
      <w:r>
        <w:rPr>
          <w:rStyle w:val="ae"/>
        </w:rPr>
        <w:annotationRef/>
      </w:r>
      <w:r>
        <w:t xml:space="preserve">Based on the current wording, these RLC segments shall not be considered for retx. I assume it is clear enough. Or any good suggest to make it clearer is welcome.  </w:t>
      </w:r>
    </w:p>
  </w:comment>
  <w:comment w:id="35" w:author="Huawei (Qiang Li)" w:date="2025-08-08T16:47:00Z" w:initials="Cr">
    <w:p w14:paraId="5B169FB5" w14:textId="77777777" w:rsidR="00A66D1C" w:rsidRDefault="00A66D1C" w:rsidP="00A66D1C">
      <w:pPr>
        <w:rPr>
          <w:rFonts w:eastAsia="DengXian"/>
          <w:color w:val="5B9BD5"/>
          <w:lang w:val="en-US" w:eastAsia="zh-CN"/>
        </w:rPr>
      </w:pPr>
      <w:r>
        <w:rPr>
          <w:rStyle w:val="ae"/>
        </w:rPr>
        <w:annotationRef/>
      </w:r>
      <w:r>
        <w:rPr>
          <w:rFonts w:eastAsia="DengXian"/>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DengXian"/>
          <w:color w:val="5B9BD5"/>
          <w:lang w:val="en-US" w:eastAsia="zh-CN"/>
        </w:rPr>
      </w:pPr>
    </w:p>
    <w:p w14:paraId="44D29634" w14:textId="77777777" w:rsidR="00A66D1C" w:rsidRDefault="00A66D1C" w:rsidP="00A66D1C">
      <w:pPr>
        <w:pStyle w:val="af"/>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DengXian"/>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6" w:author="Sharp(Xiao Fangying)" w:date="2025-08-12T11:09:00Z" w:initials="Sharp">
    <w:p w14:paraId="5DD92ABF" w14:textId="77777777" w:rsidR="00A66D1C" w:rsidRPr="008A3591" w:rsidRDefault="00A66D1C" w:rsidP="00A66D1C">
      <w:pPr>
        <w:pStyle w:val="af"/>
      </w:pPr>
      <w:r>
        <w:rPr>
          <w:rStyle w:val="ae"/>
        </w:rPr>
        <w:annotationRef/>
      </w:r>
      <w:r>
        <w:t>We agree the unclarity, so Huawei’s proposal looks good to us.</w:t>
      </w:r>
    </w:p>
  </w:comment>
  <w:comment w:id="37" w:author="vivo-Chenli-After RAN2#130-5" w:date="2025-08-13T22:52:00Z" w:initials="v">
    <w:p w14:paraId="6F49C3C4" w14:textId="77777777" w:rsidR="00A66D1C" w:rsidRDefault="00A66D1C" w:rsidP="00A66D1C">
      <w:pPr>
        <w:pStyle w:val="af"/>
      </w:pPr>
      <w:r>
        <w:rPr>
          <w:rStyle w:val="ae"/>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
      </w:pPr>
      <w:r>
        <w:t xml:space="preserve">Please let me know if anymore is needed. </w:t>
      </w:r>
    </w:p>
  </w:comment>
  <w:comment w:id="38" w:author="vivo-Chenli-After RAN2#131-1" w:date="2025-09-01T17:13:00Z" w:initials="v">
    <w:p w14:paraId="2C2DA092" w14:textId="5980C7C5" w:rsidR="004D15FB" w:rsidRDefault="004D15FB">
      <w:pPr>
        <w:pStyle w:val="af"/>
      </w:pPr>
      <w:r>
        <w:rPr>
          <w:rStyle w:val="ae"/>
        </w:rPr>
        <w:annotationRef/>
      </w:r>
      <w:r>
        <w:t xml:space="preserve">Please find the below change according to the online agreements.  </w:t>
      </w:r>
    </w:p>
  </w:comment>
  <w:comment w:id="113" w:author="Nishant Raina (Nokia)" w:date="2025-07-03T12:53:00Z" w:initials="NR">
    <w:p w14:paraId="32F3B28E" w14:textId="77777777" w:rsidR="00A66D1C" w:rsidRDefault="00A66D1C" w:rsidP="00A66D1C">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14" w:author="vivo-Chenli-After RAN2#130-2" w:date="2025-07-24T10:32:00Z" w:initials="v">
    <w:p w14:paraId="4A15AD3B" w14:textId="77777777" w:rsidR="00A66D1C" w:rsidRDefault="00A66D1C" w:rsidP="00A66D1C">
      <w:pPr>
        <w:pStyle w:val="af"/>
      </w:pPr>
      <w:r>
        <w:rPr>
          <w:rStyle w:val="ae"/>
        </w:rPr>
        <w:annotationRef/>
      </w:r>
      <w:r>
        <w:t>This has already been captured in section 5.2.3.1.1:</w:t>
      </w:r>
    </w:p>
    <w:p w14:paraId="3CA37A63" w14:textId="77777777" w:rsidR="00A66D1C" w:rsidRPr="0042716D" w:rsidRDefault="00A66D1C" w:rsidP="00A66D1C">
      <w:pPr>
        <w:pStyle w:val="af"/>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ae"/>
          <w:i/>
          <w:iCs/>
        </w:rPr>
        <w:annotationRef/>
      </w:r>
      <w:r w:rsidRPr="0042716D">
        <w:rPr>
          <w:rStyle w:val="ae"/>
          <w:i/>
          <w:iCs/>
        </w:rPr>
        <w:annotationRef/>
      </w:r>
      <w:r w:rsidRPr="0042716D">
        <w:rPr>
          <w:rFonts w:eastAsia="DengXian"/>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669B0C84" w14:textId="77777777" w:rsidR="00A66D1C" w:rsidRDefault="00A66D1C" w:rsidP="00A66D1C">
      <w:pPr>
        <w:pStyle w:val="af"/>
      </w:pPr>
      <w:r>
        <w:t xml:space="preserve">If companies want to capture the similar description here, we could also add it here. </w:t>
      </w:r>
    </w:p>
    <w:p w14:paraId="653C1B03" w14:textId="77777777" w:rsidR="00A66D1C" w:rsidRPr="00781503" w:rsidRDefault="00A66D1C" w:rsidP="00A66D1C">
      <w:pPr>
        <w:pStyle w:val="af"/>
        <w:rPr>
          <w:b/>
          <w:bCs/>
        </w:rPr>
      </w:pPr>
      <w:r w:rsidRPr="00781503">
        <w:rPr>
          <w:b/>
          <w:bCs/>
        </w:rPr>
        <w:t>By now, I have not updated</w:t>
      </w:r>
      <w:r>
        <w:rPr>
          <w:b/>
          <w:bCs/>
        </w:rPr>
        <w:t xml:space="preserve"> it</w:t>
      </w:r>
      <w:r w:rsidRPr="00781503">
        <w:rPr>
          <w:b/>
          <w:bCs/>
        </w:rPr>
        <w:t xml:space="preserve">, and wait for more companies’ views. </w:t>
      </w:r>
    </w:p>
  </w:comment>
  <w:comment w:id="123" w:author="HONOR-zhangjian" w:date="2025-07-24T17:27:00Z" w:initials="zj">
    <w:p w14:paraId="21CDD07B" w14:textId="77777777" w:rsidR="00F8737E" w:rsidRPr="00760A2C" w:rsidRDefault="00F8737E" w:rsidP="00F8737E">
      <w:pPr>
        <w:pStyle w:val="af"/>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
        <w:rPr>
          <w:rFonts w:ascii="Arial" w:eastAsia="MS Mincho" w:hAnsi="Arial"/>
          <w:sz w:val="18"/>
          <w:szCs w:val="24"/>
          <w:lang w:eastAsia="en-GB"/>
        </w:rPr>
      </w:pPr>
    </w:p>
    <w:p w14:paraId="290E6BEA" w14:textId="77777777" w:rsidR="00F8737E" w:rsidRPr="00760A2C" w:rsidRDefault="00F8737E" w:rsidP="00F8737E">
      <w:pPr>
        <w:pStyle w:val="af"/>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1712441F" w14:textId="77777777" w:rsidR="00F8737E" w:rsidRDefault="00F8737E" w:rsidP="00F8737E">
      <w:pPr>
        <w:pStyle w:val="Comments"/>
        <w:rPr>
          <w:rFonts w:ascii="DengXian" w:eastAsia="DengXian" w:hAnsi="DengXian"/>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
      </w:pPr>
    </w:p>
  </w:comment>
  <w:comment w:id="124" w:author="Yuhua Chen" w:date="2025-07-28T11:06:00Z" w:initials="YC">
    <w:p w14:paraId="2A48A640" w14:textId="77777777" w:rsidR="00F8737E" w:rsidRDefault="00F8737E" w:rsidP="00F8737E">
      <w:pPr>
        <w:pStyle w:val="af"/>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125" w:author="vivo-Chenli-After RAN2#130-3" w:date="2025-08-07T17:52:00Z" w:initials="v">
    <w:p w14:paraId="401EA7B6" w14:textId="77777777" w:rsidR="00F8737E" w:rsidRDefault="00F8737E" w:rsidP="00F8737E">
      <w:pPr>
        <w:pStyle w:val="af"/>
      </w:pPr>
      <w:r>
        <w:rPr>
          <w:rStyle w:val="ae"/>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af"/>
      </w:pPr>
      <w:r>
        <w:t>I had included this condition in the initial version, but it was eventually removed due to comments from other companies.</w:t>
      </w:r>
    </w:p>
  </w:comment>
  <w:comment w:id="158" w:author="LGE-SeungJune" w:date="2025-09-02T15:46:00Z" w:initials="SJYI">
    <w:p w14:paraId="1A541E96" w14:textId="101D4FF8" w:rsidR="005C2307" w:rsidRPr="005C2307" w:rsidRDefault="005C2307">
      <w:pPr>
        <w:pStyle w:val="af"/>
        <w:rPr>
          <w:rFonts w:eastAsia="Malgun Gothic"/>
          <w:lang w:eastAsia="ko-KR"/>
        </w:rPr>
      </w:pPr>
      <w:r>
        <w:rPr>
          <w:rStyle w:val="ae"/>
        </w:rPr>
        <w:annotationRef/>
      </w:r>
      <w:r>
        <w:rPr>
          <w:rFonts w:eastAsia="Malgun Gothic" w:hint="eastAsia"/>
          <w:lang w:eastAsia="ko-KR"/>
        </w:rPr>
        <w:t>Insert a space between n and (.</w:t>
      </w:r>
    </w:p>
  </w:comment>
  <w:comment w:id="186" w:author="LGE-SeungJune" w:date="2025-09-02T15:47:00Z" w:initials="SJYI">
    <w:p w14:paraId="4F91967D" w14:textId="2287665F" w:rsidR="005C2307" w:rsidRPr="005C2307" w:rsidRDefault="005C2307">
      <w:pPr>
        <w:pStyle w:val="af"/>
        <w:rPr>
          <w:rFonts w:eastAsia="Malgun Gothic"/>
          <w:lang w:eastAsia="ko-KR"/>
        </w:rPr>
      </w:pPr>
      <w:r>
        <w:rPr>
          <w:rStyle w:val="ae"/>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190" w:author="LGE-SeungJune" w:date="2025-09-02T15:48:00Z" w:initials="SJYI">
    <w:p w14:paraId="45EC3EF5" w14:textId="3F6F1F7B" w:rsidR="005C2307" w:rsidRPr="005C2307" w:rsidRDefault="005C2307">
      <w:pPr>
        <w:pStyle w:val="af"/>
      </w:pPr>
      <w:r>
        <w:rPr>
          <w:rStyle w:val="ae"/>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196" w:author="LGE-SeungJune" w:date="2025-09-02T15:56:00Z" w:initials="SJYI">
    <w:p w14:paraId="2FDD8495" w14:textId="1A574F3C" w:rsidR="005C2307" w:rsidRPr="005C2307" w:rsidRDefault="005C2307">
      <w:pPr>
        <w:pStyle w:val="af"/>
        <w:rPr>
          <w:rFonts w:eastAsia="Malgun Gothic"/>
          <w:lang w:eastAsia="ko-KR"/>
        </w:rPr>
      </w:pPr>
      <w:r>
        <w:rPr>
          <w:rStyle w:val="ae"/>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197" w:author="Sharp(Xiao Fangying)" w:date="2025-09-03T11:16:00Z" w:initials="Sharp">
    <w:p w14:paraId="1AE5315B" w14:textId="4D389262" w:rsidR="00BD13A8" w:rsidRDefault="00BD13A8">
      <w:pPr>
        <w:pStyle w:val="af"/>
        <w:rPr>
          <w:rFonts w:hint="eastAsia"/>
          <w:lang w:eastAsia="zh-CN"/>
        </w:rPr>
      </w:pPr>
      <w:r>
        <w:rPr>
          <w:rStyle w:val="ae"/>
        </w:rPr>
        <w:annotationRef/>
      </w:r>
      <w:r>
        <w:rPr>
          <w:lang w:eastAsia="zh-CN"/>
        </w:rPr>
        <w:t>Agreed that this is not needed.</w:t>
      </w:r>
    </w:p>
  </w:comment>
  <w:comment w:id="201" w:author="Sharp(Xiao Fangying)" w:date="2025-09-03T11:06:00Z" w:initials="Sharp">
    <w:p w14:paraId="1E855627" w14:textId="77777777" w:rsidR="000622F5" w:rsidRDefault="000622F5" w:rsidP="000622F5">
      <w:pPr>
        <w:pStyle w:val="af"/>
        <w:rPr>
          <w:lang w:eastAsia="zh-CN"/>
        </w:rPr>
      </w:pPr>
      <w:r>
        <w:rPr>
          <w:rStyle w:val="ae"/>
        </w:rPr>
        <w:annotationRef/>
      </w:r>
      <w:r>
        <w:rPr>
          <w:lang w:eastAsia="zh-CN"/>
        </w:rPr>
        <w:t>It is better to say:</w:t>
      </w:r>
    </w:p>
    <w:p w14:paraId="7C46CFEF" w14:textId="77777777" w:rsidR="000622F5" w:rsidRDefault="000622F5" w:rsidP="000622F5">
      <w:pPr>
        <w:pStyle w:val="af"/>
        <w:rPr>
          <w:lang w:eastAsia="zh-CN"/>
        </w:rPr>
      </w:pPr>
    </w:p>
    <w:p w14:paraId="4461A08C" w14:textId="5AB4B485" w:rsidR="000622F5" w:rsidRDefault="000622F5" w:rsidP="000622F5">
      <w:pPr>
        <w:pStyle w:val="af"/>
      </w:pPr>
      <w:r>
        <w:rPr>
          <w:lang w:eastAsia="zh-CN"/>
        </w:rPr>
        <w:t xml:space="preserve">For </w:t>
      </w:r>
      <w:r>
        <w:rPr>
          <w:lang w:eastAsia="zh-CN"/>
        </w:rPr>
        <w:t>a</w:t>
      </w:r>
      <w:r>
        <w:rPr>
          <w:lang w:eastAsia="zh-CN"/>
        </w:rPr>
        <w:t xml:space="preserve"> RLC SDU</w:t>
      </w:r>
      <w:r>
        <w:rPr>
          <w:rFonts w:hint="eastAsia"/>
          <w:lang w:eastAsia="zh-CN"/>
        </w:rPr>
        <w:t xml:space="preserve"> </w:t>
      </w:r>
      <w:r>
        <w:rPr>
          <w:lang w:eastAsia="zh-CN"/>
        </w:rPr>
        <w:t xml:space="preserve">that </w:t>
      </w:r>
      <w:r>
        <w:rPr>
          <w:lang w:eastAsia="zh-CN"/>
        </w:rPr>
        <w:t>the</w:t>
      </w:r>
      <w:r>
        <w:rPr>
          <w:lang w:eastAsia="zh-CN"/>
        </w:rPr>
        <w:t xml:space="preserv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06" w:author="LGE-SeungJune" w:date="2025-09-02T15:55:00Z" w:initials="SJYI">
    <w:p w14:paraId="52DB83E1" w14:textId="39491A4F" w:rsidR="005C2307" w:rsidRDefault="005C2307" w:rsidP="005C2307">
      <w:pPr>
        <w:pStyle w:val="af"/>
      </w:pPr>
      <w:r>
        <w:rPr>
          <w:rStyle w:val="ae"/>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12" w:author="Sharp(Xiao Fangying)" w:date="2025-09-03T11:07:00Z" w:initials="Sharp">
    <w:p w14:paraId="2BBCDF2D" w14:textId="6FC6E871" w:rsidR="000622F5" w:rsidRDefault="000622F5">
      <w:pPr>
        <w:pStyle w:val="af"/>
        <w:rPr>
          <w:lang w:eastAsia="zh-CN"/>
        </w:rPr>
      </w:pPr>
      <w:r>
        <w:rPr>
          <w:rStyle w:val="ae"/>
        </w:rPr>
        <w:annotationRef/>
      </w:r>
      <w:r>
        <w:rPr>
          <w:lang w:eastAsia="zh-CN"/>
        </w:rPr>
        <w:t xml:space="preserve">I think it can be removed because we say the same RLC SDU and in the former only a RLC SDU is mentioned and </w:t>
      </w:r>
      <w:r>
        <w:t>i</w:t>
      </w:r>
      <w:r>
        <w:t>t is possible that only one RLC segment has been included</w:t>
      </w:r>
      <w:r>
        <w:rPr>
          <w:lang w:eastAsia="zh-CN"/>
        </w:rPr>
        <w:t>, so the wording can be changed accordingly, for example:</w:t>
      </w:r>
    </w:p>
    <w:p w14:paraId="53B0BC2F" w14:textId="78CBE318" w:rsidR="000622F5" w:rsidRDefault="000622F5">
      <w:pPr>
        <w:pStyle w:val="af"/>
        <w:rPr>
          <w:rFonts w:hint="eastAsia"/>
          <w:lang w:eastAsia="zh-CN"/>
        </w:rPr>
      </w:pPr>
      <w:r w:rsidRPr="000622F5">
        <w:rPr>
          <w:color w:val="FF0000"/>
          <w:lang w:eastAsia="zh-CN"/>
        </w:rPr>
        <w:t>The RLC SDU or segment(s) thereof has</w:t>
      </w:r>
      <w:r>
        <w:rPr>
          <w:lang w:eastAsia="zh-CN"/>
        </w:rPr>
        <w:t xml:space="preserve"> not yet been…..</w:t>
      </w:r>
    </w:p>
  </w:comment>
  <w:comment w:id="218" w:author="Sharp(Xiao Fangying)" w:date="2025-09-03T11:12:00Z" w:initials="Sharp">
    <w:p w14:paraId="09A63874" w14:textId="7F1C8EBA" w:rsidR="000622F5" w:rsidRDefault="000622F5">
      <w:pPr>
        <w:pStyle w:val="af"/>
        <w:rPr>
          <w:lang w:eastAsia="zh-CN"/>
        </w:rPr>
      </w:pPr>
      <w:r>
        <w:rPr>
          <w:rStyle w:val="ae"/>
        </w:rPr>
        <w:annotationRef/>
      </w:r>
      <w:r>
        <w:rPr>
          <w:lang w:eastAsia="zh-CN"/>
        </w:rPr>
        <w:t>Same as above, it is better to say:</w:t>
      </w:r>
    </w:p>
    <w:p w14:paraId="059C660B" w14:textId="6B045A53" w:rsidR="000622F5" w:rsidRPr="000622F5" w:rsidRDefault="000622F5">
      <w:pPr>
        <w:pStyle w:val="af"/>
        <w:rPr>
          <w:rFonts w:hint="eastAsia"/>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38" w:author="LGE-SeungJune" w:date="2025-09-02T15:59:00Z" w:initials="SJYI">
    <w:p w14:paraId="4B708323" w14:textId="4E9FB3F8" w:rsidR="00B45342" w:rsidRPr="00B45342" w:rsidRDefault="00B45342">
      <w:pPr>
        <w:pStyle w:val="af"/>
        <w:rPr>
          <w:rFonts w:eastAsia="Malgun Gothic"/>
          <w:lang w:eastAsia="ko-KR"/>
        </w:rPr>
      </w:pPr>
      <w:r>
        <w:rPr>
          <w:rStyle w:val="ae"/>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7327486F"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Ex w15:paraId="1A541E96" w15:done="0"/>
  <w15:commentEx w15:paraId="4F91967D" w15:done="0"/>
  <w15:commentEx w15:paraId="45EC3EF5" w15:done="0"/>
  <w15:commentEx w15:paraId="2FDD8495" w15:done="0"/>
  <w15:commentEx w15:paraId="1AE5315B" w15:paraIdParent="2FDD8495" w15:done="0"/>
  <w15:commentEx w15:paraId="4461A08C" w15:done="0"/>
  <w15:commentEx w15:paraId="52DB83E1" w15:done="0"/>
  <w15:commentEx w15:paraId="53B0BC2F" w15:done="0"/>
  <w15:commentEx w15:paraId="059C660B" w15:done="0"/>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5451" w14:textId="77777777" w:rsidR="00841620" w:rsidRDefault="00841620">
      <w:r>
        <w:separator/>
      </w:r>
    </w:p>
  </w:endnote>
  <w:endnote w:type="continuationSeparator" w:id="0">
    <w:p w14:paraId="3FFC5678" w14:textId="77777777" w:rsidR="00841620" w:rsidRDefault="0084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0187" w14:textId="77777777" w:rsidR="00841620" w:rsidRDefault="00841620">
      <w:r>
        <w:separator/>
      </w:r>
    </w:p>
  </w:footnote>
  <w:footnote w:type="continuationSeparator" w:id="0">
    <w:p w14:paraId="3E8AB03F" w14:textId="77777777" w:rsidR="00841620" w:rsidRDefault="00841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nsid w:val="FFFFFF7E"/>
    <w:multiLevelType w:val="singleLevel"/>
    <w:tmpl w:val="D2F0F9BA"/>
    <w:lvl w:ilvl="0">
      <w:start w:val="1"/>
      <w:numFmt w:val="decimal"/>
      <w:pStyle w:val="3"/>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2"/>
  </w:num>
  <w:num w:numId="7">
    <w:abstractNumId w:val="17"/>
  </w:num>
  <w:num w:numId="8">
    <w:abstractNumId w:val="20"/>
  </w:num>
  <w:num w:numId="9">
    <w:abstractNumId w:val="27"/>
  </w:num>
  <w:num w:numId="10">
    <w:abstractNumId w:val="6"/>
  </w:num>
  <w:num w:numId="11">
    <w:abstractNumId w:val="31"/>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1"/>
  </w:num>
  <w:num w:numId="25">
    <w:abstractNumId w:val="26"/>
  </w:num>
  <w:num w:numId="26">
    <w:abstractNumId w:val="10"/>
  </w:num>
  <w:num w:numId="27">
    <w:abstractNumId w:val="30"/>
  </w:num>
  <w:num w:numId="28">
    <w:abstractNumId w:val="15"/>
  </w:num>
  <w:num w:numId="29">
    <w:abstractNumId w:val="16"/>
  </w:num>
  <w:num w:numId="30">
    <w:abstractNumId w:val="11"/>
  </w:num>
  <w:num w:numId="31">
    <w:abstractNumId w:val="7"/>
  </w:num>
  <w:num w:numId="32">
    <w:abstractNumId w:val="33"/>
  </w:num>
  <w:num w:numId="33">
    <w:abstractNumId w:val="19"/>
  </w:num>
  <w:num w:numId="34">
    <w:abstractNumId w:val="13"/>
  </w:num>
  <w:num w:numId="35">
    <w:abstractNumId w:val="9"/>
  </w:num>
  <w:num w:numId="36">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LGE-SeungJune">
    <w15:presenceInfo w15:providerId="None" w15:userId="LGE-SeungJune"/>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7092"/>
    <w:rsid w:val="000622F5"/>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4454"/>
    <w:rsid w:val="001B3353"/>
    <w:rsid w:val="001B6649"/>
    <w:rsid w:val="001B79C3"/>
    <w:rsid w:val="001C0893"/>
    <w:rsid w:val="001C62C7"/>
    <w:rsid w:val="001C661E"/>
    <w:rsid w:val="001C7E8C"/>
    <w:rsid w:val="001E0041"/>
    <w:rsid w:val="001F0970"/>
    <w:rsid w:val="0020562C"/>
    <w:rsid w:val="00205AC0"/>
    <w:rsid w:val="002063DB"/>
    <w:rsid w:val="00210954"/>
    <w:rsid w:val="00211C34"/>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EB3"/>
    <w:rsid w:val="00295BE5"/>
    <w:rsid w:val="002A5332"/>
    <w:rsid w:val="002B7407"/>
    <w:rsid w:val="002C5E6E"/>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6086A"/>
    <w:rsid w:val="00362677"/>
    <w:rsid w:val="0036284E"/>
    <w:rsid w:val="00365A50"/>
    <w:rsid w:val="00366217"/>
    <w:rsid w:val="003662E2"/>
    <w:rsid w:val="003723D3"/>
    <w:rsid w:val="00373CCE"/>
    <w:rsid w:val="003756C9"/>
    <w:rsid w:val="003812A9"/>
    <w:rsid w:val="00384881"/>
    <w:rsid w:val="00392ACE"/>
    <w:rsid w:val="003A064E"/>
    <w:rsid w:val="003A7561"/>
    <w:rsid w:val="003B2A60"/>
    <w:rsid w:val="003B2F08"/>
    <w:rsid w:val="003C3902"/>
    <w:rsid w:val="003E014E"/>
    <w:rsid w:val="003E796E"/>
    <w:rsid w:val="003E79E5"/>
    <w:rsid w:val="003F582B"/>
    <w:rsid w:val="003F6220"/>
    <w:rsid w:val="00400C67"/>
    <w:rsid w:val="00402E81"/>
    <w:rsid w:val="004048A3"/>
    <w:rsid w:val="00405632"/>
    <w:rsid w:val="0040673D"/>
    <w:rsid w:val="00410E34"/>
    <w:rsid w:val="0041246D"/>
    <w:rsid w:val="00417009"/>
    <w:rsid w:val="004201B5"/>
    <w:rsid w:val="00423CC9"/>
    <w:rsid w:val="00424A56"/>
    <w:rsid w:val="0042716D"/>
    <w:rsid w:val="00431642"/>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2A1"/>
    <w:rsid w:val="004F7E10"/>
    <w:rsid w:val="005012F5"/>
    <w:rsid w:val="00503EAB"/>
    <w:rsid w:val="00510677"/>
    <w:rsid w:val="00511E67"/>
    <w:rsid w:val="00513F3A"/>
    <w:rsid w:val="00516AB7"/>
    <w:rsid w:val="00516B50"/>
    <w:rsid w:val="005232C1"/>
    <w:rsid w:val="00524603"/>
    <w:rsid w:val="005255E3"/>
    <w:rsid w:val="00531F28"/>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C54AE"/>
    <w:rsid w:val="006D11D6"/>
    <w:rsid w:val="006D1570"/>
    <w:rsid w:val="006D25C0"/>
    <w:rsid w:val="006D5E77"/>
    <w:rsid w:val="006D7FF7"/>
    <w:rsid w:val="006E4A8B"/>
    <w:rsid w:val="006E5ECD"/>
    <w:rsid w:val="006E69C7"/>
    <w:rsid w:val="006F1E64"/>
    <w:rsid w:val="006F64AE"/>
    <w:rsid w:val="0070191C"/>
    <w:rsid w:val="00701C61"/>
    <w:rsid w:val="0070273A"/>
    <w:rsid w:val="00706F0B"/>
    <w:rsid w:val="007103C6"/>
    <w:rsid w:val="007105E9"/>
    <w:rsid w:val="007109D7"/>
    <w:rsid w:val="00710A14"/>
    <w:rsid w:val="007159A7"/>
    <w:rsid w:val="00715E27"/>
    <w:rsid w:val="007166ED"/>
    <w:rsid w:val="0072322C"/>
    <w:rsid w:val="0073234E"/>
    <w:rsid w:val="007327D0"/>
    <w:rsid w:val="00737913"/>
    <w:rsid w:val="0075071B"/>
    <w:rsid w:val="00752CD5"/>
    <w:rsid w:val="00754957"/>
    <w:rsid w:val="007605BC"/>
    <w:rsid w:val="00761E83"/>
    <w:rsid w:val="007708A5"/>
    <w:rsid w:val="00772FEF"/>
    <w:rsid w:val="00780140"/>
    <w:rsid w:val="007810B6"/>
    <w:rsid w:val="00781503"/>
    <w:rsid w:val="0078582B"/>
    <w:rsid w:val="00792A27"/>
    <w:rsid w:val="007955B4"/>
    <w:rsid w:val="007A11E4"/>
    <w:rsid w:val="007B2566"/>
    <w:rsid w:val="007B277C"/>
    <w:rsid w:val="007B3091"/>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1620"/>
    <w:rsid w:val="00842835"/>
    <w:rsid w:val="008431FD"/>
    <w:rsid w:val="0085290E"/>
    <w:rsid w:val="00862B18"/>
    <w:rsid w:val="0086372F"/>
    <w:rsid w:val="008651D8"/>
    <w:rsid w:val="0086596F"/>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82F"/>
    <w:rsid w:val="008C4BD8"/>
    <w:rsid w:val="008C4C93"/>
    <w:rsid w:val="008D4127"/>
    <w:rsid w:val="008E032F"/>
    <w:rsid w:val="008E1EC3"/>
    <w:rsid w:val="008E2CDF"/>
    <w:rsid w:val="008E708E"/>
    <w:rsid w:val="008F71F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45342"/>
    <w:rsid w:val="00B517B7"/>
    <w:rsid w:val="00B527A3"/>
    <w:rsid w:val="00B54733"/>
    <w:rsid w:val="00B56EBF"/>
    <w:rsid w:val="00B57155"/>
    <w:rsid w:val="00B60092"/>
    <w:rsid w:val="00B61C50"/>
    <w:rsid w:val="00B623F7"/>
    <w:rsid w:val="00B726F8"/>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6976"/>
    <w:rsid w:val="00BC15A2"/>
    <w:rsid w:val="00BC6635"/>
    <w:rsid w:val="00BD13A8"/>
    <w:rsid w:val="00BD3486"/>
    <w:rsid w:val="00BD3D53"/>
    <w:rsid w:val="00BD6417"/>
    <w:rsid w:val="00BE64FE"/>
    <w:rsid w:val="00BF0301"/>
    <w:rsid w:val="00BF3B33"/>
    <w:rsid w:val="00BF58B2"/>
    <w:rsid w:val="00C00883"/>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86F43"/>
    <w:rsid w:val="00C87FF4"/>
    <w:rsid w:val="00C900C9"/>
    <w:rsid w:val="00C93E27"/>
    <w:rsid w:val="00CA0D05"/>
    <w:rsid w:val="00CA2694"/>
    <w:rsid w:val="00CA3D8B"/>
    <w:rsid w:val="00CA65C5"/>
    <w:rsid w:val="00CB24D6"/>
    <w:rsid w:val="00CB75F9"/>
    <w:rsid w:val="00CC4909"/>
    <w:rsid w:val="00CC51AA"/>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5D6A"/>
    <w:rsid w:val="00EA747F"/>
    <w:rsid w:val="00EB4DCF"/>
    <w:rsid w:val="00EB6F40"/>
    <w:rsid w:val="00EC161C"/>
    <w:rsid w:val="00EC3263"/>
    <w:rsid w:val="00EC3914"/>
    <w:rsid w:val="00EC5EB6"/>
    <w:rsid w:val="00EC637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810F5"/>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0"/>
    <w:pPr>
      <w:spacing w:after="120" w:line="480" w:lineRule="auto"/>
    </w:pPr>
  </w:style>
  <w:style w:type="character" w:customStyle="1" w:styleId="2Char0">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1"/>
    <w:pPr>
      <w:spacing w:after="180"/>
      <w:ind w:left="360" w:firstLine="360"/>
    </w:pPr>
  </w:style>
  <w:style w:type="character" w:customStyle="1" w:styleId="2Char1">
    <w:name w:val="正文首行缩进 2 Char"/>
    <w:basedOn w:val="Char5"/>
    <w:link w:val="26"/>
  </w:style>
  <w:style w:type="paragraph" w:styleId="27">
    <w:name w:val="Body Text Indent 2"/>
    <w:basedOn w:val="a"/>
    <w:link w:val="2Char2"/>
    <w:pPr>
      <w:spacing w:after="120" w:line="480" w:lineRule="auto"/>
      <w:ind w:left="283"/>
    </w:pPr>
  </w:style>
  <w:style w:type="character" w:customStyle="1" w:styleId="2Char2">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Char">
    <w:name w:val="标题 5 Char"/>
    <w:basedOn w:val="a0"/>
    <w:link w:val="50"/>
    <w:rsid w:val="0092660A"/>
    <w:rPr>
      <w:rFonts w:ascii="Arial" w:hAnsi="Arial"/>
      <w:sz w:val="22"/>
    </w:rPr>
  </w:style>
  <w:style w:type="character" w:customStyle="1" w:styleId="2Char">
    <w:name w:val="标题 2 Char"/>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E8F7-43A4-48D0-9EA8-DEDFDC134B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48</TotalTime>
  <Pages>13</Pages>
  <Words>5130</Words>
  <Characters>29242</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Sharp(Xiao Fangying)</cp:lastModifiedBy>
  <cp:revision>7</cp:revision>
  <dcterms:created xsi:type="dcterms:W3CDTF">2025-09-02T06:32:00Z</dcterms:created>
  <dcterms:modified xsi:type="dcterms:W3CDTF">2025-09-03T03:16:00Z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