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73BE" w14:textId="386C3698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1F77B74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  <w:r>
        <w:rPr>
          <w:rFonts w:cs="Arial"/>
          <w:b/>
          <w:bCs/>
          <w:sz w:val="24"/>
        </w:rPr>
        <w:t>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565F7F5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36341" w:rsidRPr="00636341">
        <w:rPr>
          <w:rFonts w:eastAsia="宋体"/>
          <w:b/>
          <w:bCs/>
          <w:sz w:val="24"/>
          <w:szCs w:val="20"/>
          <w:lang w:val="en-GB" w:eastAsia="en-US"/>
        </w:rPr>
        <w:t>Open issues on UE capability for Mob Ph4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678D5DA6" w:rsidR="00DB17A6" w:rsidRPr="00C725D3" w:rsidRDefault="00DB17A6" w:rsidP="00DB17A6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 re-triggered to collect open issues on </w:t>
      </w:r>
      <w:r w:rsidR="00BB3E2C" w:rsidRPr="00BB3E2C">
        <w:rPr>
          <w:rFonts w:eastAsia="宋体"/>
          <w:lang w:eastAsia="zh-CN"/>
        </w:rPr>
        <w:t>UE capability for Mob Ph4</w:t>
      </w:r>
      <w:r w:rsidRPr="00C725D3">
        <w:t>:</w:t>
      </w:r>
    </w:p>
    <w:p w14:paraId="3306D53C" w14:textId="77777777" w:rsidR="00BB3E2C" w:rsidRPr="00BB3E2C" w:rsidRDefault="00BB3E2C" w:rsidP="00BB3E2C">
      <w:pPr>
        <w:numPr>
          <w:ilvl w:val="0"/>
          <w:numId w:val="15"/>
        </w:numPr>
        <w:spacing w:before="40" w:after="0"/>
        <w:rPr>
          <w:rFonts w:cs="Times New Roman"/>
          <w:b/>
          <w:lang w:val="en-GB"/>
        </w:rPr>
      </w:pPr>
      <w:r w:rsidRPr="00BB3E2C">
        <w:rPr>
          <w:rFonts w:cs="Times New Roman"/>
          <w:b/>
          <w:lang w:val="en-GB"/>
        </w:rPr>
        <w:t>[</w:t>
      </w:r>
      <w:r w:rsidRPr="00BB3E2C">
        <w:rPr>
          <w:rFonts w:eastAsia="Malgun Gothic" w:cs="Times New Roman"/>
          <w:b/>
          <w:lang w:val="en-GB" w:eastAsia="ko-KR"/>
        </w:rPr>
        <w:t>POST</w:t>
      </w:r>
      <w:r w:rsidRPr="00BB3E2C">
        <w:rPr>
          <w:rFonts w:cs="Times New Roman"/>
          <w:b/>
          <w:lang w:val="en-GB"/>
        </w:rPr>
        <w:t>131][1</w:t>
      </w:r>
      <w:r w:rsidRPr="00BB3E2C">
        <w:rPr>
          <w:rFonts w:eastAsia="Malgun Gothic" w:cs="Times New Roman"/>
          <w:b/>
          <w:lang w:val="en-GB" w:eastAsia="ko-KR"/>
        </w:rPr>
        <w:t>15</w:t>
      </w:r>
      <w:r w:rsidRPr="00BB3E2C">
        <w:rPr>
          <w:rFonts w:cs="Times New Roman"/>
          <w:b/>
          <w:lang w:val="en-GB"/>
        </w:rPr>
        <w:t>][</w:t>
      </w:r>
      <w:r w:rsidRPr="00BB3E2C">
        <w:rPr>
          <w:rFonts w:eastAsia="Malgun Gothic" w:cs="Times New Roman"/>
          <w:b/>
          <w:lang w:val="en-GB" w:eastAsia="ko-KR"/>
        </w:rPr>
        <w:t>MOB</w:t>
      </w:r>
      <w:r w:rsidRPr="00BB3E2C">
        <w:rPr>
          <w:rFonts w:cs="Times New Roman"/>
          <w:b/>
          <w:lang w:val="en-GB"/>
        </w:rPr>
        <w:t>] (CATT)</w:t>
      </w:r>
      <w:r w:rsidRPr="00BB3E2C">
        <w:rPr>
          <w:rFonts w:eastAsia="Malgun Gothic" w:cs="Times New Roman" w:hint="eastAsia"/>
          <w:b/>
          <w:lang w:val="en-GB" w:eastAsia="ko-KR"/>
        </w:rPr>
        <w:t xml:space="preserve"> </w:t>
      </w:r>
    </w:p>
    <w:p w14:paraId="282F3EEF" w14:textId="77777777" w:rsidR="00BB3E2C" w:rsidRPr="00BB3E2C" w:rsidRDefault="00BB3E2C" w:rsidP="00BB3E2C">
      <w:pPr>
        <w:tabs>
          <w:tab w:val="left" w:pos="1622"/>
        </w:tabs>
        <w:spacing w:after="0"/>
        <w:ind w:left="1622" w:hanging="363"/>
        <w:rPr>
          <w:rFonts w:cs="Times New Roman"/>
          <w:lang w:val="en-GB"/>
        </w:rPr>
      </w:pPr>
      <w:r w:rsidRPr="00BB3E2C">
        <w:rPr>
          <w:rFonts w:cs="Times New Roman"/>
          <w:lang w:val="en-GB"/>
        </w:rPr>
        <w:tab/>
      </w:r>
      <w:r w:rsidRPr="00BB3E2C">
        <w:rPr>
          <w:rFonts w:cs="Times New Roman"/>
          <w:b/>
          <w:lang w:val="en-GB"/>
        </w:rPr>
        <w:t>Scope:</w:t>
      </w:r>
      <w:r w:rsidRPr="00BB3E2C">
        <w:rPr>
          <w:rFonts w:cs="Times New Roman"/>
          <w:lang w:val="en-GB"/>
        </w:rPr>
        <w:t xml:space="preserve"> Update MOB UE capability CRs (including </w:t>
      </w:r>
      <w:proofErr w:type="gramStart"/>
      <w:r w:rsidRPr="00BB3E2C">
        <w:rPr>
          <w:rFonts w:cs="Times New Roman"/>
          <w:lang w:val="en-GB"/>
        </w:rPr>
        <w:t>this meeting agreements</w:t>
      </w:r>
      <w:proofErr w:type="gramEnd"/>
      <w:r w:rsidRPr="00BB3E2C">
        <w:rPr>
          <w:rFonts w:cs="Times New Roman"/>
          <w:lang w:val="en-GB"/>
        </w:rPr>
        <w:t xml:space="preserve"> also).</w:t>
      </w:r>
    </w:p>
    <w:p w14:paraId="378E0C06" w14:textId="77777777" w:rsidR="00BB3E2C" w:rsidRPr="00BB3E2C" w:rsidRDefault="00BB3E2C" w:rsidP="00BB3E2C">
      <w:pPr>
        <w:tabs>
          <w:tab w:val="left" w:pos="1622"/>
        </w:tabs>
        <w:spacing w:after="0"/>
        <w:ind w:left="1622" w:hanging="363"/>
        <w:rPr>
          <w:rFonts w:eastAsia="Malgun Gothic" w:cs="Times New Roman"/>
          <w:lang w:val="en-GB" w:eastAsia="ko-KR"/>
        </w:rPr>
      </w:pPr>
      <w:r w:rsidRPr="00BB3E2C">
        <w:rPr>
          <w:rFonts w:cs="Times New Roman"/>
          <w:lang w:val="en-GB"/>
        </w:rPr>
        <w:tab/>
      </w:r>
      <w:proofErr w:type="gramStart"/>
      <w:r w:rsidRPr="00BB3E2C">
        <w:rPr>
          <w:rFonts w:cs="Times New Roman"/>
          <w:b/>
          <w:lang w:val="en-GB"/>
        </w:rPr>
        <w:t>Intended outcome:</w:t>
      </w:r>
      <w:r w:rsidRPr="00BB3E2C">
        <w:rPr>
          <w:rFonts w:cs="Times New Roman"/>
          <w:lang w:val="en-GB"/>
        </w:rPr>
        <w:t xml:space="preserve"> 38.331 CR in R2-2506227 and 38.306 CR in R2-2506228 to be endorsed.</w:t>
      </w:r>
      <w:proofErr w:type="gramEnd"/>
    </w:p>
    <w:p w14:paraId="5F701AAB" w14:textId="62030C0C" w:rsidR="00BB3E2C" w:rsidRPr="00BB3E2C" w:rsidRDefault="00BB3E2C" w:rsidP="00BB3E2C">
      <w:pPr>
        <w:spacing w:before="40" w:after="0"/>
        <w:ind w:left="1608"/>
        <w:rPr>
          <w:rFonts w:eastAsia="Malgun Gothic" w:cs="Times New Roman"/>
          <w:lang w:val="en-GB" w:eastAsia="ko-KR"/>
        </w:rPr>
      </w:pPr>
      <w:r w:rsidRPr="00BB3E2C">
        <w:rPr>
          <w:rFonts w:cs="Times New Roman"/>
          <w:b/>
          <w:lang w:val="en-GB"/>
        </w:rPr>
        <w:t>Deadline:</w:t>
      </w:r>
      <w:r w:rsidRPr="00BB3E2C">
        <w:rPr>
          <w:rFonts w:eastAsia="Malgun Gothic" w:cs="Times New Roman"/>
          <w:b/>
          <w:lang w:val="en-GB" w:eastAsia="ko-KR"/>
        </w:rPr>
        <w:t xml:space="preserve"> </w:t>
      </w:r>
      <w:r>
        <w:rPr>
          <w:rFonts w:ascii="Aptos" w:eastAsia="Times New Roman" w:hAnsi="Aptos"/>
          <w:color w:val="000000"/>
        </w:rPr>
        <w:t>Oct. 1st</w:t>
      </w:r>
    </w:p>
    <w:p w14:paraId="56978B11" w14:textId="77777777" w:rsidR="00A96216" w:rsidRPr="00A96216" w:rsidRDefault="00A96216" w:rsidP="00DB17A6">
      <w:pPr>
        <w:rPr>
          <w:rFonts w:eastAsia="宋体"/>
          <w:lang w:eastAsia="zh-CN"/>
        </w:rPr>
      </w:pPr>
    </w:p>
    <w:p w14:paraId="3EEDC784" w14:textId="2DE877FD" w:rsidR="00DB17A6" w:rsidRDefault="00DB17A6" w:rsidP="00DB17A6">
      <w:r>
        <w:t xml:space="preserve">The </w:t>
      </w:r>
      <w:r w:rsidR="006223A8">
        <w:t xml:space="preserve">CR from the </w:t>
      </w:r>
      <w:r w:rsidR="00A96216">
        <w:rPr>
          <w:rFonts w:eastAsia="宋体" w:hint="eastAsia"/>
          <w:lang w:eastAsia="zh-CN"/>
        </w:rPr>
        <w:t>previous</w:t>
      </w:r>
      <w:r w:rsidR="006223A8">
        <w:t xml:space="preserve"> round of the above discussion was agreed </w:t>
      </w:r>
      <w:r w:rsidR="0078736E" w:rsidRPr="0078736E">
        <w:t>in R2-2506227</w:t>
      </w:r>
      <w:r w:rsidR="0078736E">
        <w:rPr>
          <w:rFonts w:eastAsia="宋体" w:hint="eastAsia"/>
          <w:lang w:eastAsia="zh-CN"/>
        </w:rPr>
        <w:t>(</w:t>
      </w:r>
      <w:r w:rsidR="0078736E" w:rsidRPr="0078736E">
        <w:t>38.331 CR</w:t>
      </w:r>
      <w:proofErr w:type="gramStart"/>
      <w:r w:rsidR="0078736E">
        <w:rPr>
          <w:rFonts w:eastAsia="宋体" w:hint="eastAsia"/>
          <w:lang w:eastAsia="zh-CN"/>
        </w:rPr>
        <w:t>)[</w:t>
      </w:r>
      <w:proofErr w:type="gramEnd"/>
      <w:r w:rsidR="0078736E">
        <w:rPr>
          <w:rFonts w:eastAsia="宋体" w:hint="eastAsia"/>
          <w:lang w:eastAsia="zh-CN"/>
        </w:rPr>
        <w:t>1]</w:t>
      </w:r>
      <w:r w:rsidR="0078736E" w:rsidRPr="0078736E">
        <w:t xml:space="preserve"> and in R2-2506228</w:t>
      </w:r>
      <w:r w:rsidR="0078736E">
        <w:rPr>
          <w:rFonts w:eastAsia="宋体" w:hint="eastAsia"/>
          <w:lang w:eastAsia="zh-CN"/>
        </w:rPr>
        <w:t>(</w:t>
      </w:r>
      <w:r w:rsidR="0078736E" w:rsidRPr="0078736E">
        <w:t>38.306 CR</w:t>
      </w:r>
      <w:r w:rsidR="0078736E">
        <w:rPr>
          <w:rFonts w:eastAsia="宋体" w:hint="eastAsia"/>
          <w:lang w:eastAsia="zh-CN"/>
        </w:rPr>
        <w:t>)</w:t>
      </w:r>
      <w:r w:rsidR="006223A8">
        <w:t xml:space="preserve"> [</w:t>
      </w:r>
      <w:r w:rsidR="0078736E">
        <w:rPr>
          <w:rFonts w:eastAsia="宋体" w:hint="eastAsia"/>
          <w:lang w:eastAsia="zh-CN"/>
        </w:rPr>
        <w:t>2</w:t>
      </w:r>
      <w:r w:rsidR="006223A8">
        <w:t xml:space="preserve">]. </w:t>
      </w:r>
      <w:r w:rsidR="00723DEE">
        <w:t xml:space="preserve">In this second round, open issues </w:t>
      </w:r>
      <w:r w:rsidR="00727D22">
        <w:t>with the agreed CR</w:t>
      </w:r>
      <w:r w:rsidR="0078736E">
        <w:rPr>
          <w:rFonts w:eastAsia="宋体" w:hint="eastAsia"/>
          <w:lang w:eastAsia="zh-CN"/>
        </w:rPr>
        <w:t>s</w:t>
      </w:r>
      <w:r w:rsidR="00727D22">
        <w:t xml:space="preserve"> </w:t>
      </w:r>
      <w:proofErr w:type="gramStart"/>
      <w:r w:rsidR="00723DEE">
        <w:t>are discussed</w:t>
      </w:r>
      <w:r w:rsidR="00C7066C">
        <w:t xml:space="preserve"> and resolved</w:t>
      </w:r>
      <w:proofErr w:type="gramEnd"/>
      <w:r w:rsidR="00723DEE">
        <w:t xml:space="preserve">. </w:t>
      </w:r>
    </w:p>
    <w:p w14:paraId="430BF75B" w14:textId="77777777" w:rsidR="00DB17A6" w:rsidRDefault="00DB17A6" w:rsidP="00DB17A6">
      <w:pPr>
        <w:pStyle w:val="1"/>
      </w:pPr>
      <w:r>
        <w:t>Open issues</w:t>
      </w:r>
    </w:p>
    <w:p w14:paraId="3D1D472F" w14:textId="5AB0A0C6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>Rapporteur has identif</w:t>
      </w:r>
      <w:r w:rsidR="0078736E">
        <w:rPr>
          <w:rFonts w:eastAsia="宋体" w:hint="eastAsia"/>
          <w:lang w:val="en-GB" w:eastAsia="zh-CN"/>
        </w:rPr>
        <w:t>ied</w:t>
      </w:r>
      <w:r>
        <w:rPr>
          <w:lang w:val="en-GB" w:eastAsia="en-US"/>
        </w:rPr>
        <w:t xml:space="preserve"> </w:t>
      </w:r>
      <w:r w:rsidR="0078736E">
        <w:rPr>
          <w:rFonts w:eastAsia="宋体" w:hint="eastAsia"/>
          <w:lang w:val="en-GB" w:eastAsia="zh-CN"/>
        </w:rPr>
        <w:t>the following</w:t>
      </w:r>
      <w:r>
        <w:rPr>
          <w:lang w:val="en-GB" w:eastAsia="en-US"/>
        </w:rPr>
        <w:t xml:space="preserve"> open issues </w:t>
      </w:r>
      <w:r w:rsidR="0078736E">
        <w:rPr>
          <w:rFonts w:eastAsia="宋体" w:hint="eastAsia"/>
          <w:lang w:val="en-GB" w:eastAsia="zh-CN"/>
        </w:rPr>
        <w:t>during the CR review phase</w:t>
      </w:r>
      <w:r>
        <w:rPr>
          <w:lang w:val="en-GB" w:eastAsia="en-US"/>
        </w:rPr>
        <w:t xml:space="preserve">. </w:t>
      </w:r>
    </w:p>
    <w:p w14:paraId="2740A9D9" w14:textId="5CE9663F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>Companies are invited to describe any</w:t>
      </w:r>
      <w:r w:rsidR="00B5233D">
        <w:rPr>
          <w:rFonts w:eastAsia="宋体" w:hint="eastAsia"/>
          <w:lang w:val="en-GB" w:eastAsia="zh-CN"/>
        </w:rPr>
        <w:t xml:space="preserve"> other</w:t>
      </w:r>
      <w:r>
        <w:rPr>
          <w:lang w:val="en-GB" w:eastAsia="en-US"/>
        </w:rPr>
        <w:t xml:space="preserve"> identified open issues. </w:t>
      </w:r>
    </w:p>
    <w:tbl>
      <w:tblPr>
        <w:tblStyle w:val="ad"/>
        <w:tblW w:w="9423" w:type="dxa"/>
        <w:tblLook w:val="04A0" w:firstRow="1" w:lastRow="0" w:firstColumn="1" w:lastColumn="0" w:noHBand="0" w:noVBand="1"/>
      </w:tblPr>
      <w:tblGrid>
        <w:gridCol w:w="1555"/>
        <w:gridCol w:w="5244"/>
        <w:gridCol w:w="2624"/>
      </w:tblGrid>
      <w:tr w:rsidR="00DB17A6" w14:paraId="7C46EDD8" w14:textId="77777777" w:rsidTr="0022743F">
        <w:trPr>
          <w:trHeight w:val="32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6C0A027" w14:textId="2D908B1F" w:rsidR="00DB17A6" w:rsidRPr="00C554CA" w:rsidRDefault="009E7C2A" w:rsidP="00A96216">
            <w:pPr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Issue number 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14:paraId="56CCEC75" w14:textId="7E75EFDF" w:rsidR="00DB17A6" w:rsidRPr="00A96216" w:rsidRDefault="00A96216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b/>
                <w:lang w:val="en-GB" w:eastAsia="en-US"/>
              </w:rPr>
              <w:t xml:space="preserve">Issue description </w:t>
            </w:r>
            <w:r w:rsidR="00DB17A6">
              <w:rPr>
                <w:b/>
                <w:lang w:val="en-GB" w:eastAsia="en-US"/>
              </w:rPr>
              <w:t>and potential resolution</w:t>
            </w:r>
          </w:p>
        </w:tc>
        <w:tc>
          <w:tcPr>
            <w:tcW w:w="2624" w:type="dxa"/>
            <w:shd w:val="clear" w:color="auto" w:fill="E7E6E6" w:themeFill="background2"/>
          </w:tcPr>
          <w:p w14:paraId="0E981AC0" w14:textId="77777777" w:rsidR="00DB17A6" w:rsidRDefault="00DB17A6" w:rsidP="0084734E">
            <w:pPr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Rapporteur comment</w:t>
            </w:r>
          </w:p>
        </w:tc>
      </w:tr>
      <w:tr w:rsidR="00DB17A6" w14:paraId="69628ADA" w14:textId="77777777" w:rsidTr="0022743F">
        <w:trPr>
          <w:trHeight w:val="404"/>
        </w:trPr>
        <w:tc>
          <w:tcPr>
            <w:tcW w:w="1555" w:type="dxa"/>
          </w:tcPr>
          <w:p w14:paraId="481F7D37" w14:textId="074208D0" w:rsidR="00DB17A6" w:rsidRPr="00F84110" w:rsidRDefault="00C61142" w:rsidP="003F42D9">
            <w:pPr>
              <w:jc w:val="center"/>
              <w:rPr>
                <w:rFonts w:eastAsia="宋体"/>
                <w:b/>
                <w:szCs w:val="20"/>
                <w:lang w:val="en-GB" w:eastAsia="zh-CN"/>
              </w:rPr>
            </w:pPr>
            <w:r w:rsidRPr="00F84110">
              <w:rPr>
                <w:rFonts w:eastAsia="宋体" w:hint="eastAsia"/>
                <w:b/>
                <w:szCs w:val="20"/>
                <w:lang w:val="en-GB" w:eastAsia="zh-CN"/>
              </w:rPr>
              <w:t>1</w:t>
            </w:r>
          </w:p>
        </w:tc>
        <w:tc>
          <w:tcPr>
            <w:tcW w:w="5244" w:type="dxa"/>
          </w:tcPr>
          <w:p w14:paraId="6B2DAFD9" w14:textId="435176B3" w:rsidR="00DB17A6" w:rsidRPr="00F84110" w:rsidRDefault="00F84110" w:rsidP="00F84110">
            <w:pPr>
              <w:rPr>
                <w:rFonts w:eastAsia="宋体"/>
                <w:szCs w:val="20"/>
                <w:lang w:val="en-GB" w:eastAsia="zh-CN"/>
              </w:rPr>
            </w:pPr>
            <w:r w:rsidRPr="00F84110">
              <w:rPr>
                <w:rFonts w:eastAsia="宋体" w:hint="eastAsia"/>
                <w:b/>
                <w:szCs w:val="20"/>
                <w:lang w:val="en-GB" w:eastAsia="zh-CN"/>
              </w:rPr>
              <w:t>[Issue]</w:t>
            </w:r>
            <w:r w:rsidRPr="00F84110">
              <w:rPr>
                <w:rFonts w:eastAsia="宋体" w:hint="eastAsia"/>
                <w:szCs w:val="20"/>
                <w:lang w:val="en-GB" w:eastAsia="zh-CN"/>
              </w:rPr>
              <w:t>:</w:t>
            </w:r>
            <w:r>
              <w:rPr>
                <w:rFonts w:eastAsia="宋体" w:hint="eastAsia"/>
                <w:szCs w:val="20"/>
                <w:lang w:val="en-GB" w:eastAsia="zh-CN"/>
              </w:rPr>
              <w:t xml:space="preserve"> </w:t>
            </w:r>
            <w:r w:rsidR="003F42D9" w:rsidRPr="00F84110">
              <w:rPr>
                <w:rFonts w:eastAsia="宋体"/>
                <w:szCs w:val="20"/>
                <w:lang w:val="en-GB" w:eastAsia="zh-CN"/>
              </w:rPr>
              <w:t>For</w:t>
            </w:r>
            <w:r w:rsidR="003F42D9" w:rsidRPr="00F84110">
              <w:rPr>
                <w:rFonts w:eastAsia="宋体" w:hint="eastAsia"/>
                <w:szCs w:val="20"/>
                <w:lang w:val="en-GB" w:eastAsia="zh-CN"/>
              </w:rPr>
              <w:t xml:space="preserve"> </w:t>
            </w:r>
            <w:r w:rsidR="003F42D9" w:rsidRPr="00F84110">
              <w:rPr>
                <w:rFonts w:eastAsia="宋体"/>
                <w:szCs w:val="20"/>
                <w:lang w:val="en-GB" w:eastAsia="zh-CN"/>
              </w:rPr>
              <w:t>cltm-ExecutionConditionL1-r19</w:t>
            </w:r>
            <w:r w:rsidR="00C829DC" w:rsidRPr="00F84110">
              <w:rPr>
                <w:rFonts w:eastAsia="宋体" w:hint="eastAsia"/>
                <w:szCs w:val="20"/>
                <w:lang w:val="en-GB" w:eastAsia="zh-CN"/>
              </w:rPr>
              <w:t>,</w:t>
            </w:r>
            <w:r w:rsidR="00C829DC" w:rsidRPr="00F84110">
              <w:rPr>
                <w:szCs w:val="20"/>
              </w:rPr>
              <w:t xml:space="preserve"> </w:t>
            </w:r>
            <w:r w:rsidRPr="00F84110">
              <w:rPr>
                <w:rFonts w:eastAsia="宋体"/>
                <w:szCs w:val="20"/>
                <w:lang w:val="en-GB" w:eastAsia="zh-CN"/>
              </w:rPr>
              <w:t>Is it so that if UE signal this capability it shall also indicate support of some of</w:t>
            </w:r>
            <w:r>
              <w:rPr>
                <w:rFonts w:eastAsia="宋体"/>
                <w:szCs w:val="20"/>
                <w:lang w:val="en-GB" w:eastAsia="zh-CN"/>
              </w:rPr>
              <w:t xml:space="preserve"> the L1 measurements capability</w:t>
            </w:r>
            <w:r w:rsidR="00C829DC" w:rsidRPr="00F84110">
              <w:rPr>
                <w:rFonts w:eastAsia="宋体"/>
                <w:szCs w:val="20"/>
                <w:lang w:val="en-GB" w:eastAsia="zh-CN"/>
              </w:rPr>
              <w:t>?</w:t>
            </w:r>
          </w:p>
          <w:p w14:paraId="7B1389A8" w14:textId="474844D0" w:rsidR="00F84110" w:rsidRPr="00F84110" w:rsidRDefault="00F84110" w:rsidP="00F84110">
            <w:pPr>
              <w:rPr>
                <w:rFonts w:eastAsia="宋体"/>
                <w:szCs w:val="20"/>
                <w:lang w:val="en-GB" w:eastAsia="zh-CN"/>
              </w:rPr>
            </w:pPr>
            <w:r w:rsidRPr="00F84110">
              <w:rPr>
                <w:rFonts w:eastAsia="宋体" w:hint="eastAsia"/>
                <w:b/>
                <w:szCs w:val="20"/>
                <w:lang w:val="en-GB" w:eastAsia="zh-CN"/>
              </w:rPr>
              <w:t>[</w:t>
            </w:r>
            <w:r w:rsidRPr="00F84110">
              <w:rPr>
                <w:b/>
                <w:szCs w:val="20"/>
                <w:lang w:val="en-GB" w:eastAsia="en-US"/>
              </w:rPr>
              <w:t>potential resolution</w:t>
            </w:r>
            <w:r w:rsidRPr="00F84110">
              <w:rPr>
                <w:rFonts w:eastAsia="宋体" w:hint="eastAsia"/>
                <w:b/>
                <w:szCs w:val="20"/>
                <w:lang w:val="en-GB" w:eastAsia="zh-CN"/>
              </w:rPr>
              <w:t>]</w:t>
            </w:r>
            <w:r w:rsidRPr="00F84110">
              <w:rPr>
                <w:rFonts w:eastAsia="宋体" w:hint="eastAsia"/>
                <w:szCs w:val="20"/>
                <w:lang w:val="en-GB" w:eastAsia="zh-CN"/>
              </w:rPr>
              <w:t>:</w:t>
            </w:r>
            <w:r w:rsidRPr="00F84110">
              <w:rPr>
                <w:szCs w:val="20"/>
              </w:rPr>
              <w:t xml:space="preserve"> </w:t>
            </w:r>
            <w:r w:rsidRPr="00F84110">
              <w:rPr>
                <w:rFonts w:eastAsia="宋体"/>
                <w:szCs w:val="20"/>
                <w:lang w:val="en-GB" w:eastAsia="zh-CN"/>
              </w:rPr>
              <w:t>UE also indicate support at least the intra-frequency L1 measurements capability</w:t>
            </w:r>
          </w:p>
        </w:tc>
        <w:tc>
          <w:tcPr>
            <w:tcW w:w="2624" w:type="dxa"/>
          </w:tcPr>
          <w:p w14:paraId="3F9A1D65" w14:textId="77777777" w:rsidR="00DB17A6" w:rsidRPr="00F857B5" w:rsidRDefault="00F84110" w:rsidP="00F857B5">
            <w:pPr>
              <w:jc w:val="both"/>
              <w:rPr>
                <w:rFonts w:eastAsia="宋体"/>
                <w:szCs w:val="20"/>
                <w:lang w:val="en-GB" w:eastAsia="zh-CN"/>
              </w:rPr>
            </w:pPr>
            <w:r w:rsidRPr="00F857B5">
              <w:rPr>
                <w:rFonts w:eastAsia="宋体" w:hint="eastAsia"/>
                <w:szCs w:val="20"/>
                <w:lang w:val="en-GB" w:eastAsia="zh-CN"/>
              </w:rPr>
              <w:t xml:space="preserve">This issue was raised by Ericsson during CR review but not </w:t>
            </w:r>
            <w:r w:rsidRPr="00F857B5">
              <w:rPr>
                <w:rFonts w:eastAsia="宋体"/>
                <w:szCs w:val="20"/>
                <w:lang w:val="en-GB" w:eastAsia="zh-CN"/>
              </w:rPr>
              <w:t>included</w:t>
            </w:r>
            <w:r w:rsidRPr="00F857B5">
              <w:rPr>
                <w:rFonts w:eastAsia="宋体" w:hint="eastAsia"/>
                <w:szCs w:val="20"/>
                <w:lang w:val="en-GB" w:eastAsia="zh-CN"/>
              </w:rPr>
              <w:t xml:space="preserve"> in the final CR due to no time to align the understanding </w:t>
            </w:r>
            <w:r w:rsidRPr="00F857B5">
              <w:rPr>
                <w:rFonts w:eastAsia="宋体"/>
                <w:szCs w:val="20"/>
                <w:lang w:val="en-GB" w:eastAsia="zh-CN"/>
              </w:rPr>
              <w:t>between</w:t>
            </w:r>
            <w:r w:rsidRPr="00F857B5">
              <w:rPr>
                <w:rFonts w:eastAsia="宋体" w:hint="eastAsia"/>
                <w:szCs w:val="20"/>
                <w:lang w:val="en-GB" w:eastAsia="zh-CN"/>
              </w:rPr>
              <w:t xml:space="preserve"> companies.</w:t>
            </w:r>
          </w:p>
          <w:p w14:paraId="16667234" w14:textId="77777777" w:rsidR="00F857B5" w:rsidRPr="00F857B5" w:rsidRDefault="00F857B5" w:rsidP="00F857B5">
            <w:pPr>
              <w:jc w:val="both"/>
              <w:rPr>
                <w:rFonts w:eastAsia="宋体"/>
                <w:szCs w:val="20"/>
                <w:lang w:val="en-GB" w:eastAsia="zh-CN"/>
              </w:rPr>
            </w:pPr>
          </w:p>
          <w:p w14:paraId="3794FAB4" w14:textId="001C6985" w:rsidR="00F857B5" w:rsidRPr="00F84110" w:rsidRDefault="00D40265" w:rsidP="00CA2A34">
            <w:pPr>
              <w:jc w:val="both"/>
              <w:rPr>
                <w:rFonts w:eastAsia="宋体"/>
                <w:sz w:val="16"/>
                <w:lang w:val="en-GB" w:eastAsia="zh-CN"/>
              </w:rPr>
            </w:pPr>
            <w:r>
              <w:rPr>
                <w:rFonts w:eastAsia="宋体" w:hint="eastAsia"/>
                <w:color w:val="EE0000"/>
                <w:szCs w:val="20"/>
                <w:lang w:eastAsia="zh-CN"/>
              </w:rPr>
              <w:t xml:space="preserve">The Rapp </w:t>
            </w:r>
            <w:r w:rsidR="00C4455C">
              <w:rPr>
                <w:rFonts w:eastAsia="宋体"/>
                <w:color w:val="EE0000"/>
                <w:szCs w:val="20"/>
                <w:lang w:eastAsia="zh-CN"/>
              </w:rPr>
              <w:t>thinks</w:t>
            </w:r>
            <w:r>
              <w:rPr>
                <w:rFonts w:eastAsia="宋体" w:hint="eastAsia"/>
                <w:color w:val="EE0000"/>
                <w:szCs w:val="20"/>
                <w:lang w:eastAsia="zh-CN"/>
              </w:rPr>
              <w:t xml:space="preserve"> t</w:t>
            </w:r>
            <w:r w:rsidR="00F857B5" w:rsidRPr="00F857B5">
              <w:rPr>
                <w:rFonts w:eastAsia="Malgun Gothic"/>
                <w:color w:val="EE0000"/>
                <w:szCs w:val="20"/>
                <w:lang w:eastAsia="ko-KR"/>
              </w:rPr>
              <w:t xml:space="preserve">his </w:t>
            </w:r>
            <w:r>
              <w:rPr>
                <w:rFonts w:eastAsia="宋体" w:hint="eastAsia"/>
                <w:color w:val="EE0000"/>
                <w:szCs w:val="20"/>
                <w:lang w:eastAsia="zh-CN"/>
              </w:rPr>
              <w:t>is</w:t>
            </w:r>
            <w:r w:rsidR="00F857B5" w:rsidRPr="00F857B5">
              <w:rPr>
                <w:rFonts w:eastAsia="Malgun Gothic"/>
                <w:color w:val="EE0000"/>
                <w:szCs w:val="20"/>
                <w:lang w:eastAsia="ko-KR"/>
              </w:rPr>
              <w:t xml:space="preserve"> </w:t>
            </w:r>
            <w:r w:rsidRPr="00F857B5">
              <w:rPr>
                <w:rFonts w:eastAsia="Malgun Gothic"/>
                <w:color w:val="EE0000"/>
                <w:szCs w:val="20"/>
                <w:lang w:eastAsia="ko-KR"/>
              </w:rPr>
              <w:t>a</w:t>
            </w:r>
            <w:r w:rsidR="00F857B5" w:rsidRPr="00F857B5">
              <w:rPr>
                <w:rFonts w:eastAsia="宋体" w:hint="eastAsia"/>
                <w:color w:val="EE0000"/>
                <w:szCs w:val="20"/>
                <w:lang w:eastAsia="zh-CN"/>
              </w:rPr>
              <w:t xml:space="preserve"> valid</w:t>
            </w:r>
            <w:r w:rsidR="00F857B5" w:rsidRPr="00F857B5">
              <w:rPr>
                <w:rFonts w:eastAsia="Malgun Gothic"/>
                <w:color w:val="EE0000"/>
                <w:szCs w:val="20"/>
                <w:lang w:eastAsia="ko-KR"/>
              </w:rPr>
              <w:t xml:space="preserve"> </w:t>
            </w:r>
            <w:r w:rsidR="00C4455C" w:rsidRPr="00F857B5">
              <w:rPr>
                <w:rFonts w:eastAsia="Malgun Gothic"/>
                <w:color w:val="EE0000"/>
                <w:szCs w:val="20"/>
                <w:lang w:eastAsia="ko-KR"/>
              </w:rPr>
              <w:t>issue</w:t>
            </w:r>
            <w:r w:rsidR="004B552D">
              <w:rPr>
                <w:rFonts w:eastAsia="宋体" w:hint="eastAsia"/>
                <w:color w:val="EE0000"/>
                <w:szCs w:val="20"/>
                <w:lang w:eastAsia="zh-CN"/>
              </w:rPr>
              <w:t xml:space="preserve"> to address and the </w:t>
            </w:r>
            <w:r w:rsidR="004B552D" w:rsidRPr="004B552D">
              <w:rPr>
                <w:rFonts w:eastAsia="宋体"/>
                <w:color w:val="EE0000"/>
                <w:szCs w:val="20"/>
                <w:lang w:eastAsia="zh-CN"/>
              </w:rPr>
              <w:t>potential resolution</w:t>
            </w:r>
            <w:r w:rsidR="004B552D">
              <w:rPr>
                <w:rFonts w:eastAsia="宋体" w:hint="eastAsia"/>
                <w:color w:val="EE0000"/>
                <w:szCs w:val="20"/>
                <w:lang w:eastAsia="zh-CN"/>
              </w:rPr>
              <w:t xml:space="preserve"> is clear,</w:t>
            </w:r>
            <w:r w:rsidR="00C4455C" w:rsidRPr="00F857B5">
              <w:rPr>
                <w:rFonts w:eastAsia="Malgun Gothic"/>
                <w:color w:val="EE0000"/>
                <w:szCs w:val="20"/>
                <w:lang w:eastAsia="ko-KR"/>
              </w:rPr>
              <w:t xml:space="preserve"> which</w:t>
            </w:r>
            <w:r w:rsidR="00BD1B6A">
              <w:rPr>
                <w:rFonts w:eastAsia="宋体" w:hint="eastAsia"/>
                <w:color w:val="EE0000"/>
                <w:szCs w:val="20"/>
                <w:lang w:eastAsia="zh-CN"/>
              </w:rPr>
              <w:t xml:space="preserve"> </w:t>
            </w:r>
            <w:proofErr w:type="gramStart"/>
            <w:r w:rsidR="00BD1B6A">
              <w:rPr>
                <w:rFonts w:eastAsia="宋体" w:hint="eastAsia"/>
                <w:color w:val="EE0000"/>
                <w:szCs w:val="20"/>
                <w:lang w:eastAsia="zh-CN"/>
              </w:rPr>
              <w:t xml:space="preserve">can </w:t>
            </w:r>
            <w:r>
              <w:rPr>
                <w:rFonts w:eastAsia="宋体" w:hint="eastAsia"/>
                <w:color w:val="EE0000"/>
                <w:szCs w:val="20"/>
                <w:lang w:eastAsia="zh-CN"/>
              </w:rPr>
              <w:t xml:space="preserve">be </w:t>
            </w:r>
            <w:r w:rsidR="00CA2A34">
              <w:rPr>
                <w:rFonts w:eastAsia="宋体" w:hint="eastAsia"/>
                <w:color w:val="EE0000"/>
                <w:szCs w:val="20"/>
                <w:lang w:eastAsia="zh-CN"/>
              </w:rPr>
              <w:t>confirmed</w:t>
            </w:r>
            <w:proofErr w:type="gramEnd"/>
            <w:r>
              <w:rPr>
                <w:rFonts w:eastAsia="宋体" w:hint="eastAsia"/>
                <w:color w:val="EE0000"/>
                <w:szCs w:val="20"/>
                <w:lang w:eastAsia="zh-CN"/>
              </w:rPr>
              <w:t xml:space="preserve"> </w:t>
            </w:r>
            <w:r w:rsidR="00C4455C">
              <w:rPr>
                <w:rFonts w:eastAsia="宋体" w:hint="eastAsia"/>
                <w:color w:val="EE0000"/>
                <w:szCs w:val="20"/>
                <w:lang w:eastAsia="zh-CN"/>
              </w:rPr>
              <w:t xml:space="preserve">next </w:t>
            </w:r>
            <w:r>
              <w:rPr>
                <w:rFonts w:eastAsia="宋体" w:hint="eastAsia"/>
                <w:color w:val="EE0000"/>
                <w:szCs w:val="20"/>
                <w:lang w:eastAsia="zh-CN"/>
              </w:rPr>
              <w:t>meeting</w:t>
            </w:r>
            <w:r w:rsidR="00C4455C">
              <w:rPr>
                <w:rFonts w:eastAsia="宋体" w:hint="eastAsia"/>
                <w:color w:val="EE0000"/>
                <w:szCs w:val="20"/>
                <w:lang w:eastAsia="zh-CN"/>
              </w:rPr>
              <w:t>. No</w:t>
            </w:r>
            <w:r w:rsidR="00F857B5" w:rsidRPr="00F857B5">
              <w:rPr>
                <w:rFonts w:eastAsia="宋体" w:hint="eastAsia"/>
                <w:color w:val="EE0000"/>
                <w:szCs w:val="20"/>
                <w:lang w:eastAsia="zh-CN"/>
              </w:rPr>
              <w:t xml:space="preserve"> </w:t>
            </w:r>
            <w:r w:rsidR="00C4455C" w:rsidRPr="00F857B5">
              <w:rPr>
                <w:rFonts w:eastAsia="Malgun Gothic"/>
                <w:color w:val="EE0000"/>
                <w:szCs w:val="20"/>
                <w:lang w:eastAsia="ko-KR"/>
              </w:rPr>
              <w:t>contributions</w:t>
            </w:r>
            <w:r w:rsidR="00C4455C">
              <w:rPr>
                <w:rFonts w:eastAsia="宋体"/>
                <w:color w:val="EE0000"/>
                <w:szCs w:val="20"/>
                <w:lang w:eastAsia="zh-CN"/>
              </w:rPr>
              <w:t xml:space="preserve"> </w:t>
            </w:r>
            <w:r w:rsidR="00C4455C" w:rsidRPr="00F857B5">
              <w:rPr>
                <w:rFonts w:eastAsia="Malgun Gothic"/>
                <w:color w:val="EE0000"/>
                <w:szCs w:val="20"/>
                <w:lang w:eastAsia="ko-KR"/>
              </w:rPr>
              <w:t>on this</w:t>
            </w:r>
            <w:r w:rsidR="00C4455C">
              <w:rPr>
                <w:rFonts w:eastAsia="宋体"/>
                <w:color w:val="EE0000"/>
                <w:szCs w:val="20"/>
                <w:lang w:eastAsia="zh-CN"/>
              </w:rPr>
              <w:t xml:space="preserve"> are</w:t>
            </w:r>
            <w:r w:rsidR="00C4455C">
              <w:rPr>
                <w:rFonts w:eastAsia="宋体" w:hint="eastAsia"/>
                <w:color w:val="EE0000"/>
                <w:szCs w:val="20"/>
                <w:lang w:eastAsia="zh-CN"/>
              </w:rPr>
              <w:t xml:space="preserve"> expected</w:t>
            </w:r>
            <w:r w:rsidR="00F857B5" w:rsidRPr="00F857B5">
              <w:rPr>
                <w:rFonts w:eastAsia="Malgun Gothic"/>
                <w:color w:val="EE0000"/>
                <w:szCs w:val="20"/>
                <w:lang w:eastAsia="ko-KR"/>
              </w:rPr>
              <w:t>.</w:t>
            </w:r>
            <w:bookmarkStart w:id="0" w:name="_GoBack"/>
            <w:bookmarkEnd w:id="0"/>
          </w:p>
        </w:tc>
      </w:tr>
      <w:tr w:rsidR="00DB17A6" w14:paraId="0A0FCEFC" w14:textId="77777777" w:rsidTr="0022743F">
        <w:trPr>
          <w:trHeight w:val="381"/>
        </w:trPr>
        <w:tc>
          <w:tcPr>
            <w:tcW w:w="1555" w:type="dxa"/>
          </w:tcPr>
          <w:p w14:paraId="0475C7A2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35783DB0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60E34661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</w:tr>
      <w:tr w:rsidR="003A5D35" w14:paraId="5BD102FA" w14:textId="77777777" w:rsidTr="0022743F">
        <w:trPr>
          <w:trHeight w:val="381"/>
        </w:trPr>
        <w:tc>
          <w:tcPr>
            <w:tcW w:w="1555" w:type="dxa"/>
          </w:tcPr>
          <w:p w14:paraId="2F696B6B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7A4AB139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1E7DD13E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</w:tr>
      <w:tr w:rsidR="003A5D35" w14:paraId="34D17352" w14:textId="77777777" w:rsidTr="0022743F">
        <w:trPr>
          <w:trHeight w:val="381"/>
        </w:trPr>
        <w:tc>
          <w:tcPr>
            <w:tcW w:w="1555" w:type="dxa"/>
          </w:tcPr>
          <w:p w14:paraId="4D813FA6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72738FF4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56667CE0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4AF72B50" w14:textId="77777777" w:rsidR="00DB17A6" w:rsidRDefault="00DB17A6" w:rsidP="00DB17A6">
      <w:pPr>
        <w:rPr>
          <w:lang w:val="en-GB" w:eastAsia="en-US"/>
        </w:rPr>
      </w:pP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t>Conclusion</w:t>
      </w:r>
    </w:p>
    <w:p w14:paraId="0C30FFAB" w14:textId="2C703DC2" w:rsidR="00DB17A6" w:rsidRPr="0089545A" w:rsidRDefault="00DB17A6" w:rsidP="00DB17A6">
      <w:pPr>
        <w:rPr>
          <w:b/>
          <w:lang w:val="en-GB" w:eastAsia="en-US"/>
        </w:rPr>
      </w:pP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1"/>
      </w:pPr>
      <w:r>
        <w:t>Reference</w:t>
      </w:r>
      <w:r w:rsidRPr="00001886">
        <w:t xml:space="preserve"> </w:t>
      </w:r>
    </w:p>
    <w:p w14:paraId="650C67C1" w14:textId="77A4ADBE" w:rsidR="006223A8" w:rsidRPr="0078736E" w:rsidRDefault="0078736E" w:rsidP="0078736E">
      <w:pPr>
        <w:pStyle w:val="references"/>
        <w:rPr>
          <w:rFonts w:ascii="Arial" w:hAnsi="Arial" w:cs="Arial"/>
          <w:szCs w:val="20"/>
        </w:rPr>
      </w:pPr>
      <w:r w:rsidRPr="0078736E">
        <w:rPr>
          <w:rFonts w:ascii="Arial" w:hAnsi="Arial" w:cs="Arial"/>
          <w:szCs w:val="20"/>
        </w:rPr>
        <w:t>R2-2506227</w:t>
      </w:r>
      <w:r w:rsidRPr="0078736E">
        <w:rPr>
          <w:rFonts w:ascii="Arial" w:hAnsi="Arial" w:cs="Arial" w:hint="eastAsia"/>
          <w:szCs w:val="20"/>
        </w:rPr>
        <w:t>,</w:t>
      </w:r>
      <w:r w:rsidRPr="0078736E">
        <w:rPr>
          <w:rFonts w:ascii="Arial" w:hAnsi="Arial" w:cs="Arial"/>
          <w:szCs w:val="20"/>
        </w:rPr>
        <w:t xml:space="preserve"> Draft 331 running CR for UE capability for Mob Ph4</w:t>
      </w:r>
      <w:r w:rsidR="006223A8" w:rsidRPr="0078736E">
        <w:rPr>
          <w:rFonts w:ascii="Arial" w:hAnsi="Arial" w:cs="Arial"/>
          <w:szCs w:val="20"/>
        </w:rPr>
        <w:t xml:space="preserve">, </w:t>
      </w:r>
      <w:r w:rsidR="003645D5" w:rsidRPr="0078736E">
        <w:rPr>
          <w:rFonts w:ascii="Arial" w:hAnsi="Arial" w:cs="Arial" w:hint="eastAsia"/>
          <w:szCs w:val="20"/>
        </w:rPr>
        <w:t>CATT</w:t>
      </w:r>
      <w:r w:rsidR="006223A8" w:rsidRPr="0078736E">
        <w:rPr>
          <w:rFonts w:ascii="Arial" w:hAnsi="Arial" w:cs="Arial"/>
          <w:szCs w:val="20"/>
        </w:rPr>
        <w:t>, RAN2#131</w:t>
      </w:r>
    </w:p>
    <w:p w14:paraId="57C37AF2" w14:textId="03AA5993" w:rsidR="0078736E" w:rsidRPr="0078736E" w:rsidRDefault="0078736E" w:rsidP="0078736E">
      <w:pPr>
        <w:pStyle w:val="references"/>
        <w:rPr>
          <w:rFonts w:ascii="Arial" w:hAnsi="Arial" w:cs="Arial"/>
          <w:szCs w:val="20"/>
        </w:rPr>
      </w:pPr>
      <w:r w:rsidRPr="0078736E">
        <w:rPr>
          <w:rFonts w:ascii="Arial" w:hAnsi="Arial" w:cs="Arial"/>
          <w:szCs w:val="20"/>
        </w:rPr>
        <w:t>R2-2506228</w:t>
      </w:r>
      <w:r w:rsidRPr="0078736E">
        <w:rPr>
          <w:rFonts w:ascii="Arial" w:hAnsi="Arial" w:cs="Arial" w:hint="eastAsia"/>
          <w:szCs w:val="20"/>
        </w:rPr>
        <w:t>,</w:t>
      </w:r>
      <w:r w:rsidRPr="0078736E">
        <w:rPr>
          <w:rFonts w:ascii="Arial" w:hAnsi="Arial" w:cs="Arial"/>
          <w:szCs w:val="20"/>
        </w:rPr>
        <w:t xml:space="preserve"> Draft 306 running CR for UE capability for Mob Ph4</w:t>
      </w:r>
      <w:r w:rsidRPr="0078736E">
        <w:rPr>
          <w:rFonts w:ascii="Arial" w:hAnsi="Arial" w:cs="Arial" w:hint="eastAsia"/>
          <w:szCs w:val="20"/>
        </w:rPr>
        <w:t>,</w:t>
      </w:r>
      <w:r w:rsidRPr="0078736E">
        <w:rPr>
          <w:rFonts w:ascii="Arial" w:hAnsi="Arial" w:cs="Arial"/>
          <w:szCs w:val="20"/>
        </w:rPr>
        <w:t xml:space="preserve"> CATT, RAN2#131</w:t>
      </w:r>
    </w:p>
    <w:p w14:paraId="7DE0901A" w14:textId="2819B12B" w:rsidR="009607A6" w:rsidRPr="00DB17A6" w:rsidRDefault="009607A6" w:rsidP="00DB17A6"/>
    <w:sectPr w:rsidR="009607A6" w:rsidRPr="00DB17A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39634" w14:textId="77777777" w:rsidR="00144918" w:rsidRDefault="00144918" w:rsidP="00051DF8">
      <w:r>
        <w:separator/>
      </w:r>
    </w:p>
  </w:endnote>
  <w:endnote w:type="continuationSeparator" w:id="0">
    <w:p w14:paraId="6FA552C4" w14:textId="77777777" w:rsidR="00144918" w:rsidRDefault="00144918" w:rsidP="00051DF8">
      <w:r>
        <w:continuationSeparator/>
      </w:r>
    </w:p>
  </w:endnote>
  <w:endnote w:type="continuationNotice" w:id="1">
    <w:p w14:paraId="27B02F6E" w14:textId="77777777" w:rsidR="00144918" w:rsidRDefault="00144918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9E535" w14:textId="77777777" w:rsidR="00144918" w:rsidRDefault="00144918" w:rsidP="00051DF8">
      <w:r>
        <w:separator/>
      </w:r>
    </w:p>
  </w:footnote>
  <w:footnote w:type="continuationSeparator" w:id="0">
    <w:p w14:paraId="10B8A49A" w14:textId="77777777" w:rsidR="00144918" w:rsidRDefault="00144918" w:rsidP="00051DF8">
      <w:r>
        <w:continuationSeparator/>
      </w:r>
    </w:p>
  </w:footnote>
  <w:footnote w:type="continuationNotice" w:id="1">
    <w:p w14:paraId="18538623" w14:textId="77777777" w:rsidR="00144918" w:rsidRDefault="00144918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8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4918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2D9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52D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341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36E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33D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3E2C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1B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7451"/>
    <w:rsid w:val="00BF0764"/>
    <w:rsid w:val="00BF14F3"/>
    <w:rsid w:val="00BF1A44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55C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1142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29DC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A34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265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110"/>
    <w:rsid w:val="00F84D86"/>
    <w:rsid w:val="00F857B5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2BD2-201D-4BE9-914A-33D98E00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