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7D7F4B9D"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sidR="00B041C0">
        <w:rPr>
          <w:b/>
          <w:sz w:val="24"/>
        </w:rPr>
        <w:t>1</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AC1A8F">
        <w:rPr>
          <w:b/>
          <w:i/>
          <w:sz w:val="28"/>
        </w:rPr>
        <w:t>xxxx</w:t>
      </w:r>
    </w:p>
    <w:p w14:paraId="1AAA9C6B" w14:textId="405730C6" w:rsidR="00B272A9" w:rsidRPr="007E0DB1" w:rsidRDefault="00720128" w:rsidP="00B272A9">
      <w:pPr>
        <w:pStyle w:val="CRCoverPage"/>
        <w:outlineLvl w:val="0"/>
        <w:rPr>
          <w:b/>
          <w:sz w:val="24"/>
        </w:rPr>
      </w:pPr>
      <w:r w:rsidRPr="00720128">
        <w:rPr>
          <w:b/>
          <w:bCs/>
          <w:sz w:val="24"/>
          <w:lang w:val="en-US"/>
        </w:rPr>
        <w:t>Bengaluru, Indian, August 25 – 29,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26871C22" w:rsidR="00CF2FA6" w:rsidRDefault="002F3212">
            <w:pPr>
              <w:pStyle w:val="CRCoverPage"/>
              <w:spacing w:after="0"/>
              <w:jc w:val="center"/>
            </w:pPr>
            <w:r>
              <w:rPr>
                <w:b/>
                <w:sz w:val="28"/>
              </w:rPr>
              <w:t>0442</w:t>
            </w:r>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11FBDF1E" w:rsidR="00CF2FA6" w:rsidRDefault="007C3F96">
            <w:pPr>
              <w:pStyle w:val="CRCoverPage"/>
              <w:spacing w:after="0"/>
              <w:jc w:val="center"/>
              <w:rPr>
                <w:rFonts w:eastAsia="DengXian"/>
                <w:b/>
                <w:lang w:eastAsia="zh-CN"/>
              </w:rPr>
            </w:pPr>
            <w:r>
              <w:rPr>
                <w:b/>
                <w:sz w:val="28"/>
              </w:rPr>
              <w:t>1</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3699B7D" w:rsidR="00CF2FA6" w:rsidRPr="000E55DE" w:rsidRDefault="00A4053A">
            <w:pPr>
              <w:pStyle w:val="CRCoverPage"/>
              <w:spacing w:after="0"/>
              <w:ind w:left="100"/>
              <w:rPr>
                <w:lang w:val="en-US"/>
              </w:rPr>
            </w:pPr>
            <w:fldSimple w:instr=" DOCPROPERTY  CrTitle  \* MERGEFORMAT ">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4A712C1A" w:rsidR="00CF2FA6" w:rsidRDefault="000F3B39">
            <w:pPr>
              <w:pStyle w:val="CRCoverPage"/>
              <w:spacing w:after="0"/>
              <w:ind w:left="100"/>
              <w:rPr>
                <w:rFonts w:eastAsia="DengXian"/>
                <w:lang w:eastAsia="zh-CN"/>
              </w:rPr>
            </w:pPr>
            <w:r>
              <w:t>202</w:t>
            </w:r>
            <w:r w:rsidR="00FF620B">
              <w:t>5</w:t>
            </w:r>
            <w:r>
              <w:t>-</w:t>
            </w:r>
            <w:r w:rsidR="00FF620B">
              <w:t>0</w:t>
            </w:r>
            <w:r w:rsidR="00690B2C">
              <w:t>9</w:t>
            </w:r>
            <w:r>
              <w:t>-</w:t>
            </w:r>
            <w:r w:rsidR="00690B2C">
              <w:t>01</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3307DC" w14:textId="028D9115" w:rsidR="005C099D" w:rsidRPr="00DE3829" w:rsidRDefault="00DE3829" w:rsidP="00DE3829">
            <w:pPr>
              <w:overflowPunct/>
              <w:autoSpaceDE/>
              <w:autoSpaceDN/>
              <w:adjustRightInd/>
              <w:textAlignment w:val="auto"/>
              <w:rPr>
                <w:b/>
                <w:bCs/>
                <w:lang w:eastAsia="zh-CN"/>
              </w:rPr>
            </w:pPr>
            <w:r w:rsidRPr="00DE3829">
              <w:rPr>
                <w:rFonts w:ascii="Arial" w:hAnsi="Arial"/>
                <w:noProof/>
                <w:lang w:eastAsia="en-US"/>
              </w:rPr>
              <w:t>This CR introduces Release-19 Network Energy Savings Enhancements for NR in TS 38.3</w:t>
            </w:r>
            <w:r>
              <w:rPr>
                <w:rFonts w:ascii="Arial" w:hAnsi="Arial"/>
                <w:noProof/>
                <w:lang w:eastAsia="en-US"/>
              </w:rPr>
              <w:t>04</w:t>
            </w:r>
            <w:r w:rsidRPr="00DE3829">
              <w:rPr>
                <w:rFonts w:ascii="Arial" w:hAnsi="Arial"/>
                <w:noProof/>
                <w:lang w:eastAsia="en-US"/>
              </w:rPr>
              <w:t xml:space="preserve">. </w:t>
            </w: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C76876">
            <w:pPr>
              <w:pStyle w:val="CRCoverPage"/>
              <w:spacing w:after="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05C0F753"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r w:rsidR="00092963">
              <w:rPr>
                <w:rFonts w:eastAsia="DengXian"/>
                <w:lang w:eastAsia="zh-CN"/>
              </w:rPr>
              <w:t>.1</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6BB3680F" w:rsidR="00EA51F2" w:rsidRDefault="005F01D0" w:rsidP="00EA51F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4688084E" w:rsidR="00EA51F2" w:rsidRDefault="00EA51F2" w:rsidP="00EA51F2">
            <w:pPr>
              <w:pStyle w:val="CRCoverPage"/>
              <w:spacing w:after="0"/>
              <w:jc w:val="center"/>
              <w:rPr>
                <w:b/>
                <w:caps/>
              </w:rPr>
            </w:pP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77B953" w14:textId="77777777" w:rsidR="00EA51F2" w:rsidRDefault="00EA51F2" w:rsidP="00EA51F2">
            <w:pPr>
              <w:pStyle w:val="CRCoverPage"/>
              <w:spacing w:after="0"/>
              <w:ind w:left="99"/>
              <w:rPr>
                <w:noProof/>
              </w:rPr>
            </w:pPr>
            <w:r w:rsidRPr="00AD7608">
              <w:rPr>
                <w:noProof/>
              </w:rPr>
              <w:t>TS 38.300</w:t>
            </w:r>
            <w:r w:rsidR="00556BA2">
              <w:rPr>
                <w:noProof/>
              </w:rPr>
              <w:t xml:space="preserve"> CR</w:t>
            </w:r>
            <w:r w:rsidR="004C668B">
              <w:rPr>
                <w:noProof/>
              </w:rPr>
              <w:t>1013</w:t>
            </w:r>
          </w:p>
          <w:p w14:paraId="020D88E3" w14:textId="77777777" w:rsidR="00480E19" w:rsidRDefault="00480E19" w:rsidP="00480E19">
            <w:pPr>
              <w:pStyle w:val="CRCoverPage"/>
              <w:spacing w:after="0"/>
              <w:ind w:left="99"/>
              <w:rPr>
                <w:noProof/>
              </w:rPr>
            </w:pPr>
            <w:r w:rsidRPr="00AD7608">
              <w:rPr>
                <w:noProof/>
              </w:rPr>
              <w:t>TS 38.331</w:t>
            </w:r>
            <w:r>
              <w:rPr>
                <w:noProof/>
              </w:rPr>
              <w:t xml:space="preserve"> CR</w:t>
            </w:r>
            <w:r w:rsidRPr="00095204">
              <w:rPr>
                <w:noProof/>
              </w:rPr>
              <w:t>5428</w:t>
            </w:r>
          </w:p>
          <w:p w14:paraId="4673E8FC" w14:textId="5C4916F3" w:rsidR="00480E19" w:rsidRDefault="00480E19" w:rsidP="00480E19">
            <w:pPr>
              <w:pStyle w:val="CRCoverPage"/>
              <w:spacing w:after="0"/>
              <w:ind w:left="99"/>
            </w:pPr>
            <w:r>
              <w:rPr>
                <w:noProof/>
              </w:rPr>
              <w:t>TS 38.321 CR2110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52639DE8" w:rsidR="00B158E2" w:rsidRDefault="00B158E2" w:rsidP="00480E19">
            <w:pPr>
              <w:pStyle w:val="CRCoverPage"/>
              <w:spacing w:after="0"/>
            </w:pP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B27646">
            <w:pPr>
              <w:pStyle w:val="CRCoverPage"/>
              <w:spacing w:after="0"/>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B085255" w14:textId="194B69A3" w:rsidR="00D17387" w:rsidRDefault="00E43AEF" w:rsidP="00E43AEF">
      <w:pPr>
        <w:overflowPunct/>
        <w:autoSpaceDE/>
        <w:autoSpaceDN/>
        <w:adjustRightInd/>
        <w:spacing w:after="0"/>
        <w:textAlignment w:val="auto"/>
      </w:pPr>
      <w:r>
        <w:br w:type="page"/>
      </w:r>
    </w:p>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29245230"/>
      <w:bookmarkStart w:id="11" w:name="_Toc37298581"/>
      <w:bookmarkStart w:id="12" w:name="_Toc46502343"/>
      <w:bookmarkStart w:id="13" w:name="_Toc52749320"/>
      <w:bookmarkStart w:id="14" w:name="_Toc185531015"/>
      <w:r>
        <w:rPr>
          <w:sz w:val="32"/>
          <w:lang w:eastAsia="zh-CN"/>
        </w:rPr>
        <w:lastRenderedPageBreak/>
        <w:t>First change</w:t>
      </w:r>
    </w:p>
    <w:p w14:paraId="0100A9C8" w14:textId="77777777" w:rsidR="00C87FDD" w:rsidRPr="00EA2168" w:rsidRDefault="00C87FDD" w:rsidP="00C87FDD">
      <w:pPr>
        <w:pStyle w:val="Heading2"/>
      </w:pPr>
      <w:bookmarkStart w:id="15" w:name="_Toc29245183"/>
      <w:bookmarkStart w:id="16" w:name="_Toc37298526"/>
      <w:bookmarkStart w:id="17" w:name="_Toc46502288"/>
      <w:bookmarkStart w:id="18" w:name="_Toc52749265"/>
      <w:bookmarkStart w:id="19" w:name="_Toc185530955"/>
      <w:r w:rsidRPr="00EA2168">
        <w:t>3.1</w:t>
      </w:r>
      <w:r w:rsidRPr="00EA2168">
        <w:tab/>
        <w:t>Definitions</w:t>
      </w:r>
      <w:bookmarkEnd w:id="15"/>
      <w:bookmarkEnd w:id="16"/>
      <w:bookmarkEnd w:id="17"/>
      <w:bookmarkEnd w:id="18"/>
      <w:bookmarkEnd w:id="19"/>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lastRenderedPageBreak/>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892690C" w14:textId="4B176596" w:rsidR="00D95262" w:rsidRPr="00BE3C1B" w:rsidRDefault="00D95262" w:rsidP="00C87FDD">
      <w:pPr>
        <w:rPr>
          <w:ins w:id="20" w:author="Rapporteur (after RAN2#130)" w:date="2025-08-08T15:09:00Z" w16du:dateUtc="2025-08-08T07:09:00Z"/>
          <w:rFonts w:eastAsia="MS Mincho"/>
        </w:rPr>
      </w:pPr>
      <w:ins w:id="21" w:author="Rapporteur (after RAN2#130)" w:date="2025-08-08T15:09:00Z" w16du:dateUtc="2025-08-08T07:0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360DC02E"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lastRenderedPageBreak/>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2" w:name="_Toc37298527"/>
      <w:bookmarkStart w:id="23" w:name="_Toc46502289"/>
      <w:bookmarkStart w:id="24" w:name="_Toc52749266"/>
      <w:bookmarkStart w:id="25" w:name="_Toc185530956"/>
      <w:r w:rsidRPr="00EA2168">
        <w:t>3.2</w:t>
      </w:r>
      <w:r w:rsidRPr="00EA2168">
        <w:tab/>
        <w:t>Abbreviations</w:t>
      </w:r>
      <w:bookmarkEnd w:id="22"/>
      <w:bookmarkEnd w:id="23"/>
      <w:bookmarkEnd w:id="24"/>
      <w:bookmarkEnd w:id="25"/>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r>
      <w:proofErr w:type="spellStart"/>
      <w:r w:rsidRPr="00EA2168">
        <w:t>NR</w:t>
      </w:r>
      <w:proofErr w:type="spellEnd"/>
      <w:r w:rsidRPr="00EA2168">
        <w:t xml:space="preserve">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6" w:author="Rapporteur (after RAN2#130)" w:date="2025-08-08T15:09:00Z" w16du:dateUtc="2025-08-08T07:09:00Z"/>
          <w:rFonts w:eastAsia="SimSun"/>
        </w:rPr>
      </w:pPr>
      <w:r w:rsidRPr="00EA2168">
        <w:rPr>
          <w:rFonts w:eastAsia="SimSun"/>
        </w:rPr>
        <w:t>NTN</w:t>
      </w:r>
      <w:r w:rsidRPr="00EA2168">
        <w:rPr>
          <w:rFonts w:eastAsia="SimSun"/>
        </w:rPr>
        <w:tab/>
        <w:t>Non-Terrestrial Network</w:t>
      </w:r>
    </w:p>
    <w:p w14:paraId="08EB135B" w14:textId="75EAD47E" w:rsidR="007E1795" w:rsidRPr="00024A98" w:rsidRDefault="007E1795" w:rsidP="007E1795">
      <w:pPr>
        <w:pStyle w:val="EW"/>
        <w:rPr>
          <w:rFonts w:eastAsia="Yu Mincho"/>
        </w:rPr>
      </w:pPr>
      <w:commentRangeStart w:id="27"/>
      <w:ins w:id="28" w:author="Rapporteur (after RAN2#130)" w:date="2025-08-08T15:09:00Z" w16du:dateUtc="2025-08-08T07:09:00Z">
        <w:r>
          <w:rPr>
            <w:rFonts w:eastAsia="SimSun"/>
          </w:rPr>
          <w:t>OD-SIB1             On</w:t>
        </w:r>
      </w:ins>
      <w:ins w:id="29" w:author="Apple - Peng Cheng" w:date="2025-09-02T23:27:00Z" w16du:dateUtc="2025-09-02T15:27:00Z">
        <w:r w:rsidR="005565E3">
          <w:rPr>
            <w:rFonts w:eastAsia="SimSun"/>
          </w:rPr>
          <w:t>-</w:t>
        </w:r>
      </w:ins>
      <w:ins w:id="30" w:author="Rapporteur (after RAN2#130)" w:date="2025-08-08T15:09:00Z" w16du:dateUtc="2025-08-08T07:09:00Z">
        <w:del w:id="31" w:author="Apple - Peng Cheng" w:date="2025-09-02T23:27:00Z" w16du:dateUtc="2025-09-02T15:27:00Z">
          <w:r w:rsidDel="005565E3">
            <w:rPr>
              <w:rFonts w:eastAsia="SimSun"/>
            </w:rPr>
            <w:delText xml:space="preserve"> </w:delText>
          </w:r>
          <w:r w:rsidDel="00995586">
            <w:rPr>
              <w:rFonts w:eastAsia="SimSun"/>
            </w:rPr>
            <w:delText>D</w:delText>
          </w:r>
        </w:del>
      </w:ins>
      <w:ins w:id="32" w:author="Apple - Peng Cheng" w:date="2025-09-02T23:27:00Z" w16du:dateUtc="2025-09-02T15:27:00Z">
        <w:r w:rsidR="00995586">
          <w:rPr>
            <w:rFonts w:eastAsia="SimSun"/>
          </w:rPr>
          <w:t>d</w:t>
        </w:r>
      </w:ins>
      <w:ins w:id="33" w:author="Rapporteur (after RAN2#130)" w:date="2025-08-08T15:09:00Z" w16du:dateUtc="2025-08-08T07:09:00Z">
        <w:r>
          <w:rPr>
            <w:rFonts w:eastAsia="SimSun"/>
          </w:rPr>
          <w:t>emand SIB1</w:t>
        </w:r>
      </w:ins>
      <w:commentRangeEnd w:id="27"/>
      <w:r w:rsidR="004603C5">
        <w:rPr>
          <w:rStyle w:val="CommentReference"/>
          <w:rFonts w:eastAsiaTheme="minorEastAsia"/>
          <w:lang w:eastAsia="en-US"/>
        </w:rPr>
        <w:commentReference w:id="27"/>
      </w:r>
    </w:p>
    <w:p w14:paraId="79B75EB0" w14:textId="5D20C404"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lastRenderedPageBreak/>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4" w:name="_Toc29245205"/>
      <w:bookmarkStart w:id="35" w:name="_Toc37298551"/>
      <w:bookmarkStart w:id="36" w:name="_Toc46502313"/>
      <w:bookmarkStart w:id="37" w:name="_Toc52749290"/>
      <w:bookmarkStart w:id="38" w:name="_Toc185530980"/>
      <w:r w:rsidRPr="00EA2168">
        <w:t>5.2.4.1</w:t>
      </w:r>
      <w:r w:rsidRPr="00EA2168">
        <w:tab/>
        <w:t>Reselection priorities handling</w:t>
      </w:r>
      <w:bookmarkEnd w:id="34"/>
      <w:bookmarkEnd w:id="35"/>
      <w:bookmarkEnd w:id="36"/>
      <w:bookmarkEnd w:id="37"/>
      <w:bookmarkEnd w:id="38"/>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3F8675BE" w14:textId="011FACEF" w:rsidR="00922488" w:rsidRDefault="00922488" w:rsidP="00FD7078">
      <w:pPr>
        <w:rPr>
          <w:lang w:eastAsia="zh-CN"/>
        </w:rPr>
      </w:pPr>
      <w:ins w:id="39" w:author="Rapporteur (after RAN2#130)" w:date="2025-08-08T15:08:00Z" w16du:dateUtc="2025-08-08T07:08:00Z">
        <w:r>
          <w:rPr>
            <w:lang w:val="en-US"/>
          </w:rPr>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If </w:t>
        </w:r>
        <w:r w:rsidRPr="00212D19">
          <w:rPr>
            <w:i/>
            <w:iCs/>
          </w:rPr>
          <w:t>intraFreqODSIB1-ExcludedCellList</w:t>
        </w:r>
        <w:r>
          <w:rPr>
            <w:i/>
            <w:iCs/>
          </w:rPr>
          <w:t xml:space="preserve"> </w:t>
        </w:r>
        <w:r>
          <w:rPr>
            <w:lang w:val="en-US"/>
          </w:rPr>
          <w:t xml:space="preserve">is provided in system information, the UE supporting OD-SIB1 </w:t>
        </w:r>
        <w:r>
          <w:t xml:space="preserve">ignores </w:t>
        </w:r>
        <w:proofErr w:type="spellStart"/>
        <w:r w:rsidRPr="00212D19">
          <w:rPr>
            <w:i/>
            <w:iCs/>
          </w:rPr>
          <w:t>intraFreqExcludedCellList</w:t>
        </w:r>
        <w:proofErr w:type="spellEnd"/>
        <w:r w:rsidRPr="006D0C02">
          <w:t xml:space="preserve"> </w:t>
        </w:r>
        <w:r>
          <w:t>and does</w:t>
        </w:r>
      </w:ins>
      <w:ins w:id="40" w:author="Rapporteur (after RAN2#130)" w:date="2025-08-08T15:16:00Z" w16du:dateUtc="2025-08-08T07:16:00Z">
        <w:r w:rsidR="00EE2802">
          <w:t xml:space="preserve"> </w:t>
        </w:r>
      </w:ins>
      <w:ins w:id="41" w:author="Rapporteur (after RAN2#130)" w:date="2025-08-08T15:08:00Z" w16du:dateUtc="2025-08-08T07:08:00Z">
        <w:r>
          <w:t>n</w:t>
        </w:r>
      </w:ins>
      <w:ins w:id="42" w:author="Rapporteur (after RAN2#130)" w:date="2025-08-08T15:16:00Z" w16du:dateUtc="2025-08-08T07:16:00Z">
        <w:r w:rsidR="00EE2802">
          <w:t>o</w:t>
        </w:r>
      </w:ins>
      <w:ins w:id="43" w:author="Rapporteur (after RAN2#130)" w:date="2025-08-08T15:08:00Z" w16du:dateUtc="2025-08-08T07:08:00Z">
        <w:r>
          <w:t xml:space="preserve">t consider the cell(s) (if any) in </w:t>
        </w:r>
        <w:r w:rsidRPr="00212D19">
          <w:rPr>
            <w:i/>
            <w:iCs/>
          </w:rPr>
          <w:t>intraFreqODSIB1-ExcludedCellList</w:t>
        </w:r>
        <w:r>
          <w:t xml:space="preserve"> as candidates for cell reselection</w:t>
        </w:r>
        <w:r>
          <w:rPr>
            <w:lang w:val="en-CN" w:eastAsia="zh-CN"/>
          </w:rPr>
          <w:t xml:space="preserve">. </w:t>
        </w:r>
        <w:r>
          <w:rPr>
            <w:lang w:val="en-US"/>
          </w:rPr>
          <w:t xml:space="preserve">If </w:t>
        </w:r>
        <w:r w:rsidRPr="00212D19">
          <w:rPr>
            <w:i/>
            <w:iCs/>
          </w:rPr>
          <w:t>interFreqODSIB1-ExcludedCellList</w:t>
        </w:r>
        <w:r>
          <w:rPr>
            <w:lang w:val="en-US"/>
          </w:rPr>
          <w:t xml:space="preserve"> is provided in system information, the UE supporting OD-SIB1 </w:t>
        </w:r>
        <w:r>
          <w:t xml:space="preserve">ignores </w:t>
        </w:r>
        <w:proofErr w:type="spellStart"/>
        <w:r w:rsidRPr="00212D19">
          <w:rPr>
            <w:i/>
            <w:iCs/>
          </w:rPr>
          <w:t>interFreqExcludedCellList</w:t>
        </w:r>
        <w:proofErr w:type="spellEnd"/>
        <w:r w:rsidRPr="006D0C02">
          <w:t xml:space="preserve"> </w:t>
        </w:r>
        <w:r>
          <w:t>and does</w:t>
        </w:r>
      </w:ins>
      <w:ins w:id="44" w:author="Rapporteur (after RAN2#130)" w:date="2025-08-08T15:15:00Z" w16du:dateUtc="2025-08-08T07:15:00Z">
        <w:r w:rsidR="009A1720">
          <w:t xml:space="preserve"> </w:t>
        </w:r>
      </w:ins>
      <w:ins w:id="45" w:author="Rapporteur (after RAN2#130)" w:date="2025-08-08T15:08:00Z" w16du:dateUtc="2025-08-08T07:08:00Z">
        <w:r>
          <w:t>n</w:t>
        </w:r>
      </w:ins>
      <w:ins w:id="46" w:author="Rapporteur (after RAN2#130)" w:date="2025-08-08T15:16:00Z" w16du:dateUtc="2025-08-08T07:16:00Z">
        <w:r w:rsidR="009A1720">
          <w:t>o</w:t>
        </w:r>
      </w:ins>
      <w:ins w:id="47" w:author="Rapporteur (after RAN2#130)" w:date="2025-08-08T15:08:00Z" w16du:dateUtc="2025-08-08T07:08:00Z">
        <w:r>
          <w:t xml:space="preserve">t consider the cell(s) (if any) in </w:t>
        </w:r>
        <w:r w:rsidRPr="00212D19">
          <w:rPr>
            <w:i/>
            <w:iCs/>
          </w:rPr>
          <w:t>interFreqODSIB1-ExcludedCellList</w:t>
        </w:r>
        <w:r>
          <w:rPr>
            <w:lang w:val="en-US"/>
          </w:rPr>
          <w:t xml:space="preserve"> </w:t>
        </w:r>
        <w:r>
          <w:t>as candidates for cell reselection</w:t>
        </w:r>
        <w:r>
          <w:rPr>
            <w:lang w:val="en-CN" w:eastAsia="zh-CN"/>
          </w:rPr>
          <w:t>.</w:t>
        </w:r>
      </w:ins>
    </w:p>
    <w:p w14:paraId="7F6588E2" w14:textId="13F88156"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w:t>
      </w:r>
      <w:r w:rsidRPr="00EA2168">
        <w:rPr>
          <w:lang w:eastAsia="zh-CN"/>
        </w:rPr>
        <w:lastRenderedPageBreak/>
        <w:t>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lastRenderedPageBreak/>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48" w:name="_Toc46502336"/>
      <w:bookmarkStart w:id="49" w:name="_Toc52749313"/>
      <w:bookmarkStart w:id="50" w:name="_Toc185531007"/>
      <w:r w:rsidRPr="00EA2168">
        <w:t>5.3.1</w:t>
      </w:r>
      <w:r w:rsidRPr="00EA2168">
        <w:tab/>
        <w:t>Cell status and cell reservations</w:t>
      </w:r>
      <w:bookmarkEnd w:id="48"/>
      <w:bookmarkEnd w:id="49"/>
      <w:bookmarkEnd w:id="50"/>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lastRenderedPageBreak/>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51" w:name="_Hlk506409868"/>
      <w:r w:rsidRPr="00EA2168">
        <w:rPr>
          <w:bCs/>
          <w:i/>
          <w:noProof/>
        </w:rPr>
        <w:t>cellReservedForOtherUse</w:t>
      </w:r>
      <w:bookmarkEnd w:id="51"/>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lastRenderedPageBreak/>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lastRenderedPageBreak/>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lastRenderedPageBreak/>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52"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52"/>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675AC6EF" w14:textId="77777777" w:rsidR="00F25B18" w:rsidRDefault="00F25B18" w:rsidP="00F25B18">
      <w:pPr>
        <w:pStyle w:val="B4"/>
        <w:rPr>
          <w:ins w:id="53" w:author="Rapporteur (after RAN2#130)" w:date="2025-08-08T15:11:00Z" w16du:dateUtc="2025-08-08T07:11:00Z"/>
        </w:rPr>
      </w:pPr>
      <w:ins w:id="54" w:author="Rapporteur (after RAN2#130)" w:date="2025-08-08T15:11:00Z" w16du:dateUtc="2025-08-08T07:11: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208EB729" w14:textId="77777777" w:rsidR="00F25B18" w:rsidRDefault="00F25B18" w:rsidP="00F25B18">
      <w:pPr>
        <w:pStyle w:val="B4"/>
        <w:rPr>
          <w:ins w:id="55" w:author="Rapporteur (after RAN2#130)" w:date="2025-08-08T15:11:00Z" w16du:dateUtc="2025-08-08T07:11:00Z"/>
        </w:rPr>
      </w:pPr>
      <w:ins w:id="56"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26D48FB7" w14:textId="5061581C" w:rsidR="00F25B18" w:rsidRDefault="00F25B18" w:rsidP="00CC56DA">
      <w:pPr>
        <w:pStyle w:val="B5"/>
        <w:ind w:left="1420"/>
        <w:rPr>
          <w:ins w:id="57" w:author="Rapporteur (after RAN2#130)" w:date="2025-08-08T15:11:00Z" w16du:dateUtc="2025-08-08T07:11:00Z"/>
        </w:rPr>
      </w:pPr>
      <w:ins w:id="58"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651DE54F" w14:textId="5A8B2342"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64AF9838" w14:textId="77777777" w:rsidR="00C4678F" w:rsidRDefault="00C4678F" w:rsidP="00C4678F">
      <w:pPr>
        <w:pStyle w:val="B4"/>
        <w:rPr>
          <w:ins w:id="59" w:author="Rapporteur (after RAN2#130)" w:date="2025-08-08T15:11:00Z" w16du:dateUtc="2025-08-08T07:11:00Z"/>
        </w:rPr>
      </w:pPr>
      <w:ins w:id="60" w:author="Rapporteur (after RAN2#130)" w:date="2025-08-08T15:11:00Z" w16du:dateUtc="2025-08-08T07:11:00Z">
        <w:r>
          <w:lastRenderedPageBreak/>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3F6F791B" w14:textId="77777777" w:rsidR="00C4678F" w:rsidRDefault="00C4678F" w:rsidP="00C4678F">
      <w:pPr>
        <w:pStyle w:val="B4"/>
        <w:rPr>
          <w:ins w:id="61" w:author="Rapporteur (after RAN2#130)" w:date="2025-08-08T15:11:00Z" w16du:dateUtc="2025-08-08T07:11:00Z"/>
        </w:rPr>
      </w:pPr>
      <w:ins w:id="62"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4FB03B8" w14:textId="47EFF31C" w:rsidR="00C4678F" w:rsidRDefault="00C4678F" w:rsidP="00C4678F">
      <w:pPr>
        <w:pStyle w:val="B4"/>
        <w:rPr>
          <w:ins w:id="63" w:author="Rapporteur (after RAN2#130)" w:date="2025-08-08T15:11:00Z" w16du:dateUtc="2025-08-08T07:11:00Z"/>
        </w:rPr>
      </w:pPr>
      <w:ins w:id="64"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7FF848F8" w14:textId="37AF23BE"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65" w:name="_Hlk81556465"/>
      <w:r w:rsidRPr="00EA2168">
        <w:t xml:space="preserve">to another </w:t>
      </w:r>
      <w:bookmarkEnd w:id="65"/>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6478785D" w14:textId="434FA205" w:rsidR="00587779" w:rsidRDefault="00FD7078" w:rsidP="00FD7078">
      <w:r w:rsidRPr="00EA2168">
        <w:t>The cell selection of another cell may also include a change of RAT.</w:t>
      </w:r>
    </w:p>
    <w:p w14:paraId="76658045" w14:textId="7BC426A6" w:rsidR="00E4409D" w:rsidRPr="00456618" w:rsidRDefault="00E4409D" w:rsidP="00FD7078">
      <w:pPr>
        <w:rPr>
          <w:color w:val="FF0000"/>
        </w:rPr>
      </w:pPr>
      <w:ins w:id="66" w:author="Rapporteur (after RAN2#130)" w:date="2025-08-08T15:11:00Z" w16du:dateUtc="2025-08-08T07:11:00Z">
        <w:r>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r w:rsidRPr="00B37CDB">
          <w:rPr>
            <w:i/>
            <w:iCs/>
          </w:rPr>
          <w:t>SIB1</w:t>
        </w:r>
        <w:r>
          <w:t xml:space="preserve"> request</w:t>
        </w:r>
        <w:r w:rsidRPr="00B37CDB">
          <w:t xml:space="preserve"> configuration </w:t>
        </w:r>
        <w:r>
          <w:t>of the cell is acquired</w:t>
        </w:r>
        <w:r w:rsidRPr="00B37CDB">
          <w:t>.</w:t>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0"/>
      <w:bookmarkEnd w:id="11"/>
      <w:bookmarkEnd w:id="12"/>
      <w:bookmarkEnd w:id="13"/>
      <w:bookmarkEnd w:id="14"/>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67" w:name="_967898916"/>
      <w:bookmarkStart w:id="68" w:name="_967899918"/>
      <w:bookmarkStart w:id="69" w:name="_967900323"/>
      <w:bookmarkStart w:id="70" w:name="_968057577"/>
      <w:bookmarkStart w:id="71" w:name="_968059040"/>
      <w:bookmarkStart w:id="72" w:name="_968059095"/>
      <w:bookmarkStart w:id="73" w:name="_968059297"/>
      <w:bookmarkStart w:id="74" w:name="_968059420"/>
      <w:bookmarkStart w:id="75" w:name="_968059442"/>
      <w:bookmarkStart w:id="76" w:name="_968060540"/>
      <w:bookmarkStart w:id="77" w:name="_968065686"/>
      <w:bookmarkStart w:id="78" w:name="_968484165"/>
      <w:bookmarkStart w:id="79" w:name="_968484813"/>
      <w:bookmarkStart w:id="80" w:name="_968484821"/>
      <w:bookmarkStart w:id="81" w:name="_968485490"/>
      <w:bookmarkStart w:id="82" w:name="_968491067"/>
      <w:bookmarkStart w:id="83" w:name="_968491141"/>
      <w:bookmarkStart w:id="84" w:name="_968493680"/>
      <w:bookmarkStart w:id="85" w:name="_969080957"/>
      <w:bookmarkStart w:id="86" w:name="_969081935"/>
      <w:bookmarkStart w:id="87" w:name="_969082143"/>
      <w:bookmarkStart w:id="88" w:name="_981793738"/>
      <w:bookmarkStart w:id="89" w:name="_98179373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6621469C"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005E66AE">
        <w:rPr>
          <w:i/>
        </w:rPr>
        <w:t xml:space="preserve"> </w:t>
      </w:r>
      <w:ins w:id="90" w:author="Rapporteur (after RAN2#130)" w:date="2025-08-08T15:13:00Z" w16du:dateUtc="2025-08-08T07:13:00Z">
        <w:r w:rsidR="005E66AE" w:rsidRPr="002F088D">
          <w:rPr>
            <w:iCs/>
            <w:color w:val="000000" w:themeColor="text1"/>
          </w:rPr>
          <w:t>(o</w:t>
        </w:r>
        <w:r w:rsidR="005E66AE" w:rsidRPr="002A4C55">
          <w:rPr>
            <w:iCs/>
            <w:color w:val="000000" w:themeColor="text1"/>
          </w:rPr>
          <w:t xml:space="preserve">r </w:t>
        </w:r>
        <w:r w:rsidR="005E66AE" w:rsidRPr="00D50FE3">
          <w:rPr>
            <w:i/>
            <w:color w:val="000000" w:themeColor="text1"/>
          </w:rPr>
          <w:t xml:space="preserve">firstPDCCH-MonitoringOccasionOfPO-r19 </w:t>
        </w:r>
        <w:r w:rsidR="005E66AE" w:rsidRPr="00322851">
          <w:rPr>
            <w:iCs/>
            <w:color w:val="000000" w:themeColor="text1"/>
          </w:rPr>
          <w:t>for paging adaptation</w:t>
        </w:r>
        <w:r w:rsidR="005E66AE" w:rsidRPr="002121BE">
          <w:rPr>
            <w:iCs/>
            <w:color w:val="000000" w:themeColor="text1"/>
          </w:rPr>
          <w:t>)</w:t>
        </w:r>
        <w:r w:rsidR="005E66AE" w:rsidRPr="00EA2168">
          <w:t xml:space="preserve"> </w:t>
        </w:r>
      </w:ins>
      <w:r w:rsidRPr="00EA2168">
        <w:t xml:space="preserve">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91"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5F23E4E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ins w:id="92"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w:t>
      </w:r>
      <w:ins w:id="93"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 xml:space="preserve">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91"/>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lastRenderedPageBreak/>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18E4D2AF" w14:textId="63DC8A7B" w:rsidR="000B0C6E" w:rsidRDefault="002822FD" w:rsidP="002822FD">
      <w:pPr>
        <w:rPr>
          <w:ins w:id="94" w:author="Rapporteur (after RAN2#130)" w:date="2025-08-08T15:14:00Z" w16du:dateUtc="2025-08-08T07:14:00Z"/>
          <w:lang w:val="en-US"/>
        </w:rPr>
      </w:pPr>
      <w:r w:rsidRPr="00EA2168">
        <w:lastRenderedPageBreak/>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04FC3D43" w14:textId="1117B308" w:rsidR="000D11DE" w:rsidRDefault="000B0C6E" w:rsidP="002822FD">
      <w:ins w:id="95" w:author="Rapporteur (after RAN2#130)" w:date="2025-08-08T15:14:00Z" w16du:dateUtc="2025-08-08T07:14:00Z">
        <w:r>
          <w:t xml:space="preserve">For a UE in RRC_IDLE or RRC_INACTIVE state 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w:t>
        </w:r>
      </w:ins>
      <w:ins w:id="96" w:author="Rapporteur (after RAN2#130)" w:date="2025-08-08T15:21:00Z" w16du:dateUtc="2025-08-08T07:21:00Z">
        <w:r w:rsidR="00EC55B3">
          <w:rPr>
            <w:i/>
            <w:iCs/>
          </w:rPr>
          <w:t>1</w:t>
        </w:r>
      </w:ins>
      <w:ins w:id="97" w:author="Rapporteur (after RAN2#130)" w:date="2025-08-08T15:14:00Z" w16du:dateUtc="2025-08-08T07:14:00Z">
        <w:r>
          <w:t xml:space="preserve">, the UE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firstPDCCH-MonitoringOccasionOfPO-r19</w:t>
        </w:r>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w:t>
        </w:r>
        <w:proofErr w:type="spellStart"/>
        <w:r w:rsidRPr="00326C4D">
          <w:rPr>
            <w:i/>
            <w:iCs/>
            <w:lang w:val="en-US"/>
          </w:rPr>
          <w:t>initialDownlinkBWP</w:t>
        </w:r>
        <w:proofErr w:type="spellEnd"/>
        <w:r>
          <w:t>.</w:t>
        </w:r>
      </w:ins>
      <w:r w:rsidR="000C3500">
        <w:t xml:space="preserve"> </w:t>
      </w:r>
      <w:commentRangeStart w:id="98"/>
      <w:ins w:id="99" w:author="Rapporteur (after RAN2#131)" w:date="2025-08-31T15:51:00Z" w16du:dateUtc="2025-08-31T07:51:00Z">
        <w:r w:rsidR="003928EA" w:rsidRPr="00374EA2">
          <w:rPr>
            <w:color w:val="000000" w:themeColor="text1"/>
          </w:rPr>
          <w:t xml:space="preserve">For paging in a DL BWP other than the BWP configured by </w:t>
        </w:r>
        <w:proofErr w:type="spellStart"/>
        <w:r w:rsidR="003928EA" w:rsidRPr="00374EA2">
          <w:rPr>
            <w:rFonts w:asciiTheme="majorBidi" w:eastAsia="SimSun" w:hAnsiTheme="majorBidi" w:cstheme="majorBidi"/>
            <w:i/>
            <w:iCs/>
            <w:color w:val="000000" w:themeColor="text1"/>
            <w:lang w:eastAsia="sv-SE"/>
          </w:rPr>
          <w:t>initialDownlinkBWP</w:t>
        </w:r>
        <w:proofErr w:type="spellEnd"/>
        <w:r w:rsidR="003928EA" w:rsidRPr="00374EA2">
          <w:rPr>
            <w:color w:val="000000" w:themeColor="text1"/>
          </w:rPr>
          <w:t xml:space="preserve">, the parameter </w:t>
        </w:r>
        <w:r w:rsidR="003928EA" w:rsidRPr="00374EA2">
          <w:rPr>
            <w:i/>
            <w:iCs/>
            <w:color w:val="000000" w:themeColor="text1"/>
          </w:rPr>
          <w:t>firstPDCCH-MonitoringOccasionOfPO-r19</w:t>
        </w:r>
        <w:r w:rsidR="003928EA" w:rsidRPr="00374EA2">
          <w:rPr>
            <w:color w:val="000000" w:themeColor="text1"/>
          </w:rPr>
          <w:t xml:space="preserve"> for paging adaptation is </w:t>
        </w:r>
        <w:proofErr w:type="spellStart"/>
        <w:r w:rsidR="003928EA" w:rsidRPr="00374EA2">
          <w:rPr>
            <w:color w:val="000000" w:themeColor="text1"/>
          </w:rPr>
          <w:t>signaled</w:t>
        </w:r>
        <w:proofErr w:type="spellEnd"/>
        <w:r w:rsidR="003928EA" w:rsidRPr="00374EA2">
          <w:rPr>
            <w:color w:val="000000" w:themeColor="text1"/>
          </w:rPr>
          <w:t xml:space="preserve"> in the corresponding BWP configuration.</w:t>
        </w:r>
      </w:ins>
      <w:commentRangeEnd w:id="98"/>
      <w:ins w:id="100" w:author="Rapporteur (after RAN2#131)" w:date="2025-08-31T15:55:00Z" w16du:dateUtc="2025-08-31T07:55:00Z">
        <w:r w:rsidR="00BA66B1">
          <w:rPr>
            <w:rStyle w:val="CommentReference"/>
            <w:rFonts w:eastAsiaTheme="minorEastAsia"/>
            <w:lang w:eastAsia="en-US"/>
          </w:rPr>
          <w:commentReference w:id="98"/>
        </w:r>
      </w:ins>
    </w:p>
    <w:p w14:paraId="58F3365F" w14:textId="1FAE839F"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01"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01"/>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03A796C2"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60F51D84"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 xml:space="preserve">provided by (SFN for PF) - floor </w:t>
      </w:r>
      <w:r w:rsidRPr="00EA2168">
        <w:rPr>
          <w:rFonts w:eastAsia="SimSun"/>
          <w:lang w:eastAsia="zh-CN"/>
        </w:rPr>
        <w:lastRenderedPageBreak/>
        <w:t>(</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4746E3C9"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425D98EF" w14:textId="77777777" w:rsidR="002944BC" w:rsidRPr="00EA2168" w:rsidRDefault="002944BC" w:rsidP="002944BC">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1BC0DFBE" w14:textId="77777777" w:rsidR="002944BC" w:rsidRPr="00EA2168" w:rsidRDefault="002944BC" w:rsidP="002944BC">
      <w:pPr>
        <w:rPr>
          <w:rFonts w:eastAsia="SimSun"/>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0E7EA881" w14:textId="0130152B" w:rsidR="005238F9" w:rsidRPr="00B37CDB" w:rsidRDefault="005238F9" w:rsidP="005238F9">
      <w:pPr>
        <w:rPr>
          <w:ins w:id="102" w:author="Rapporteur (after RAN2#130)" w:date="2025-08-08T15:15:00Z" w16du:dateUtc="2025-08-08T07:15:00Z"/>
          <w:rFonts w:eastAsia="SimSun"/>
        </w:rPr>
      </w:pPr>
      <w:ins w:id="103" w:author="Rapporteur (after RAN2#130)" w:date="2025-08-08T15:15:00Z" w16du:dateUtc="2025-08-08T07:15: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D361E5">
          <w:rPr>
            <w:lang w:val="en-US"/>
          </w:rPr>
          <w:t xml:space="preserve">the UE in RRC_IDLE </w:t>
        </w:r>
      </w:ins>
      <w:ins w:id="104" w:author="Rapporteur (after RAN2#130)" w:date="2025-08-08T15:17:00Z" w16du:dateUtc="2025-08-08T07:17:00Z">
        <w:r w:rsidR="009E0AD7">
          <w:rPr>
            <w:lang w:val="en-US"/>
          </w:rPr>
          <w:t>or</w:t>
        </w:r>
      </w:ins>
      <w:ins w:id="105" w:author="Rapporteur (after RAN2#130)" w:date="2025-08-08T15:15:00Z" w16du:dateUtc="2025-08-08T07:15:00Z">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ins>
      <w:ins w:id="106" w:author="Rapporteur (after RAN2#131)" w:date="2025-08-31T16:06:00Z" w16du:dateUtc="2025-08-31T08:06:00Z">
        <w:r w:rsidR="00245907">
          <w:rPr>
            <w:i/>
            <w:iCs/>
            <w:lang w:val="en-US"/>
          </w:rPr>
          <w:t xml:space="preserve">, </w:t>
        </w:r>
        <w:r w:rsidR="00245907" w:rsidRPr="00EA2168">
          <w:rPr>
            <w:i/>
            <w:iCs/>
          </w:rPr>
          <w:t>pei-FrameOffset</w:t>
        </w:r>
        <w:r w:rsidR="00245907" w:rsidRPr="00CD06CD">
          <w:rPr>
            <w:rFonts w:eastAsia="SimSun"/>
            <w:i/>
            <w:iCs/>
          </w:rPr>
          <w:t>-r19</w:t>
        </w:r>
        <w:r w:rsidR="00245907">
          <w:rPr>
            <w:rFonts w:eastAsia="SimSun"/>
          </w:rPr>
          <w:t xml:space="preserve"> </w:t>
        </w:r>
      </w:ins>
      <w:ins w:id="107" w:author="Rapporteur (after RAN2#130)" w:date="2025-08-08T15:15:00Z" w16du:dateUtc="2025-08-08T07:15:00Z">
        <w:del w:id="108" w:author="Rapporteur (after RAN2#131)" w:date="2025-08-31T16:06:00Z" w16du:dateUtc="2025-08-31T08:06:00Z">
          <w:r w:rsidDel="00245907">
            <w:rPr>
              <w:i/>
              <w:iCs/>
              <w:lang w:val="en-US"/>
            </w:rPr>
            <w:delText xml:space="preserve"> </w:delText>
          </w:r>
        </w:del>
        <w:r w:rsidRPr="00D361E5">
          <w:rPr>
            <w:lang w:val="en-US"/>
          </w:rPr>
          <w:t>and</w:t>
        </w:r>
        <w:r>
          <w:rPr>
            <w:i/>
            <w:iCs/>
            <w:lang w:val="en-US"/>
          </w:rPr>
          <w:t xml:space="preserve"> </w:t>
        </w:r>
        <w:r w:rsidRPr="00D361E5">
          <w:rPr>
            <w:i/>
            <w:iCs/>
          </w:rPr>
          <w:t>firstPDCCH-MonitoringOccasionOfPEI-O-r19</w:t>
        </w:r>
        <w:commentRangeStart w:id="109"/>
        <w:del w:id="110" w:author="Rapporteur (after RAN2#131)" w:date="2025-08-31T16:06:00Z" w16du:dateUtc="2025-08-31T08:06:00Z">
          <w:r w:rsidDel="00245907">
            <w:delText xml:space="preserve"> (if configured)</w:delText>
          </w:r>
        </w:del>
        <w:r>
          <w:rPr>
            <w:i/>
            <w:iCs/>
            <w:lang w:val="en-US"/>
          </w:rPr>
          <w:t>.</w:t>
        </w:r>
      </w:ins>
      <w:commentRangeEnd w:id="109"/>
      <w:r w:rsidR="009461EF">
        <w:rPr>
          <w:rStyle w:val="CommentReference"/>
          <w:rFonts w:eastAsiaTheme="minorEastAsia"/>
          <w:lang w:eastAsia="en-US"/>
        </w:rPr>
        <w:commentReference w:id="109"/>
      </w:r>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Rapporteur (after RAN2#131)" w:date="2025-09-02T23:28:00Z" w:initials="PC">
    <w:p w14:paraId="3212DC27" w14:textId="77777777" w:rsidR="004603C5" w:rsidRDefault="004603C5" w:rsidP="004603C5">
      <w:r>
        <w:rPr>
          <w:rStyle w:val="CommentReference"/>
        </w:rPr>
        <w:annotationRef/>
      </w:r>
      <w:r>
        <w:rPr>
          <w:rFonts w:eastAsiaTheme="minorEastAsia"/>
          <w:lang w:eastAsia="en-US"/>
        </w:rPr>
        <w:t>Align terminology with 38.300 and 38.331.</w:t>
      </w:r>
    </w:p>
  </w:comment>
  <w:comment w:id="98" w:author="Rapporteur (after RAN2#131)" w:date="2025-08-31T15:55:00Z" w:initials="PC">
    <w:p w14:paraId="5603ACC5" w14:textId="706CEB1B" w:rsidR="00BA66B1" w:rsidRDefault="00BA66B1" w:rsidP="00BA66B1">
      <w:r>
        <w:rPr>
          <w:rStyle w:val="CommentReference"/>
        </w:rPr>
        <w:annotationRef/>
      </w:r>
      <w:r>
        <w:rPr>
          <w:rFonts w:eastAsiaTheme="minorEastAsia"/>
          <w:lang w:eastAsia="en-US"/>
        </w:rPr>
        <w:t>Add according to the following RAN2#131 agreement:</w:t>
      </w:r>
    </w:p>
    <w:p w14:paraId="6607F328" w14:textId="77777777" w:rsidR="00BA66B1" w:rsidRDefault="00BA66B1" w:rsidP="00BA66B1"/>
    <w:p w14:paraId="6DFA5D62" w14:textId="77777777" w:rsidR="00BA66B1" w:rsidRDefault="00BA66B1" w:rsidP="00BA66B1">
      <w:r>
        <w:rPr>
          <w:rFonts w:eastAsiaTheme="minorEastAsia"/>
          <w:lang w:eastAsia="en-US"/>
        </w:rPr>
        <w:t>"=&gt;</w:t>
      </w:r>
      <w:r>
        <w:rPr>
          <w:rFonts w:eastAsiaTheme="minorEastAsia"/>
          <w:b/>
          <w:bCs/>
          <w:lang w:eastAsia="en-US"/>
        </w:rPr>
        <w:t xml:space="preserve">firstPDCCHMonitoringOccasionOfPO-r19 is introduced both PCCH-Config and PDCCH-ConfigCommon. </w:t>
      </w:r>
      <w:r>
        <w:rPr>
          <w:rFonts w:eastAsiaTheme="minorEastAsia"/>
          <w:lang w:eastAsia="en-US"/>
        </w:rPr>
        <w:t>"</w:t>
      </w:r>
    </w:p>
  </w:comment>
  <w:comment w:id="109" w:author="Rapporteur (after RAN2#131)" w:date="2025-08-31T16:11:00Z" w:initials="PC">
    <w:p w14:paraId="6CFC5253" w14:textId="39DA3628" w:rsidR="009461EF" w:rsidRDefault="009461EF" w:rsidP="009461EF">
      <w:r>
        <w:rPr>
          <w:rStyle w:val="CommentReference"/>
        </w:rPr>
        <w:annotationRef/>
      </w:r>
      <w:r>
        <w:rPr>
          <w:rFonts w:eastAsiaTheme="minorEastAsia"/>
          <w:lang w:eastAsia="en-US"/>
        </w:rPr>
        <w:t>Update according to the following RAN2#131 agreement:</w:t>
      </w:r>
    </w:p>
    <w:p w14:paraId="26EF21A1" w14:textId="77777777" w:rsidR="009461EF" w:rsidRDefault="009461EF" w:rsidP="009461EF"/>
    <w:p w14:paraId="7833C83B" w14:textId="77777777" w:rsidR="009461EF" w:rsidRDefault="009461EF" w:rsidP="009461EF">
      <w:r>
        <w:rPr>
          <w:rFonts w:eastAsiaTheme="minorEastAsia"/>
          <w:lang w:eastAsia="en-US"/>
        </w:rPr>
        <w:t>"Proposal 15: When pagingAdaptationPEI-Config is signaled in system information, pagingAdaptationFirstPDCCH-MonitoringOccasionOfPEI-O-r19 should be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2DC27" w15:done="0"/>
  <w15:commentEx w15:paraId="6DFA5D62" w15:done="0"/>
  <w15:commentEx w15:paraId="7833C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AF5D5D" w16cex:dateUtc="2025-09-02T15:28:00Z"/>
  <w16cex:commentExtensible w16cex:durableId="1295C067" w16cex:dateUtc="2025-08-31T07:55:00Z"/>
  <w16cex:commentExtensible w16cex:durableId="2BC924FE" w16cex:dateUtc="2025-08-3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2DC27" w16cid:durableId="38AF5D5D"/>
  <w16cid:commentId w16cid:paraId="6DFA5D62" w16cid:durableId="1295C067"/>
  <w16cid:commentId w16cid:paraId="7833C83B" w16cid:durableId="2BC924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A7FC" w14:textId="77777777" w:rsidR="00E775BC" w:rsidRDefault="00E775BC">
      <w:pPr>
        <w:spacing w:after="0"/>
      </w:pPr>
      <w:r>
        <w:separator/>
      </w:r>
    </w:p>
  </w:endnote>
  <w:endnote w:type="continuationSeparator" w:id="0">
    <w:p w14:paraId="556011E8" w14:textId="77777777" w:rsidR="00E775BC" w:rsidRDefault="00E775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7B7D" w14:textId="2FC2ED01" w:rsidR="0027535C" w:rsidRPr="0027535C" w:rsidRDefault="0027535C">
    <w:pPr>
      <w:pStyle w:val="Footer"/>
      <w:rPr>
        <w:lang w:val="en-US"/>
      </w:rPr>
    </w:pPr>
    <w:r>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BA59" w14:textId="77777777" w:rsidR="00E775BC" w:rsidRDefault="00E775BC">
      <w:pPr>
        <w:spacing w:after="0"/>
      </w:pPr>
      <w:r>
        <w:separator/>
      </w:r>
    </w:p>
  </w:footnote>
  <w:footnote w:type="continuationSeparator" w:id="0">
    <w:p w14:paraId="0876D76F" w14:textId="77777777" w:rsidR="00E775BC" w:rsidRDefault="00E775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30)">
    <w15:presenceInfo w15:providerId="None" w15:userId="Rapporteur (after RAN2#130)"/>
  </w15:person>
  <w15:person w15:author="Apple - Peng Cheng">
    <w15:presenceInfo w15:providerId="None" w15:userId="Apple - Peng Cheng"/>
  </w15:person>
  <w15:person w15:author="Rapporteur (after RAN2#131)">
    <w15:presenceInfo w15:providerId="None" w15:userId="Rapporteur (after 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4A98"/>
    <w:rsid w:val="00027215"/>
    <w:rsid w:val="00027CEE"/>
    <w:rsid w:val="00027F99"/>
    <w:rsid w:val="000315E9"/>
    <w:rsid w:val="000320DD"/>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4E51"/>
    <w:rsid w:val="000451E3"/>
    <w:rsid w:val="00045A78"/>
    <w:rsid w:val="00046223"/>
    <w:rsid w:val="000466EC"/>
    <w:rsid w:val="00046AF6"/>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2963"/>
    <w:rsid w:val="00093982"/>
    <w:rsid w:val="00094028"/>
    <w:rsid w:val="00094C4C"/>
    <w:rsid w:val="00095204"/>
    <w:rsid w:val="0009555F"/>
    <w:rsid w:val="0009559A"/>
    <w:rsid w:val="00095F11"/>
    <w:rsid w:val="0009665E"/>
    <w:rsid w:val="000966E6"/>
    <w:rsid w:val="00096966"/>
    <w:rsid w:val="00097034"/>
    <w:rsid w:val="00097304"/>
    <w:rsid w:val="00097BE7"/>
    <w:rsid w:val="000A0A4A"/>
    <w:rsid w:val="000A15A2"/>
    <w:rsid w:val="000A23ED"/>
    <w:rsid w:val="000A2570"/>
    <w:rsid w:val="000A2845"/>
    <w:rsid w:val="000A4057"/>
    <w:rsid w:val="000A4539"/>
    <w:rsid w:val="000A4A08"/>
    <w:rsid w:val="000A5739"/>
    <w:rsid w:val="000A6570"/>
    <w:rsid w:val="000A6717"/>
    <w:rsid w:val="000A6727"/>
    <w:rsid w:val="000A73C4"/>
    <w:rsid w:val="000A7B74"/>
    <w:rsid w:val="000A7E64"/>
    <w:rsid w:val="000B0C6E"/>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500"/>
    <w:rsid w:val="000C3B0D"/>
    <w:rsid w:val="000C3E6E"/>
    <w:rsid w:val="000C48C1"/>
    <w:rsid w:val="000C4CFF"/>
    <w:rsid w:val="000C51EF"/>
    <w:rsid w:val="000C584F"/>
    <w:rsid w:val="000C5E9E"/>
    <w:rsid w:val="000C68AF"/>
    <w:rsid w:val="000C74DB"/>
    <w:rsid w:val="000D11DE"/>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254"/>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3F2A"/>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882"/>
    <w:rsid w:val="001669A5"/>
    <w:rsid w:val="00166B92"/>
    <w:rsid w:val="00167B62"/>
    <w:rsid w:val="00167D5A"/>
    <w:rsid w:val="0017050E"/>
    <w:rsid w:val="001708F0"/>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0D3F"/>
    <w:rsid w:val="001923A1"/>
    <w:rsid w:val="001925DE"/>
    <w:rsid w:val="00194570"/>
    <w:rsid w:val="001948F9"/>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6242"/>
    <w:rsid w:val="001B63E6"/>
    <w:rsid w:val="001B7006"/>
    <w:rsid w:val="001C12DF"/>
    <w:rsid w:val="001C22F3"/>
    <w:rsid w:val="001C2322"/>
    <w:rsid w:val="001C29F5"/>
    <w:rsid w:val="001C399B"/>
    <w:rsid w:val="001C42DB"/>
    <w:rsid w:val="001C486B"/>
    <w:rsid w:val="001C4B16"/>
    <w:rsid w:val="001C5157"/>
    <w:rsid w:val="001C5545"/>
    <w:rsid w:val="001C651F"/>
    <w:rsid w:val="001C71A5"/>
    <w:rsid w:val="001C7EC6"/>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48F"/>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72B"/>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5907"/>
    <w:rsid w:val="00246434"/>
    <w:rsid w:val="002468F0"/>
    <w:rsid w:val="0025025D"/>
    <w:rsid w:val="00251C44"/>
    <w:rsid w:val="002523E7"/>
    <w:rsid w:val="0025242B"/>
    <w:rsid w:val="00252706"/>
    <w:rsid w:val="0025281F"/>
    <w:rsid w:val="0025296C"/>
    <w:rsid w:val="0025401B"/>
    <w:rsid w:val="0025436F"/>
    <w:rsid w:val="00254AC7"/>
    <w:rsid w:val="002568DF"/>
    <w:rsid w:val="002569B8"/>
    <w:rsid w:val="002574E1"/>
    <w:rsid w:val="0026000E"/>
    <w:rsid w:val="0026017A"/>
    <w:rsid w:val="00261F27"/>
    <w:rsid w:val="0026233D"/>
    <w:rsid w:val="00262811"/>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535C"/>
    <w:rsid w:val="00277ECB"/>
    <w:rsid w:val="002809A3"/>
    <w:rsid w:val="0028117D"/>
    <w:rsid w:val="002822FD"/>
    <w:rsid w:val="002823EF"/>
    <w:rsid w:val="0028257B"/>
    <w:rsid w:val="002863D7"/>
    <w:rsid w:val="00286CE8"/>
    <w:rsid w:val="002871CD"/>
    <w:rsid w:val="002875D6"/>
    <w:rsid w:val="002900C1"/>
    <w:rsid w:val="00290720"/>
    <w:rsid w:val="00290A6D"/>
    <w:rsid w:val="002917AF"/>
    <w:rsid w:val="00291AF3"/>
    <w:rsid w:val="00291EEF"/>
    <w:rsid w:val="002939EC"/>
    <w:rsid w:val="002944BC"/>
    <w:rsid w:val="002953D7"/>
    <w:rsid w:val="00296667"/>
    <w:rsid w:val="00296E6B"/>
    <w:rsid w:val="002A016C"/>
    <w:rsid w:val="002A0171"/>
    <w:rsid w:val="002A1D06"/>
    <w:rsid w:val="002A2496"/>
    <w:rsid w:val="002A373B"/>
    <w:rsid w:val="002A39DE"/>
    <w:rsid w:val="002A4C55"/>
    <w:rsid w:val="002A5F72"/>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6A8"/>
    <w:rsid w:val="002F0719"/>
    <w:rsid w:val="002F088D"/>
    <w:rsid w:val="002F0A72"/>
    <w:rsid w:val="002F0B69"/>
    <w:rsid w:val="002F0EFF"/>
    <w:rsid w:val="002F18FD"/>
    <w:rsid w:val="002F297D"/>
    <w:rsid w:val="002F2DF6"/>
    <w:rsid w:val="002F3212"/>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48C5"/>
    <w:rsid w:val="0032498D"/>
    <w:rsid w:val="00325CBC"/>
    <w:rsid w:val="00326C4D"/>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4EA2"/>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28EA"/>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3A1E"/>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AB2"/>
    <w:rsid w:val="003E7C3C"/>
    <w:rsid w:val="003F1053"/>
    <w:rsid w:val="003F1127"/>
    <w:rsid w:val="003F274E"/>
    <w:rsid w:val="003F3038"/>
    <w:rsid w:val="003F3428"/>
    <w:rsid w:val="003F3559"/>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6F49"/>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618"/>
    <w:rsid w:val="00456A5A"/>
    <w:rsid w:val="00456E6D"/>
    <w:rsid w:val="00456EEA"/>
    <w:rsid w:val="00456F3E"/>
    <w:rsid w:val="004577C3"/>
    <w:rsid w:val="004603C5"/>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0E19"/>
    <w:rsid w:val="004821AE"/>
    <w:rsid w:val="00482F48"/>
    <w:rsid w:val="00482F7A"/>
    <w:rsid w:val="0048319A"/>
    <w:rsid w:val="0048353D"/>
    <w:rsid w:val="004836D4"/>
    <w:rsid w:val="00483957"/>
    <w:rsid w:val="00484207"/>
    <w:rsid w:val="00484944"/>
    <w:rsid w:val="00484C33"/>
    <w:rsid w:val="00485852"/>
    <w:rsid w:val="00486001"/>
    <w:rsid w:val="00486981"/>
    <w:rsid w:val="0048711E"/>
    <w:rsid w:val="00491A4D"/>
    <w:rsid w:val="00492D4C"/>
    <w:rsid w:val="0049360F"/>
    <w:rsid w:val="00493C4A"/>
    <w:rsid w:val="00494675"/>
    <w:rsid w:val="00494C16"/>
    <w:rsid w:val="00495ABC"/>
    <w:rsid w:val="00495DD1"/>
    <w:rsid w:val="00496252"/>
    <w:rsid w:val="00496A1C"/>
    <w:rsid w:val="004A0BA6"/>
    <w:rsid w:val="004A10ED"/>
    <w:rsid w:val="004A26AA"/>
    <w:rsid w:val="004A2E99"/>
    <w:rsid w:val="004A45C3"/>
    <w:rsid w:val="004A4A80"/>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624"/>
    <w:rsid w:val="004C4761"/>
    <w:rsid w:val="004C490B"/>
    <w:rsid w:val="004C4F0B"/>
    <w:rsid w:val="004C51A1"/>
    <w:rsid w:val="004C668B"/>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8F9"/>
    <w:rsid w:val="00523CC5"/>
    <w:rsid w:val="00524E2D"/>
    <w:rsid w:val="00525534"/>
    <w:rsid w:val="00525B76"/>
    <w:rsid w:val="005263F5"/>
    <w:rsid w:val="00526589"/>
    <w:rsid w:val="0052672A"/>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1F0C"/>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65E3"/>
    <w:rsid w:val="00556BA2"/>
    <w:rsid w:val="005575EC"/>
    <w:rsid w:val="00557AD5"/>
    <w:rsid w:val="00560769"/>
    <w:rsid w:val="0056184F"/>
    <w:rsid w:val="005629B2"/>
    <w:rsid w:val="005629CE"/>
    <w:rsid w:val="00563D8C"/>
    <w:rsid w:val="00564764"/>
    <w:rsid w:val="00564F85"/>
    <w:rsid w:val="00565087"/>
    <w:rsid w:val="00565FFC"/>
    <w:rsid w:val="0056639D"/>
    <w:rsid w:val="00566432"/>
    <w:rsid w:val="005667DB"/>
    <w:rsid w:val="005703DA"/>
    <w:rsid w:val="0057041E"/>
    <w:rsid w:val="00571158"/>
    <w:rsid w:val="005719D8"/>
    <w:rsid w:val="00572059"/>
    <w:rsid w:val="0057244B"/>
    <w:rsid w:val="00574AF2"/>
    <w:rsid w:val="00574F09"/>
    <w:rsid w:val="005751AC"/>
    <w:rsid w:val="00575E6C"/>
    <w:rsid w:val="0057622D"/>
    <w:rsid w:val="00577054"/>
    <w:rsid w:val="00577B80"/>
    <w:rsid w:val="00580AA2"/>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541"/>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7F8"/>
    <w:rsid w:val="005E0A15"/>
    <w:rsid w:val="005E112A"/>
    <w:rsid w:val="005E1749"/>
    <w:rsid w:val="005E1960"/>
    <w:rsid w:val="005E226F"/>
    <w:rsid w:val="005E2BE3"/>
    <w:rsid w:val="005E30A2"/>
    <w:rsid w:val="005E3377"/>
    <w:rsid w:val="005E5132"/>
    <w:rsid w:val="005E5817"/>
    <w:rsid w:val="005E5F49"/>
    <w:rsid w:val="005E6318"/>
    <w:rsid w:val="005E6696"/>
    <w:rsid w:val="005E66AE"/>
    <w:rsid w:val="005E704D"/>
    <w:rsid w:val="005E74EC"/>
    <w:rsid w:val="005E7CFC"/>
    <w:rsid w:val="005E7D41"/>
    <w:rsid w:val="005F01D0"/>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19B"/>
    <w:rsid w:val="00624A72"/>
    <w:rsid w:val="00624C69"/>
    <w:rsid w:val="00625A26"/>
    <w:rsid w:val="00626EE0"/>
    <w:rsid w:val="006300B6"/>
    <w:rsid w:val="00630238"/>
    <w:rsid w:val="00630E62"/>
    <w:rsid w:val="006316A0"/>
    <w:rsid w:val="00632203"/>
    <w:rsid w:val="006323BD"/>
    <w:rsid w:val="00632CC6"/>
    <w:rsid w:val="00633473"/>
    <w:rsid w:val="00634F60"/>
    <w:rsid w:val="006356BD"/>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B2C"/>
    <w:rsid w:val="00690E89"/>
    <w:rsid w:val="00690F98"/>
    <w:rsid w:val="00691A9D"/>
    <w:rsid w:val="00693C90"/>
    <w:rsid w:val="00694780"/>
    <w:rsid w:val="0069484A"/>
    <w:rsid w:val="00694D87"/>
    <w:rsid w:val="00695228"/>
    <w:rsid w:val="00695CC3"/>
    <w:rsid w:val="0069730C"/>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672"/>
    <w:rsid w:val="006B6B7A"/>
    <w:rsid w:val="006B7B5D"/>
    <w:rsid w:val="006B7D37"/>
    <w:rsid w:val="006B7EBA"/>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E7734"/>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128"/>
    <w:rsid w:val="007201EB"/>
    <w:rsid w:val="00720848"/>
    <w:rsid w:val="007208DB"/>
    <w:rsid w:val="00720A8F"/>
    <w:rsid w:val="00720D34"/>
    <w:rsid w:val="0072100B"/>
    <w:rsid w:val="007214B1"/>
    <w:rsid w:val="00721A76"/>
    <w:rsid w:val="007232A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DD6"/>
    <w:rsid w:val="007A5DFC"/>
    <w:rsid w:val="007A69C8"/>
    <w:rsid w:val="007A70A3"/>
    <w:rsid w:val="007B05D3"/>
    <w:rsid w:val="007B152B"/>
    <w:rsid w:val="007B167E"/>
    <w:rsid w:val="007B1961"/>
    <w:rsid w:val="007B1F0C"/>
    <w:rsid w:val="007B260A"/>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3F96"/>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1795"/>
    <w:rsid w:val="007E20BB"/>
    <w:rsid w:val="007E23BF"/>
    <w:rsid w:val="007E3027"/>
    <w:rsid w:val="007E32E9"/>
    <w:rsid w:val="007E3C1A"/>
    <w:rsid w:val="007E3DDD"/>
    <w:rsid w:val="007E4E5F"/>
    <w:rsid w:val="007E5683"/>
    <w:rsid w:val="007E5899"/>
    <w:rsid w:val="007E5A7A"/>
    <w:rsid w:val="007E5B94"/>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54F0"/>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515"/>
    <w:rsid w:val="0088776B"/>
    <w:rsid w:val="008878FB"/>
    <w:rsid w:val="00890949"/>
    <w:rsid w:val="00890A4E"/>
    <w:rsid w:val="00890F8B"/>
    <w:rsid w:val="0089144E"/>
    <w:rsid w:val="0089176D"/>
    <w:rsid w:val="00891AB9"/>
    <w:rsid w:val="00891FA0"/>
    <w:rsid w:val="00892B29"/>
    <w:rsid w:val="008947B9"/>
    <w:rsid w:val="00895C8C"/>
    <w:rsid w:val="0089732F"/>
    <w:rsid w:val="00897669"/>
    <w:rsid w:val="00897835"/>
    <w:rsid w:val="00897D89"/>
    <w:rsid w:val="008A1493"/>
    <w:rsid w:val="008A2DA6"/>
    <w:rsid w:val="008A308F"/>
    <w:rsid w:val="008A3222"/>
    <w:rsid w:val="008A3375"/>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B5"/>
    <w:rsid w:val="008C6779"/>
    <w:rsid w:val="008C6AB2"/>
    <w:rsid w:val="008C6FF6"/>
    <w:rsid w:val="008C7055"/>
    <w:rsid w:val="008C7975"/>
    <w:rsid w:val="008C7D7A"/>
    <w:rsid w:val="008D05AA"/>
    <w:rsid w:val="008D38DC"/>
    <w:rsid w:val="008D43D3"/>
    <w:rsid w:val="008D4474"/>
    <w:rsid w:val="008D5E3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488"/>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211"/>
    <w:rsid w:val="00936461"/>
    <w:rsid w:val="00937415"/>
    <w:rsid w:val="0094079C"/>
    <w:rsid w:val="009409DE"/>
    <w:rsid w:val="009417B0"/>
    <w:rsid w:val="00941DF2"/>
    <w:rsid w:val="00942A43"/>
    <w:rsid w:val="00942EC2"/>
    <w:rsid w:val="00944EDB"/>
    <w:rsid w:val="00945CA2"/>
    <w:rsid w:val="009461EF"/>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6AA1"/>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586"/>
    <w:rsid w:val="009957C5"/>
    <w:rsid w:val="00996479"/>
    <w:rsid w:val="009965BB"/>
    <w:rsid w:val="00996880"/>
    <w:rsid w:val="009A04F8"/>
    <w:rsid w:val="009A1720"/>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04B"/>
    <w:rsid w:val="009C2551"/>
    <w:rsid w:val="009C328C"/>
    <w:rsid w:val="009C4F13"/>
    <w:rsid w:val="009C5082"/>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0AD7"/>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30B"/>
    <w:rsid w:val="00A164B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4D3E"/>
    <w:rsid w:val="00A36820"/>
    <w:rsid w:val="00A36892"/>
    <w:rsid w:val="00A36A2C"/>
    <w:rsid w:val="00A36BBA"/>
    <w:rsid w:val="00A36DB2"/>
    <w:rsid w:val="00A37BD2"/>
    <w:rsid w:val="00A4053A"/>
    <w:rsid w:val="00A4135A"/>
    <w:rsid w:val="00A41E4B"/>
    <w:rsid w:val="00A42136"/>
    <w:rsid w:val="00A4305F"/>
    <w:rsid w:val="00A43323"/>
    <w:rsid w:val="00A44B6A"/>
    <w:rsid w:val="00A44EEE"/>
    <w:rsid w:val="00A44F68"/>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022"/>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A8F"/>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631"/>
    <w:rsid w:val="00AE7C2E"/>
    <w:rsid w:val="00AE7E8D"/>
    <w:rsid w:val="00AF00B0"/>
    <w:rsid w:val="00AF020E"/>
    <w:rsid w:val="00AF03F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1C0"/>
    <w:rsid w:val="00B04FA6"/>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58E2"/>
    <w:rsid w:val="00B16119"/>
    <w:rsid w:val="00B1646F"/>
    <w:rsid w:val="00B168D0"/>
    <w:rsid w:val="00B171C2"/>
    <w:rsid w:val="00B174E7"/>
    <w:rsid w:val="00B17EB9"/>
    <w:rsid w:val="00B20359"/>
    <w:rsid w:val="00B21FF1"/>
    <w:rsid w:val="00B22E73"/>
    <w:rsid w:val="00B22FBA"/>
    <w:rsid w:val="00B247F0"/>
    <w:rsid w:val="00B26AAB"/>
    <w:rsid w:val="00B272A9"/>
    <w:rsid w:val="00B27646"/>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0AE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291C"/>
    <w:rsid w:val="00BA2E4A"/>
    <w:rsid w:val="00BA37C2"/>
    <w:rsid w:val="00BA4E7A"/>
    <w:rsid w:val="00BA57B3"/>
    <w:rsid w:val="00BA5DCD"/>
    <w:rsid w:val="00BA66B1"/>
    <w:rsid w:val="00BB1114"/>
    <w:rsid w:val="00BB1B9B"/>
    <w:rsid w:val="00BB1E52"/>
    <w:rsid w:val="00BB1E7C"/>
    <w:rsid w:val="00BB33B8"/>
    <w:rsid w:val="00BB4053"/>
    <w:rsid w:val="00BB6D58"/>
    <w:rsid w:val="00BB729A"/>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2D9B"/>
    <w:rsid w:val="00BE3C1B"/>
    <w:rsid w:val="00BE488F"/>
    <w:rsid w:val="00BE4CFC"/>
    <w:rsid w:val="00BE555F"/>
    <w:rsid w:val="00BE610B"/>
    <w:rsid w:val="00BE7730"/>
    <w:rsid w:val="00BE7D21"/>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54F"/>
    <w:rsid w:val="00C40704"/>
    <w:rsid w:val="00C41094"/>
    <w:rsid w:val="00C4117E"/>
    <w:rsid w:val="00C430C8"/>
    <w:rsid w:val="00C43366"/>
    <w:rsid w:val="00C43B0F"/>
    <w:rsid w:val="00C43D3A"/>
    <w:rsid w:val="00C44642"/>
    <w:rsid w:val="00C449E1"/>
    <w:rsid w:val="00C44DAB"/>
    <w:rsid w:val="00C45231"/>
    <w:rsid w:val="00C4550F"/>
    <w:rsid w:val="00C4560B"/>
    <w:rsid w:val="00C4678F"/>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876"/>
    <w:rsid w:val="00C76C27"/>
    <w:rsid w:val="00C80439"/>
    <w:rsid w:val="00C80478"/>
    <w:rsid w:val="00C80599"/>
    <w:rsid w:val="00C8079B"/>
    <w:rsid w:val="00C80C10"/>
    <w:rsid w:val="00C811E8"/>
    <w:rsid w:val="00C81456"/>
    <w:rsid w:val="00C8199F"/>
    <w:rsid w:val="00C82C3C"/>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0F6F"/>
    <w:rsid w:val="00CC1345"/>
    <w:rsid w:val="00CC1539"/>
    <w:rsid w:val="00CC22F4"/>
    <w:rsid w:val="00CC2C53"/>
    <w:rsid w:val="00CC30C9"/>
    <w:rsid w:val="00CC4AF5"/>
    <w:rsid w:val="00CC4F13"/>
    <w:rsid w:val="00CC56DA"/>
    <w:rsid w:val="00CC5A85"/>
    <w:rsid w:val="00CC62ED"/>
    <w:rsid w:val="00CC695A"/>
    <w:rsid w:val="00CC7575"/>
    <w:rsid w:val="00CC78D1"/>
    <w:rsid w:val="00CC7D37"/>
    <w:rsid w:val="00CD0050"/>
    <w:rsid w:val="00CD06CD"/>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7C6"/>
    <w:rsid w:val="00D14809"/>
    <w:rsid w:val="00D14891"/>
    <w:rsid w:val="00D14DDE"/>
    <w:rsid w:val="00D15D84"/>
    <w:rsid w:val="00D166B6"/>
    <w:rsid w:val="00D1679D"/>
    <w:rsid w:val="00D17387"/>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262"/>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829"/>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6F1D"/>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3AEF"/>
    <w:rsid w:val="00E4409D"/>
    <w:rsid w:val="00E448A5"/>
    <w:rsid w:val="00E448AD"/>
    <w:rsid w:val="00E44C29"/>
    <w:rsid w:val="00E450A1"/>
    <w:rsid w:val="00E50D11"/>
    <w:rsid w:val="00E50D71"/>
    <w:rsid w:val="00E5115F"/>
    <w:rsid w:val="00E51373"/>
    <w:rsid w:val="00E5192D"/>
    <w:rsid w:val="00E53600"/>
    <w:rsid w:val="00E53618"/>
    <w:rsid w:val="00E53D83"/>
    <w:rsid w:val="00E54E51"/>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5BC"/>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5B3"/>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02"/>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086F"/>
    <w:rsid w:val="00F11278"/>
    <w:rsid w:val="00F11E7A"/>
    <w:rsid w:val="00F1202F"/>
    <w:rsid w:val="00F147FA"/>
    <w:rsid w:val="00F14C10"/>
    <w:rsid w:val="00F1613E"/>
    <w:rsid w:val="00F16619"/>
    <w:rsid w:val="00F16982"/>
    <w:rsid w:val="00F17800"/>
    <w:rsid w:val="00F179A0"/>
    <w:rsid w:val="00F2089A"/>
    <w:rsid w:val="00F21687"/>
    <w:rsid w:val="00F22254"/>
    <w:rsid w:val="00F22907"/>
    <w:rsid w:val="00F22A90"/>
    <w:rsid w:val="00F22AD5"/>
    <w:rsid w:val="00F22EC7"/>
    <w:rsid w:val="00F22FDB"/>
    <w:rsid w:val="00F23A87"/>
    <w:rsid w:val="00F23BB4"/>
    <w:rsid w:val="00F24297"/>
    <w:rsid w:val="00F244A8"/>
    <w:rsid w:val="00F24C5B"/>
    <w:rsid w:val="00F25450"/>
    <w:rsid w:val="00F25B18"/>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6F28"/>
    <w:rsid w:val="00F57ECA"/>
    <w:rsid w:val="00F6090A"/>
    <w:rsid w:val="00F61AA5"/>
    <w:rsid w:val="00F63A6D"/>
    <w:rsid w:val="00F64AAC"/>
    <w:rsid w:val="00F650DD"/>
    <w:rsid w:val="00F653B8"/>
    <w:rsid w:val="00F65551"/>
    <w:rsid w:val="00F662A5"/>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96BE9"/>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3A1"/>
    <w:rsid w:val="00FC0CC9"/>
    <w:rsid w:val="00FC1192"/>
    <w:rsid w:val="00FC21F7"/>
    <w:rsid w:val="00FC3127"/>
    <w:rsid w:val="00FC38CE"/>
    <w:rsid w:val="00FC3AC2"/>
    <w:rsid w:val="00FC4217"/>
    <w:rsid w:val="00FC693C"/>
    <w:rsid w:val="00FC6C16"/>
    <w:rsid w:val="00FC7521"/>
    <w:rsid w:val="00FD0153"/>
    <w:rsid w:val="00FD0349"/>
    <w:rsid w:val="00FD04F3"/>
    <w:rsid w:val="00FD1E8B"/>
    <w:rsid w:val="00FD219E"/>
    <w:rsid w:val="00FD3928"/>
    <w:rsid w:val="00FD3CF9"/>
    <w:rsid w:val="00FD4302"/>
    <w:rsid w:val="00FD4A62"/>
    <w:rsid w:val="00FD5470"/>
    <w:rsid w:val="00FD5AD3"/>
    <w:rsid w:val="00FD5EBE"/>
    <w:rsid w:val="00FD7078"/>
    <w:rsid w:val="00FD7152"/>
    <w:rsid w:val="00FD7210"/>
    <w:rsid w:val="00FD7FFE"/>
    <w:rsid w:val="00FE00CF"/>
    <w:rsid w:val="00FE0179"/>
    <w:rsid w:val="00FE042E"/>
    <w:rsid w:val="00FE075C"/>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 w:type="character" w:styleId="FollowedHyperlink">
    <w:name w:val="FollowedHyperlink"/>
    <w:basedOn w:val="DefaultParagraphFont"/>
    <w:rsid w:val="0009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8183</Words>
  <Characters>43699</Characters>
  <Application>Microsoft Office Word</Application>
  <DocSecurity>0</DocSecurity>
  <Lines>1409</Lines>
  <Paragraphs>943</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Apple - Peng Cheng</cp:lastModifiedBy>
  <cp:revision>3</cp:revision>
  <cp:lastPrinted>2020-12-19T04:15:00Z</cp:lastPrinted>
  <dcterms:created xsi:type="dcterms:W3CDTF">2025-09-03T12:46:00Z</dcterms:created>
  <dcterms:modified xsi:type="dcterms:W3CDTF">2025-09-03T12:46:00Z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