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56D053C3"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7"/>
      <w:commentRangeStart w:id="8"/>
      <w:r>
        <w:t xml:space="preserve">If the UE is ready for inference by end of RRC processing delay, it reports model applicable.  If not, it reports model inapplicable and doesn’t set the release flag.   The network is not expected to release inference configuration.  </w:t>
      </w:r>
    </w:p>
    <w:p w14:paraId="7F6104AE"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Once the model is applicable, UE reports applicability to network via UAI (applicable to all CSI reporting).  </w:t>
      </w:r>
      <w:commentRangeEnd w:id="7"/>
      <w:r w:rsidR="00625E83">
        <w:rPr>
          <w:rStyle w:val="CommentReference"/>
          <w:rFonts w:ascii="Times New Roman" w:eastAsia="SimSun" w:hAnsi="Times New Roman"/>
          <w:color w:val="000000"/>
          <w:lang w:eastAsia="ja-JP"/>
        </w:rPr>
        <w:commentReference w:id="7"/>
      </w:r>
      <w:commentRangeEnd w:id="8"/>
      <w:r w:rsidR="00652E9D">
        <w:rPr>
          <w:rStyle w:val="CommentReference"/>
          <w:rFonts w:ascii="Times New Roman" w:eastAsia="SimSun" w:hAnsi="Times New Roman"/>
          <w:color w:val="000000"/>
          <w:lang w:eastAsia="ja-JP"/>
        </w:rPr>
        <w:commentReference w:id="8"/>
      </w:r>
    </w:p>
    <w:p w14:paraId="47FD73C8"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9"/>
      <w:r>
        <w:t xml:space="preserve">Respond to RAN4 </w:t>
      </w:r>
      <w:commentRangeEnd w:id="9"/>
      <w:r w:rsidR="00625E83">
        <w:rPr>
          <w:rStyle w:val="CommentReference"/>
          <w:rFonts w:ascii="Times New Roman" w:eastAsia="SimSun" w:hAnsi="Times New Roman"/>
          <w:color w:val="000000"/>
          <w:lang w:eastAsia="ja-JP"/>
        </w:rPr>
        <w:commentReference w:id="9"/>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xml:space="preserve">,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commentRangeStart w:id="10"/>
      <w:r>
        <w:rPr>
          <w:lang w:val="en-GB" w:eastAsia="zh-CN"/>
        </w:rPr>
        <w:t>replies</w:t>
      </w:r>
      <w:commentRangeEnd w:id="10"/>
      <w:r w:rsidR="00625E83">
        <w:rPr>
          <w:rStyle w:val="CommentReference"/>
        </w:rPr>
        <w:commentReference w:id="10"/>
      </w:r>
      <w:r>
        <w:rPr>
          <w:lang w:val="en-GB" w:eastAsia="zh-CN"/>
        </w:rPr>
        <w:t xml:space="preserve"> 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lastRenderedPageBreak/>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3"/>
      <w:headerReference w:type="default" r:id="rId14"/>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HiSilicon" w:date="2025-09-02T20:11:00Z" w:initials="SSL">
    <w:p w14:paraId="0F818604" w14:textId="77777777" w:rsidR="00625E83" w:rsidRDefault="00625E83">
      <w:pPr>
        <w:pStyle w:val="CommentText"/>
      </w:pPr>
      <w:r>
        <w:rPr>
          <w:rStyle w:val="CommentReference"/>
        </w:rPr>
        <w:annotationRef/>
      </w:r>
      <w:r>
        <w:t xml:space="preserve">{Seau Sian} We understand that this is directly from RAN2 agreements and were written from the model loading </w:t>
      </w:r>
      <w:proofErr w:type="spellStart"/>
      <w:r>
        <w:t>pov</w:t>
      </w:r>
      <w:proofErr w:type="spellEnd"/>
      <w:r>
        <w:t>. However, we think the wording can be improved.  One suggestion is as follow:</w:t>
      </w:r>
    </w:p>
    <w:p w14:paraId="70DD9047" w14:textId="77777777" w:rsidR="00625E83" w:rsidRDefault="00625E83">
      <w:pPr>
        <w:pStyle w:val="CommentText"/>
      </w:pPr>
    </w:p>
    <w:p w14:paraId="5EF4C1B7" w14:textId="6851DCAC" w:rsidR="00625E83" w:rsidRDefault="00625E83" w:rsidP="00A30AB0">
      <w:pPr>
        <w:pStyle w:val="Doc-text2"/>
        <w:numPr>
          <w:ilvl w:val="0"/>
          <w:numId w:val="10"/>
        </w:numPr>
        <w:tabs>
          <w:tab w:val="clear" w:pos="1622"/>
        </w:tabs>
      </w:pPr>
      <w:r>
        <w:t>If the UE is ready for inference</w:t>
      </w:r>
      <w:r>
        <w:rPr>
          <w:color w:val="FF0000"/>
        </w:rPr>
        <w:t xml:space="preserve"> (i.e. the model of a configuration is available)</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6EB88077" w14:textId="21B52B2B" w:rsidR="00625E83" w:rsidRDefault="00625E83" w:rsidP="00A30AB0">
      <w:pPr>
        <w:pStyle w:val="Doc-text2"/>
        <w:numPr>
          <w:ilvl w:val="0"/>
          <w:numId w:val="10"/>
        </w:numPr>
        <w:tabs>
          <w:tab w:val="clear" w:pos="1622"/>
        </w:tabs>
      </w:pPr>
      <w:r>
        <w:t xml:space="preserve">Once the </w:t>
      </w:r>
      <w:r>
        <w:rPr>
          <w:strike/>
          <w:color w:val="FF0000"/>
        </w:rPr>
        <w:t xml:space="preserve">model </w:t>
      </w:r>
      <w:r>
        <w:rPr>
          <w:color w:val="FF0000"/>
        </w:rPr>
        <w:t>configuration (i.e. the model of a configuration is available)</w:t>
      </w:r>
      <w:r>
        <w:t xml:space="preserve"> is applicable, UE reports applicability to network via UAI (applicable to all CSI reporting).  </w:t>
      </w:r>
    </w:p>
    <w:p w14:paraId="13535E86" w14:textId="08925543" w:rsidR="00625E83" w:rsidRDefault="00625E83">
      <w:pPr>
        <w:pStyle w:val="CommentText"/>
      </w:pPr>
    </w:p>
  </w:comment>
  <w:comment w:id="8" w:author="Samsung_yh" w:date="2025-09-02T19:47:00Z" w:initials="S">
    <w:p w14:paraId="06041341" w14:textId="1E6B4C1E" w:rsidR="00652E9D" w:rsidRDefault="00652E9D">
      <w:pPr>
        <w:pStyle w:val="CommentText"/>
      </w:pPr>
      <w:r>
        <w:rPr>
          <w:rStyle w:val="CommentReference"/>
        </w:rPr>
        <w:annotationRef/>
      </w:r>
      <w:r>
        <w:t xml:space="preserve">We are ok with Huawei’s suggestion. We could say either “CSI report configuration” or “functionality” instead of model. </w:t>
      </w:r>
    </w:p>
    <w:p w14:paraId="4B15F8A0" w14:textId="727ED025" w:rsidR="00652E9D" w:rsidRDefault="00652E9D">
      <w:pPr>
        <w:pStyle w:val="CommentText"/>
      </w:pPr>
    </w:p>
  </w:comment>
  <w:comment w:id="9" w:author="Huawei, HiSilicon" w:date="2025-09-02T20:10:00Z" w:initials="SSL">
    <w:p w14:paraId="5033EB9D" w14:textId="438BEE09" w:rsidR="00625E83" w:rsidRDefault="00625E83">
      <w:pPr>
        <w:pStyle w:val="CommentText"/>
      </w:pPr>
      <w:r>
        <w:rPr>
          <w:rStyle w:val="CommentReference"/>
        </w:rPr>
        <w:annotationRef/>
      </w:r>
      <w:r>
        <w:t>{Seau Sian} We think this can be removed?</w:t>
      </w:r>
    </w:p>
  </w:comment>
  <w:comment w:id="10" w:author="Huawei, HiSilicon" w:date="2025-09-02T20:15:00Z" w:initials="SSL">
    <w:p w14:paraId="217979F6" w14:textId="339D3973" w:rsidR="00625E83" w:rsidRDefault="00625E83">
      <w:pPr>
        <w:pStyle w:val="CommentText"/>
      </w:pPr>
      <w:r>
        <w:rPr>
          <w:rStyle w:val="CommentReference"/>
        </w:rPr>
        <w:annotationRef/>
      </w:r>
      <w:r>
        <w:t>{Seau Sian} ‘RAN2 agreement</w:t>
      </w:r>
      <w:r w:rsidR="00A5090A">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535E86" w15:done="0"/>
  <w15:commentEx w15:paraId="4B15F8A0" w15:paraIdParent="13535E86" w15:done="0"/>
  <w15:commentEx w15:paraId="5033EB9D" w15:done="0"/>
  <w15:commentEx w15:paraId="21797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C844" w16cex:dateUtc="2025-09-03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35E86" w16cid:durableId="2C61CDE0"/>
  <w16cid:commentId w16cid:paraId="4B15F8A0" w16cid:durableId="2C61C844"/>
  <w16cid:commentId w16cid:paraId="5033EB9D" w16cid:durableId="2C61CDB8"/>
  <w16cid:commentId w16cid:paraId="217979F6" w16cid:durableId="2C61C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A044" w14:textId="77777777" w:rsidR="00410A91" w:rsidRDefault="00410A91">
      <w:r>
        <w:separator/>
      </w:r>
    </w:p>
    <w:p w14:paraId="2FF71FE7" w14:textId="77777777" w:rsidR="00410A91" w:rsidRDefault="00410A91"/>
  </w:endnote>
  <w:endnote w:type="continuationSeparator" w:id="0">
    <w:p w14:paraId="42F3D689" w14:textId="77777777" w:rsidR="00410A91" w:rsidRDefault="00410A91">
      <w:r>
        <w:continuationSeparator/>
      </w:r>
    </w:p>
    <w:p w14:paraId="1F7A2B86" w14:textId="77777777" w:rsidR="00410A91" w:rsidRDefault="0041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A35E" w14:textId="77777777" w:rsidR="00410A91" w:rsidRDefault="00410A91">
      <w:r>
        <w:separator/>
      </w:r>
    </w:p>
    <w:p w14:paraId="40030485" w14:textId="77777777" w:rsidR="00410A91" w:rsidRDefault="00410A91"/>
  </w:footnote>
  <w:footnote w:type="continuationSeparator" w:id="0">
    <w:p w14:paraId="4D53ACD0" w14:textId="77777777" w:rsidR="00410A91" w:rsidRDefault="00410A91">
      <w:r>
        <w:continuationSeparator/>
      </w:r>
    </w:p>
    <w:p w14:paraId="1E198945" w14:textId="77777777" w:rsidR="00410A91" w:rsidRDefault="0041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3"/>
  </w:num>
  <w:num w:numId="6">
    <w:abstractNumId w:val="4"/>
  </w:num>
  <w:num w:numId="7">
    <w:abstractNumId w:val="1"/>
  </w:num>
  <w:num w:numId="8">
    <w:abstractNumId w:val="6"/>
  </w:num>
  <w:num w:numId="9">
    <w:abstractNumId w:val="7"/>
  </w:num>
  <w:num w:numId="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amsung_yh">
    <w15:presenceInfo w15:providerId="None" w15:userId="Samsung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A91"/>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E9D"/>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Samsung_yh</cp:lastModifiedBy>
  <cp:revision>2</cp:revision>
  <cp:lastPrinted>2024-03-14T07:00:00Z</cp:lastPrinted>
  <dcterms:created xsi:type="dcterms:W3CDTF">2025-09-03T02:48:00Z</dcterms:created>
  <dcterms:modified xsi:type="dcterms:W3CDTF">2025-09-03T02:48:00Z</dcterms:modified>
  <cp:category/>
</cp:coreProperties>
</file>