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F516" w14:textId="4B3B3599" w:rsidR="00311174" w:rsidRPr="007E00FC" w:rsidRDefault="00311174" w:rsidP="00311174">
      <w:pPr>
        <w:pStyle w:val="Header"/>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Header"/>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Header"/>
        <w:rPr>
          <w:rFonts w:eastAsiaTheme="minorEastAsia"/>
          <w:sz w:val="22"/>
          <w:szCs w:val="22"/>
          <w:lang w:eastAsia="zh-CN"/>
        </w:rPr>
      </w:pPr>
    </w:p>
    <w:p w14:paraId="30A5E72F" w14:textId="77777777" w:rsidR="00880E6B" w:rsidRDefault="00880E6B" w:rsidP="007462DF">
      <w:pPr>
        <w:pStyle w:val="Header"/>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67A2CEF0" w14:textId="77777777" w:rsidR="00880E6B" w:rsidRPr="00076E3A" w:rsidRDefault="00880E6B" w:rsidP="001816A7">
      <w:pPr>
        <w:pStyle w:val="Header"/>
        <w:tabs>
          <w:tab w:val="clear" w:pos="4536"/>
          <w:tab w:val="left" w:pos="1800"/>
        </w:tabs>
        <w:spacing w:afterLines="50" w:after="120"/>
        <w:ind w:left="1800" w:hanging="1800"/>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 xml:space="preserve">CATT </w:t>
      </w:r>
    </w:p>
    <w:p w14:paraId="6BE9B75C" w14:textId="05449D06" w:rsidR="00880E6B" w:rsidRPr="00311174" w:rsidRDefault="00880E6B" w:rsidP="001816A7">
      <w:pPr>
        <w:pStyle w:val="Header"/>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w:t>
      </w:r>
      <w:proofErr w:type="gramStart"/>
      <w:r w:rsidR="00C929CB" w:rsidRPr="00C929CB">
        <w:rPr>
          <w:rFonts w:eastAsiaTheme="minorEastAsia" w:cs="Arial"/>
          <w:sz w:val="22"/>
          <w:szCs w:val="22"/>
          <w:lang w:eastAsia="zh-CN"/>
        </w:rPr>
        <w:t>603][</w:t>
      </w:r>
      <w:proofErr w:type="gramEnd"/>
      <w:r w:rsidR="00C929CB" w:rsidRPr="00C929CB">
        <w:rPr>
          <w:rFonts w:eastAsiaTheme="minorEastAsia" w:cs="Arial"/>
          <w:sz w:val="22"/>
          <w:szCs w:val="22"/>
          <w:lang w:eastAsia="zh-CN"/>
        </w:rPr>
        <w:t>SONMDT] Running capability CR (CATT)</w:t>
      </w:r>
    </w:p>
    <w:p w14:paraId="002C2D07" w14:textId="77777777" w:rsidR="00880E6B" w:rsidRPr="0028370D" w:rsidRDefault="00880E6B" w:rsidP="001816A7">
      <w:pPr>
        <w:pStyle w:val="Header"/>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Header"/>
        <w:tabs>
          <w:tab w:val="left" w:pos="1800"/>
        </w:tabs>
        <w:spacing w:afterLines="50" w:after="120"/>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Heading1"/>
        <w:tabs>
          <w:tab w:val="num" w:pos="432"/>
        </w:tabs>
        <w:jc w:val="both"/>
        <w:rPr>
          <w:szCs w:val="28"/>
        </w:rPr>
      </w:pPr>
      <w:r w:rsidRPr="00D62F40">
        <w:rPr>
          <w:szCs w:val="28"/>
        </w:rPr>
        <w:t>Introduction</w:t>
      </w:r>
    </w:p>
    <w:p w14:paraId="52539B42" w14:textId="77777777" w:rsidR="000F3DB5" w:rsidRDefault="00BB2199" w:rsidP="00A23039">
      <w:pPr>
        <w:pStyle w:val="BodyText"/>
        <w:spacing w:before="120"/>
        <w:rPr>
          <w:rFonts w:eastAsia="SimSun"/>
          <w:lang w:val="en-GB" w:eastAsia="zh-CN"/>
        </w:rPr>
      </w:pPr>
      <w:r>
        <w:rPr>
          <w:rFonts w:eastAsia="SimSun"/>
          <w:lang w:val="en-GB" w:eastAsia="zh-CN"/>
        </w:rPr>
        <w:t xml:space="preserve">For </w:t>
      </w:r>
      <w:r w:rsidR="00D468BA">
        <w:rPr>
          <w:rFonts w:eastAsia="SimSun" w:hint="eastAsia"/>
          <w:lang w:val="en-GB" w:eastAsia="zh-CN"/>
        </w:rPr>
        <w:t xml:space="preserve">R19 </w:t>
      </w:r>
      <w:r w:rsidR="00F66EF6">
        <w:rPr>
          <w:rFonts w:eastAsia="SimSun" w:hint="eastAsia"/>
          <w:lang w:val="en-GB" w:eastAsia="zh-CN"/>
        </w:rPr>
        <w:t>SONMDT</w:t>
      </w:r>
      <w:r w:rsidR="007718B5">
        <w:rPr>
          <w:rFonts w:eastAsia="SimSun" w:hint="eastAsia"/>
          <w:lang w:val="en-GB" w:eastAsia="zh-CN"/>
        </w:rPr>
        <w:t xml:space="preserve"> [1]</w:t>
      </w:r>
      <w:r>
        <w:rPr>
          <w:rFonts w:eastAsia="SimSun"/>
          <w:lang w:val="en-GB" w:eastAsia="zh-CN"/>
        </w:rPr>
        <w:t>,</w:t>
      </w:r>
      <w:r w:rsidR="00DE0A81">
        <w:rPr>
          <w:rFonts w:eastAsia="SimSun" w:hint="eastAsia"/>
          <w:lang w:val="en-GB" w:eastAsia="zh-CN"/>
        </w:rPr>
        <w:t xml:space="preserve"> </w:t>
      </w:r>
      <w:r w:rsidR="00986C48">
        <w:rPr>
          <w:rFonts w:eastAsia="SimSun" w:hint="eastAsia"/>
          <w:lang w:val="en-GB" w:eastAsia="zh-CN"/>
        </w:rPr>
        <w:t>the following features have been discussed:</w:t>
      </w:r>
    </w:p>
    <w:p w14:paraId="6C78149B" w14:textId="77777777" w:rsidR="00986C48" w:rsidRDefault="00986C48" w:rsidP="00D047E8">
      <w:pPr>
        <w:pStyle w:val="BodyText"/>
        <w:numPr>
          <w:ilvl w:val="0"/>
          <w:numId w:val="14"/>
        </w:numPr>
        <w:spacing w:before="120"/>
        <w:rPr>
          <w:rFonts w:eastAsiaTheme="minorEastAsia"/>
          <w:lang w:eastAsia="zh-CN"/>
        </w:rPr>
      </w:pPr>
      <w:r w:rsidRPr="00986C48">
        <w:rPr>
          <w:rFonts w:eastAsia="SimSun"/>
          <w:lang w:val="en-GB" w:eastAsia="zh-CN"/>
        </w:rPr>
        <w:t>MRO enhancements for</w:t>
      </w:r>
      <w:r>
        <w:rPr>
          <w:rFonts w:eastAsia="SimSun" w:hint="eastAsia"/>
          <w:lang w:val="en-GB" w:eastAsia="zh-CN"/>
        </w:rPr>
        <w:t xml:space="preserve"> </w:t>
      </w:r>
      <w:r w:rsidRPr="004D711C">
        <w:t>LTM, CHO with candidate SCGs, and subsequent CPAC</w:t>
      </w:r>
    </w:p>
    <w:p w14:paraId="55BB7226"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BodyText"/>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TableGrid"/>
        <w:tblW w:w="0" w:type="auto"/>
        <w:tblLook w:val="04A0" w:firstRow="1" w:lastRow="0" w:firstColumn="1" w:lastColumn="0" w:noHBand="0" w:noVBand="1"/>
      </w:tblPr>
      <w:tblGrid>
        <w:gridCol w:w="9286"/>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w:t>
            </w:r>
            <w:proofErr w:type="gramStart"/>
            <w:r w:rsidRPr="001A3F2D">
              <w:t>603][</w:t>
            </w:r>
            <w:proofErr w:type="gramEnd"/>
            <w:r w:rsidRPr="001A3F2D">
              <w:t>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BodyText"/>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Heading1"/>
        <w:tabs>
          <w:tab w:val="num" w:pos="432"/>
        </w:tabs>
        <w:jc w:val="both"/>
      </w:pPr>
      <w:r w:rsidRPr="00AA54B6">
        <w:rPr>
          <w:rFonts w:hint="eastAsia"/>
        </w:rPr>
        <w:t>Discussion</w:t>
      </w:r>
    </w:p>
    <w:p w14:paraId="6457D852" w14:textId="77777777" w:rsidR="006F156C" w:rsidRDefault="00FB001E" w:rsidP="004F1CDA">
      <w:pPr>
        <w:pStyle w:val="Heading2"/>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Heading3"/>
      </w:pPr>
      <w:r w:rsidRPr="004D711C">
        <w:t>LTM</w:t>
      </w:r>
    </w:p>
    <w:p w14:paraId="7F052650" w14:textId="77777777" w:rsidR="00E97D86" w:rsidRDefault="00135A2A" w:rsidP="00F649BD">
      <w:pPr>
        <w:pStyle w:val="BodyText"/>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TableGrid"/>
        <w:tblW w:w="0" w:type="auto"/>
        <w:tblLook w:val="04A0" w:firstRow="1" w:lastRow="0" w:firstColumn="1" w:lastColumn="0" w:noHBand="0" w:noVBand="1"/>
      </w:tblPr>
      <w:tblGrid>
        <w:gridCol w:w="9286"/>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BodyText"/>
        <w:spacing w:beforeLines="50" w:before="120"/>
        <w:rPr>
          <w:rFonts w:eastAsiaTheme="minorEastAsia"/>
          <w:lang w:eastAsia="zh-CN"/>
        </w:rPr>
      </w:pPr>
    </w:p>
    <w:p w14:paraId="259D9140" w14:textId="77777777" w:rsidR="00E97D86" w:rsidRPr="00E5163A" w:rsidRDefault="00E5163A" w:rsidP="00135A2A">
      <w:pPr>
        <w:pStyle w:val="BodyText"/>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TableGrid"/>
        <w:tblW w:w="0" w:type="auto"/>
        <w:tblLook w:val="04A0" w:firstRow="1" w:lastRow="0" w:firstColumn="1" w:lastColumn="0" w:noHBand="0" w:noVBand="1"/>
      </w:tblPr>
      <w:tblGrid>
        <w:gridCol w:w="9286"/>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 xml:space="preserve">Extend </w:t>
            </w:r>
            <w:proofErr w:type="spellStart"/>
            <w:r>
              <w:t>lastHO</w:t>
            </w:r>
            <w:proofErr w:type="spellEnd"/>
            <w:r>
              <w:t>-Type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w:t>
            </w:r>
            <w:proofErr w:type="spellStart"/>
            <w:r w:rsidRPr="00B42F76">
              <w:t>gNB</w:t>
            </w:r>
            <w:proofErr w:type="spellEnd"/>
            <w:r w:rsidRPr="00B42F76">
              <w:t xml:space="preserve">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proofErr w:type="spellStart"/>
            <w:r w:rsidRPr="004D711C">
              <w:t>ltmCandidate</w:t>
            </w:r>
            <w:proofErr w:type="spellEnd"/>
            <w:r w:rsidRPr="004D711C">
              <w:t xml:space="preserve"> (similar like </w:t>
            </w:r>
            <w:proofErr w:type="spellStart"/>
            <w:r w:rsidRPr="004D711C">
              <w:t>choCandidate</w:t>
            </w:r>
            <w:proofErr w:type="spellEnd"/>
            <w:r w:rsidRPr="004D711C">
              <w:t>)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TableGrid"/>
        <w:tblW w:w="0" w:type="auto"/>
        <w:tblLook w:val="04A0" w:firstRow="1" w:lastRow="0" w:firstColumn="1" w:lastColumn="0" w:noHBand="0" w:noVBand="1"/>
      </w:tblPr>
      <w:tblGrid>
        <w:gridCol w:w="9286"/>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ListParagraph"/>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 xml:space="preserve">Introduce new values of </w:t>
            </w:r>
            <w:proofErr w:type="spellStart"/>
            <w:r w:rsidRPr="00F157FC">
              <w:rPr>
                <w:rFonts w:ascii="Arial" w:hAnsi="Arial"/>
                <w:szCs w:val="24"/>
              </w:rPr>
              <w:t>raPurpose</w:t>
            </w:r>
            <w:proofErr w:type="spellEnd"/>
            <w:r w:rsidRPr="00F157FC">
              <w:rPr>
                <w:rFonts w:ascii="Arial" w:hAnsi="Arial"/>
                <w:szCs w:val="24"/>
              </w:rPr>
              <w:t xml:space="preserv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TableGrid"/>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2FB31538"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Xi</w:t>
            </w:r>
            <w:r>
              <w:rPr>
                <w:rFonts w:eastAsiaTheme="minorEastAsia"/>
                <w:lang w:val="en-GB" w:eastAsia="zh-CN"/>
              </w:rPr>
              <w:t>aomi</w:t>
            </w:r>
          </w:p>
        </w:tc>
        <w:tc>
          <w:tcPr>
            <w:tcW w:w="1657" w:type="dxa"/>
          </w:tcPr>
          <w:p w14:paraId="5D0342F0" w14:textId="0441D61F"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38B475F7" w:rsidR="00D81BBD" w:rsidRDefault="002549EF" w:rsidP="00D81BBD">
            <w:pPr>
              <w:spacing w:beforeLines="50" w:before="120"/>
              <w:jc w:val="both"/>
              <w:rPr>
                <w:rFonts w:eastAsiaTheme="minorEastAsia"/>
                <w:lang w:val="en-GB" w:eastAsia="zh-CN"/>
              </w:rPr>
            </w:pPr>
            <w:r>
              <w:rPr>
                <w:rFonts w:eastAsiaTheme="minorEastAsia"/>
                <w:lang w:val="en-GB" w:eastAsia="zh-CN"/>
              </w:rPr>
              <w:lastRenderedPageBreak/>
              <w:t>Sharp</w:t>
            </w:r>
          </w:p>
        </w:tc>
        <w:tc>
          <w:tcPr>
            <w:tcW w:w="1657" w:type="dxa"/>
          </w:tcPr>
          <w:p w14:paraId="02B3ED3A" w14:textId="7E1E51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2F2E561D"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1657" w:type="dxa"/>
          </w:tcPr>
          <w:p w14:paraId="169BE4D0" w14:textId="1FAA5687"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F3634F" w14:paraId="3387F67F" w14:textId="77777777" w:rsidTr="00D81BBD">
        <w:tc>
          <w:tcPr>
            <w:tcW w:w="1373" w:type="dxa"/>
          </w:tcPr>
          <w:p w14:paraId="71641B63" w14:textId="19FD446A"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Qualcomm</w:t>
            </w:r>
          </w:p>
        </w:tc>
        <w:tc>
          <w:tcPr>
            <w:tcW w:w="1657" w:type="dxa"/>
          </w:tcPr>
          <w:p w14:paraId="287B91FD" w14:textId="24366017"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See comment</w:t>
            </w:r>
          </w:p>
        </w:tc>
        <w:tc>
          <w:tcPr>
            <w:tcW w:w="6030" w:type="dxa"/>
          </w:tcPr>
          <w:p w14:paraId="279C557A" w14:textId="6FD433DF"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 xml:space="preserve">If </w:t>
            </w:r>
            <w:r w:rsidR="00996F73" w:rsidRPr="005012EC">
              <w:rPr>
                <w:rFonts w:eastAsiaTheme="minorEastAsia" w:hint="eastAsia"/>
                <w:iCs/>
                <w:lang w:val="en-GB" w:eastAsia="zh-CN"/>
              </w:rPr>
              <w:t>indication</w:t>
            </w:r>
            <w:r w:rsidR="00996F73">
              <w:rPr>
                <w:rFonts w:eastAsiaTheme="minorEastAsia" w:hint="eastAsia"/>
                <w:iCs/>
                <w:lang w:val="en-GB" w:eastAsia="zh-CN"/>
              </w:rPr>
              <w:t xml:space="preserve"> like</w:t>
            </w:r>
            <w:r w:rsidR="00996F73" w:rsidRPr="005012EC">
              <w:rPr>
                <w:rFonts w:eastAsiaTheme="minorEastAsia" w:hint="eastAsia"/>
                <w:iCs/>
                <w:lang w:val="en-GB" w:eastAsia="zh-CN"/>
              </w:rPr>
              <w:t xml:space="preserve"> </w:t>
            </w:r>
            <w:r w:rsidR="00996F73" w:rsidRPr="0064200C">
              <w:rPr>
                <w:rFonts w:eastAsiaTheme="minorEastAsia"/>
                <w:i/>
                <w:lang w:val="en-GB" w:eastAsia="zh-CN"/>
              </w:rPr>
              <w:t>rlfReportDAPS-r17</w:t>
            </w:r>
            <w:r w:rsidR="00996F73">
              <w:rPr>
                <w:rFonts w:eastAsiaTheme="minorEastAsia" w:hint="eastAsia"/>
                <w:i/>
                <w:lang w:val="en-GB" w:eastAsia="zh-CN"/>
              </w:rPr>
              <w:t xml:space="preserve"> </w:t>
            </w:r>
            <w:r w:rsidRPr="005012EC">
              <w:rPr>
                <w:rFonts w:eastAsiaTheme="minorEastAsia" w:hint="eastAsia"/>
                <w:iCs/>
                <w:lang w:val="en-GB" w:eastAsia="zh-CN"/>
              </w:rPr>
              <w:t>is introduced, then UE signalling is needed.</w:t>
            </w:r>
            <w:r>
              <w:rPr>
                <w:rFonts w:eastAsiaTheme="minorEastAsia" w:hint="eastAsia"/>
                <w:iCs/>
                <w:lang w:val="en-GB" w:eastAsia="zh-CN"/>
              </w:rPr>
              <w:t xml:space="preserve"> Otherwise, not needed.</w:t>
            </w:r>
          </w:p>
        </w:tc>
      </w:tr>
      <w:tr w:rsidR="00F3634F" w14:paraId="5D164BD0" w14:textId="77777777" w:rsidTr="00D81BBD">
        <w:tc>
          <w:tcPr>
            <w:tcW w:w="1373" w:type="dxa"/>
          </w:tcPr>
          <w:p w14:paraId="0208436D" w14:textId="77777777" w:rsidR="00F3634F" w:rsidRDefault="00F3634F" w:rsidP="00F3634F">
            <w:pPr>
              <w:spacing w:beforeLines="50" w:before="120"/>
              <w:jc w:val="both"/>
              <w:rPr>
                <w:rFonts w:eastAsiaTheme="minorEastAsia"/>
                <w:lang w:val="en-GB" w:eastAsia="zh-CN"/>
              </w:rPr>
            </w:pPr>
          </w:p>
        </w:tc>
        <w:tc>
          <w:tcPr>
            <w:tcW w:w="1657" w:type="dxa"/>
          </w:tcPr>
          <w:p w14:paraId="120F658C" w14:textId="77777777" w:rsidR="00F3634F" w:rsidRDefault="00F3634F" w:rsidP="00F3634F">
            <w:pPr>
              <w:spacing w:beforeLines="50" w:before="120"/>
              <w:jc w:val="both"/>
              <w:rPr>
                <w:rFonts w:eastAsiaTheme="minorEastAsia"/>
                <w:lang w:val="en-GB" w:eastAsia="zh-CN"/>
              </w:rPr>
            </w:pPr>
          </w:p>
        </w:tc>
        <w:tc>
          <w:tcPr>
            <w:tcW w:w="6030" w:type="dxa"/>
          </w:tcPr>
          <w:p w14:paraId="73B76122" w14:textId="77777777" w:rsidR="00F3634F" w:rsidRDefault="00F3634F" w:rsidP="00F3634F">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SimSun"/>
          <w:sz w:val="22"/>
          <w:szCs w:val="22"/>
          <w:lang w:eastAsia="zh-CN"/>
        </w:rPr>
      </w:pPr>
      <w:r>
        <w:rPr>
          <w:rFonts w:eastAsia="SimSun"/>
          <w:sz w:val="22"/>
          <w:szCs w:val="22"/>
          <w:highlight w:val="yellow"/>
          <w:lang w:eastAsia="zh-CN"/>
        </w:rPr>
        <w:t>Rapp’s summary:</w:t>
      </w:r>
    </w:p>
    <w:p w14:paraId="26C7B635" w14:textId="18804EAA" w:rsidR="00475C06" w:rsidRDefault="0008308A" w:rsidP="00F33F63">
      <w:pPr>
        <w:spacing w:beforeLines="50" w:before="120"/>
        <w:jc w:val="both"/>
        <w:rPr>
          <w:rFonts w:eastAsia="SimSun"/>
          <w:b/>
          <w:sz w:val="22"/>
          <w:szCs w:val="22"/>
          <w:lang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w:t>
            </w:r>
            <w:proofErr w:type="spellStart"/>
            <w:r w:rsidR="007E348B">
              <w:rPr>
                <w:rFonts w:eastAsiaTheme="minorEastAsia"/>
                <w:lang w:val="en-GB" w:eastAsia="zh-CN"/>
              </w:rPr>
              <w:t>lastHo</w:t>
            </w:r>
            <w:proofErr w:type="spellEnd"/>
            <w:r w:rsidR="007E348B">
              <w:rPr>
                <w:rFonts w:eastAsiaTheme="minorEastAsia"/>
                <w:lang w:val="en-GB" w:eastAsia="zh-CN"/>
              </w:rPr>
              <w:t>-type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w:t>
            </w:r>
            <w:proofErr w:type="spellStart"/>
            <w:r>
              <w:rPr>
                <w:rFonts w:eastAsiaTheme="minorEastAsia"/>
                <w:lang w:val="en-GB" w:eastAsia="zh-CN"/>
              </w:rPr>
              <w:t>optiona</w:t>
            </w:r>
            <w:proofErr w:type="spellEnd"/>
            <w:r>
              <w:rPr>
                <w:rFonts w:eastAsiaTheme="minorEastAsia"/>
                <w:lang w:val="en-GB" w:eastAsia="zh-CN"/>
              </w:rPr>
              <w:t xml:space="preserve"> with </w:t>
            </w:r>
            <w:proofErr w:type="spellStart"/>
            <w:r>
              <w:rPr>
                <w:rFonts w:eastAsiaTheme="minorEastAsia"/>
                <w:lang w:val="en-GB" w:eastAsia="zh-CN"/>
              </w:rPr>
              <w:t>signaling</w:t>
            </w:r>
            <w:proofErr w:type="spellEnd"/>
            <w:r>
              <w:rPr>
                <w:rFonts w:eastAsiaTheme="minorEastAsia"/>
                <w:lang w:val="en-GB" w:eastAsia="zh-CN"/>
              </w:rPr>
              <w:t xml:space="preserve"> UE </w:t>
            </w:r>
            <w:proofErr w:type="spellStart"/>
            <w:r>
              <w:rPr>
                <w:rFonts w:eastAsiaTheme="minorEastAsia"/>
                <w:lang w:val="en-GB" w:eastAsia="zh-CN"/>
              </w:rPr>
              <w:t>capbility</w:t>
            </w:r>
            <w:proofErr w:type="spellEnd"/>
            <w:r>
              <w:rPr>
                <w:rFonts w:eastAsiaTheme="minorEastAsia"/>
                <w:lang w:val="en-GB" w:eastAsia="zh-CN"/>
              </w:rPr>
              <w:t xml:space="preserve">, so </w:t>
            </w:r>
            <w:proofErr w:type="spellStart"/>
            <w:r w:rsidRPr="00D81BBD">
              <w:rPr>
                <w:rFonts w:eastAsiaTheme="minorEastAsia"/>
                <w:lang w:val="en-GB" w:eastAsia="zh-CN"/>
              </w:rPr>
              <w:t>so</w:t>
            </w:r>
            <w:proofErr w:type="spellEnd"/>
            <w:r w:rsidRPr="00D81BBD">
              <w:rPr>
                <w:rFonts w:eastAsiaTheme="minorEastAsia"/>
                <w:lang w:val="en-GB" w:eastAsia="zh-CN"/>
              </w:rPr>
              <w:t xml:space="preserve">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5B6E16">
        <w:trPr>
          <w:trHeight w:val="229"/>
        </w:trPr>
        <w:tc>
          <w:tcPr>
            <w:tcW w:w="1645" w:type="dxa"/>
          </w:tcPr>
          <w:p w14:paraId="204F02FC" w14:textId="5639F0E3"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11" w:type="dxa"/>
          </w:tcPr>
          <w:p w14:paraId="123252D2" w14:textId="62A59BFD" w:rsidR="00D81BBD" w:rsidRDefault="005B6E16"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2F9FEA87" w14:textId="58EE6E67" w:rsidR="00D81BBD" w:rsidRDefault="005B6E16" w:rsidP="00D81BBD">
            <w:pPr>
              <w:spacing w:beforeLines="50" w:before="120"/>
              <w:jc w:val="both"/>
              <w:rPr>
                <w:rFonts w:eastAsiaTheme="minorEastAsia"/>
                <w:lang w:val="en-GB" w:eastAsia="zh-CN"/>
              </w:rPr>
            </w:pPr>
            <w:r>
              <w:rPr>
                <w:rFonts w:eastAsiaTheme="minorEastAsia"/>
                <w:lang w:val="en-GB" w:eastAsia="zh-CN"/>
              </w:rPr>
              <w:t xml:space="preserve">It’s noted that only </w:t>
            </w:r>
            <w:r w:rsidRPr="005B6E16">
              <w:rPr>
                <w:rFonts w:eastAsiaTheme="minorEastAsia"/>
                <w:lang w:val="en-GB" w:eastAsia="zh-CN"/>
              </w:rPr>
              <w:t>an optional UE capability signalling is defined for SHR</w:t>
            </w:r>
            <w:r>
              <w:rPr>
                <w:rFonts w:eastAsiaTheme="minorEastAsia"/>
                <w:lang w:val="en-GB" w:eastAsia="zh-CN"/>
              </w:rPr>
              <w:t xml:space="preserve">, includes the support of </w:t>
            </w:r>
            <w:r w:rsidR="005A6F2A">
              <w:rPr>
                <w:rFonts w:eastAsiaTheme="minorEastAsia"/>
                <w:lang w:val="en-GB" w:eastAsia="zh-CN"/>
              </w:rPr>
              <w:t xml:space="preserve">SHR for </w:t>
            </w:r>
            <w:r>
              <w:rPr>
                <w:rFonts w:eastAsiaTheme="minorEastAsia"/>
                <w:lang w:val="en-GB" w:eastAsia="zh-CN"/>
              </w:rPr>
              <w:t>CHO</w:t>
            </w:r>
            <w:r w:rsidR="00204DEE">
              <w:rPr>
                <w:rFonts w:eastAsiaTheme="minorEastAsia"/>
                <w:lang w:val="en-GB" w:eastAsia="zh-CN"/>
              </w:rPr>
              <w:t>/</w:t>
            </w:r>
            <w:r>
              <w:rPr>
                <w:rFonts w:eastAsiaTheme="minorEastAsia"/>
                <w:lang w:val="en-GB" w:eastAsia="zh-CN"/>
              </w:rPr>
              <w:t>legacy HO.</w:t>
            </w:r>
            <w:r w:rsidR="005A6F2A">
              <w:rPr>
                <w:rFonts w:eastAsiaTheme="minorEastAsia"/>
                <w:lang w:val="en-GB" w:eastAsia="zh-CN"/>
              </w:rPr>
              <w:t xml:space="preserve"> So</w:t>
            </w:r>
            <w:r w:rsidR="003B52FF">
              <w:rPr>
                <w:rFonts w:eastAsiaTheme="minorEastAsia"/>
                <w:lang w:val="en-GB" w:eastAsia="zh-CN"/>
              </w:rPr>
              <w:t>,</w:t>
            </w:r>
            <w:r w:rsidR="005A6F2A">
              <w:rPr>
                <w:rFonts w:eastAsiaTheme="minorEastAsia"/>
                <w:lang w:val="en-GB" w:eastAsia="zh-CN"/>
              </w:rPr>
              <w:t xml:space="preserve"> </w:t>
            </w:r>
            <w:r w:rsidR="005A6F2A" w:rsidRPr="005A6F2A">
              <w:rPr>
                <w:rFonts w:eastAsiaTheme="minorEastAsia"/>
                <w:lang w:val="en-GB" w:eastAsia="zh-CN"/>
              </w:rPr>
              <w:t>an optional UE capability without signalling</w:t>
            </w:r>
            <w:r w:rsidR="005A6F2A">
              <w:rPr>
                <w:rFonts w:eastAsiaTheme="minorEastAsia"/>
                <w:lang w:val="en-GB" w:eastAsia="zh-CN"/>
              </w:rPr>
              <w:t xml:space="preserve"> is enough.</w:t>
            </w:r>
          </w:p>
        </w:tc>
      </w:tr>
      <w:tr w:rsidR="00D81BBD" w14:paraId="503B377E" w14:textId="77777777" w:rsidTr="00D81BBD">
        <w:tc>
          <w:tcPr>
            <w:tcW w:w="1645" w:type="dxa"/>
          </w:tcPr>
          <w:p w14:paraId="66D82C2A" w14:textId="430DAD7D" w:rsidR="00D81BBD" w:rsidRDefault="002549EF" w:rsidP="00D81BBD">
            <w:pPr>
              <w:spacing w:beforeLines="50" w:before="120"/>
              <w:jc w:val="both"/>
              <w:rPr>
                <w:rFonts w:eastAsiaTheme="minorEastAsia"/>
                <w:lang w:val="en-GB" w:eastAsia="zh-CN"/>
              </w:rPr>
            </w:pPr>
            <w:r>
              <w:rPr>
                <w:rFonts w:eastAsiaTheme="minorEastAsia"/>
                <w:lang w:val="en-GB" w:eastAsia="zh-CN"/>
              </w:rPr>
              <w:t>Sharp</w:t>
            </w:r>
          </w:p>
        </w:tc>
        <w:tc>
          <w:tcPr>
            <w:tcW w:w="2211" w:type="dxa"/>
          </w:tcPr>
          <w:p w14:paraId="0E232A04" w14:textId="7EC566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081C5329"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2211" w:type="dxa"/>
          </w:tcPr>
          <w:p w14:paraId="69B78004" w14:textId="41AF0C55"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980632" w14:paraId="2E7362B7" w14:textId="77777777" w:rsidTr="00D81BBD">
        <w:tc>
          <w:tcPr>
            <w:tcW w:w="1645" w:type="dxa"/>
          </w:tcPr>
          <w:p w14:paraId="4BD1FD4E" w14:textId="75B49C93"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Qualcomm</w:t>
            </w:r>
          </w:p>
        </w:tc>
        <w:tc>
          <w:tcPr>
            <w:tcW w:w="2211" w:type="dxa"/>
          </w:tcPr>
          <w:p w14:paraId="51EF7F2A" w14:textId="2CE799FB"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6BEE4253" w14:textId="4C0AFF49"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 xml:space="preserve">So far, there is no additional </w:t>
            </w:r>
            <w:r>
              <w:rPr>
                <w:rFonts w:eastAsiaTheme="minorEastAsia"/>
                <w:lang w:val="en-GB" w:eastAsia="zh-CN"/>
              </w:rPr>
              <w:t>relevant</w:t>
            </w:r>
            <w:r>
              <w:rPr>
                <w:rFonts w:eastAsiaTheme="minorEastAsia" w:hint="eastAsia"/>
                <w:lang w:val="en-GB" w:eastAsia="zh-CN"/>
              </w:rPr>
              <w:t xml:space="preserve"> configuration introduced, so the capability signalling has no use for </w:t>
            </w:r>
            <w:proofErr w:type="spellStart"/>
            <w:r>
              <w:rPr>
                <w:rFonts w:eastAsiaTheme="minorEastAsia" w:hint="eastAsia"/>
                <w:lang w:val="en-GB" w:eastAsia="zh-CN"/>
              </w:rPr>
              <w:t>gNB</w:t>
            </w:r>
            <w:proofErr w:type="spellEnd"/>
            <w:r>
              <w:rPr>
                <w:rFonts w:eastAsiaTheme="minorEastAsia" w:hint="eastAsia"/>
                <w:lang w:val="en-GB" w:eastAsia="zh-CN"/>
              </w:rPr>
              <w:t xml:space="preserve"> </w:t>
            </w:r>
            <w:r>
              <w:rPr>
                <w:rFonts w:eastAsiaTheme="minorEastAsia"/>
                <w:lang w:val="en-GB" w:eastAsia="zh-CN"/>
              </w:rPr>
              <w:t>configuration</w:t>
            </w:r>
            <w:r>
              <w:rPr>
                <w:rFonts w:eastAsiaTheme="minorEastAsia" w:hint="eastAsia"/>
                <w:lang w:val="en-GB" w:eastAsia="zh-CN"/>
              </w:rPr>
              <w:t>.</w:t>
            </w: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Heading3"/>
      </w:pPr>
      <w:r w:rsidRPr="004D711C">
        <w:t>CHO with candidate SCGs</w:t>
      </w:r>
    </w:p>
    <w:p w14:paraId="2BC23B47" w14:textId="796C6078" w:rsidR="000A1238" w:rsidRDefault="000A1238" w:rsidP="002F367E">
      <w:pPr>
        <w:pStyle w:val="BodyText"/>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TableGrid"/>
        <w:tblW w:w="0" w:type="auto"/>
        <w:tblLook w:val="04A0" w:firstRow="1" w:lastRow="0" w:firstColumn="1" w:lastColumn="0" w:noHBand="0" w:noVBand="1"/>
      </w:tblPr>
      <w:tblGrid>
        <w:gridCol w:w="9286"/>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BodyText"/>
        <w:spacing w:beforeLines="50" w:before="120"/>
        <w:rPr>
          <w:rFonts w:eastAsiaTheme="minorEastAsia"/>
          <w:lang w:eastAsia="zh-CN"/>
        </w:rPr>
      </w:pPr>
      <w:r>
        <w:rPr>
          <w:rFonts w:eastAsiaTheme="minorEastAsia" w:hint="eastAsia"/>
          <w:lang w:eastAsia="zh-CN"/>
        </w:rPr>
        <w:t xml:space="preserve">In later meetings, some agreements on RLF report, SHR, </w:t>
      </w:r>
      <w:proofErr w:type="spellStart"/>
      <w:r>
        <w:rPr>
          <w:rFonts w:eastAsiaTheme="minorEastAsia" w:hint="eastAsia"/>
          <w:lang w:eastAsia="zh-CN"/>
        </w:rPr>
        <w:t>SCGFailureInformation</w:t>
      </w:r>
      <w:proofErr w:type="spellEnd"/>
      <w:r>
        <w:rPr>
          <w:rFonts w:eastAsiaTheme="minorEastAsia" w:hint="eastAsia"/>
          <w:lang w:eastAsia="zh-CN"/>
        </w:rPr>
        <w:t xml:space="preserve">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TableGrid"/>
        <w:tblW w:w="0" w:type="auto"/>
        <w:tblLook w:val="04A0" w:firstRow="1" w:lastRow="0" w:firstColumn="1" w:lastColumn="0" w:noHBand="0" w:noVBand="1"/>
      </w:tblPr>
      <w:tblGrid>
        <w:gridCol w:w="9286"/>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lastRenderedPageBreak/>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 xml:space="preserve">Measurement results of </w:t>
            </w:r>
            <w:proofErr w:type="spellStart"/>
            <w:r w:rsidRPr="004D711C">
              <w:t>PCells</w:t>
            </w:r>
            <w:proofErr w:type="spellEnd"/>
            <w:r w:rsidRPr="004D711C">
              <w:t xml:space="preserve"> and </w:t>
            </w:r>
            <w:proofErr w:type="spellStart"/>
            <w:r w:rsidRPr="004D711C">
              <w:t>PSCells</w:t>
            </w:r>
            <w:proofErr w:type="spellEnd"/>
            <w:r w:rsidRPr="004D711C">
              <w:t>.</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 xml:space="preserve">For CHO with candidate SCGs, RAN2 explicitly define a new </w:t>
            </w:r>
            <w:proofErr w:type="spellStart"/>
            <w:r w:rsidRPr="00FA4E76">
              <w:t>lastHO</w:t>
            </w:r>
            <w:proofErr w:type="spellEnd"/>
            <w:r w:rsidRPr="00FA4E76">
              <w:t>-Type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w:t>
            </w:r>
            <w:proofErr w:type="spellStart"/>
            <w:r w:rsidRPr="0008308A">
              <w:rPr>
                <w:rFonts w:eastAsiaTheme="minorEastAsia"/>
                <w:b/>
                <w:bCs/>
                <w:u w:val="single"/>
                <w:lang w:eastAsia="zh-CN"/>
              </w:rPr>
              <w:t>SCGFailureInformation</w:t>
            </w:r>
            <w:proofErr w:type="spellEnd"/>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 xml:space="preserve">RAN2 understands that current agreements </w:t>
            </w:r>
            <w:proofErr w:type="gramStart"/>
            <w:r w:rsidRPr="00124CCA">
              <w:t>is</w:t>
            </w:r>
            <w:proofErr w:type="gramEnd"/>
            <w:r w:rsidRPr="00124CCA">
              <w:t xml:space="preserve"> that the UE shall logs (in RLF report, SHR report and </w:t>
            </w:r>
            <w:proofErr w:type="spellStart"/>
            <w:r w:rsidRPr="00124CCA">
              <w:t>SCGFailureInformation</w:t>
            </w:r>
            <w:proofErr w:type="spellEnd"/>
            <w:r w:rsidRPr="00124CCA">
              <w:t xml:space="preserve">) time from the last triggered event for the </w:t>
            </w:r>
            <w:proofErr w:type="spellStart"/>
            <w:r w:rsidRPr="00124CCA">
              <w:t>PCell</w:t>
            </w:r>
            <w:proofErr w:type="spellEnd"/>
            <w:r w:rsidRPr="00124CCA">
              <w:t xml:space="preserve"> (or </w:t>
            </w:r>
            <w:proofErr w:type="spellStart"/>
            <w:r w:rsidRPr="00124CCA">
              <w:t>PSCell</w:t>
            </w:r>
            <w:proofErr w:type="spellEnd"/>
            <w:r w:rsidRPr="00124CCA">
              <w:t xml:space="preserve">) to the time to the last triggered event for the </w:t>
            </w:r>
            <w:proofErr w:type="spellStart"/>
            <w:r w:rsidRPr="00124CCA">
              <w:t>PSCell</w:t>
            </w:r>
            <w:proofErr w:type="spellEnd"/>
            <w:r w:rsidRPr="00124CCA">
              <w:t xml:space="preserve"> (or </w:t>
            </w:r>
            <w:proofErr w:type="spellStart"/>
            <w:r w:rsidRPr="00124CCA">
              <w:t>PCell</w:t>
            </w:r>
            <w:proofErr w:type="spellEnd"/>
            <w:r w:rsidRPr="00124CCA">
              <w:t>). We don’t intend to do further or more granular enhancements.</w:t>
            </w:r>
          </w:p>
          <w:p w14:paraId="316BF5A2" w14:textId="19BA0A9C" w:rsidR="000B7876" w:rsidRPr="000B7876" w:rsidRDefault="000B7876" w:rsidP="00BA0ED3">
            <w:pPr>
              <w:pStyle w:val="Agreement"/>
            </w:pPr>
            <w:r w:rsidRPr="0008308A">
              <w:t xml:space="preserve">Measurement results of </w:t>
            </w:r>
            <w:proofErr w:type="spellStart"/>
            <w:r w:rsidRPr="0008308A">
              <w:t>PCells</w:t>
            </w:r>
            <w:proofErr w:type="spellEnd"/>
            <w:r w:rsidRPr="0008308A">
              <w:t xml:space="preserve"> and </w:t>
            </w:r>
            <w:proofErr w:type="spellStart"/>
            <w:r w:rsidRPr="0008308A">
              <w:t>PSCells</w:t>
            </w:r>
            <w:proofErr w:type="spellEnd"/>
            <w:r w:rsidRPr="0008308A">
              <w:t xml:space="preserve"> and the time information (as agreed for RLF) are included in SHR and </w:t>
            </w:r>
            <w:proofErr w:type="spellStart"/>
            <w:r w:rsidRPr="0008308A">
              <w:t>SCGFailureInformation</w:t>
            </w:r>
            <w:proofErr w:type="spellEnd"/>
            <w:r w:rsidRPr="0008308A">
              <w:t xml:space="preserve">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 xml:space="preserve">and </w:t>
      </w:r>
      <w:proofErr w:type="spellStart"/>
      <w:r w:rsidR="0053084C" w:rsidRPr="0053084C">
        <w:rPr>
          <w:b/>
          <w:lang w:val="en-GB" w:eastAsia="zh-CN"/>
        </w:rPr>
        <w:t>SCGFailureInformation</w:t>
      </w:r>
      <w:proofErr w:type="spellEnd"/>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SimSun" w:eastAsia="SimSun" w:hAnsi="SimSun" w:cs="SimSun"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w:t>
      </w:r>
      <w:proofErr w:type="gramStart"/>
      <w:r w:rsidRPr="0001203D">
        <w:rPr>
          <w:rFonts w:eastAsiaTheme="minorEastAsia" w:hint="eastAsia"/>
          <w:lang w:val="en-GB" w:eastAsia="zh-CN"/>
        </w:rPr>
        <w:t>similar to</w:t>
      </w:r>
      <w:proofErr w:type="gramEnd"/>
      <w:r w:rsidRPr="0001203D">
        <w:rPr>
          <w:rFonts w:eastAsiaTheme="minorEastAsia" w:hint="eastAsia"/>
          <w:lang w:val="en-GB" w:eastAsia="zh-CN"/>
        </w:rPr>
        <w:t xml:space="preserve">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proofErr w:type="spellStart"/>
      <w:r w:rsidRPr="0053084C">
        <w:rPr>
          <w:b/>
          <w:lang w:val="en-GB" w:eastAsia="zh-CN"/>
        </w:rPr>
        <w:t>SCGFailureInformation</w:t>
      </w:r>
      <w:proofErr w:type="spellEnd"/>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26"/>
        <w:gridCol w:w="1984"/>
        <w:gridCol w:w="5776"/>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4CA2892C"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3137B945" w14:textId="12752D89"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32C933DA"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5FA3488A" w14:textId="6BD70C2F"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2B2245A1"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68B97797" w14:textId="5CD5FBD1"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0C7E7C" w14:paraId="217978FF" w14:textId="77777777" w:rsidTr="0008308A">
        <w:tc>
          <w:tcPr>
            <w:tcW w:w="1526" w:type="dxa"/>
          </w:tcPr>
          <w:p w14:paraId="67C9BB75" w14:textId="7E45D0DF"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Qualcomm</w:t>
            </w:r>
          </w:p>
        </w:tc>
        <w:tc>
          <w:tcPr>
            <w:tcW w:w="1984" w:type="dxa"/>
          </w:tcPr>
          <w:p w14:paraId="412969FF" w14:textId="576B0674"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See comment</w:t>
            </w:r>
          </w:p>
        </w:tc>
        <w:tc>
          <w:tcPr>
            <w:tcW w:w="5776" w:type="dxa"/>
          </w:tcPr>
          <w:p w14:paraId="6CD42417" w14:textId="3278C352"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 xml:space="preserve">If </w:t>
            </w:r>
            <w:r w:rsidRPr="005012EC">
              <w:rPr>
                <w:rFonts w:eastAsiaTheme="minorEastAsia" w:hint="eastAsia"/>
                <w:iCs/>
                <w:lang w:val="en-GB" w:eastAsia="zh-CN"/>
              </w:rPr>
              <w:t>indication</w:t>
            </w:r>
            <w:r>
              <w:rPr>
                <w:rFonts w:eastAsiaTheme="minorEastAsia" w:hint="eastAsia"/>
                <w:iCs/>
                <w:lang w:val="en-GB" w:eastAsia="zh-CN"/>
              </w:rPr>
              <w:t xml:space="preserve"> like</w:t>
            </w:r>
            <w:r w:rsidRPr="005012EC">
              <w:rPr>
                <w:rFonts w:eastAsiaTheme="minorEastAsia" w:hint="eastAsia"/>
                <w:iCs/>
                <w:lang w:val="en-GB" w:eastAsia="zh-CN"/>
              </w:rPr>
              <w:t xml:space="preserve"> </w:t>
            </w:r>
            <w:r w:rsidRPr="0064200C">
              <w:rPr>
                <w:rFonts w:eastAsiaTheme="minorEastAsia"/>
                <w:i/>
                <w:lang w:val="en-GB" w:eastAsia="zh-CN"/>
              </w:rPr>
              <w:t>rlfReportDAPS-r17</w:t>
            </w:r>
            <w:r>
              <w:rPr>
                <w:rFonts w:eastAsiaTheme="minorEastAsia" w:hint="eastAsia"/>
                <w:i/>
                <w:lang w:val="en-GB" w:eastAsia="zh-CN"/>
              </w:rPr>
              <w:t xml:space="preserve"> </w:t>
            </w:r>
            <w:r w:rsidRPr="005012EC">
              <w:rPr>
                <w:rFonts w:eastAsiaTheme="minorEastAsia" w:hint="eastAsia"/>
                <w:iCs/>
                <w:lang w:val="en-GB" w:eastAsia="zh-CN"/>
              </w:rPr>
              <w:t xml:space="preserve">is introduced, then UE </w:t>
            </w:r>
            <w:r w:rsidRPr="005012EC">
              <w:rPr>
                <w:rFonts w:eastAsiaTheme="minorEastAsia" w:hint="eastAsia"/>
                <w:iCs/>
                <w:lang w:val="en-GB" w:eastAsia="zh-CN"/>
              </w:rPr>
              <w:lastRenderedPageBreak/>
              <w:t>signalling is needed.</w:t>
            </w:r>
            <w:r>
              <w:rPr>
                <w:rFonts w:eastAsiaTheme="minorEastAsia" w:hint="eastAsia"/>
                <w:iCs/>
                <w:lang w:val="en-GB" w:eastAsia="zh-CN"/>
              </w:rPr>
              <w:t xml:space="preserve"> Otherwise, not needed.</w:t>
            </w:r>
          </w:p>
        </w:tc>
      </w:tr>
      <w:tr w:rsidR="000C7E7C" w14:paraId="31EF0D10" w14:textId="77777777" w:rsidTr="0008308A">
        <w:tc>
          <w:tcPr>
            <w:tcW w:w="1526" w:type="dxa"/>
          </w:tcPr>
          <w:p w14:paraId="4C23A52E" w14:textId="77777777" w:rsidR="000C7E7C" w:rsidRDefault="000C7E7C" w:rsidP="000C7E7C">
            <w:pPr>
              <w:spacing w:beforeLines="50" w:before="120"/>
              <w:jc w:val="both"/>
              <w:rPr>
                <w:rFonts w:eastAsiaTheme="minorEastAsia"/>
                <w:lang w:val="en-GB" w:eastAsia="zh-CN"/>
              </w:rPr>
            </w:pPr>
          </w:p>
        </w:tc>
        <w:tc>
          <w:tcPr>
            <w:tcW w:w="1984" w:type="dxa"/>
          </w:tcPr>
          <w:p w14:paraId="0E84A7B0" w14:textId="77777777" w:rsidR="000C7E7C" w:rsidRDefault="000C7E7C" w:rsidP="000C7E7C">
            <w:pPr>
              <w:spacing w:beforeLines="50" w:before="120"/>
              <w:jc w:val="both"/>
              <w:rPr>
                <w:rFonts w:eastAsiaTheme="minorEastAsia"/>
                <w:lang w:val="en-GB" w:eastAsia="zh-CN"/>
              </w:rPr>
            </w:pPr>
          </w:p>
        </w:tc>
        <w:tc>
          <w:tcPr>
            <w:tcW w:w="5776" w:type="dxa"/>
          </w:tcPr>
          <w:p w14:paraId="1221B37A" w14:textId="77777777" w:rsidR="000C7E7C" w:rsidRDefault="000C7E7C" w:rsidP="000C7E7C">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475C06">
        <w:rPr>
          <w:rFonts w:eastAsia="SimSun"/>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26"/>
        <w:gridCol w:w="1984"/>
        <w:gridCol w:w="5776"/>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3762BFB3"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0228C72E" w14:textId="6261073F"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48DEECDE"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6CDE8438" w14:textId="2B31E115"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C3E0822"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06414370" w14:textId="72CB0379"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2D7478" w14:paraId="75492B52" w14:textId="77777777" w:rsidTr="0008308A">
        <w:tc>
          <w:tcPr>
            <w:tcW w:w="1526" w:type="dxa"/>
          </w:tcPr>
          <w:p w14:paraId="1B381AE5" w14:textId="3DFA8B6D" w:rsidR="002D7478" w:rsidRDefault="002D7478" w:rsidP="002D7478">
            <w:pPr>
              <w:spacing w:beforeLines="50" w:before="120"/>
              <w:jc w:val="both"/>
              <w:rPr>
                <w:rFonts w:eastAsiaTheme="minorEastAsia"/>
                <w:lang w:val="en-GB" w:eastAsia="zh-CN"/>
              </w:rPr>
            </w:pPr>
            <w:r>
              <w:rPr>
                <w:rFonts w:eastAsiaTheme="minorEastAsia" w:hint="eastAsia"/>
                <w:lang w:val="en-GB" w:eastAsia="zh-CN"/>
              </w:rPr>
              <w:t>Qualcomm</w:t>
            </w:r>
          </w:p>
        </w:tc>
        <w:tc>
          <w:tcPr>
            <w:tcW w:w="1984" w:type="dxa"/>
          </w:tcPr>
          <w:p w14:paraId="526C79F7" w14:textId="4FC3B2DB" w:rsidR="002D7478" w:rsidRDefault="002D7478" w:rsidP="002D7478">
            <w:pPr>
              <w:spacing w:beforeLines="50" w:before="120"/>
              <w:jc w:val="both"/>
              <w:rPr>
                <w:rFonts w:eastAsiaTheme="minorEastAsia"/>
                <w:lang w:val="en-GB" w:eastAsia="zh-CN"/>
              </w:rPr>
            </w:pPr>
            <w:r>
              <w:rPr>
                <w:rFonts w:eastAsiaTheme="minorEastAsia"/>
                <w:lang w:val="en-GB" w:eastAsia="zh-CN"/>
              </w:rPr>
              <w:t>Y</w:t>
            </w:r>
          </w:p>
        </w:tc>
        <w:tc>
          <w:tcPr>
            <w:tcW w:w="5776" w:type="dxa"/>
          </w:tcPr>
          <w:p w14:paraId="268FCA1B" w14:textId="77777777" w:rsidR="002D7478" w:rsidRDefault="002D7478" w:rsidP="002D7478">
            <w:pPr>
              <w:spacing w:beforeLines="50" w:before="120"/>
              <w:jc w:val="both"/>
              <w:rPr>
                <w:rFonts w:eastAsiaTheme="minorEastAsia"/>
                <w:lang w:val="en-GB" w:eastAsia="zh-CN"/>
              </w:rPr>
            </w:pPr>
          </w:p>
        </w:tc>
      </w:tr>
      <w:tr w:rsidR="002D7478" w14:paraId="6B3D95BD" w14:textId="77777777" w:rsidTr="0008308A">
        <w:tc>
          <w:tcPr>
            <w:tcW w:w="1526" w:type="dxa"/>
          </w:tcPr>
          <w:p w14:paraId="130FEDDD" w14:textId="77777777" w:rsidR="002D7478" w:rsidRDefault="002D7478" w:rsidP="002D7478">
            <w:pPr>
              <w:spacing w:beforeLines="50" w:before="120"/>
              <w:jc w:val="both"/>
              <w:rPr>
                <w:rFonts w:eastAsiaTheme="minorEastAsia"/>
                <w:lang w:val="en-GB" w:eastAsia="zh-CN"/>
              </w:rPr>
            </w:pPr>
          </w:p>
        </w:tc>
        <w:tc>
          <w:tcPr>
            <w:tcW w:w="1984" w:type="dxa"/>
          </w:tcPr>
          <w:p w14:paraId="6525018A" w14:textId="77777777" w:rsidR="002D7478" w:rsidRDefault="002D7478" w:rsidP="002D7478">
            <w:pPr>
              <w:spacing w:beforeLines="50" w:before="120"/>
              <w:jc w:val="both"/>
              <w:rPr>
                <w:rFonts w:eastAsiaTheme="minorEastAsia"/>
                <w:lang w:val="en-GB" w:eastAsia="zh-CN"/>
              </w:rPr>
            </w:pPr>
          </w:p>
        </w:tc>
        <w:tc>
          <w:tcPr>
            <w:tcW w:w="5776" w:type="dxa"/>
          </w:tcPr>
          <w:p w14:paraId="57B8E532" w14:textId="77777777" w:rsidR="002D7478" w:rsidRDefault="002D7478" w:rsidP="002D7478">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475C06">
        <w:rPr>
          <w:rFonts w:eastAsia="SimSun"/>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Heading3"/>
      </w:pPr>
      <w:r>
        <w:rPr>
          <w:rFonts w:hint="eastAsia"/>
        </w:rPr>
        <w:t>S</w:t>
      </w:r>
      <w:r w:rsidRPr="004D711C">
        <w:t>ubsequent CPAC</w:t>
      </w:r>
    </w:p>
    <w:p w14:paraId="0F1F9466" w14:textId="2015D662" w:rsidR="000C1E93" w:rsidRDefault="00B65BE2" w:rsidP="00185AB1">
      <w:pPr>
        <w:pStyle w:val="BodyText"/>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BodyText"/>
        <w:spacing w:beforeLines="50" w:before="120"/>
        <w:rPr>
          <w:rFonts w:eastAsiaTheme="minorEastAsia"/>
          <w:lang w:eastAsia="zh-CN"/>
        </w:rPr>
      </w:pPr>
    </w:p>
    <w:p w14:paraId="35FFA762" w14:textId="77777777" w:rsidR="00DD6EB7" w:rsidRPr="00DD6EB7" w:rsidRDefault="00FC330D" w:rsidP="00DD6EB7">
      <w:pPr>
        <w:pStyle w:val="Heading2"/>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BodyText"/>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TableGrid"/>
        <w:tblW w:w="0" w:type="auto"/>
        <w:tblLook w:val="04A0" w:firstRow="1" w:lastRow="0" w:firstColumn="1" w:lastColumn="0" w:noHBand="0" w:noVBand="1"/>
      </w:tblPr>
      <w:tblGrid>
        <w:gridCol w:w="9286"/>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BodyText"/>
        <w:spacing w:beforeLines="50" w:before="120"/>
        <w:rPr>
          <w:rFonts w:eastAsiaTheme="minorEastAsia"/>
          <w:lang w:eastAsia="zh-CN"/>
        </w:rPr>
      </w:pPr>
    </w:p>
    <w:p w14:paraId="5548E3A2" w14:textId="6FF3CA2B" w:rsidR="00630723" w:rsidRDefault="002458A6" w:rsidP="009E4425">
      <w:pPr>
        <w:pStyle w:val="BodyText"/>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BodyText"/>
        <w:spacing w:beforeLines="50" w:before="120"/>
        <w:rPr>
          <w:rFonts w:eastAsiaTheme="minorEastAsia"/>
          <w:lang w:eastAsia="zh-CN"/>
        </w:rPr>
      </w:pPr>
    </w:p>
    <w:p w14:paraId="2034B072" w14:textId="77777777" w:rsidR="00FC330D" w:rsidRPr="00DD6EB7" w:rsidRDefault="00FC330D" w:rsidP="0021173F">
      <w:pPr>
        <w:pStyle w:val="Heading2"/>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BodyText"/>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TableGrid"/>
        <w:tblW w:w="0" w:type="auto"/>
        <w:tblLook w:val="04A0" w:firstRow="1" w:lastRow="0" w:firstColumn="1" w:lastColumn="0" w:noHBand="0" w:noVBand="1"/>
      </w:tblPr>
      <w:tblGrid>
        <w:gridCol w:w="9286"/>
      </w:tblGrid>
      <w:tr w:rsidR="00D90991" w14:paraId="6F59FCB9" w14:textId="77777777" w:rsidTr="00D90991">
        <w:tc>
          <w:tcPr>
            <w:tcW w:w="9286" w:type="dxa"/>
          </w:tcPr>
          <w:p w14:paraId="61C22032" w14:textId="77777777" w:rsidR="002A3E46" w:rsidRPr="00D90991" w:rsidRDefault="002A3E46" w:rsidP="002A3E46">
            <w:pPr>
              <w:pStyle w:val="Agreement"/>
              <w:rPr>
                <w:rFonts w:eastAsia="SimSun" w:cs="Arial"/>
                <w:lang w:eastAsia="zh-CN"/>
              </w:rPr>
            </w:pPr>
            <w:r w:rsidRPr="00140280">
              <w:t xml:space="preserve">Existing IEs for CHO are used to report the fulfilled CHO trigger conditions before RLF occurs in case of “time and </w:t>
            </w:r>
            <w:proofErr w:type="gramStart"/>
            <w:r w:rsidRPr="00140280">
              <w:t>measurement based</w:t>
            </w:r>
            <w:proofErr w:type="gramEnd"/>
            <w:r w:rsidRPr="00140280">
              <w:t xml:space="preserve"> trigger condition” or “location and </w:t>
            </w:r>
            <w:proofErr w:type="gramStart"/>
            <w:r w:rsidRPr="00140280">
              <w:t>measurement based</w:t>
            </w:r>
            <w:proofErr w:type="gramEnd"/>
            <w:r w:rsidRPr="00140280">
              <w:t xml:space="preserve"> trigger condition”.</w:t>
            </w:r>
          </w:p>
        </w:tc>
      </w:tr>
    </w:tbl>
    <w:p w14:paraId="6A4127E3" w14:textId="77777777" w:rsidR="002F373C" w:rsidRDefault="002F373C" w:rsidP="0021173F">
      <w:pPr>
        <w:pStyle w:val="BodyText"/>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TableGrid"/>
        <w:tblW w:w="0" w:type="auto"/>
        <w:tblLook w:val="04A0" w:firstRow="1" w:lastRow="0" w:firstColumn="1" w:lastColumn="0" w:noHBand="0" w:noVBand="1"/>
      </w:tblPr>
      <w:tblGrid>
        <w:gridCol w:w="9286"/>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lastRenderedPageBreak/>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BodyText"/>
        <w:spacing w:beforeLines="50" w:before="120"/>
        <w:rPr>
          <w:rFonts w:eastAsiaTheme="minorEastAsia"/>
          <w:lang w:eastAsia="zh-CN"/>
        </w:rPr>
      </w:pPr>
    </w:p>
    <w:p w14:paraId="7A783E08" w14:textId="77777777" w:rsidR="002A3E46" w:rsidRDefault="002A3E46" w:rsidP="0021173F">
      <w:pPr>
        <w:pStyle w:val="BodyText"/>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w:t>
      </w:r>
      <w:proofErr w:type="gramStart"/>
      <w:r>
        <w:rPr>
          <w:rFonts w:eastAsiaTheme="minorEastAsia" w:hint="eastAsia"/>
          <w:lang w:eastAsia="zh-CN"/>
        </w:rPr>
        <w:t>location based</w:t>
      </w:r>
      <w:proofErr w:type="gramEnd"/>
      <w:r>
        <w:rPr>
          <w:rFonts w:eastAsiaTheme="minorEastAsia" w:hint="eastAsia"/>
          <w:lang w:eastAsia="zh-CN"/>
        </w:rPr>
        <w:t xml:space="preserve"> CHO. </w:t>
      </w:r>
      <w:r>
        <w:rPr>
          <w:rFonts w:eastAsiaTheme="minorEastAsia"/>
          <w:lang w:eastAsia="zh-CN"/>
        </w:rPr>
        <w:t>F</w:t>
      </w:r>
      <w:r>
        <w:rPr>
          <w:rFonts w:eastAsiaTheme="minorEastAsia" w:hint="eastAsia"/>
          <w:lang w:eastAsia="zh-CN"/>
        </w:rPr>
        <w:t xml:space="preserve">rom </w:t>
      </w:r>
      <w:proofErr w:type="gramStart"/>
      <w:r>
        <w:rPr>
          <w:rFonts w:eastAsiaTheme="minorEastAsia" w:hint="eastAsia"/>
          <w:lang w:eastAsia="zh-CN"/>
        </w:rPr>
        <w:t>UE</w:t>
      </w:r>
      <w:proofErr w:type="gramEnd"/>
      <w:r>
        <w:rPr>
          <w:rFonts w:eastAsiaTheme="minorEastAsia" w:hint="eastAsia"/>
          <w:lang w:eastAsia="zh-CN"/>
        </w:rPr>
        <w:t xml:space="preserv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or R17 time/</w:t>
      </w:r>
      <w:proofErr w:type="gramStart"/>
      <w:r>
        <w:rPr>
          <w:rFonts w:eastAsiaTheme="minorEastAsia" w:hint="eastAsia"/>
          <w:lang w:eastAsia="zh-CN"/>
        </w:rPr>
        <w:t>location based</w:t>
      </w:r>
      <w:proofErr w:type="gramEnd"/>
      <w:r>
        <w:rPr>
          <w:rFonts w:eastAsiaTheme="minorEastAsia" w:hint="eastAsia"/>
          <w:lang w:eastAsia="zh-CN"/>
        </w:rPr>
        <w:t xml:space="preserve"> CHO, an optional UE capability without </w:t>
      </w:r>
      <w:proofErr w:type="spellStart"/>
      <w:r>
        <w:rPr>
          <w:rFonts w:eastAsiaTheme="minorEastAsia" w:hint="eastAsia"/>
          <w:lang w:eastAsia="zh-CN"/>
        </w:rPr>
        <w:t>signalling</w:t>
      </w:r>
      <w:proofErr w:type="spellEnd"/>
      <w:r>
        <w:rPr>
          <w:rFonts w:eastAsiaTheme="minorEastAsia" w:hint="eastAsia"/>
          <w:lang w:eastAsia="zh-CN"/>
        </w:rPr>
        <w:t xml:space="preserve">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w:t>
      </w:r>
      <w:proofErr w:type="gramStart"/>
      <w:r w:rsidR="00150073">
        <w:rPr>
          <w:rFonts w:eastAsiaTheme="minorEastAsia" w:hint="eastAsia"/>
          <w:lang w:eastAsia="zh-CN"/>
        </w:rPr>
        <w:t>location based</w:t>
      </w:r>
      <w:proofErr w:type="gramEnd"/>
      <w:r w:rsidR="00150073">
        <w:rPr>
          <w:rFonts w:eastAsiaTheme="minorEastAsia" w:hint="eastAsia"/>
          <w:lang w:eastAsia="zh-CN"/>
        </w:rPr>
        <w:t xml:space="preserve">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w:t>
      </w:r>
      <w:proofErr w:type="gramStart"/>
      <w:r w:rsidRPr="002A3E46">
        <w:rPr>
          <w:b/>
          <w:lang w:val="en-GB" w:eastAsia="zh-CN"/>
        </w:rPr>
        <w:t>location based</w:t>
      </w:r>
      <w:proofErr w:type="gramEnd"/>
      <w:r w:rsidRPr="002A3E46">
        <w:rPr>
          <w:b/>
          <w:lang w:val="en-GB" w:eastAsia="zh-CN"/>
        </w:rPr>
        <w:t xml:space="preserve"> CHO</w:t>
      </w:r>
      <w:r w:rsidRPr="00490C22">
        <w:rPr>
          <w:rFonts w:eastAsiaTheme="minorEastAsia" w:hint="eastAsia"/>
          <w:b/>
          <w:lang w:val="en-GB" w:eastAsia="zh-CN"/>
        </w:rPr>
        <w:t>.</w:t>
      </w:r>
    </w:p>
    <w:p w14:paraId="387935AF" w14:textId="77777777" w:rsidR="00A216D9" w:rsidRPr="008320D6" w:rsidRDefault="001B6118" w:rsidP="008320D6">
      <w:pPr>
        <w:pStyle w:val="BodyText"/>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TableGrid"/>
        <w:tblW w:w="0" w:type="auto"/>
        <w:tblLook w:val="04A0" w:firstRow="1" w:lastRow="0" w:firstColumn="1" w:lastColumn="0" w:noHBand="0" w:noVBand="1"/>
      </w:tblPr>
      <w:tblGrid>
        <w:gridCol w:w="9286"/>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BodyText"/>
        <w:spacing w:before="120"/>
        <w:rPr>
          <w:rFonts w:eastAsiaTheme="minorEastAsia"/>
          <w:lang w:eastAsia="zh-CN"/>
        </w:rPr>
      </w:pPr>
      <w:r w:rsidRPr="008320D6">
        <w:rPr>
          <w:rFonts w:eastAsiaTheme="minorEastAsia"/>
          <w:lang w:eastAsia="zh-CN"/>
        </w:rPr>
        <w:t xml:space="preserve">Since UE needs to report its capability to network first, then network can configure the area scope for logged MDT, it’s necessary to define capability </w:t>
      </w:r>
      <w:proofErr w:type="spellStart"/>
      <w:r w:rsidRPr="008320D6">
        <w:rPr>
          <w:rFonts w:eastAsiaTheme="minorEastAsia"/>
          <w:lang w:eastAsia="zh-CN"/>
        </w:rPr>
        <w:t>signalling</w:t>
      </w:r>
      <w:proofErr w:type="spellEnd"/>
      <w:r w:rsidRPr="008320D6">
        <w:rPr>
          <w:rFonts w:eastAsiaTheme="minorEastAsia"/>
          <w:lang w:eastAsia="zh-CN"/>
        </w:rPr>
        <w:t xml:space="preserve">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BodyText"/>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0E7941EE"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7300C70" w14:textId="5CE30E91"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158C73B7" w:rsidR="00850337"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328A7855" w14:textId="483FF079"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2CA05AA6" w:rsidR="00850337"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35F82ED6" w14:textId="1EC26986"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3926E9" w14:paraId="66C73B8D" w14:textId="77777777" w:rsidTr="008928CF">
        <w:tc>
          <w:tcPr>
            <w:tcW w:w="1668" w:type="dxa"/>
          </w:tcPr>
          <w:p w14:paraId="14A3A29F" w14:textId="03E2F3C4" w:rsidR="003926E9" w:rsidRDefault="003926E9" w:rsidP="003926E9">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64A2662E" w14:textId="34AE4646" w:rsidR="003926E9" w:rsidRDefault="003926E9" w:rsidP="003926E9">
            <w:pPr>
              <w:spacing w:beforeLines="50" w:before="120"/>
              <w:jc w:val="both"/>
              <w:rPr>
                <w:rFonts w:eastAsiaTheme="minorEastAsia"/>
                <w:lang w:val="en-GB" w:eastAsia="zh-CN"/>
              </w:rPr>
            </w:pPr>
            <w:r>
              <w:rPr>
                <w:rFonts w:eastAsiaTheme="minorEastAsia"/>
                <w:lang w:val="en-GB" w:eastAsia="zh-CN"/>
              </w:rPr>
              <w:t>Y</w:t>
            </w:r>
          </w:p>
        </w:tc>
        <w:tc>
          <w:tcPr>
            <w:tcW w:w="5350" w:type="dxa"/>
          </w:tcPr>
          <w:p w14:paraId="4536EA4C" w14:textId="77777777" w:rsidR="003926E9" w:rsidRDefault="003926E9" w:rsidP="003926E9">
            <w:pPr>
              <w:spacing w:beforeLines="50" w:before="120"/>
              <w:jc w:val="both"/>
              <w:rPr>
                <w:rFonts w:eastAsiaTheme="minorEastAsia"/>
                <w:lang w:val="en-GB" w:eastAsia="zh-CN"/>
              </w:rPr>
            </w:pPr>
          </w:p>
        </w:tc>
      </w:tr>
      <w:tr w:rsidR="003926E9" w14:paraId="4ABAA165" w14:textId="77777777" w:rsidTr="008928CF">
        <w:tc>
          <w:tcPr>
            <w:tcW w:w="1668" w:type="dxa"/>
          </w:tcPr>
          <w:p w14:paraId="0444772E" w14:textId="77777777" w:rsidR="003926E9" w:rsidRDefault="003926E9" w:rsidP="003926E9">
            <w:pPr>
              <w:spacing w:beforeLines="50" w:before="120"/>
              <w:jc w:val="both"/>
              <w:rPr>
                <w:rFonts w:eastAsiaTheme="minorEastAsia"/>
                <w:lang w:val="en-GB" w:eastAsia="zh-CN"/>
              </w:rPr>
            </w:pPr>
          </w:p>
        </w:tc>
        <w:tc>
          <w:tcPr>
            <w:tcW w:w="2268" w:type="dxa"/>
          </w:tcPr>
          <w:p w14:paraId="519CC2DA" w14:textId="77777777" w:rsidR="003926E9" w:rsidRDefault="003926E9" w:rsidP="003926E9">
            <w:pPr>
              <w:spacing w:beforeLines="50" w:before="120"/>
              <w:jc w:val="both"/>
              <w:rPr>
                <w:rFonts w:eastAsiaTheme="minorEastAsia"/>
                <w:lang w:val="en-GB" w:eastAsia="zh-CN"/>
              </w:rPr>
            </w:pPr>
          </w:p>
        </w:tc>
        <w:tc>
          <w:tcPr>
            <w:tcW w:w="5350" w:type="dxa"/>
          </w:tcPr>
          <w:p w14:paraId="05EC064E" w14:textId="77777777" w:rsidR="003926E9" w:rsidRDefault="003926E9" w:rsidP="003926E9">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29120B53" w:rsidR="00850337" w:rsidRDefault="003004D4" w:rsidP="008928CF">
            <w:pPr>
              <w:spacing w:beforeLines="50" w:before="120"/>
              <w:jc w:val="both"/>
              <w:rPr>
                <w:rFonts w:eastAsiaTheme="minorEastAsia"/>
                <w:lang w:val="en-GB" w:eastAsia="zh-CN"/>
              </w:rPr>
            </w:pPr>
            <w:r>
              <w:rPr>
                <w:rFonts w:eastAsiaTheme="minorEastAsia" w:hint="eastAsia"/>
                <w:lang w:val="en-GB" w:eastAsia="zh-CN"/>
              </w:rPr>
              <w:lastRenderedPageBreak/>
              <w:t>X</w:t>
            </w:r>
            <w:r>
              <w:rPr>
                <w:rFonts w:eastAsiaTheme="minorEastAsia"/>
                <w:lang w:val="en-GB" w:eastAsia="zh-CN"/>
              </w:rPr>
              <w:t>iaomi</w:t>
            </w:r>
          </w:p>
        </w:tc>
        <w:tc>
          <w:tcPr>
            <w:tcW w:w="2268" w:type="dxa"/>
          </w:tcPr>
          <w:p w14:paraId="4113F4DD" w14:textId="34493E0E"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08C67AB5" w:rsidR="00850337" w:rsidRDefault="002549EF" w:rsidP="008928CF">
            <w:pPr>
              <w:spacing w:beforeLines="50" w:before="120"/>
              <w:jc w:val="both"/>
              <w:rPr>
                <w:rFonts w:eastAsiaTheme="minorEastAsia"/>
                <w:lang w:val="en-GB" w:eastAsia="zh-CN"/>
              </w:rPr>
            </w:pPr>
            <w:r>
              <w:rPr>
                <w:rFonts w:eastAsiaTheme="minorEastAsia"/>
                <w:lang w:val="en-GB" w:eastAsia="zh-CN"/>
              </w:rPr>
              <w:t>Sharp</w:t>
            </w:r>
            <w:r>
              <w:rPr>
                <w:rFonts w:eastAsiaTheme="minorEastAsia" w:hint="eastAsia"/>
                <w:lang w:val="en-GB" w:eastAsia="zh-CN"/>
              </w:rPr>
              <w:t xml:space="preserve"> </w:t>
            </w:r>
          </w:p>
        </w:tc>
        <w:tc>
          <w:tcPr>
            <w:tcW w:w="2268" w:type="dxa"/>
          </w:tcPr>
          <w:p w14:paraId="0F30AA3D" w14:textId="74CE2AFA"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1EF01989" w:rsidR="00850337"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507A4056" w14:textId="7C106273"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66A77" w14:paraId="15604748" w14:textId="77777777" w:rsidTr="008928CF">
        <w:tc>
          <w:tcPr>
            <w:tcW w:w="1668" w:type="dxa"/>
          </w:tcPr>
          <w:p w14:paraId="12EBB69E" w14:textId="56167FF5" w:rsidR="00866A77" w:rsidRDefault="00866A77" w:rsidP="00866A77">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7C97907" w14:textId="3837C753" w:rsidR="00866A77" w:rsidRDefault="00866A77" w:rsidP="00866A77">
            <w:pPr>
              <w:spacing w:beforeLines="50" w:before="120"/>
              <w:jc w:val="both"/>
              <w:rPr>
                <w:rFonts w:eastAsiaTheme="minorEastAsia"/>
                <w:lang w:val="en-GB" w:eastAsia="zh-CN"/>
              </w:rPr>
            </w:pPr>
            <w:r>
              <w:rPr>
                <w:rFonts w:eastAsiaTheme="minorEastAsia"/>
                <w:lang w:val="en-GB" w:eastAsia="zh-CN"/>
              </w:rPr>
              <w:t>Y</w:t>
            </w:r>
          </w:p>
        </w:tc>
        <w:tc>
          <w:tcPr>
            <w:tcW w:w="5350" w:type="dxa"/>
          </w:tcPr>
          <w:p w14:paraId="0734F323" w14:textId="77777777" w:rsidR="00866A77" w:rsidRDefault="00866A77" w:rsidP="00866A77">
            <w:pPr>
              <w:spacing w:beforeLines="50" w:before="120"/>
              <w:jc w:val="both"/>
              <w:rPr>
                <w:rFonts w:eastAsiaTheme="minorEastAsia"/>
                <w:lang w:val="en-GB" w:eastAsia="zh-CN"/>
              </w:rPr>
            </w:pPr>
          </w:p>
        </w:tc>
      </w:tr>
      <w:tr w:rsidR="00866A77" w14:paraId="7FA3E012" w14:textId="77777777" w:rsidTr="008928CF">
        <w:tc>
          <w:tcPr>
            <w:tcW w:w="1668" w:type="dxa"/>
          </w:tcPr>
          <w:p w14:paraId="299B4629" w14:textId="77777777" w:rsidR="00866A77" w:rsidRDefault="00866A77" w:rsidP="00866A77">
            <w:pPr>
              <w:spacing w:beforeLines="50" w:before="120"/>
              <w:jc w:val="both"/>
              <w:rPr>
                <w:rFonts w:eastAsiaTheme="minorEastAsia"/>
                <w:lang w:val="en-GB" w:eastAsia="zh-CN"/>
              </w:rPr>
            </w:pPr>
          </w:p>
        </w:tc>
        <w:tc>
          <w:tcPr>
            <w:tcW w:w="2268" w:type="dxa"/>
          </w:tcPr>
          <w:p w14:paraId="44DF64CB" w14:textId="77777777" w:rsidR="00866A77" w:rsidRDefault="00866A77" w:rsidP="00866A77">
            <w:pPr>
              <w:spacing w:beforeLines="50" w:before="120"/>
              <w:jc w:val="both"/>
              <w:rPr>
                <w:rFonts w:eastAsiaTheme="minorEastAsia"/>
                <w:lang w:val="en-GB" w:eastAsia="zh-CN"/>
              </w:rPr>
            </w:pPr>
          </w:p>
        </w:tc>
        <w:tc>
          <w:tcPr>
            <w:tcW w:w="5350" w:type="dxa"/>
          </w:tcPr>
          <w:p w14:paraId="492A87AD" w14:textId="77777777" w:rsidR="00866A77" w:rsidRDefault="00866A77" w:rsidP="00866A77">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BodyText"/>
        <w:spacing w:before="120"/>
        <w:rPr>
          <w:rFonts w:eastAsiaTheme="minorEastAsia"/>
          <w:lang w:eastAsia="zh-CN"/>
        </w:rPr>
      </w:pPr>
    </w:p>
    <w:p w14:paraId="2E9382B5" w14:textId="77777777" w:rsidR="009A3D8E" w:rsidRDefault="009A3D8E" w:rsidP="009A3D8E">
      <w:pPr>
        <w:pStyle w:val="Heading2"/>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Heading3"/>
      </w:pPr>
      <w:r w:rsidRPr="00992A39">
        <w:t>RACH optimization for SDT</w:t>
      </w:r>
    </w:p>
    <w:p w14:paraId="5A2FE095" w14:textId="77777777" w:rsidR="00605F57" w:rsidRPr="00BB0ACB" w:rsidRDefault="00A37F09" w:rsidP="00605F57">
      <w:pPr>
        <w:pStyle w:val="BodyText"/>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BodyText"/>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B642C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91ED3EA" w14:textId="262CA4B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0FC5334"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5E6DBA09" w14:textId="1B10F518"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99455CB"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1E136036" w14:textId="4AAC4B4D"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17306E" w14:paraId="5DA98B32" w14:textId="77777777" w:rsidTr="008928CF">
        <w:tc>
          <w:tcPr>
            <w:tcW w:w="1668" w:type="dxa"/>
          </w:tcPr>
          <w:p w14:paraId="3170E2D2" w14:textId="388DACDF" w:rsidR="0017306E" w:rsidRDefault="0017306E" w:rsidP="0017306E">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52BA57F9" w14:textId="2E2DBFCE" w:rsidR="0017306E" w:rsidRDefault="0017306E" w:rsidP="0017306E">
            <w:pPr>
              <w:spacing w:beforeLines="50" w:before="120"/>
              <w:jc w:val="both"/>
              <w:rPr>
                <w:rFonts w:eastAsiaTheme="minorEastAsia"/>
                <w:lang w:val="en-GB" w:eastAsia="zh-CN"/>
              </w:rPr>
            </w:pPr>
            <w:r>
              <w:rPr>
                <w:rFonts w:eastAsiaTheme="minorEastAsia"/>
                <w:lang w:val="en-GB" w:eastAsia="zh-CN"/>
              </w:rPr>
              <w:t>Y</w:t>
            </w:r>
          </w:p>
        </w:tc>
        <w:tc>
          <w:tcPr>
            <w:tcW w:w="5350" w:type="dxa"/>
          </w:tcPr>
          <w:p w14:paraId="51CDC273" w14:textId="77777777" w:rsidR="0017306E" w:rsidRDefault="0017306E" w:rsidP="0017306E">
            <w:pPr>
              <w:spacing w:beforeLines="50" w:before="120"/>
              <w:jc w:val="both"/>
              <w:rPr>
                <w:rFonts w:eastAsiaTheme="minorEastAsia"/>
                <w:lang w:val="en-GB" w:eastAsia="zh-CN"/>
              </w:rPr>
            </w:pPr>
          </w:p>
        </w:tc>
      </w:tr>
      <w:tr w:rsidR="0017306E" w14:paraId="5C397DEB" w14:textId="77777777" w:rsidTr="008928CF">
        <w:tc>
          <w:tcPr>
            <w:tcW w:w="1668" w:type="dxa"/>
          </w:tcPr>
          <w:p w14:paraId="4C4DD9B3" w14:textId="77777777" w:rsidR="0017306E" w:rsidRDefault="0017306E" w:rsidP="0017306E">
            <w:pPr>
              <w:spacing w:beforeLines="50" w:before="120"/>
              <w:jc w:val="both"/>
              <w:rPr>
                <w:rFonts w:eastAsiaTheme="minorEastAsia"/>
                <w:lang w:val="en-GB" w:eastAsia="zh-CN"/>
              </w:rPr>
            </w:pPr>
          </w:p>
        </w:tc>
        <w:tc>
          <w:tcPr>
            <w:tcW w:w="2268" w:type="dxa"/>
          </w:tcPr>
          <w:p w14:paraId="61A58E61" w14:textId="77777777" w:rsidR="0017306E" w:rsidRDefault="0017306E" w:rsidP="0017306E">
            <w:pPr>
              <w:spacing w:beforeLines="50" w:before="120"/>
              <w:jc w:val="both"/>
              <w:rPr>
                <w:rFonts w:eastAsiaTheme="minorEastAsia"/>
                <w:lang w:val="en-GB" w:eastAsia="zh-CN"/>
              </w:rPr>
            </w:pPr>
          </w:p>
        </w:tc>
        <w:tc>
          <w:tcPr>
            <w:tcW w:w="5350" w:type="dxa"/>
          </w:tcPr>
          <w:p w14:paraId="2753FDBA" w14:textId="77777777" w:rsidR="0017306E" w:rsidRDefault="0017306E" w:rsidP="0017306E">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Heading3"/>
      </w:pPr>
      <w:r w:rsidRPr="00DA5B87">
        <w:lastRenderedPageBreak/>
        <w:t>MHI Enhancement for SCG Deactivation/Activation</w:t>
      </w:r>
    </w:p>
    <w:p w14:paraId="596070B8" w14:textId="77777777" w:rsidR="007658B9" w:rsidRPr="00BB0ACB" w:rsidRDefault="0050508A" w:rsidP="00623604">
      <w:pPr>
        <w:pStyle w:val="BodyText"/>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We will introduce a UE based solution for SCG act/</w:t>
            </w:r>
            <w:proofErr w:type="spellStart"/>
            <w:r w:rsidRPr="00140280">
              <w:t>deact</w:t>
            </w:r>
            <w:proofErr w:type="spellEnd"/>
            <w:r w:rsidRPr="00140280">
              <w:t xml:space="preserve"> MHI, as an optional UE feature.</w:t>
            </w:r>
          </w:p>
          <w:p w14:paraId="697CA947" w14:textId="77777777" w:rsidR="0050508A" w:rsidRPr="0050508A" w:rsidRDefault="0050508A" w:rsidP="0050508A">
            <w:pPr>
              <w:pStyle w:val="Agreement"/>
              <w:rPr>
                <w:rFonts w:eastAsiaTheme="minorEastAsia"/>
                <w:lang w:eastAsia="zh-CN"/>
              </w:rPr>
            </w:pPr>
            <w:r w:rsidRPr="00140280">
              <w:t xml:space="preserve">UE reports the time the UE has spent in </w:t>
            </w:r>
            <w:proofErr w:type="spellStart"/>
            <w:r w:rsidRPr="00140280">
              <w:t>PSCell</w:t>
            </w:r>
            <w:proofErr w:type="spellEnd"/>
            <w:r w:rsidRPr="00140280">
              <w:t xml:space="preserve"> with SCG activated, TBD details, e.g. percentage of time or absolute time, etc.</w:t>
            </w:r>
          </w:p>
        </w:tc>
      </w:tr>
    </w:tbl>
    <w:p w14:paraId="641A58EA" w14:textId="77777777" w:rsidR="0050508A" w:rsidRDefault="0050508A" w:rsidP="001336C1">
      <w:pPr>
        <w:pStyle w:val="BodyText"/>
        <w:spacing w:beforeLines="50" w:before="120"/>
        <w:rPr>
          <w:rFonts w:eastAsiaTheme="minorEastAsia"/>
          <w:bCs/>
          <w:iCs/>
          <w:lang w:eastAsia="zh-CN"/>
        </w:rPr>
      </w:pPr>
      <w:r>
        <w:rPr>
          <w:rFonts w:eastAsiaTheme="minorEastAsia" w:hint="eastAsia"/>
          <w:lang w:eastAsia="zh-CN"/>
        </w:rPr>
        <w:t xml:space="preserve">Since </w:t>
      </w:r>
      <w:r w:rsidRPr="0050508A">
        <w:rPr>
          <w:rFonts w:eastAsia="DengXian"/>
          <w:bCs/>
          <w:i/>
          <w:iCs/>
          <w:lang w:eastAsia="zh-CN"/>
        </w:rPr>
        <w:t>pscell</w:t>
      </w:r>
      <w:r w:rsidRPr="0050508A">
        <w:rPr>
          <w:bCs/>
          <w:i/>
          <w:iCs/>
        </w:rPr>
        <w:t>-</w:t>
      </w:r>
      <w:r w:rsidRPr="0050508A">
        <w:rPr>
          <w:rFonts w:eastAsia="DengXian"/>
          <w:bCs/>
          <w:i/>
          <w:iCs/>
          <w:lang w:eastAsia="zh-CN"/>
        </w:rPr>
        <w:t>MHI</w:t>
      </w:r>
      <w:r w:rsidRPr="0050508A">
        <w:rPr>
          <w:bCs/>
          <w:i/>
          <w:iCs/>
        </w:rPr>
        <w:t>-</w:t>
      </w:r>
      <w:r w:rsidRPr="0050508A">
        <w:rPr>
          <w:rFonts w:eastAsia="DengXian"/>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w:t>
      </w:r>
      <w:proofErr w:type="spellStart"/>
      <w:r w:rsidRPr="0050508A">
        <w:rPr>
          <w:rFonts w:eastAsiaTheme="minorEastAsia"/>
          <w:bCs/>
          <w:iCs/>
          <w:lang w:eastAsia="zh-CN"/>
        </w:rPr>
        <w:t>PSCell</w:t>
      </w:r>
      <w:proofErr w:type="spellEnd"/>
      <w:r w:rsidRPr="0050508A">
        <w:rPr>
          <w:rFonts w:eastAsiaTheme="minorEastAsia"/>
          <w:bCs/>
          <w:iCs/>
          <w:lang w:eastAsia="zh-CN"/>
        </w:rPr>
        <w:t xml:space="preserve"> mobility history information and the reporting in </w:t>
      </w:r>
      <w:proofErr w:type="spellStart"/>
      <w:r w:rsidRPr="0050508A">
        <w:rPr>
          <w:rFonts w:eastAsiaTheme="minorEastAsia"/>
          <w:bCs/>
          <w:i/>
          <w:iCs/>
          <w:lang w:eastAsia="zh-CN"/>
        </w:rPr>
        <w:t>UEInformationResponse</w:t>
      </w:r>
      <w:proofErr w:type="spellEnd"/>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BodyText"/>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BodyText"/>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24A9EA1"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26C3F5D8" w14:textId="33B476A8"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47E93175"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0539EC0C" w14:textId="581B3B7B"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5562BD65"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4A1AF178" w14:textId="4808BB7C"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D610F8" w14:paraId="6CDD0E95" w14:textId="77777777" w:rsidTr="008928CF">
        <w:tc>
          <w:tcPr>
            <w:tcW w:w="1668" w:type="dxa"/>
          </w:tcPr>
          <w:p w14:paraId="60F3A3B9" w14:textId="533A7441" w:rsidR="00D610F8" w:rsidRDefault="00D610F8" w:rsidP="00D610F8">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DDCD62E" w14:textId="048ACD24" w:rsidR="00D610F8" w:rsidRDefault="00D610F8" w:rsidP="00D610F8">
            <w:pPr>
              <w:spacing w:beforeLines="50" w:before="120"/>
              <w:jc w:val="both"/>
              <w:rPr>
                <w:rFonts w:eastAsiaTheme="minorEastAsia"/>
                <w:lang w:val="en-GB" w:eastAsia="zh-CN"/>
              </w:rPr>
            </w:pPr>
            <w:r>
              <w:rPr>
                <w:rFonts w:eastAsiaTheme="minorEastAsia"/>
                <w:lang w:val="en-GB" w:eastAsia="zh-CN"/>
              </w:rPr>
              <w:t>Y</w:t>
            </w:r>
          </w:p>
        </w:tc>
        <w:tc>
          <w:tcPr>
            <w:tcW w:w="5350" w:type="dxa"/>
          </w:tcPr>
          <w:p w14:paraId="1C11AB15" w14:textId="77777777" w:rsidR="00D610F8" w:rsidRDefault="00D610F8" w:rsidP="00D610F8">
            <w:pPr>
              <w:spacing w:beforeLines="50" w:before="120"/>
              <w:jc w:val="both"/>
              <w:rPr>
                <w:rFonts w:eastAsiaTheme="minorEastAsia"/>
                <w:lang w:val="en-GB" w:eastAsia="zh-CN"/>
              </w:rPr>
            </w:pPr>
          </w:p>
        </w:tc>
      </w:tr>
      <w:tr w:rsidR="00D610F8" w14:paraId="2279D018" w14:textId="77777777" w:rsidTr="008928CF">
        <w:tc>
          <w:tcPr>
            <w:tcW w:w="1668" w:type="dxa"/>
          </w:tcPr>
          <w:p w14:paraId="77854EAE" w14:textId="77777777" w:rsidR="00D610F8" w:rsidRDefault="00D610F8" w:rsidP="00D610F8">
            <w:pPr>
              <w:spacing w:beforeLines="50" w:before="120"/>
              <w:jc w:val="both"/>
              <w:rPr>
                <w:rFonts w:eastAsiaTheme="minorEastAsia"/>
                <w:lang w:val="en-GB" w:eastAsia="zh-CN"/>
              </w:rPr>
            </w:pPr>
          </w:p>
        </w:tc>
        <w:tc>
          <w:tcPr>
            <w:tcW w:w="2268" w:type="dxa"/>
          </w:tcPr>
          <w:p w14:paraId="5028606C" w14:textId="77777777" w:rsidR="00D610F8" w:rsidRDefault="00D610F8" w:rsidP="00D610F8">
            <w:pPr>
              <w:spacing w:beforeLines="50" w:before="120"/>
              <w:jc w:val="both"/>
              <w:rPr>
                <w:rFonts w:eastAsiaTheme="minorEastAsia"/>
                <w:lang w:val="en-GB" w:eastAsia="zh-CN"/>
              </w:rPr>
            </w:pPr>
          </w:p>
        </w:tc>
        <w:tc>
          <w:tcPr>
            <w:tcW w:w="5350" w:type="dxa"/>
          </w:tcPr>
          <w:p w14:paraId="3807E8C6" w14:textId="77777777" w:rsidR="00D610F8" w:rsidRDefault="00D610F8" w:rsidP="00D610F8">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0DE3602A" w14:textId="77777777" w:rsidR="00BF2F26" w:rsidRPr="0050508A" w:rsidRDefault="00BF2F26" w:rsidP="001336C1">
      <w:pPr>
        <w:pStyle w:val="BodyText"/>
        <w:spacing w:beforeLines="50" w:before="120"/>
        <w:rPr>
          <w:rFonts w:eastAsiaTheme="minorEastAsia"/>
          <w:lang w:eastAsia="zh-CN"/>
        </w:rPr>
      </w:pPr>
    </w:p>
    <w:p w14:paraId="66ECDEBB" w14:textId="77777777" w:rsidR="00FB54CA" w:rsidRDefault="007C4D92" w:rsidP="007C4D92">
      <w:pPr>
        <w:pStyle w:val="Heading3"/>
      </w:pPr>
      <w:r w:rsidRPr="007C4D92">
        <w:t>MRO for MR-DC SCG failure</w:t>
      </w:r>
    </w:p>
    <w:p w14:paraId="2829A3F8" w14:textId="77777777" w:rsidR="000E5678" w:rsidRPr="00BB0ACB" w:rsidRDefault="00CB3DD4" w:rsidP="000E5678">
      <w:pPr>
        <w:pStyle w:val="BodyText"/>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 xml:space="preserve">For </w:t>
            </w:r>
            <w:proofErr w:type="spellStart"/>
            <w:r w:rsidRPr="0008308A">
              <w:rPr>
                <w:b/>
                <w:bCs/>
              </w:rPr>
              <w:t>failedPSCellId</w:t>
            </w:r>
            <w:proofErr w:type="spellEnd"/>
            <w:r w:rsidRPr="0008308A">
              <w:rPr>
                <w:b/>
                <w:bCs/>
              </w:rPr>
              <w:t xml:space="preserve"> and </w:t>
            </w:r>
            <w:proofErr w:type="spellStart"/>
            <w:r w:rsidRPr="0008308A">
              <w:rPr>
                <w:b/>
                <w:bCs/>
              </w:rPr>
              <w:t>previousPSCellId</w:t>
            </w:r>
            <w:proofErr w:type="spellEnd"/>
            <w:r w:rsidRPr="0008308A">
              <w:rPr>
                <w:b/>
                <w:bCs/>
              </w:rPr>
              <w:t xml:space="preserve">: frequency and the PCI of the </w:t>
            </w:r>
            <w:proofErr w:type="spellStart"/>
            <w:proofErr w:type="gramStart"/>
            <w:r w:rsidRPr="0008308A">
              <w:rPr>
                <w:b/>
                <w:bCs/>
              </w:rPr>
              <w:t>PSCell</w:t>
            </w:r>
            <w:proofErr w:type="spellEnd"/>
            <w:r w:rsidRPr="0008308A">
              <w:rPr>
                <w:b/>
                <w:bCs/>
              </w:rPr>
              <w:t>;</w:t>
            </w:r>
            <w:proofErr w:type="gramEnd"/>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 xml:space="preserve">For </w:t>
            </w:r>
            <w:proofErr w:type="spellStart"/>
            <w:r w:rsidRPr="0008308A">
              <w:rPr>
                <w:b/>
                <w:bCs/>
              </w:rPr>
              <w:t>timeSCGFailure</w:t>
            </w:r>
            <w:proofErr w:type="spellEnd"/>
            <w:r w:rsidRPr="0008308A">
              <w:rPr>
                <w:b/>
                <w:bCs/>
              </w:rPr>
              <w:t xml:space="preserve">: value range </w:t>
            </w:r>
            <w:proofErr w:type="gramStart"/>
            <w:r w:rsidRPr="0008308A">
              <w:rPr>
                <w:b/>
                <w:bCs/>
              </w:rPr>
              <w:t>0-1023;</w:t>
            </w:r>
            <w:proofErr w:type="gramEnd"/>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 xml:space="preserve">For </w:t>
            </w:r>
            <w:proofErr w:type="spellStart"/>
            <w:r w:rsidRPr="0008308A">
              <w:rPr>
                <w:b/>
                <w:bCs/>
              </w:rPr>
              <w:t>failureType</w:t>
            </w:r>
            <w:proofErr w:type="spellEnd"/>
            <w:r w:rsidRPr="0008308A">
              <w:rPr>
                <w:b/>
                <w:bCs/>
              </w:rPr>
              <w:t>: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proofErr w:type="spellStart"/>
            <w:r w:rsidRPr="0008308A">
              <w:rPr>
                <w:b/>
                <w:bCs/>
              </w:rPr>
              <w:t>perRA-InfoList</w:t>
            </w:r>
            <w:proofErr w:type="spellEnd"/>
          </w:p>
        </w:tc>
      </w:tr>
    </w:tbl>
    <w:p w14:paraId="62843DD3" w14:textId="77777777" w:rsidR="0042378C" w:rsidRPr="00AD355D" w:rsidRDefault="00FA1C2C" w:rsidP="0042378C">
      <w:pPr>
        <w:pStyle w:val="BodyText"/>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w:t>
      </w:r>
      <w:proofErr w:type="spellStart"/>
      <w:r w:rsidR="00C94246">
        <w:rPr>
          <w:rFonts w:eastAsiaTheme="minorEastAsia" w:hint="eastAsia"/>
          <w:lang w:eastAsia="zh-CN"/>
        </w:rPr>
        <w:t>PSCell</w:t>
      </w:r>
      <w:proofErr w:type="spellEnd"/>
      <w:r w:rsidR="00C94246">
        <w:rPr>
          <w:rFonts w:eastAsiaTheme="minorEastAsia" w:hint="eastAsia"/>
          <w:lang w:eastAsia="zh-CN"/>
        </w:rPr>
        <w:t xml:space="preserve"> </w:t>
      </w:r>
      <w:r w:rsidR="00C94246">
        <w:rPr>
          <w:rFonts w:eastAsiaTheme="minorEastAsia"/>
          <w:lang w:eastAsia="zh-CN"/>
        </w:rPr>
        <w:t>information</w:t>
      </w:r>
      <w:r w:rsidR="00C94246">
        <w:rPr>
          <w:rFonts w:eastAsiaTheme="minorEastAsia" w:hint="eastAsia"/>
          <w:lang w:eastAsia="zh-CN"/>
        </w:rPr>
        <w:t xml:space="preserve"> in </w:t>
      </w:r>
      <w:proofErr w:type="spellStart"/>
      <w:r w:rsidR="00C94246" w:rsidRPr="00B16626">
        <w:rPr>
          <w:rFonts w:eastAsiaTheme="minorEastAsia"/>
          <w:i/>
          <w:lang w:eastAsia="zh-CN"/>
        </w:rPr>
        <w:t>SCGFailureInformationNR</w:t>
      </w:r>
      <w:proofErr w:type="spellEnd"/>
      <w:r w:rsidR="00C94246" w:rsidRPr="00C94246">
        <w:rPr>
          <w:rFonts w:eastAsiaTheme="minorEastAsia"/>
          <w:lang w:eastAsia="zh-CN"/>
        </w:rPr>
        <w:t xml:space="preserve"> </w:t>
      </w:r>
      <w:proofErr w:type="gramStart"/>
      <w:r w:rsidR="00C94246" w:rsidRPr="00C94246">
        <w:rPr>
          <w:rFonts w:eastAsiaTheme="minorEastAsia"/>
          <w:lang w:eastAsia="zh-CN"/>
        </w:rPr>
        <w:t>message</w:t>
      </w:r>
      <w:r>
        <w:rPr>
          <w:rFonts w:eastAsiaTheme="minorEastAsia" w:hint="eastAsia"/>
          <w:lang w:eastAsia="zh-CN"/>
        </w:rPr>
        <w:t>, but</w:t>
      </w:r>
      <w:proofErr w:type="gramEnd"/>
      <w:r>
        <w:rPr>
          <w:rFonts w:eastAsiaTheme="minorEastAsia" w:hint="eastAsia"/>
          <w:lang w:eastAsia="zh-CN"/>
        </w:rPr>
        <w:t xml:space="preserve">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unnecessary to define UE capability </w:t>
      </w:r>
      <w:proofErr w:type="spellStart"/>
      <w:r>
        <w:rPr>
          <w:rFonts w:eastAsiaTheme="minorEastAsia" w:hint="eastAsia"/>
          <w:lang w:eastAsia="zh-CN"/>
        </w:rPr>
        <w:t>signalling</w:t>
      </w:r>
      <w:proofErr w:type="spellEnd"/>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lastRenderedPageBreak/>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TableGrid"/>
        <w:tblW w:w="0" w:type="auto"/>
        <w:tblLook w:val="04A0" w:firstRow="1" w:lastRow="0" w:firstColumn="1" w:lastColumn="0" w:noHBand="0" w:noVBand="1"/>
      </w:tblPr>
      <w:tblGrid>
        <w:gridCol w:w="1668"/>
        <w:gridCol w:w="2268"/>
        <w:gridCol w:w="5350"/>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F3D2713"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DA0BA85" w14:textId="6810FE09"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3AFF1C4B"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27B33A4F" w14:textId="67ED427C"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4E67A77F"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0F5A0B4E" w14:textId="79919FC8"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D610F8" w14:paraId="1A360A14" w14:textId="77777777" w:rsidTr="008928CF">
        <w:tc>
          <w:tcPr>
            <w:tcW w:w="1668" w:type="dxa"/>
          </w:tcPr>
          <w:p w14:paraId="6060D1A2" w14:textId="08BA67DC" w:rsidR="00D610F8" w:rsidRDefault="00D610F8" w:rsidP="00D610F8">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D5720B8" w14:textId="722F0F6D" w:rsidR="00D610F8" w:rsidRDefault="00D610F8" w:rsidP="00D610F8">
            <w:pPr>
              <w:spacing w:beforeLines="50" w:before="120"/>
              <w:jc w:val="both"/>
              <w:rPr>
                <w:rFonts w:eastAsiaTheme="minorEastAsia"/>
                <w:lang w:val="en-GB" w:eastAsia="zh-CN"/>
              </w:rPr>
            </w:pPr>
            <w:r>
              <w:rPr>
                <w:rFonts w:eastAsiaTheme="minorEastAsia"/>
                <w:lang w:val="en-GB" w:eastAsia="zh-CN"/>
              </w:rPr>
              <w:t>Y</w:t>
            </w:r>
          </w:p>
        </w:tc>
        <w:tc>
          <w:tcPr>
            <w:tcW w:w="5350" w:type="dxa"/>
          </w:tcPr>
          <w:p w14:paraId="128F3020" w14:textId="77777777" w:rsidR="00D610F8" w:rsidRDefault="00D610F8" w:rsidP="00D610F8">
            <w:pPr>
              <w:spacing w:beforeLines="50" w:before="120"/>
              <w:jc w:val="both"/>
              <w:rPr>
                <w:rFonts w:eastAsiaTheme="minorEastAsia"/>
                <w:lang w:val="en-GB" w:eastAsia="zh-CN"/>
              </w:rPr>
            </w:pPr>
          </w:p>
        </w:tc>
      </w:tr>
      <w:tr w:rsidR="00D610F8" w14:paraId="6BFED5C3" w14:textId="77777777" w:rsidTr="008928CF">
        <w:tc>
          <w:tcPr>
            <w:tcW w:w="1668" w:type="dxa"/>
          </w:tcPr>
          <w:p w14:paraId="262D5B90" w14:textId="77777777" w:rsidR="00D610F8" w:rsidRDefault="00D610F8" w:rsidP="00D610F8">
            <w:pPr>
              <w:spacing w:beforeLines="50" w:before="120"/>
              <w:jc w:val="both"/>
              <w:rPr>
                <w:rFonts w:eastAsiaTheme="minorEastAsia"/>
                <w:lang w:val="en-GB" w:eastAsia="zh-CN"/>
              </w:rPr>
            </w:pPr>
          </w:p>
        </w:tc>
        <w:tc>
          <w:tcPr>
            <w:tcW w:w="2268" w:type="dxa"/>
          </w:tcPr>
          <w:p w14:paraId="351E62ED" w14:textId="77777777" w:rsidR="00D610F8" w:rsidRDefault="00D610F8" w:rsidP="00D610F8">
            <w:pPr>
              <w:spacing w:beforeLines="50" w:before="120"/>
              <w:jc w:val="both"/>
              <w:rPr>
                <w:rFonts w:eastAsiaTheme="minorEastAsia"/>
                <w:lang w:val="en-GB" w:eastAsia="zh-CN"/>
              </w:rPr>
            </w:pPr>
          </w:p>
        </w:tc>
        <w:tc>
          <w:tcPr>
            <w:tcW w:w="5350" w:type="dxa"/>
          </w:tcPr>
          <w:p w14:paraId="69C6001A" w14:textId="77777777" w:rsidR="00D610F8" w:rsidRDefault="00D610F8" w:rsidP="00D610F8">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SimSun"/>
          <w:sz w:val="22"/>
          <w:szCs w:val="22"/>
          <w:lang w:eastAsia="zh-CN"/>
        </w:rPr>
      </w:pPr>
      <w:r>
        <w:rPr>
          <w:rFonts w:eastAsia="SimSun"/>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SimSun" w:hint="eastAsia"/>
          <w:b/>
          <w:sz w:val="22"/>
          <w:szCs w:val="22"/>
          <w:highlight w:val="yellow"/>
          <w:lang w:eastAsia="zh-CN"/>
        </w:rPr>
        <w:t>Updated Proposal X</w:t>
      </w:r>
      <w:r w:rsidR="00093959">
        <w:rPr>
          <w:rFonts w:eastAsia="SimSun"/>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TableGrid"/>
        <w:tblW w:w="0" w:type="auto"/>
        <w:tblLook w:val="04A0" w:firstRow="1" w:lastRow="0" w:firstColumn="1" w:lastColumn="0" w:noHBand="0" w:noVBand="1"/>
      </w:tblPr>
      <w:tblGrid>
        <w:gridCol w:w="1668"/>
        <w:gridCol w:w="7618"/>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 xml:space="preserve">As we commented in the RRC running CR, we may need to include the </w:t>
            </w:r>
            <w:proofErr w:type="gramStart"/>
            <w:r>
              <w:rPr>
                <w:iCs/>
              </w:rPr>
              <w:t>capability dependency</w:t>
            </w:r>
            <w:proofErr w:type="gramEnd"/>
            <w:r>
              <w:rPr>
                <w:iCs/>
              </w:rPr>
              <w:t xml:space="preserve"> for the following:</w:t>
            </w:r>
          </w:p>
          <w:p w14:paraId="30623CA6" w14:textId="77777777" w:rsidR="00657E0C" w:rsidRDefault="00742E0A" w:rsidP="00742E0A">
            <w:pPr>
              <w:spacing w:beforeLines="50" w:before="120"/>
              <w:jc w:val="both"/>
              <w:rPr>
                <w:rFonts w:eastAsia="DengXian"/>
              </w:rPr>
            </w:pPr>
            <w:proofErr w:type="gramStart"/>
            <w:r>
              <w:rPr>
                <w:iCs/>
              </w:rPr>
              <w:t>A</w:t>
            </w:r>
            <w:r>
              <w:rPr>
                <w:rFonts w:hint="eastAsia"/>
                <w:iCs/>
              </w:rPr>
              <w:t>UE</w:t>
            </w:r>
            <w:proofErr w:type="gramEnd"/>
            <w:r>
              <w:rPr>
                <w:rFonts w:hint="eastAsia"/>
                <w:iCs/>
              </w:rPr>
              <w:t xml:space="preserve"> which supports </w:t>
            </w:r>
            <w:r>
              <w:rPr>
                <w:rFonts w:eastAsia="DengXian" w:hint="eastAsia"/>
              </w:rPr>
              <w:t xml:space="preserve">RLF-Report for conditional handover with time-based and location-based trigger </w:t>
            </w:r>
            <w:proofErr w:type="gramStart"/>
            <w:r>
              <w:rPr>
                <w:rFonts w:eastAsia="DengXian" w:hint="eastAsia"/>
              </w:rPr>
              <w:t>condition</w:t>
            </w:r>
            <w:proofErr w:type="gramEnd"/>
            <w:r>
              <w:rPr>
                <w:rFonts w:eastAsia="DengXian" w:hint="eastAsia"/>
              </w:rPr>
              <w:t xml:space="preserve"> also support RLF report for conditional handover</w:t>
            </w:r>
            <w:r>
              <w:rPr>
                <w:rFonts w:eastAsia="DengXian"/>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DengXian" w:hint="eastAsia"/>
              </w:rPr>
              <w:t xml:space="preserve">RLF-Report for conditional handover with candidate SCG also </w:t>
            </w:r>
            <w:proofErr w:type="gramStart"/>
            <w:r>
              <w:rPr>
                <w:rFonts w:eastAsia="DengXian" w:hint="eastAsia"/>
              </w:rPr>
              <w:t>support</w:t>
            </w:r>
            <w:proofErr w:type="gramEnd"/>
            <w:r>
              <w:rPr>
                <w:rFonts w:eastAsia="DengXian" w:hint="eastAsia"/>
              </w:rPr>
              <w:t xml:space="preserve"> RLF report for conditional handover</w:t>
            </w:r>
            <w:r>
              <w:rPr>
                <w:rFonts w:eastAsia="DengXian"/>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p>
        </w:tc>
      </w:tr>
      <w:tr w:rsidR="00657E0C" w14:paraId="60158477" w14:textId="77777777" w:rsidTr="00D51F8B">
        <w:tc>
          <w:tcPr>
            <w:tcW w:w="1668" w:type="dxa"/>
          </w:tcPr>
          <w:p w14:paraId="3417F8B0" w14:textId="181EFA2C" w:rsidR="00657E0C"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7618" w:type="dxa"/>
          </w:tcPr>
          <w:p w14:paraId="685D5868" w14:textId="38435844" w:rsidR="00657E0C" w:rsidRDefault="007C0958" w:rsidP="008928CF">
            <w:pPr>
              <w:spacing w:beforeLines="50" w:before="120"/>
              <w:jc w:val="both"/>
              <w:rPr>
                <w:rFonts w:eastAsiaTheme="minorEastAsia"/>
                <w:lang w:val="en-GB" w:eastAsia="zh-CN"/>
              </w:rPr>
            </w:pPr>
            <w:r>
              <w:rPr>
                <w:rFonts w:eastAsiaTheme="minorEastAsia"/>
                <w:lang w:val="en-GB" w:eastAsia="zh-CN"/>
              </w:rPr>
              <w:t>We are OK with Samsung’s proposals on dependencies.</w:t>
            </w: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Heading1"/>
        <w:tabs>
          <w:tab w:val="num" w:pos="432"/>
        </w:tabs>
        <w:jc w:val="both"/>
      </w:pPr>
      <w:r>
        <w:t>Conclusion</w:t>
      </w:r>
    </w:p>
    <w:p w14:paraId="2D7EC393" w14:textId="77777777" w:rsidR="00DE40AC" w:rsidRDefault="00DE40AC" w:rsidP="004B4409">
      <w:pPr>
        <w:pStyle w:val="BodyText"/>
        <w:rPr>
          <w:rFonts w:eastAsiaTheme="minorEastAsia"/>
          <w:b/>
          <w:lang w:val="en-GB" w:eastAsia="zh-CN"/>
        </w:rPr>
      </w:pPr>
      <w:bookmarkStart w:id="4" w:name="OLE_LINK58"/>
      <w:bookmarkStart w:id="5" w:name="OLE_LINK59"/>
      <w:bookmarkStart w:id="6" w:name="OLE_LINK60"/>
      <w:bookmarkStart w:id="7" w:name="OLE_LINK47"/>
      <w:bookmarkStart w:id="8" w:name="OLE_LINK48"/>
    </w:p>
    <w:bookmarkEnd w:id="4"/>
    <w:bookmarkEnd w:id="5"/>
    <w:bookmarkEnd w:id="6"/>
    <w:p w14:paraId="7321B5C4" w14:textId="77777777" w:rsidR="00346326" w:rsidRDefault="00346326" w:rsidP="00502527">
      <w:pPr>
        <w:pStyle w:val="Heading1"/>
        <w:tabs>
          <w:tab w:val="num" w:pos="432"/>
        </w:tabs>
        <w:jc w:val="both"/>
      </w:pPr>
      <w:r>
        <w:t>Reference</w:t>
      </w:r>
    </w:p>
    <w:p w14:paraId="6F471876" w14:textId="77777777" w:rsidR="007718B5" w:rsidRDefault="007718B5" w:rsidP="00657E0C">
      <w:pPr>
        <w:pStyle w:val="ListParagraph"/>
        <w:numPr>
          <w:ilvl w:val="0"/>
          <w:numId w:val="2"/>
        </w:numPr>
        <w:spacing w:beforeLines="50" w:before="120"/>
        <w:ind w:hangingChars="210"/>
        <w:rPr>
          <w:rFonts w:eastAsia="SimSun"/>
          <w:lang w:eastAsia="zh-CN"/>
        </w:rPr>
      </w:pPr>
      <w:bookmarkStart w:id="9" w:name="_Ref131664378"/>
      <w:bookmarkStart w:id="10" w:name="OLE_LINK14"/>
      <w:bookmarkStart w:id="11" w:name="OLE_LINK15"/>
      <w:bookmarkStart w:id="12" w:name="OLE_LINK16"/>
      <w:bookmarkStart w:id="13" w:name="OLE_LINK192"/>
      <w:r w:rsidRPr="007718B5">
        <w:rPr>
          <w:rFonts w:eastAsia="SimSun" w:hint="eastAsia"/>
          <w:lang w:eastAsia="zh-CN"/>
        </w:rPr>
        <w:t>RP</w:t>
      </w:r>
      <w:r w:rsidRPr="007718B5">
        <w:rPr>
          <w:rFonts w:eastAsia="SimSun"/>
          <w:lang w:eastAsia="zh-CN"/>
        </w:rPr>
        <w:t>-</w:t>
      </w:r>
      <w:r w:rsidRPr="007718B5">
        <w:rPr>
          <w:rFonts w:eastAsia="SimSun" w:hint="eastAsia"/>
          <w:lang w:eastAsia="zh-CN"/>
        </w:rPr>
        <w:t>23</w:t>
      </w:r>
      <w:r w:rsidRPr="007718B5">
        <w:rPr>
          <w:rFonts w:eastAsia="SimSun"/>
          <w:lang w:eastAsia="zh-CN"/>
        </w:rPr>
        <w:t>4038</w:t>
      </w:r>
      <w:r w:rsidRPr="007718B5">
        <w:rPr>
          <w:rFonts w:eastAsia="SimSun" w:hint="eastAsia"/>
          <w:lang w:eastAsia="zh-CN"/>
        </w:rPr>
        <w:t xml:space="preserve"> New WID: Data collection for SON (Self-Organising Networks)/MDT (Minimization of Drive Tests) in NR standalone and MR-DC (Multi-Radio Dual Connectivity) Phase 4</w:t>
      </w:r>
      <w:r w:rsidR="002767D8">
        <w:rPr>
          <w:rFonts w:eastAsia="SimSun" w:hint="eastAsia"/>
          <w:lang w:eastAsia="zh-CN"/>
        </w:rPr>
        <w:t>,</w:t>
      </w:r>
      <w:r w:rsidRPr="007718B5">
        <w:rPr>
          <w:rFonts w:eastAsia="SimSun" w:hint="eastAsia"/>
          <w:lang w:eastAsia="zh-CN"/>
        </w:rPr>
        <w:t xml:space="preserve"> CMCC</w:t>
      </w:r>
    </w:p>
    <w:bookmarkEnd w:id="7"/>
    <w:bookmarkEnd w:id="8"/>
    <w:bookmarkEnd w:id="9"/>
    <w:bookmarkEnd w:id="10"/>
    <w:bookmarkEnd w:id="11"/>
    <w:bookmarkEnd w:id="12"/>
    <w:bookmarkEnd w:id="13"/>
    <w:p w14:paraId="4B692895" w14:textId="77777777" w:rsidR="00D25A69" w:rsidRDefault="00D25A69" w:rsidP="001C0C8F">
      <w:pPr>
        <w:pStyle w:val="BodyText"/>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E12D" w14:textId="77777777" w:rsidR="006920DA" w:rsidRDefault="006920DA">
      <w:r>
        <w:separator/>
      </w:r>
    </w:p>
  </w:endnote>
  <w:endnote w:type="continuationSeparator" w:id="0">
    <w:p w14:paraId="2A5BC43F" w14:textId="77777777" w:rsidR="006920DA" w:rsidRDefault="0069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otype Sorts">
    <w:altName w:val="Cambria"/>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0B2F" w14:textId="77777777" w:rsidR="006920DA" w:rsidRDefault="006920DA">
      <w:r>
        <w:separator/>
      </w:r>
    </w:p>
  </w:footnote>
  <w:footnote w:type="continuationSeparator" w:id="0">
    <w:p w14:paraId="31EF029B" w14:textId="77777777" w:rsidR="006920DA" w:rsidRDefault="0069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81A4394"/>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7FC6694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2AA59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9A618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6AA6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B26339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9094E3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52047"/>
    <w:multiLevelType w:val="multilevel"/>
    <w:tmpl w:val="65C46C3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0"/>
        <w:szCs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346892">
    <w:abstractNumId w:val="19"/>
  </w:num>
  <w:num w:numId="2" w16cid:durableId="1447582044">
    <w:abstractNumId w:val="9"/>
  </w:num>
  <w:num w:numId="3" w16cid:durableId="2024353597">
    <w:abstractNumId w:val="18"/>
  </w:num>
  <w:num w:numId="4" w16cid:durableId="493574431">
    <w:abstractNumId w:val="16"/>
  </w:num>
  <w:num w:numId="5" w16cid:durableId="2078893043">
    <w:abstractNumId w:val="6"/>
  </w:num>
  <w:num w:numId="6" w16cid:durableId="1266309614">
    <w:abstractNumId w:val="5"/>
  </w:num>
  <w:num w:numId="7" w16cid:durableId="115638094">
    <w:abstractNumId w:val="4"/>
  </w:num>
  <w:num w:numId="8" w16cid:durableId="1965233794">
    <w:abstractNumId w:val="3"/>
  </w:num>
  <w:num w:numId="9" w16cid:durableId="817263104">
    <w:abstractNumId w:val="2"/>
  </w:num>
  <w:num w:numId="10" w16cid:durableId="981034495">
    <w:abstractNumId w:val="1"/>
  </w:num>
  <w:num w:numId="11" w16cid:durableId="541132810">
    <w:abstractNumId w:val="0"/>
  </w:num>
  <w:num w:numId="12" w16cid:durableId="224418341">
    <w:abstractNumId w:val="8"/>
  </w:num>
  <w:num w:numId="13" w16cid:durableId="176584383">
    <w:abstractNumId w:val="11"/>
  </w:num>
  <w:num w:numId="14" w16cid:durableId="961691463">
    <w:abstractNumId w:val="14"/>
  </w:num>
  <w:num w:numId="15" w16cid:durableId="1507554227">
    <w:abstractNumId w:val="12"/>
  </w:num>
  <w:num w:numId="16" w16cid:durableId="229728883">
    <w:abstractNumId w:val="10"/>
  </w:num>
  <w:num w:numId="17" w16cid:durableId="1458528249">
    <w:abstractNumId w:val="17"/>
  </w:num>
  <w:num w:numId="18" w16cid:durableId="805858515">
    <w:abstractNumId w:val="15"/>
  </w:num>
  <w:num w:numId="19" w16cid:durableId="443035077">
    <w:abstractNumId w:val="13"/>
  </w:num>
  <w:num w:numId="20" w16cid:durableId="159955678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6DB"/>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C7E7C"/>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06E"/>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498"/>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4DEE"/>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9EF"/>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7DB"/>
    <w:rsid w:val="002D5CE4"/>
    <w:rsid w:val="002D637C"/>
    <w:rsid w:val="002D686D"/>
    <w:rsid w:val="002D6A4F"/>
    <w:rsid w:val="002D6C70"/>
    <w:rsid w:val="002D6CF5"/>
    <w:rsid w:val="002D6EFD"/>
    <w:rsid w:val="002D704B"/>
    <w:rsid w:val="002D7478"/>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4D4"/>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4B0"/>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6E9"/>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2FF"/>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A90"/>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E7DDA"/>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2A"/>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6E16"/>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0DA"/>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958"/>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6A77"/>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0632"/>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6F73"/>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2F27"/>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17B"/>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0F8"/>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18"/>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4AC"/>
    <w:rsid w:val="00ED7A61"/>
    <w:rsid w:val="00EE09B8"/>
    <w:rsid w:val="00EE0DD3"/>
    <w:rsid w:val="00EE0F99"/>
    <w:rsid w:val="00EE1478"/>
    <w:rsid w:val="00EE179E"/>
    <w:rsid w:val="00EE181E"/>
    <w:rsid w:val="00EE1A1E"/>
    <w:rsid w:val="00EE1D9E"/>
    <w:rsid w:val="00EE2675"/>
    <w:rsid w:val="00EE2D1F"/>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34F"/>
    <w:rsid w:val="00F364FD"/>
    <w:rsid w:val="00F367DC"/>
    <w:rsid w:val="00F37015"/>
    <w:rsid w:val="00F37261"/>
    <w:rsid w:val="00F37636"/>
    <w:rsid w:val="00F37793"/>
    <w:rsid w:val="00F37A7E"/>
    <w:rsid w:val="00F40196"/>
    <w:rsid w:val="00F40829"/>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49"/>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D7BC0"/>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11BC8"/>
  <w15:docId w15:val="{EE825302-B6EA-43A2-848F-A5A86485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2"/>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87FBC"/>
    <w:pPr>
      <w:keepNext/>
      <w:numPr>
        <w:ilvl w:val="3"/>
        <w:numId w:val="12"/>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2F0C6F"/>
    <w:pPr>
      <w:keepNext/>
      <w:keepLines/>
      <w:numPr>
        <w:ilvl w:val="4"/>
        <w:numId w:val="12"/>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706764"/>
    <w:pPr>
      <w:keepNext/>
      <w:keepLines/>
      <w:numPr>
        <w:ilvl w:val="5"/>
        <w:numId w:val="12"/>
      </w:numPr>
      <w:spacing w:before="200"/>
      <w:outlineLvl w:val="5"/>
    </w:pPr>
    <w:rPr>
      <w:rFonts w:ascii="Calibri Light" w:eastAsia="DengXian Light" w:hAnsi="Calibri Light"/>
      <w:i/>
      <w:iCs/>
      <w:color w:val="1F3763"/>
      <w:szCs w:val="20"/>
      <w:lang w:val="en-GB" w:eastAsia="ja-JP"/>
    </w:rPr>
  </w:style>
  <w:style w:type="paragraph" w:styleId="Heading7">
    <w:name w:val="heading 7"/>
    <w:basedOn w:val="Normal"/>
    <w:next w:val="Normal"/>
    <w:link w:val="Heading7Char"/>
    <w:unhideWhenUsed/>
    <w:qFormat/>
    <w:rsid w:val="00706764"/>
    <w:pPr>
      <w:keepNext/>
      <w:keepLines/>
      <w:numPr>
        <w:ilvl w:val="6"/>
        <w:numId w:val="12"/>
      </w:numPr>
      <w:spacing w:before="200"/>
      <w:outlineLvl w:val="6"/>
    </w:pPr>
    <w:rPr>
      <w:rFonts w:ascii="Calibri Light" w:eastAsia="DengXian Light" w:hAnsi="Calibri Light"/>
      <w:i/>
      <w:iCs/>
      <w:color w:val="404040"/>
      <w:szCs w:val="20"/>
      <w:lang w:val="en-GB" w:eastAsia="ja-JP"/>
    </w:rPr>
  </w:style>
  <w:style w:type="paragraph" w:styleId="Heading8">
    <w:name w:val="heading 8"/>
    <w:basedOn w:val="Heading1"/>
    <w:next w:val="Normal"/>
    <w:link w:val="Heading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Heading9">
    <w:name w:val="heading 9"/>
    <w:basedOn w:val="Heading8"/>
    <w:next w:val="Normal"/>
    <w:link w:val="Heading9Char"/>
    <w:unhideWhenUsed/>
    <w:qFormat/>
    <w:rsid w:val="0070676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1"/>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link w:val="CommentSubjectChar"/>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qFormat/>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nhideWhenUsed/>
    <w:qFormat/>
    <w:rsid w:val="007A5379"/>
    <w:pPr>
      <w:spacing w:before="100" w:beforeAutospacing="1" w:after="100" w:afterAutospacing="1"/>
    </w:pPr>
    <w:rPr>
      <w:sz w:val="24"/>
      <w:lang w:eastAsia="zh-CN"/>
    </w:rPr>
  </w:style>
  <w:style w:type="character" w:styleId="Hyperlink">
    <w:name w:val="Hyperlink"/>
    <w:basedOn w:val="DefaultParagraphFont"/>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qFormat/>
    <w:rsid w:val="00C446BE"/>
    <w:rPr>
      <w:rFonts w:eastAsia="Times New Roman"/>
      <w:szCs w:val="24"/>
      <w:lang w:eastAsia="en-US"/>
    </w:rPr>
  </w:style>
  <w:style w:type="paragraph" w:styleId="FootnoteText">
    <w:name w:val="footnote text"/>
    <w:basedOn w:val="Normal"/>
    <w:link w:val="FootnoteTextChar"/>
    <w:qFormat/>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Heading5Char">
    <w:name w:val="Heading 5 Char"/>
    <w:basedOn w:val="DefaultParagraphFont"/>
    <w:link w:val="Heading5"/>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Strong">
    <w:name w:val="Strong"/>
    <w:basedOn w:val="DefaultParagraphFont"/>
    <w:uiPriority w:val="22"/>
    <w:qFormat/>
    <w:rsid w:val="00311174"/>
    <w:rPr>
      <w:b/>
      <w:bCs/>
    </w:rPr>
  </w:style>
  <w:style w:type="paragraph" w:customStyle="1" w:styleId="61">
    <w:name w:val="标题 61"/>
    <w:basedOn w:val="Normal"/>
    <w:next w:val="Normal"/>
    <w:semiHidden/>
    <w:unhideWhenUsed/>
    <w:qFormat/>
    <w:rsid w:val="00706764"/>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Normal"/>
    <w:next w:val="Normal"/>
    <w:semiHidden/>
    <w:unhideWhenUsed/>
    <w:qFormat/>
    <w:rsid w:val="00706764"/>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Heading8Char">
    <w:name w:val="Heading 8 Char"/>
    <w:basedOn w:val="DefaultParagraphFont"/>
    <w:link w:val="Heading8"/>
    <w:rsid w:val="00706764"/>
    <w:rPr>
      <w:rFonts w:ascii="Arial" w:eastAsia="Times New Roman" w:hAnsi="Arial"/>
      <w:sz w:val="36"/>
      <w:lang w:val="en-GB" w:eastAsia="ja-JP"/>
    </w:rPr>
  </w:style>
  <w:style w:type="character" w:customStyle="1" w:styleId="Heading9Char">
    <w:name w:val="Heading 9 Char"/>
    <w:basedOn w:val="DefaultParagraphFont"/>
    <w:link w:val="Heading9"/>
    <w:rsid w:val="00706764"/>
    <w:rPr>
      <w:rFonts w:ascii="Arial" w:eastAsia="Times New Roman" w:hAnsi="Arial"/>
      <w:sz w:val="36"/>
      <w:lang w:val="en-GB" w:eastAsia="ja-JP"/>
    </w:rPr>
  </w:style>
  <w:style w:type="numbering" w:customStyle="1" w:styleId="1">
    <w:name w:val="无列表1"/>
    <w:next w:val="NoList"/>
    <w:uiPriority w:val="99"/>
    <w:semiHidden/>
    <w:unhideWhenUsed/>
    <w:rsid w:val="00706764"/>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sid w:val="00706764"/>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06764"/>
    <w:rPr>
      <w:rFonts w:eastAsia="MS Mincho"/>
      <w:b/>
      <w:bCs/>
      <w:sz w:val="28"/>
      <w:szCs w:val="28"/>
      <w:lang w:eastAsia="en-US"/>
    </w:rPr>
  </w:style>
  <w:style w:type="character" w:customStyle="1" w:styleId="Heading6Char">
    <w:name w:val="Heading 6 Char"/>
    <w:basedOn w:val="DefaultParagraphFont"/>
    <w:link w:val="Heading6"/>
    <w:qFormat/>
    <w:rsid w:val="00706764"/>
    <w:rPr>
      <w:rFonts w:ascii="Calibri Light" w:eastAsia="DengXian Light" w:hAnsi="Calibri Light"/>
      <w:i/>
      <w:iCs/>
      <w:color w:val="1F3763"/>
      <w:lang w:val="en-GB" w:eastAsia="ja-JP"/>
    </w:rPr>
  </w:style>
  <w:style w:type="character" w:customStyle="1" w:styleId="Heading7Char">
    <w:name w:val="Heading 7 Char"/>
    <w:basedOn w:val="DefaultParagraphFont"/>
    <w:link w:val="Heading7"/>
    <w:rsid w:val="00706764"/>
    <w:rPr>
      <w:rFonts w:ascii="Calibri Light" w:eastAsia="DengXian Light" w:hAnsi="Calibri Light"/>
      <w:i/>
      <w:iCs/>
      <w:color w:val="404040"/>
      <w:lang w:val="en-GB" w:eastAsia="ja-JP"/>
    </w:rPr>
  </w:style>
  <w:style w:type="character" w:customStyle="1" w:styleId="10">
    <w:name w:val="访问过的超链接1"/>
    <w:basedOn w:val="DefaultParagraphFont"/>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06764"/>
    <w:rPr>
      <w:rFonts w:ascii="Calibri Light" w:eastAsia="DengXian Light" w:hAnsi="Calibri Light" w:cs="Times New Roman"/>
      <w:b/>
      <w:bCs/>
      <w:i/>
      <w:iCs/>
      <w:color w:val="4472C4"/>
      <w:lang w:val="en-GB" w:eastAsia="ja-JP"/>
    </w:rPr>
  </w:style>
  <w:style w:type="paragraph" w:styleId="Index1">
    <w:name w:val="index 1"/>
    <w:basedOn w:val="Normal"/>
    <w:autoRedefine/>
    <w:unhideWhenUsed/>
    <w:qFormat/>
    <w:rsid w:val="00706764"/>
    <w:pPr>
      <w:keepLines/>
      <w:overflowPunct w:val="0"/>
      <w:autoSpaceDE w:val="0"/>
      <w:autoSpaceDN w:val="0"/>
      <w:adjustRightInd w:val="0"/>
    </w:pPr>
    <w:rPr>
      <w:szCs w:val="20"/>
      <w:lang w:val="en-GB" w:eastAsia="ja-JP"/>
    </w:rPr>
  </w:style>
  <w:style w:type="paragraph" w:styleId="Index2">
    <w:name w:val="index 2"/>
    <w:basedOn w:val="Index1"/>
    <w:autoRedefine/>
    <w:unhideWhenUsed/>
    <w:qFormat/>
    <w:rsid w:val="00706764"/>
    <w:pPr>
      <w:ind w:left="284"/>
    </w:pPr>
  </w:style>
  <w:style w:type="paragraph" w:styleId="TOC1">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TOC2">
    <w:name w:val="toc 2"/>
    <w:basedOn w:val="TOC1"/>
    <w:autoRedefine/>
    <w:uiPriority w:val="39"/>
    <w:unhideWhenUsed/>
    <w:qFormat/>
    <w:rsid w:val="00706764"/>
    <w:pPr>
      <w:keepNext w:val="0"/>
      <w:spacing w:before="0"/>
      <w:ind w:left="851" w:hanging="851"/>
    </w:pPr>
    <w:rPr>
      <w:sz w:val="20"/>
    </w:rPr>
  </w:style>
  <w:style w:type="paragraph" w:styleId="TOC3">
    <w:name w:val="toc 3"/>
    <w:basedOn w:val="TOC2"/>
    <w:autoRedefine/>
    <w:uiPriority w:val="39"/>
    <w:unhideWhenUsed/>
    <w:qFormat/>
    <w:rsid w:val="00706764"/>
    <w:pPr>
      <w:ind w:left="1134" w:hanging="1134"/>
    </w:pPr>
  </w:style>
  <w:style w:type="paragraph" w:styleId="TOC4">
    <w:name w:val="toc 4"/>
    <w:basedOn w:val="TOC3"/>
    <w:autoRedefine/>
    <w:uiPriority w:val="39"/>
    <w:unhideWhenUsed/>
    <w:qFormat/>
    <w:rsid w:val="00706764"/>
    <w:pPr>
      <w:ind w:left="1418" w:hanging="1418"/>
    </w:pPr>
  </w:style>
  <w:style w:type="paragraph" w:styleId="TOC5">
    <w:name w:val="toc 5"/>
    <w:basedOn w:val="TOC4"/>
    <w:autoRedefine/>
    <w:uiPriority w:val="39"/>
    <w:unhideWhenUsed/>
    <w:qFormat/>
    <w:rsid w:val="00706764"/>
    <w:pPr>
      <w:ind w:left="1701" w:hanging="1701"/>
    </w:pPr>
  </w:style>
  <w:style w:type="paragraph" w:styleId="TOC6">
    <w:name w:val="toc 6"/>
    <w:basedOn w:val="TOC5"/>
    <w:next w:val="Normal"/>
    <w:autoRedefine/>
    <w:uiPriority w:val="39"/>
    <w:unhideWhenUsed/>
    <w:qFormat/>
    <w:rsid w:val="00706764"/>
    <w:pPr>
      <w:ind w:left="1985" w:hanging="1985"/>
    </w:pPr>
  </w:style>
  <w:style w:type="paragraph" w:styleId="TOC7">
    <w:name w:val="toc 7"/>
    <w:basedOn w:val="TOC6"/>
    <w:next w:val="Normal"/>
    <w:autoRedefine/>
    <w:uiPriority w:val="39"/>
    <w:unhideWhenUsed/>
    <w:qFormat/>
    <w:rsid w:val="00706764"/>
    <w:pPr>
      <w:ind w:left="2268" w:hanging="2268"/>
    </w:pPr>
  </w:style>
  <w:style w:type="paragraph" w:styleId="TOC8">
    <w:name w:val="toc 8"/>
    <w:basedOn w:val="TOC1"/>
    <w:autoRedefine/>
    <w:uiPriority w:val="39"/>
    <w:unhideWhenUsed/>
    <w:qFormat/>
    <w:rsid w:val="00706764"/>
    <w:pPr>
      <w:spacing w:before="180"/>
      <w:ind w:left="2693" w:hanging="2693"/>
    </w:pPr>
    <w:rPr>
      <w:b/>
    </w:rPr>
  </w:style>
  <w:style w:type="paragraph" w:styleId="TOC9">
    <w:name w:val="toc 9"/>
    <w:basedOn w:val="TOC8"/>
    <w:autoRedefine/>
    <w:uiPriority w:val="39"/>
    <w:unhideWhenUsed/>
    <w:qFormat/>
    <w:rsid w:val="00706764"/>
    <w:pPr>
      <w:ind w:left="1418" w:hanging="1418"/>
    </w:p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06764"/>
    <w:rPr>
      <w:rFonts w:eastAsia="Times New Roman"/>
      <w:lang w:val="en-GB" w:eastAsia="ja-JP"/>
    </w:rPr>
  </w:style>
  <w:style w:type="character" w:customStyle="1" w:styleId="FooterChar">
    <w:name w:val="Footer Char"/>
    <w:basedOn w:val="DefaultParagraphFont"/>
    <w:link w:val="Footer"/>
    <w:rsid w:val="00706764"/>
    <w:rPr>
      <w:rFonts w:eastAsia="Times New Roman"/>
      <w:sz w:val="18"/>
      <w:szCs w:val="18"/>
      <w:lang w:eastAsia="en-US"/>
    </w:rPr>
  </w:style>
  <w:style w:type="paragraph" w:styleId="ListBullet">
    <w:name w:val="List Bullet"/>
    <w:basedOn w:val="List"/>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ListNumber">
    <w:name w:val="List Number"/>
    <w:basedOn w:val="List"/>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List4">
    <w:name w:val="List 4"/>
    <w:basedOn w:val="List3"/>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List5">
    <w:name w:val="List 5"/>
    <w:basedOn w:val="List4"/>
    <w:unhideWhenUsed/>
    <w:qFormat/>
    <w:rsid w:val="00706764"/>
    <w:pPr>
      <w:ind w:left="1702"/>
    </w:pPr>
  </w:style>
  <w:style w:type="character" w:customStyle="1" w:styleId="ListBullet2Char">
    <w:name w:val="List Bullet 2 Char"/>
    <w:link w:val="ListBullet2"/>
    <w:qFormat/>
    <w:locked/>
    <w:rsid w:val="00706764"/>
    <w:rPr>
      <w:rFonts w:eastAsia="Times New Roman"/>
      <w:lang w:val="en-GB" w:eastAsia="ja-JP"/>
    </w:rPr>
  </w:style>
  <w:style w:type="paragraph" w:styleId="ListBullet2">
    <w:name w:val="List Bullet 2"/>
    <w:basedOn w:val="ListBullet"/>
    <w:link w:val="ListBullet2Char"/>
    <w:unhideWhenUsed/>
    <w:qFormat/>
    <w:rsid w:val="00706764"/>
    <w:pPr>
      <w:numPr>
        <w:numId w:val="7"/>
      </w:numPr>
      <w:tabs>
        <w:tab w:val="clear" w:pos="643"/>
      </w:tabs>
      <w:ind w:left="851" w:hanging="284"/>
    </w:pPr>
  </w:style>
  <w:style w:type="paragraph" w:styleId="ListBullet3">
    <w:name w:val="List Bullet 3"/>
    <w:basedOn w:val="ListBullet2"/>
    <w:unhideWhenUsed/>
    <w:qFormat/>
    <w:rsid w:val="00706764"/>
    <w:pPr>
      <w:numPr>
        <w:numId w:val="8"/>
      </w:numPr>
      <w:tabs>
        <w:tab w:val="clear" w:pos="926"/>
      </w:tabs>
      <w:ind w:left="1135" w:hanging="284"/>
    </w:pPr>
  </w:style>
  <w:style w:type="paragraph" w:styleId="ListBullet4">
    <w:name w:val="List Bullet 4"/>
    <w:basedOn w:val="ListBullet3"/>
    <w:unhideWhenUsed/>
    <w:qFormat/>
    <w:rsid w:val="00706764"/>
    <w:pPr>
      <w:numPr>
        <w:numId w:val="9"/>
      </w:numPr>
      <w:tabs>
        <w:tab w:val="clear" w:pos="1209"/>
        <w:tab w:val="num" w:pos="1619"/>
      </w:tabs>
      <w:ind w:left="1418" w:hanging="284"/>
    </w:pPr>
  </w:style>
  <w:style w:type="paragraph" w:styleId="ListBullet5">
    <w:name w:val="List Bullet 5"/>
    <w:basedOn w:val="ListBullet4"/>
    <w:unhideWhenUsed/>
    <w:qFormat/>
    <w:rsid w:val="00706764"/>
    <w:pPr>
      <w:numPr>
        <w:numId w:val="10"/>
      </w:numPr>
      <w:tabs>
        <w:tab w:val="clear" w:pos="1492"/>
        <w:tab w:val="num" w:pos="1619"/>
      </w:tabs>
      <w:ind w:left="1702" w:hanging="284"/>
    </w:pPr>
  </w:style>
  <w:style w:type="paragraph" w:styleId="ListNumber2">
    <w:name w:val="List Number 2"/>
    <w:basedOn w:val="ListNumber"/>
    <w:unhideWhenUsed/>
    <w:qFormat/>
    <w:rsid w:val="00706764"/>
    <w:pPr>
      <w:numPr>
        <w:numId w:val="11"/>
      </w:numPr>
      <w:tabs>
        <w:tab w:val="clear" w:pos="643"/>
      </w:tabs>
      <w:ind w:left="851" w:hanging="284"/>
    </w:pPr>
  </w:style>
  <w:style w:type="paragraph" w:styleId="BodyText3">
    <w:name w:val="Body Text 3"/>
    <w:basedOn w:val="Normal"/>
    <w:link w:val="BodyText3Char"/>
    <w:unhideWhenUsed/>
    <w:qFormat/>
    <w:rsid w:val="00706764"/>
    <w:pPr>
      <w:overflowPunct w:val="0"/>
      <w:autoSpaceDE w:val="0"/>
      <w:autoSpaceDN w:val="0"/>
      <w:adjustRightInd w:val="0"/>
      <w:spacing w:after="120"/>
    </w:pPr>
    <w:rPr>
      <w:sz w:val="16"/>
      <w:szCs w:val="16"/>
      <w:lang w:val="en-GB" w:eastAsia="ja-JP"/>
    </w:rPr>
  </w:style>
  <w:style w:type="character" w:customStyle="1" w:styleId="BodyText3Char">
    <w:name w:val="Body Text 3 Char"/>
    <w:basedOn w:val="DefaultParagraphFont"/>
    <w:link w:val="BodyText3"/>
    <w:qFormat/>
    <w:rsid w:val="00706764"/>
    <w:rPr>
      <w:rFonts w:eastAsia="Times New Roman"/>
      <w:sz w:val="16"/>
      <w:szCs w:val="16"/>
      <w:lang w:val="en-GB" w:eastAsia="ja-JP"/>
    </w:rPr>
  </w:style>
  <w:style w:type="paragraph" w:styleId="PlainText">
    <w:name w:val="Plain Text"/>
    <w:basedOn w:val="Normal"/>
    <w:link w:val="PlainTextChar"/>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06764"/>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rsid w:val="00706764"/>
    <w:rPr>
      <w:rFonts w:eastAsia="Times New Roman"/>
      <w:b/>
      <w:bCs/>
      <w:szCs w:val="24"/>
      <w:lang w:eastAsia="en-US"/>
    </w:rPr>
  </w:style>
  <w:style w:type="character" w:customStyle="1" w:styleId="BalloonTextChar">
    <w:name w:val="Balloon Text Char"/>
    <w:basedOn w:val="DefaultParagraphFont"/>
    <w:link w:val="BalloonText"/>
    <w:semiHidden/>
    <w:rsid w:val="00706764"/>
    <w:rPr>
      <w:rFonts w:eastAsia="Times New Roman"/>
      <w:sz w:val="18"/>
      <w:szCs w:val="18"/>
      <w:lang w:eastAsia="en-US"/>
    </w:rPr>
  </w:style>
  <w:style w:type="paragraph" w:customStyle="1" w:styleId="H6">
    <w:name w:val="H6"/>
    <w:basedOn w:val="Heading5"/>
    <w:next w:val="Normal"/>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Normal"/>
    <w:next w:val="Normal"/>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Heading1"/>
    <w:next w:val="Normal"/>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Normal"/>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Normal"/>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List4"/>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List5"/>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Normal"/>
    <w:next w:val="Normal"/>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Normal"/>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List5"/>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DefaultParagraphFont"/>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DefaultParagraphFont"/>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DefaultParagraphFont"/>
    <w:rsid w:val="00706764"/>
  </w:style>
  <w:style w:type="character" w:customStyle="1" w:styleId="15">
    <w:name w:val="15"/>
    <w:basedOn w:val="DefaultParagraphFont"/>
    <w:qFormat/>
    <w:rsid w:val="00706764"/>
    <w:rPr>
      <w:rFonts w:ascii="Calibri" w:hAnsi="Calibri" w:cs="Calibri" w:hint="default"/>
      <w:color w:val="0000FF"/>
      <w:u w:val="single"/>
    </w:rPr>
  </w:style>
  <w:style w:type="character" w:customStyle="1" w:styleId="cf01">
    <w:name w:val="cf01"/>
    <w:basedOn w:val="DefaultParagraphFont"/>
    <w:rsid w:val="00706764"/>
    <w:rPr>
      <w:rFonts w:ascii="Segoe UI" w:hAnsi="Segoe UI" w:cs="Segoe UI" w:hint="default"/>
      <w:sz w:val="18"/>
      <w:szCs w:val="18"/>
    </w:rPr>
  </w:style>
  <w:style w:type="character" w:customStyle="1" w:styleId="cf11">
    <w:name w:val="cf11"/>
    <w:basedOn w:val="DefaultParagraphFont"/>
    <w:rsid w:val="00706764"/>
    <w:rPr>
      <w:rFonts w:ascii="Segoe UI" w:hAnsi="Segoe UI" w:cs="Segoe UI" w:hint="default"/>
      <w:i/>
      <w:iCs/>
      <w:sz w:val="18"/>
      <w:szCs w:val="18"/>
    </w:rPr>
  </w:style>
  <w:style w:type="table" w:customStyle="1" w:styleId="11">
    <w:name w:val="网格型1"/>
    <w:basedOn w:val="TableNormal"/>
    <w:next w:val="TableGrid"/>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DefaultParagraphFont"/>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DefaultParagraphFont"/>
    <w:semiHidden/>
    <w:rsid w:val="00706764"/>
    <w:rPr>
      <w:rFonts w:asciiTheme="majorHAnsi" w:eastAsiaTheme="majorEastAsia" w:hAnsiTheme="majorHAnsi" w:cstheme="majorBidi"/>
      <w:i/>
      <w:iCs/>
      <w:color w:val="404040" w:themeColor="text1" w:themeTint="BF"/>
      <w:szCs w:val="24"/>
      <w:lang w:eastAsia="en-US"/>
    </w:rPr>
  </w:style>
  <w:style w:type="character" w:styleId="FollowedHyperlink">
    <w:name w:val="FollowedHyperlink"/>
    <w:basedOn w:val="DefaultParagraphFont"/>
    <w:rsid w:val="00706764"/>
    <w:rPr>
      <w:color w:val="800080" w:themeColor="followedHyperlink"/>
      <w:u w:val="single"/>
    </w:rPr>
  </w:style>
  <w:style w:type="paragraph" w:customStyle="1" w:styleId="AgreementsBox">
    <w:name w:val="AgreementsBox"/>
    <w:basedOn w:val="Normal"/>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Normal"/>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67EE-7A51-46CF-98A8-61F9FFDC531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Qualcomm-Jianhua</cp:lastModifiedBy>
  <cp:revision>15</cp:revision>
  <cp:lastPrinted>2007-08-29T03:45:00Z</cp:lastPrinted>
  <dcterms:created xsi:type="dcterms:W3CDTF">2025-07-31T00:31:00Z</dcterms:created>
  <dcterms:modified xsi:type="dcterms:W3CDTF">2025-08-01T06:28:00Z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d0fad206c2711f0800029d1000028d1">
    <vt:lpwstr>CWMKFHxcTLHgJq0LQ6j3KKUlBR0MQUC9iwuw2J4RU4INY+gkhvmLMqtNNLyGMGXj2ic07nFbB8/PyMuAicLjfJ/wQ==</vt:lpwstr>
  </property>
  <property fmtid="{D5CDD505-2E9C-101B-9397-08002B2CF9AE}" pid="4" name="fileWhereFroms">
    <vt:lpwstr>PpjeLB1gRN0lwrPqMaCTkhKPGih8Z1NmsejlaOZ7OuBVExga0yh+pR/3TcNqYo9bdGMYfHCkksNCENo5Q3LDlJAkfjaaQh0TGWEzHpY5iyaL1Kex5PfDuKQOg5o6epUR8C0h/QiY3Z3zA95SpOCQZ52LFCFybbIHavKEcShAb4grXSqbeqtVx6RD29uhXSoQjKLVmN3SBz7lmrMG26aqMuXo8ss81YoR0A0eYv+3bS1OhHWrGBshf0rrqRW6vHz</vt:lpwstr>
  </property>
</Properties>
</file>