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F516" w14:textId="4B3B3599" w:rsidR="00311174" w:rsidRPr="007E00FC" w:rsidRDefault="00311174" w:rsidP="00311174">
      <w:pPr>
        <w:pStyle w:val="a7"/>
        <w:rPr>
          <w:rFonts w:eastAsiaTheme="minorEastAsia"/>
          <w:sz w:val="22"/>
          <w:szCs w:val="22"/>
          <w:lang w:val="en-GB" w:eastAsia="zh-CN"/>
        </w:rPr>
      </w:pPr>
      <w:r w:rsidRPr="003E03D0">
        <w:rPr>
          <w:sz w:val="22"/>
          <w:szCs w:val="22"/>
          <w:lang w:val="en-GB"/>
        </w:rPr>
        <w:t>3GPP TSG-RAN WG2 Meeting #</w:t>
      </w:r>
      <w:r w:rsidR="00C929CB" w:rsidRPr="003E03D0">
        <w:rPr>
          <w:sz w:val="22"/>
          <w:szCs w:val="22"/>
          <w:lang w:val="en-GB"/>
        </w:rPr>
        <w:t>1</w:t>
      </w:r>
      <w:r w:rsidR="00C929CB">
        <w:rPr>
          <w:rFonts w:eastAsiaTheme="minorEastAsia" w:hint="eastAsia"/>
          <w:sz w:val="22"/>
          <w:szCs w:val="22"/>
          <w:lang w:val="en-GB" w:eastAsia="zh-CN"/>
        </w:rPr>
        <w:t>31</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FC0143" w:rsidRPr="00FC0143">
        <w:rPr>
          <w:sz w:val="22"/>
          <w:szCs w:val="22"/>
          <w:lang w:val="en-GB"/>
        </w:rPr>
        <w:t>R2-</w:t>
      </w:r>
      <w:r w:rsidR="00C929CB" w:rsidRPr="00FC0143">
        <w:rPr>
          <w:sz w:val="22"/>
          <w:szCs w:val="22"/>
          <w:lang w:val="en-GB"/>
        </w:rPr>
        <w:t>250</w:t>
      </w:r>
      <w:r w:rsidR="00C929CB">
        <w:rPr>
          <w:rFonts w:eastAsiaTheme="minorEastAsia" w:hint="eastAsia"/>
          <w:sz w:val="22"/>
          <w:szCs w:val="22"/>
          <w:lang w:val="en-GB" w:eastAsia="zh-CN"/>
        </w:rPr>
        <w:t>xxxx</w:t>
      </w:r>
    </w:p>
    <w:p w14:paraId="0872FAED" w14:textId="6BBE6ADE" w:rsidR="00311174" w:rsidRPr="002936E4" w:rsidRDefault="00C929CB" w:rsidP="00311174">
      <w:pPr>
        <w:pStyle w:val="a7"/>
        <w:rPr>
          <w:rFonts w:eastAsiaTheme="minorEastAsia"/>
          <w:sz w:val="21"/>
          <w:lang w:eastAsia="zh-CN"/>
        </w:rPr>
      </w:pPr>
      <w:r w:rsidRPr="00C929CB">
        <w:rPr>
          <w:rFonts w:eastAsiaTheme="minorEastAsia"/>
          <w:sz w:val="21"/>
          <w:lang w:eastAsia="zh-CN"/>
        </w:rPr>
        <w:t>Bengaluru</w:t>
      </w:r>
      <w:r w:rsidR="00FC0143" w:rsidRPr="00FC0143">
        <w:rPr>
          <w:rFonts w:eastAsiaTheme="minorEastAsia"/>
          <w:sz w:val="21"/>
          <w:lang w:eastAsia="zh-CN"/>
        </w:rPr>
        <w:t xml:space="preserve">, </w:t>
      </w:r>
      <w:r>
        <w:rPr>
          <w:rFonts w:eastAsiaTheme="minorEastAsia" w:hint="eastAsia"/>
          <w:sz w:val="21"/>
          <w:lang w:eastAsia="zh-CN"/>
        </w:rPr>
        <w:t>India</w:t>
      </w:r>
      <w:r w:rsidR="00FC0143">
        <w:rPr>
          <w:rFonts w:eastAsiaTheme="minorEastAsia"/>
          <w:sz w:val="21"/>
          <w:lang w:eastAsia="zh-CN"/>
        </w:rPr>
        <w:t xml:space="preserve">, </w:t>
      </w:r>
      <w:r>
        <w:rPr>
          <w:rFonts w:eastAsiaTheme="minorEastAsia" w:hint="eastAsia"/>
          <w:sz w:val="21"/>
          <w:lang w:eastAsia="zh-CN"/>
        </w:rPr>
        <w:t>Aug.</w:t>
      </w:r>
      <w:r w:rsidRPr="00FC0143">
        <w:rPr>
          <w:rFonts w:eastAsiaTheme="minorEastAsia"/>
          <w:sz w:val="21"/>
          <w:lang w:eastAsia="zh-CN"/>
        </w:rPr>
        <w:t xml:space="preserve"> </w:t>
      </w:r>
      <w:r>
        <w:rPr>
          <w:rFonts w:eastAsiaTheme="minorEastAsia" w:hint="eastAsia"/>
          <w:sz w:val="21"/>
          <w:lang w:eastAsia="zh-CN"/>
        </w:rPr>
        <w:t>25</w:t>
      </w:r>
      <w:r w:rsidR="00FC0143" w:rsidRPr="00FC0143">
        <w:rPr>
          <w:rFonts w:eastAsiaTheme="minorEastAsia"/>
          <w:sz w:val="21"/>
          <w:vertAlign w:val="superscript"/>
          <w:lang w:eastAsia="zh-CN"/>
        </w:rPr>
        <w:t>th</w:t>
      </w:r>
      <w:r w:rsidR="00FC0143" w:rsidRPr="00FC0143">
        <w:rPr>
          <w:rFonts w:eastAsiaTheme="minorEastAsia"/>
          <w:sz w:val="21"/>
          <w:lang w:eastAsia="zh-CN"/>
        </w:rPr>
        <w:t xml:space="preserve"> – 2</w:t>
      </w:r>
      <w:r>
        <w:rPr>
          <w:rFonts w:eastAsiaTheme="minorEastAsia" w:hint="eastAsia"/>
          <w:sz w:val="21"/>
          <w:lang w:eastAsia="zh-CN"/>
        </w:rPr>
        <w:t>9</w:t>
      </w:r>
      <w:r w:rsidR="003B43A5">
        <w:rPr>
          <w:rFonts w:eastAsiaTheme="minorEastAsia" w:hint="eastAsia"/>
          <w:sz w:val="21"/>
          <w:vertAlign w:val="superscript"/>
          <w:lang w:eastAsia="zh-CN"/>
        </w:rPr>
        <w:t>th</w:t>
      </w:r>
      <w:r w:rsidR="00FC0143" w:rsidRPr="00FC0143">
        <w:rPr>
          <w:rFonts w:eastAsiaTheme="minorEastAsia"/>
          <w:sz w:val="21"/>
          <w:lang w:eastAsia="zh-CN"/>
        </w:rPr>
        <w:t xml:space="preserve"> 2025</w:t>
      </w:r>
    </w:p>
    <w:p w14:paraId="3E1116D6" w14:textId="77777777" w:rsidR="00311174" w:rsidRPr="005C5DD6" w:rsidRDefault="00311174" w:rsidP="00245B0B">
      <w:pPr>
        <w:pStyle w:val="a7"/>
        <w:rPr>
          <w:rFonts w:eastAsiaTheme="minorEastAsia"/>
          <w:sz w:val="22"/>
          <w:szCs w:val="22"/>
          <w:lang w:eastAsia="zh-CN"/>
        </w:rPr>
      </w:pPr>
    </w:p>
    <w:p w14:paraId="30A5E72F" w14:textId="77777777" w:rsidR="00880E6B" w:rsidRDefault="00880E6B" w:rsidP="007462DF">
      <w:pPr>
        <w:pStyle w:val="a7"/>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67A2CEF0" w14:textId="77777777" w:rsidR="00880E6B" w:rsidRPr="00076E3A" w:rsidRDefault="00880E6B" w:rsidP="001816A7">
      <w:pPr>
        <w:pStyle w:val="a7"/>
        <w:tabs>
          <w:tab w:val="clear" w:pos="4536"/>
          <w:tab w:val="left" w:pos="1800"/>
        </w:tabs>
        <w:spacing w:afterLines="50" w:after="120"/>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14:paraId="6BE9B75C" w14:textId="05449D06" w:rsidR="00880E6B" w:rsidRPr="00311174" w:rsidRDefault="00880E6B" w:rsidP="001816A7">
      <w:pPr>
        <w:pStyle w:val="a7"/>
        <w:tabs>
          <w:tab w:val="clear" w:pos="4536"/>
          <w:tab w:val="left" w:pos="1800"/>
        </w:tabs>
        <w:spacing w:afterLines="50" w:after="120"/>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C929CB" w:rsidRPr="00C929CB">
        <w:rPr>
          <w:rFonts w:eastAsiaTheme="minorEastAsia" w:cs="Arial"/>
          <w:sz w:val="22"/>
          <w:szCs w:val="22"/>
          <w:lang w:eastAsia="zh-CN"/>
        </w:rPr>
        <w:t>Summary of [Post130][603][SONMDT] Running capability CR (CATT)</w:t>
      </w:r>
    </w:p>
    <w:p w14:paraId="002C2D07" w14:textId="77777777" w:rsidR="00880E6B" w:rsidRPr="0028370D" w:rsidRDefault="00880E6B" w:rsidP="001816A7">
      <w:pPr>
        <w:pStyle w:val="a7"/>
        <w:tabs>
          <w:tab w:val="left" w:pos="1800"/>
        </w:tabs>
        <w:spacing w:afterLines="50" w:after="120"/>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5C5DD6">
        <w:rPr>
          <w:rFonts w:eastAsiaTheme="minorEastAsia" w:cs="Arial" w:hint="eastAsia"/>
          <w:sz w:val="22"/>
          <w:szCs w:val="22"/>
          <w:lang w:eastAsia="zh-CN"/>
        </w:rPr>
        <w:t>8.10</w:t>
      </w:r>
      <w:r w:rsidR="001A127B">
        <w:rPr>
          <w:rFonts w:eastAsiaTheme="minorEastAsia" w:cs="Arial" w:hint="eastAsia"/>
          <w:sz w:val="22"/>
          <w:szCs w:val="22"/>
          <w:lang w:eastAsia="zh-CN"/>
        </w:rPr>
        <w:t>.</w:t>
      </w:r>
      <w:r w:rsidR="00986C48">
        <w:rPr>
          <w:rFonts w:eastAsiaTheme="minorEastAsia" w:cs="Arial" w:hint="eastAsia"/>
          <w:sz w:val="22"/>
          <w:szCs w:val="22"/>
          <w:lang w:eastAsia="zh-CN"/>
        </w:rPr>
        <w:t>1</w:t>
      </w:r>
    </w:p>
    <w:p w14:paraId="39C80889" w14:textId="77777777" w:rsidR="00880E6B" w:rsidRPr="00B81B31" w:rsidRDefault="00880E6B" w:rsidP="001816A7">
      <w:pPr>
        <w:pStyle w:val="a7"/>
        <w:tabs>
          <w:tab w:val="left" w:pos="1800"/>
        </w:tabs>
        <w:spacing w:afterLines="50" w:after="120"/>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49FC42F1" w14:textId="77777777" w:rsidR="004A7AA3" w:rsidRPr="00E2577D" w:rsidRDefault="004A7AA3" w:rsidP="004A7AA3">
      <w:pPr>
        <w:pBdr>
          <w:bottom w:val="single" w:sz="4" w:space="1" w:color="auto"/>
        </w:pBdr>
        <w:tabs>
          <w:tab w:val="left" w:pos="2552"/>
        </w:tabs>
        <w:jc w:val="both"/>
      </w:pPr>
    </w:p>
    <w:p w14:paraId="6DA0F13D" w14:textId="77777777" w:rsidR="00AC4D72" w:rsidRDefault="00AC4D72" w:rsidP="00AC4D72">
      <w:pPr>
        <w:pStyle w:val="1"/>
        <w:tabs>
          <w:tab w:val="num" w:pos="432"/>
        </w:tabs>
        <w:jc w:val="both"/>
        <w:rPr>
          <w:szCs w:val="28"/>
        </w:rPr>
      </w:pPr>
      <w:r w:rsidRPr="00D62F40">
        <w:rPr>
          <w:szCs w:val="28"/>
        </w:rPr>
        <w:t>Introduction</w:t>
      </w:r>
    </w:p>
    <w:p w14:paraId="52539B42" w14:textId="77777777" w:rsidR="000F3DB5" w:rsidRDefault="00BB2199" w:rsidP="00A23039">
      <w:pPr>
        <w:pStyle w:val="a2"/>
        <w:spacing w:before="120"/>
        <w:rPr>
          <w:rFonts w:eastAsia="宋体"/>
          <w:lang w:val="en-GB" w:eastAsia="zh-CN"/>
        </w:rPr>
      </w:pPr>
      <w:r>
        <w:rPr>
          <w:rFonts w:eastAsia="宋体"/>
          <w:lang w:val="en-GB" w:eastAsia="zh-CN"/>
        </w:rPr>
        <w:t xml:space="preserve">For </w:t>
      </w:r>
      <w:r w:rsidR="00D468BA">
        <w:rPr>
          <w:rFonts w:eastAsia="宋体" w:hint="eastAsia"/>
          <w:lang w:val="en-GB" w:eastAsia="zh-CN"/>
        </w:rPr>
        <w:t xml:space="preserve">R19 </w:t>
      </w:r>
      <w:r w:rsidR="00F66EF6">
        <w:rPr>
          <w:rFonts w:eastAsia="宋体" w:hint="eastAsia"/>
          <w:lang w:val="en-GB" w:eastAsia="zh-CN"/>
        </w:rPr>
        <w:t>SONMDT</w:t>
      </w:r>
      <w:r w:rsidR="007718B5">
        <w:rPr>
          <w:rFonts w:eastAsia="宋体" w:hint="eastAsia"/>
          <w:lang w:val="en-GB" w:eastAsia="zh-CN"/>
        </w:rPr>
        <w:t xml:space="preserve"> [1]</w:t>
      </w:r>
      <w:r>
        <w:rPr>
          <w:rFonts w:eastAsia="宋体"/>
          <w:lang w:val="en-GB" w:eastAsia="zh-CN"/>
        </w:rPr>
        <w:t>,</w:t>
      </w:r>
      <w:r w:rsidR="00DE0A81">
        <w:rPr>
          <w:rFonts w:eastAsia="宋体" w:hint="eastAsia"/>
          <w:lang w:val="en-GB" w:eastAsia="zh-CN"/>
        </w:rPr>
        <w:t xml:space="preserve"> </w:t>
      </w:r>
      <w:r w:rsidR="00986C48">
        <w:rPr>
          <w:rFonts w:eastAsia="宋体" w:hint="eastAsia"/>
          <w:lang w:val="en-GB" w:eastAsia="zh-CN"/>
        </w:rPr>
        <w:t>the following features have been discussed:</w:t>
      </w:r>
    </w:p>
    <w:p w14:paraId="6C78149B" w14:textId="77777777" w:rsidR="00986C48" w:rsidRDefault="00986C48" w:rsidP="00D047E8">
      <w:pPr>
        <w:pStyle w:val="a2"/>
        <w:numPr>
          <w:ilvl w:val="0"/>
          <w:numId w:val="14"/>
        </w:numPr>
        <w:spacing w:before="120"/>
        <w:rPr>
          <w:rFonts w:eastAsiaTheme="minorEastAsia"/>
          <w:lang w:eastAsia="zh-CN"/>
        </w:rPr>
      </w:pPr>
      <w:r w:rsidRPr="00986C48">
        <w:rPr>
          <w:rFonts w:eastAsia="宋体"/>
          <w:lang w:val="en-GB" w:eastAsia="zh-CN"/>
        </w:rPr>
        <w:t>MRO enhancements for</w:t>
      </w:r>
      <w:r>
        <w:rPr>
          <w:rFonts w:eastAsia="宋体" w:hint="eastAsia"/>
          <w:lang w:val="en-GB" w:eastAsia="zh-CN"/>
        </w:rPr>
        <w:t xml:space="preserve"> </w:t>
      </w:r>
      <w:r w:rsidRPr="004D711C">
        <w:t>LTM, CHO with candidate SCGs, and subsequent CPAC</w:t>
      </w:r>
    </w:p>
    <w:p w14:paraId="55BB7226"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Intra-NTN mobility</w:t>
      </w:r>
    </w:p>
    <w:p w14:paraId="1316EEC1"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Network Slicing</w:t>
      </w:r>
    </w:p>
    <w:p w14:paraId="71D21882" w14:textId="77777777" w:rsidR="00986C48" w:rsidRP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R18 leftover</w:t>
      </w:r>
      <w:r>
        <w:rPr>
          <w:rFonts w:eastAsiaTheme="minorEastAsia" w:hint="eastAsia"/>
          <w:lang w:val="en-GB" w:eastAsia="zh-CN"/>
        </w:rPr>
        <w:t>s</w:t>
      </w:r>
      <w:r w:rsidRPr="00986C48">
        <w:rPr>
          <w:rFonts w:eastAsiaTheme="minorEastAsia"/>
          <w:lang w:val="en-GB" w:eastAsia="zh-CN"/>
        </w:rPr>
        <w:t xml:space="preserve"> for RACH optimization for SDT</w:t>
      </w:r>
      <w:r>
        <w:rPr>
          <w:rFonts w:eastAsiaTheme="minorEastAsia" w:hint="eastAsia"/>
          <w:lang w:val="en-GB" w:eastAsia="zh-CN"/>
        </w:rPr>
        <w:t xml:space="preserve">, </w:t>
      </w:r>
      <w:r w:rsidRPr="00986C48">
        <w:rPr>
          <w:rFonts w:eastAsiaTheme="minorEastAsia"/>
          <w:lang w:val="en-GB" w:eastAsia="zh-CN"/>
        </w:rPr>
        <w:t>MHI Enhancement for SCG Deactivation/Activation</w:t>
      </w:r>
      <w:r>
        <w:rPr>
          <w:rFonts w:eastAsiaTheme="minorEastAsia" w:hint="eastAsia"/>
          <w:lang w:val="en-GB" w:eastAsia="zh-CN"/>
        </w:rPr>
        <w:t xml:space="preserve">, </w:t>
      </w:r>
      <w:r w:rsidRPr="00986C48">
        <w:rPr>
          <w:rFonts w:eastAsiaTheme="minorEastAsia"/>
          <w:lang w:val="en-GB" w:eastAsia="zh-CN"/>
        </w:rPr>
        <w:t>MRO for MR-DC SCG failure</w:t>
      </w:r>
    </w:p>
    <w:p w14:paraId="24032E7C" w14:textId="3CB4F46C" w:rsidR="00C929CB" w:rsidRDefault="00C929CB" w:rsidP="006D1760">
      <w:pPr>
        <w:pStyle w:val="a2"/>
        <w:spacing w:before="120"/>
        <w:rPr>
          <w:rFonts w:eastAsiaTheme="minorEastAsia"/>
          <w:lang w:eastAsia="zh-CN"/>
        </w:rPr>
      </w:pPr>
      <w:r>
        <w:rPr>
          <w:rFonts w:eastAsiaTheme="minorEastAsia"/>
          <w:lang w:eastAsia="zh-CN"/>
        </w:rPr>
        <w:t>A</w:t>
      </w:r>
      <w:r>
        <w:rPr>
          <w:rFonts w:eastAsiaTheme="minorEastAsia" w:hint="eastAsia"/>
          <w:lang w:eastAsia="zh-CN"/>
        </w:rPr>
        <w:t>nd regarding UE capabilities, the following progress has been made:</w:t>
      </w:r>
    </w:p>
    <w:tbl>
      <w:tblPr>
        <w:tblStyle w:val="ac"/>
        <w:tblW w:w="0" w:type="auto"/>
        <w:tblLook w:val="04A0" w:firstRow="1" w:lastRow="0" w:firstColumn="1" w:lastColumn="0" w:noHBand="0" w:noVBand="1"/>
      </w:tblPr>
      <w:tblGrid>
        <w:gridCol w:w="9060"/>
      </w:tblGrid>
      <w:tr w:rsidR="00C929CB" w14:paraId="7D2FDAFC" w14:textId="77777777" w:rsidTr="00C929CB">
        <w:tc>
          <w:tcPr>
            <w:tcW w:w="9286" w:type="dxa"/>
          </w:tcPr>
          <w:p w14:paraId="291B1D3F" w14:textId="77777777" w:rsidR="00C929CB" w:rsidRPr="001A3F2D" w:rsidRDefault="00C929CB" w:rsidP="00C929CB">
            <w:pPr>
              <w:pStyle w:val="MiniHeading"/>
            </w:pPr>
            <w:r w:rsidRPr="001A3F2D">
              <w:t>Running CRs</w:t>
            </w:r>
          </w:p>
          <w:p w14:paraId="103DB755" w14:textId="77777777" w:rsidR="00C929CB" w:rsidRPr="001A3F2D" w:rsidRDefault="00C929CB" w:rsidP="00C929CB">
            <w:pPr>
              <w:pStyle w:val="Doc-title"/>
              <w:rPr>
                <w:rFonts w:eastAsiaTheme="minorEastAsia"/>
              </w:rPr>
            </w:pPr>
            <w:r w:rsidRPr="00BD15F8">
              <w:rPr>
                <w:rFonts w:eastAsiaTheme="minorEastAsia"/>
              </w:rPr>
              <w:t>R2-2503582</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38.331</w:t>
            </w:r>
            <w:r w:rsidRPr="001A3F2D">
              <w:rPr>
                <w:rFonts w:eastAsiaTheme="minorEastAsia"/>
              </w:rPr>
              <w:tab/>
              <w:t>18.5.1</w:t>
            </w:r>
            <w:r w:rsidRPr="001A3F2D">
              <w:rPr>
                <w:rFonts w:eastAsiaTheme="minorEastAsia"/>
              </w:rPr>
              <w:tab/>
              <w:t>B</w:t>
            </w:r>
            <w:r w:rsidRPr="001A3F2D">
              <w:rPr>
                <w:rFonts w:eastAsiaTheme="minorEastAsia"/>
              </w:rPr>
              <w:tab/>
              <w:t>NR_ENDC_SON_MDT_Ph4-Core</w:t>
            </w:r>
          </w:p>
          <w:p w14:paraId="2AAEE942" w14:textId="77777777" w:rsidR="00C929CB" w:rsidRPr="001A3F2D" w:rsidRDefault="00C929CB" w:rsidP="00C929CB">
            <w:pPr>
              <w:pStyle w:val="Doc-title"/>
              <w:rPr>
                <w:rFonts w:eastAsiaTheme="minorEastAsia"/>
              </w:rPr>
            </w:pPr>
            <w:r w:rsidRPr="00BD15F8">
              <w:rPr>
                <w:rFonts w:eastAsiaTheme="minorEastAsia"/>
              </w:rPr>
              <w:t>R2-2503583</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38.306</w:t>
            </w:r>
            <w:r w:rsidRPr="001A3F2D">
              <w:rPr>
                <w:rFonts w:eastAsiaTheme="minorEastAsia"/>
              </w:rPr>
              <w:tab/>
              <w:t>18.5.0</w:t>
            </w:r>
            <w:r w:rsidRPr="001A3F2D">
              <w:rPr>
                <w:rFonts w:eastAsiaTheme="minorEastAsia"/>
              </w:rPr>
              <w:tab/>
              <w:t>B</w:t>
            </w:r>
            <w:r w:rsidRPr="001A3F2D">
              <w:rPr>
                <w:rFonts w:eastAsiaTheme="minorEastAsia"/>
              </w:rPr>
              <w:tab/>
              <w:t>NR_ENDC_SON_MDT_Ph4-Core</w:t>
            </w:r>
          </w:p>
          <w:p w14:paraId="1337575B" w14:textId="77777777" w:rsidR="00C929CB" w:rsidRPr="001A3F2D" w:rsidRDefault="00C929CB" w:rsidP="00C929CB">
            <w:pPr>
              <w:pStyle w:val="Doc-title"/>
              <w:rPr>
                <w:rFonts w:eastAsiaTheme="minorEastAsia"/>
              </w:rPr>
            </w:pPr>
            <w:r w:rsidRPr="00BD15F8">
              <w:rPr>
                <w:rFonts w:eastAsiaTheme="minorEastAsia"/>
              </w:rPr>
              <w:t>R2-2503584</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36.306</w:t>
            </w:r>
            <w:r w:rsidRPr="001A3F2D">
              <w:rPr>
                <w:rFonts w:eastAsiaTheme="minorEastAsia"/>
              </w:rPr>
              <w:tab/>
              <w:t>18.4.0</w:t>
            </w:r>
            <w:r w:rsidRPr="001A3F2D">
              <w:rPr>
                <w:rFonts w:eastAsiaTheme="minorEastAsia"/>
              </w:rPr>
              <w:tab/>
              <w:t>B</w:t>
            </w:r>
            <w:r w:rsidRPr="001A3F2D">
              <w:rPr>
                <w:rFonts w:eastAsiaTheme="minorEastAsia"/>
              </w:rPr>
              <w:tab/>
              <w:t>NR_ENDC_SON_MDT_Ph4-Core</w:t>
            </w:r>
          </w:p>
          <w:p w14:paraId="4D1EF162" w14:textId="77777777" w:rsidR="00C929CB" w:rsidRPr="001A3F2D" w:rsidRDefault="00C929CB" w:rsidP="00C929CB">
            <w:pPr>
              <w:pStyle w:val="Agreement"/>
            </w:pPr>
            <w:r w:rsidRPr="001A3F2D">
              <w:t>To be used as baseline in a post meeting email disc</w:t>
            </w:r>
          </w:p>
          <w:p w14:paraId="371F26B3" w14:textId="77777777" w:rsidR="00C929CB" w:rsidRPr="001A3F2D" w:rsidRDefault="00C929CB" w:rsidP="00C929CB">
            <w:pPr>
              <w:pStyle w:val="Doc-text2"/>
            </w:pPr>
          </w:p>
          <w:p w14:paraId="411C82A9" w14:textId="77777777" w:rsidR="00C929CB" w:rsidRPr="001A3F2D" w:rsidRDefault="00C929CB" w:rsidP="00C929CB">
            <w:pPr>
              <w:pStyle w:val="EmailDiscussion"/>
              <w:overflowPunct/>
              <w:autoSpaceDE/>
              <w:autoSpaceDN/>
              <w:adjustRightInd/>
              <w:textAlignment w:val="auto"/>
            </w:pPr>
            <w:bookmarkStart w:id="3" w:name="_Toc198829601"/>
            <w:r w:rsidRPr="001A3F2D">
              <w:t>[Post130][603][SONMDT] Running capability CR (CATT)</w:t>
            </w:r>
            <w:bookmarkEnd w:id="3"/>
          </w:p>
          <w:p w14:paraId="7DCD5ADE" w14:textId="77777777" w:rsidR="00C929CB" w:rsidRPr="001A3F2D" w:rsidRDefault="00C929CB" w:rsidP="00C929CB">
            <w:pPr>
              <w:pStyle w:val="EmailDiscussion2"/>
              <w:ind w:left="1619" w:firstLine="0"/>
              <w:rPr>
                <w:rFonts w:eastAsiaTheme="minorEastAsia"/>
                <w:u w:val="single"/>
              </w:rPr>
            </w:pPr>
            <w:r w:rsidRPr="001A3F2D">
              <w:rPr>
                <w:u w:val="single"/>
              </w:rPr>
              <w:t>Scope:</w:t>
            </w:r>
          </w:p>
          <w:p w14:paraId="4A23EFCF" w14:textId="77777777" w:rsidR="00C929CB" w:rsidRPr="001A3F2D" w:rsidRDefault="00C929CB" w:rsidP="0008308A">
            <w:pPr>
              <w:pStyle w:val="EmailDiscussion2"/>
              <w:numPr>
                <w:ilvl w:val="2"/>
                <w:numId w:val="3"/>
              </w:numPr>
              <w:tabs>
                <w:tab w:val="clear" w:pos="1622"/>
              </w:tabs>
              <w:autoSpaceDN/>
            </w:pPr>
            <w:r w:rsidRPr="001A3F2D">
              <w:t>Update the running CR</w:t>
            </w:r>
          </w:p>
          <w:p w14:paraId="5FB3A719" w14:textId="77777777" w:rsidR="00C929CB" w:rsidRPr="001A3F2D" w:rsidRDefault="00C929CB" w:rsidP="00C929CB">
            <w:pPr>
              <w:pStyle w:val="EmailDiscussion2"/>
              <w:rPr>
                <w:u w:val="single"/>
              </w:rPr>
            </w:pPr>
            <w:r w:rsidRPr="001A3F2D">
              <w:t xml:space="preserve">      </w:t>
            </w:r>
            <w:r w:rsidRPr="001A3F2D">
              <w:rPr>
                <w:u w:val="single"/>
              </w:rPr>
              <w:t xml:space="preserve">Intended outcome: </w:t>
            </w:r>
          </w:p>
          <w:p w14:paraId="0A1E4E31" w14:textId="77777777" w:rsidR="00C929CB" w:rsidRPr="001A3F2D" w:rsidRDefault="00C929CB" w:rsidP="00D047E8">
            <w:pPr>
              <w:pStyle w:val="EmailDiscussion2"/>
              <w:numPr>
                <w:ilvl w:val="2"/>
                <w:numId w:val="13"/>
              </w:numPr>
              <w:tabs>
                <w:tab w:val="clear" w:pos="1622"/>
              </w:tabs>
              <w:autoSpaceDN/>
              <w:ind w:left="1980"/>
            </w:pPr>
            <w:r w:rsidRPr="001A3F2D">
              <w:t>Updated running CR to be submitted to next meeting</w:t>
            </w:r>
          </w:p>
          <w:p w14:paraId="47AA54B0" w14:textId="77777777" w:rsidR="00C929CB" w:rsidRPr="001A3F2D" w:rsidRDefault="00C929CB" w:rsidP="00C929CB">
            <w:pPr>
              <w:pStyle w:val="EmailDiscussion2"/>
              <w:rPr>
                <w:u w:val="single"/>
              </w:rPr>
            </w:pPr>
            <w:r w:rsidRPr="001A3F2D">
              <w:t>     </w:t>
            </w:r>
            <w:r w:rsidRPr="001A3F2D">
              <w:rPr>
                <w:u w:val="single"/>
              </w:rPr>
              <w:t xml:space="preserve">Deadline: </w:t>
            </w:r>
          </w:p>
          <w:p w14:paraId="6C7FC830" w14:textId="77777777" w:rsidR="00C929CB" w:rsidRPr="007E00FC" w:rsidRDefault="00C929CB" w:rsidP="00D047E8">
            <w:pPr>
              <w:pStyle w:val="EmailDiscussion2"/>
              <w:numPr>
                <w:ilvl w:val="2"/>
                <w:numId w:val="13"/>
              </w:numPr>
              <w:tabs>
                <w:tab w:val="clear" w:pos="1622"/>
              </w:tabs>
              <w:autoSpaceDN/>
              <w:ind w:left="1980"/>
            </w:pPr>
            <w:r w:rsidRPr="001A3F2D">
              <w:t>Long</w:t>
            </w:r>
          </w:p>
        </w:tc>
      </w:tr>
    </w:tbl>
    <w:p w14:paraId="2FF0F800" w14:textId="77777777" w:rsidR="00C929CB" w:rsidRDefault="00C929CB" w:rsidP="006D1760">
      <w:pPr>
        <w:pStyle w:val="a2"/>
        <w:spacing w:before="120"/>
        <w:rPr>
          <w:rFonts w:eastAsiaTheme="minorEastAsia"/>
          <w:lang w:eastAsia="zh-CN"/>
        </w:rPr>
      </w:pPr>
      <w:r>
        <w:rPr>
          <w:rFonts w:eastAsiaTheme="minorEastAsia"/>
          <w:lang w:eastAsia="zh-CN"/>
        </w:rPr>
        <w:t>I</w:t>
      </w:r>
      <w:r>
        <w:rPr>
          <w:rFonts w:eastAsiaTheme="minorEastAsia" w:hint="eastAsia"/>
          <w:lang w:eastAsia="zh-CN"/>
        </w:rPr>
        <w:t>n this post-meeting offline, companies are invited to provide views on UE capabilities and the running CRs will be updated accordingly.</w:t>
      </w:r>
    </w:p>
    <w:p w14:paraId="65F78936" w14:textId="77777777" w:rsidR="004A7AA3" w:rsidRDefault="004A7AA3" w:rsidP="004A7AA3">
      <w:pPr>
        <w:pStyle w:val="1"/>
        <w:tabs>
          <w:tab w:val="num" w:pos="432"/>
        </w:tabs>
        <w:jc w:val="both"/>
      </w:pPr>
      <w:r w:rsidRPr="00AA54B6">
        <w:rPr>
          <w:rFonts w:hint="eastAsia"/>
        </w:rPr>
        <w:t>Discussion</w:t>
      </w:r>
    </w:p>
    <w:p w14:paraId="6457D852" w14:textId="77777777" w:rsidR="006F156C" w:rsidRDefault="00FB001E" w:rsidP="004F1CDA">
      <w:pPr>
        <w:pStyle w:val="21"/>
        <w:tabs>
          <w:tab w:val="left" w:pos="-1374"/>
        </w:tabs>
        <w:spacing w:line="276" w:lineRule="auto"/>
        <w:ind w:left="0" w:firstLine="0"/>
        <w:rPr>
          <w:rFonts w:eastAsiaTheme="minorEastAsia"/>
          <w:bCs w:val="0"/>
        </w:rPr>
      </w:pPr>
      <w:r>
        <w:rPr>
          <w:rFonts w:eastAsiaTheme="minorEastAsia" w:hint="eastAsia"/>
          <w:bCs w:val="0"/>
        </w:rPr>
        <w:t xml:space="preserve">MRO </w:t>
      </w:r>
      <w:r w:rsidR="006E3A9F" w:rsidRPr="004D711C">
        <w:rPr>
          <w:rFonts w:eastAsia="Times New Roman"/>
          <w:lang w:eastAsia="ja-JP"/>
        </w:rPr>
        <w:t>enhancements for Rel-18 mobility feature</w:t>
      </w:r>
      <w:r w:rsidR="006E3A9F">
        <w:rPr>
          <w:rFonts w:eastAsiaTheme="minorEastAsia" w:hint="eastAsia"/>
        </w:rPr>
        <w:t>s</w:t>
      </w:r>
    </w:p>
    <w:p w14:paraId="1912BDB9" w14:textId="77777777" w:rsidR="000C1E93" w:rsidRDefault="00ED30BD" w:rsidP="000C1E93">
      <w:pPr>
        <w:pStyle w:val="30"/>
      </w:pPr>
      <w:r w:rsidRPr="004D711C">
        <w:t>LTM</w:t>
      </w:r>
    </w:p>
    <w:p w14:paraId="7F052650" w14:textId="77777777" w:rsidR="00E97D86" w:rsidRDefault="00135A2A" w:rsidP="00F649BD">
      <w:pPr>
        <w:pStyle w:val="a2"/>
        <w:spacing w:beforeLines="50" w:before="120"/>
        <w:rPr>
          <w:rFonts w:eastAsiaTheme="minorEastAsia"/>
          <w:lang w:eastAsia="zh-CN"/>
        </w:rPr>
      </w:pPr>
      <w:r w:rsidRPr="00135A2A">
        <w:rPr>
          <w:rFonts w:eastAsiaTheme="minorEastAsia"/>
          <w:lang w:eastAsia="zh-CN"/>
        </w:rPr>
        <w:t>A</w:t>
      </w:r>
      <w:r w:rsidR="00E5163A">
        <w:rPr>
          <w:rFonts w:eastAsiaTheme="minorEastAsia" w:hint="eastAsia"/>
          <w:lang w:eastAsia="zh-CN"/>
        </w:rPr>
        <w:t>ccording to the agreements made in</w:t>
      </w:r>
      <w:r w:rsidRPr="00135A2A">
        <w:rPr>
          <w:rFonts w:eastAsiaTheme="minorEastAsia"/>
          <w:lang w:eastAsia="zh-CN"/>
        </w:rPr>
        <w:t xml:space="preserve"> RAN2#</w:t>
      </w:r>
      <w:r w:rsidR="00CF3F82">
        <w:rPr>
          <w:rFonts w:eastAsiaTheme="minorEastAsia" w:hint="eastAsia"/>
          <w:lang w:eastAsia="zh-CN"/>
        </w:rPr>
        <w:t>125</w:t>
      </w:r>
      <w:r w:rsidRPr="00135A2A">
        <w:rPr>
          <w:rFonts w:eastAsiaTheme="minorEastAsia"/>
          <w:lang w:eastAsia="zh-CN"/>
        </w:rPr>
        <w:t>b</w:t>
      </w:r>
      <w:r w:rsidR="00E658B3">
        <w:rPr>
          <w:rFonts w:eastAsiaTheme="minorEastAsia" w:hint="eastAsia"/>
          <w:lang w:eastAsia="zh-CN"/>
        </w:rPr>
        <w:t>is</w:t>
      </w:r>
      <w:r w:rsidRPr="00135A2A">
        <w:rPr>
          <w:rFonts w:eastAsiaTheme="minorEastAsia"/>
          <w:lang w:eastAsia="zh-CN"/>
        </w:rPr>
        <w:t xml:space="preserve"> meeting, </w:t>
      </w:r>
      <w:r w:rsidR="00F649BD" w:rsidRPr="00F649BD">
        <w:rPr>
          <w:rFonts w:eastAsiaTheme="minorEastAsia"/>
          <w:lang w:eastAsia="zh-CN"/>
        </w:rPr>
        <w:t>RAN2 consider</w:t>
      </w:r>
      <w:r w:rsidR="00E5163A">
        <w:rPr>
          <w:rFonts w:eastAsiaTheme="minorEastAsia" w:hint="eastAsia"/>
          <w:lang w:eastAsia="zh-CN"/>
        </w:rPr>
        <w:t>s</w:t>
      </w:r>
      <w:r w:rsidR="00F649BD" w:rsidRPr="00F649BD">
        <w:rPr>
          <w:rFonts w:eastAsiaTheme="minorEastAsia"/>
          <w:lang w:eastAsia="zh-CN"/>
        </w:rPr>
        <w:t xml:space="preserve"> SHR, RA report and RLF for MCG LTM SON</w:t>
      </w:r>
      <w:r w:rsidR="00E5163A">
        <w:rPr>
          <w:rFonts w:eastAsiaTheme="minorEastAsia" w:hint="eastAsia"/>
          <w:lang w:eastAsia="zh-CN"/>
        </w:rPr>
        <w:t>, and</w:t>
      </w:r>
      <w:r w:rsidR="00F649BD">
        <w:rPr>
          <w:rFonts w:eastAsiaTheme="minorEastAsia" w:hint="eastAsia"/>
          <w:lang w:eastAsia="zh-CN"/>
        </w:rPr>
        <w:t xml:space="preserve"> </w:t>
      </w:r>
      <w:r w:rsidR="00F649BD" w:rsidRPr="00F649BD">
        <w:rPr>
          <w:rFonts w:eastAsiaTheme="minorEastAsia"/>
          <w:lang w:eastAsia="zh-CN"/>
        </w:rPr>
        <w:t xml:space="preserve">RAN2 </w:t>
      </w:r>
      <w:r w:rsidR="00A54E89">
        <w:rPr>
          <w:rFonts w:eastAsiaTheme="minorEastAsia" w:hint="eastAsia"/>
          <w:lang w:eastAsia="zh-CN"/>
        </w:rPr>
        <w:t>would</w:t>
      </w:r>
      <w:r w:rsidR="00F649BD" w:rsidRPr="00F649BD">
        <w:rPr>
          <w:rFonts w:eastAsiaTheme="minorEastAsia"/>
          <w:lang w:eastAsia="zh-CN"/>
        </w:rPr>
        <w:t xml:space="preserve"> start work on MCG LTM.</w:t>
      </w:r>
    </w:p>
    <w:tbl>
      <w:tblPr>
        <w:tblStyle w:val="ac"/>
        <w:tblW w:w="0" w:type="auto"/>
        <w:tblLook w:val="04A0" w:firstRow="1" w:lastRow="0" w:firstColumn="1" w:lastColumn="0" w:noHBand="0" w:noVBand="1"/>
      </w:tblPr>
      <w:tblGrid>
        <w:gridCol w:w="9060"/>
      </w:tblGrid>
      <w:tr w:rsidR="00E5163A" w14:paraId="39A1ED08" w14:textId="77777777" w:rsidTr="00E5163A">
        <w:tc>
          <w:tcPr>
            <w:tcW w:w="9286" w:type="dxa"/>
          </w:tcPr>
          <w:p w14:paraId="039BCF8A" w14:textId="77777777" w:rsidR="00E5163A" w:rsidRPr="00E5163A" w:rsidRDefault="00E5163A" w:rsidP="00E5163A">
            <w:pPr>
              <w:pStyle w:val="Agreement"/>
            </w:pPr>
            <w:r w:rsidRPr="004F62C0">
              <w:t>RAN2 considers SHR, RA report and RLF for MCG LTM SON.</w:t>
            </w:r>
          </w:p>
          <w:p w14:paraId="0B759A02" w14:textId="77777777" w:rsidR="00E5163A" w:rsidRPr="00E5163A" w:rsidRDefault="00E5163A" w:rsidP="00E5163A">
            <w:pPr>
              <w:pStyle w:val="Agreement"/>
              <w:rPr>
                <w:rFonts w:eastAsiaTheme="minorEastAsia"/>
                <w:lang w:eastAsia="zh-CN"/>
              </w:rPr>
            </w:pPr>
            <w:r w:rsidRPr="004F62C0">
              <w:t>RAN2 will start work on MCG LTM.</w:t>
            </w:r>
          </w:p>
        </w:tc>
      </w:tr>
    </w:tbl>
    <w:p w14:paraId="140F2F7D" w14:textId="77777777" w:rsidR="00E5163A" w:rsidRDefault="00E5163A" w:rsidP="00F649BD">
      <w:pPr>
        <w:pStyle w:val="a2"/>
        <w:spacing w:beforeLines="50" w:before="120"/>
        <w:rPr>
          <w:rFonts w:eastAsiaTheme="minorEastAsia"/>
          <w:lang w:eastAsia="zh-CN"/>
        </w:rPr>
      </w:pPr>
    </w:p>
    <w:p w14:paraId="259D9140" w14:textId="77777777" w:rsidR="00E97D86" w:rsidRPr="00E5163A" w:rsidRDefault="00E5163A" w:rsidP="00135A2A">
      <w:pPr>
        <w:pStyle w:val="a2"/>
        <w:spacing w:beforeLines="50" w:before="120"/>
        <w:rPr>
          <w:rFonts w:eastAsiaTheme="minorEastAsia"/>
          <w:lang w:eastAsia="zh-CN"/>
        </w:rPr>
      </w:pPr>
      <w:r>
        <w:rPr>
          <w:rFonts w:eastAsiaTheme="minorEastAsia" w:hint="eastAsia"/>
          <w:lang w:eastAsia="zh-CN"/>
        </w:rPr>
        <w:lastRenderedPageBreak/>
        <w:t xml:space="preserve">In later meetings, some agreements on RLF </w:t>
      </w:r>
      <w:r w:rsidR="005A2607">
        <w:rPr>
          <w:rFonts w:eastAsiaTheme="minorEastAsia" w:hint="eastAsia"/>
          <w:lang w:eastAsia="zh-CN"/>
        </w:rPr>
        <w:t xml:space="preserve">report </w:t>
      </w:r>
      <w:r>
        <w:rPr>
          <w:rFonts w:eastAsiaTheme="minorEastAsia" w:hint="eastAsia"/>
          <w:lang w:eastAsia="zh-CN"/>
        </w:rPr>
        <w:t>and SHR for LTM have been achieved.</w:t>
      </w:r>
    </w:p>
    <w:tbl>
      <w:tblPr>
        <w:tblStyle w:val="ac"/>
        <w:tblW w:w="0" w:type="auto"/>
        <w:tblLook w:val="04A0" w:firstRow="1" w:lastRow="0" w:firstColumn="1" w:lastColumn="0" w:noHBand="0" w:noVBand="1"/>
      </w:tblPr>
      <w:tblGrid>
        <w:gridCol w:w="9060"/>
      </w:tblGrid>
      <w:tr w:rsidR="00135A2A" w14:paraId="28FAAF66" w14:textId="77777777" w:rsidTr="00135A2A">
        <w:tc>
          <w:tcPr>
            <w:tcW w:w="9286" w:type="dxa"/>
          </w:tcPr>
          <w:p w14:paraId="73A544B5" w14:textId="65E71822" w:rsidR="00517B66" w:rsidRPr="00657E0C" w:rsidRDefault="00517B66" w:rsidP="00E5163A">
            <w:pPr>
              <w:pStyle w:val="Agreement"/>
              <w:numPr>
                <w:ilvl w:val="0"/>
                <w:numId w:val="0"/>
              </w:numPr>
              <w:rPr>
                <w:rFonts w:eastAsiaTheme="minorEastAsia"/>
                <w:u w:val="single"/>
                <w:lang w:eastAsia="zh-CN"/>
              </w:rPr>
            </w:pPr>
            <w:r w:rsidRPr="00657E0C">
              <w:rPr>
                <w:rFonts w:eastAsiaTheme="minorEastAsia"/>
                <w:u w:val="single"/>
                <w:lang w:eastAsia="zh-CN"/>
              </w:rPr>
              <w:t>RLF report</w:t>
            </w:r>
          </w:p>
          <w:p w14:paraId="28D9F8A0" w14:textId="55DF53F8" w:rsidR="00E5163A" w:rsidRPr="00E5163A" w:rsidRDefault="00E5163A" w:rsidP="00E5163A">
            <w:pPr>
              <w:pStyle w:val="Agreement"/>
              <w:numPr>
                <w:ilvl w:val="0"/>
                <w:numId w:val="0"/>
              </w:numPr>
            </w:pPr>
            <w:r w:rsidRPr="00DA3E05">
              <w:rPr>
                <w:rFonts w:eastAsiaTheme="minorEastAsia"/>
                <w:lang w:eastAsia="zh-CN"/>
              </w:rPr>
              <w:t>RAN2#12</w:t>
            </w:r>
            <w:r>
              <w:rPr>
                <w:rFonts w:eastAsiaTheme="minorEastAsia" w:hint="eastAsia"/>
                <w:lang w:eastAsia="zh-CN"/>
              </w:rPr>
              <w:t>6</w:t>
            </w:r>
          </w:p>
          <w:p w14:paraId="4D23EAB1" w14:textId="77777777" w:rsidR="00E66621" w:rsidRDefault="00E66621" w:rsidP="00E66621">
            <w:pPr>
              <w:pStyle w:val="Agreement"/>
              <w:rPr>
                <w:rFonts w:eastAsiaTheme="minorEastAsia"/>
                <w:lang w:eastAsia="zh-CN"/>
              </w:rPr>
            </w:pPr>
            <w:r w:rsidRPr="00576236">
              <w:t xml:space="preserve">If </w:t>
            </w:r>
            <w:r>
              <w:t>available,</w:t>
            </w:r>
            <w:r w:rsidRPr="00576236">
              <w:t xml:space="preserve"> log the L1 measurements for serving cell, target cell and other LTM candidate cells in RLF report, upon RLF or mobility failure.</w:t>
            </w:r>
          </w:p>
          <w:p w14:paraId="3A44FCC6" w14:textId="77777777" w:rsidR="00517B66" w:rsidRDefault="00517B66" w:rsidP="00517B66">
            <w:pPr>
              <w:pStyle w:val="Agreement"/>
            </w:pPr>
            <w:r>
              <w:t>Log the LTM cell ID upon performing recovery an LTM candidate cell, details TBD e.g. which field.</w:t>
            </w:r>
          </w:p>
          <w:p w14:paraId="75EF5699" w14:textId="77777777" w:rsidR="00135A2A" w:rsidRDefault="00E66621" w:rsidP="00E66621">
            <w:pPr>
              <w:pStyle w:val="Agreement"/>
              <w:rPr>
                <w:rFonts w:eastAsiaTheme="minorEastAsia"/>
                <w:lang w:eastAsia="zh-CN"/>
              </w:rPr>
            </w:pPr>
            <w:r>
              <w:t>Extend lastHO-Type in RLF-Report to indicate the LTM cell switch as last executed mobility procedure.</w:t>
            </w:r>
          </w:p>
          <w:p w14:paraId="40BD7BFA" w14:textId="1951BD1B"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w:t>
            </w:r>
            <w:r w:rsidR="00AC7AAB">
              <w:rPr>
                <w:rFonts w:eastAsiaTheme="minorEastAsia" w:hint="eastAsia"/>
                <w:lang w:eastAsia="zh-CN"/>
              </w:rPr>
              <w:t>bis</w:t>
            </w:r>
          </w:p>
          <w:p w14:paraId="3B9DB1B6" w14:textId="0869A1C4" w:rsidR="008C4FC7" w:rsidRPr="008C4FC7" w:rsidRDefault="008C4FC7" w:rsidP="0008308A">
            <w:pPr>
              <w:pStyle w:val="Agreement"/>
              <w:rPr>
                <w:rFonts w:eastAsiaTheme="minorEastAsia"/>
                <w:lang w:eastAsia="zh-CN"/>
              </w:rPr>
            </w:pPr>
            <w:r w:rsidRPr="00B42F76">
              <w:t>Unless RAN3 defines a NW-based solution: The UE logs and reports whether and how the UE got the TA value used for a failed LTM switch (gNB indicated or UE determined).</w:t>
            </w:r>
          </w:p>
          <w:p w14:paraId="213F856B" w14:textId="6FDF8253" w:rsidR="00AC7AAB" w:rsidRDefault="00AC7AAB" w:rsidP="00AC7AAB">
            <w:pPr>
              <w:pStyle w:val="Doc-text2"/>
              <w:ind w:left="0" w:firstLine="0"/>
              <w:rPr>
                <w:rFonts w:eastAsiaTheme="minorEastAsia"/>
                <w:b/>
                <w:bCs/>
                <w:u w:val="single"/>
                <w:lang w:eastAsia="zh-CN"/>
              </w:rPr>
            </w:pPr>
            <w:r w:rsidRPr="0008308A">
              <w:rPr>
                <w:rFonts w:eastAsiaTheme="minorEastAsia"/>
                <w:b/>
                <w:bCs/>
                <w:lang w:eastAsia="zh-CN"/>
              </w:rPr>
              <w:t>RAN2#128</w:t>
            </w:r>
          </w:p>
          <w:p w14:paraId="4BAEE2FB" w14:textId="07DD2EEF" w:rsidR="00AC7AAB" w:rsidRPr="0008308A" w:rsidRDefault="00AC7AAB" w:rsidP="00AC7AAB">
            <w:pPr>
              <w:pStyle w:val="Agreement"/>
            </w:pPr>
            <w:r w:rsidRPr="0024140C">
              <w:t>If RAN3 does not address this meaning that we need a RAN2 solution, add a list indicating which LTM candidates the UE had at RLF.</w:t>
            </w:r>
          </w:p>
          <w:p w14:paraId="418C6A42" w14:textId="77777777" w:rsidR="00284E07" w:rsidRDefault="00284E07" w:rsidP="00517B66">
            <w:pPr>
              <w:pStyle w:val="Doc-text2"/>
              <w:ind w:left="0" w:firstLine="0"/>
              <w:rPr>
                <w:rFonts w:eastAsiaTheme="minorEastAsia"/>
                <w:b/>
                <w:bCs/>
                <w:u w:val="single"/>
                <w:lang w:eastAsia="zh-CN"/>
              </w:rPr>
            </w:pPr>
          </w:p>
          <w:p w14:paraId="73013B22" w14:textId="55CD56EB" w:rsidR="00E5163A" w:rsidRDefault="00517B66" w:rsidP="00517B66">
            <w:pPr>
              <w:pStyle w:val="Doc-text2"/>
              <w:ind w:left="0" w:firstLine="0"/>
              <w:rPr>
                <w:rFonts w:eastAsiaTheme="minorEastAsia"/>
                <w:b/>
                <w:bCs/>
                <w:u w:val="single"/>
                <w:lang w:eastAsia="zh-CN"/>
              </w:rPr>
            </w:pPr>
            <w:r w:rsidRPr="0008308A">
              <w:rPr>
                <w:rFonts w:eastAsiaTheme="minorEastAsia"/>
                <w:b/>
                <w:bCs/>
                <w:u w:val="single"/>
                <w:lang w:eastAsia="zh-CN"/>
              </w:rPr>
              <w:t>SHR</w:t>
            </w:r>
          </w:p>
          <w:p w14:paraId="14EF78F0" w14:textId="3A8A931B" w:rsidR="00517B66" w:rsidRPr="0008308A" w:rsidRDefault="00517B66" w:rsidP="00517B66">
            <w:pPr>
              <w:pStyle w:val="Doc-text2"/>
              <w:ind w:left="0" w:firstLine="0"/>
              <w:rPr>
                <w:rFonts w:eastAsiaTheme="minorEastAsia"/>
                <w:b/>
                <w:bCs/>
                <w:lang w:eastAsia="zh-CN"/>
              </w:rPr>
            </w:pPr>
            <w:r w:rsidRPr="0008308A">
              <w:rPr>
                <w:rFonts w:eastAsiaTheme="minorEastAsia"/>
                <w:b/>
                <w:bCs/>
                <w:lang w:eastAsia="zh-CN"/>
              </w:rPr>
              <w:t>RAN2#127</w:t>
            </w:r>
          </w:p>
          <w:p w14:paraId="1333DF9E" w14:textId="77777777" w:rsidR="00517B66" w:rsidRDefault="00517B66" w:rsidP="00517B66">
            <w:pPr>
              <w:pStyle w:val="Agreement"/>
            </w:pPr>
            <w:r>
              <w:t xml:space="preserve">We aim to log some info to deduce the </w:t>
            </w:r>
            <w:r w:rsidRPr="004D711C">
              <w:t>ltmCandidate (similar like choCandidate) in SHR to indicate whether a neighbour cell is an LTM candidate cell or not</w:t>
            </w:r>
            <w:r>
              <w:t>, TBD if explicit/implicit</w:t>
            </w:r>
            <w:r w:rsidRPr="004D711C">
              <w:t>.</w:t>
            </w:r>
          </w:p>
          <w:p w14:paraId="11466AA2" w14:textId="77777777"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55759640" w14:textId="77777777" w:rsidR="00E5163A" w:rsidRDefault="00E5163A" w:rsidP="00E5163A">
            <w:pPr>
              <w:pStyle w:val="Agreement"/>
              <w:rPr>
                <w:rFonts w:eastAsiaTheme="minorEastAsia"/>
                <w:lang w:eastAsia="zh-CN"/>
              </w:rPr>
            </w:pPr>
            <w:r w:rsidRPr="00D954CC">
              <w:rPr>
                <w:lang w:eastAsia="ja-JP"/>
              </w:rPr>
              <w:t xml:space="preserve">Include an </w:t>
            </w:r>
            <w:r>
              <w:rPr>
                <w:lang w:eastAsia="ja-JP"/>
              </w:rPr>
              <w:t xml:space="preserve">explicit </w:t>
            </w:r>
            <w:r w:rsidRPr="00D954CC">
              <w:rPr>
                <w:lang w:eastAsia="ja-JP"/>
              </w:rPr>
              <w:t>indicator in SHR whether the successful LTM execution was RACH-less or RACH-based</w:t>
            </w:r>
            <w:r>
              <w:rPr>
                <w:lang w:eastAsia="ja-JP"/>
              </w:rPr>
              <w:t>. Can sort out the details during stage-3 implementation.</w:t>
            </w:r>
          </w:p>
          <w:p w14:paraId="1DB44D00" w14:textId="37E3AA21" w:rsidR="007F166D" w:rsidRPr="003B43A5" w:rsidRDefault="003B43A5" w:rsidP="00657E0C">
            <w:pPr>
              <w:pStyle w:val="Agreement"/>
            </w:pPr>
            <w:r w:rsidRPr="00D954CC">
              <w:rPr>
                <w:lang w:eastAsia="ja-JP"/>
              </w:rPr>
              <w:t>UE logs available L1 measurement results for the serving cell, the target cell and other LTM candidate cells when a successful LTM cell switch triggers SHR.</w:t>
            </w:r>
          </w:p>
        </w:tc>
      </w:tr>
    </w:tbl>
    <w:p w14:paraId="71BC2C65" w14:textId="77777777" w:rsidR="00C929CB" w:rsidRDefault="00C929CB" w:rsidP="00F33F63">
      <w:pPr>
        <w:spacing w:beforeLines="50" w:before="120"/>
        <w:jc w:val="both"/>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RAN2#130, </w:t>
      </w:r>
      <w:r w:rsidR="00760052">
        <w:rPr>
          <w:rFonts w:eastAsiaTheme="minorEastAsia" w:hint="eastAsia"/>
          <w:lang w:val="en-GB" w:eastAsia="zh-CN"/>
        </w:rPr>
        <w:t xml:space="preserve">a new agreement was </w:t>
      </w:r>
      <w:r w:rsidR="007F166D">
        <w:rPr>
          <w:rFonts w:eastAsiaTheme="minorEastAsia" w:hint="eastAsia"/>
          <w:lang w:val="en-GB" w:eastAsia="zh-CN"/>
        </w:rPr>
        <w:t xml:space="preserve">also </w:t>
      </w:r>
      <w:r w:rsidR="00760052">
        <w:rPr>
          <w:rFonts w:eastAsiaTheme="minorEastAsia" w:hint="eastAsia"/>
          <w:lang w:val="en-GB" w:eastAsia="zh-CN"/>
        </w:rPr>
        <w:t>made for LTM RA-report as below:</w:t>
      </w:r>
    </w:p>
    <w:tbl>
      <w:tblPr>
        <w:tblStyle w:val="ac"/>
        <w:tblW w:w="0" w:type="auto"/>
        <w:tblLook w:val="04A0" w:firstRow="1" w:lastRow="0" w:firstColumn="1" w:lastColumn="0" w:noHBand="0" w:noVBand="1"/>
      </w:tblPr>
      <w:tblGrid>
        <w:gridCol w:w="9060"/>
      </w:tblGrid>
      <w:tr w:rsidR="00760052" w14:paraId="209A4B2D" w14:textId="77777777" w:rsidTr="00760052">
        <w:tc>
          <w:tcPr>
            <w:tcW w:w="9286" w:type="dxa"/>
          </w:tcPr>
          <w:p w14:paraId="5B0021E4" w14:textId="77777777" w:rsidR="00760052" w:rsidRDefault="00760052" w:rsidP="00760052">
            <w:pPr>
              <w:pStyle w:val="Agreement"/>
              <w:numPr>
                <w:ilvl w:val="0"/>
                <w:numId w:val="0"/>
              </w:numPr>
              <w:rPr>
                <w:rFonts w:eastAsiaTheme="minorEastAsia"/>
                <w:lang w:eastAsia="zh-CN"/>
              </w:rPr>
            </w:pPr>
            <w:r w:rsidRPr="00DA3E05">
              <w:rPr>
                <w:rFonts w:eastAsiaTheme="minorEastAsia"/>
                <w:lang w:eastAsia="zh-CN"/>
              </w:rPr>
              <w:t>RAN2#1</w:t>
            </w:r>
            <w:r>
              <w:rPr>
                <w:rFonts w:eastAsiaTheme="minorEastAsia" w:hint="eastAsia"/>
                <w:lang w:eastAsia="zh-CN"/>
              </w:rPr>
              <w:t>30</w:t>
            </w:r>
          </w:p>
          <w:p w14:paraId="2F2103C4" w14:textId="77777777" w:rsidR="00760052" w:rsidRPr="007E00FC" w:rsidRDefault="00760052" w:rsidP="00D047E8">
            <w:pPr>
              <w:pStyle w:val="af8"/>
              <w:numPr>
                <w:ilvl w:val="0"/>
                <w:numId w:val="18"/>
              </w:numPr>
              <w:overflowPunct/>
              <w:autoSpaceDE/>
              <w:autoSpaceDN/>
              <w:adjustRightInd/>
              <w:spacing w:after="0"/>
              <w:contextualSpacing w:val="0"/>
              <w:textAlignment w:val="auto"/>
              <w:rPr>
                <w:rFonts w:ascii="Arial" w:hAnsi="Arial"/>
                <w:szCs w:val="24"/>
              </w:rPr>
            </w:pPr>
            <w:r w:rsidRPr="00F157FC">
              <w:rPr>
                <w:rFonts w:ascii="Arial" w:hAnsi="Arial"/>
                <w:szCs w:val="24"/>
              </w:rPr>
              <w:t>Introduce new values of raPurpose for RACH-based LTM-related RA reports.</w:t>
            </w:r>
          </w:p>
        </w:tc>
      </w:tr>
    </w:tbl>
    <w:p w14:paraId="5A42B013" w14:textId="77777777" w:rsidR="00760052" w:rsidRDefault="00760052" w:rsidP="00760052">
      <w:pPr>
        <w:spacing w:beforeLines="50" w:before="120"/>
        <w:jc w:val="both"/>
        <w:rPr>
          <w:rFonts w:eastAsiaTheme="minorEastAsia"/>
          <w:b/>
          <w:lang w:val="en-GB" w:eastAsia="zh-CN"/>
        </w:rPr>
      </w:pPr>
      <w:r w:rsidRPr="00714695">
        <w:rPr>
          <w:b/>
          <w:lang w:val="en-GB" w:eastAsia="zh-CN"/>
        </w:rPr>
        <w:t xml:space="preserve">Observation </w:t>
      </w:r>
      <w:r>
        <w:rPr>
          <w:rFonts w:eastAsiaTheme="minorEastAsia" w:hint="eastAsia"/>
          <w:b/>
          <w:lang w:val="en-GB" w:eastAsia="zh-CN"/>
        </w:rPr>
        <w:t>1</w:t>
      </w:r>
      <w:r w:rsidRPr="00714695">
        <w:rPr>
          <w:b/>
          <w:lang w:val="en-GB" w:eastAsia="zh-CN"/>
        </w:rPr>
        <w:t xml:space="preserve">: </w:t>
      </w:r>
      <w:r w:rsidRPr="00F33F63">
        <w:rPr>
          <w:b/>
          <w:lang w:val="en-GB" w:eastAsia="zh-CN"/>
        </w:rPr>
        <w:t xml:space="preserve">some </w:t>
      </w:r>
      <w:r>
        <w:rPr>
          <w:b/>
          <w:lang w:val="en-GB" w:eastAsia="zh-CN"/>
        </w:rPr>
        <w:t>enhancements</w:t>
      </w:r>
      <w:r>
        <w:rPr>
          <w:rFonts w:eastAsiaTheme="minorEastAsia" w:hint="eastAsia"/>
          <w:b/>
          <w:lang w:val="en-GB" w:eastAsia="zh-CN"/>
        </w:rPr>
        <w:t xml:space="preserve"> </w:t>
      </w:r>
      <w:r w:rsidRPr="00F33F63">
        <w:rPr>
          <w:b/>
          <w:lang w:val="en-GB" w:eastAsia="zh-CN"/>
        </w:rPr>
        <w:t xml:space="preserve">on RLF </w:t>
      </w:r>
      <w:r>
        <w:rPr>
          <w:rFonts w:eastAsiaTheme="minorEastAsia" w:hint="eastAsia"/>
          <w:b/>
          <w:lang w:val="en-GB" w:eastAsia="zh-CN"/>
        </w:rPr>
        <w:t xml:space="preserve">report, RA report </w:t>
      </w:r>
      <w:r w:rsidRPr="00F33F63">
        <w:rPr>
          <w:b/>
          <w:lang w:val="en-GB" w:eastAsia="zh-CN"/>
        </w:rPr>
        <w:t xml:space="preserve">and SHR for </w:t>
      </w:r>
      <w:r>
        <w:rPr>
          <w:b/>
          <w:lang w:val="en-GB" w:eastAsia="zh-CN"/>
        </w:rPr>
        <w:t>MCG</w:t>
      </w:r>
      <w:r>
        <w:rPr>
          <w:rFonts w:eastAsiaTheme="minorEastAsia" w:hint="eastAsia"/>
          <w:b/>
          <w:lang w:val="en-GB" w:eastAsia="zh-CN"/>
        </w:rPr>
        <w:t xml:space="preserve"> </w:t>
      </w:r>
      <w:r w:rsidRPr="00F33F63">
        <w:rPr>
          <w:b/>
          <w:lang w:val="en-GB" w:eastAsia="zh-CN"/>
        </w:rPr>
        <w:t xml:space="preserve">LTM have been </w:t>
      </w:r>
      <w:r>
        <w:rPr>
          <w:b/>
          <w:lang w:val="en-GB" w:eastAsia="zh-CN"/>
        </w:rPr>
        <w:t>agreed</w:t>
      </w:r>
      <w:r>
        <w:rPr>
          <w:rFonts w:eastAsiaTheme="minorEastAsia" w:hint="eastAsia"/>
          <w:b/>
          <w:lang w:val="en-GB" w:eastAsia="zh-CN"/>
        </w:rPr>
        <w:t>.</w:t>
      </w:r>
    </w:p>
    <w:p w14:paraId="4B69A19E" w14:textId="77777777" w:rsidR="005A2607" w:rsidRDefault="005A2607" w:rsidP="00F33F63">
      <w:pPr>
        <w:spacing w:beforeLines="50" w:before="120"/>
        <w:jc w:val="both"/>
        <w:rPr>
          <w:rFonts w:eastAsiaTheme="minorEastAsia"/>
          <w:lang w:val="en-GB" w:eastAsia="zh-CN"/>
        </w:rPr>
      </w:pPr>
      <w:r w:rsidRPr="005A2607">
        <w:rPr>
          <w:rFonts w:eastAsiaTheme="minorEastAsia"/>
          <w:lang w:val="en-GB" w:eastAsia="zh-CN"/>
        </w:rPr>
        <w:t>F</w:t>
      </w:r>
      <w:r w:rsidRPr="005A2607">
        <w:rPr>
          <w:rFonts w:eastAsiaTheme="minorEastAsia" w:hint="eastAsia"/>
          <w:lang w:val="en-GB" w:eastAsia="zh-CN"/>
        </w:rPr>
        <w:t xml:space="preserve">rom </w:t>
      </w:r>
      <w:r>
        <w:rPr>
          <w:rFonts w:eastAsiaTheme="minorEastAsia" w:hint="eastAsia"/>
          <w:lang w:val="en-GB" w:eastAsia="zh-CN"/>
        </w:rPr>
        <w:t>UE capability perspective, it should be optional for UE to log LTM related information in RLF report</w:t>
      </w:r>
      <w:r w:rsidR="00760052" w:rsidRPr="00760052">
        <w:rPr>
          <w:rFonts w:eastAsiaTheme="minorEastAsia"/>
          <w:lang w:val="en-GB" w:eastAsia="zh-CN"/>
        </w:rPr>
        <w:t>, RA report</w:t>
      </w:r>
      <w:r>
        <w:rPr>
          <w:rFonts w:eastAsiaTheme="minorEastAsia" w:hint="eastAsia"/>
          <w:lang w:val="en-GB" w:eastAsia="zh-CN"/>
        </w:rPr>
        <w:t xml:space="preserve"> and SHR. </w:t>
      </w:r>
      <w:r>
        <w:rPr>
          <w:rFonts w:eastAsiaTheme="minorEastAsia"/>
          <w:lang w:val="en-GB" w:eastAsia="zh-CN"/>
        </w:rPr>
        <w:t>R</w:t>
      </w:r>
      <w:r>
        <w:rPr>
          <w:rFonts w:eastAsiaTheme="minorEastAsia" w:hint="eastAsia"/>
          <w:lang w:val="en-GB" w:eastAsia="zh-CN"/>
        </w:rPr>
        <w:t xml:space="preserve">egarding whether a UE capability signalling is needed, we have noticed </w:t>
      </w:r>
      <w:r>
        <w:rPr>
          <w:rFonts w:eastAsiaTheme="minorEastAsia"/>
          <w:lang w:val="en-GB" w:eastAsia="zh-CN"/>
        </w:rPr>
        <w:t>that</w:t>
      </w:r>
      <w:r>
        <w:rPr>
          <w:rFonts w:eastAsiaTheme="minorEastAsia" w:hint="eastAsia"/>
          <w:lang w:val="en-GB" w:eastAsia="zh-CN"/>
        </w:rPr>
        <w:t xml:space="preserve"> </w:t>
      </w:r>
      <w:r w:rsidR="0064200C" w:rsidRPr="0064200C">
        <w:rPr>
          <w:rFonts w:eastAsiaTheme="minorEastAsia"/>
          <w:i/>
          <w:lang w:val="en-GB" w:eastAsia="zh-CN"/>
        </w:rPr>
        <w:t>rlfReportDAPS-r17</w:t>
      </w:r>
      <w:r w:rsidR="0064200C">
        <w:rPr>
          <w:rFonts w:eastAsiaTheme="minorEastAsia" w:hint="eastAsia"/>
          <w:lang w:val="en-GB" w:eastAsia="zh-CN"/>
        </w:rPr>
        <w:t xml:space="preserve"> is </w:t>
      </w:r>
      <w:r w:rsidR="0064200C">
        <w:rPr>
          <w:rFonts w:eastAsiaTheme="minorEastAsia"/>
          <w:lang w:val="en-GB" w:eastAsia="zh-CN"/>
        </w:rPr>
        <w:t>introduced</w:t>
      </w:r>
      <w:r w:rsidR="0064200C">
        <w:rPr>
          <w:rFonts w:eastAsiaTheme="minorEastAsia" w:hint="eastAsia"/>
          <w:lang w:val="en-GB" w:eastAsia="zh-CN"/>
        </w:rPr>
        <w:t xml:space="preserve"> considering it may help network to retrieve necessary failure information for DAPS. </w:t>
      </w:r>
      <w:r w:rsidR="0064200C">
        <w:rPr>
          <w:rFonts w:eastAsiaTheme="minorEastAsia"/>
          <w:lang w:val="en-GB" w:eastAsia="zh-CN"/>
        </w:rPr>
        <w:t>S</w:t>
      </w:r>
      <w:r w:rsidR="0064200C">
        <w:rPr>
          <w:rFonts w:eastAsiaTheme="minorEastAsia" w:hint="eastAsia"/>
          <w:lang w:val="en-GB" w:eastAsia="zh-CN"/>
        </w:rPr>
        <w:t xml:space="preserve">imilarly, a UE capability </w:t>
      </w:r>
      <w:r w:rsidR="0064200C">
        <w:rPr>
          <w:rFonts w:eastAsiaTheme="minorEastAsia"/>
          <w:lang w:val="en-GB" w:eastAsia="zh-CN"/>
        </w:rPr>
        <w:t>signalling</w:t>
      </w:r>
      <w:r w:rsidR="0064200C">
        <w:rPr>
          <w:rFonts w:eastAsiaTheme="minorEastAsia" w:hint="eastAsia"/>
          <w:lang w:val="en-GB" w:eastAsia="zh-CN"/>
        </w:rPr>
        <w:t xml:space="preserve"> can be defined for </w:t>
      </w:r>
      <w:r w:rsidR="00490C22">
        <w:rPr>
          <w:rFonts w:eastAsiaTheme="minorEastAsia" w:hint="eastAsia"/>
          <w:lang w:val="en-GB" w:eastAsia="zh-CN"/>
        </w:rPr>
        <w:t xml:space="preserve">RLF report for MCG LTM. </w:t>
      </w:r>
      <w:r w:rsidR="00490C22">
        <w:rPr>
          <w:rFonts w:eastAsiaTheme="minorEastAsia"/>
          <w:lang w:val="en-GB" w:eastAsia="zh-CN"/>
        </w:rPr>
        <w:t>A</w:t>
      </w:r>
      <w:r w:rsidR="00490C22">
        <w:rPr>
          <w:rFonts w:eastAsiaTheme="minorEastAsia" w:hint="eastAsia"/>
          <w:lang w:val="en-GB" w:eastAsia="zh-CN"/>
        </w:rPr>
        <w:t>nd for SHR</w:t>
      </w:r>
      <w:r w:rsidR="00760052">
        <w:rPr>
          <w:rFonts w:eastAsiaTheme="minorEastAsia" w:hint="eastAsia"/>
          <w:lang w:val="en-GB" w:eastAsia="zh-CN"/>
        </w:rPr>
        <w:t xml:space="preserve"> and</w:t>
      </w:r>
      <w:r w:rsidR="00760052" w:rsidRPr="00760052">
        <w:rPr>
          <w:rFonts w:eastAsiaTheme="minorEastAsia"/>
          <w:lang w:val="en-GB" w:eastAsia="zh-CN"/>
        </w:rPr>
        <w:t xml:space="preserve"> RA report</w:t>
      </w:r>
      <w:r w:rsidR="00490C22">
        <w:rPr>
          <w:rFonts w:eastAsiaTheme="minorEastAsia" w:hint="eastAsia"/>
          <w:lang w:val="en-GB" w:eastAsia="zh-CN"/>
        </w:rPr>
        <w:t xml:space="preserve"> for LTM, no </w:t>
      </w:r>
      <w:r w:rsidR="00797144">
        <w:rPr>
          <w:rFonts w:eastAsiaTheme="minorEastAsia" w:hint="eastAsia"/>
          <w:lang w:val="en-GB" w:eastAsia="zh-CN"/>
        </w:rPr>
        <w:t xml:space="preserve">separate </w:t>
      </w:r>
      <w:r w:rsidR="00490C22">
        <w:rPr>
          <w:rFonts w:eastAsiaTheme="minorEastAsia" w:hint="eastAsia"/>
          <w:lang w:val="en-GB" w:eastAsia="zh-CN"/>
        </w:rPr>
        <w:t>UE capability signalling is needed.</w:t>
      </w:r>
    </w:p>
    <w:p w14:paraId="2E6A06A3" w14:textId="77777777" w:rsidR="00490C22" w:rsidRP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348D65B2" w14:textId="77777777" w:rsid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sidR="00BB1578">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F832645" w14:textId="77777777" w:rsidR="00760052" w:rsidRDefault="00760052" w:rsidP="00760052">
      <w:pPr>
        <w:spacing w:beforeLines="50" w:before="120"/>
        <w:jc w:val="both"/>
        <w:rPr>
          <w:rFonts w:eastAsiaTheme="minorEastAsia"/>
          <w:b/>
          <w:lang w:val="en-GB" w:eastAsia="zh-CN"/>
        </w:rPr>
      </w:pPr>
    </w:p>
    <w:p w14:paraId="555FFF47" w14:textId="77777777" w:rsidR="00760052" w:rsidRDefault="007444F9" w:rsidP="00F33F63">
      <w:pPr>
        <w:spacing w:beforeLines="50" w:before="120"/>
        <w:jc w:val="both"/>
        <w:rPr>
          <w:rFonts w:eastAsiaTheme="minorEastAsia"/>
          <w:lang w:val="en-GB" w:eastAsia="zh-CN"/>
        </w:rPr>
      </w:pPr>
      <w:r w:rsidRPr="007E00FC">
        <w:rPr>
          <w:rFonts w:eastAsiaTheme="minorEastAsia" w:hint="eastAsia"/>
          <w:lang w:val="en-GB" w:eastAsia="zh-CN"/>
        </w:rPr>
        <w:t>Companies are invited to provide views on P1/P2:</w:t>
      </w:r>
    </w:p>
    <w:p w14:paraId="5ED13B4E" w14:textId="77777777" w:rsidR="007444F9" w:rsidRPr="007E00FC" w:rsidRDefault="007444F9" w:rsidP="00F33F63">
      <w:pPr>
        <w:spacing w:beforeLines="50" w:before="120"/>
        <w:jc w:val="both"/>
        <w:rPr>
          <w:rFonts w:eastAsiaTheme="minorEastAsia"/>
          <w:b/>
          <w:lang w:val="en-GB" w:eastAsia="zh-CN"/>
        </w:rPr>
      </w:pPr>
      <w:r w:rsidRPr="007E00FC">
        <w:rPr>
          <w:rFonts w:eastAsiaTheme="minorEastAsia" w:hint="eastAsia"/>
          <w:b/>
          <w:lang w:val="en-GB" w:eastAsia="zh-CN"/>
        </w:rPr>
        <w:t xml:space="preserve">Question 1: </w:t>
      </w:r>
      <w:r w:rsidRPr="007E00FC">
        <w:rPr>
          <w:rFonts w:eastAsiaTheme="minorEastAsia"/>
          <w:b/>
          <w:lang w:val="en-GB" w:eastAsia="zh-CN"/>
        </w:rPr>
        <w:t>Whether</w:t>
      </w:r>
      <w:r w:rsidRPr="007E00FC">
        <w:rPr>
          <w:rFonts w:eastAsiaTheme="minorEastAsia" w:hint="eastAsia"/>
          <w:b/>
          <w:lang w:val="en-GB" w:eastAsia="zh-CN"/>
        </w:rPr>
        <w:t xml:space="preserve"> P1 is agreeable?</w:t>
      </w:r>
    </w:p>
    <w:tbl>
      <w:tblPr>
        <w:tblStyle w:val="ac"/>
        <w:tblW w:w="0" w:type="auto"/>
        <w:tblLook w:val="04A0" w:firstRow="1" w:lastRow="0" w:firstColumn="1" w:lastColumn="0" w:noHBand="0" w:noVBand="1"/>
      </w:tblPr>
      <w:tblGrid>
        <w:gridCol w:w="1373"/>
        <w:gridCol w:w="1657"/>
        <w:gridCol w:w="6030"/>
      </w:tblGrid>
      <w:tr w:rsidR="006101AF" w14:paraId="7A1CA051" w14:textId="77777777" w:rsidTr="00D81BBD">
        <w:tc>
          <w:tcPr>
            <w:tcW w:w="1373" w:type="dxa"/>
            <w:shd w:val="clear" w:color="auto" w:fill="D9D9D9" w:themeFill="background1" w:themeFillShade="D9"/>
          </w:tcPr>
          <w:p w14:paraId="1BDD0A7C" w14:textId="77777777"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Company</w:t>
            </w:r>
          </w:p>
        </w:tc>
        <w:tc>
          <w:tcPr>
            <w:tcW w:w="1657" w:type="dxa"/>
            <w:shd w:val="clear" w:color="auto" w:fill="D9D9D9" w:themeFill="background1" w:themeFillShade="D9"/>
          </w:tcPr>
          <w:p w14:paraId="09E80726" w14:textId="5C959516"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Y or N</w:t>
            </w:r>
          </w:p>
        </w:tc>
        <w:tc>
          <w:tcPr>
            <w:tcW w:w="6030" w:type="dxa"/>
            <w:shd w:val="clear" w:color="auto" w:fill="D9D9D9" w:themeFill="background1" w:themeFillShade="D9"/>
          </w:tcPr>
          <w:p w14:paraId="2566F6F3" w14:textId="3AB46371"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Comments</w:t>
            </w:r>
            <w:r w:rsidR="00BD0401">
              <w:rPr>
                <w:rFonts w:eastAsiaTheme="minorEastAsia" w:hint="eastAsia"/>
                <w:b/>
                <w:lang w:val="en-GB" w:eastAsia="zh-CN"/>
              </w:rPr>
              <w:t xml:space="preserve"> </w:t>
            </w:r>
          </w:p>
        </w:tc>
      </w:tr>
      <w:tr w:rsidR="007444F9" w14:paraId="37275E1E" w14:textId="77777777" w:rsidTr="00D81BBD">
        <w:tc>
          <w:tcPr>
            <w:tcW w:w="1373" w:type="dxa"/>
          </w:tcPr>
          <w:p w14:paraId="373F2DAD" w14:textId="59E991A7" w:rsidR="007444F9" w:rsidRDefault="006A525A" w:rsidP="00F33F63">
            <w:pPr>
              <w:spacing w:beforeLines="50" w:before="120"/>
              <w:jc w:val="both"/>
              <w:rPr>
                <w:rFonts w:eastAsiaTheme="minorEastAsia"/>
                <w:lang w:val="en-GB" w:eastAsia="zh-CN"/>
              </w:rPr>
            </w:pPr>
            <w:r>
              <w:rPr>
                <w:rFonts w:eastAsiaTheme="minorEastAsia"/>
                <w:lang w:val="en-GB" w:eastAsia="zh-CN"/>
              </w:rPr>
              <w:t>Samsung</w:t>
            </w:r>
          </w:p>
        </w:tc>
        <w:tc>
          <w:tcPr>
            <w:tcW w:w="1657" w:type="dxa"/>
          </w:tcPr>
          <w:p w14:paraId="0DC80F35" w14:textId="70858E2E" w:rsidR="007444F9" w:rsidRDefault="006A525A" w:rsidP="00F33F63">
            <w:pPr>
              <w:spacing w:beforeLines="50" w:before="120"/>
              <w:jc w:val="both"/>
              <w:rPr>
                <w:rFonts w:eastAsiaTheme="minorEastAsia"/>
                <w:lang w:val="en-GB" w:eastAsia="zh-CN"/>
              </w:rPr>
            </w:pPr>
            <w:r>
              <w:rPr>
                <w:rFonts w:eastAsiaTheme="minorEastAsia"/>
                <w:lang w:val="en-GB" w:eastAsia="zh-CN"/>
              </w:rPr>
              <w:t>Y</w:t>
            </w:r>
          </w:p>
        </w:tc>
        <w:tc>
          <w:tcPr>
            <w:tcW w:w="6030" w:type="dxa"/>
          </w:tcPr>
          <w:p w14:paraId="4EFC110F" w14:textId="77777777" w:rsidR="007444F9" w:rsidRDefault="007444F9" w:rsidP="00F33F63">
            <w:pPr>
              <w:spacing w:beforeLines="50" w:before="120"/>
              <w:jc w:val="both"/>
              <w:rPr>
                <w:rFonts w:eastAsiaTheme="minorEastAsia"/>
                <w:lang w:val="en-GB" w:eastAsia="zh-CN"/>
              </w:rPr>
            </w:pPr>
          </w:p>
        </w:tc>
      </w:tr>
      <w:tr w:rsidR="00D81BBD" w14:paraId="0EBADE54" w14:textId="77777777" w:rsidTr="00D81BBD">
        <w:tc>
          <w:tcPr>
            <w:tcW w:w="1373" w:type="dxa"/>
          </w:tcPr>
          <w:p w14:paraId="7C526D6D" w14:textId="1120429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657" w:type="dxa"/>
          </w:tcPr>
          <w:p w14:paraId="013CE836" w14:textId="1DA76CE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18A50B9A" w14:textId="77777777" w:rsidR="00D81BBD" w:rsidRDefault="00D81BBD" w:rsidP="00D81BBD">
            <w:pPr>
              <w:spacing w:beforeLines="50" w:before="120"/>
              <w:jc w:val="both"/>
              <w:rPr>
                <w:rFonts w:eastAsiaTheme="minorEastAsia"/>
                <w:lang w:val="en-GB" w:eastAsia="zh-CN"/>
              </w:rPr>
            </w:pPr>
          </w:p>
        </w:tc>
      </w:tr>
      <w:tr w:rsidR="00D81BBD" w14:paraId="6CD436BD" w14:textId="77777777" w:rsidTr="00D81BBD">
        <w:tc>
          <w:tcPr>
            <w:tcW w:w="1373" w:type="dxa"/>
          </w:tcPr>
          <w:p w14:paraId="31EFF127" w14:textId="77777777" w:rsidR="00D81BBD" w:rsidRDefault="00D81BBD" w:rsidP="00D81BBD">
            <w:pPr>
              <w:spacing w:beforeLines="50" w:before="120"/>
              <w:jc w:val="both"/>
              <w:rPr>
                <w:rFonts w:eastAsiaTheme="minorEastAsia"/>
                <w:lang w:val="en-GB" w:eastAsia="zh-CN"/>
              </w:rPr>
            </w:pPr>
          </w:p>
        </w:tc>
        <w:tc>
          <w:tcPr>
            <w:tcW w:w="1657" w:type="dxa"/>
          </w:tcPr>
          <w:p w14:paraId="5D0342F0" w14:textId="77777777" w:rsidR="00D81BBD" w:rsidRDefault="00D81BBD" w:rsidP="00D81BBD">
            <w:pPr>
              <w:spacing w:beforeLines="50" w:before="120"/>
              <w:jc w:val="both"/>
              <w:rPr>
                <w:rFonts w:eastAsiaTheme="minorEastAsia"/>
                <w:lang w:val="en-GB" w:eastAsia="zh-CN"/>
              </w:rPr>
            </w:pPr>
          </w:p>
        </w:tc>
        <w:tc>
          <w:tcPr>
            <w:tcW w:w="6030" w:type="dxa"/>
          </w:tcPr>
          <w:p w14:paraId="612BEA9B" w14:textId="77777777" w:rsidR="00D81BBD" w:rsidRDefault="00D81BBD" w:rsidP="00D81BBD">
            <w:pPr>
              <w:spacing w:beforeLines="50" w:before="120"/>
              <w:jc w:val="both"/>
              <w:rPr>
                <w:rFonts w:eastAsiaTheme="minorEastAsia"/>
                <w:lang w:val="en-GB" w:eastAsia="zh-CN"/>
              </w:rPr>
            </w:pPr>
          </w:p>
        </w:tc>
      </w:tr>
      <w:tr w:rsidR="00D81BBD" w14:paraId="67B80D20" w14:textId="77777777" w:rsidTr="00D81BBD">
        <w:tc>
          <w:tcPr>
            <w:tcW w:w="1373" w:type="dxa"/>
          </w:tcPr>
          <w:p w14:paraId="2444E939" w14:textId="77777777" w:rsidR="00D81BBD" w:rsidRDefault="00D81BBD" w:rsidP="00D81BBD">
            <w:pPr>
              <w:spacing w:beforeLines="50" w:before="120"/>
              <w:jc w:val="both"/>
              <w:rPr>
                <w:rFonts w:eastAsiaTheme="minorEastAsia"/>
                <w:lang w:val="en-GB" w:eastAsia="zh-CN"/>
              </w:rPr>
            </w:pPr>
          </w:p>
        </w:tc>
        <w:tc>
          <w:tcPr>
            <w:tcW w:w="1657" w:type="dxa"/>
          </w:tcPr>
          <w:p w14:paraId="02B3ED3A" w14:textId="77777777" w:rsidR="00D81BBD" w:rsidRDefault="00D81BBD" w:rsidP="00D81BBD">
            <w:pPr>
              <w:spacing w:beforeLines="50" w:before="120"/>
              <w:jc w:val="both"/>
              <w:rPr>
                <w:rFonts w:eastAsiaTheme="minorEastAsia"/>
                <w:lang w:val="en-GB" w:eastAsia="zh-CN"/>
              </w:rPr>
            </w:pPr>
          </w:p>
        </w:tc>
        <w:tc>
          <w:tcPr>
            <w:tcW w:w="6030" w:type="dxa"/>
          </w:tcPr>
          <w:p w14:paraId="4BA0826A" w14:textId="77777777" w:rsidR="00D81BBD" w:rsidRDefault="00D81BBD" w:rsidP="00D81BBD">
            <w:pPr>
              <w:spacing w:beforeLines="50" w:before="120"/>
              <w:jc w:val="both"/>
              <w:rPr>
                <w:rFonts w:eastAsiaTheme="minorEastAsia"/>
                <w:lang w:val="en-GB" w:eastAsia="zh-CN"/>
              </w:rPr>
            </w:pPr>
          </w:p>
        </w:tc>
      </w:tr>
      <w:tr w:rsidR="00D81BBD" w14:paraId="74C62AC7" w14:textId="77777777" w:rsidTr="00D81BBD">
        <w:tc>
          <w:tcPr>
            <w:tcW w:w="1373" w:type="dxa"/>
          </w:tcPr>
          <w:p w14:paraId="1ADC75B2" w14:textId="77777777" w:rsidR="00D81BBD" w:rsidRDefault="00D81BBD" w:rsidP="00D81BBD">
            <w:pPr>
              <w:spacing w:beforeLines="50" w:before="120"/>
              <w:jc w:val="both"/>
              <w:rPr>
                <w:rFonts w:eastAsiaTheme="minorEastAsia"/>
                <w:lang w:val="en-GB" w:eastAsia="zh-CN"/>
              </w:rPr>
            </w:pPr>
          </w:p>
        </w:tc>
        <w:tc>
          <w:tcPr>
            <w:tcW w:w="1657" w:type="dxa"/>
          </w:tcPr>
          <w:p w14:paraId="169BE4D0" w14:textId="77777777" w:rsidR="00D81BBD" w:rsidRDefault="00D81BBD" w:rsidP="00D81BBD">
            <w:pPr>
              <w:spacing w:beforeLines="50" w:before="120"/>
              <w:jc w:val="both"/>
              <w:rPr>
                <w:rFonts w:eastAsiaTheme="minorEastAsia"/>
                <w:lang w:val="en-GB" w:eastAsia="zh-CN"/>
              </w:rPr>
            </w:pPr>
          </w:p>
        </w:tc>
        <w:tc>
          <w:tcPr>
            <w:tcW w:w="6030" w:type="dxa"/>
          </w:tcPr>
          <w:p w14:paraId="75A5CD69" w14:textId="77777777" w:rsidR="00D81BBD" w:rsidRDefault="00D81BBD" w:rsidP="00D81BBD">
            <w:pPr>
              <w:spacing w:beforeLines="50" w:before="120"/>
              <w:jc w:val="both"/>
              <w:rPr>
                <w:rFonts w:eastAsiaTheme="minorEastAsia"/>
                <w:lang w:val="en-GB" w:eastAsia="zh-CN"/>
              </w:rPr>
            </w:pPr>
          </w:p>
        </w:tc>
      </w:tr>
      <w:tr w:rsidR="00D81BBD" w14:paraId="3387F67F" w14:textId="77777777" w:rsidTr="00D81BBD">
        <w:tc>
          <w:tcPr>
            <w:tcW w:w="1373" w:type="dxa"/>
          </w:tcPr>
          <w:p w14:paraId="71641B63" w14:textId="77777777" w:rsidR="00D81BBD" w:rsidRDefault="00D81BBD" w:rsidP="00D81BBD">
            <w:pPr>
              <w:spacing w:beforeLines="50" w:before="120"/>
              <w:jc w:val="both"/>
              <w:rPr>
                <w:rFonts w:eastAsiaTheme="minorEastAsia"/>
                <w:lang w:val="en-GB" w:eastAsia="zh-CN"/>
              </w:rPr>
            </w:pPr>
          </w:p>
        </w:tc>
        <w:tc>
          <w:tcPr>
            <w:tcW w:w="1657" w:type="dxa"/>
          </w:tcPr>
          <w:p w14:paraId="287B91FD" w14:textId="77777777" w:rsidR="00D81BBD" w:rsidRDefault="00D81BBD" w:rsidP="00D81BBD">
            <w:pPr>
              <w:spacing w:beforeLines="50" w:before="120"/>
              <w:jc w:val="both"/>
              <w:rPr>
                <w:rFonts w:eastAsiaTheme="minorEastAsia"/>
                <w:lang w:val="en-GB" w:eastAsia="zh-CN"/>
              </w:rPr>
            </w:pPr>
          </w:p>
        </w:tc>
        <w:tc>
          <w:tcPr>
            <w:tcW w:w="6030" w:type="dxa"/>
          </w:tcPr>
          <w:p w14:paraId="279C557A" w14:textId="77777777" w:rsidR="00D81BBD" w:rsidRDefault="00D81BBD" w:rsidP="00D81BBD">
            <w:pPr>
              <w:spacing w:beforeLines="50" w:before="120"/>
              <w:jc w:val="both"/>
              <w:rPr>
                <w:rFonts w:eastAsiaTheme="minorEastAsia"/>
                <w:lang w:val="en-GB" w:eastAsia="zh-CN"/>
              </w:rPr>
            </w:pPr>
          </w:p>
        </w:tc>
      </w:tr>
      <w:tr w:rsidR="00D81BBD" w14:paraId="5D164BD0" w14:textId="77777777" w:rsidTr="00D81BBD">
        <w:tc>
          <w:tcPr>
            <w:tcW w:w="1373" w:type="dxa"/>
          </w:tcPr>
          <w:p w14:paraId="0208436D" w14:textId="77777777" w:rsidR="00D81BBD" w:rsidRDefault="00D81BBD" w:rsidP="00D81BBD">
            <w:pPr>
              <w:spacing w:beforeLines="50" w:before="120"/>
              <w:jc w:val="both"/>
              <w:rPr>
                <w:rFonts w:eastAsiaTheme="minorEastAsia"/>
                <w:lang w:val="en-GB" w:eastAsia="zh-CN"/>
              </w:rPr>
            </w:pPr>
          </w:p>
        </w:tc>
        <w:tc>
          <w:tcPr>
            <w:tcW w:w="1657" w:type="dxa"/>
          </w:tcPr>
          <w:p w14:paraId="120F658C" w14:textId="77777777" w:rsidR="00D81BBD" w:rsidRDefault="00D81BBD" w:rsidP="00D81BBD">
            <w:pPr>
              <w:spacing w:beforeLines="50" w:before="120"/>
              <w:jc w:val="both"/>
              <w:rPr>
                <w:rFonts w:eastAsiaTheme="minorEastAsia"/>
                <w:lang w:val="en-GB" w:eastAsia="zh-CN"/>
              </w:rPr>
            </w:pPr>
          </w:p>
        </w:tc>
        <w:tc>
          <w:tcPr>
            <w:tcW w:w="6030" w:type="dxa"/>
          </w:tcPr>
          <w:p w14:paraId="73B76122" w14:textId="77777777" w:rsidR="00D81BBD" w:rsidRDefault="00D81BBD" w:rsidP="00D81BBD">
            <w:pPr>
              <w:spacing w:beforeLines="50" w:before="120"/>
              <w:jc w:val="both"/>
              <w:rPr>
                <w:rFonts w:eastAsiaTheme="minorEastAsia"/>
                <w:lang w:val="en-GB" w:eastAsia="zh-CN"/>
              </w:rPr>
            </w:pPr>
          </w:p>
        </w:tc>
      </w:tr>
    </w:tbl>
    <w:p w14:paraId="3B674B25" w14:textId="1A6D65F5" w:rsidR="007444F9" w:rsidRDefault="00475C06" w:rsidP="00F33F63">
      <w:pPr>
        <w:spacing w:beforeLines="50" w:before="120"/>
        <w:jc w:val="both"/>
        <w:rPr>
          <w:rFonts w:eastAsia="宋体"/>
          <w:sz w:val="22"/>
          <w:szCs w:val="22"/>
          <w:lang w:eastAsia="zh-CN"/>
        </w:rPr>
      </w:pPr>
      <w:r>
        <w:rPr>
          <w:rFonts w:eastAsia="宋体"/>
          <w:sz w:val="22"/>
          <w:szCs w:val="22"/>
          <w:highlight w:val="yellow"/>
          <w:lang w:eastAsia="zh-CN"/>
        </w:rPr>
        <w:t>Rapp’s summary:</w:t>
      </w:r>
    </w:p>
    <w:p w14:paraId="26C7B635" w14:textId="18804EAA" w:rsidR="00475C06" w:rsidRDefault="0008308A" w:rsidP="00F33F63">
      <w:pPr>
        <w:spacing w:beforeLines="50" w:before="120"/>
        <w:jc w:val="both"/>
        <w:rPr>
          <w:rFonts w:eastAsia="宋体"/>
          <w:b/>
          <w:sz w:val="22"/>
          <w:szCs w:val="22"/>
          <w:lang w:eastAsia="zh-CN"/>
        </w:rPr>
      </w:pPr>
      <w:r>
        <w:rPr>
          <w:rFonts w:eastAsia="宋体" w:hint="eastAsia"/>
          <w:b/>
          <w:sz w:val="22"/>
          <w:szCs w:val="22"/>
          <w:highlight w:val="yellow"/>
          <w:lang w:eastAsia="zh-CN"/>
        </w:rPr>
        <w:t xml:space="preserve">Updated </w:t>
      </w:r>
      <w:r w:rsidR="00475C06">
        <w:rPr>
          <w:rFonts w:eastAsia="宋体" w:hint="eastAsia"/>
          <w:b/>
          <w:sz w:val="22"/>
          <w:szCs w:val="22"/>
          <w:highlight w:val="yellow"/>
          <w:lang w:eastAsia="zh-CN"/>
        </w:rPr>
        <w:t>P</w:t>
      </w:r>
      <w:r w:rsidR="00475C06">
        <w:rPr>
          <w:rFonts w:eastAsia="宋体"/>
          <w:b/>
          <w:sz w:val="22"/>
          <w:szCs w:val="22"/>
          <w:highlight w:val="yellow"/>
          <w:lang w:eastAsia="zh-CN"/>
        </w:rPr>
        <w:t>roposal</w:t>
      </w:r>
      <w:r w:rsidR="00475C06">
        <w:rPr>
          <w:rFonts w:eastAsia="宋体" w:hint="eastAsia"/>
          <w:b/>
          <w:sz w:val="22"/>
          <w:szCs w:val="22"/>
          <w:highlight w:val="yellow"/>
          <w:lang w:eastAsia="zh-CN"/>
        </w:rPr>
        <w:t xml:space="preserve"> X</w:t>
      </w:r>
      <w:r w:rsidR="00475C06">
        <w:rPr>
          <w:rFonts w:eastAsia="宋体"/>
          <w:b/>
          <w:sz w:val="22"/>
          <w:szCs w:val="22"/>
          <w:highlight w:val="yellow"/>
          <w:lang w:eastAsia="zh-CN"/>
        </w:rPr>
        <w:t>:</w:t>
      </w:r>
    </w:p>
    <w:p w14:paraId="4B1CC43D" w14:textId="77777777" w:rsidR="000F7A42" w:rsidRDefault="000F7A42" w:rsidP="00F33F63">
      <w:pPr>
        <w:spacing w:beforeLines="50" w:before="120"/>
        <w:jc w:val="both"/>
        <w:rPr>
          <w:rFonts w:eastAsiaTheme="minorEastAsia"/>
          <w:lang w:val="en-GB" w:eastAsia="zh-CN"/>
        </w:rPr>
      </w:pPr>
    </w:p>
    <w:p w14:paraId="04BAA974" w14:textId="77777777" w:rsidR="007444F9" w:rsidRPr="008928CF" w:rsidRDefault="007444F9" w:rsidP="007444F9">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2</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2</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5"/>
        <w:gridCol w:w="2211"/>
        <w:gridCol w:w="5204"/>
      </w:tblGrid>
      <w:tr w:rsidR="007444F9" w:rsidRPr="006101AF" w14:paraId="4B2771F0" w14:textId="77777777" w:rsidTr="00D81BBD">
        <w:tc>
          <w:tcPr>
            <w:tcW w:w="1645" w:type="dxa"/>
            <w:shd w:val="clear" w:color="auto" w:fill="D9D9D9" w:themeFill="background1" w:themeFillShade="D9"/>
          </w:tcPr>
          <w:p w14:paraId="080386E9" w14:textId="77777777"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11" w:type="dxa"/>
            <w:shd w:val="clear" w:color="auto" w:fill="D9D9D9" w:themeFill="background1" w:themeFillShade="D9"/>
          </w:tcPr>
          <w:p w14:paraId="0A5B3BDD" w14:textId="65CB8836"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204" w:type="dxa"/>
            <w:shd w:val="clear" w:color="auto" w:fill="D9D9D9" w:themeFill="background1" w:themeFillShade="D9"/>
          </w:tcPr>
          <w:p w14:paraId="69144EFF" w14:textId="3ABD753D"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7444F9" w14:paraId="481AC5C1" w14:textId="77777777" w:rsidTr="00D81BBD">
        <w:tc>
          <w:tcPr>
            <w:tcW w:w="1645" w:type="dxa"/>
          </w:tcPr>
          <w:p w14:paraId="434AF435" w14:textId="4A833E49" w:rsidR="007444F9" w:rsidRDefault="006A525A" w:rsidP="008928CF">
            <w:pPr>
              <w:spacing w:beforeLines="50" w:before="120"/>
              <w:jc w:val="both"/>
              <w:rPr>
                <w:rFonts w:eastAsiaTheme="minorEastAsia"/>
                <w:lang w:val="en-GB" w:eastAsia="zh-CN"/>
              </w:rPr>
            </w:pPr>
            <w:r>
              <w:rPr>
                <w:rFonts w:eastAsiaTheme="minorEastAsia"/>
                <w:lang w:val="en-GB" w:eastAsia="zh-CN"/>
              </w:rPr>
              <w:t>Samsung</w:t>
            </w:r>
          </w:p>
        </w:tc>
        <w:tc>
          <w:tcPr>
            <w:tcW w:w="2211" w:type="dxa"/>
          </w:tcPr>
          <w:p w14:paraId="2D875DF0" w14:textId="35858EAF" w:rsidR="007444F9" w:rsidRDefault="006A525A" w:rsidP="008928CF">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3D2B7B02" w14:textId="5089E5DF" w:rsidR="007444F9" w:rsidRDefault="006A525A" w:rsidP="00C9689F">
            <w:pPr>
              <w:spacing w:beforeLines="50" w:before="120"/>
              <w:jc w:val="both"/>
              <w:rPr>
                <w:rFonts w:eastAsiaTheme="minorEastAsia"/>
                <w:lang w:val="en-GB" w:eastAsia="zh-CN"/>
              </w:rPr>
            </w:pPr>
            <w:r>
              <w:rPr>
                <w:rFonts w:eastAsiaTheme="minorEastAsia"/>
                <w:lang w:val="en-GB" w:eastAsia="zh-CN"/>
              </w:rPr>
              <w:t>For SHR,</w:t>
            </w:r>
            <w:r w:rsidR="007E348B">
              <w:rPr>
                <w:rFonts w:eastAsiaTheme="minorEastAsia"/>
                <w:lang w:val="en-GB" w:eastAsia="zh-CN"/>
              </w:rPr>
              <w:t xml:space="preserve"> it will be helpful for the network to know whether the UE supports SHR for LTM, so that it can include the SHR thresholds in the candidate configuration. Similarly, it would be helpful for the network to understand whether the absence of LTM related information</w:t>
            </w:r>
            <w:r w:rsidR="00C9689F">
              <w:rPr>
                <w:rFonts w:eastAsiaTheme="minorEastAsia"/>
                <w:lang w:val="en-GB" w:eastAsia="zh-CN"/>
              </w:rPr>
              <w:t xml:space="preserve"> is</w:t>
            </w:r>
            <w:r w:rsidR="007E348B">
              <w:rPr>
                <w:rFonts w:eastAsiaTheme="minorEastAsia"/>
                <w:lang w:val="en-GB" w:eastAsia="zh-CN"/>
              </w:rPr>
              <w:t xml:space="preserve"> due to the UE not supporting this capability. We don’t have anything like lastHo-type in SHR.</w:t>
            </w:r>
          </w:p>
        </w:tc>
      </w:tr>
      <w:tr w:rsidR="00D81BBD" w14:paraId="66387E37" w14:textId="77777777" w:rsidTr="00D81BBD">
        <w:tc>
          <w:tcPr>
            <w:tcW w:w="1645" w:type="dxa"/>
          </w:tcPr>
          <w:p w14:paraId="462168A3" w14:textId="5D51381C"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11" w:type="dxa"/>
          </w:tcPr>
          <w:p w14:paraId="0AB801CC" w14:textId="6CE2702B" w:rsidR="00D81BBD" w:rsidRDefault="00D81BBD" w:rsidP="00D81BBD">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502994A6" w14:textId="5E1402A2" w:rsidR="00D81BBD" w:rsidRPr="00D81BBD" w:rsidRDefault="00D81BBD" w:rsidP="003F769E">
            <w:pPr>
              <w:spacing w:beforeLines="50" w:before="120"/>
              <w:jc w:val="both"/>
              <w:rPr>
                <w:rFonts w:eastAsiaTheme="minorEastAsia" w:hint="eastAsia"/>
                <w:lang w:val="en-GB" w:eastAsia="zh-CN"/>
              </w:rPr>
            </w:pPr>
            <w:r>
              <w:rPr>
                <w:rFonts w:eastAsiaTheme="minorEastAsia" w:hint="eastAsia"/>
                <w:lang w:val="en-GB" w:eastAsia="zh-CN"/>
              </w:rPr>
              <w:t>A</w:t>
            </w:r>
            <w:r>
              <w:rPr>
                <w:rFonts w:eastAsiaTheme="minorEastAsia"/>
                <w:lang w:val="en-GB" w:eastAsia="zh-CN"/>
              </w:rPr>
              <w:t xml:space="preserve">gree with Samsung. For SHR for a handover from NR to E-UTRA, we introduced optiona with signaling UE capbility, so </w:t>
            </w:r>
            <w:r w:rsidRPr="00D81BBD">
              <w:rPr>
                <w:rFonts w:eastAsiaTheme="minorEastAsia"/>
                <w:lang w:val="en-GB" w:eastAsia="zh-CN"/>
              </w:rPr>
              <w:t>so that the NR network will know whether to configure the enhancements for the UE.</w:t>
            </w:r>
            <w:r>
              <w:rPr>
                <w:rFonts w:eastAsiaTheme="minorEastAsia"/>
                <w:lang w:val="en-GB" w:eastAsia="zh-CN"/>
              </w:rPr>
              <w:t xml:space="preserve"> For SHR for MCG LTM, it's good to let UE signal this capability bit to NW for similar reason.</w:t>
            </w:r>
          </w:p>
        </w:tc>
      </w:tr>
      <w:tr w:rsidR="00D81BBD" w14:paraId="24F50547" w14:textId="77777777" w:rsidTr="00D81BBD">
        <w:tc>
          <w:tcPr>
            <w:tcW w:w="1645" w:type="dxa"/>
          </w:tcPr>
          <w:p w14:paraId="204F02FC" w14:textId="77777777" w:rsidR="00D81BBD" w:rsidRDefault="00D81BBD" w:rsidP="00D81BBD">
            <w:pPr>
              <w:spacing w:beforeLines="50" w:before="120"/>
              <w:jc w:val="both"/>
              <w:rPr>
                <w:rFonts w:eastAsiaTheme="minorEastAsia"/>
                <w:lang w:val="en-GB" w:eastAsia="zh-CN"/>
              </w:rPr>
            </w:pPr>
          </w:p>
        </w:tc>
        <w:tc>
          <w:tcPr>
            <w:tcW w:w="2211" w:type="dxa"/>
          </w:tcPr>
          <w:p w14:paraId="123252D2" w14:textId="77777777" w:rsidR="00D81BBD" w:rsidRDefault="00D81BBD" w:rsidP="00D81BBD">
            <w:pPr>
              <w:spacing w:beforeLines="50" w:before="120"/>
              <w:jc w:val="both"/>
              <w:rPr>
                <w:rFonts w:eastAsiaTheme="minorEastAsia"/>
                <w:lang w:val="en-GB" w:eastAsia="zh-CN"/>
              </w:rPr>
            </w:pPr>
          </w:p>
        </w:tc>
        <w:tc>
          <w:tcPr>
            <w:tcW w:w="5204" w:type="dxa"/>
          </w:tcPr>
          <w:p w14:paraId="2F9FEA87" w14:textId="77777777" w:rsidR="00D81BBD" w:rsidRDefault="00D81BBD" w:rsidP="00D81BBD">
            <w:pPr>
              <w:spacing w:beforeLines="50" w:before="120"/>
              <w:jc w:val="both"/>
              <w:rPr>
                <w:rFonts w:eastAsiaTheme="minorEastAsia"/>
                <w:lang w:val="en-GB" w:eastAsia="zh-CN"/>
              </w:rPr>
            </w:pPr>
          </w:p>
        </w:tc>
      </w:tr>
      <w:tr w:rsidR="00D81BBD" w14:paraId="503B377E" w14:textId="77777777" w:rsidTr="00D81BBD">
        <w:tc>
          <w:tcPr>
            <w:tcW w:w="1645" w:type="dxa"/>
          </w:tcPr>
          <w:p w14:paraId="66D82C2A" w14:textId="77777777" w:rsidR="00D81BBD" w:rsidRDefault="00D81BBD" w:rsidP="00D81BBD">
            <w:pPr>
              <w:spacing w:beforeLines="50" w:before="120"/>
              <w:jc w:val="both"/>
              <w:rPr>
                <w:rFonts w:eastAsiaTheme="minorEastAsia"/>
                <w:lang w:val="en-GB" w:eastAsia="zh-CN"/>
              </w:rPr>
            </w:pPr>
          </w:p>
        </w:tc>
        <w:tc>
          <w:tcPr>
            <w:tcW w:w="2211" w:type="dxa"/>
          </w:tcPr>
          <w:p w14:paraId="0E232A04" w14:textId="77777777" w:rsidR="00D81BBD" w:rsidRDefault="00D81BBD" w:rsidP="00D81BBD">
            <w:pPr>
              <w:spacing w:beforeLines="50" w:before="120"/>
              <w:jc w:val="both"/>
              <w:rPr>
                <w:rFonts w:eastAsiaTheme="minorEastAsia"/>
                <w:lang w:val="en-GB" w:eastAsia="zh-CN"/>
              </w:rPr>
            </w:pPr>
          </w:p>
        </w:tc>
        <w:tc>
          <w:tcPr>
            <w:tcW w:w="5204" w:type="dxa"/>
          </w:tcPr>
          <w:p w14:paraId="760F9E5C" w14:textId="77777777" w:rsidR="00D81BBD" w:rsidRDefault="00D81BBD" w:rsidP="00D81BBD">
            <w:pPr>
              <w:spacing w:beforeLines="50" w:before="120"/>
              <w:jc w:val="both"/>
              <w:rPr>
                <w:rFonts w:eastAsiaTheme="minorEastAsia"/>
                <w:lang w:val="en-GB" w:eastAsia="zh-CN"/>
              </w:rPr>
            </w:pPr>
          </w:p>
        </w:tc>
      </w:tr>
      <w:tr w:rsidR="00D81BBD" w14:paraId="6CC7E611" w14:textId="77777777" w:rsidTr="00D81BBD">
        <w:tc>
          <w:tcPr>
            <w:tcW w:w="1645" w:type="dxa"/>
          </w:tcPr>
          <w:p w14:paraId="0ACCB139" w14:textId="77777777" w:rsidR="00D81BBD" w:rsidRDefault="00D81BBD" w:rsidP="00D81BBD">
            <w:pPr>
              <w:spacing w:beforeLines="50" w:before="120"/>
              <w:jc w:val="both"/>
              <w:rPr>
                <w:rFonts w:eastAsiaTheme="minorEastAsia"/>
                <w:lang w:val="en-GB" w:eastAsia="zh-CN"/>
              </w:rPr>
            </w:pPr>
          </w:p>
        </w:tc>
        <w:tc>
          <w:tcPr>
            <w:tcW w:w="2211" w:type="dxa"/>
          </w:tcPr>
          <w:p w14:paraId="69B78004" w14:textId="77777777" w:rsidR="00D81BBD" w:rsidRDefault="00D81BBD" w:rsidP="00D81BBD">
            <w:pPr>
              <w:spacing w:beforeLines="50" w:before="120"/>
              <w:jc w:val="both"/>
              <w:rPr>
                <w:rFonts w:eastAsiaTheme="minorEastAsia"/>
                <w:lang w:val="en-GB" w:eastAsia="zh-CN"/>
              </w:rPr>
            </w:pPr>
          </w:p>
        </w:tc>
        <w:tc>
          <w:tcPr>
            <w:tcW w:w="5204" w:type="dxa"/>
          </w:tcPr>
          <w:p w14:paraId="3FB70F04" w14:textId="77777777" w:rsidR="00D81BBD" w:rsidRDefault="00D81BBD" w:rsidP="00D81BBD">
            <w:pPr>
              <w:spacing w:beforeLines="50" w:before="120"/>
              <w:jc w:val="both"/>
              <w:rPr>
                <w:rFonts w:eastAsiaTheme="minorEastAsia"/>
                <w:lang w:val="en-GB" w:eastAsia="zh-CN"/>
              </w:rPr>
            </w:pPr>
          </w:p>
        </w:tc>
      </w:tr>
      <w:tr w:rsidR="00D81BBD" w14:paraId="2E7362B7" w14:textId="77777777" w:rsidTr="00D81BBD">
        <w:tc>
          <w:tcPr>
            <w:tcW w:w="1645" w:type="dxa"/>
          </w:tcPr>
          <w:p w14:paraId="4BD1FD4E" w14:textId="77777777" w:rsidR="00D81BBD" w:rsidRDefault="00D81BBD" w:rsidP="00D81BBD">
            <w:pPr>
              <w:spacing w:beforeLines="50" w:before="120"/>
              <w:jc w:val="both"/>
              <w:rPr>
                <w:rFonts w:eastAsiaTheme="minorEastAsia"/>
                <w:lang w:val="en-GB" w:eastAsia="zh-CN"/>
              </w:rPr>
            </w:pPr>
          </w:p>
        </w:tc>
        <w:tc>
          <w:tcPr>
            <w:tcW w:w="2211" w:type="dxa"/>
          </w:tcPr>
          <w:p w14:paraId="51EF7F2A" w14:textId="77777777" w:rsidR="00D81BBD" w:rsidRDefault="00D81BBD" w:rsidP="00D81BBD">
            <w:pPr>
              <w:spacing w:beforeLines="50" w:before="120"/>
              <w:jc w:val="both"/>
              <w:rPr>
                <w:rFonts w:eastAsiaTheme="minorEastAsia"/>
                <w:lang w:val="en-GB" w:eastAsia="zh-CN"/>
              </w:rPr>
            </w:pPr>
          </w:p>
        </w:tc>
        <w:tc>
          <w:tcPr>
            <w:tcW w:w="5204" w:type="dxa"/>
          </w:tcPr>
          <w:p w14:paraId="6BEE4253" w14:textId="77777777" w:rsidR="00D81BBD" w:rsidRDefault="00D81BBD" w:rsidP="00D81BBD">
            <w:pPr>
              <w:spacing w:beforeLines="50" w:before="120"/>
              <w:jc w:val="both"/>
              <w:rPr>
                <w:rFonts w:eastAsiaTheme="minorEastAsia"/>
                <w:lang w:val="en-GB" w:eastAsia="zh-CN"/>
              </w:rPr>
            </w:pPr>
          </w:p>
        </w:tc>
      </w:tr>
      <w:tr w:rsidR="00D81BBD" w14:paraId="5C6F408E" w14:textId="77777777" w:rsidTr="00D81BBD">
        <w:tc>
          <w:tcPr>
            <w:tcW w:w="1645" w:type="dxa"/>
          </w:tcPr>
          <w:p w14:paraId="1B9EC400" w14:textId="77777777" w:rsidR="00D81BBD" w:rsidRDefault="00D81BBD" w:rsidP="00D81BBD">
            <w:pPr>
              <w:spacing w:beforeLines="50" w:before="120"/>
              <w:jc w:val="both"/>
              <w:rPr>
                <w:rFonts w:eastAsiaTheme="minorEastAsia"/>
                <w:lang w:val="en-GB" w:eastAsia="zh-CN"/>
              </w:rPr>
            </w:pPr>
          </w:p>
        </w:tc>
        <w:tc>
          <w:tcPr>
            <w:tcW w:w="2211" w:type="dxa"/>
          </w:tcPr>
          <w:p w14:paraId="34D1EC59" w14:textId="77777777" w:rsidR="00D81BBD" w:rsidRDefault="00D81BBD" w:rsidP="00D81BBD">
            <w:pPr>
              <w:spacing w:beforeLines="50" w:before="120"/>
              <w:jc w:val="both"/>
              <w:rPr>
                <w:rFonts w:eastAsiaTheme="minorEastAsia"/>
                <w:lang w:val="en-GB" w:eastAsia="zh-CN"/>
              </w:rPr>
            </w:pPr>
          </w:p>
        </w:tc>
        <w:tc>
          <w:tcPr>
            <w:tcW w:w="5204" w:type="dxa"/>
          </w:tcPr>
          <w:p w14:paraId="7464DC95" w14:textId="77777777" w:rsidR="00D81BBD" w:rsidRDefault="00D81BBD" w:rsidP="00D81BBD">
            <w:pPr>
              <w:spacing w:beforeLines="50" w:before="120"/>
              <w:jc w:val="both"/>
              <w:rPr>
                <w:rFonts w:eastAsiaTheme="minorEastAsia"/>
                <w:lang w:val="en-GB" w:eastAsia="zh-CN"/>
              </w:rPr>
            </w:pPr>
          </w:p>
        </w:tc>
      </w:tr>
    </w:tbl>
    <w:p w14:paraId="1748E9FE"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634560BB" w14:textId="114779C2" w:rsidR="00475C06" w:rsidRDefault="0008308A" w:rsidP="00475C06">
      <w:pPr>
        <w:spacing w:beforeLines="50" w:before="120"/>
        <w:jc w:val="both"/>
        <w:rPr>
          <w:rFonts w:eastAsiaTheme="minorEastAsia"/>
          <w:lang w:val="en-GB" w:eastAsia="zh-CN"/>
        </w:rPr>
      </w:pPr>
      <w:r>
        <w:rPr>
          <w:rFonts w:eastAsia="宋体" w:hint="eastAsia"/>
          <w:b/>
          <w:sz w:val="22"/>
          <w:szCs w:val="22"/>
          <w:highlight w:val="yellow"/>
          <w:lang w:eastAsia="zh-CN"/>
        </w:rPr>
        <w:t xml:space="preserve">Updated </w:t>
      </w:r>
      <w:r w:rsidR="00475C06">
        <w:rPr>
          <w:rFonts w:eastAsia="宋体" w:hint="eastAsia"/>
          <w:b/>
          <w:sz w:val="22"/>
          <w:szCs w:val="22"/>
          <w:highlight w:val="yellow"/>
          <w:lang w:eastAsia="zh-CN"/>
        </w:rPr>
        <w:t>P</w:t>
      </w:r>
      <w:r w:rsidR="00475C06">
        <w:rPr>
          <w:rFonts w:eastAsia="宋体"/>
          <w:b/>
          <w:sz w:val="22"/>
          <w:szCs w:val="22"/>
          <w:highlight w:val="yellow"/>
          <w:lang w:eastAsia="zh-CN"/>
        </w:rPr>
        <w:t>roposal</w:t>
      </w:r>
      <w:r w:rsidR="00475C06">
        <w:rPr>
          <w:rFonts w:eastAsia="宋体" w:hint="eastAsia"/>
          <w:b/>
          <w:sz w:val="22"/>
          <w:szCs w:val="22"/>
          <w:highlight w:val="yellow"/>
          <w:lang w:eastAsia="zh-CN"/>
        </w:rPr>
        <w:t xml:space="preserve"> X</w:t>
      </w:r>
      <w:r w:rsidR="00475C06">
        <w:rPr>
          <w:rFonts w:eastAsia="宋体"/>
          <w:b/>
          <w:sz w:val="22"/>
          <w:szCs w:val="22"/>
          <w:highlight w:val="yellow"/>
          <w:lang w:eastAsia="zh-CN"/>
        </w:rPr>
        <w:t>:</w:t>
      </w:r>
    </w:p>
    <w:p w14:paraId="330C6E50" w14:textId="77777777" w:rsidR="007444F9" w:rsidRDefault="007444F9" w:rsidP="00F33F63">
      <w:pPr>
        <w:spacing w:beforeLines="50" w:before="120"/>
        <w:jc w:val="both"/>
        <w:rPr>
          <w:rFonts w:eastAsiaTheme="minorEastAsia"/>
          <w:lang w:val="en-GB" w:eastAsia="zh-CN"/>
        </w:rPr>
      </w:pPr>
    </w:p>
    <w:p w14:paraId="21A52DAF" w14:textId="77777777" w:rsidR="000C1E93" w:rsidRDefault="00ED30BD" w:rsidP="000C1E93">
      <w:pPr>
        <w:pStyle w:val="30"/>
      </w:pPr>
      <w:r w:rsidRPr="004D711C">
        <w:t>CHO with candidate SCGs</w:t>
      </w:r>
    </w:p>
    <w:p w14:paraId="2BC23B47" w14:textId="796C6078" w:rsidR="000A1238" w:rsidRDefault="000A1238" w:rsidP="002F367E">
      <w:pPr>
        <w:pStyle w:val="a2"/>
        <w:spacing w:beforeLines="50" w:before="120"/>
        <w:rPr>
          <w:rFonts w:eastAsiaTheme="minorEastAsia"/>
          <w:lang w:eastAsia="zh-CN"/>
        </w:rPr>
      </w:pPr>
      <w:r w:rsidRPr="00135A2A">
        <w:rPr>
          <w:rFonts w:eastAsiaTheme="minorEastAsia"/>
          <w:lang w:eastAsia="zh-CN"/>
        </w:rPr>
        <w:t>A</w:t>
      </w:r>
      <w:r>
        <w:rPr>
          <w:rFonts w:eastAsiaTheme="minorEastAsia" w:hint="eastAsia"/>
          <w:lang w:eastAsia="zh-CN"/>
        </w:rPr>
        <w:t>ccording to the agreement made in</w:t>
      </w:r>
      <w:r w:rsidRPr="00135A2A">
        <w:rPr>
          <w:rFonts w:eastAsiaTheme="minorEastAsia"/>
          <w:lang w:eastAsia="zh-CN"/>
        </w:rPr>
        <w:t xml:space="preserve"> RAN2#</w:t>
      </w:r>
      <w:r>
        <w:rPr>
          <w:rFonts w:eastAsiaTheme="minorEastAsia" w:hint="eastAsia"/>
          <w:lang w:eastAsia="zh-CN"/>
        </w:rPr>
        <w:t>125</w:t>
      </w:r>
      <w:r w:rsidRPr="00135A2A">
        <w:rPr>
          <w:rFonts w:eastAsiaTheme="minorEastAsia"/>
          <w:lang w:eastAsia="zh-CN"/>
        </w:rPr>
        <w:t>b</w:t>
      </w:r>
      <w:r>
        <w:rPr>
          <w:rFonts w:eastAsiaTheme="minorEastAsia" w:hint="eastAsia"/>
          <w:lang w:eastAsia="zh-CN"/>
        </w:rPr>
        <w:t>is</w:t>
      </w:r>
      <w:r w:rsidRPr="00135A2A">
        <w:rPr>
          <w:rFonts w:eastAsiaTheme="minorEastAsia"/>
          <w:lang w:eastAsia="zh-CN"/>
        </w:rPr>
        <w:t xml:space="preserve"> meeting, </w:t>
      </w:r>
      <w:r w:rsidRPr="00F649BD">
        <w:rPr>
          <w:rFonts w:eastAsiaTheme="minorEastAsia"/>
          <w:lang w:eastAsia="zh-CN"/>
        </w:rPr>
        <w:t>RAN2</w:t>
      </w:r>
      <w:r w:rsidR="008C46FB">
        <w:rPr>
          <w:rFonts w:eastAsiaTheme="minorEastAsia" w:hint="eastAsia"/>
          <w:lang w:eastAsia="zh-CN"/>
        </w:rPr>
        <w:t xml:space="preserve"> </w:t>
      </w:r>
      <w:r w:rsidR="0008308A">
        <w:rPr>
          <w:rFonts w:eastAsiaTheme="minorEastAsia" w:hint="eastAsia"/>
          <w:lang w:eastAsia="zh-CN"/>
        </w:rPr>
        <w:t xml:space="preserve">aims </w:t>
      </w:r>
      <w:r w:rsidR="008C46FB">
        <w:rPr>
          <w:rFonts w:eastAsiaTheme="minorEastAsia" w:hint="eastAsia"/>
          <w:lang w:eastAsia="zh-CN"/>
        </w:rPr>
        <w:t>to</w:t>
      </w:r>
      <w:r w:rsidR="0008308A">
        <w:rPr>
          <w:rFonts w:eastAsiaTheme="minorEastAsia" w:hint="eastAsia"/>
          <w:lang w:eastAsia="zh-CN"/>
        </w:rPr>
        <w:t xml:space="preserve"> </w:t>
      </w:r>
      <w:r w:rsidR="008C46FB">
        <w:rPr>
          <w:rFonts w:eastAsiaTheme="minorEastAsia" w:hint="eastAsia"/>
          <w:lang w:eastAsia="zh-CN"/>
        </w:rPr>
        <w:t>study failure and near failure scenarios for CHO with candidate SCGs.</w:t>
      </w:r>
    </w:p>
    <w:tbl>
      <w:tblPr>
        <w:tblStyle w:val="ac"/>
        <w:tblW w:w="0" w:type="auto"/>
        <w:tblLook w:val="04A0" w:firstRow="1" w:lastRow="0" w:firstColumn="1" w:lastColumn="0" w:noHBand="0" w:noVBand="1"/>
      </w:tblPr>
      <w:tblGrid>
        <w:gridCol w:w="9060"/>
      </w:tblGrid>
      <w:tr w:rsidR="008C46FB" w14:paraId="726521BC" w14:textId="77777777">
        <w:tc>
          <w:tcPr>
            <w:tcW w:w="9286" w:type="dxa"/>
          </w:tcPr>
          <w:p w14:paraId="097897D3" w14:textId="2C0CCDAF" w:rsidR="008C46FB" w:rsidRPr="0008308A" w:rsidRDefault="008C46FB" w:rsidP="0008308A">
            <w:pPr>
              <w:pStyle w:val="Agreement"/>
              <w:rPr>
                <w:b w:val="0"/>
              </w:rPr>
            </w:pPr>
            <w:r w:rsidRPr="00A066A8">
              <w:t>RAN2 to study failure and near failure scenarios for CHO with candidate SCGs.</w:t>
            </w:r>
          </w:p>
        </w:tc>
      </w:tr>
    </w:tbl>
    <w:p w14:paraId="58D64719" w14:textId="0A394517" w:rsidR="002F367E" w:rsidRPr="0008308A" w:rsidRDefault="008C46FB" w:rsidP="002F367E">
      <w:pPr>
        <w:pStyle w:val="a2"/>
        <w:spacing w:beforeLines="50" w:before="120"/>
        <w:rPr>
          <w:rFonts w:eastAsiaTheme="minorEastAsia"/>
          <w:lang w:eastAsia="zh-CN"/>
        </w:rPr>
      </w:pPr>
      <w:r>
        <w:rPr>
          <w:rFonts w:eastAsiaTheme="minorEastAsia" w:hint="eastAsia"/>
          <w:lang w:eastAsia="zh-CN"/>
        </w:rPr>
        <w:t xml:space="preserve">In later meetings, some agreements on RLF report, SHR, SCGFailureInformation </w:t>
      </w:r>
      <w:r w:rsidR="000D3CBC">
        <w:rPr>
          <w:rFonts w:eastAsiaTheme="minorEastAsia" w:hint="eastAsia"/>
          <w:lang w:eastAsia="zh-CN"/>
        </w:rPr>
        <w:t>and SPR</w:t>
      </w:r>
      <w:r>
        <w:rPr>
          <w:rFonts w:eastAsiaTheme="minorEastAsia" w:hint="eastAsia"/>
          <w:lang w:eastAsia="zh-CN"/>
        </w:rPr>
        <w:t xml:space="preserve"> for </w:t>
      </w:r>
      <w:r w:rsidR="000D3CBC">
        <w:rPr>
          <w:rFonts w:eastAsiaTheme="minorEastAsia" w:hint="eastAsia"/>
          <w:lang w:eastAsia="zh-CN"/>
        </w:rPr>
        <w:t xml:space="preserve">CHO with candidate SCGs </w:t>
      </w:r>
      <w:r>
        <w:rPr>
          <w:rFonts w:eastAsiaTheme="minorEastAsia" w:hint="eastAsia"/>
          <w:lang w:eastAsia="zh-CN"/>
        </w:rPr>
        <w:t>have been achieved.</w:t>
      </w:r>
    </w:p>
    <w:tbl>
      <w:tblPr>
        <w:tblStyle w:val="ac"/>
        <w:tblW w:w="0" w:type="auto"/>
        <w:tblLook w:val="04A0" w:firstRow="1" w:lastRow="0" w:firstColumn="1" w:lastColumn="0" w:noHBand="0" w:noVBand="1"/>
      </w:tblPr>
      <w:tblGrid>
        <w:gridCol w:w="9060"/>
      </w:tblGrid>
      <w:tr w:rsidR="002F367E" w14:paraId="3A5E817A" w14:textId="77777777" w:rsidTr="001B6118">
        <w:tc>
          <w:tcPr>
            <w:tcW w:w="9286" w:type="dxa"/>
          </w:tcPr>
          <w:p w14:paraId="059C0F6C" w14:textId="78E870C8" w:rsidR="004D7FCE" w:rsidRPr="0008308A" w:rsidRDefault="004D7FCE" w:rsidP="001B6118">
            <w:pPr>
              <w:pStyle w:val="Doc-text2"/>
              <w:ind w:left="0" w:firstLine="0"/>
              <w:rPr>
                <w:rFonts w:eastAsiaTheme="minorEastAsia"/>
                <w:b/>
                <w:bCs/>
                <w:u w:val="single"/>
                <w:lang w:eastAsia="zh-CN"/>
              </w:rPr>
            </w:pPr>
            <w:r w:rsidRPr="0008308A">
              <w:rPr>
                <w:rFonts w:eastAsiaTheme="minorEastAsia"/>
                <w:b/>
                <w:bCs/>
                <w:u w:val="single"/>
                <w:lang w:eastAsia="zh-CN"/>
              </w:rPr>
              <w:t>RLF report</w:t>
            </w:r>
          </w:p>
          <w:p w14:paraId="215810D0" w14:textId="0640F8F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w:t>
            </w:r>
          </w:p>
          <w:p w14:paraId="1A2CC598" w14:textId="77777777" w:rsidR="004D7FCE" w:rsidRPr="004D711C" w:rsidRDefault="004D7FCE" w:rsidP="00BA0ED3">
            <w:pPr>
              <w:pStyle w:val="Agreement"/>
            </w:pPr>
            <w:r w:rsidRPr="004D711C">
              <w:lastRenderedPageBreak/>
              <w:t>UE includes following information in RLF report:</w:t>
            </w:r>
          </w:p>
          <w:p w14:paraId="42A514FC" w14:textId="77777777" w:rsidR="004D7FCE" w:rsidRPr="004D711C" w:rsidRDefault="004D7FCE" w:rsidP="004D7FCE">
            <w:pPr>
              <w:pStyle w:val="Agreement"/>
              <w:numPr>
                <w:ilvl w:val="0"/>
                <w:numId w:val="0"/>
              </w:numPr>
              <w:ind w:left="1619"/>
            </w:pPr>
            <w:r w:rsidRPr="004D711C">
              <w:t>b.</w:t>
            </w:r>
            <w:r w:rsidRPr="004D711C">
              <w:tab/>
              <w:t xml:space="preserve">Time </w:t>
            </w:r>
            <w:r>
              <w:t xml:space="preserve">information regarding condition fulfilment for </w:t>
            </w:r>
            <w:r w:rsidRPr="005D01B6">
              <w:t>CHO with candidate SCGs</w:t>
            </w:r>
            <w:r>
              <w:t xml:space="preserve">. Details are FFS. We consider both the case when both </w:t>
            </w:r>
            <w:r w:rsidRPr="004D711C">
              <w:t>CHO</w:t>
            </w:r>
            <w:r>
              <w:t xml:space="preserve"> condition and associated </w:t>
            </w:r>
            <w:r w:rsidRPr="004D711C">
              <w:t>CPC condition</w:t>
            </w:r>
            <w:r>
              <w:t xml:space="preserve"> are fulfilled, and the case when CHO (or CPC) is fulfilled but CPC (or CHO) conditions are not fulfilled.</w:t>
            </w:r>
          </w:p>
          <w:p w14:paraId="5222ED4C" w14:textId="77777777" w:rsidR="004D7FCE" w:rsidRPr="004D711C" w:rsidRDefault="004D7FCE" w:rsidP="004D7FCE">
            <w:pPr>
              <w:pStyle w:val="Agreement"/>
              <w:numPr>
                <w:ilvl w:val="0"/>
                <w:numId w:val="0"/>
              </w:numPr>
              <w:ind w:left="1619"/>
            </w:pPr>
            <w:r w:rsidRPr="004D711C">
              <w:t>c.</w:t>
            </w:r>
            <w:r w:rsidRPr="004D711C">
              <w:tab/>
              <w:t>Measurement results of PCells and PSCells.</w:t>
            </w:r>
          </w:p>
          <w:p w14:paraId="0431D404" w14:textId="18DADCB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RAN2#127bis</w:t>
            </w:r>
          </w:p>
          <w:p w14:paraId="71E4D0EB" w14:textId="77777777" w:rsidR="004D7FCE" w:rsidRPr="009E4591" w:rsidRDefault="004D7FCE" w:rsidP="0008308A">
            <w:pPr>
              <w:pStyle w:val="Agreement"/>
            </w:pPr>
            <w:r w:rsidRPr="009E4591">
              <w:t>UE reports the time gap between the first met condition (CHO or CPAC) and the second met condition (CPAC or CHO), and the first met execution condition (as agreed by RAN3), for a failed CHO with candidate SCGs. Details FFS.</w:t>
            </w:r>
          </w:p>
          <w:p w14:paraId="7F13D9B8" w14:textId="6D512DD0" w:rsidR="000B7876" w:rsidRDefault="004D7FCE" w:rsidP="00BA0ED3">
            <w:pPr>
              <w:pStyle w:val="Agreement"/>
              <w:rPr>
                <w:rFonts w:eastAsiaTheme="minorEastAsia"/>
                <w:lang w:eastAsia="zh-CN"/>
              </w:rPr>
            </w:pPr>
            <w:r w:rsidRPr="009E4591">
              <w:t>Include the elapsed time between the point in time of the first fulfilled condition and RLF in RLF report. Details FFS.</w:t>
            </w:r>
          </w:p>
          <w:p w14:paraId="08E7F318" w14:textId="4E5D7ED1" w:rsidR="00BA0ED3" w:rsidRDefault="00BA0ED3" w:rsidP="00BA0ED3">
            <w:pPr>
              <w:pStyle w:val="Doc-text2"/>
              <w:ind w:left="0" w:firstLine="0"/>
              <w:rPr>
                <w:rFonts w:eastAsiaTheme="minorEastAsia"/>
                <w:b/>
                <w:bCs/>
                <w:lang w:eastAsia="zh-CN"/>
              </w:rPr>
            </w:pPr>
            <w:r>
              <w:rPr>
                <w:rFonts w:eastAsiaTheme="minorEastAsia" w:hint="eastAsia"/>
                <w:b/>
                <w:bCs/>
                <w:lang w:eastAsia="zh-CN"/>
              </w:rPr>
              <w:t>RAN2#129bis</w:t>
            </w:r>
          </w:p>
          <w:p w14:paraId="61424A5E" w14:textId="77777777" w:rsidR="00BA0ED3" w:rsidRPr="00BA0ED3" w:rsidRDefault="00BA0ED3" w:rsidP="0008308A">
            <w:pPr>
              <w:pStyle w:val="Agreement"/>
            </w:pPr>
            <w:r w:rsidRPr="00FA4E76">
              <w:t>For CHO with candidate SCGs, RAN2 explicitly define a new lastHO-Type for CHO with candidate SCGs.</w:t>
            </w:r>
          </w:p>
          <w:p w14:paraId="6EE2E49C" w14:textId="77777777" w:rsidR="00BA0ED3" w:rsidRPr="0008308A" w:rsidRDefault="00BA0ED3" w:rsidP="0008308A">
            <w:pPr>
              <w:pStyle w:val="Doc-text2"/>
              <w:ind w:left="0" w:firstLine="0"/>
              <w:rPr>
                <w:rFonts w:eastAsiaTheme="minorEastAsia"/>
                <w:b/>
                <w:bCs/>
                <w:lang w:eastAsia="zh-CN"/>
              </w:rPr>
            </w:pPr>
          </w:p>
          <w:p w14:paraId="2D36A430" w14:textId="49D8DF71" w:rsidR="004D7FCE" w:rsidRPr="0008308A" w:rsidRDefault="00124CCA" w:rsidP="001B6118">
            <w:pPr>
              <w:pStyle w:val="Doc-text2"/>
              <w:ind w:left="0" w:firstLine="0"/>
              <w:rPr>
                <w:rFonts w:eastAsiaTheme="minorEastAsia"/>
                <w:b/>
                <w:bCs/>
                <w:u w:val="single"/>
                <w:lang w:eastAsia="zh-CN"/>
              </w:rPr>
            </w:pPr>
            <w:r w:rsidRPr="0008308A">
              <w:rPr>
                <w:rFonts w:eastAsiaTheme="minorEastAsia"/>
                <w:b/>
                <w:bCs/>
                <w:u w:val="single"/>
                <w:lang w:eastAsia="zh-CN"/>
              </w:rPr>
              <w:t>SHR/SCGFailureInformation</w:t>
            </w:r>
          </w:p>
          <w:p w14:paraId="3D397A19" w14:textId="0E05A50A" w:rsidR="000B7876" w:rsidRDefault="000B7876" w:rsidP="001B6118">
            <w:pPr>
              <w:pStyle w:val="Doc-text2"/>
              <w:ind w:left="0" w:firstLine="0"/>
              <w:rPr>
                <w:rFonts w:eastAsiaTheme="minorEastAsia"/>
                <w:lang w:eastAsia="zh-CN"/>
              </w:rPr>
            </w:pPr>
            <w:r>
              <w:rPr>
                <w:rFonts w:eastAsiaTheme="minorEastAsia" w:hint="eastAsia"/>
                <w:b/>
                <w:bCs/>
                <w:lang w:eastAsia="zh-CN"/>
              </w:rPr>
              <w:t>RAN2#128</w:t>
            </w:r>
          </w:p>
          <w:p w14:paraId="3AE18A19" w14:textId="77777777" w:rsidR="00124CCA" w:rsidRDefault="00124CCA" w:rsidP="00BA0ED3">
            <w:pPr>
              <w:pStyle w:val="Agreement"/>
            </w:pPr>
            <w:r w:rsidRPr="00124CCA">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p w14:paraId="316BF5A2" w14:textId="19BA0A9C" w:rsidR="000B7876" w:rsidRPr="000B7876" w:rsidRDefault="000B7876" w:rsidP="00BA0ED3">
            <w:pPr>
              <w:pStyle w:val="Agreement"/>
            </w:pPr>
            <w:r w:rsidRPr="0008308A">
              <w:t>Measurement results of PCells and PSCells and the time information (as agreed for RLF) are included in SHR and SCGFailureInformation also. We will check what the spec impact of this is, e.g. something in the spec today may already make the UE log this.</w:t>
            </w:r>
          </w:p>
          <w:p w14:paraId="15DE9788" w14:textId="77777777" w:rsidR="00BA0ED3" w:rsidRPr="00BA0ED3" w:rsidRDefault="00BA0ED3" w:rsidP="0008308A">
            <w:pPr>
              <w:pStyle w:val="Agreement"/>
              <w:numPr>
                <w:ilvl w:val="0"/>
                <w:numId w:val="0"/>
              </w:numPr>
            </w:pPr>
          </w:p>
          <w:p w14:paraId="6B108423" w14:textId="7522B524" w:rsidR="002F367E" w:rsidRDefault="00BA0ED3" w:rsidP="00BA0ED3">
            <w:pPr>
              <w:pStyle w:val="Agreement"/>
              <w:numPr>
                <w:ilvl w:val="0"/>
                <w:numId w:val="0"/>
              </w:numPr>
              <w:rPr>
                <w:rFonts w:eastAsiaTheme="minorEastAsia"/>
                <w:bCs/>
                <w:u w:val="single"/>
                <w:lang w:eastAsia="zh-CN"/>
              </w:rPr>
            </w:pPr>
            <w:r w:rsidRPr="0008308A">
              <w:rPr>
                <w:rFonts w:eastAsiaTheme="minorEastAsia"/>
                <w:bCs/>
                <w:u w:val="single"/>
                <w:lang w:eastAsia="zh-CN"/>
              </w:rPr>
              <w:t>SPR</w:t>
            </w:r>
          </w:p>
          <w:p w14:paraId="7FFA24B0" w14:textId="59496470" w:rsidR="00BA0ED3" w:rsidRPr="0008308A" w:rsidRDefault="00BA0ED3" w:rsidP="0008308A">
            <w:pPr>
              <w:pStyle w:val="Agreement"/>
              <w:rPr>
                <w:rFonts w:eastAsiaTheme="minorEastAsia"/>
                <w:lang w:eastAsia="zh-CN"/>
              </w:rPr>
            </w:pPr>
            <w:r w:rsidRPr="0008308A">
              <w:t>In general, and where applicable, agreements valid for SHR, RLF reports and SCG failure info applies also to SPR.</w:t>
            </w:r>
          </w:p>
        </w:tc>
      </w:tr>
    </w:tbl>
    <w:p w14:paraId="364E26EB" w14:textId="5CEC1608" w:rsidR="006758AF" w:rsidRDefault="006758AF" w:rsidP="006758AF">
      <w:pPr>
        <w:jc w:val="both"/>
        <w:rPr>
          <w:rFonts w:eastAsiaTheme="minorEastAsia"/>
          <w:b/>
          <w:lang w:val="en-GB" w:eastAsia="zh-CN"/>
        </w:rPr>
      </w:pPr>
      <w:r w:rsidRPr="00714695">
        <w:rPr>
          <w:b/>
          <w:lang w:val="en-GB" w:eastAsia="zh-CN"/>
        </w:rPr>
        <w:lastRenderedPageBreak/>
        <w:t xml:space="preserve">Observation </w:t>
      </w:r>
      <w:r w:rsidR="00415859">
        <w:rPr>
          <w:rFonts w:eastAsiaTheme="minorEastAsia" w:hint="eastAsia"/>
          <w:b/>
          <w:lang w:val="en-GB" w:eastAsia="zh-CN"/>
        </w:rPr>
        <w:t>2</w:t>
      </w:r>
      <w:r w:rsidRPr="00714695">
        <w:rPr>
          <w:b/>
          <w:lang w:val="en-GB" w:eastAsia="zh-CN"/>
        </w:rPr>
        <w:t xml:space="preserve">: </w:t>
      </w:r>
      <w:r w:rsidR="0053084C" w:rsidRPr="00F33F63">
        <w:rPr>
          <w:b/>
          <w:lang w:val="en-GB" w:eastAsia="zh-CN"/>
        </w:rPr>
        <w:t xml:space="preserve">some </w:t>
      </w:r>
      <w:r w:rsidR="0053084C">
        <w:rPr>
          <w:b/>
          <w:lang w:val="en-GB" w:eastAsia="zh-CN"/>
        </w:rPr>
        <w:t>enhancements</w:t>
      </w:r>
      <w:r w:rsidR="0053084C">
        <w:rPr>
          <w:rFonts w:eastAsiaTheme="minorEastAsia" w:hint="eastAsia"/>
          <w:b/>
          <w:lang w:val="en-GB" w:eastAsia="zh-CN"/>
        </w:rPr>
        <w:t xml:space="preserve"> </w:t>
      </w:r>
      <w:r w:rsidR="0053084C" w:rsidRPr="00F33F63">
        <w:rPr>
          <w:b/>
          <w:lang w:val="en-GB" w:eastAsia="zh-CN"/>
        </w:rPr>
        <w:t xml:space="preserve">on RLF </w:t>
      </w:r>
      <w:r w:rsidR="0053084C">
        <w:rPr>
          <w:rFonts w:eastAsiaTheme="minorEastAsia" w:hint="eastAsia"/>
          <w:b/>
          <w:lang w:val="en-GB" w:eastAsia="zh-CN"/>
        </w:rPr>
        <w:t xml:space="preserve">report, </w:t>
      </w:r>
      <w:r w:rsidR="0053084C" w:rsidRPr="00F33F63">
        <w:rPr>
          <w:b/>
          <w:lang w:val="en-GB" w:eastAsia="zh-CN"/>
        </w:rPr>
        <w:t>SHR</w:t>
      </w:r>
      <w:r w:rsidR="006D2E59">
        <w:rPr>
          <w:rFonts w:eastAsiaTheme="minorEastAsia" w:hint="eastAsia"/>
          <w:b/>
          <w:lang w:val="en-GB" w:eastAsia="zh-CN"/>
        </w:rPr>
        <w:t>, SPR</w:t>
      </w:r>
      <w:r w:rsidR="0053084C" w:rsidRPr="0053084C">
        <w:t xml:space="preserve"> </w:t>
      </w:r>
      <w:r w:rsidR="0053084C" w:rsidRPr="0053084C">
        <w:rPr>
          <w:b/>
          <w:lang w:val="en-GB" w:eastAsia="zh-CN"/>
        </w:rPr>
        <w:t>and SCGFailureInformation</w:t>
      </w:r>
      <w:r w:rsidR="0053084C" w:rsidRPr="00F33F63">
        <w:rPr>
          <w:b/>
          <w:lang w:val="en-GB" w:eastAsia="zh-CN"/>
        </w:rPr>
        <w:t xml:space="preserve"> for </w:t>
      </w:r>
      <w:r w:rsidR="0053084C" w:rsidRPr="0053084C">
        <w:rPr>
          <w:b/>
          <w:lang w:val="en-GB" w:eastAsia="zh-CN"/>
        </w:rPr>
        <w:t>CHO with candidate SCG</w:t>
      </w:r>
      <w:r w:rsidR="0053084C" w:rsidRPr="00F33F63">
        <w:rPr>
          <w:b/>
          <w:lang w:val="en-GB" w:eastAsia="zh-CN"/>
        </w:rPr>
        <w:t xml:space="preserve"> have been </w:t>
      </w:r>
      <w:r w:rsidR="0053084C">
        <w:rPr>
          <w:b/>
          <w:lang w:val="en-GB" w:eastAsia="zh-CN"/>
        </w:rPr>
        <w:t>agreed</w:t>
      </w:r>
      <w:r w:rsidR="00BA0ED3">
        <w:rPr>
          <w:rFonts w:ascii="宋体" w:eastAsia="宋体" w:hAnsi="宋体" w:cs="宋体" w:hint="eastAsia"/>
          <w:b/>
          <w:lang w:val="en-GB" w:eastAsia="zh-CN"/>
        </w:rPr>
        <w:t>.</w:t>
      </w:r>
    </w:p>
    <w:p w14:paraId="6F37E80D" w14:textId="77777777" w:rsidR="00FD1436" w:rsidRDefault="00FD1436" w:rsidP="0001203D">
      <w:pPr>
        <w:spacing w:beforeLines="50" w:before="120"/>
        <w:jc w:val="both"/>
        <w:rPr>
          <w:rFonts w:eastAsiaTheme="minorEastAsia"/>
          <w:lang w:val="en-GB" w:eastAsia="zh-CN"/>
        </w:rPr>
      </w:pPr>
      <w:r w:rsidRPr="0001203D">
        <w:rPr>
          <w:rFonts w:eastAsiaTheme="minorEastAsia"/>
          <w:lang w:val="en-GB" w:eastAsia="zh-CN"/>
        </w:rPr>
        <w:t>R</w:t>
      </w:r>
      <w:r w:rsidRPr="0001203D">
        <w:rPr>
          <w:rFonts w:eastAsiaTheme="minorEastAsia" w:hint="eastAsia"/>
          <w:lang w:val="en-GB" w:eastAsia="zh-CN"/>
        </w:rPr>
        <w:t xml:space="preserve">egarding UE capability, similar to </w:t>
      </w:r>
      <w:r w:rsidR="0001203D" w:rsidRPr="0001203D">
        <w:rPr>
          <w:rFonts w:eastAsiaTheme="minorEastAsia" w:hint="eastAsia"/>
          <w:lang w:val="en-GB" w:eastAsia="zh-CN"/>
        </w:rPr>
        <w:t xml:space="preserve">LTM, also considering </w:t>
      </w:r>
      <w:r w:rsidR="0001203D" w:rsidRPr="00B65BE2">
        <w:rPr>
          <w:rFonts w:eastAsiaTheme="minorEastAsia"/>
          <w:i/>
          <w:lang w:val="en-GB" w:eastAsia="zh-CN"/>
        </w:rPr>
        <w:t>rlfReportCHO-r17</w:t>
      </w:r>
      <w:r w:rsidR="0001203D" w:rsidRPr="0001203D">
        <w:rPr>
          <w:rFonts w:eastAsiaTheme="minorEastAsia" w:hint="eastAsia"/>
          <w:lang w:val="en-GB" w:eastAsia="zh-CN"/>
        </w:rPr>
        <w:t xml:space="preserve"> has been defined, we have the following proposals:</w:t>
      </w:r>
    </w:p>
    <w:p w14:paraId="4ECE1D07" w14:textId="77777777" w:rsidR="0001203D" w:rsidRPr="00490C22" w:rsidRDefault="0001203D" w:rsidP="0001203D">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543C7B5F" w14:textId="77777777" w:rsidR="0001203D" w:rsidRPr="0001203D" w:rsidRDefault="0001203D" w:rsidP="0001203D">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w:t>
      </w:r>
      <w:r w:rsidR="006D2E59">
        <w:rPr>
          <w:rFonts w:eastAsiaTheme="minorEastAsia" w:hint="eastAsia"/>
          <w:b/>
          <w:lang w:val="en-GB" w:eastAsia="zh-CN"/>
        </w:rPr>
        <w:t>SPR/</w:t>
      </w:r>
      <w:r w:rsidRPr="0053084C">
        <w:rPr>
          <w:b/>
          <w:lang w:val="en-GB" w:eastAsia="zh-CN"/>
        </w:rPr>
        <w:t>SCGFailureInformation</w:t>
      </w:r>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2F55BF95" w14:textId="77777777" w:rsidR="0001203D" w:rsidRDefault="0001203D" w:rsidP="006758AF">
      <w:pPr>
        <w:jc w:val="both"/>
        <w:rPr>
          <w:rFonts w:eastAsiaTheme="minorEastAsia"/>
          <w:b/>
          <w:lang w:val="en-GB" w:eastAsia="zh-CN"/>
        </w:rPr>
      </w:pPr>
    </w:p>
    <w:p w14:paraId="07A38954" w14:textId="77777777" w:rsidR="00546466" w:rsidRDefault="00546466" w:rsidP="00546466">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3</w:t>
      </w:r>
      <w:r w:rsidRPr="008928CF">
        <w:rPr>
          <w:rFonts w:eastAsiaTheme="minorEastAsia" w:hint="eastAsia"/>
          <w:lang w:val="en-GB" w:eastAsia="zh-CN"/>
        </w:rPr>
        <w:t>/P</w:t>
      </w:r>
      <w:r>
        <w:rPr>
          <w:rFonts w:eastAsiaTheme="minorEastAsia" w:hint="eastAsia"/>
          <w:lang w:val="en-GB" w:eastAsia="zh-CN"/>
        </w:rPr>
        <w:t>4</w:t>
      </w:r>
      <w:r w:rsidRPr="008928CF">
        <w:rPr>
          <w:rFonts w:eastAsiaTheme="minorEastAsia" w:hint="eastAsia"/>
          <w:lang w:val="en-GB" w:eastAsia="zh-CN"/>
        </w:rPr>
        <w:t>:</w:t>
      </w:r>
    </w:p>
    <w:p w14:paraId="27D818F5"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3</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3</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510"/>
        <w:gridCol w:w="1931"/>
        <w:gridCol w:w="5619"/>
      </w:tblGrid>
      <w:tr w:rsidR="00546466" w:rsidRPr="009F5F80" w14:paraId="3610A224" w14:textId="77777777" w:rsidTr="0008308A">
        <w:tc>
          <w:tcPr>
            <w:tcW w:w="1526" w:type="dxa"/>
            <w:shd w:val="clear" w:color="auto" w:fill="D9D9D9" w:themeFill="background1" w:themeFillShade="D9"/>
          </w:tcPr>
          <w:p w14:paraId="284246BF"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11A0DBC4" w14:textId="56C30FC3"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631BA187" w14:textId="1440A201"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6A23E547" w14:textId="77777777" w:rsidTr="0008308A">
        <w:tc>
          <w:tcPr>
            <w:tcW w:w="1526" w:type="dxa"/>
          </w:tcPr>
          <w:p w14:paraId="372920B6" w14:textId="79E85635" w:rsidR="00546466" w:rsidRDefault="007E348B" w:rsidP="007E348B">
            <w:pPr>
              <w:spacing w:beforeLines="50" w:before="120"/>
              <w:jc w:val="center"/>
              <w:rPr>
                <w:rFonts w:eastAsiaTheme="minorEastAsia"/>
                <w:lang w:val="en-GB" w:eastAsia="zh-CN"/>
              </w:rPr>
            </w:pPr>
            <w:r>
              <w:rPr>
                <w:rFonts w:eastAsiaTheme="minorEastAsia"/>
                <w:lang w:val="en-GB" w:eastAsia="zh-CN"/>
              </w:rPr>
              <w:t>Samsung</w:t>
            </w:r>
          </w:p>
        </w:tc>
        <w:tc>
          <w:tcPr>
            <w:tcW w:w="1984" w:type="dxa"/>
          </w:tcPr>
          <w:p w14:paraId="3FD8B398" w14:textId="61402590" w:rsidR="00546466" w:rsidRDefault="007E348B"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776EA103" w14:textId="77777777" w:rsidR="00546466" w:rsidRDefault="00546466" w:rsidP="008928CF">
            <w:pPr>
              <w:spacing w:beforeLines="50" w:before="120"/>
              <w:jc w:val="both"/>
              <w:rPr>
                <w:rFonts w:eastAsiaTheme="minorEastAsia"/>
                <w:lang w:val="en-GB" w:eastAsia="zh-CN"/>
              </w:rPr>
            </w:pPr>
          </w:p>
        </w:tc>
      </w:tr>
      <w:tr w:rsidR="00546466" w14:paraId="25E3BD6E" w14:textId="77777777" w:rsidTr="0008308A">
        <w:tc>
          <w:tcPr>
            <w:tcW w:w="1526" w:type="dxa"/>
          </w:tcPr>
          <w:p w14:paraId="7E1FB1ED" w14:textId="07B13A12"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984" w:type="dxa"/>
          </w:tcPr>
          <w:p w14:paraId="20F9C8D6" w14:textId="350D777E"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99A7769" w14:textId="77777777" w:rsidR="00546466" w:rsidRDefault="00546466" w:rsidP="008928CF">
            <w:pPr>
              <w:spacing w:beforeLines="50" w:before="120"/>
              <w:jc w:val="both"/>
              <w:rPr>
                <w:rFonts w:eastAsiaTheme="minorEastAsia"/>
                <w:lang w:val="en-GB" w:eastAsia="zh-CN"/>
              </w:rPr>
            </w:pPr>
          </w:p>
        </w:tc>
      </w:tr>
      <w:tr w:rsidR="00546466" w14:paraId="33EBBD20" w14:textId="77777777" w:rsidTr="0008308A">
        <w:tc>
          <w:tcPr>
            <w:tcW w:w="1526" w:type="dxa"/>
          </w:tcPr>
          <w:p w14:paraId="2CE6E6F9" w14:textId="77777777" w:rsidR="00546466" w:rsidRDefault="00546466" w:rsidP="008928CF">
            <w:pPr>
              <w:spacing w:beforeLines="50" w:before="120"/>
              <w:jc w:val="both"/>
              <w:rPr>
                <w:rFonts w:eastAsiaTheme="minorEastAsia"/>
                <w:lang w:val="en-GB" w:eastAsia="zh-CN"/>
              </w:rPr>
            </w:pPr>
          </w:p>
        </w:tc>
        <w:tc>
          <w:tcPr>
            <w:tcW w:w="1984" w:type="dxa"/>
          </w:tcPr>
          <w:p w14:paraId="3137B945" w14:textId="77777777" w:rsidR="00546466" w:rsidRDefault="00546466" w:rsidP="008928CF">
            <w:pPr>
              <w:spacing w:beforeLines="50" w:before="120"/>
              <w:jc w:val="both"/>
              <w:rPr>
                <w:rFonts w:eastAsiaTheme="minorEastAsia"/>
                <w:lang w:val="en-GB" w:eastAsia="zh-CN"/>
              </w:rPr>
            </w:pPr>
          </w:p>
        </w:tc>
        <w:tc>
          <w:tcPr>
            <w:tcW w:w="5776" w:type="dxa"/>
          </w:tcPr>
          <w:p w14:paraId="41CB6B9A" w14:textId="77777777" w:rsidR="00546466" w:rsidRDefault="00546466" w:rsidP="008928CF">
            <w:pPr>
              <w:spacing w:beforeLines="50" w:before="120"/>
              <w:jc w:val="both"/>
              <w:rPr>
                <w:rFonts w:eastAsiaTheme="minorEastAsia"/>
                <w:lang w:val="en-GB" w:eastAsia="zh-CN"/>
              </w:rPr>
            </w:pPr>
          </w:p>
        </w:tc>
      </w:tr>
      <w:tr w:rsidR="00546466" w14:paraId="4F8B89AD" w14:textId="77777777" w:rsidTr="0008308A">
        <w:tc>
          <w:tcPr>
            <w:tcW w:w="1526" w:type="dxa"/>
          </w:tcPr>
          <w:p w14:paraId="75C347B8" w14:textId="77777777" w:rsidR="00546466" w:rsidRDefault="00546466" w:rsidP="008928CF">
            <w:pPr>
              <w:spacing w:beforeLines="50" w:before="120"/>
              <w:jc w:val="both"/>
              <w:rPr>
                <w:rFonts w:eastAsiaTheme="minorEastAsia"/>
                <w:lang w:val="en-GB" w:eastAsia="zh-CN"/>
              </w:rPr>
            </w:pPr>
          </w:p>
        </w:tc>
        <w:tc>
          <w:tcPr>
            <w:tcW w:w="1984" w:type="dxa"/>
          </w:tcPr>
          <w:p w14:paraId="5FA3488A" w14:textId="77777777" w:rsidR="00546466" w:rsidRDefault="00546466" w:rsidP="008928CF">
            <w:pPr>
              <w:spacing w:beforeLines="50" w:before="120"/>
              <w:jc w:val="both"/>
              <w:rPr>
                <w:rFonts w:eastAsiaTheme="minorEastAsia"/>
                <w:lang w:val="en-GB" w:eastAsia="zh-CN"/>
              </w:rPr>
            </w:pPr>
          </w:p>
        </w:tc>
        <w:tc>
          <w:tcPr>
            <w:tcW w:w="5776" w:type="dxa"/>
          </w:tcPr>
          <w:p w14:paraId="1622C927" w14:textId="77777777" w:rsidR="00546466" w:rsidRDefault="00546466" w:rsidP="008928CF">
            <w:pPr>
              <w:spacing w:beforeLines="50" w:before="120"/>
              <w:jc w:val="both"/>
              <w:rPr>
                <w:rFonts w:eastAsiaTheme="minorEastAsia"/>
                <w:lang w:val="en-GB" w:eastAsia="zh-CN"/>
              </w:rPr>
            </w:pPr>
          </w:p>
        </w:tc>
      </w:tr>
      <w:tr w:rsidR="00546466" w14:paraId="2F298B17" w14:textId="77777777" w:rsidTr="0008308A">
        <w:tc>
          <w:tcPr>
            <w:tcW w:w="1526" w:type="dxa"/>
          </w:tcPr>
          <w:p w14:paraId="372D87A4" w14:textId="77777777" w:rsidR="00546466" w:rsidRDefault="00546466" w:rsidP="008928CF">
            <w:pPr>
              <w:spacing w:beforeLines="50" w:before="120"/>
              <w:jc w:val="both"/>
              <w:rPr>
                <w:rFonts w:eastAsiaTheme="minorEastAsia"/>
                <w:lang w:val="en-GB" w:eastAsia="zh-CN"/>
              </w:rPr>
            </w:pPr>
          </w:p>
        </w:tc>
        <w:tc>
          <w:tcPr>
            <w:tcW w:w="1984" w:type="dxa"/>
          </w:tcPr>
          <w:p w14:paraId="68B97797" w14:textId="77777777" w:rsidR="00546466" w:rsidRDefault="00546466" w:rsidP="008928CF">
            <w:pPr>
              <w:spacing w:beforeLines="50" w:before="120"/>
              <w:jc w:val="both"/>
              <w:rPr>
                <w:rFonts w:eastAsiaTheme="minorEastAsia"/>
                <w:lang w:val="en-GB" w:eastAsia="zh-CN"/>
              </w:rPr>
            </w:pPr>
          </w:p>
        </w:tc>
        <w:tc>
          <w:tcPr>
            <w:tcW w:w="5776" w:type="dxa"/>
          </w:tcPr>
          <w:p w14:paraId="2E2DD3F8" w14:textId="77777777" w:rsidR="00546466" w:rsidRDefault="00546466" w:rsidP="008928CF">
            <w:pPr>
              <w:spacing w:beforeLines="50" w:before="120"/>
              <w:jc w:val="both"/>
              <w:rPr>
                <w:rFonts w:eastAsiaTheme="minorEastAsia"/>
                <w:lang w:val="en-GB" w:eastAsia="zh-CN"/>
              </w:rPr>
            </w:pPr>
          </w:p>
        </w:tc>
      </w:tr>
      <w:tr w:rsidR="00546466" w14:paraId="217978FF" w14:textId="77777777" w:rsidTr="0008308A">
        <w:tc>
          <w:tcPr>
            <w:tcW w:w="1526" w:type="dxa"/>
          </w:tcPr>
          <w:p w14:paraId="67C9BB75" w14:textId="77777777" w:rsidR="00546466" w:rsidRDefault="00546466" w:rsidP="008928CF">
            <w:pPr>
              <w:spacing w:beforeLines="50" w:before="120"/>
              <w:jc w:val="both"/>
              <w:rPr>
                <w:rFonts w:eastAsiaTheme="minorEastAsia"/>
                <w:lang w:val="en-GB" w:eastAsia="zh-CN"/>
              </w:rPr>
            </w:pPr>
          </w:p>
        </w:tc>
        <w:tc>
          <w:tcPr>
            <w:tcW w:w="1984" w:type="dxa"/>
          </w:tcPr>
          <w:p w14:paraId="412969FF" w14:textId="77777777" w:rsidR="00546466" w:rsidRDefault="00546466" w:rsidP="008928CF">
            <w:pPr>
              <w:spacing w:beforeLines="50" w:before="120"/>
              <w:jc w:val="both"/>
              <w:rPr>
                <w:rFonts w:eastAsiaTheme="minorEastAsia"/>
                <w:lang w:val="en-GB" w:eastAsia="zh-CN"/>
              </w:rPr>
            </w:pPr>
          </w:p>
        </w:tc>
        <w:tc>
          <w:tcPr>
            <w:tcW w:w="5776" w:type="dxa"/>
          </w:tcPr>
          <w:p w14:paraId="6CD42417" w14:textId="77777777" w:rsidR="00546466" w:rsidRDefault="00546466" w:rsidP="008928CF">
            <w:pPr>
              <w:spacing w:beforeLines="50" w:before="120"/>
              <w:jc w:val="both"/>
              <w:rPr>
                <w:rFonts w:eastAsiaTheme="minorEastAsia"/>
                <w:lang w:val="en-GB" w:eastAsia="zh-CN"/>
              </w:rPr>
            </w:pPr>
          </w:p>
        </w:tc>
      </w:tr>
      <w:tr w:rsidR="00546466" w14:paraId="31EF0D10" w14:textId="77777777" w:rsidTr="0008308A">
        <w:tc>
          <w:tcPr>
            <w:tcW w:w="1526" w:type="dxa"/>
          </w:tcPr>
          <w:p w14:paraId="4C23A52E" w14:textId="77777777" w:rsidR="00546466" w:rsidRDefault="00546466" w:rsidP="008928CF">
            <w:pPr>
              <w:spacing w:beforeLines="50" w:before="120"/>
              <w:jc w:val="both"/>
              <w:rPr>
                <w:rFonts w:eastAsiaTheme="minorEastAsia"/>
                <w:lang w:val="en-GB" w:eastAsia="zh-CN"/>
              </w:rPr>
            </w:pPr>
          </w:p>
        </w:tc>
        <w:tc>
          <w:tcPr>
            <w:tcW w:w="1984" w:type="dxa"/>
          </w:tcPr>
          <w:p w14:paraId="0E84A7B0" w14:textId="77777777" w:rsidR="00546466" w:rsidRDefault="00546466" w:rsidP="008928CF">
            <w:pPr>
              <w:spacing w:beforeLines="50" w:before="120"/>
              <w:jc w:val="both"/>
              <w:rPr>
                <w:rFonts w:eastAsiaTheme="minorEastAsia"/>
                <w:lang w:val="en-GB" w:eastAsia="zh-CN"/>
              </w:rPr>
            </w:pPr>
          </w:p>
        </w:tc>
        <w:tc>
          <w:tcPr>
            <w:tcW w:w="5776" w:type="dxa"/>
          </w:tcPr>
          <w:p w14:paraId="1221B37A" w14:textId="77777777" w:rsidR="00546466" w:rsidRDefault="00546466" w:rsidP="008928CF">
            <w:pPr>
              <w:spacing w:beforeLines="50" w:before="120"/>
              <w:jc w:val="both"/>
              <w:rPr>
                <w:rFonts w:eastAsiaTheme="minorEastAsia"/>
                <w:lang w:val="en-GB" w:eastAsia="zh-CN"/>
              </w:rPr>
            </w:pPr>
          </w:p>
        </w:tc>
      </w:tr>
    </w:tbl>
    <w:p w14:paraId="5A84421C"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1EE91FDD" w14:textId="50EB4B8A" w:rsidR="00475C06" w:rsidRDefault="00D74D86" w:rsidP="00475C06">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475C06">
        <w:rPr>
          <w:rFonts w:eastAsia="宋体"/>
          <w:b/>
          <w:sz w:val="22"/>
          <w:szCs w:val="22"/>
          <w:highlight w:val="yellow"/>
          <w:lang w:eastAsia="zh-CN"/>
        </w:rPr>
        <w:t>:</w:t>
      </w:r>
    </w:p>
    <w:p w14:paraId="3AD4EC10" w14:textId="77777777" w:rsidR="00546466" w:rsidRDefault="00546466" w:rsidP="00546466">
      <w:pPr>
        <w:spacing w:beforeLines="50" w:before="120"/>
        <w:jc w:val="both"/>
        <w:rPr>
          <w:rFonts w:eastAsiaTheme="minorEastAsia"/>
          <w:lang w:val="en-GB" w:eastAsia="zh-CN"/>
        </w:rPr>
      </w:pPr>
    </w:p>
    <w:p w14:paraId="15710612"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4</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4</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510"/>
        <w:gridCol w:w="1928"/>
        <w:gridCol w:w="5622"/>
      </w:tblGrid>
      <w:tr w:rsidR="00546466" w:rsidRPr="009F5F80" w14:paraId="2086E368" w14:textId="77777777" w:rsidTr="0008308A">
        <w:tc>
          <w:tcPr>
            <w:tcW w:w="1526" w:type="dxa"/>
            <w:shd w:val="clear" w:color="auto" w:fill="D9D9D9" w:themeFill="background1" w:themeFillShade="D9"/>
          </w:tcPr>
          <w:p w14:paraId="2C02955D"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7A28ECCB" w14:textId="708649B9"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0F112A0D" w14:textId="6AC7309F"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35916D97" w14:textId="77777777" w:rsidTr="0008308A">
        <w:tc>
          <w:tcPr>
            <w:tcW w:w="1526" w:type="dxa"/>
          </w:tcPr>
          <w:p w14:paraId="71CEC679" w14:textId="1FD46025" w:rsidR="0054646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1984" w:type="dxa"/>
          </w:tcPr>
          <w:p w14:paraId="24A10AEB" w14:textId="3179389E" w:rsidR="0054646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512C8FB2" w14:textId="1608EE3F" w:rsidR="00546466" w:rsidRDefault="00396D8F" w:rsidP="008928CF">
            <w:pPr>
              <w:spacing w:beforeLines="50" w:before="120"/>
              <w:jc w:val="both"/>
              <w:rPr>
                <w:rFonts w:eastAsiaTheme="minorEastAsia"/>
                <w:lang w:val="en-GB" w:eastAsia="zh-CN"/>
              </w:rPr>
            </w:pPr>
            <w:r>
              <w:rPr>
                <w:rFonts w:eastAsiaTheme="minorEastAsia"/>
                <w:lang w:val="en-GB" w:eastAsia="zh-CN"/>
              </w:rPr>
              <w:t>Due to the reorganisation of the structures for measurements, it is possible for the network to identify the support of the capability from the report itself, so separate capability is not needed.</w:t>
            </w:r>
          </w:p>
        </w:tc>
      </w:tr>
      <w:tr w:rsidR="00546466" w14:paraId="4EB5A46B" w14:textId="77777777" w:rsidTr="0008308A">
        <w:tc>
          <w:tcPr>
            <w:tcW w:w="1526" w:type="dxa"/>
          </w:tcPr>
          <w:p w14:paraId="2726101A" w14:textId="60ADE407"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984" w:type="dxa"/>
          </w:tcPr>
          <w:p w14:paraId="7A446B8A" w14:textId="0A11D6C9"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DDE92E2" w14:textId="77777777" w:rsidR="00546466" w:rsidRDefault="00546466" w:rsidP="008928CF">
            <w:pPr>
              <w:spacing w:beforeLines="50" w:before="120"/>
              <w:jc w:val="both"/>
              <w:rPr>
                <w:rFonts w:eastAsiaTheme="minorEastAsia"/>
                <w:lang w:val="en-GB" w:eastAsia="zh-CN"/>
              </w:rPr>
            </w:pPr>
          </w:p>
        </w:tc>
      </w:tr>
      <w:tr w:rsidR="00546466" w14:paraId="1ED42412" w14:textId="77777777" w:rsidTr="0008308A">
        <w:tc>
          <w:tcPr>
            <w:tcW w:w="1526" w:type="dxa"/>
          </w:tcPr>
          <w:p w14:paraId="29717F2E" w14:textId="77777777" w:rsidR="00546466" w:rsidRDefault="00546466" w:rsidP="008928CF">
            <w:pPr>
              <w:spacing w:beforeLines="50" w:before="120"/>
              <w:jc w:val="both"/>
              <w:rPr>
                <w:rFonts w:eastAsiaTheme="minorEastAsia"/>
                <w:lang w:val="en-GB" w:eastAsia="zh-CN"/>
              </w:rPr>
            </w:pPr>
          </w:p>
        </w:tc>
        <w:tc>
          <w:tcPr>
            <w:tcW w:w="1984" w:type="dxa"/>
          </w:tcPr>
          <w:p w14:paraId="0228C72E" w14:textId="77777777" w:rsidR="00546466" w:rsidRDefault="00546466" w:rsidP="008928CF">
            <w:pPr>
              <w:spacing w:beforeLines="50" w:before="120"/>
              <w:jc w:val="both"/>
              <w:rPr>
                <w:rFonts w:eastAsiaTheme="minorEastAsia"/>
                <w:lang w:val="en-GB" w:eastAsia="zh-CN"/>
              </w:rPr>
            </w:pPr>
          </w:p>
        </w:tc>
        <w:tc>
          <w:tcPr>
            <w:tcW w:w="5776" w:type="dxa"/>
          </w:tcPr>
          <w:p w14:paraId="716DDD6A" w14:textId="77777777" w:rsidR="00546466" w:rsidRDefault="00546466" w:rsidP="008928CF">
            <w:pPr>
              <w:spacing w:beforeLines="50" w:before="120"/>
              <w:jc w:val="both"/>
              <w:rPr>
                <w:rFonts w:eastAsiaTheme="minorEastAsia"/>
                <w:lang w:val="en-GB" w:eastAsia="zh-CN"/>
              </w:rPr>
            </w:pPr>
          </w:p>
        </w:tc>
      </w:tr>
      <w:tr w:rsidR="00546466" w14:paraId="5B5096F8" w14:textId="77777777" w:rsidTr="0008308A">
        <w:tc>
          <w:tcPr>
            <w:tcW w:w="1526" w:type="dxa"/>
          </w:tcPr>
          <w:p w14:paraId="4B789AFC" w14:textId="77777777" w:rsidR="00546466" w:rsidRDefault="00546466" w:rsidP="008928CF">
            <w:pPr>
              <w:spacing w:beforeLines="50" w:before="120"/>
              <w:jc w:val="both"/>
              <w:rPr>
                <w:rFonts w:eastAsiaTheme="minorEastAsia"/>
                <w:lang w:val="en-GB" w:eastAsia="zh-CN"/>
              </w:rPr>
            </w:pPr>
          </w:p>
        </w:tc>
        <w:tc>
          <w:tcPr>
            <w:tcW w:w="1984" w:type="dxa"/>
          </w:tcPr>
          <w:p w14:paraId="6CDE8438" w14:textId="77777777" w:rsidR="00546466" w:rsidRDefault="00546466" w:rsidP="008928CF">
            <w:pPr>
              <w:spacing w:beforeLines="50" w:before="120"/>
              <w:jc w:val="both"/>
              <w:rPr>
                <w:rFonts w:eastAsiaTheme="minorEastAsia"/>
                <w:lang w:val="en-GB" w:eastAsia="zh-CN"/>
              </w:rPr>
            </w:pPr>
          </w:p>
        </w:tc>
        <w:tc>
          <w:tcPr>
            <w:tcW w:w="5776" w:type="dxa"/>
          </w:tcPr>
          <w:p w14:paraId="2F834DE8" w14:textId="77777777" w:rsidR="00546466" w:rsidRDefault="00546466" w:rsidP="008928CF">
            <w:pPr>
              <w:spacing w:beforeLines="50" w:before="120"/>
              <w:jc w:val="both"/>
              <w:rPr>
                <w:rFonts w:eastAsiaTheme="minorEastAsia"/>
                <w:lang w:val="en-GB" w:eastAsia="zh-CN"/>
              </w:rPr>
            </w:pPr>
          </w:p>
        </w:tc>
      </w:tr>
      <w:tr w:rsidR="00546466" w14:paraId="680B7944" w14:textId="77777777" w:rsidTr="0008308A">
        <w:tc>
          <w:tcPr>
            <w:tcW w:w="1526" w:type="dxa"/>
          </w:tcPr>
          <w:p w14:paraId="3DBC9231" w14:textId="77777777" w:rsidR="00546466" w:rsidRDefault="00546466" w:rsidP="008928CF">
            <w:pPr>
              <w:spacing w:beforeLines="50" w:before="120"/>
              <w:jc w:val="both"/>
              <w:rPr>
                <w:rFonts w:eastAsiaTheme="minorEastAsia"/>
                <w:lang w:val="en-GB" w:eastAsia="zh-CN"/>
              </w:rPr>
            </w:pPr>
          </w:p>
        </w:tc>
        <w:tc>
          <w:tcPr>
            <w:tcW w:w="1984" w:type="dxa"/>
          </w:tcPr>
          <w:p w14:paraId="06414370" w14:textId="77777777" w:rsidR="00546466" w:rsidRDefault="00546466" w:rsidP="008928CF">
            <w:pPr>
              <w:spacing w:beforeLines="50" w:before="120"/>
              <w:jc w:val="both"/>
              <w:rPr>
                <w:rFonts w:eastAsiaTheme="minorEastAsia"/>
                <w:lang w:val="en-GB" w:eastAsia="zh-CN"/>
              </w:rPr>
            </w:pPr>
          </w:p>
        </w:tc>
        <w:tc>
          <w:tcPr>
            <w:tcW w:w="5776" w:type="dxa"/>
          </w:tcPr>
          <w:p w14:paraId="10C4C6CE" w14:textId="77777777" w:rsidR="00546466" w:rsidRDefault="00546466" w:rsidP="008928CF">
            <w:pPr>
              <w:spacing w:beforeLines="50" w:before="120"/>
              <w:jc w:val="both"/>
              <w:rPr>
                <w:rFonts w:eastAsiaTheme="minorEastAsia"/>
                <w:lang w:val="en-GB" w:eastAsia="zh-CN"/>
              </w:rPr>
            </w:pPr>
          </w:p>
        </w:tc>
      </w:tr>
      <w:tr w:rsidR="00546466" w14:paraId="75492B52" w14:textId="77777777" w:rsidTr="0008308A">
        <w:tc>
          <w:tcPr>
            <w:tcW w:w="1526" w:type="dxa"/>
          </w:tcPr>
          <w:p w14:paraId="1B381AE5" w14:textId="77777777" w:rsidR="00546466" w:rsidRDefault="00546466" w:rsidP="008928CF">
            <w:pPr>
              <w:spacing w:beforeLines="50" w:before="120"/>
              <w:jc w:val="both"/>
              <w:rPr>
                <w:rFonts w:eastAsiaTheme="minorEastAsia"/>
                <w:lang w:val="en-GB" w:eastAsia="zh-CN"/>
              </w:rPr>
            </w:pPr>
          </w:p>
        </w:tc>
        <w:tc>
          <w:tcPr>
            <w:tcW w:w="1984" w:type="dxa"/>
          </w:tcPr>
          <w:p w14:paraId="526C79F7" w14:textId="77777777" w:rsidR="00546466" w:rsidRDefault="00546466" w:rsidP="008928CF">
            <w:pPr>
              <w:spacing w:beforeLines="50" w:before="120"/>
              <w:jc w:val="both"/>
              <w:rPr>
                <w:rFonts w:eastAsiaTheme="minorEastAsia"/>
                <w:lang w:val="en-GB" w:eastAsia="zh-CN"/>
              </w:rPr>
            </w:pPr>
          </w:p>
        </w:tc>
        <w:tc>
          <w:tcPr>
            <w:tcW w:w="5776" w:type="dxa"/>
          </w:tcPr>
          <w:p w14:paraId="268FCA1B" w14:textId="77777777" w:rsidR="00546466" w:rsidRDefault="00546466" w:rsidP="008928CF">
            <w:pPr>
              <w:spacing w:beforeLines="50" w:before="120"/>
              <w:jc w:val="both"/>
              <w:rPr>
                <w:rFonts w:eastAsiaTheme="minorEastAsia"/>
                <w:lang w:val="en-GB" w:eastAsia="zh-CN"/>
              </w:rPr>
            </w:pPr>
          </w:p>
        </w:tc>
      </w:tr>
      <w:tr w:rsidR="00546466" w14:paraId="6B3D95BD" w14:textId="77777777" w:rsidTr="0008308A">
        <w:tc>
          <w:tcPr>
            <w:tcW w:w="1526" w:type="dxa"/>
          </w:tcPr>
          <w:p w14:paraId="130FEDDD" w14:textId="77777777" w:rsidR="00546466" w:rsidRDefault="00546466" w:rsidP="008928CF">
            <w:pPr>
              <w:spacing w:beforeLines="50" w:before="120"/>
              <w:jc w:val="both"/>
              <w:rPr>
                <w:rFonts w:eastAsiaTheme="minorEastAsia"/>
                <w:lang w:val="en-GB" w:eastAsia="zh-CN"/>
              </w:rPr>
            </w:pPr>
          </w:p>
        </w:tc>
        <w:tc>
          <w:tcPr>
            <w:tcW w:w="1984" w:type="dxa"/>
          </w:tcPr>
          <w:p w14:paraId="6525018A" w14:textId="77777777" w:rsidR="00546466" w:rsidRDefault="00546466" w:rsidP="008928CF">
            <w:pPr>
              <w:spacing w:beforeLines="50" w:before="120"/>
              <w:jc w:val="both"/>
              <w:rPr>
                <w:rFonts w:eastAsiaTheme="minorEastAsia"/>
                <w:lang w:val="en-GB" w:eastAsia="zh-CN"/>
              </w:rPr>
            </w:pPr>
          </w:p>
        </w:tc>
        <w:tc>
          <w:tcPr>
            <w:tcW w:w="5776" w:type="dxa"/>
          </w:tcPr>
          <w:p w14:paraId="57B8E532" w14:textId="77777777" w:rsidR="00546466" w:rsidRDefault="00546466" w:rsidP="008928CF">
            <w:pPr>
              <w:spacing w:beforeLines="50" w:before="120"/>
              <w:jc w:val="both"/>
              <w:rPr>
                <w:rFonts w:eastAsiaTheme="minorEastAsia"/>
                <w:lang w:val="en-GB" w:eastAsia="zh-CN"/>
              </w:rPr>
            </w:pPr>
          </w:p>
        </w:tc>
      </w:tr>
    </w:tbl>
    <w:p w14:paraId="5C013758"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35B523E7" w14:textId="27B1ABA9" w:rsidR="00475C06" w:rsidRDefault="00D74D86" w:rsidP="00475C06">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475C06">
        <w:rPr>
          <w:rFonts w:eastAsia="宋体"/>
          <w:b/>
          <w:sz w:val="22"/>
          <w:szCs w:val="22"/>
          <w:highlight w:val="yellow"/>
          <w:lang w:eastAsia="zh-CN"/>
        </w:rPr>
        <w:t>:</w:t>
      </w:r>
    </w:p>
    <w:p w14:paraId="6ECC2D12" w14:textId="77777777" w:rsidR="00546466" w:rsidRPr="00FD1436" w:rsidRDefault="00546466" w:rsidP="006758AF">
      <w:pPr>
        <w:jc w:val="both"/>
        <w:rPr>
          <w:rFonts w:eastAsiaTheme="minorEastAsia"/>
          <w:b/>
          <w:lang w:val="en-GB" w:eastAsia="zh-CN"/>
        </w:rPr>
      </w:pPr>
    </w:p>
    <w:p w14:paraId="29E9F317" w14:textId="77777777" w:rsidR="000C1E93" w:rsidRDefault="00ED30BD" w:rsidP="000C1E93">
      <w:pPr>
        <w:pStyle w:val="30"/>
      </w:pPr>
      <w:r>
        <w:rPr>
          <w:rFonts w:hint="eastAsia"/>
        </w:rPr>
        <w:t>S</w:t>
      </w:r>
      <w:r w:rsidRPr="004D711C">
        <w:t>ubsequent CPAC</w:t>
      </w:r>
    </w:p>
    <w:p w14:paraId="0F1F9466" w14:textId="2015D662" w:rsidR="000C1E93" w:rsidRDefault="00B65BE2" w:rsidP="00185AB1">
      <w:pPr>
        <w:pStyle w:val="a2"/>
        <w:spacing w:beforeLines="50" w:before="120"/>
        <w:rPr>
          <w:rFonts w:eastAsiaTheme="minorEastAsia"/>
          <w:lang w:eastAsia="zh-CN"/>
        </w:rPr>
      </w:pPr>
      <w:r>
        <w:rPr>
          <w:rFonts w:eastAsiaTheme="minorEastAsia" w:hint="eastAsia"/>
          <w:lang w:eastAsia="zh-CN"/>
        </w:rPr>
        <w:t xml:space="preserve">Since no </w:t>
      </w:r>
      <w:r>
        <w:rPr>
          <w:rFonts w:eastAsiaTheme="minorEastAsia"/>
          <w:lang w:eastAsia="zh-CN"/>
        </w:rPr>
        <w:t>concrete</w:t>
      </w:r>
      <w:r>
        <w:rPr>
          <w:rFonts w:eastAsiaTheme="minorEastAsia" w:hint="eastAsia"/>
          <w:lang w:eastAsia="zh-CN"/>
        </w:rPr>
        <w:t xml:space="preserve"> RAN2 progress has been achieved</w:t>
      </w:r>
      <w:r w:rsidR="004E68DA">
        <w:rPr>
          <w:rFonts w:eastAsiaTheme="minorEastAsia" w:hint="eastAsia"/>
          <w:lang w:eastAsia="zh-CN"/>
        </w:rPr>
        <w:t xml:space="preserve"> until RAN2#</w:t>
      </w:r>
      <w:r w:rsidR="004C6957">
        <w:rPr>
          <w:rFonts w:eastAsiaTheme="minorEastAsia" w:hint="eastAsia"/>
          <w:lang w:eastAsia="zh-CN"/>
        </w:rPr>
        <w:t>130</w:t>
      </w:r>
      <w:r>
        <w:rPr>
          <w:rFonts w:eastAsiaTheme="minorEastAsia" w:hint="eastAsia"/>
          <w:lang w:eastAsia="zh-CN"/>
        </w:rPr>
        <w:t>, no UE capability issue needs to be discussed</w:t>
      </w:r>
      <w:r w:rsidR="007D2CAA" w:rsidRPr="009E4425">
        <w:rPr>
          <w:rFonts w:eastAsiaTheme="minorEastAsia"/>
          <w:lang w:eastAsia="zh-CN"/>
        </w:rPr>
        <w:t>.</w:t>
      </w:r>
    </w:p>
    <w:p w14:paraId="498CB4C4" w14:textId="77777777" w:rsidR="00B65BE2" w:rsidRPr="00F43902" w:rsidRDefault="00B65BE2" w:rsidP="00185AB1">
      <w:pPr>
        <w:pStyle w:val="a2"/>
        <w:spacing w:beforeLines="50" w:before="120"/>
        <w:rPr>
          <w:rFonts w:eastAsiaTheme="minorEastAsia"/>
          <w:lang w:eastAsia="zh-CN"/>
        </w:rPr>
      </w:pPr>
    </w:p>
    <w:p w14:paraId="35FFA762" w14:textId="77777777" w:rsidR="00DD6EB7" w:rsidRPr="00DD6EB7" w:rsidRDefault="00FC330D" w:rsidP="00DD6EB7">
      <w:pPr>
        <w:pStyle w:val="21"/>
        <w:tabs>
          <w:tab w:val="left" w:pos="-1374"/>
        </w:tabs>
        <w:spacing w:line="276" w:lineRule="auto"/>
        <w:ind w:left="0" w:firstLine="0"/>
        <w:rPr>
          <w:rFonts w:eastAsiaTheme="minorEastAsia"/>
          <w:bCs w:val="0"/>
        </w:rPr>
      </w:pPr>
      <w:r>
        <w:rPr>
          <w:rFonts w:eastAsiaTheme="minorEastAsia" w:hint="eastAsia"/>
          <w:bCs w:val="0"/>
        </w:rPr>
        <w:t>SON/</w:t>
      </w:r>
      <w:r w:rsidR="00FB001E">
        <w:rPr>
          <w:rFonts w:eastAsiaTheme="minorEastAsia" w:hint="eastAsia"/>
          <w:bCs w:val="0"/>
        </w:rPr>
        <w:t xml:space="preserve">MDT for </w:t>
      </w:r>
      <w:r>
        <w:rPr>
          <w:rFonts w:eastAsiaTheme="minorEastAsia" w:hint="eastAsia"/>
          <w:bCs w:val="0"/>
        </w:rPr>
        <w:t>Slicing</w:t>
      </w:r>
    </w:p>
    <w:p w14:paraId="2BC52ED3" w14:textId="00CE202F" w:rsidR="002458A6" w:rsidRDefault="002458A6" w:rsidP="009E4425">
      <w:pPr>
        <w:pStyle w:val="a2"/>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RAN2#130, a potential enhancement was agreed for </w:t>
      </w:r>
      <w:r w:rsidR="00475C06">
        <w:rPr>
          <w:rFonts w:eastAsiaTheme="minorEastAsia" w:hint="eastAsia"/>
          <w:lang w:eastAsia="zh-CN"/>
        </w:rPr>
        <w:t>SON/MDT for slice</w:t>
      </w:r>
      <w:r>
        <w:rPr>
          <w:rFonts w:eastAsiaTheme="minorEastAsia" w:hint="eastAsia"/>
          <w:lang w:eastAsia="zh-CN"/>
        </w:rPr>
        <w:t xml:space="preserve"> as below:</w:t>
      </w:r>
    </w:p>
    <w:tbl>
      <w:tblPr>
        <w:tblStyle w:val="ac"/>
        <w:tblW w:w="0" w:type="auto"/>
        <w:tblLook w:val="04A0" w:firstRow="1" w:lastRow="0" w:firstColumn="1" w:lastColumn="0" w:noHBand="0" w:noVBand="1"/>
      </w:tblPr>
      <w:tblGrid>
        <w:gridCol w:w="9060"/>
      </w:tblGrid>
      <w:tr w:rsidR="002458A6" w14:paraId="4FC70A99" w14:textId="77777777" w:rsidTr="002458A6">
        <w:tc>
          <w:tcPr>
            <w:tcW w:w="9286" w:type="dxa"/>
          </w:tcPr>
          <w:p w14:paraId="46A20E6C" w14:textId="77777777" w:rsidR="002458A6" w:rsidRPr="002458A6" w:rsidRDefault="002458A6" w:rsidP="002458A6">
            <w:pPr>
              <w:tabs>
                <w:tab w:val="left" w:pos="1622"/>
              </w:tabs>
              <w:overflowPunct w:val="0"/>
              <w:autoSpaceDE w:val="0"/>
              <w:autoSpaceDN w:val="0"/>
              <w:adjustRightInd w:val="0"/>
              <w:textAlignment w:val="baseline"/>
              <w:rPr>
                <w:rFonts w:ascii="Arial" w:hAnsi="Arial"/>
                <w:szCs w:val="20"/>
                <w:lang w:val="en-GB" w:eastAsia="ja-JP"/>
              </w:rPr>
            </w:pPr>
            <w:r w:rsidRPr="002458A6">
              <w:rPr>
                <w:rFonts w:ascii="Arial" w:hAnsi="Arial"/>
                <w:szCs w:val="20"/>
                <w:lang w:val="en-GB" w:eastAsia="ja-JP"/>
              </w:rPr>
              <w:t>Agreements</w:t>
            </w:r>
          </w:p>
          <w:p w14:paraId="521020CC" w14:textId="77777777" w:rsidR="002458A6" w:rsidRPr="007E00FC" w:rsidRDefault="002458A6" w:rsidP="00D047E8">
            <w:pPr>
              <w:numPr>
                <w:ilvl w:val="0"/>
                <w:numId w:val="19"/>
              </w:numPr>
              <w:overflowPunct w:val="0"/>
              <w:autoSpaceDE w:val="0"/>
              <w:autoSpaceDN w:val="0"/>
              <w:adjustRightInd w:val="0"/>
              <w:spacing w:before="40"/>
              <w:textAlignment w:val="baseline"/>
              <w:rPr>
                <w:rFonts w:ascii="Arial" w:eastAsia="MS Mincho" w:hAnsi="Arial"/>
                <w:lang w:val="en-GB" w:eastAsia="en-GB"/>
              </w:rPr>
            </w:pPr>
            <w:r w:rsidRPr="007E00FC">
              <w:rPr>
                <w:rFonts w:ascii="Arial" w:eastAsia="MS Mincho" w:hAnsi="Arial"/>
                <w:highlight w:val="yellow"/>
                <w:lang w:val="en-GB" w:eastAsia="en-GB"/>
              </w:rPr>
              <w:t>We aim to specify</w:t>
            </w:r>
            <w:r w:rsidRPr="002458A6">
              <w:rPr>
                <w:rFonts w:ascii="Arial" w:eastAsia="MS Mincho" w:hAnsi="Arial"/>
                <w:lang w:val="en-GB" w:eastAsia="en-GB"/>
              </w:rPr>
              <w:t xml:space="preserve"> that: If the UE supports slice-based cell reselection does not find any suitable cell in the frequencies corresponding to the highest ranked NSAG, the UE logs the highest ranked NSAG. FFS the need of cell or frequency info.</w:t>
            </w:r>
          </w:p>
        </w:tc>
      </w:tr>
    </w:tbl>
    <w:p w14:paraId="21EE7D47" w14:textId="77777777" w:rsidR="002458A6" w:rsidRPr="00475C06" w:rsidRDefault="002458A6" w:rsidP="009E4425">
      <w:pPr>
        <w:pStyle w:val="a2"/>
        <w:spacing w:beforeLines="50" w:before="120"/>
        <w:rPr>
          <w:rFonts w:eastAsiaTheme="minorEastAsia"/>
          <w:lang w:eastAsia="zh-CN"/>
        </w:rPr>
      </w:pPr>
    </w:p>
    <w:p w14:paraId="5548E3A2" w14:textId="6FF3CA2B" w:rsidR="00630723" w:rsidRDefault="002458A6" w:rsidP="009E4425">
      <w:pPr>
        <w:pStyle w:val="a2"/>
        <w:spacing w:beforeLines="50" w:before="120"/>
        <w:rPr>
          <w:rFonts w:eastAsiaTheme="minorEastAsia"/>
          <w:lang w:eastAsia="zh-CN"/>
        </w:rPr>
      </w:pPr>
      <w:r>
        <w:rPr>
          <w:rFonts w:eastAsiaTheme="minorEastAsia"/>
          <w:lang w:eastAsia="zh-CN"/>
        </w:rPr>
        <w:t>B</w:t>
      </w:r>
      <w:r>
        <w:rPr>
          <w:rFonts w:eastAsiaTheme="minorEastAsia" w:hint="eastAsia"/>
          <w:lang w:eastAsia="zh-CN"/>
        </w:rPr>
        <w:t>ut s</w:t>
      </w:r>
      <w:r w:rsidR="004E68DA">
        <w:rPr>
          <w:rFonts w:eastAsiaTheme="minorEastAsia" w:hint="eastAsia"/>
          <w:lang w:eastAsia="zh-CN"/>
        </w:rPr>
        <w:t xml:space="preserve">ince no </w:t>
      </w:r>
      <w:r w:rsidR="004E68DA">
        <w:rPr>
          <w:rFonts w:eastAsiaTheme="minorEastAsia"/>
          <w:lang w:eastAsia="zh-CN"/>
        </w:rPr>
        <w:t>concrete</w:t>
      </w:r>
      <w:r w:rsidR="004E68DA">
        <w:rPr>
          <w:rFonts w:eastAsiaTheme="minorEastAsia" w:hint="eastAsia"/>
          <w:lang w:eastAsia="zh-CN"/>
        </w:rPr>
        <w:t xml:space="preserve"> RAN2 progress has been achieved</w:t>
      </w:r>
      <w:r w:rsidR="004E68DA" w:rsidRPr="004E68DA">
        <w:rPr>
          <w:rFonts w:eastAsiaTheme="minorEastAsia" w:hint="eastAsia"/>
          <w:lang w:eastAsia="zh-CN"/>
        </w:rPr>
        <w:t xml:space="preserve"> </w:t>
      </w:r>
      <w:r w:rsidR="004E68DA">
        <w:rPr>
          <w:rFonts w:eastAsiaTheme="minorEastAsia" w:hint="eastAsia"/>
          <w:lang w:eastAsia="zh-CN"/>
        </w:rPr>
        <w:t>until RAN2#</w:t>
      </w:r>
      <w:r w:rsidR="004C6957">
        <w:rPr>
          <w:rFonts w:eastAsiaTheme="minorEastAsia" w:hint="eastAsia"/>
          <w:lang w:eastAsia="zh-CN"/>
        </w:rPr>
        <w:t>130</w:t>
      </w:r>
      <w:r w:rsidR="004E68DA">
        <w:rPr>
          <w:rFonts w:eastAsiaTheme="minorEastAsia" w:hint="eastAsia"/>
          <w:lang w:eastAsia="zh-CN"/>
        </w:rPr>
        <w:t>, no UE capability issue needs to be discussed</w:t>
      </w:r>
      <w:r w:rsidR="004E68DA" w:rsidRPr="009E4425">
        <w:rPr>
          <w:rFonts w:eastAsiaTheme="minorEastAsia"/>
          <w:lang w:eastAsia="zh-CN"/>
        </w:rPr>
        <w:t>.</w:t>
      </w:r>
    </w:p>
    <w:p w14:paraId="6851ABB2" w14:textId="77777777" w:rsidR="004E68DA" w:rsidRPr="009E4425" w:rsidRDefault="004E68DA" w:rsidP="009E4425">
      <w:pPr>
        <w:pStyle w:val="a2"/>
        <w:spacing w:beforeLines="50" w:before="120"/>
        <w:rPr>
          <w:rFonts w:eastAsiaTheme="minorEastAsia"/>
          <w:lang w:eastAsia="zh-CN"/>
        </w:rPr>
      </w:pPr>
    </w:p>
    <w:p w14:paraId="2034B072" w14:textId="77777777" w:rsidR="00FC330D" w:rsidRPr="00DD6EB7" w:rsidRDefault="00FC330D" w:rsidP="0021173F">
      <w:pPr>
        <w:pStyle w:val="21"/>
        <w:tabs>
          <w:tab w:val="left" w:pos="-1374"/>
        </w:tabs>
        <w:spacing w:line="276" w:lineRule="auto"/>
        <w:ind w:left="0" w:firstLine="0"/>
        <w:jc w:val="both"/>
        <w:rPr>
          <w:rFonts w:eastAsiaTheme="minorEastAsia"/>
          <w:bCs w:val="0"/>
        </w:rPr>
      </w:pPr>
      <w:r>
        <w:rPr>
          <w:rFonts w:eastAsiaTheme="minorEastAsia" w:hint="eastAsia"/>
          <w:bCs w:val="0"/>
        </w:rPr>
        <w:t>SON/MDT for NTN</w:t>
      </w:r>
    </w:p>
    <w:p w14:paraId="2061C4A8" w14:textId="77777777" w:rsidR="00043861" w:rsidRDefault="002A3E46" w:rsidP="0021173F">
      <w:pPr>
        <w:pStyle w:val="a2"/>
        <w:spacing w:before="120"/>
        <w:rPr>
          <w:rFonts w:eastAsiaTheme="minorEastAsia"/>
          <w:b/>
          <w:lang w:eastAsia="zh-CN"/>
        </w:rPr>
      </w:pPr>
      <w:r w:rsidRPr="00DA3E05">
        <w:rPr>
          <w:rFonts w:eastAsiaTheme="minorEastAsia"/>
          <w:lang w:eastAsia="zh-CN"/>
        </w:rPr>
        <w:t>At RAN2#12</w:t>
      </w:r>
      <w:r>
        <w:rPr>
          <w:rFonts w:eastAsiaTheme="minorEastAsia" w:hint="eastAsia"/>
          <w:lang w:eastAsia="zh-CN"/>
        </w:rPr>
        <w:t>9</w:t>
      </w:r>
      <w:r w:rsidRPr="00DA3E05">
        <w:rPr>
          <w:rFonts w:eastAsiaTheme="minorEastAsia"/>
          <w:lang w:eastAsia="zh-CN"/>
        </w:rPr>
        <w:t xml:space="preserve"> meeting, it was agreed:</w:t>
      </w:r>
    </w:p>
    <w:tbl>
      <w:tblPr>
        <w:tblStyle w:val="ac"/>
        <w:tblW w:w="0" w:type="auto"/>
        <w:tblLook w:val="04A0" w:firstRow="1" w:lastRow="0" w:firstColumn="1" w:lastColumn="0" w:noHBand="0" w:noVBand="1"/>
      </w:tblPr>
      <w:tblGrid>
        <w:gridCol w:w="9060"/>
      </w:tblGrid>
      <w:tr w:rsidR="00D90991" w14:paraId="6F59FCB9" w14:textId="77777777" w:rsidTr="00D90991">
        <w:tc>
          <w:tcPr>
            <w:tcW w:w="9286" w:type="dxa"/>
          </w:tcPr>
          <w:p w14:paraId="61C22032" w14:textId="77777777" w:rsidR="002A3E46" w:rsidRPr="00D90991" w:rsidRDefault="002A3E46" w:rsidP="002A3E46">
            <w:pPr>
              <w:pStyle w:val="Agreement"/>
              <w:rPr>
                <w:rFonts w:eastAsia="宋体" w:cs="Arial"/>
                <w:lang w:eastAsia="zh-CN"/>
              </w:rPr>
            </w:pPr>
            <w:r w:rsidRPr="00140280">
              <w:t>Existing IEs for CHO are used to report the fulfilled CHO trigger conditions before RLF occurs in case of “time and measurement based trigger condition” or “location and measurement based trigger condition”.</w:t>
            </w:r>
          </w:p>
        </w:tc>
      </w:tr>
    </w:tbl>
    <w:p w14:paraId="6A4127E3" w14:textId="77777777" w:rsidR="002F373C" w:rsidRDefault="002F373C" w:rsidP="0021173F">
      <w:pPr>
        <w:pStyle w:val="a2"/>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nd in RAN2#130, further </w:t>
      </w:r>
      <w:r>
        <w:rPr>
          <w:rFonts w:eastAsiaTheme="minorEastAsia"/>
          <w:lang w:eastAsia="zh-CN"/>
        </w:rPr>
        <w:t>signaling</w:t>
      </w:r>
      <w:r>
        <w:rPr>
          <w:rFonts w:eastAsiaTheme="minorEastAsia" w:hint="eastAsia"/>
          <w:lang w:eastAsia="zh-CN"/>
        </w:rPr>
        <w:t xml:space="preserve"> enhancement was agreed:</w:t>
      </w:r>
    </w:p>
    <w:tbl>
      <w:tblPr>
        <w:tblStyle w:val="ac"/>
        <w:tblW w:w="0" w:type="auto"/>
        <w:tblLook w:val="04A0" w:firstRow="1" w:lastRow="0" w:firstColumn="1" w:lastColumn="0" w:noHBand="0" w:noVBand="1"/>
      </w:tblPr>
      <w:tblGrid>
        <w:gridCol w:w="9060"/>
      </w:tblGrid>
      <w:tr w:rsidR="002F373C" w14:paraId="783F0409" w14:textId="77777777" w:rsidTr="002F373C">
        <w:tc>
          <w:tcPr>
            <w:tcW w:w="9286" w:type="dxa"/>
          </w:tcPr>
          <w:p w14:paraId="60A411D8" w14:textId="77777777" w:rsidR="002F373C" w:rsidRPr="001A3F2D" w:rsidRDefault="002F373C" w:rsidP="002F373C">
            <w:pPr>
              <w:pStyle w:val="Doc-title"/>
              <w:rPr>
                <w:rFonts w:eastAsiaTheme="minorEastAsia"/>
              </w:rPr>
            </w:pPr>
            <w:r w:rsidRPr="00BD15F8">
              <w:rPr>
                <w:rFonts w:eastAsiaTheme="minorEastAsia"/>
              </w:rPr>
              <w:t>R2-2503317</w:t>
            </w:r>
            <w:r w:rsidRPr="001A3F2D">
              <w:rPr>
                <w:rFonts w:eastAsiaTheme="minorEastAsia"/>
              </w:rPr>
              <w:tab/>
              <w:t>LS on SONMDT for NTN (</w:t>
            </w:r>
            <w:r w:rsidRPr="00BD15F8">
              <w:rPr>
                <w:rFonts w:eastAsiaTheme="minorEastAsia"/>
              </w:rPr>
              <w:t>R3-252382</w:t>
            </w:r>
            <w:r w:rsidRPr="001A3F2D">
              <w:rPr>
                <w:rFonts w:eastAsiaTheme="minorEastAsia"/>
              </w:rPr>
              <w:t>; contact: CMCC)</w:t>
            </w:r>
            <w:r w:rsidRPr="001A3F2D">
              <w:rPr>
                <w:rFonts w:eastAsiaTheme="minorEastAsia"/>
              </w:rPr>
              <w:tab/>
              <w:t>RAN3</w:t>
            </w:r>
            <w:r w:rsidRPr="001A3F2D">
              <w:rPr>
                <w:rFonts w:eastAsiaTheme="minorEastAsia"/>
              </w:rPr>
              <w:tab/>
              <w:t>LS in</w:t>
            </w:r>
            <w:r w:rsidRPr="001A3F2D">
              <w:rPr>
                <w:rFonts w:eastAsiaTheme="minorEastAsia"/>
              </w:rPr>
              <w:tab/>
              <w:t>Rel-19</w:t>
            </w:r>
            <w:r w:rsidRPr="001A3F2D">
              <w:rPr>
                <w:rFonts w:eastAsiaTheme="minorEastAsia"/>
              </w:rPr>
              <w:tab/>
              <w:t>NR_ENDC_SON_MDT_Ph4-Core</w:t>
            </w:r>
            <w:r w:rsidRPr="001A3F2D">
              <w:rPr>
                <w:rFonts w:eastAsiaTheme="minorEastAsia"/>
              </w:rPr>
              <w:tab/>
              <w:t>To:RAN2</w:t>
            </w:r>
          </w:p>
          <w:p w14:paraId="114D7845" w14:textId="77777777" w:rsidR="002F373C" w:rsidRPr="001A3F2D" w:rsidRDefault="002F373C" w:rsidP="002F373C">
            <w:pPr>
              <w:pStyle w:val="Doc-text2"/>
              <w:rPr>
                <w:i/>
                <w:iCs/>
              </w:rPr>
            </w:pPr>
            <w:r w:rsidRPr="001A3F2D">
              <w:rPr>
                <w:i/>
                <w:iCs/>
              </w:rPr>
              <w:t>Moved from 8.10.1</w:t>
            </w:r>
          </w:p>
          <w:p w14:paraId="640B98A6" w14:textId="77777777" w:rsidR="002F373C" w:rsidRPr="001A3F2D" w:rsidRDefault="002F373C" w:rsidP="002F373C">
            <w:pPr>
              <w:pStyle w:val="Doc-text2"/>
            </w:pPr>
            <w:r w:rsidRPr="001A3F2D">
              <w:lastRenderedPageBreak/>
              <w:t>-</w:t>
            </w:r>
            <w:r w:rsidRPr="001A3F2D">
              <w:tab/>
              <w:t>Option 1: to introduce the absolute UTC time when RLF/HOF happens, based on which the network computes the distance.</w:t>
            </w:r>
          </w:p>
          <w:p w14:paraId="2BEC113E" w14:textId="77777777" w:rsidR="002F373C" w:rsidRPr="001A3F2D" w:rsidRDefault="002F373C" w:rsidP="002F373C">
            <w:pPr>
              <w:pStyle w:val="Doc-text2"/>
            </w:pPr>
            <w:r w:rsidRPr="001A3F2D">
              <w:t>-</w:t>
            </w:r>
            <w:r w:rsidRPr="001A3F2D">
              <w:tab/>
            </w:r>
            <w:r w:rsidRPr="001D6FCA">
              <w:rPr>
                <w:highlight w:val="yellow"/>
              </w:rPr>
              <w:t>Option 2:</w:t>
            </w:r>
            <w:r w:rsidRPr="001A3F2D">
              <w:t xml:space="preserve"> to introduce measured distance from UE to moving reference location of serving cell, and measured distance from UE to moving reference location of candidate cell when RLF/HOF happens.</w:t>
            </w:r>
          </w:p>
          <w:p w14:paraId="1A5E3172" w14:textId="77777777" w:rsidR="002F373C" w:rsidRPr="001A3F2D" w:rsidRDefault="002F373C" w:rsidP="002F373C">
            <w:pPr>
              <w:pStyle w:val="Agreement"/>
            </w:pPr>
            <w:r w:rsidRPr="001A3F2D">
              <w:t>Noted</w:t>
            </w:r>
          </w:p>
          <w:p w14:paraId="2A9BA58D" w14:textId="77777777" w:rsidR="002F373C" w:rsidRDefault="002F373C" w:rsidP="002F373C">
            <w:pPr>
              <w:pStyle w:val="Doc-text2"/>
              <w:ind w:left="0" w:firstLine="0"/>
            </w:pPr>
            <w:r>
              <w:t>Agreements</w:t>
            </w:r>
          </w:p>
          <w:p w14:paraId="302AE279" w14:textId="77777777" w:rsidR="002F373C" w:rsidRPr="007E00FC" w:rsidRDefault="002F373C" w:rsidP="00D047E8">
            <w:pPr>
              <w:pStyle w:val="Doc-text2"/>
              <w:numPr>
                <w:ilvl w:val="0"/>
                <w:numId w:val="20"/>
              </w:numPr>
            </w:pPr>
            <w:r>
              <w:t>We go with option 2 (distance), unless we find critical issues with granularity.</w:t>
            </w:r>
          </w:p>
        </w:tc>
      </w:tr>
    </w:tbl>
    <w:p w14:paraId="248AC36F" w14:textId="77777777" w:rsidR="002F373C" w:rsidRDefault="002F373C" w:rsidP="0021173F">
      <w:pPr>
        <w:pStyle w:val="a2"/>
        <w:spacing w:beforeLines="50" w:before="120"/>
        <w:rPr>
          <w:rFonts w:eastAsiaTheme="minorEastAsia"/>
          <w:lang w:eastAsia="zh-CN"/>
        </w:rPr>
      </w:pPr>
    </w:p>
    <w:p w14:paraId="7A783E08" w14:textId="77777777" w:rsidR="002A3E46" w:rsidRDefault="002A3E46" w:rsidP="0021173F">
      <w:pPr>
        <w:pStyle w:val="a2"/>
        <w:spacing w:beforeLines="50" w:before="120"/>
        <w:rPr>
          <w:rFonts w:eastAsiaTheme="minorEastAsia"/>
          <w:lang w:eastAsia="zh-CN"/>
        </w:rPr>
      </w:pPr>
      <w:r>
        <w:rPr>
          <w:rFonts w:eastAsiaTheme="minorEastAsia" w:hint="eastAsia"/>
          <w:lang w:eastAsia="zh-CN"/>
        </w:rPr>
        <w:t xml:space="preserve">In R17 RLF report, CHO Event A3 and A5 related information was introduced. </w:t>
      </w:r>
      <w:r>
        <w:rPr>
          <w:rFonts w:eastAsiaTheme="minorEastAsia"/>
          <w:lang w:eastAsia="zh-CN"/>
        </w:rPr>
        <w:t>A</w:t>
      </w:r>
      <w:r>
        <w:rPr>
          <w:rFonts w:eastAsiaTheme="minorEastAsia" w:hint="eastAsia"/>
          <w:lang w:eastAsia="zh-CN"/>
        </w:rPr>
        <w:t xml:space="preserve">nd according to RAN2 analysis, the existing IEs can be </w:t>
      </w:r>
      <w:r>
        <w:rPr>
          <w:rFonts w:eastAsiaTheme="minorEastAsia"/>
          <w:lang w:eastAsia="zh-CN"/>
        </w:rPr>
        <w:t>reused</w:t>
      </w:r>
      <w:r>
        <w:rPr>
          <w:rFonts w:eastAsiaTheme="minorEastAsia" w:hint="eastAsia"/>
          <w:lang w:eastAsia="zh-CN"/>
        </w:rPr>
        <w:t xml:space="preserve"> for time/location based CHO. </w:t>
      </w:r>
      <w:r>
        <w:rPr>
          <w:rFonts w:eastAsiaTheme="minorEastAsia"/>
          <w:lang w:eastAsia="zh-CN"/>
        </w:rPr>
        <w:t>F</w:t>
      </w:r>
      <w:r>
        <w:rPr>
          <w:rFonts w:eastAsiaTheme="minorEastAsia" w:hint="eastAsia"/>
          <w:lang w:eastAsia="zh-CN"/>
        </w:rPr>
        <w:t xml:space="preserve">rom UE capability perspective, when </w:t>
      </w:r>
      <w:r w:rsidRPr="002A3E46">
        <w:rPr>
          <w:rFonts w:eastAsiaTheme="minorEastAsia"/>
          <w:i/>
          <w:lang w:eastAsia="zh-CN"/>
        </w:rPr>
        <w:t>rlfReportCHO-r17</w:t>
      </w:r>
      <w:r>
        <w:rPr>
          <w:rFonts w:eastAsiaTheme="minorEastAsia" w:hint="eastAsia"/>
          <w:lang w:eastAsia="zh-CN"/>
        </w:rPr>
        <w:t xml:space="preserve"> is indicated, UE can support the delivery of R16 CHO related </w:t>
      </w:r>
      <w:r>
        <w:rPr>
          <w:rFonts w:eastAsiaTheme="minorEastAsia"/>
          <w:lang w:eastAsia="zh-CN"/>
        </w:rPr>
        <w:t>information</w:t>
      </w:r>
      <w:r>
        <w:rPr>
          <w:rFonts w:eastAsiaTheme="minorEastAsia" w:hint="eastAsia"/>
          <w:lang w:eastAsia="zh-CN"/>
        </w:rPr>
        <w:t xml:space="preserve"> in RLF report. </w:t>
      </w:r>
      <w:r>
        <w:rPr>
          <w:rFonts w:eastAsiaTheme="minorEastAsia"/>
          <w:lang w:eastAsia="zh-CN"/>
        </w:rPr>
        <w:t>F</w:t>
      </w:r>
      <w:r>
        <w:rPr>
          <w:rFonts w:eastAsiaTheme="minorEastAsia" w:hint="eastAsia"/>
          <w:lang w:eastAsia="zh-CN"/>
        </w:rPr>
        <w:t>or R17 time/location based CHO, an optional UE capability without signalling can be introduced</w:t>
      </w:r>
      <w:r w:rsidR="00150073">
        <w:rPr>
          <w:rFonts w:eastAsiaTheme="minorEastAsia" w:hint="eastAsia"/>
          <w:lang w:eastAsia="zh-CN"/>
        </w:rPr>
        <w:t xml:space="preserve"> for the </w:t>
      </w:r>
      <w:r w:rsidR="00150073">
        <w:rPr>
          <w:rFonts w:eastAsiaTheme="minorEastAsia"/>
          <w:lang w:eastAsia="zh-CN"/>
        </w:rPr>
        <w:t>additional</w:t>
      </w:r>
      <w:r w:rsidR="00150073">
        <w:rPr>
          <w:rFonts w:eastAsiaTheme="minorEastAsia" w:hint="eastAsia"/>
          <w:lang w:eastAsia="zh-CN"/>
        </w:rPr>
        <w:t xml:space="preserve"> CHO information of time/location based </w:t>
      </w:r>
      <w:r w:rsidR="00150073">
        <w:rPr>
          <w:rFonts w:eastAsiaTheme="minorEastAsia"/>
          <w:lang w:eastAsia="zh-CN"/>
        </w:rPr>
        <w:t>execution</w:t>
      </w:r>
      <w:r w:rsidR="00150073">
        <w:rPr>
          <w:rFonts w:eastAsiaTheme="minorEastAsia" w:hint="eastAsia"/>
          <w:lang w:eastAsia="zh-CN"/>
        </w:rPr>
        <w:t xml:space="preserve"> conditions</w:t>
      </w:r>
      <w:r>
        <w:rPr>
          <w:rFonts w:eastAsiaTheme="minorEastAsia" w:hint="eastAsia"/>
          <w:lang w:eastAsia="zh-CN"/>
        </w:rPr>
        <w:t>.</w:t>
      </w:r>
    </w:p>
    <w:p w14:paraId="71F0A866" w14:textId="77777777" w:rsidR="007551E3" w:rsidRDefault="002A3E46" w:rsidP="0021173F">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r w:rsidRPr="002A3E46">
        <w:rPr>
          <w:b/>
          <w:lang w:val="en-GB" w:eastAsia="zh-CN"/>
        </w:rPr>
        <w:t>time/location based CHO</w:t>
      </w:r>
      <w:r w:rsidRPr="00490C22">
        <w:rPr>
          <w:rFonts w:eastAsiaTheme="minorEastAsia" w:hint="eastAsia"/>
          <w:b/>
          <w:lang w:val="en-GB" w:eastAsia="zh-CN"/>
        </w:rPr>
        <w:t>.</w:t>
      </w:r>
    </w:p>
    <w:p w14:paraId="387935AF" w14:textId="77777777" w:rsidR="00A216D9" w:rsidRPr="008320D6" w:rsidRDefault="001B6118" w:rsidP="008320D6">
      <w:pPr>
        <w:pStyle w:val="a2"/>
        <w:spacing w:before="120"/>
        <w:rPr>
          <w:rFonts w:eastAsiaTheme="minorEastAsia"/>
          <w:lang w:eastAsia="zh-CN"/>
        </w:rPr>
      </w:pPr>
      <w:r w:rsidRPr="008320D6">
        <w:rPr>
          <w:rFonts w:eastAsiaTheme="minorEastAsia"/>
          <w:lang w:eastAsia="zh-CN"/>
        </w:rPr>
        <w:t xml:space="preserve">Regarding logged MDT </w:t>
      </w:r>
      <w:r w:rsidR="00F82D8A">
        <w:rPr>
          <w:rFonts w:eastAsiaTheme="minorEastAsia"/>
          <w:lang w:eastAsia="zh-CN"/>
        </w:rPr>
        <w:t>enhancement</w:t>
      </w:r>
      <w:r w:rsidR="00F82D8A">
        <w:rPr>
          <w:rFonts w:eastAsiaTheme="minorEastAsia" w:hint="eastAsia"/>
          <w:lang w:eastAsia="zh-CN"/>
        </w:rPr>
        <w:t xml:space="preserve"> </w:t>
      </w:r>
      <w:r w:rsidRPr="008320D6">
        <w:rPr>
          <w:rFonts w:eastAsiaTheme="minorEastAsia"/>
          <w:lang w:eastAsia="zh-CN"/>
        </w:rPr>
        <w:t>for NTN, the following agreement</w:t>
      </w:r>
      <w:r>
        <w:rPr>
          <w:rFonts w:eastAsiaTheme="minorEastAsia" w:hint="eastAsia"/>
          <w:lang w:eastAsia="zh-CN"/>
        </w:rPr>
        <w:t>s were</w:t>
      </w:r>
      <w:r w:rsidRPr="008320D6">
        <w:rPr>
          <w:rFonts w:eastAsiaTheme="minorEastAsia"/>
          <w:lang w:eastAsia="zh-CN"/>
        </w:rPr>
        <w:t xml:space="preserve"> made in RAN2#129bis:</w:t>
      </w:r>
    </w:p>
    <w:tbl>
      <w:tblPr>
        <w:tblStyle w:val="ac"/>
        <w:tblW w:w="0" w:type="auto"/>
        <w:tblLook w:val="04A0" w:firstRow="1" w:lastRow="0" w:firstColumn="1" w:lastColumn="0" w:noHBand="0" w:noVBand="1"/>
      </w:tblPr>
      <w:tblGrid>
        <w:gridCol w:w="9060"/>
      </w:tblGrid>
      <w:tr w:rsidR="001B6118" w14:paraId="7A008129" w14:textId="77777777" w:rsidTr="001B6118">
        <w:tc>
          <w:tcPr>
            <w:tcW w:w="9286" w:type="dxa"/>
          </w:tcPr>
          <w:p w14:paraId="1D0D5251" w14:textId="77777777" w:rsidR="001B6118" w:rsidRPr="001B6118" w:rsidRDefault="001B6118" w:rsidP="00D047E8">
            <w:pPr>
              <w:numPr>
                <w:ilvl w:val="0"/>
                <w:numId w:val="17"/>
              </w:numPr>
              <w:tabs>
                <w:tab w:val="left" w:pos="1622"/>
              </w:tabs>
              <w:overflowPunct w:val="0"/>
              <w:autoSpaceDE w:val="0"/>
              <w:autoSpaceDN w:val="0"/>
              <w:adjustRightInd w:val="0"/>
              <w:spacing w:before="40"/>
              <w:textAlignment w:val="baseline"/>
              <w:rPr>
                <w:rFonts w:ascii="Arial" w:hAnsi="Arial"/>
                <w:b/>
                <w:bCs/>
                <w:szCs w:val="20"/>
                <w:lang w:val="en-GB" w:eastAsia="ja-JP"/>
              </w:rPr>
            </w:pPr>
            <w:r w:rsidRPr="001B6118">
              <w:rPr>
                <w:rFonts w:ascii="Arial" w:hAnsi="Arial"/>
                <w:b/>
                <w:bCs/>
                <w:szCs w:val="20"/>
                <w:lang w:val="en-GB" w:eastAsia="ja-JP"/>
              </w:rPr>
              <w:t>Use dedicated signalling to provide area scope configuration to the UE</w:t>
            </w:r>
          </w:p>
          <w:p w14:paraId="231BBBCE" w14:textId="77777777" w:rsidR="001B6118" w:rsidRDefault="001B6118" w:rsidP="00D047E8">
            <w:pPr>
              <w:numPr>
                <w:ilvl w:val="0"/>
                <w:numId w:val="17"/>
              </w:numPr>
              <w:tabs>
                <w:tab w:val="left" w:pos="1622"/>
              </w:tabs>
              <w:overflowPunct w:val="0"/>
              <w:autoSpaceDE w:val="0"/>
              <w:autoSpaceDN w:val="0"/>
              <w:adjustRightInd w:val="0"/>
              <w:spacing w:before="40"/>
              <w:textAlignment w:val="baseline"/>
              <w:rPr>
                <w:rFonts w:eastAsiaTheme="minorEastAsia"/>
                <w:b/>
                <w:lang w:val="en-GB" w:eastAsia="zh-CN"/>
              </w:rPr>
            </w:pPr>
            <w:r w:rsidRPr="001B6118">
              <w:rPr>
                <w:rFonts w:ascii="Arial" w:hAnsi="Arial"/>
                <w:b/>
                <w:bCs/>
                <w:szCs w:val="20"/>
                <w:lang w:val="en-GB" w:eastAsia="ja-JP"/>
              </w:rPr>
              <w:t>Introduce a UE capability to support geographic area scope checking. FFS if with or without signalling.</w:t>
            </w:r>
          </w:p>
        </w:tc>
      </w:tr>
    </w:tbl>
    <w:p w14:paraId="0067EBFF" w14:textId="77777777" w:rsidR="001B6118" w:rsidRPr="008320D6" w:rsidRDefault="001B6118" w:rsidP="008320D6">
      <w:pPr>
        <w:pStyle w:val="a2"/>
        <w:spacing w:before="120"/>
        <w:rPr>
          <w:rFonts w:eastAsiaTheme="minorEastAsia"/>
          <w:lang w:eastAsia="zh-CN"/>
        </w:rPr>
      </w:pPr>
      <w:r w:rsidRPr="008320D6">
        <w:rPr>
          <w:rFonts w:eastAsiaTheme="minorEastAsia"/>
          <w:lang w:eastAsia="zh-CN"/>
        </w:rPr>
        <w:t>Since UE needs to report its capability to network first, then network can configure the area scope for logged MDT, it’s necessary to define capability signalling for it.</w:t>
      </w:r>
    </w:p>
    <w:p w14:paraId="2DD550E8" w14:textId="77777777" w:rsidR="001B6118" w:rsidRDefault="001B6118" w:rsidP="0021173F">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00F82D8A" w:rsidRPr="008320D6">
        <w:rPr>
          <w:rFonts w:eastAsiaTheme="minorEastAsia"/>
          <w:b/>
          <w:lang w:val="en-GB" w:eastAsia="zh-CN"/>
        </w:rPr>
        <w:t xml:space="preserve"> for </w:t>
      </w:r>
      <w:r w:rsidR="00F82D8A" w:rsidRPr="00F82D8A">
        <w:rPr>
          <w:rFonts w:eastAsiaTheme="minorEastAsia"/>
          <w:b/>
          <w:lang w:val="en-GB" w:eastAsia="zh-CN"/>
        </w:rPr>
        <w:t>logged MDT</w:t>
      </w:r>
      <w:r>
        <w:rPr>
          <w:rFonts w:eastAsiaTheme="minorEastAsia" w:hint="eastAsia"/>
          <w:b/>
          <w:lang w:val="en-GB" w:eastAsia="zh-CN"/>
        </w:rPr>
        <w:t>.</w:t>
      </w:r>
    </w:p>
    <w:p w14:paraId="057BA332" w14:textId="77777777" w:rsidR="002F373C" w:rsidRDefault="002F373C" w:rsidP="007E00FC">
      <w:pPr>
        <w:pStyle w:val="a2"/>
        <w:spacing w:before="120"/>
        <w:rPr>
          <w:rFonts w:eastAsiaTheme="minorEastAsia"/>
          <w:lang w:eastAsia="zh-CN"/>
        </w:rPr>
      </w:pPr>
    </w:p>
    <w:p w14:paraId="73306531" w14:textId="4EC66405" w:rsidR="00850337" w:rsidRDefault="00850337" w:rsidP="00850337">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5</w:t>
      </w:r>
      <w:r w:rsidRPr="008928CF">
        <w:rPr>
          <w:rFonts w:eastAsiaTheme="minorEastAsia" w:hint="eastAsia"/>
          <w:lang w:val="en-GB" w:eastAsia="zh-CN"/>
        </w:rPr>
        <w:t>/P</w:t>
      </w:r>
      <w:r>
        <w:rPr>
          <w:rFonts w:eastAsiaTheme="minorEastAsia" w:hint="eastAsia"/>
          <w:lang w:val="en-GB" w:eastAsia="zh-CN"/>
        </w:rPr>
        <w:t>6</w:t>
      </w:r>
      <w:r w:rsidRPr="008928CF">
        <w:rPr>
          <w:rFonts w:eastAsiaTheme="minorEastAsia" w:hint="eastAsia"/>
          <w:lang w:val="en-GB" w:eastAsia="zh-CN"/>
        </w:rPr>
        <w:t>:</w:t>
      </w:r>
    </w:p>
    <w:p w14:paraId="22A6F333"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5</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5</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7"/>
        <w:gridCol w:w="2205"/>
        <w:gridCol w:w="5208"/>
      </w:tblGrid>
      <w:tr w:rsidR="00850337" w14:paraId="4F22FEE1" w14:textId="77777777" w:rsidTr="00657E0C">
        <w:tc>
          <w:tcPr>
            <w:tcW w:w="1668" w:type="dxa"/>
            <w:shd w:val="clear" w:color="auto" w:fill="D9D9D9" w:themeFill="background1" w:themeFillShade="D9"/>
          </w:tcPr>
          <w:p w14:paraId="79CCC2A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F54FD7A" w14:textId="6DFC191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A8D05C4" w14:textId="49AD6CB9"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483C94B3" w14:textId="77777777" w:rsidTr="008928CF">
        <w:tc>
          <w:tcPr>
            <w:tcW w:w="1668" w:type="dxa"/>
          </w:tcPr>
          <w:p w14:paraId="0C98CCF1" w14:textId="23B00102"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5CFAECCD" w14:textId="32235F00"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15B579B" w14:textId="77777777" w:rsidR="00850337" w:rsidRDefault="00850337" w:rsidP="008928CF">
            <w:pPr>
              <w:spacing w:beforeLines="50" w:before="120"/>
              <w:jc w:val="both"/>
              <w:rPr>
                <w:rFonts w:eastAsiaTheme="minorEastAsia"/>
                <w:lang w:val="en-GB" w:eastAsia="zh-CN"/>
              </w:rPr>
            </w:pPr>
          </w:p>
        </w:tc>
      </w:tr>
      <w:tr w:rsidR="00850337" w14:paraId="684E9D77" w14:textId="77777777" w:rsidTr="008928CF">
        <w:tc>
          <w:tcPr>
            <w:tcW w:w="1668" w:type="dxa"/>
          </w:tcPr>
          <w:p w14:paraId="57216421" w14:textId="6969824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370B1C4E" w14:textId="0FB7026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049BFC4" w14:textId="77777777" w:rsidR="00850337" w:rsidRDefault="00850337" w:rsidP="008928CF">
            <w:pPr>
              <w:spacing w:beforeLines="50" w:before="120"/>
              <w:jc w:val="both"/>
              <w:rPr>
                <w:rFonts w:eastAsiaTheme="minorEastAsia"/>
                <w:lang w:val="en-GB" w:eastAsia="zh-CN"/>
              </w:rPr>
            </w:pPr>
          </w:p>
        </w:tc>
      </w:tr>
      <w:tr w:rsidR="00850337" w14:paraId="761A1CB0" w14:textId="77777777" w:rsidTr="008928CF">
        <w:tc>
          <w:tcPr>
            <w:tcW w:w="1668" w:type="dxa"/>
          </w:tcPr>
          <w:p w14:paraId="2AFBC136" w14:textId="77777777" w:rsidR="00850337" w:rsidRDefault="00850337" w:rsidP="008928CF">
            <w:pPr>
              <w:spacing w:beforeLines="50" w:before="120"/>
              <w:jc w:val="both"/>
              <w:rPr>
                <w:rFonts w:eastAsiaTheme="minorEastAsia"/>
                <w:lang w:val="en-GB" w:eastAsia="zh-CN"/>
              </w:rPr>
            </w:pPr>
          </w:p>
        </w:tc>
        <w:tc>
          <w:tcPr>
            <w:tcW w:w="2268" w:type="dxa"/>
          </w:tcPr>
          <w:p w14:paraId="17300C70" w14:textId="77777777" w:rsidR="00850337" w:rsidRDefault="00850337" w:rsidP="008928CF">
            <w:pPr>
              <w:spacing w:beforeLines="50" w:before="120"/>
              <w:jc w:val="both"/>
              <w:rPr>
                <w:rFonts w:eastAsiaTheme="minorEastAsia"/>
                <w:lang w:val="en-GB" w:eastAsia="zh-CN"/>
              </w:rPr>
            </w:pPr>
          </w:p>
        </w:tc>
        <w:tc>
          <w:tcPr>
            <w:tcW w:w="5350" w:type="dxa"/>
          </w:tcPr>
          <w:p w14:paraId="2959D3AB" w14:textId="77777777" w:rsidR="00850337" w:rsidRDefault="00850337" w:rsidP="008928CF">
            <w:pPr>
              <w:spacing w:beforeLines="50" w:before="120"/>
              <w:jc w:val="both"/>
              <w:rPr>
                <w:rFonts w:eastAsiaTheme="minorEastAsia"/>
                <w:lang w:val="en-GB" w:eastAsia="zh-CN"/>
              </w:rPr>
            </w:pPr>
          </w:p>
        </w:tc>
      </w:tr>
      <w:tr w:rsidR="00850337" w14:paraId="2D22A765" w14:textId="77777777" w:rsidTr="008928CF">
        <w:tc>
          <w:tcPr>
            <w:tcW w:w="1668" w:type="dxa"/>
          </w:tcPr>
          <w:p w14:paraId="62CB7669" w14:textId="77777777" w:rsidR="00850337" w:rsidRDefault="00850337" w:rsidP="008928CF">
            <w:pPr>
              <w:spacing w:beforeLines="50" w:before="120"/>
              <w:jc w:val="both"/>
              <w:rPr>
                <w:rFonts w:eastAsiaTheme="minorEastAsia"/>
                <w:lang w:val="en-GB" w:eastAsia="zh-CN"/>
              </w:rPr>
            </w:pPr>
          </w:p>
        </w:tc>
        <w:tc>
          <w:tcPr>
            <w:tcW w:w="2268" w:type="dxa"/>
          </w:tcPr>
          <w:p w14:paraId="328A7855" w14:textId="77777777" w:rsidR="00850337" w:rsidRDefault="00850337" w:rsidP="008928CF">
            <w:pPr>
              <w:spacing w:beforeLines="50" w:before="120"/>
              <w:jc w:val="both"/>
              <w:rPr>
                <w:rFonts w:eastAsiaTheme="minorEastAsia"/>
                <w:lang w:val="en-GB" w:eastAsia="zh-CN"/>
              </w:rPr>
            </w:pPr>
          </w:p>
        </w:tc>
        <w:tc>
          <w:tcPr>
            <w:tcW w:w="5350" w:type="dxa"/>
          </w:tcPr>
          <w:p w14:paraId="053714B9" w14:textId="77777777" w:rsidR="00850337" w:rsidRDefault="00850337" w:rsidP="008928CF">
            <w:pPr>
              <w:spacing w:beforeLines="50" w:before="120"/>
              <w:jc w:val="both"/>
              <w:rPr>
                <w:rFonts w:eastAsiaTheme="minorEastAsia"/>
                <w:lang w:val="en-GB" w:eastAsia="zh-CN"/>
              </w:rPr>
            </w:pPr>
          </w:p>
        </w:tc>
      </w:tr>
      <w:tr w:rsidR="00850337" w14:paraId="0E34A4D1" w14:textId="77777777" w:rsidTr="008928CF">
        <w:tc>
          <w:tcPr>
            <w:tcW w:w="1668" w:type="dxa"/>
          </w:tcPr>
          <w:p w14:paraId="257C8B49" w14:textId="77777777" w:rsidR="00850337" w:rsidRDefault="00850337" w:rsidP="008928CF">
            <w:pPr>
              <w:spacing w:beforeLines="50" w:before="120"/>
              <w:jc w:val="both"/>
              <w:rPr>
                <w:rFonts w:eastAsiaTheme="minorEastAsia"/>
                <w:lang w:val="en-GB" w:eastAsia="zh-CN"/>
              </w:rPr>
            </w:pPr>
          </w:p>
        </w:tc>
        <w:tc>
          <w:tcPr>
            <w:tcW w:w="2268" w:type="dxa"/>
          </w:tcPr>
          <w:p w14:paraId="35F82ED6" w14:textId="77777777" w:rsidR="00850337" w:rsidRDefault="00850337" w:rsidP="008928CF">
            <w:pPr>
              <w:spacing w:beforeLines="50" w:before="120"/>
              <w:jc w:val="both"/>
              <w:rPr>
                <w:rFonts w:eastAsiaTheme="minorEastAsia"/>
                <w:lang w:val="en-GB" w:eastAsia="zh-CN"/>
              </w:rPr>
            </w:pPr>
          </w:p>
        </w:tc>
        <w:tc>
          <w:tcPr>
            <w:tcW w:w="5350" w:type="dxa"/>
          </w:tcPr>
          <w:p w14:paraId="0D298DE1" w14:textId="77777777" w:rsidR="00850337" w:rsidRDefault="00850337" w:rsidP="008928CF">
            <w:pPr>
              <w:spacing w:beforeLines="50" w:before="120"/>
              <w:jc w:val="both"/>
              <w:rPr>
                <w:rFonts w:eastAsiaTheme="minorEastAsia"/>
                <w:lang w:val="en-GB" w:eastAsia="zh-CN"/>
              </w:rPr>
            </w:pPr>
          </w:p>
        </w:tc>
      </w:tr>
      <w:tr w:rsidR="00850337" w14:paraId="66C73B8D" w14:textId="77777777" w:rsidTr="008928CF">
        <w:tc>
          <w:tcPr>
            <w:tcW w:w="1668" w:type="dxa"/>
          </w:tcPr>
          <w:p w14:paraId="14A3A29F" w14:textId="77777777" w:rsidR="00850337" w:rsidRDefault="00850337" w:rsidP="008928CF">
            <w:pPr>
              <w:spacing w:beforeLines="50" w:before="120"/>
              <w:jc w:val="both"/>
              <w:rPr>
                <w:rFonts w:eastAsiaTheme="minorEastAsia"/>
                <w:lang w:val="en-GB" w:eastAsia="zh-CN"/>
              </w:rPr>
            </w:pPr>
          </w:p>
        </w:tc>
        <w:tc>
          <w:tcPr>
            <w:tcW w:w="2268" w:type="dxa"/>
          </w:tcPr>
          <w:p w14:paraId="64A2662E" w14:textId="77777777" w:rsidR="00850337" w:rsidRDefault="00850337" w:rsidP="008928CF">
            <w:pPr>
              <w:spacing w:beforeLines="50" w:before="120"/>
              <w:jc w:val="both"/>
              <w:rPr>
                <w:rFonts w:eastAsiaTheme="minorEastAsia"/>
                <w:lang w:val="en-GB" w:eastAsia="zh-CN"/>
              </w:rPr>
            </w:pPr>
          </w:p>
        </w:tc>
        <w:tc>
          <w:tcPr>
            <w:tcW w:w="5350" w:type="dxa"/>
          </w:tcPr>
          <w:p w14:paraId="4536EA4C" w14:textId="77777777" w:rsidR="00850337" w:rsidRDefault="00850337" w:rsidP="008928CF">
            <w:pPr>
              <w:spacing w:beforeLines="50" w:before="120"/>
              <w:jc w:val="both"/>
              <w:rPr>
                <w:rFonts w:eastAsiaTheme="minorEastAsia"/>
                <w:lang w:val="en-GB" w:eastAsia="zh-CN"/>
              </w:rPr>
            </w:pPr>
          </w:p>
        </w:tc>
      </w:tr>
      <w:tr w:rsidR="00850337" w14:paraId="4ABAA165" w14:textId="77777777" w:rsidTr="008928CF">
        <w:tc>
          <w:tcPr>
            <w:tcW w:w="1668" w:type="dxa"/>
          </w:tcPr>
          <w:p w14:paraId="0444772E" w14:textId="77777777" w:rsidR="00850337" w:rsidRDefault="00850337" w:rsidP="008928CF">
            <w:pPr>
              <w:spacing w:beforeLines="50" w:before="120"/>
              <w:jc w:val="both"/>
              <w:rPr>
                <w:rFonts w:eastAsiaTheme="minorEastAsia"/>
                <w:lang w:val="en-GB" w:eastAsia="zh-CN"/>
              </w:rPr>
            </w:pPr>
          </w:p>
        </w:tc>
        <w:tc>
          <w:tcPr>
            <w:tcW w:w="2268" w:type="dxa"/>
          </w:tcPr>
          <w:p w14:paraId="519CC2DA" w14:textId="77777777" w:rsidR="00850337" w:rsidRDefault="00850337" w:rsidP="008928CF">
            <w:pPr>
              <w:spacing w:beforeLines="50" w:before="120"/>
              <w:jc w:val="both"/>
              <w:rPr>
                <w:rFonts w:eastAsiaTheme="minorEastAsia"/>
                <w:lang w:val="en-GB" w:eastAsia="zh-CN"/>
              </w:rPr>
            </w:pPr>
          </w:p>
        </w:tc>
        <w:tc>
          <w:tcPr>
            <w:tcW w:w="5350" w:type="dxa"/>
          </w:tcPr>
          <w:p w14:paraId="05EC064E" w14:textId="77777777" w:rsidR="00850337" w:rsidRDefault="00850337" w:rsidP="008928CF">
            <w:pPr>
              <w:spacing w:beforeLines="50" w:before="120"/>
              <w:jc w:val="both"/>
              <w:rPr>
                <w:rFonts w:eastAsiaTheme="minorEastAsia"/>
                <w:lang w:val="en-GB" w:eastAsia="zh-CN"/>
              </w:rPr>
            </w:pPr>
          </w:p>
        </w:tc>
      </w:tr>
    </w:tbl>
    <w:p w14:paraId="0B3280CE" w14:textId="77777777" w:rsidR="00734ACA" w:rsidRDefault="00734ACA" w:rsidP="00734ACA">
      <w:pPr>
        <w:spacing w:beforeLines="50" w:before="120"/>
        <w:jc w:val="both"/>
        <w:rPr>
          <w:rFonts w:eastAsia="宋体"/>
          <w:sz w:val="22"/>
          <w:szCs w:val="22"/>
          <w:lang w:eastAsia="zh-CN"/>
        </w:rPr>
      </w:pPr>
      <w:r>
        <w:rPr>
          <w:rFonts w:eastAsia="宋体"/>
          <w:sz w:val="22"/>
          <w:szCs w:val="22"/>
          <w:highlight w:val="yellow"/>
          <w:lang w:eastAsia="zh-CN"/>
        </w:rPr>
        <w:t>Rapp’s summary:</w:t>
      </w:r>
    </w:p>
    <w:p w14:paraId="2B841DC7" w14:textId="0B9FFFA6" w:rsidR="00734ACA" w:rsidRDefault="00D74D86" w:rsidP="00734ACA">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734ACA">
        <w:rPr>
          <w:rFonts w:eastAsia="宋体"/>
          <w:b/>
          <w:sz w:val="22"/>
          <w:szCs w:val="22"/>
          <w:highlight w:val="yellow"/>
          <w:lang w:eastAsia="zh-CN"/>
        </w:rPr>
        <w:t>:</w:t>
      </w:r>
    </w:p>
    <w:p w14:paraId="74CE8F55" w14:textId="77777777" w:rsidR="00850337" w:rsidRDefault="00850337" w:rsidP="00850337">
      <w:pPr>
        <w:spacing w:beforeLines="50" w:before="120"/>
        <w:jc w:val="both"/>
        <w:rPr>
          <w:rFonts w:eastAsiaTheme="minorEastAsia"/>
          <w:lang w:val="en-GB" w:eastAsia="zh-CN"/>
        </w:rPr>
      </w:pPr>
    </w:p>
    <w:p w14:paraId="335DA272"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6</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6</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7"/>
        <w:gridCol w:w="2205"/>
        <w:gridCol w:w="5208"/>
      </w:tblGrid>
      <w:tr w:rsidR="00850337" w14:paraId="13BCB5E4" w14:textId="77777777" w:rsidTr="00657E0C">
        <w:tc>
          <w:tcPr>
            <w:tcW w:w="1668" w:type="dxa"/>
            <w:shd w:val="clear" w:color="auto" w:fill="D9D9D9" w:themeFill="background1" w:themeFillShade="D9"/>
          </w:tcPr>
          <w:p w14:paraId="2A2DBEE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801E622" w14:textId="5FBF81DF"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BE678FF" w14:textId="50E63388"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03D9875B" w14:textId="77777777" w:rsidTr="008928CF">
        <w:tc>
          <w:tcPr>
            <w:tcW w:w="1668" w:type="dxa"/>
          </w:tcPr>
          <w:p w14:paraId="499AAAD8" w14:textId="5B843126"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4D98F117" w14:textId="795E5874"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F65EA46" w14:textId="77777777" w:rsidR="00850337" w:rsidRDefault="00850337" w:rsidP="008928CF">
            <w:pPr>
              <w:spacing w:beforeLines="50" w:before="120"/>
              <w:jc w:val="both"/>
              <w:rPr>
                <w:rFonts w:eastAsiaTheme="minorEastAsia"/>
                <w:lang w:val="en-GB" w:eastAsia="zh-CN"/>
              </w:rPr>
            </w:pPr>
          </w:p>
        </w:tc>
      </w:tr>
      <w:tr w:rsidR="00850337" w14:paraId="6DCEF75E" w14:textId="77777777" w:rsidTr="008928CF">
        <w:tc>
          <w:tcPr>
            <w:tcW w:w="1668" w:type="dxa"/>
          </w:tcPr>
          <w:p w14:paraId="4B2A4E5A" w14:textId="7AE32C5C"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310CB78D" w14:textId="7829BF8D"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FEA626E" w14:textId="77777777" w:rsidR="00850337" w:rsidRDefault="00850337" w:rsidP="008928CF">
            <w:pPr>
              <w:spacing w:beforeLines="50" w:before="120"/>
              <w:jc w:val="both"/>
              <w:rPr>
                <w:rFonts w:eastAsiaTheme="minorEastAsia"/>
                <w:lang w:val="en-GB" w:eastAsia="zh-CN"/>
              </w:rPr>
            </w:pPr>
          </w:p>
        </w:tc>
      </w:tr>
      <w:tr w:rsidR="00850337" w14:paraId="2C9CF239" w14:textId="77777777" w:rsidTr="008928CF">
        <w:tc>
          <w:tcPr>
            <w:tcW w:w="1668" w:type="dxa"/>
          </w:tcPr>
          <w:p w14:paraId="37F4B015" w14:textId="77777777" w:rsidR="00850337" w:rsidRDefault="00850337" w:rsidP="008928CF">
            <w:pPr>
              <w:spacing w:beforeLines="50" w:before="120"/>
              <w:jc w:val="both"/>
              <w:rPr>
                <w:rFonts w:eastAsiaTheme="minorEastAsia"/>
                <w:lang w:val="en-GB" w:eastAsia="zh-CN"/>
              </w:rPr>
            </w:pPr>
          </w:p>
        </w:tc>
        <w:tc>
          <w:tcPr>
            <w:tcW w:w="2268" w:type="dxa"/>
          </w:tcPr>
          <w:p w14:paraId="4113F4DD" w14:textId="77777777" w:rsidR="00850337" w:rsidRDefault="00850337" w:rsidP="008928CF">
            <w:pPr>
              <w:spacing w:beforeLines="50" w:before="120"/>
              <w:jc w:val="both"/>
              <w:rPr>
                <w:rFonts w:eastAsiaTheme="minorEastAsia"/>
                <w:lang w:val="en-GB" w:eastAsia="zh-CN"/>
              </w:rPr>
            </w:pPr>
          </w:p>
        </w:tc>
        <w:tc>
          <w:tcPr>
            <w:tcW w:w="5350" w:type="dxa"/>
          </w:tcPr>
          <w:p w14:paraId="35A596F5" w14:textId="77777777" w:rsidR="00850337" w:rsidRDefault="00850337" w:rsidP="008928CF">
            <w:pPr>
              <w:spacing w:beforeLines="50" w:before="120"/>
              <w:jc w:val="both"/>
              <w:rPr>
                <w:rFonts w:eastAsiaTheme="minorEastAsia"/>
                <w:lang w:val="en-GB" w:eastAsia="zh-CN"/>
              </w:rPr>
            </w:pPr>
          </w:p>
        </w:tc>
      </w:tr>
      <w:tr w:rsidR="00850337" w14:paraId="6084F615" w14:textId="77777777" w:rsidTr="008928CF">
        <w:tc>
          <w:tcPr>
            <w:tcW w:w="1668" w:type="dxa"/>
          </w:tcPr>
          <w:p w14:paraId="1C05378C" w14:textId="77777777" w:rsidR="00850337" w:rsidRDefault="00850337" w:rsidP="008928CF">
            <w:pPr>
              <w:spacing w:beforeLines="50" w:before="120"/>
              <w:jc w:val="both"/>
              <w:rPr>
                <w:rFonts w:eastAsiaTheme="minorEastAsia"/>
                <w:lang w:val="en-GB" w:eastAsia="zh-CN"/>
              </w:rPr>
            </w:pPr>
          </w:p>
        </w:tc>
        <w:tc>
          <w:tcPr>
            <w:tcW w:w="2268" w:type="dxa"/>
          </w:tcPr>
          <w:p w14:paraId="0F30AA3D" w14:textId="77777777" w:rsidR="00850337" w:rsidRDefault="00850337" w:rsidP="008928CF">
            <w:pPr>
              <w:spacing w:beforeLines="50" w:before="120"/>
              <w:jc w:val="both"/>
              <w:rPr>
                <w:rFonts w:eastAsiaTheme="minorEastAsia"/>
                <w:lang w:val="en-GB" w:eastAsia="zh-CN"/>
              </w:rPr>
            </w:pPr>
          </w:p>
        </w:tc>
        <w:tc>
          <w:tcPr>
            <w:tcW w:w="5350" w:type="dxa"/>
          </w:tcPr>
          <w:p w14:paraId="58FF985C" w14:textId="77777777" w:rsidR="00850337" w:rsidRDefault="00850337" w:rsidP="008928CF">
            <w:pPr>
              <w:spacing w:beforeLines="50" w:before="120"/>
              <w:jc w:val="both"/>
              <w:rPr>
                <w:rFonts w:eastAsiaTheme="minorEastAsia"/>
                <w:lang w:val="en-GB" w:eastAsia="zh-CN"/>
              </w:rPr>
            </w:pPr>
          </w:p>
        </w:tc>
      </w:tr>
      <w:tr w:rsidR="00850337" w14:paraId="77D0737F" w14:textId="77777777" w:rsidTr="008928CF">
        <w:tc>
          <w:tcPr>
            <w:tcW w:w="1668" w:type="dxa"/>
          </w:tcPr>
          <w:p w14:paraId="67E17CB6" w14:textId="77777777" w:rsidR="00850337" w:rsidRDefault="00850337" w:rsidP="008928CF">
            <w:pPr>
              <w:spacing w:beforeLines="50" w:before="120"/>
              <w:jc w:val="both"/>
              <w:rPr>
                <w:rFonts w:eastAsiaTheme="minorEastAsia"/>
                <w:lang w:val="en-GB" w:eastAsia="zh-CN"/>
              </w:rPr>
            </w:pPr>
          </w:p>
        </w:tc>
        <w:tc>
          <w:tcPr>
            <w:tcW w:w="2268" w:type="dxa"/>
          </w:tcPr>
          <w:p w14:paraId="507A4056" w14:textId="77777777" w:rsidR="00850337" w:rsidRDefault="00850337" w:rsidP="008928CF">
            <w:pPr>
              <w:spacing w:beforeLines="50" w:before="120"/>
              <w:jc w:val="both"/>
              <w:rPr>
                <w:rFonts w:eastAsiaTheme="minorEastAsia"/>
                <w:lang w:val="en-GB" w:eastAsia="zh-CN"/>
              </w:rPr>
            </w:pPr>
          </w:p>
        </w:tc>
        <w:tc>
          <w:tcPr>
            <w:tcW w:w="5350" w:type="dxa"/>
          </w:tcPr>
          <w:p w14:paraId="7D03047F" w14:textId="77777777" w:rsidR="00850337" w:rsidRDefault="00850337" w:rsidP="008928CF">
            <w:pPr>
              <w:spacing w:beforeLines="50" w:before="120"/>
              <w:jc w:val="both"/>
              <w:rPr>
                <w:rFonts w:eastAsiaTheme="minorEastAsia"/>
                <w:lang w:val="en-GB" w:eastAsia="zh-CN"/>
              </w:rPr>
            </w:pPr>
          </w:p>
        </w:tc>
      </w:tr>
      <w:tr w:rsidR="00850337" w14:paraId="15604748" w14:textId="77777777" w:rsidTr="008928CF">
        <w:tc>
          <w:tcPr>
            <w:tcW w:w="1668" w:type="dxa"/>
          </w:tcPr>
          <w:p w14:paraId="12EBB69E" w14:textId="77777777" w:rsidR="00850337" w:rsidRDefault="00850337" w:rsidP="008928CF">
            <w:pPr>
              <w:spacing w:beforeLines="50" w:before="120"/>
              <w:jc w:val="both"/>
              <w:rPr>
                <w:rFonts w:eastAsiaTheme="minorEastAsia"/>
                <w:lang w:val="en-GB" w:eastAsia="zh-CN"/>
              </w:rPr>
            </w:pPr>
          </w:p>
        </w:tc>
        <w:tc>
          <w:tcPr>
            <w:tcW w:w="2268" w:type="dxa"/>
          </w:tcPr>
          <w:p w14:paraId="77C97907" w14:textId="77777777" w:rsidR="00850337" w:rsidRDefault="00850337" w:rsidP="008928CF">
            <w:pPr>
              <w:spacing w:beforeLines="50" w:before="120"/>
              <w:jc w:val="both"/>
              <w:rPr>
                <w:rFonts w:eastAsiaTheme="minorEastAsia"/>
                <w:lang w:val="en-GB" w:eastAsia="zh-CN"/>
              </w:rPr>
            </w:pPr>
          </w:p>
        </w:tc>
        <w:tc>
          <w:tcPr>
            <w:tcW w:w="5350" w:type="dxa"/>
          </w:tcPr>
          <w:p w14:paraId="0734F323" w14:textId="77777777" w:rsidR="00850337" w:rsidRDefault="00850337" w:rsidP="008928CF">
            <w:pPr>
              <w:spacing w:beforeLines="50" w:before="120"/>
              <w:jc w:val="both"/>
              <w:rPr>
                <w:rFonts w:eastAsiaTheme="minorEastAsia"/>
                <w:lang w:val="en-GB" w:eastAsia="zh-CN"/>
              </w:rPr>
            </w:pPr>
          </w:p>
        </w:tc>
      </w:tr>
      <w:tr w:rsidR="00850337" w14:paraId="7FA3E012" w14:textId="77777777" w:rsidTr="008928CF">
        <w:tc>
          <w:tcPr>
            <w:tcW w:w="1668" w:type="dxa"/>
          </w:tcPr>
          <w:p w14:paraId="299B4629" w14:textId="77777777" w:rsidR="00850337" w:rsidRDefault="00850337" w:rsidP="008928CF">
            <w:pPr>
              <w:spacing w:beforeLines="50" w:before="120"/>
              <w:jc w:val="both"/>
              <w:rPr>
                <w:rFonts w:eastAsiaTheme="minorEastAsia"/>
                <w:lang w:val="en-GB" w:eastAsia="zh-CN"/>
              </w:rPr>
            </w:pPr>
          </w:p>
        </w:tc>
        <w:tc>
          <w:tcPr>
            <w:tcW w:w="2268" w:type="dxa"/>
          </w:tcPr>
          <w:p w14:paraId="44DF64CB" w14:textId="77777777" w:rsidR="00850337" w:rsidRDefault="00850337" w:rsidP="008928CF">
            <w:pPr>
              <w:spacing w:beforeLines="50" w:before="120"/>
              <w:jc w:val="both"/>
              <w:rPr>
                <w:rFonts w:eastAsiaTheme="minorEastAsia"/>
                <w:lang w:val="en-GB" w:eastAsia="zh-CN"/>
              </w:rPr>
            </w:pPr>
          </w:p>
        </w:tc>
        <w:tc>
          <w:tcPr>
            <w:tcW w:w="5350" w:type="dxa"/>
          </w:tcPr>
          <w:p w14:paraId="492A87AD" w14:textId="77777777" w:rsidR="00850337" w:rsidRDefault="00850337" w:rsidP="008928CF">
            <w:pPr>
              <w:spacing w:beforeLines="50" w:before="120"/>
              <w:jc w:val="both"/>
              <w:rPr>
                <w:rFonts w:eastAsiaTheme="minorEastAsia"/>
                <w:lang w:val="en-GB" w:eastAsia="zh-CN"/>
              </w:rPr>
            </w:pPr>
          </w:p>
        </w:tc>
      </w:tr>
    </w:tbl>
    <w:p w14:paraId="2E25275E" w14:textId="77777777" w:rsidR="00734ACA" w:rsidRDefault="00734ACA" w:rsidP="00734ACA">
      <w:pPr>
        <w:spacing w:beforeLines="50" w:before="120"/>
        <w:jc w:val="both"/>
        <w:rPr>
          <w:rFonts w:eastAsia="宋体"/>
          <w:sz w:val="22"/>
          <w:szCs w:val="22"/>
          <w:lang w:eastAsia="zh-CN"/>
        </w:rPr>
      </w:pPr>
      <w:r>
        <w:rPr>
          <w:rFonts w:eastAsia="宋体"/>
          <w:sz w:val="22"/>
          <w:szCs w:val="22"/>
          <w:highlight w:val="yellow"/>
          <w:lang w:eastAsia="zh-CN"/>
        </w:rPr>
        <w:t>Rapp’s summary:</w:t>
      </w:r>
    </w:p>
    <w:p w14:paraId="6263FA51" w14:textId="0B0FB925" w:rsidR="00734ACA" w:rsidRDefault="00D74D86" w:rsidP="00734ACA">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734ACA">
        <w:rPr>
          <w:rFonts w:eastAsia="宋体"/>
          <w:b/>
          <w:sz w:val="22"/>
          <w:szCs w:val="22"/>
          <w:highlight w:val="yellow"/>
          <w:lang w:eastAsia="zh-CN"/>
        </w:rPr>
        <w:t>:</w:t>
      </w:r>
    </w:p>
    <w:p w14:paraId="4CD805C7" w14:textId="77777777" w:rsidR="00850337" w:rsidRDefault="00850337" w:rsidP="00850337">
      <w:pPr>
        <w:jc w:val="both"/>
        <w:rPr>
          <w:rFonts w:eastAsiaTheme="minorEastAsia"/>
          <w:b/>
          <w:lang w:val="en-GB" w:eastAsia="zh-CN"/>
        </w:rPr>
      </w:pPr>
    </w:p>
    <w:p w14:paraId="167200C0" w14:textId="77777777" w:rsidR="002F373C" w:rsidRPr="007E00FC" w:rsidRDefault="002F373C" w:rsidP="007E00FC">
      <w:pPr>
        <w:pStyle w:val="a2"/>
        <w:spacing w:before="120"/>
        <w:rPr>
          <w:rFonts w:eastAsiaTheme="minorEastAsia"/>
          <w:lang w:eastAsia="zh-CN"/>
        </w:rPr>
      </w:pPr>
    </w:p>
    <w:p w14:paraId="2E9382B5" w14:textId="77777777" w:rsidR="009A3D8E" w:rsidRDefault="009A3D8E" w:rsidP="009A3D8E">
      <w:pPr>
        <w:pStyle w:val="21"/>
        <w:tabs>
          <w:tab w:val="left" w:pos="-1374"/>
        </w:tabs>
        <w:spacing w:line="276" w:lineRule="auto"/>
        <w:ind w:left="0" w:firstLine="0"/>
        <w:rPr>
          <w:rFonts w:eastAsiaTheme="minorEastAsia"/>
          <w:bCs w:val="0"/>
        </w:rPr>
      </w:pPr>
      <w:r>
        <w:rPr>
          <w:rFonts w:eastAsiaTheme="minorEastAsia" w:hint="eastAsia"/>
          <w:bCs w:val="0"/>
        </w:rPr>
        <w:t>Leftovers from Rel-18</w:t>
      </w:r>
    </w:p>
    <w:p w14:paraId="6C0A1761" w14:textId="77777777" w:rsidR="00FB54CA" w:rsidRDefault="00992A39" w:rsidP="00992A39">
      <w:pPr>
        <w:pStyle w:val="30"/>
      </w:pPr>
      <w:r w:rsidRPr="00992A39">
        <w:t>RACH optimization for SDT</w:t>
      </w:r>
    </w:p>
    <w:p w14:paraId="5A2FE095" w14:textId="77777777" w:rsidR="00605F57" w:rsidRPr="00BB0ACB" w:rsidRDefault="00A37F09" w:rsidP="00605F57">
      <w:pPr>
        <w:pStyle w:val="a2"/>
        <w:spacing w:beforeLines="50" w:before="120"/>
        <w:rPr>
          <w:rFonts w:eastAsiaTheme="minorEastAsia"/>
          <w:lang w:val="en-GB" w:eastAsia="zh-CN"/>
        </w:rPr>
      </w:pPr>
      <w:r>
        <w:rPr>
          <w:rFonts w:eastAsiaTheme="minorEastAsia"/>
          <w:lang w:eastAsia="zh-CN"/>
        </w:rPr>
        <w:t>T</w:t>
      </w:r>
      <w:r>
        <w:rPr>
          <w:rFonts w:eastAsiaTheme="minorEastAsia" w:hint="eastAsia"/>
          <w:lang w:eastAsia="zh-CN"/>
        </w:rPr>
        <w:t xml:space="preserve">he following agreements </w:t>
      </w:r>
      <w:r>
        <w:rPr>
          <w:rFonts w:eastAsiaTheme="minorEastAsia"/>
          <w:lang w:eastAsia="zh-CN"/>
        </w:rPr>
        <w:t>have</w:t>
      </w:r>
      <w:r>
        <w:rPr>
          <w:rFonts w:eastAsiaTheme="minorEastAsia" w:hint="eastAsia"/>
          <w:lang w:eastAsia="zh-CN"/>
        </w:rPr>
        <w:t xml:space="preserve"> been made for SDT</w:t>
      </w:r>
      <w:r w:rsidR="00FB54CA" w:rsidRPr="00DA3E05">
        <w:rPr>
          <w:rFonts w:eastAsiaTheme="minorEastAsia"/>
          <w:lang w:eastAsia="zh-CN"/>
        </w:rPr>
        <w:t>:</w:t>
      </w:r>
    </w:p>
    <w:tbl>
      <w:tblPr>
        <w:tblStyle w:val="ac"/>
        <w:tblW w:w="0" w:type="auto"/>
        <w:tblLook w:val="04A0" w:firstRow="1" w:lastRow="0" w:firstColumn="1" w:lastColumn="0" w:noHBand="0" w:noVBand="1"/>
      </w:tblPr>
      <w:tblGrid>
        <w:gridCol w:w="9060"/>
      </w:tblGrid>
      <w:tr w:rsidR="00605F57" w14:paraId="2EAD1AAE" w14:textId="77777777" w:rsidTr="001B6118">
        <w:tc>
          <w:tcPr>
            <w:tcW w:w="9286" w:type="dxa"/>
          </w:tcPr>
          <w:p w14:paraId="79C78B6B" w14:textId="77777777" w:rsidR="00605F57" w:rsidRPr="0008308A" w:rsidRDefault="00A37F09" w:rsidP="00605F57">
            <w:pPr>
              <w:pStyle w:val="Doc-text2"/>
              <w:ind w:left="0" w:firstLine="0"/>
              <w:rPr>
                <w:b/>
                <w:bCs/>
              </w:rPr>
            </w:pPr>
            <w:r w:rsidRPr="0008308A">
              <w:rPr>
                <w:rFonts w:eastAsiaTheme="minorEastAsia"/>
                <w:b/>
                <w:bCs/>
                <w:lang w:eastAsia="zh-CN"/>
              </w:rPr>
              <w:t>RAN2#127bis</w:t>
            </w:r>
          </w:p>
          <w:p w14:paraId="773C7929" w14:textId="77777777" w:rsidR="00605F57" w:rsidRPr="00ED5A5F" w:rsidRDefault="00605F57" w:rsidP="00A37F09">
            <w:pPr>
              <w:pStyle w:val="Agreement"/>
              <w:rPr>
                <w:lang w:eastAsia="zh-CN"/>
              </w:rPr>
            </w:pPr>
            <w:r w:rsidRPr="00ED5A5F">
              <w:rPr>
                <w:lang w:eastAsia="zh-CN"/>
              </w:rPr>
              <w:t>For failed SDT case, UE includes the DL RSRP and UL data volume at the time of SDT evaluation in SON report. For successful SDT procedure, the UE does not log.</w:t>
            </w:r>
          </w:p>
          <w:p w14:paraId="66010C4F" w14:textId="77777777" w:rsidR="00605F57" w:rsidRDefault="00605F57" w:rsidP="00A37F09">
            <w:pPr>
              <w:pStyle w:val="Agreement"/>
              <w:rPr>
                <w:rFonts w:eastAsiaTheme="minorEastAsia"/>
                <w:lang w:eastAsia="zh-CN"/>
              </w:rPr>
            </w:pPr>
            <w:r w:rsidRPr="00ED5A5F">
              <w:rPr>
                <w:lang w:eastAsia="zh-CN"/>
              </w:rPr>
              <w:t>RAN2 understands for SON/MDT R19 the SDT enhancements only relate to the RA-SDT procedure. This does not rule out the case when the UE falls back from RA-SDT.</w:t>
            </w:r>
          </w:p>
          <w:p w14:paraId="51421AA0" w14:textId="77777777" w:rsidR="00A37F09" w:rsidRDefault="00A37F09" w:rsidP="00A37F09">
            <w:pPr>
              <w:pStyle w:val="Doc-text2"/>
              <w:rPr>
                <w:rFonts w:eastAsiaTheme="minorEastAsia"/>
                <w:lang w:eastAsia="zh-CN"/>
              </w:rPr>
            </w:pPr>
          </w:p>
          <w:p w14:paraId="7004437D" w14:textId="77777777" w:rsidR="00A37F09" w:rsidRPr="0008308A" w:rsidRDefault="00A37F09" w:rsidP="00A37F09">
            <w:pPr>
              <w:pStyle w:val="Doc-text2"/>
              <w:ind w:left="0" w:firstLine="0"/>
              <w:rPr>
                <w:rFonts w:eastAsiaTheme="minorEastAsia"/>
                <w:b/>
                <w:bCs/>
                <w:lang w:eastAsia="zh-CN"/>
              </w:rPr>
            </w:pPr>
            <w:r w:rsidRPr="0008308A">
              <w:rPr>
                <w:rFonts w:eastAsiaTheme="minorEastAsia"/>
                <w:b/>
                <w:bCs/>
                <w:lang w:eastAsia="zh-CN"/>
              </w:rPr>
              <w:t>RAN2#129</w:t>
            </w:r>
          </w:p>
          <w:p w14:paraId="6E9E0AAB" w14:textId="77777777" w:rsidR="00A37F09" w:rsidRPr="00140280" w:rsidRDefault="00A37F09" w:rsidP="00A37F09">
            <w:pPr>
              <w:pStyle w:val="Agreement"/>
            </w:pPr>
            <w:r w:rsidRPr="00140280">
              <w:t>Include cell re-selection as a failure cause for failed RA-SDT in RA-Report</w:t>
            </w:r>
          </w:p>
          <w:p w14:paraId="400C307E" w14:textId="77777777" w:rsidR="00A37F09" w:rsidRPr="00A37F09" w:rsidRDefault="00A37F09" w:rsidP="00A37F09">
            <w:pPr>
              <w:pStyle w:val="Agreement"/>
            </w:pPr>
            <w:r w:rsidRPr="00140280">
              <w:t>Introduce a new field in RA-Report to indicate the elapsed time since the execution of RA-SDT. Value in seconds. The maximum value is 172800 seconds.</w:t>
            </w:r>
          </w:p>
        </w:tc>
      </w:tr>
    </w:tbl>
    <w:p w14:paraId="41E554EF" w14:textId="77777777" w:rsidR="00806925" w:rsidRDefault="00B93A46" w:rsidP="00B93A46">
      <w:pPr>
        <w:pStyle w:val="a2"/>
        <w:spacing w:beforeLines="50" w:before="120"/>
        <w:rPr>
          <w:rFonts w:eastAsiaTheme="minorEastAsia"/>
          <w:lang w:eastAsia="zh-CN"/>
        </w:rPr>
      </w:pPr>
      <w:r>
        <w:rPr>
          <w:rFonts w:eastAsiaTheme="minorEastAsia" w:hint="eastAsia"/>
          <w:lang w:eastAsia="zh-CN"/>
        </w:rPr>
        <w:t xml:space="preserve">Based on the agreements above, </w:t>
      </w:r>
      <w:r w:rsidRPr="002A01F9">
        <w:rPr>
          <w:rFonts w:eastAsiaTheme="minorEastAsia"/>
          <w:lang w:eastAsia="zh-CN"/>
        </w:rPr>
        <w:t xml:space="preserve">the </w:t>
      </w:r>
      <w:r w:rsidRPr="00992A39">
        <w:t>RACH optimization for SDT</w:t>
      </w:r>
      <w:r w:rsidR="00AA5A6B">
        <w:rPr>
          <w:rFonts w:eastAsiaTheme="minorEastAsia" w:hint="eastAsia"/>
          <w:lang w:eastAsia="zh-CN"/>
        </w:rPr>
        <w:t xml:space="preserve"> is included in RA-report</w:t>
      </w:r>
      <w:r w:rsidR="00806925">
        <w:rPr>
          <w:rFonts w:eastAsiaTheme="minorEastAsia" w:hint="eastAsia"/>
          <w:lang w:eastAsia="zh-CN"/>
        </w:rPr>
        <w:t xml:space="preserve">. Since a UE capability </w:t>
      </w:r>
      <w:r w:rsidR="00806925" w:rsidRPr="00806925">
        <w:rPr>
          <w:rFonts w:eastAsiaTheme="minorEastAsia"/>
          <w:i/>
          <w:lang w:eastAsia="zh-CN"/>
        </w:rPr>
        <w:t>rach-Report-r16</w:t>
      </w:r>
      <w:r w:rsidR="00806925">
        <w:rPr>
          <w:rFonts w:eastAsiaTheme="minorEastAsia" w:hint="eastAsia"/>
          <w:lang w:eastAsia="zh-CN"/>
        </w:rPr>
        <w:t xml:space="preserve"> has been defined for RA-report,</w:t>
      </w:r>
      <w:r w:rsidRPr="002A01F9">
        <w:rPr>
          <w:rFonts w:eastAsiaTheme="minorEastAsia"/>
          <w:lang w:eastAsia="zh-CN"/>
        </w:rPr>
        <w:t xml:space="preserve"> </w:t>
      </w:r>
      <w:r>
        <w:rPr>
          <w:rFonts w:eastAsiaTheme="minorEastAsia" w:hint="eastAsia"/>
          <w:lang w:eastAsia="zh-CN"/>
        </w:rPr>
        <w:t>a</w:t>
      </w:r>
      <w:r w:rsidRPr="002A01F9">
        <w:rPr>
          <w:rFonts w:eastAsiaTheme="minorEastAsia"/>
          <w:lang w:eastAsia="zh-CN"/>
        </w:rPr>
        <w:t xml:space="preserve"> </w:t>
      </w:r>
      <w:r w:rsidR="00132C3E">
        <w:rPr>
          <w:rFonts w:eastAsiaTheme="minorEastAsia" w:hint="eastAsia"/>
          <w:lang w:eastAsia="zh-CN"/>
        </w:rPr>
        <w:t>separate</w:t>
      </w:r>
      <w:r w:rsidRPr="002A01F9">
        <w:rPr>
          <w:rFonts w:eastAsiaTheme="minorEastAsia"/>
          <w:lang w:eastAsia="zh-CN"/>
        </w:rPr>
        <w:t xml:space="preserve"> UE capability</w:t>
      </w:r>
      <w:r>
        <w:rPr>
          <w:rFonts w:eastAsiaTheme="minorEastAsia" w:hint="eastAsia"/>
          <w:lang w:eastAsia="zh-CN"/>
        </w:rPr>
        <w:t xml:space="preserve"> </w:t>
      </w:r>
      <w:r w:rsidR="00806925">
        <w:rPr>
          <w:rFonts w:eastAsiaTheme="minorEastAsia"/>
          <w:lang w:eastAsia="zh-CN"/>
        </w:rPr>
        <w:t>signaling</w:t>
      </w:r>
      <w:r w:rsidR="00806925">
        <w:rPr>
          <w:rFonts w:eastAsiaTheme="minorEastAsia" w:hint="eastAsia"/>
          <w:lang w:eastAsia="zh-CN"/>
        </w:rPr>
        <w:t xml:space="preserve"> for SDT related information is not necessary.</w:t>
      </w:r>
    </w:p>
    <w:p w14:paraId="15F838DB" w14:textId="1D30D771" w:rsidR="00B93A46" w:rsidRDefault="00806925" w:rsidP="00B93A46">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6EA9EFD7" w14:textId="77777777" w:rsidR="00806925" w:rsidRDefault="00806925" w:rsidP="00B93A46">
      <w:pPr>
        <w:jc w:val="both"/>
        <w:rPr>
          <w:rFonts w:eastAsiaTheme="minorEastAsia"/>
          <w:b/>
          <w:lang w:val="en-GB" w:eastAsia="zh-CN"/>
        </w:rPr>
      </w:pPr>
    </w:p>
    <w:p w14:paraId="0862F37C" w14:textId="1ED7385F"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7</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7</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7"/>
        <w:gridCol w:w="2205"/>
        <w:gridCol w:w="5208"/>
      </w:tblGrid>
      <w:tr w:rsidR="00BF2F26" w:rsidRPr="0083629D" w14:paraId="139E1C0F" w14:textId="77777777" w:rsidTr="0008308A">
        <w:tc>
          <w:tcPr>
            <w:tcW w:w="1668" w:type="dxa"/>
            <w:shd w:val="clear" w:color="auto" w:fill="D9D9D9" w:themeFill="background1" w:themeFillShade="D9"/>
          </w:tcPr>
          <w:p w14:paraId="57239092"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6E178B" w14:textId="1CC4228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C89F58E" w14:textId="2B6D61EC"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4D00C252" w14:textId="77777777" w:rsidTr="008928CF">
        <w:tc>
          <w:tcPr>
            <w:tcW w:w="1668" w:type="dxa"/>
          </w:tcPr>
          <w:p w14:paraId="33A72C43" w14:textId="7E381398" w:rsidR="00BF2F2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2F59E4C0" w14:textId="4854B457" w:rsidR="00BF2F2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A96E7F" w14:textId="77777777" w:rsidR="00BF2F26" w:rsidRDefault="00BF2F26" w:rsidP="008928CF">
            <w:pPr>
              <w:spacing w:beforeLines="50" w:before="120"/>
              <w:jc w:val="both"/>
              <w:rPr>
                <w:rFonts w:eastAsiaTheme="minorEastAsia"/>
                <w:lang w:val="en-GB" w:eastAsia="zh-CN"/>
              </w:rPr>
            </w:pPr>
          </w:p>
        </w:tc>
      </w:tr>
      <w:tr w:rsidR="00BF2F26" w14:paraId="4597163C" w14:textId="77777777" w:rsidTr="008928CF">
        <w:tc>
          <w:tcPr>
            <w:tcW w:w="1668" w:type="dxa"/>
          </w:tcPr>
          <w:p w14:paraId="312BA8DE" w14:textId="5262A78A"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72FA27C2" w14:textId="2DC235BF"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1D438E3" w14:textId="77777777" w:rsidR="00BF2F26" w:rsidRDefault="00BF2F26" w:rsidP="008928CF">
            <w:pPr>
              <w:spacing w:beforeLines="50" w:before="120"/>
              <w:jc w:val="both"/>
              <w:rPr>
                <w:rFonts w:eastAsiaTheme="minorEastAsia"/>
                <w:lang w:val="en-GB" w:eastAsia="zh-CN"/>
              </w:rPr>
            </w:pPr>
          </w:p>
        </w:tc>
      </w:tr>
      <w:tr w:rsidR="00BF2F26" w14:paraId="31E9F0E2" w14:textId="77777777" w:rsidTr="008928CF">
        <w:tc>
          <w:tcPr>
            <w:tcW w:w="1668" w:type="dxa"/>
          </w:tcPr>
          <w:p w14:paraId="503CD75C" w14:textId="77777777" w:rsidR="00BF2F26" w:rsidRDefault="00BF2F26" w:rsidP="008928CF">
            <w:pPr>
              <w:spacing w:beforeLines="50" w:before="120"/>
              <w:jc w:val="both"/>
              <w:rPr>
                <w:rFonts w:eastAsiaTheme="minorEastAsia"/>
                <w:lang w:val="en-GB" w:eastAsia="zh-CN"/>
              </w:rPr>
            </w:pPr>
          </w:p>
        </w:tc>
        <w:tc>
          <w:tcPr>
            <w:tcW w:w="2268" w:type="dxa"/>
          </w:tcPr>
          <w:p w14:paraId="491ED3EA" w14:textId="77777777" w:rsidR="00BF2F26" w:rsidRDefault="00BF2F26" w:rsidP="008928CF">
            <w:pPr>
              <w:spacing w:beforeLines="50" w:before="120"/>
              <w:jc w:val="both"/>
              <w:rPr>
                <w:rFonts w:eastAsiaTheme="minorEastAsia"/>
                <w:lang w:val="en-GB" w:eastAsia="zh-CN"/>
              </w:rPr>
            </w:pPr>
          </w:p>
        </w:tc>
        <w:tc>
          <w:tcPr>
            <w:tcW w:w="5350" w:type="dxa"/>
          </w:tcPr>
          <w:p w14:paraId="3EB49CA3" w14:textId="77777777" w:rsidR="00BF2F26" w:rsidRDefault="00BF2F26" w:rsidP="008928CF">
            <w:pPr>
              <w:spacing w:beforeLines="50" w:before="120"/>
              <w:jc w:val="both"/>
              <w:rPr>
                <w:rFonts w:eastAsiaTheme="minorEastAsia"/>
                <w:lang w:val="en-GB" w:eastAsia="zh-CN"/>
              </w:rPr>
            </w:pPr>
          </w:p>
        </w:tc>
      </w:tr>
      <w:tr w:rsidR="00BF2F26" w14:paraId="79A5F96C" w14:textId="77777777" w:rsidTr="008928CF">
        <w:tc>
          <w:tcPr>
            <w:tcW w:w="1668" w:type="dxa"/>
          </w:tcPr>
          <w:p w14:paraId="76CAD581" w14:textId="77777777" w:rsidR="00BF2F26" w:rsidRDefault="00BF2F26" w:rsidP="008928CF">
            <w:pPr>
              <w:spacing w:beforeLines="50" w:before="120"/>
              <w:jc w:val="both"/>
              <w:rPr>
                <w:rFonts w:eastAsiaTheme="minorEastAsia"/>
                <w:lang w:val="en-GB" w:eastAsia="zh-CN"/>
              </w:rPr>
            </w:pPr>
          </w:p>
        </w:tc>
        <w:tc>
          <w:tcPr>
            <w:tcW w:w="2268" w:type="dxa"/>
          </w:tcPr>
          <w:p w14:paraId="5E6DBA09" w14:textId="77777777" w:rsidR="00BF2F26" w:rsidRDefault="00BF2F26" w:rsidP="008928CF">
            <w:pPr>
              <w:spacing w:beforeLines="50" w:before="120"/>
              <w:jc w:val="both"/>
              <w:rPr>
                <w:rFonts w:eastAsiaTheme="minorEastAsia"/>
                <w:lang w:val="en-GB" w:eastAsia="zh-CN"/>
              </w:rPr>
            </w:pPr>
          </w:p>
        </w:tc>
        <w:tc>
          <w:tcPr>
            <w:tcW w:w="5350" w:type="dxa"/>
          </w:tcPr>
          <w:p w14:paraId="3286D4FF" w14:textId="77777777" w:rsidR="00BF2F26" w:rsidRDefault="00BF2F26" w:rsidP="008928CF">
            <w:pPr>
              <w:spacing w:beforeLines="50" w:before="120"/>
              <w:jc w:val="both"/>
              <w:rPr>
                <w:rFonts w:eastAsiaTheme="minorEastAsia"/>
                <w:lang w:val="en-GB" w:eastAsia="zh-CN"/>
              </w:rPr>
            </w:pPr>
          </w:p>
        </w:tc>
      </w:tr>
      <w:tr w:rsidR="00BF2F26" w14:paraId="14E1B1DB" w14:textId="77777777" w:rsidTr="008928CF">
        <w:tc>
          <w:tcPr>
            <w:tcW w:w="1668" w:type="dxa"/>
          </w:tcPr>
          <w:p w14:paraId="6F5EACAD" w14:textId="77777777" w:rsidR="00BF2F26" w:rsidRDefault="00BF2F26" w:rsidP="008928CF">
            <w:pPr>
              <w:spacing w:beforeLines="50" w:before="120"/>
              <w:jc w:val="both"/>
              <w:rPr>
                <w:rFonts w:eastAsiaTheme="minorEastAsia"/>
                <w:lang w:val="en-GB" w:eastAsia="zh-CN"/>
              </w:rPr>
            </w:pPr>
          </w:p>
        </w:tc>
        <w:tc>
          <w:tcPr>
            <w:tcW w:w="2268" w:type="dxa"/>
          </w:tcPr>
          <w:p w14:paraId="1E136036" w14:textId="77777777" w:rsidR="00BF2F26" w:rsidRDefault="00BF2F26" w:rsidP="008928CF">
            <w:pPr>
              <w:spacing w:beforeLines="50" w:before="120"/>
              <w:jc w:val="both"/>
              <w:rPr>
                <w:rFonts w:eastAsiaTheme="minorEastAsia"/>
                <w:lang w:val="en-GB" w:eastAsia="zh-CN"/>
              </w:rPr>
            </w:pPr>
          </w:p>
        </w:tc>
        <w:tc>
          <w:tcPr>
            <w:tcW w:w="5350" w:type="dxa"/>
          </w:tcPr>
          <w:p w14:paraId="685EB8BA" w14:textId="77777777" w:rsidR="00BF2F26" w:rsidRDefault="00BF2F26" w:rsidP="008928CF">
            <w:pPr>
              <w:spacing w:beforeLines="50" w:before="120"/>
              <w:jc w:val="both"/>
              <w:rPr>
                <w:rFonts w:eastAsiaTheme="minorEastAsia"/>
                <w:lang w:val="en-GB" w:eastAsia="zh-CN"/>
              </w:rPr>
            </w:pPr>
          </w:p>
        </w:tc>
      </w:tr>
      <w:tr w:rsidR="00BF2F26" w14:paraId="5DA98B32" w14:textId="77777777" w:rsidTr="008928CF">
        <w:tc>
          <w:tcPr>
            <w:tcW w:w="1668" w:type="dxa"/>
          </w:tcPr>
          <w:p w14:paraId="3170E2D2" w14:textId="77777777" w:rsidR="00BF2F26" w:rsidRDefault="00BF2F26" w:rsidP="008928CF">
            <w:pPr>
              <w:spacing w:beforeLines="50" w:before="120"/>
              <w:jc w:val="both"/>
              <w:rPr>
                <w:rFonts w:eastAsiaTheme="minorEastAsia"/>
                <w:lang w:val="en-GB" w:eastAsia="zh-CN"/>
              </w:rPr>
            </w:pPr>
          </w:p>
        </w:tc>
        <w:tc>
          <w:tcPr>
            <w:tcW w:w="2268" w:type="dxa"/>
          </w:tcPr>
          <w:p w14:paraId="52BA57F9" w14:textId="77777777" w:rsidR="00BF2F26" w:rsidRDefault="00BF2F26" w:rsidP="008928CF">
            <w:pPr>
              <w:spacing w:beforeLines="50" w:before="120"/>
              <w:jc w:val="both"/>
              <w:rPr>
                <w:rFonts w:eastAsiaTheme="minorEastAsia"/>
                <w:lang w:val="en-GB" w:eastAsia="zh-CN"/>
              </w:rPr>
            </w:pPr>
          </w:p>
        </w:tc>
        <w:tc>
          <w:tcPr>
            <w:tcW w:w="5350" w:type="dxa"/>
          </w:tcPr>
          <w:p w14:paraId="51CDC273" w14:textId="77777777" w:rsidR="00BF2F26" w:rsidRDefault="00BF2F26" w:rsidP="008928CF">
            <w:pPr>
              <w:spacing w:beforeLines="50" w:before="120"/>
              <w:jc w:val="both"/>
              <w:rPr>
                <w:rFonts w:eastAsiaTheme="minorEastAsia"/>
                <w:lang w:val="en-GB" w:eastAsia="zh-CN"/>
              </w:rPr>
            </w:pPr>
          </w:p>
        </w:tc>
      </w:tr>
      <w:tr w:rsidR="00BF2F26" w14:paraId="5C397DEB" w14:textId="77777777" w:rsidTr="008928CF">
        <w:tc>
          <w:tcPr>
            <w:tcW w:w="1668" w:type="dxa"/>
          </w:tcPr>
          <w:p w14:paraId="4C4DD9B3" w14:textId="77777777" w:rsidR="00BF2F26" w:rsidRDefault="00BF2F26" w:rsidP="008928CF">
            <w:pPr>
              <w:spacing w:beforeLines="50" w:before="120"/>
              <w:jc w:val="both"/>
              <w:rPr>
                <w:rFonts w:eastAsiaTheme="minorEastAsia"/>
                <w:lang w:val="en-GB" w:eastAsia="zh-CN"/>
              </w:rPr>
            </w:pPr>
          </w:p>
        </w:tc>
        <w:tc>
          <w:tcPr>
            <w:tcW w:w="2268" w:type="dxa"/>
          </w:tcPr>
          <w:p w14:paraId="61A58E61" w14:textId="77777777" w:rsidR="00BF2F26" w:rsidRDefault="00BF2F26" w:rsidP="008928CF">
            <w:pPr>
              <w:spacing w:beforeLines="50" w:before="120"/>
              <w:jc w:val="both"/>
              <w:rPr>
                <w:rFonts w:eastAsiaTheme="minorEastAsia"/>
                <w:lang w:val="en-GB" w:eastAsia="zh-CN"/>
              </w:rPr>
            </w:pPr>
          </w:p>
        </w:tc>
        <w:tc>
          <w:tcPr>
            <w:tcW w:w="5350" w:type="dxa"/>
          </w:tcPr>
          <w:p w14:paraId="2753FDBA" w14:textId="77777777" w:rsidR="00BF2F26" w:rsidRDefault="00BF2F26" w:rsidP="008928CF">
            <w:pPr>
              <w:spacing w:beforeLines="50" w:before="120"/>
              <w:jc w:val="both"/>
              <w:rPr>
                <w:rFonts w:eastAsiaTheme="minorEastAsia"/>
                <w:lang w:val="en-GB" w:eastAsia="zh-CN"/>
              </w:rPr>
            </w:pPr>
          </w:p>
        </w:tc>
      </w:tr>
    </w:tbl>
    <w:p w14:paraId="7AB91057" w14:textId="77777777" w:rsidR="0083629D" w:rsidRDefault="0083629D" w:rsidP="0083629D">
      <w:pPr>
        <w:spacing w:beforeLines="50" w:before="120"/>
        <w:jc w:val="both"/>
        <w:rPr>
          <w:rFonts w:eastAsia="宋体"/>
          <w:sz w:val="22"/>
          <w:szCs w:val="22"/>
          <w:lang w:eastAsia="zh-CN"/>
        </w:rPr>
      </w:pPr>
      <w:r>
        <w:rPr>
          <w:rFonts w:eastAsia="宋体"/>
          <w:sz w:val="22"/>
          <w:szCs w:val="22"/>
          <w:highlight w:val="yellow"/>
          <w:lang w:eastAsia="zh-CN"/>
        </w:rPr>
        <w:t>Rapp’s summary:</w:t>
      </w:r>
    </w:p>
    <w:p w14:paraId="28B4C6C7" w14:textId="77ACD325" w:rsidR="0083629D" w:rsidRDefault="00D74D86" w:rsidP="0083629D">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83629D">
        <w:rPr>
          <w:rFonts w:eastAsia="宋体"/>
          <w:b/>
          <w:sz w:val="22"/>
          <w:szCs w:val="22"/>
          <w:highlight w:val="yellow"/>
          <w:lang w:eastAsia="zh-CN"/>
        </w:rPr>
        <w:t>:</w:t>
      </w:r>
    </w:p>
    <w:p w14:paraId="24A086CD" w14:textId="77777777" w:rsidR="00BF2F26" w:rsidRDefault="00BF2F26" w:rsidP="00B93A46">
      <w:pPr>
        <w:jc w:val="both"/>
        <w:rPr>
          <w:rFonts w:eastAsiaTheme="minorEastAsia"/>
          <w:b/>
          <w:lang w:val="en-GB" w:eastAsia="zh-CN"/>
        </w:rPr>
      </w:pPr>
    </w:p>
    <w:p w14:paraId="2C8DDCE8" w14:textId="77777777" w:rsidR="00FB54CA" w:rsidRDefault="00DA5B87" w:rsidP="00DA5B87">
      <w:pPr>
        <w:pStyle w:val="30"/>
      </w:pPr>
      <w:r w:rsidRPr="00DA5B87">
        <w:t>MHI Enhancement for SCG Deactivation/Activation</w:t>
      </w:r>
    </w:p>
    <w:p w14:paraId="596070B8" w14:textId="77777777" w:rsidR="007658B9" w:rsidRPr="00BB0ACB" w:rsidRDefault="0050508A" w:rsidP="00623604">
      <w:pPr>
        <w:pStyle w:val="a2"/>
        <w:rPr>
          <w:rFonts w:eastAsiaTheme="minorEastAsia"/>
          <w:lang w:val="en-GB" w:eastAsia="zh-CN"/>
        </w:rPr>
      </w:pPr>
      <w:r>
        <w:rPr>
          <w:rFonts w:eastAsiaTheme="minorEastAsia" w:hint="eastAsia"/>
          <w:bCs/>
          <w:lang w:eastAsia="zh-CN"/>
        </w:rPr>
        <w:t>In</w:t>
      </w:r>
      <w:r w:rsidR="007658B9" w:rsidRPr="00DA3E05">
        <w:rPr>
          <w:rFonts w:eastAsiaTheme="minorEastAsia"/>
          <w:lang w:eastAsia="zh-CN"/>
        </w:rPr>
        <w:t xml:space="preserve"> RAN2#12</w:t>
      </w:r>
      <w:r>
        <w:rPr>
          <w:rFonts w:eastAsiaTheme="minorEastAsia" w:hint="eastAsia"/>
          <w:lang w:eastAsia="zh-CN"/>
        </w:rPr>
        <w:t>9</w:t>
      </w:r>
      <w:r w:rsidR="007658B9" w:rsidRPr="00DA3E05">
        <w:rPr>
          <w:rFonts w:eastAsiaTheme="minorEastAsia"/>
          <w:lang w:eastAsia="zh-CN"/>
        </w:rPr>
        <w:t>meeting, it was agreed</w:t>
      </w:r>
      <w:r w:rsidR="00E12BD5">
        <w:rPr>
          <w:rFonts w:eastAsiaTheme="minorEastAsia" w:hint="eastAsia"/>
          <w:lang w:eastAsia="zh-CN"/>
        </w:rPr>
        <w:t xml:space="preserve"> </w:t>
      </w:r>
      <w:r>
        <w:rPr>
          <w:rFonts w:eastAsiaTheme="minorEastAsia"/>
          <w:lang w:eastAsia="zh-CN"/>
        </w:rPr>
        <w:t>that</w:t>
      </w:r>
      <w:r w:rsidR="007658B9" w:rsidRPr="00DA3E05">
        <w:rPr>
          <w:rFonts w:eastAsiaTheme="minorEastAsia"/>
          <w:lang w:eastAsia="zh-CN"/>
        </w:rPr>
        <w:t>:</w:t>
      </w:r>
    </w:p>
    <w:tbl>
      <w:tblPr>
        <w:tblStyle w:val="ac"/>
        <w:tblW w:w="0" w:type="auto"/>
        <w:tblLook w:val="04A0" w:firstRow="1" w:lastRow="0" w:firstColumn="1" w:lastColumn="0" w:noHBand="0" w:noVBand="1"/>
      </w:tblPr>
      <w:tblGrid>
        <w:gridCol w:w="9060"/>
      </w:tblGrid>
      <w:tr w:rsidR="007658B9" w14:paraId="6E76F177" w14:textId="77777777" w:rsidTr="001B6118">
        <w:tc>
          <w:tcPr>
            <w:tcW w:w="9286" w:type="dxa"/>
          </w:tcPr>
          <w:p w14:paraId="63D124C6" w14:textId="77777777" w:rsidR="0050508A" w:rsidRPr="00140280" w:rsidRDefault="0050508A" w:rsidP="0050508A">
            <w:pPr>
              <w:pStyle w:val="Agreement"/>
            </w:pPr>
            <w:r w:rsidRPr="00140280">
              <w:lastRenderedPageBreak/>
              <w:t>We will introduce a UE based solution for SCG act/deact MHI, as an optional UE feature.</w:t>
            </w:r>
          </w:p>
          <w:p w14:paraId="697CA947" w14:textId="77777777" w:rsidR="0050508A" w:rsidRPr="0050508A" w:rsidRDefault="0050508A" w:rsidP="0050508A">
            <w:pPr>
              <w:pStyle w:val="Agreement"/>
              <w:rPr>
                <w:rFonts w:eastAsiaTheme="minorEastAsia"/>
                <w:lang w:eastAsia="zh-CN"/>
              </w:rPr>
            </w:pPr>
            <w:r w:rsidRPr="00140280">
              <w:t>UE reports the time the UE has spent in PSCell with SCG activated, TBD details, e.g. percentage of time or absolute time, etc.</w:t>
            </w:r>
          </w:p>
        </w:tc>
      </w:tr>
    </w:tbl>
    <w:p w14:paraId="641A58EA" w14:textId="77777777" w:rsidR="0050508A" w:rsidRDefault="0050508A" w:rsidP="001336C1">
      <w:pPr>
        <w:pStyle w:val="a2"/>
        <w:spacing w:beforeLines="50" w:before="120"/>
        <w:rPr>
          <w:rFonts w:eastAsiaTheme="minorEastAsia"/>
          <w:bCs/>
          <w:iCs/>
          <w:lang w:eastAsia="zh-CN"/>
        </w:rPr>
      </w:pPr>
      <w:r>
        <w:rPr>
          <w:rFonts w:eastAsiaTheme="minorEastAsia" w:hint="eastAsia"/>
          <w:lang w:eastAsia="zh-CN"/>
        </w:rPr>
        <w:t xml:space="preserve">Since </w:t>
      </w:r>
      <w:r w:rsidRPr="0050508A">
        <w:rPr>
          <w:rFonts w:eastAsia="等线"/>
          <w:bCs/>
          <w:i/>
          <w:iCs/>
          <w:lang w:eastAsia="zh-CN"/>
        </w:rPr>
        <w:t>pscell</w:t>
      </w:r>
      <w:r w:rsidRPr="0050508A">
        <w:rPr>
          <w:bCs/>
          <w:i/>
          <w:iCs/>
        </w:rPr>
        <w:t>-</w:t>
      </w:r>
      <w:r w:rsidRPr="0050508A">
        <w:rPr>
          <w:rFonts w:eastAsia="等线"/>
          <w:bCs/>
          <w:i/>
          <w:iCs/>
          <w:lang w:eastAsia="zh-CN"/>
        </w:rPr>
        <w:t>MHI</w:t>
      </w:r>
      <w:r w:rsidRPr="0050508A">
        <w:rPr>
          <w:bCs/>
          <w:i/>
          <w:iCs/>
        </w:rPr>
        <w:t>-</w:t>
      </w:r>
      <w:r w:rsidRPr="0050508A">
        <w:rPr>
          <w:rFonts w:eastAsia="等线"/>
          <w:bCs/>
          <w:i/>
          <w:iCs/>
          <w:lang w:eastAsia="zh-CN"/>
        </w:rPr>
        <w:t>Report</w:t>
      </w:r>
      <w:r w:rsidRPr="0050508A">
        <w:rPr>
          <w:bCs/>
          <w:i/>
          <w:iCs/>
        </w:rPr>
        <w:t>-r17</w:t>
      </w:r>
      <w:r w:rsidRPr="0050508A">
        <w:rPr>
          <w:rFonts w:eastAsiaTheme="minorEastAsia" w:hint="eastAsia"/>
          <w:bCs/>
          <w:iCs/>
          <w:lang w:eastAsia="zh-CN"/>
        </w:rPr>
        <w:t xml:space="preserve"> has been defined to indicate </w:t>
      </w:r>
      <w:r w:rsidRPr="0050508A">
        <w:rPr>
          <w:rFonts w:eastAsiaTheme="minorEastAsia"/>
          <w:bCs/>
          <w:iCs/>
          <w:lang w:eastAsia="zh-CN"/>
        </w:rPr>
        <w:t xml:space="preserve">whether the UE supports the storage of PSCell mobility history information and the reporting in </w:t>
      </w:r>
      <w:r w:rsidRPr="0050508A">
        <w:rPr>
          <w:rFonts w:eastAsiaTheme="minorEastAsia"/>
          <w:bCs/>
          <w:i/>
          <w:iCs/>
          <w:lang w:eastAsia="zh-CN"/>
        </w:rPr>
        <w:t>UEInformationResponse</w:t>
      </w:r>
      <w:r w:rsidRPr="0050508A">
        <w:rPr>
          <w:rFonts w:eastAsiaTheme="minorEastAsia"/>
          <w:bCs/>
          <w:iCs/>
          <w:lang w:eastAsia="zh-CN"/>
        </w:rPr>
        <w:t xml:space="preserve"> message</w:t>
      </w:r>
      <w:r>
        <w:rPr>
          <w:rFonts w:eastAsiaTheme="minorEastAsia" w:hint="eastAsia"/>
          <w:bCs/>
          <w:iCs/>
          <w:lang w:eastAsia="zh-CN"/>
        </w:rPr>
        <w:t xml:space="preserve">, there is no need to define another UE capability </w:t>
      </w:r>
      <w:r>
        <w:rPr>
          <w:rFonts w:eastAsiaTheme="minorEastAsia"/>
          <w:bCs/>
          <w:iCs/>
          <w:lang w:eastAsia="zh-CN"/>
        </w:rPr>
        <w:t>signaling</w:t>
      </w:r>
      <w:r>
        <w:rPr>
          <w:rFonts w:eastAsiaTheme="minorEastAsia" w:hint="eastAsia"/>
          <w:bCs/>
          <w:iCs/>
          <w:lang w:eastAsia="zh-CN"/>
        </w:rPr>
        <w:t xml:space="preserve"> for MHI for SCG deactivation.</w:t>
      </w:r>
    </w:p>
    <w:p w14:paraId="61D1FE6B" w14:textId="419A5D91" w:rsidR="0050508A" w:rsidRDefault="0050508A" w:rsidP="001336C1">
      <w:pPr>
        <w:pStyle w:val="a2"/>
        <w:spacing w:beforeLines="50" w:before="120"/>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501A40E9" w14:textId="77777777" w:rsidR="0050508A" w:rsidRDefault="0050508A" w:rsidP="001336C1">
      <w:pPr>
        <w:pStyle w:val="a2"/>
        <w:spacing w:beforeLines="50" w:before="120"/>
        <w:rPr>
          <w:rFonts w:eastAsiaTheme="minorEastAsia"/>
          <w:lang w:eastAsia="zh-CN"/>
        </w:rPr>
      </w:pPr>
    </w:p>
    <w:p w14:paraId="1A391605" w14:textId="777DC91C"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8</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8</w:t>
      </w:r>
      <w:r w:rsidRPr="008928CF">
        <w:rPr>
          <w:rFonts w:eastAsiaTheme="minorEastAsia" w:hint="eastAsia"/>
          <w:b/>
          <w:lang w:val="en-GB" w:eastAsia="zh-CN"/>
        </w:rPr>
        <w:t xml:space="preserve"> is agreeable?</w:t>
      </w:r>
    </w:p>
    <w:tbl>
      <w:tblPr>
        <w:tblStyle w:val="ac"/>
        <w:tblW w:w="0" w:type="auto"/>
        <w:tblLook w:val="04A0" w:firstRow="1" w:lastRow="0" w:firstColumn="1" w:lastColumn="0" w:noHBand="0" w:noVBand="1"/>
      </w:tblPr>
      <w:tblGrid>
        <w:gridCol w:w="1647"/>
        <w:gridCol w:w="2205"/>
        <w:gridCol w:w="5208"/>
      </w:tblGrid>
      <w:tr w:rsidR="00BF2F26" w14:paraId="7633B846" w14:textId="77777777" w:rsidTr="0008308A">
        <w:tc>
          <w:tcPr>
            <w:tcW w:w="1668" w:type="dxa"/>
            <w:shd w:val="clear" w:color="auto" w:fill="D9D9D9" w:themeFill="background1" w:themeFillShade="D9"/>
          </w:tcPr>
          <w:p w14:paraId="1B0E7C76"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15C968A7" w14:textId="040FAB49"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AC08178" w14:textId="682ACC95"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5FB54319" w14:textId="77777777" w:rsidTr="008928CF">
        <w:tc>
          <w:tcPr>
            <w:tcW w:w="1668" w:type="dxa"/>
          </w:tcPr>
          <w:p w14:paraId="393153E9" w14:textId="6923A723" w:rsidR="00BF2F26" w:rsidRDefault="00273438" w:rsidP="00273438">
            <w:pPr>
              <w:spacing w:beforeLines="50" w:before="120"/>
              <w:jc w:val="center"/>
              <w:rPr>
                <w:rFonts w:eastAsiaTheme="minorEastAsia"/>
                <w:lang w:val="en-GB" w:eastAsia="zh-CN"/>
              </w:rPr>
            </w:pPr>
            <w:r>
              <w:rPr>
                <w:rFonts w:eastAsiaTheme="minorEastAsia"/>
                <w:lang w:val="en-GB" w:eastAsia="zh-CN"/>
              </w:rPr>
              <w:t>Samsung</w:t>
            </w:r>
          </w:p>
        </w:tc>
        <w:tc>
          <w:tcPr>
            <w:tcW w:w="2268" w:type="dxa"/>
          </w:tcPr>
          <w:p w14:paraId="346CDC80" w14:textId="17CFD10B"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4F53DF95" w14:textId="77777777" w:rsidR="00BF2F26" w:rsidRDefault="00BF2F26" w:rsidP="008928CF">
            <w:pPr>
              <w:spacing w:beforeLines="50" w:before="120"/>
              <w:jc w:val="both"/>
              <w:rPr>
                <w:rFonts w:eastAsiaTheme="minorEastAsia"/>
                <w:lang w:val="en-GB" w:eastAsia="zh-CN"/>
              </w:rPr>
            </w:pPr>
          </w:p>
        </w:tc>
      </w:tr>
      <w:tr w:rsidR="00BF2F26" w14:paraId="4900A877" w14:textId="77777777" w:rsidTr="008928CF">
        <w:tc>
          <w:tcPr>
            <w:tcW w:w="1668" w:type="dxa"/>
          </w:tcPr>
          <w:p w14:paraId="47DC0C78" w14:textId="2C9C8CEF"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5FD73122" w14:textId="0CD7822C"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D84C183" w14:textId="77777777" w:rsidR="00BF2F26" w:rsidRDefault="00BF2F26" w:rsidP="008928CF">
            <w:pPr>
              <w:spacing w:beforeLines="50" w:before="120"/>
              <w:jc w:val="both"/>
              <w:rPr>
                <w:rFonts w:eastAsiaTheme="minorEastAsia"/>
                <w:lang w:val="en-GB" w:eastAsia="zh-CN"/>
              </w:rPr>
            </w:pPr>
          </w:p>
        </w:tc>
      </w:tr>
      <w:tr w:rsidR="00BF2F26" w14:paraId="16590B78" w14:textId="77777777" w:rsidTr="008928CF">
        <w:tc>
          <w:tcPr>
            <w:tcW w:w="1668" w:type="dxa"/>
          </w:tcPr>
          <w:p w14:paraId="394BA9F5" w14:textId="77777777" w:rsidR="00BF2F26" w:rsidRDefault="00BF2F26" w:rsidP="008928CF">
            <w:pPr>
              <w:spacing w:beforeLines="50" w:before="120"/>
              <w:jc w:val="both"/>
              <w:rPr>
                <w:rFonts w:eastAsiaTheme="minorEastAsia"/>
                <w:lang w:val="en-GB" w:eastAsia="zh-CN"/>
              </w:rPr>
            </w:pPr>
          </w:p>
        </w:tc>
        <w:tc>
          <w:tcPr>
            <w:tcW w:w="2268" w:type="dxa"/>
          </w:tcPr>
          <w:p w14:paraId="26C3F5D8" w14:textId="77777777" w:rsidR="00BF2F26" w:rsidRDefault="00BF2F26" w:rsidP="008928CF">
            <w:pPr>
              <w:spacing w:beforeLines="50" w:before="120"/>
              <w:jc w:val="both"/>
              <w:rPr>
                <w:rFonts w:eastAsiaTheme="minorEastAsia"/>
                <w:lang w:val="en-GB" w:eastAsia="zh-CN"/>
              </w:rPr>
            </w:pPr>
          </w:p>
        </w:tc>
        <w:tc>
          <w:tcPr>
            <w:tcW w:w="5350" w:type="dxa"/>
          </w:tcPr>
          <w:p w14:paraId="46BB3124" w14:textId="77777777" w:rsidR="00BF2F26" w:rsidRDefault="00BF2F26" w:rsidP="008928CF">
            <w:pPr>
              <w:spacing w:beforeLines="50" w:before="120"/>
              <w:jc w:val="both"/>
              <w:rPr>
                <w:rFonts w:eastAsiaTheme="minorEastAsia"/>
                <w:lang w:val="en-GB" w:eastAsia="zh-CN"/>
              </w:rPr>
            </w:pPr>
          </w:p>
        </w:tc>
      </w:tr>
      <w:tr w:rsidR="00BF2F26" w14:paraId="05F06A37" w14:textId="77777777" w:rsidTr="008928CF">
        <w:tc>
          <w:tcPr>
            <w:tcW w:w="1668" w:type="dxa"/>
          </w:tcPr>
          <w:p w14:paraId="7119C8D1" w14:textId="77777777" w:rsidR="00BF2F26" w:rsidRDefault="00BF2F26" w:rsidP="008928CF">
            <w:pPr>
              <w:spacing w:beforeLines="50" w:before="120"/>
              <w:jc w:val="both"/>
              <w:rPr>
                <w:rFonts w:eastAsiaTheme="minorEastAsia"/>
                <w:lang w:val="en-GB" w:eastAsia="zh-CN"/>
              </w:rPr>
            </w:pPr>
          </w:p>
        </w:tc>
        <w:tc>
          <w:tcPr>
            <w:tcW w:w="2268" w:type="dxa"/>
          </w:tcPr>
          <w:p w14:paraId="0539EC0C" w14:textId="77777777" w:rsidR="00BF2F26" w:rsidRDefault="00BF2F26" w:rsidP="008928CF">
            <w:pPr>
              <w:spacing w:beforeLines="50" w:before="120"/>
              <w:jc w:val="both"/>
              <w:rPr>
                <w:rFonts w:eastAsiaTheme="minorEastAsia"/>
                <w:lang w:val="en-GB" w:eastAsia="zh-CN"/>
              </w:rPr>
            </w:pPr>
          </w:p>
        </w:tc>
        <w:tc>
          <w:tcPr>
            <w:tcW w:w="5350" w:type="dxa"/>
          </w:tcPr>
          <w:p w14:paraId="1A212E0D" w14:textId="77777777" w:rsidR="00BF2F26" w:rsidRDefault="00BF2F26" w:rsidP="008928CF">
            <w:pPr>
              <w:spacing w:beforeLines="50" w:before="120"/>
              <w:jc w:val="both"/>
              <w:rPr>
                <w:rFonts w:eastAsiaTheme="minorEastAsia"/>
                <w:lang w:val="en-GB" w:eastAsia="zh-CN"/>
              </w:rPr>
            </w:pPr>
          </w:p>
        </w:tc>
      </w:tr>
      <w:tr w:rsidR="00BF2F26" w14:paraId="6E056B56" w14:textId="77777777" w:rsidTr="008928CF">
        <w:tc>
          <w:tcPr>
            <w:tcW w:w="1668" w:type="dxa"/>
          </w:tcPr>
          <w:p w14:paraId="73276A03" w14:textId="77777777" w:rsidR="00BF2F26" w:rsidRDefault="00BF2F26" w:rsidP="008928CF">
            <w:pPr>
              <w:spacing w:beforeLines="50" w:before="120"/>
              <w:jc w:val="both"/>
              <w:rPr>
                <w:rFonts w:eastAsiaTheme="minorEastAsia"/>
                <w:lang w:val="en-GB" w:eastAsia="zh-CN"/>
              </w:rPr>
            </w:pPr>
          </w:p>
        </w:tc>
        <w:tc>
          <w:tcPr>
            <w:tcW w:w="2268" w:type="dxa"/>
          </w:tcPr>
          <w:p w14:paraId="4A1AF178" w14:textId="77777777" w:rsidR="00BF2F26" w:rsidRDefault="00BF2F26" w:rsidP="008928CF">
            <w:pPr>
              <w:spacing w:beforeLines="50" w:before="120"/>
              <w:jc w:val="both"/>
              <w:rPr>
                <w:rFonts w:eastAsiaTheme="minorEastAsia"/>
                <w:lang w:val="en-GB" w:eastAsia="zh-CN"/>
              </w:rPr>
            </w:pPr>
          </w:p>
        </w:tc>
        <w:tc>
          <w:tcPr>
            <w:tcW w:w="5350" w:type="dxa"/>
          </w:tcPr>
          <w:p w14:paraId="06AE7684" w14:textId="77777777" w:rsidR="00BF2F26" w:rsidRDefault="00BF2F26" w:rsidP="008928CF">
            <w:pPr>
              <w:spacing w:beforeLines="50" w:before="120"/>
              <w:jc w:val="both"/>
              <w:rPr>
                <w:rFonts w:eastAsiaTheme="minorEastAsia"/>
                <w:lang w:val="en-GB" w:eastAsia="zh-CN"/>
              </w:rPr>
            </w:pPr>
          </w:p>
        </w:tc>
      </w:tr>
      <w:tr w:rsidR="00BF2F26" w14:paraId="6CDD0E95" w14:textId="77777777" w:rsidTr="008928CF">
        <w:tc>
          <w:tcPr>
            <w:tcW w:w="1668" w:type="dxa"/>
          </w:tcPr>
          <w:p w14:paraId="60F3A3B9" w14:textId="77777777" w:rsidR="00BF2F26" w:rsidRDefault="00BF2F26" w:rsidP="008928CF">
            <w:pPr>
              <w:spacing w:beforeLines="50" w:before="120"/>
              <w:jc w:val="both"/>
              <w:rPr>
                <w:rFonts w:eastAsiaTheme="minorEastAsia"/>
                <w:lang w:val="en-GB" w:eastAsia="zh-CN"/>
              </w:rPr>
            </w:pPr>
          </w:p>
        </w:tc>
        <w:tc>
          <w:tcPr>
            <w:tcW w:w="2268" w:type="dxa"/>
          </w:tcPr>
          <w:p w14:paraId="7DDCD62E" w14:textId="77777777" w:rsidR="00BF2F26" w:rsidRDefault="00BF2F26" w:rsidP="008928CF">
            <w:pPr>
              <w:spacing w:beforeLines="50" w:before="120"/>
              <w:jc w:val="both"/>
              <w:rPr>
                <w:rFonts w:eastAsiaTheme="minorEastAsia"/>
                <w:lang w:val="en-GB" w:eastAsia="zh-CN"/>
              </w:rPr>
            </w:pPr>
          </w:p>
        </w:tc>
        <w:tc>
          <w:tcPr>
            <w:tcW w:w="5350" w:type="dxa"/>
          </w:tcPr>
          <w:p w14:paraId="1C11AB15" w14:textId="77777777" w:rsidR="00BF2F26" w:rsidRDefault="00BF2F26" w:rsidP="008928CF">
            <w:pPr>
              <w:spacing w:beforeLines="50" w:before="120"/>
              <w:jc w:val="both"/>
              <w:rPr>
                <w:rFonts w:eastAsiaTheme="minorEastAsia"/>
                <w:lang w:val="en-GB" w:eastAsia="zh-CN"/>
              </w:rPr>
            </w:pPr>
          </w:p>
        </w:tc>
      </w:tr>
      <w:tr w:rsidR="00BF2F26" w14:paraId="2279D018" w14:textId="77777777" w:rsidTr="008928CF">
        <w:tc>
          <w:tcPr>
            <w:tcW w:w="1668" w:type="dxa"/>
          </w:tcPr>
          <w:p w14:paraId="77854EAE" w14:textId="77777777" w:rsidR="00BF2F26" w:rsidRDefault="00BF2F26" w:rsidP="008928CF">
            <w:pPr>
              <w:spacing w:beforeLines="50" w:before="120"/>
              <w:jc w:val="both"/>
              <w:rPr>
                <w:rFonts w:eastAsiaTheme="minorEastAsia"/>
                <w:lang w:val="en-GB" w:eastAsia="zh-CN"/>
              </w:rPr>
            </w:pPr>
          </w:p>
        </w:tc>
        <w:tc>
          <w:tcPr>
            <w:tcW w:w="2268" w:type="dxa"/>
          </w:tcPr>
          <w:p w14:paraId="5028606C" w14:textId="77777777" w:rsidR="00BF2F26" w:rsidRDefault="00BF2F26" w:rsidP="008928CF">
            <w:pPr>
              <w:spacing w:beforeLines="50" w:before="120"/>
              <w:jc w:val="both"/>
              <w:rPr>
                <w:rFonts w:eastAsiaTheme="minorEastAsia"/>
                <w:lang w:val="en-GB" w:eastAsia="zh-CN"/>
              </w:rPr>
            </w:pPr>
          </w:p>
        </w:tc>
        <w:tc>
          <w:tcPr>
            <w:tcW w:w="5350" w:type="dxa"/>
          </w:tcPr>
          <w:p w14:paraId="3807E8C6" w14:textId="77777777" w:rsidR="00BF2F26" w:rsidRDefault="00BF2F26" w:rsidP="008928CF">
            <w:pPr>
              <w:spacing w:beforeLines="50" w:before="120"/>
              <w:jc w:val="both"/>
              <w:rPr>
                <w:rFonts w:eastAsiaTheme="minorEastAsia"/>
                <w:lang w:val="en-GB" w:eastAsia="zh-CN"/>
              </w:rPr>
            </w:pPr>
          </w:p>
        </w:tc>
      </w:tr>
    </w:tbl>
    <w:p w14:paraId="529CAA18" w14:textId="77777777" w:rsidR="0083629D" w:rsidRDefault="0083629D" w:rsidP="0083629D">
      <w:pPr>
        <w:spacing w:beforeLines="50" w:before="120"/>
        <w:jc w:val="both"/>
        <w:rPr>
          <w:rFonts w:eastAsia="宋体"/>
          <w:sz w:val="22"/>
          <w:szCs w:val="22"/>
          <w:lang w:eastAsia="zh-CN"/>
        </w:rPr>
      </w:pPr>
      <w:r>
        <w:rPr>
          <w:rFonts w:eastAsia="宋体"/>
          <w:sz w:val="22"/>
          <w:szCs w:val="22"/>
          <w:highlight w:val="yellow"/>
          <w:lang w:eastAsia="zh-CN"/>
        </w:rPr>
        <w:t>Rapp’s summary:</w:t>
      </w:r>
    </w:p>
    <w:p w14:paraId="5F364ACF" w14:textId="2A845224" w:rsidR="0083629D" w:rsidRDefault="00D74D86" w:rsidP="0083629D">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83629D">
        <w:rPr>
          <w:rFonts w:eastAsia="宋体"/>
          <w:b/>
          <w:sz w:val="22"/>
          <w:szCs w:val="22"/>
          <w:highlight w:val="yellow"/>
          <w:lang w:eastAsia="zh-CN"/>
        </w:rPr>
        <w:t>:</w:t>
      </w:r>
    </w:p>
    <w:p w14:paraId="0DE3602A" w14:textId="77777777" w:rsidR="00BF2F26" w:rsidRPr="0050508A" w:rsidRDefault="00BF2F26" w:rsidP="001336C1">
      <w:pPr>
        <w:pStyle w:val="a2"/>
        <w:spacing w:beforeLines="50" w:before="120"/>
        <w:rPr>
          <w:rFonts w:eastAsiaTheme="minorEastAsia"/>
          <w:lang w:eastAsia="zh-CN"/>
        </w:rPr>
      </w:pPr>
    </w:p>
    <w:p w14:paraId="66ECDEBB" w14:textId="77777777" w:rsidR="00FB54CA" w:rsidRDefault="007C4D92" w:rsidP="007C4D92">
      <w:pPr>
        <w:pStyle w:val="30"/>
      </w:pPr>
      <w:r w:rsidRPr="007C4D92">
        <w:t>MRO for MR-DC SCG failure</w:t>
      </w:r>
    </w:p>
    <w:p w14:paraId="2829A3F8" w14:textId="77777777" w:rsidR="000E5678" w:rsidRPr="00BB0ACB" w:rsidRDefault="00CB3DD4" w:rsidP="000E5678">
      <w:pPr>
        <w:pStyle w:val="a2"/>
        <w:spacing w:beforeLines="50" w:before="120"/>
        <w:rPr>
          <w:rFonts w:eastAsiaTheme="minorEastAsia"/>
          <w:lang w:val="en-GB" w:eastAsia="zh-CN"/>
        </w:rPr>
      </w:pPr>
      <w:r>
        <w:rPr>
          <w:rFonts w:eastAsiaTheme="minorEastAsia" w:hint="eastAsia"/>
          <w:lang w:eastAsia="zh-CN"/>
        </w:rPr>
        <w:t xml:space="preserve">The following agreements </w:t>
      </w:r>
      <w:r>
        <w:rPr>
          <w:rFonts w:eastAsiaTheme="minorEastAsia"/>
          <w:lang w:eastAsia="zh-CN"/>
        </w:rPr>
        <w:t>have</w:t>
      </w:r>
      <w:r>
        <w:rPr>
          <w:rFonts w:eastAsiaTheme="minorEastAsia" w:hint="eastAsia"/>
          <w:lang w:eastAsia="zh-CN"/>
        </w:rPr>
        <w:t xml:space="preserve"> been made for </w:t>
      </w:r>
      <w:r w:rsidRPr="00CB3DD4">
        <w:rPr>
          <w:rFonts w:eastAsiaTheme="minorEastAsia"/>
          <w:lang w:eastAsia="zh-CN"/>
        </w:rPr>
        <w:t>MRO for MR-DC SCG failure</w:t>
      </w:r>
      <w:r w:rsidR="000E5678" w:rsidRPr="00DA3E05">
        <w:rPr>
          <w:rFonts w:eastAsiaTheme="minorEastAsia"/>
          <w:lang w:eastAsia="zh-CN"/>
        </w:rPr>
        <w:t>:</w:t>
      </w:r>
    </w:p>
    <w:tbl>
      <w:tblPr>
        <w:tblStyle w:val="ac"/>
        <w:tblW w:w="0" w:type="auto"/>
        <w:tblLook w:val="04A0" w:firstRow="1" w:lastRow="0" w:firstColumn="1" w:lastColumn="0" w:noHBand="0" w:noVBand="1"/>
      </w:tblPr>
      <w:tblGrid>
        <w:gridCol w:w="9060"/>
      </w:tblGrid>
      <w:tr w:rsidR="000E5678" w14:paraId="6D0B3885" w14:textId="77777777" w:rsidTr="001B6118">
        <w:tc>
          <w:tcPr>
            <w:tcW w:w="9286" w:type="dxa"/>
          </w:tcPr>
          <w:p w14:paraId="60843A7B" w14:textId="77777777" w:rsidR="00672210" w:rsidRPr="00672210" w:rsidRDefault="00672210" w:rsidP="00672210">
            <w:pPr>
              <w:pStyle w:val="Agreement"/>
              <w:numPr>
                <w:ilvl w:val="0"/>
                <w:numId w:val="0"/>
              </w:numPr>
              <w:rPr>
                <w:lang w:eastAsia="zh-CN"/>
              </w:rPr>
            </w:pPr>
            <w:r w:rsidRPr="00DA3E05">
              <w:rPr>
                <w:rFonts w:eastAsiaTheme="minorEastAsia"/>
                <w:lang w:eastAsia="zh-CN"/>
              </w:rPr>
              <w:t>RAN2#12</w:t>
            </w:r>
            <w:r>
              <w:rPr>
                <w:rFonts w:eastAsiaTheme="minorEastAsia" w:hint="eastAsia"/>
                <w:lang w:eastAsia="zh-CN"/>
              </w:rPr>
              <w:t>7</w:t>
            </w:r>
          </w:p>
          <w:p w14:paraId="4BC47546" w14:textId="77777777" w:rsidR="000E5678" w:rsidRDefault="000E5678" w:rsidP="00A3435C">
            <w:pPr>
              <w:pStyle w:val="Agreement"/>
              <w:rPr>
                <w:rFonts w:eastAsiaTheme="minorEastAsia"/>
                <w:lang w:eastAsia="zh-CN"/>
              </w:rPr>
            </w:pPr>
            <w:r w:rsidRPr="00733A0D">
              <w:rPr>
                <w:lang w:eastAsia="zh-CN"/>
              </w:rPr>
              <w:t>To support MRO for SCG failure in EN-DC, enhance SCGFailureInformationNR message to include previousPSCellId, failedPSCellId, timeSCGFailure.</w:t>
            </w:r>
          </w:p>
          <w:p w14:paraId="4AD3CA2F" w14:textId="77777777" w:rsidR="00672210" w:rsidRDefault="00672210" w:rsidP="00672210">
            <w:pPr>
              <w:pStyle w:val="Doc-text2"/>
              <w:rPr>
                <w:rFonts w:eastAsiaTheme="minorEastAsia"/>
                <w:lang w:eastAsia="zh-CN"/>
              </w:rPr>
            </w:pPr>
          </w:p>
          <w:p w14:paraId="3A00390D" w14:textId="77777777" w:rsidR="00672210" w:rsidRDefault="00672210" w:rsidP="00672210">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3599889B" w14:textId="77777777" w:rsidR="00672210" w:rsidRDefault="00672210" w:rsidP="00672210">
            <w:pPr>
              <w:pStyle w:val="Agreement"/>
              <w:rPr>
                <w:lang w:eastAsia="zh-CN"/>
              </w:rPr>
            </w:pPr>
            <w:r>
              <w:rPr>
                <w:lang w:eastAsia="zh-CN"/>
              </w:rPr>
              <w:t>Add reporting of the following parameters for SCG failure report in EN-DC scenario:</w:t>
            </w:r>
          </w:p>
          <w:p w14:paraId="5E1A76D4" w14:textId="77777777" w:rsidR="00672210" w:rsidRPr="0008308A" w:rsidRDefault="00672210" w:rsidP="00D047E8">
            <w:pPr>
              <w:pStyle w:val="Doc-text2"/>
              <w:numPr>
                <w:ilvl w:val="4"/>
                <w:numId w:val="16"/>
              </w:numPr>
              <w:tabs>
                <w:tab w:val="clear" w:pos="1622"/>
                <w:tab w:val="left" w:pos="808"/>
              </w:tabs>
              <w:rPr>
                <w:rFonts w:eastAsiaTheme="minorEastAsia"/>
                <w:b/>
                <w:bCs/>
                <w:lang w:eastAsia="zh-CN"/>
              </w:rPr>
            </w:pPr>
            <w:r w:rsidRPr="0008308A">
              <w:rPr>
                <w:b/>
                <w:bCs/>
              </w:rPr>
              <w:t>For failedPSCellId and previousPSCellId: frequency and the PCI of the PSCell;</w:t>
            </w:r>
          </w:p>
          <w:p w14:paraId="384D78A9" w14:textId="77777777" w:rsidR="00672210" w:rsidRPr="0008308A" w:rsidRDefault="00672210" w:rsidP="00D047E8">
            <w:pPr>
              <w:pStyle w:val="Doc-text2"/>
              <w:numPr>
                <w:ilvl w:val="4"/>
                <w:numId w:val="16"/>
              </w:numPr>
              <w:tabs>
                <w:tab w:val="clear" w:pos="1622"/>
                <w:tab w:val="left" w:pos="1701"/>
              </w:tabs>
              <w:rPr>
                <w:b/>
                <w:bCs/>
              </w:rPr>
            </w:pPr>
            <w:r w:rsidRPr="0008308A">
              <w:rPr>
                <w:b/>
                <w:bCs/>
              </w:rPr>
              <w:t>For timeSCGFailure: value range 0-1023;</w:t>
            </w:r>
          </w:p>
          <w:p w14:paraId="0F1AB67A" w14:textId="77777777" w:rsidR="00672210" w:rsidRPr="0008308A" w:rsidRDefault="00672210" w:rsidP="00D047E8">
            <w:pPr>
              <w:pStyle w:val="Doc-text2"/>
              <w:numPr>
                <w:ilvl w:val="3"/>
                <w:numId w:val="15"/>
              </w:numPr>
              <w:tabs>
                <w:tab w:val="clear" w:pos="1622"/>
                <w:tab w:val="left" w:pos="2127"/>
              </w:tabs>
              <w:ind w:firstLine="21"/>
              <w:rPr>
                <w:b/>
                <w:bCs/>
              </w:rPr>
            </w:pPr>
            <w:r w:rsidRPr="0008308A">
              <w:rPr>
                <w:b/>
                <w:bCs/>
              </w:rPr>
              <w:t>For failureType: Reuse the legacy field.</w:t>
            </w:r>
          </w:p>
          <w:p w14:paraId="0ED719F3" w14:textId="77777777" w:rsidR="00672210" w:rsidRPr="00672210" w:rsidRDefault="00672210" w:rsidP="00D047E8">
            <w:pPr>
              <w:pStyle w:val="Doc-text2"/>
              <w:numPr>
                <w:ilvl w:val="3"/>
                <w:numId w:val="15"/>
              </w:numPr>
              <w:tabs>
                <w:tab w:val="clear" w:pos="1622"/>
                <w:tab w:val="left" w:pos="2127"/>
              </w:tabs>
              <w:ind w:firstLine="21"/>
              <w:rPr>
                <w:rFonts w:eastAsiaTheme="minorEastAsia"/>
                <w:lang w:eastAsia="zh-CN"/>
              </w:rPr>
            </w:pPr>
            <w:r w:rsidRPr="0008308A">
              <w:rPr>
                <w:b/>
                <w:bCs/>
              </w:rPr>
              <w:t>perRA-InfoList</w:t>
            </w:r>
          </w:p>
        </w:tc>
      </w:tr>
    </w:tbl>
    <w:p w14:paraId="62843DD3" w14:textId="77777777" w:rsidR="0042378C" w:rsidRPr="00AD355D" w:rsidRDefault="00FA1C2C" w:rsidP="0042378C">
      <w:pPr>
        <w:pStyle w:val="a2"/>
        <w:spacing w:beforeLines="50" w:before="120"/>
        <w:rPr>
          <w:lang w:val="en-GB"/>
        </w:rPr>
      </w:pPr>
      <w:r>
        <w:rPr>
          <w:rFonts w:eastAsiaTheme="minorEastAsia" w:hint="eastAsia"/>
          <w:lang w:eastAsia="zh-CN"/>
        </w:rPr>
        <w:t>The corresponding</w:t>
      </w:r>
      <w:r w:rsidR="00170E23" w:rsidRPr="002A01F9">
        <w:rPr>
          <w:rFonts w:eastAsiaTheme="minorEastAsia"/>
          <w:lang w:eastAsia="zh-CN"/>
        </w:rPr>
        <w:t xml:space="preserve"> new UE capability is needed</w:t>
      </w:r>
      <w:r>
        <w:rPr>
          <w:rFonts w:eastAsiaTheme="minorEastAsia" w:hint="eastAsia"/>
          <w:lang w:eastAsia="zh-CN"/>
        </w:rPr>
        <w:t xml:space="preserve"> to </w:t>
      </w:r>
      <w:r w:rsidR="00C94246">
        <w:rPr>
          <w:rFonts w:eastAsiaTheme="minorEastAsia" w:hint="eastAsia"/>
          <w:lang w:eastAsia="zh-CN"/>
        </w:rPr>
        <w:t xml:space="preserve">add additional PSCell </w:t>
      </w:r>
      <w:r w:rsidR="00C94246">
        <w:rPr>
          <w:rFonts w:eastAsiaTheme="minorEastAsia"/>
          <w:lang w:eastAsia="zh-CN"/>
        </w:rPr>
        <w:t>information</w:t>
      </w:r>
      <w:r w:rsidR="00C94246">
        <w:rPr>
          <w:rFonts w:eastAsiaTheme="minorEastAsia" w:hint="eastAsia"/>
          <w:lang w:eastAsia="zh-CN"/>
        </w:rPr>
        <w:t xml:space="preserve"> in </w:t>
      </w:r>
      <w:r w:rsidR="00C94246" w:rsidRPr="00B16626">
        <w:rPr>
          <w:rFonts w:eastAsiaTheme="minorEastAsia"/>
          <w:i/>
          <w:lang w:eastAsia="zh-CN"/>
        </w:rPr>
        <w:t>SCGFailureInformationNR</w:t>
      </w:r>
      <w:r w:rsidR="00C94246" w:rsidRPr="00C94246">
        <w:rPr>
          <w:rFonts w:eastAsiaTheme="minorEastAsia"/>
          <w:lang w:eastAsia="zh-CN"/>
        </w:rPr>
        <w:t xml:space="preserve"> message</w:t>
      </w:r>
      <w:r>
        <w:rPr>
          <w:rFonts w:eastAsiaTheme="minorEastAsia" w:hint="eastAsia"/>
          <w:lang w:eastAsia="zh-CN"/>
        </w:rPr>
        <w:t>, but considering there is no RAN specific configuration or retrieval procedure</w:t>
      </w:r>
      <w:r w:rsidR="00C94246" w:rsidRPr="00C94246">
        <w:rPr>
          <w:rFonts w:eastAsiaTheme="minorEastAsia" w:hint="eastAsia"/>
          <w:lang w:eastAsia="zh-CN"/>
        </w:rPr>
        <w:t xml:space="preserve"> </w:t>
      </w:r>
      <w:r w:rsidR="00C94246">
        <w:rPr>
          <w:rFonts w:eastAsiaTheme="minorEastAsia" w:hint="eastAsia"/>
          <w:lang w:eastAsia="zh-CN"/>
        </w:rPr>
        <w:t>in LTE specification</w:t>
      </w:r>
      <w:r>
        <w:rPr>
          <w:rFonts w:eastAsiaTheme="minorEastAsia" w:hint="eastAsia"/>
          <w:lang w:eastAsia="zh-CN"/>
        </w:rPr>
        <w:t>, it</w:t>
      </w:r>
      <w:r>
        <w:rPr>
          <w:rFonts w:eastAsiaTheme="minorEastAsia"/>
          <w:lang w:eastAsia="zh-CN"/>
        </w:rPr>
        <w:t>’</w:t>
      </w:r>
      <w:r>
        <w:rPr>
          <w:rFonts w:eastAsiaTheme="minorEastAsia" w:hint="eastAsia"/>
          <w:lang w:eastAsia="zh-CN"/>
        </w:rPr>
        <w:t>s unnecessary to define UE capability signalling</w:t>
      </w:r>
      <w:r w:rsidR="00170E23">
        <w:rPr>
          <w:rFonts w:eastAsiaTheme="minorEastAsia" w:hint="eastAsia"/>
          <w:lang w:eastAsia="zh-CN"/>
        </w:rPr>
        <w:t>.</w:t>
      </w:r>
      <w:r w:rsidR="00170E23">
        <w:rPr>
          <w:rFonts w:eastAsiaTheme="minorEastAsia"/>
          <w:lang w:eastAsia="zh-CN"/>
        </w:rPr>
        <w:t xml:space="preserve"> </w:t>
      </w:r>
    </w:p>
    <w:p w14:paraId="0644BD12" w14:textId="2F99331B" w:rsidR="00D90991" w:rsidRDefault="00FA1C2C" w:rsidP="007C4E79">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161600DB" w14:textId="77777777" w:rsidR="005920E9" w:rsidRDefault="005920E9" w:rsidP="007C4E79">
      <w:pPr>
        <w:jc w:val="both"/>
        <w:rPr>
          <w:rFonts w:eastAsiaTheme="minorEastAsia"/>
          <w:b/>
          <w:lang w:val="en-GB" w:eastAsia="zh-CN"/>
        </w:rPr>
      </w:pPr>
    </w:p>
    <w:p w14:paraId="652B9691" w14:textId="224868D4"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9</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 xml:space="preserve">9 </w:t>
      </w:r>
      <w:r w:rsidRPr="008928CF">
        <w:rPr>
          <w:rFonts w:eastAsiaTheme="minorEastAsia" w:hint="eastAsia"/>
          <w:b/>
          <w:lang w:val="en-GB" w:eastAsia="zh-CN"/>
        </w:rPr>
        <w:t>is agreeable?</w:t>
      </w:r>
    </w:p>
    <w:tbl>
      <w:tblPr>
        <w:tblStyle w:val="ac"/>
        <w:tblW w:w="0" w:type="auto"/>
        <w:tblLook w:val="04A0" w:firstRow="1" w:lastRow="0" w:firstColumn="1" w:lastColumn="0" w:noHBand="0" w:noVBand="1"/>
      </w:tblPr>
      <w:tblGrid>
        <w:gridCol w:w="1647"/>
        <w:gridCol w:w="2205"/>
        <w:gridCol w:w="5208"/>
      </w:tblGrid>
      <w:tr w:rsidR="00EB1237" w14:paraId="48076664" w14:textId="77777777" w:rsidTr="00093959">
        <w:tc>
          <w:tcPr>
            <w:tcW w:w="1668" w:type="dxa"/>
            <w:shd w:val="clear" w:color="auto" w:fill="D9D9D9" w:themeFill="background1" w:themeFillShade="D9"/>
          </w:tcPr>
          <w:p w14:paraId="543C1DAE"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214B705C" w14:textId="649E61D2"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6222C39" w14:textId="2B1B9786"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EB1237" w14:paraId="62B413C6" w14:textId="77777777" w:rsidTr="008928CF">
        <w:tc>
          <w:tcPr>
            <w:tcW w:w="1668" w:type="dxa"/>
          </w:tcPr>
          <w:p w14:paraId="5EEFE271" w14:textId="7A530907" w:rsidR="00BF2F26" w:rsidRDefault="00273438" w:rsidP="00273438">
            <w:pPr>
              <w:tabs>
                <w:tab w:val="left" w:pos="1209"/>
              </w:tabs>
              <w:spacing w:beforeLines="50" w:before="120"/>
              <w:jc w:val="both"/>
              <w:rPr>
                <w:rFonts w:eastAsiaTheme="minorEastAsia"/>
                <w:lang w:val="en-GB" w:eastAsia="zh-CN"/>
              </w:rPr>
            </w:pPr>
            <w:r>
              <w:rPr>
                <w:rFonts w:eastAsiaTheme="minorEastAsia"/>
                <w:lang w:val="en-GB" w:eastAsia="zh-CN"/>
              </w:rPr>
              <w:lastRenderedPageBreak/>
              <w:t>Samsung</w:t>
            </w:r>
            <w:r>
              <w:rPr>
                <w:rFonts w:eastAsiaTheme="minorEastAsia"/>
                <w:lang w:val="en-GB" w:eastAsia="zh-CN"/>
              </w:rPr>
              <w:tab/>
            </w:r>
          </w:p>
        </w:tc>
        <w:tc>
          <w:tcPr>
            <w:tcW w:w="2268" w:type="dxa"/>
          </w:tcPr>
          <w:p w14:paraId="33CEFA45" w14:textId="5E8E574A"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63EE27" w14:textId="77777777" w:rsidR="00BF2F26" w:rsidRDefault="00BF2F26" w:rsidP="008928CF">
            <w:pPr>
              <w:spacing w:beforeLines="50" w:before="120"/>
              <w:jc w:val="both"/>
              <w:rPr>
                <w:rFonts w:eastAsiaTheme="minorEastAsia"/>
                <w:lang w:val="en-GB" w:eastAsia="zh-CN"/>
              </w:rPr>
            </w:pPr>
          </w:p>
        </w:tc>
      </w:tr>
      <w:tr w:rsidR="00EB1237" w14:paraId="651EA0DA" w14:textId="77777777" w:rsidTr="008928CF">
        <w:tc>
          <w:tcPr>
            <w:tcW w:w="1668" w:type="dxa"/>
          </w:tcPr>
          <w:p w14:paraId="31678951" w14:textId="415CCA00"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6C0BC1F6" w14:textId="1FBE4595"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1CFCE5" w14:textId="77777777" w:rsidR="00BF2F26" w:rsidRDefault="00BF2F26" w:rsidP="008928CF">
            <w:pPr>
              <w:spacing w:beforeLines="50" w:before="120"/>
              <w:jc w:val="both"/>
              <w:rPr>
                <w:rFonts w:eastAsiaTheme="minorEastAsia"/>
                <w:lang w:val="en-GB" w:eastAsia="zh-CN"/>
              </w:rPr>
            </w:pPr>
          </w:p>
        </w:tc>
      </w:tr>
      <w:tr w:rsidR="00EB1237" w14:paraId="0512EF03" w14:textId="77777777" w:rsidTr="008928CF">
        <w:tc>
          <w:tcPr>
            <w:tcW w:w="1668" w:type="dxa"/>
          </w:tcPr>
          <w:p w14:paraId="630DA5DB" w14:textId="77777777" w:rsidR="00BF2F26" w:rsidRDefault="00BF2F26" w:rsidP="008928CF">
            <w:pPr>
              <w:spacing w:beforeLines="50" w:before="120"/>
              <w:jc w:val="both"/>
              <w:rPr>
                <w:rFonts w:eastAsiaTheme="minorEastAsia"/>
                <w:lang w:val="en-GB" w:eastAsia="zh-CN"/>
              </w:rPr>
            </w:pPr>
          </w:p>
        </w:tc>
        <w:tc>
          <w:tcPr>
            <w:tcW w:w="2268" w:type="dxa"/>
          </w:tcPr>
          <w:p w14:paraId="1DA0BA85" w14:textId="77777777" w:rsidR="00BF2F26" w:rsidRDefault="00BF2F26" w:rsidP="008928CF">
            <w:pPr>
              <w:spacing w:beforeLines="50" w:before="120"/>
              <w:jc w:val="both"/>
              <w:rPr>
                <w:rFonts w:eastAsiaTheme="minorEastAsia"/>
                <w:lang w:val="en-GB" w:eastAsia="zh-CN"/>
              </w:rPr>
            </w:pPr>
          </w:p>
        </w:tc>
        <w:tc>
          <w:tcPr>
            <w:tcW w:w="5350" w:type="dxa"/>
          </w:tcPr>
          <w:p w14:paraId="3A2052BD" w14:textId="77777777" w:rsidR="00BF2F26" w:rsidRDefault="00BF2F26" w:rsidP="008928CF">
            <w:pPr>
              <w:spacing w:beforeLines="50" w:before="120"/>
              <w:jc w:val="both"/>
              <w:rPr>
                <w:rFonts w:eastAsiaTheme="minorEastAsia"/>
                <w:lang w:val="en-GB" w:eastAsia="zh-CN"/>
              </w:rPr>
            </w:pPr>
          </w:p>
        </w:tc>
      </w:tr>
      <w:tr w:rsidR="00EB1237" w14:paraId="5F28EC4C" w14:textId="77777777" w:rsidTr="008928CF">
        <w:tc>
          <w:tcPr>
            <w:tcW w:w="1668" w:type="dxa"/>
          </w:tcPr>
          <w:p w14:paraId="4267EB1B" w14:textId="77777777" w:rsidR="00BF2F26" w:rsidRDefault="00BF2F26" w:rsidP="008928CF">
            <w:pPr>
              <w:spacing w:beforeLines="50" w:before="120"/>
              <w:jc w:val="both"/>
              <w:rPr>
                <w:rFonts w:eastAsiaTheme="minorEastAsia"/>
                <w:lang w:val="en-GB" w:eastAsia="zh-CN"/>
              </w:rPr>
            </w:pPr>
          </w:p>
        </w:tc>
        <w:tc>
          <w:tcPr>
            <w:tcW w:w="2268" w:type="dxa"/>
          </w:tcPr>
          <w:p w14:paraId="27B33A4F" w14:textId="77777777" w:rsidR="00BF2F26" w:rsidRDefault="00BF2F26" w:rsidP="008928CF">
            <w:pPr>
              <w:spacing w:beforeLines="50" w:before="120"/>
              <w:jc w:val="both"/>
              <w:rPr>
                <w:rFonts w:eastAsiaTheme="minorEastAsia"/>
                <w:lang w:val="en-GB" w:eastAsia="zh-CN"/>
              </w:rPr>
            </w:pPr>
          </w:p>
        </w:tc>
        <w:tc>
          <w:tcPr>
            <w:tcW w:w="5350" w:type="dxa"/>
          </w:tcPr>
          <w:p w14:paraId="21D0B7D3" w14:textId="77777777" w:rsidR="00BF2F26" w:rsidRDefault="00BF2F26" w:rsidP="008928CF">
            <w:pPr>
              <w:spacing w:beforeLines="50" w:before="120"/>
              <w:jc w:val="both"/>
              <w:rPr>
                <w:rFonts w:eastAsiaTheme="minorEastAsia"/>
                <w:lang w:val="en-GB" w:eastAsia="zh-CN"/>
              </w:rPr>
            </w:pPr>
          </w:p>
        </w:tc>
      </w:tr>
      <w:tr w:rsidR="00EB1237" w14:paraId="4D2A0724" w14:textId="77777777" w:rsidTr="008928CF">
        <w:tc>
          <w:tcPr>
            <w:tcW w:w="1668" w:type="dxa"/>
          </w:tcPr>
          <w:p w14:paraId="3FFE06DC" w14:textId="77777777" w:rsidR="00BF2F26" w:rsidRDefault="00BF2F26" w:rsidP="008928CF">
            <w:pPr>
              <w:spacing w:beforeLines="50" w:before="120"/>
              <w:jc w:val="both"/>
              <w:rPr>
                <w:rFonts w:eastAsiaTheme="minorEastAsia"/>
                <w:lang w:val="en-GB" w:eastAsia="zh-CN"/>
              </w:rPr>
            </w:pPr>
          </w:p>
        </w:tc>
        <w:tc>
          <w:tcPr>
            <w:tcW w:w="2268" w:type="dxa"/>
          </w:tcPr>
          <w:p w14:paraId="0F5A0B4E" w14:textId="77777777" w:rsidR="00BF2F26" w:rsidRDefault="00BF2F26" w:rsidP="008928CF">
            <w:pPr>
              <w:spacing w:beforeLines="50" w:before="120"/>
              <w:jc w:val="both"/>
              <w:rPr>
                <w:rFonts w:eastAsiaTheme="minorEastAsia"/>
                <w:lang w:val="en-GB" w:eastAsia="zh-CN"/>
              </w:rPr>
            </w:pPr>
          </w:p>
        </w:tc>
        <w:tc>
          <w:tcPr>
            <w:tcW w:w="5350" w:type="dxa"/>
          </w:tcPr>
          <w:p w14:paraId="0C705999" w14:textId="77777777" w:rsidR="00BF2F26" w:rsidRDefault="00BF2F26" w:rsidP="008928CF">
            <w:pPr>
              <w:spacing w:beforeLines="50" w:before="120"/>
              <w:jc w:val="both"/>
              <w:rPr>
                <w:rFonts w:eastAsiaTheme="minorEastAsia"/>
                <w:lang w:val="en-GB" w:eastAsia="zh-CN"/>
              </w:rPr>
            </w:pPr>
          </w:p>
        </w:tc>
      </w:tr>
      <w:tr w:rsidR="00EB1237" w14:paraId="1A360A14" w14:textId="77777777" w:rsidTr="008928CF">
        <w:tc>
          <w:tcPr>
            <w:tcW w:w="1668" w:type="dxa"/>
          </w:tcPr>
          <w:p w14:paraId="6060D1A2" w14:textId="77777777" w:rsidR="00BF2F26" w:rsidRDefault="00BF2F26" w:rsidP="008928CF">
            <w:pPr>
              <w:spacing w:beforeLines="50" w:before="120"/>
              <w:jc w:val="both"/>
              <w:rPr>
                <w:rFonts w:eastAsiaTheme="minorEastAsia"/>
                <w:lang w:val="en-GB" w:eastAsia="zh-CN"/>
              </w:rPr>
            </w:pPr>
          </w:p>
        </w:tc>
        <w:tc>
          <w:tcPr>
            <w:tcW w:w="2268" w:type="dxa"/>
          </w:tcPr>
          <w:p w14:paraId="7D5720B8" w14:textId="77777777" w:rsidR="00BF2F26" w:rsidRDefault="00BF2F26" w:rsidP="008928CF">
            <w:pPr>
              <w:spacing w:beforeLines="50" w:before="120"/>
              <w:jc w:val="both"/>
              <w:rPr>
                <w:rFonts w:eastAsiaTheme="minorEastAsia"/>
                <w:lang w:val="en-GB" w:eastAsia="zh-CN"/>
              </w:rPr>
            </w:pPr>
          </w:p>
        </w:tc>
        <w:tc>
          <w:tcPr>
            <w:tcW w:w="5350" w:type="dxa"/>
          </w:tcPr>
          <w:p w14:paraId="128F3020" w14:textId="77777777" w:rsidR="00BF2F26" w:rsidRDefault="00BF2F26" w:rsidP="008928CF">
            <w:pPr>
              <w:spacing w:beforeLines="50" w:before="120"/>
              <w:jc w:val="both"/>
              <w:rPr>
                <w:rFonts w:eastAsiaTheme="minorEastAsia"/>
                <w:lang w:val="en-GB" w:eastAsia="zh-CN"/>
              </w:rPr>
            </w:pPr>
          </w:p>
        </w:tc>
      </w:tr>
      <w:tr w:rsidR="00EB1237" w14:paraId="6BFED5C3" w14:textId="77777777" w:rsidTr="008928CF">
        <w:tc>
          <w:tcPr>
            <w:tcW w:w="1668" w:type="dxa"/>
          </w:tcPr>
          <w:p w14:paraId="262D5B90" w14:textId="77777777" w:rsidR="00BF2F26" w:rsidRDefault="00BF2F26" w:rsidP="008928CF">
            <w:pPr>
              <w:spacing w:beforeLines="50" w:before="120"/>
              <w:jc w:val="both"/>
              <w:rPr>
                <w:rFonts w:eastAsiaTheme="minorEastAsia"/>
                <w:lang w:val="en-GB" w:eastAsia="zh-CN"/>
              </w:rPr>
            </w:pPr>
          </w:p>
        </w:tc>
        <w:tc>
          <w:tcPr>
            <w:tcW w:w="2268" w:type="dxa"/>
          </w:tcPr>
          <w:p w14:paraId="351E62ED" w14:textId="77777777" w:rsidR="00BF2F26" w:rsidRDefault="00BF2F26" w:rsidP="008928CF">
            <w:pPr>
              <w:spacing w:beforeLines="50" w:before="120"/>
              <w:jc w:val="both"/>
              <w:rPr>
                <w:rFonts w:eastAsiaTheme="minorEastAsia"/>
                <w:lang w:val="en-GB" w:eastAsia="zh-CN"/>
              </w:rPr>
            </w:pPr>
          </w:p>
        </w:tc>
        <w:tc>
          <w:tcPr>
            <w:tcW w:w="5350" w:type="dxa"/>
          </w:tcPr>
          <w:p w14:paraId="69C6001A" w14:textId="77777777" w:rsidR="00BF2F26" w:rsidRDefault="00BF2F26" w:rsidP="008928CF">
            <w:pPr>
              <w:spacing w:beforeLines="50" w:before="120"/>
              <w:jc w:val="both"/>
              <w:rPr>
                <w:rFonts w:eastAsiaTheme="minorEastAsia"/>
                <w:lang w:val="en-GB" w:eastAsia="zh-CN"/>
              </w:rPr>
            </w:pPr>
          </w:p>
        </w:tc>
      </w:tr>
    </w:tbl>
    <w:p w14:paraId="754430DB" w14:textId="77777777" w:rsidR="00093959" w:rsidRDefault="00093959" w:rsidP="00093959">
      <w:pPr>
        <w:spacing w:beforeLines="50" w:before="120"/>
        <w:jc w:val="both"/>
        <w:rPr>
          <w:rFonts w:eastAsia="宋体"/>
          <w:sz w:val="22"/>
          <w:szCs w:val="22"/>
          <w:lang w:eastAsia="zh-CN"/>
        </w:rPr>
      </w:pPr>
      <w:r>
        <w:rPr>
          <w:rFonts w:eastAsia="宋体"/>
          <w:sz w:val="22"/>
          <w:szCs w:val="22"/>
          <w:highlight w:val="yellow"/>
          <w:lang w:eastAsia="zh-CN"/>
        </w:rPr>
        <w:t>Rapp’s summary:</w:t>
      </w:r>
    </w:p>
    <w:p w14:paraId="2A5B7E65" w14:textId="65509E1A" w:rsidR="00BF2F26" w:rsidRDefault="00D74D86" w:rsidP="00093959">
      <w:pPr>
        <w:jc w:val="both"/>
        <w:rPr>
          <w:rFonts w:eastAsiaTheme="minorEastAsia"/>
          <w:b/>
          <w:lang w:val="en-GB" w:eastAsia="zh-CN"/>
        </w:rPr>
      </w:pPr>
      <w:r>
        <w:rPr>
          <w:rFonts w:eastAsia="宋体" w:hint="eastAsia"/>
          <w:b/>
          <w:sz w:val="22"/>
          <w:szCs w:val="22"/>
          <w:highlight w:val="yellow"/>
          <w:lang w:eastAsia="zh-CN"/>
        </w:rPr>
        <w:t>Updated Proposal X</w:t>
      </w:r>
      <w:r w:rsidR="00093959">
        <w:rPr>
          <w:rFonts w:eastAsia="宋体"/>
          <w:b/>
          <w:sz w:val="22"/>
          <w:szCs w:val="22"/>
          <w:highlight w:val="yellow"/>
          <w:lang w:eastAsia="zh-CN"/>
        </w:rPr>
        <w:t>:</w:t>
      </w:r>
    </w:p>
    <w:p w14:paraId="10B4E99E" w14:textId="77777777" w:rsidR="00C90BC4" w:rsidRDefault="00C90BC4" w:rsidP="007C4E79">
      <w:pPr>
        <w:jc w:val="both"/>
        <w:rPr>
          <w:rFonts w:eastAsiaTheme="minorEastAsia"/>
          <w:lang w:val="en-GB" w:eastAsia="zh-CN"/>
        </w:rPr>
      </w:pPr>
    </w:p>
    <w:p w14:paraId="07730355" w14:textId="77777777" w:rsidR="00C90BC4" w:rsidRDefault="00C90BC4" w:rsidP="007C4E79">
      <w:pPr>
        <w:jc w:val="both"/>
        <w:rPr>
          <w:rFonts w:eastAsiaTheme="minorEastAsia"/>
          <w:lang w:val="en-GB" w:eastAsia="zh-CN"/>
        </w:rPr>
      </w:pPr>
    </w:p>
    <w:p w14:paraId="28C9A776" w14:textId="78A22E72" w:rsidR="0008308A" w:rsidRPr="008928CF" w:rsidRDefault="0008308A" w:rsidP="0008308A">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10</w:t>
      </w:r>
      <w:r w:rsidRPr="008928CF">
        <w:rPr>
          <w:rFonts w:eastAsiaTheme="minorEastAsia" w:hint="eastAsia"/>
          <w:b/>
          <w:lang w:val="en-GB" w:eastAsia="zh-CN"/>
        </w:rPr>
        <w:t xml:space="preserve">: </w:t>
      </w:r>
      <w:r w:rsidR="00657E0C">
        <w:rPr>
          <w:rFonts w:eastAsiaTheme="minorEastAsia" w:hint="eastAsia"/>
          <w:b/>
          <w:lang w:val="en-GB" w:eastAsia="zh-CN"/>
        </w:rPr>
        <w:t>Any missing issues or UE capabilities companies would like to discuss</w:t>
      </w:r>
      <w:r w:rsidRPr="008928CF">
        <w:rPr>
          <w:rFonts w:eastAsiaTheme="minorEastAsia" w:hint="eastAsia"/>
          <w:b/>
          <w:lang w:val="en-GB" w:eastAsia="zh-CN"/>
        </w:rPr>
        <w:t>?</w:t>
      </w:r>
    </w:p>
    <w:tbl>
      <w:tblPr>
        <w:tblStyle w:val="ac"/>
        <w:tblW w:w="0" w:type="auto"/>
        <w:tblLook w:val="04A0" w:firstRow="1" w:lastRow="0" w:firstColumn="1" w:lastColumn="0" w:noHBand="0" w:noVBand="1"/>
      </w:tblPr>
      <w:tblGrid>
        <w:gridCol w:w="1648"/>
        <w:gridCol w:w="7412"/>
      </w:tblGrid>
      <w:tr w:rsidR="00657E0C" w14:paraId="1BE0C682" w14:textId="77777777" w:rsidTr="00C34A69">
        <w:tc>
          <w:tcPr>
            <w:tcW w:w="1668" w:type="dxa"/>
            <w:shd w:val="clear" w:color="auto" w:fill="D9D9D9" w:themeFill="background1" w:themeFillShade="D9"/>
          </w:tcPr>
          <w:p w14:paraId="5B2A1057" w14:textId="77777777"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Company</w:t>
            </w:r>
          </w:p>
        </w:tc>
        <w:tc>
          <w:tcPr>
            <w:tcW w:w="7618" w:type="dxa"/>
            <w:shd w:val="clear" w:color="auto" w:fill="D9D9D9" w:themeFill="background1" w:themeFillShade="D9"/>
          </w:tcPr>
          <w:p w14:paraId="5D5B8A98" w14:textId="096C57B1"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Comments</w:t>
            </w:r>
          </w:p>
        </w:tc>
      </w:tr>
      <w:tr w:rsidR="00657E0C" w14:paraId="539549EB" w14:textId="77777777" w:rsidTr="00F9244D">
        <w:tc>
          <w:tcPr>
            <w:tcW w:w="1668" w:type="dxa"/>
          </w:tcPr>
          <w:p w14:paraId="192C222D" w14:textId="6ADE5C12" w:rsidR="00657E0C" w:rsidRDefault="00742E0A" w:rsidP="008928CF">
            <w:pPr>
              <w:spacing w:beforeLines="50" w:before="120"/>
              <w:jc w:val="both"/>
              <w:rPr>
                <w:rFonts w:eastAsiaTheme="minorEastAsia"/>
                <w:lang w:val="en-GB" w:eastAsia="zh-CN"/>
              </w:rPr>
            </w:pPr>
            <w:r>
              <w:rPr>
                <w:rFonts w:eastAsiaTheme="minorEastAsia"/>
                <w:lang w:val="en-GB" w:eastAsia="zh-CN"/>
              </w:rPr>
              <w:t>Samsung</w:t>
            </w:r>
          </w:p>
        </w:tc>
        <w:tc>
          <w:tcPr>
            <w:tcW w:w="7618" w:type="dxa"/>
          </w:tcPr>
          <w:p w14:paraId="65FF0A58" w14:textId="63D8DD21" w:rsidR="00742E0A" w:rsidRDefault="00742E0A" w:rsidP="008928CF">
            <w:pPr>
              <w:spacing w:beforeLines="50" w:before="120"/>
              <w:jc w:val="both"/>
              <w:rPr>
                <w:iCs/>
              </w:rPr>
            </w:pPr>
            <w:r>
              <w:rPr>
                <w:iCs/>
              </w:rPr>
              <w:t>As we commented in the RRC running CR, we may need to include the capability dependency for the following:</w:t>
            </w:r>
          </w:p>
          <w:p w14:paraId="30623CA6" w14:textId="77777777" w:rsidR="00657E0C" w:rsidRDefault="00742E0A" w:rsidP="00742E0A">
            <w:pPr>
              <w:spacing w:beforeLines="50" w:before="120"/>
              <w:jc w:val="both"/>
              <w:rPr>
                <w:rFonts w:eastAsia="等线"/>
              </w:rPr>
            </w:pPr>
            <w:r>
              <w:rPr>
                <w:iCs/>
              </w:rPr>
              <w:t>A</w:t>
            </w:r>
            <w:r>
              <w:rPr>
                <w:rFonts w:hint="eastAsia"/>
                <w:iCs/>
              </w:rPr>
              <w:t xml:space="preserve">UE which supports </w:t>
            </w:r>
            <w:r>
              <w:rPr>
                <w:rFonts w:eastAsia="等线" w:hint="eastAsia"/>
              </w:rPr>
              <w:t>RLF-Report for conditional handover with time-based and location-based trigger condition also support RLF report for conditional handover</w:t>
            </w:r>
            <w:r>
              <w:rPr>
                <w:rFonts w:eastAsia="等线"/>
              </w:rPr>
              <w:t>.</w:t>
            </w:r>
          </w:p>
          <w:p w14:paraId="0B082C39" w14:textId="342E4BF0" w:rsidR="00742E0A" w:rsidRDefault="00742E0A" w:rsidP="00742E0A">
            <w:pPr>
              <w:spacing w:beforeLines="50" w:before="120"/>
              <w:jc w:val="both"/>
              <w:rPr>
                <w:rFonts w:eastAsiaTheme="minorEastAsia"/>
                <w:lang w:val="en-GB" w:eastAsia="zh-CN"/>
              </w:rPr>
            </w:pPr>
            <w:r>
              <w:rPr>
                <w:iCs/>
              </w:rPr>
              <w:t>A</w:t>
            </w:r>
            <w:r>
              <w:rPr>
                <w:rFonts w:hint="eastAsia"/>
                <w:iCs/>
              </w:rPr>
              <w:t xml:space="preserve"> </w:t>
            </w:r>
            <w:r>
              <w:rPr>
                <w:rFonts w:hint="eastAsia"/>
              </w:rPr>
              <w:t xml:space="preserve">UE which supports </w:t>
            </w:r>
            <w:r>
              <w:rPr>
                <w:rFonts w:eastAsia="等线" w:hint="eastAsia"/>
              </w:rPr>
              <w:t>RLF-Report for conditional handover with candidate SCG also support RLF report for conditional handover</w:t>
            </w:r>
            <w:r>
              <w:rPr>
                <w:rFonts w:eastAsia="等线"/>
              </w:rPr>
              <w:t>.</w:t>
            </w:r>
          </w:p>
        </w:tc>
      </w:tr>
      <w:tr w:rsidR="00657E0C" w14:paraId="1CE263B6" w14:textId="77777777" w:rsidTr="00A24846">
        <w:tc>
          <w:tcPr>
            <w:tcW w:w="1668" w:type="dxa"/>
          </w:tcPr>
          <w:p w14:paraId="21419397" w14:textId="2BC59426"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618" w:type="dxa"/>
          </w:tcPr>
          <w:p w14:paraId="6AE2E119" w14:textId="3FB58EFA"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F</w:t>
            </w:r>
            <w:r>
              <w:rPr>
                <w:rFonts w:eastAsiaTheme="minorEastAsia"/>
                <w:lang w:val="en-GB" w:eastAsia="zh-CN"/>
              </w:rPr>
              <w:t>or Samsung's comments, we understand that the two new features will re-use reporting IEs from legacy RLF report for conditional handover, and if that is true, we are fine with the two proposals.</w:t>
            </w:r>
            <w:bookmarkStart w:id="4" w:name="_GoBack"/>
            <w:bookmarkEnd w:id="4"/>
          </w:p>
        </w:tc>
      </w:tr>
      <w:tr w:rsidR="00657E0C" w14:paraId="60158477" w14:textId="77777777" w:rsidTr="00D51F8B">
        <w:tc>
          <w:tcPr>
            <w:tcW w:w="1668" w:type="dxa"/>
          </w:tcPr>
          <w:p w14:paraId="3417F8B0" w14:textId="77777777" w:rsidR="00657E0C" w:rsidRDefault="00657E0C" w:rsidP="008928CF">
            <w:pPr>
              <w:spacing w:beforeLines="50" w:before="120"/>
              <w:jc w:val="both"/>
              <w:rPr>
                <w:rFonts w:eastAsiaTheme="minorEastAsia"/>
                <w:lang w:val="en-GB" w:eastAsia="zh-CN"/>
              </w:rPr>
            </w:pPr>
          </w:p>
        </w:tc>
        <w:tc>
          <w:tcPr>
            <w:tcW w:w="7618" w:type="dxa"/>
          </w:tcPr>
          <w:p w14:paraId="685D5868" w14:textId="77777777" w:rsidR="00657E0C" w:rsidRDefault="00657E0C" w:rsidP="008928CF">
            <w:pPr>
              <w:spacing w:beforeLines="50" w:before="120"/>
              <w:jc w:val="both"/>
              <w:rPr>
                <w:rFonts w:eastAsiaTheme="minorEastAsia"/>
                <w:lang w:val="en-GB" w:eastAsia="zh-CN"/>
              </w:rPr>
            </w:pPr>
          </w:p>
        </w:tc>
      </w:tr>
      <w:tr w:rsidR="00657E0C" w14:paraId="51C2C592" w14:textId="77777777" w:rsidTr="006845A7">
        <w:tc>
          <w:tcPr>
            <w:tcW w:w="1668" w:type="dxa"/>
          </w:tcPr>
          <w:p w14:paraId="3487BEA5" w14:textId="77777777" w:rsidR="00657E0C" w:rsidRDefault="00657E0C" w:rsidP="008928CF">
            <w:pPr>
              <w:spacing w:beforeLines="50" w:before="120"/>
              <w:jc w:val="both"/>
              <w:rPr>
                <w:rFonts w:eastAsiaTheme="minorEastAsia"/>
                <w:lang w:val="en-GB" w:eastAsia="zh-CN"/>
              </w:rPr>
            </w:pPr>
          </w:p>
        </w:tc>
        <w:tc>
          <w:tcPr>
            <w:tcW w:w="7618" w:type="dxa"/>
          </w:tcPr>
          <w:p w14:paraId="415E17C5" w14:textId="77777777" w:rsidR="00657E0C" w:rsidRDefault="00657E0C" w:rsidP="008928CF">
            <w:pPr>
              <w:spacing w:beforeLines="50" w:before="120"/>
              <w:jc w:val="both"/>
              <w:rPr>
                <w:rFonts w:eastAsiaTheme="minorEastAsia"/>
                <w:lang w:val="en-GB" w:eastAsia="zh-CN"/>
              </w:rPr>
            </w:pPr>
          </w:p>
        </w:tc>
      </w:tr>
      <w:tr w:rsidR="00657E0C" w14:paraId="55EBAF95" w14:textId="77777777" w:rsidTr="00F41A1E">
        <w:tc>
          <w:tcPr>
            <w:tcW w:w="1668" w:type="dxa"/>
          </w:tcPr>
          <w:p w14:paraId="3822462F" w14:textId="77777777" w:rsidR="00657E0C" w:rsidRDefault="00657E0C" w:rsidP="008928CF">
            <w:pPr>
              <w:spacing w:beforeLines="50" w:before="120"/>
              <w:jc w:val="both"/>
              <w:rPr>
                <w:rFonts w:eastAsiaTheme="minorEastAsia"/>
                <w:lang w:val="en-GB" w:eastAsia="zh-CN"/>
              </w:rPr>
            </w:pPr>
          </w:p>
        </w:tc>
        <w:tc>
          <w:tcPr>
            <w:tcW w:w="7618" w:type="dxa"/>
          </w:tcPr>
          <w:p w14:paraId="7FBECDD7" w14:textId="77777777" w:rsidR="00657E0C" w:rsidRDefault="00657E0C" w:rsidP="008928CF">
            <w:pPr>
              <w:spacing w:beforeLines="50" w:before="120"/>
              <w:jc w:val="both"/>
              <w:rPr>
                <w:rFonts w:eastAsiaTheme="minorEastAsia"/>
                <w:lang w:val="en-GB" w:eastAsia="zh-CN"/>
              </w:rPr>
            </w:pPr>
          </w:p>
        </w:tc>
      </w:tr>
      <w:tr w:rsidR="00657E0C" w14:paraId="3B037FB5" w14:textId="77777777" w:rsidTr="000A02A7">
        <w:tc>
          <w:tcPr>
            <w:tcW w:w="1668" w:type="dxa"/>
          </w:tcPr>
          <w:p w14:paraId="4DBBD858" w14:textId="77777777" w:rsidR="00657E0C" w:rsidRDefault="00657E0C" w:rsidP="008928CF">
            <w:pPr>
              <w:spacing w:beforeLines="50" w:before="120"/>
              <w:jc w:val="both"/>
              <w:rPr>
                <w:rFonts w:eastAsiaTheme="minorEastAsia"/>
                <w:lang w:val="en-GB" w:eastAsia="zh-CN"/>
              </w:rPr>
            </w:pPr>
          </w:p>
        </w:tc>
        <w:tc>
          <w:tcPr>
            <w:tcW w:w="7618" w:type="dxa"/>
          </w:tcPr>
          <w:p w14:paraId="328F357B" w14:textId="77777777" w:rsidR="00657E0C" w:rsidRDefault="00657E0C" w:rsidP="008928CF">
            <w:pPr>
              <w:spacing w:beforeLines="50" w:before="120"/>
              <w:jc w:val="both"/>
              <w:rPr>
                <w:rFonts w:eastAsiaTheme="minorEastAsia"/>
                <w:lang w:val="en-GB" w:eastAsia="zh-CN"/>
              </w:rPr>
            </w:pPr>
          </w:p>
        </w:tc>
      </w:tr>
      <w:tr w:rsidR="00657E0C" w14:paraId="59FE49C2" w14:textId="77777777" w:rsidTr="007E0234">
        <w:tc>
          <w:tcPr>
            <w:tcW w:w="1668" w:type="dxa"/>
          </w:tcPr>
          <w:p w14:paraId="10471C4C" w14:textId="77777777" w:rsidR="00657E0C" w:rsidRDefault="00657E0C" w:rsidP="008928CF">
            <w:pPr>
              <w:spacing w:beforeLines="50" w:before="120"/>
              <w:jc w:val="both"/>
              <w:rPr>
                <w:rFonts w:eastAsiaTheme="minorEastAsia"/>
                <w:lang w:val="en-GB" w:eastAsia="zh-CN"/>
              </w:rPr>
            </w:pPr>
          </w:p>
        </w:tc>
        <w:tc>
          <w:tcPr>
            <w:tcW w:w="7618" w:type="dxa"/>
          </w:tcPr>
          <w:p w14:paraId="321490A8" w14:textId="77777777" w:rsidR="00657E0C" w:rsidRDefault="00657E0C" w:rsidP="008928CF">
            <w:pPr>
              <w:spacing w:beforeLines="50" w:before="120"/>
              <w:jc w:val="both"/>
              <w:rPr>
                <w:rFonts w:eastAsiaTheme="minorEastAsia"/>
                <w:lang w:val="en-GB" w:eastAsia="zh-CN"/>
              </w:rPr>
            </w:pPr>
          </w:p>
        </w:tc>
      </w:tr>
    </w:tbl>
    <w:p w14:paraId="37407978" w14:textId="77777777" w:rsidR="00C90BC4" w:rsidRPr="005920E9" w:rsidRDefault="00C90BC4" w:rsidP="007C4E79">
      <w:pPr>
        <w:jc w:val="both"/>
        <w:rPr>
          <w:rFonts w:eastAsiaTheme="minorEastAsia"/>
          <w:bCs/>
          <w:lang w:val="en-GB" w:eastAsia="zh-CN"/>
        </w:rPr>
      </w:pPr>
    </w:p>
    <w:p w14:paraId="6A36BC98" w14:textId="77777777" w:rsidR="004A7AA3" w:rsidRDefault="004A7AA3" w:rsidP="002768D4">
      <w:pPr>
        <w:pStyle w:val="1"/>
        <w:tabs>
          <w:tab w:val="num" w:pos="432"/>
        </w:tabs>
        <w:jc w:val="both"/>
      </w:pPr>
      <w:r>
        <w:t>Conclusion</w:t>
      </w:r>
    </w:p>
    <w:p w14:paraId="2D7EC393" w14:textId="77777777" w:rsidR="00DE40AC" w:rsidRDefault="00DE40AC" w:rsidP="004B4409">
      <w:pPr>
        <w:pStyle w:val="a2"/>
        <w:rPr>
          <w:rFonts w:eastAsiaTheme="minorEastAsia"/>
          <w:b/>
          <w:lang w:val="en-GB" w:eastAsia="zh-CN"/>
        </w:rPr>
      </w:pPr>
      <w:bookmarkStart w:id="5" w:name="OLE_LINK58"/>
      <w:bookmarkStart w:id="6" w:name="OLE_LINK59"/>
      <w:bookmarkStart w:id="7" w:name="OLE_LINK60"/>
      <w:bookmarkStart w:id="8" w:name="OLE_LINK47"/>
      <w:bookmarkStart w:id="9" w:name="OLE_LINK48"/>
    </w:p>
    <w:bookmarkEnd w:id="5"/>
    <w:bookmarkEnd w:id="6"/>
    <w:bookmarkEnd w:id="7"/>
    <w:p w14:paraId="7321B5C4" w14:textId="77777777" w:rsidR="00346326" w:rsidRDefault="00346326" w:rsidP="00502527">
      <w:pPr>
        <w:pStyle w:val="1"/>
        <w:tabs>
          <w:tab w:val="num" w:pos="432"/>
        </w:tabs>
        <w:jc w:val="both"/>
      </w:pPr>
      <w:r>
        <w:t>Reference</w:t>
      </w:r>
    </w:p>
    <w:p w14:paraId="6F471876" w14:textId="77777777" w:rsidR="007718B5" w:rsidRDefault="007718B5" w:rsidP="00657E0C">
      <w:pPr>
        <w:pStyle w:val="af8"/>
        <w:numPr>
          <w:ilvl w:val="0"/>
          <w:numId w:val="2"/>
        </w:numPr>
        <w:spacing w:beforeLines="50" w:before="120"/>
        <w:ind w:hangingChars="210"/>
        <w:rPr>
          <w:rFonts w:eastAsia="宋体"/>
          <w:lang w:eastAsia="zh-CN"/>
        </w:rPr>
      </w:pPr>
      <w:bookmarkStart w:id="10" w:name="_Ref131664378"/>
      <w:bookmarkStart w:id="11" w:name="OLE_LINK14"/>
      <w:bookmarkStart w:id="12" w:name="OLE_LINK15"/>
      <w:bookmarkStart w:id="13" w:name="OLE_LINK16"/>
      <w:bookmarkStart w:id="14" w:name="OLE_LINK192"/>
      <w:r w:rsidRPr="007718B5">
        <w:rPr>
          <w:rFonts w:eastAsia="宋体" w:hint="eastAsia"/>
          <w:lang w:eastAsia="zh-CN"/>
        </w:rPr>
        <w:t>RP</w:t>
      </w:r>
      <w:r w:rsidRPr="007718B5">
        <w:rPr>
          <w:rFonts w:eastAsia="宋体"/>
          <w:lang w:eastAsia="zh-CN"/>
        </w:rPr>
        <w:t>-</w:t>
      </w:r>
      <w:r w:rsidRPr="007718B5">
        <w:rPr>
          <w:rFonts w:eastAsia="宋体" w:hint="eastAsia"/>
          <w:lang w:eastAsia="zh-CN"/>
        </w:rPr>
        <w:t>23</w:t>
      </w:r>
      <w:r w:rsidRPr="007718B5">
        <w:rPr>
          <w:rFonts w:eastAsia="宋体"/>
          <w:lang w:eastAsia="zh-CN"/>
        </w:rPr>
        <w:t>4038</w:t>
      </w:r>
      <w:r w:rsidRPr="007718B5">
        <w:rPr>
          <w:rFonts w:eastAsia="宋体" w:hint="eastAsia"/>
          <w:lang w:eastAsia="zh-CN"/>
        </w:rPr>
        <w:t xml:space="preserve"> New WID: Data collection for SON (Self-Organising Networks)/MDT (Minimization of Drive Tests) in NR standalone and MR-DC (Multi-Radio Dual Connectivity) Phase 4</w:t>
      </w:r>
      <w:r w:rsidR="002767D8">
        <w:rPr>
          <w:rFonts w:eastAsia="宋体" w:hint="eastAsia"/>
          <w:lang w:eastAsia="zh-CN"/>
        </w:rPr>
        <w:t>,</w:t>
      </w:r>
      <w:r w:rsidRPr="007718B5">
        <w:rPr>
          <w:rFonts w:eastAsia="宋体" w:hint="eastAsia"/>
          <w:lang w:eastAsia="zh-CN"/>
        </w:rPr>
        <w:t xml:space="preserve"> CMCC</w:t>
      </w:r>
    </w:p>
    <w:bookmarkEnd w:id="8"/>
    <w:bookmarkEnd w:id="9"/>
    <w:bookmarkEnd w:id="10"/>
    <w:bookmarkEnd w:id="11"/>
    <w:bookmarkEnd w:id="12"/>
    <w:bookmarkEnd w:id="13"/>
    <w:bookmarkEnd w:id="14"/>
    <w:p w14:paraId="4B692895" w14:textId="77777777" w:rsidR="00D25A69" w:rsidRDefault="00D25A69" w:rsidP="001C0C8F">
      <w:pPr>
        <w:pStyle w:val="a2"/>
        <w:spacing w:beforeLines="50" w:before="120"/>
        <w:rPr>
          <w:rFonts w:eastAsiaTheme="minorEastAsia"/>
          <w:noProof/>
          <w:lang w:eastAsia="zh-CN"/>
        </w:rPr>
      </w:pPr>
    </w:p>
    <w:sectPr w:rsidR="00D25A69" w:rsidSect="00D25A6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A2C0E9" w16cex:dateUtc="2025-06-16T08:17:00Z"/>
  <w16cex:commentExtensible w16cex:durableId="1BB294DD" w16cex:dateUtc="2025-06-16T09:18:00Z"/>
  <w16cex:commentExtensible w16cex:durableId="699C296C" w16cex:dateUtc="2025-06-16T09:40:00Z"/>
  <w16cex:commentExtensible w16cex:durableId="2FF1F78C" w16cex:dateUtc="2025-06-16T10:57:00Z"/>
  <w16cex:commentExtensible w16cex:durableId="45AFA187" w16cex:dateUtc="2025-06-16T10:51:00Z"/>
  <w16cex:commentExtensible w16cex:durableId="5FAC9470" w16cex:dateUtc="2025-06-16T11:02:00Z"/>
  <w16cex:commentExtensible w16cex:durableId="59647C49" w16cex:dateUtc="2025-06-17T01:33:00Z"/>
  <w16cex:commentExtensible w16cex:durableId="1A85774E" w16cex:dateUtc="2025-06-17T01:28:00Z"/>
  <w16cex:commentExtensible w16cex:durableId="0E9779E6" w16cex:dateUtc="2025-06-16T1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25917" w14:textId="77777777" w:rsidR="002712C4" w:rsidRDefault="002712C4">
      <w:r>
        <w:separator/>
      </w:r>
    </w:p>
  </w:endnote>
  <w:endnote w:type="continuationSeparator" w:id="0">
    <w:p w14:paraId="7051DC69" w14:textId="77777777" w:rsidR="002712C4" w:rsidRDefault="0027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宋体"/>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A69E" w14:textId="77777777" w:rsidR="002712C4" w:rsidRDefault="002712C4">
      <w:r>
        <w:separator/>
      </w:r>
    </w:p>
  </w:footnote>
  <w:footnote w:type="continuationSeparator" w:id="0">
    <w:p w14:paraId="56380E3D" w14:textId="77777777" w:rsidR="002712C4" w:rsidRDefault="0027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81A4394"/>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7FC66940"/>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2AA59C"/>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09A618E"/>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E6AA61C"/>
    <w:lvl w:ilvl="0">
      <w:start w:val="1"/>
      <w:numFmt w:val="bullet"/>
      <w:pStyle w:val="20"/>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B263398"/>
    <w:lvl w:ilvl="0">
      <w:start w:val="1"/>
      <w:numFmt w:val="decimal"/>
      <w:pStyle w:val="a"/>
      <w:lvlText w:val="%1."/>
      <w:lvlJc w:val="left"/>
      <w:pPr>
        <w:tabs>
          <w:tab w:val="num" w:pos="360"/>
        </w:tabs>
        <w:ind w:left="360" w:hanging="360"/>
      </w:pPr>
    </w:lvl>
  </w:abstractNum>
  <w:abstractNum w:abstractNumId="6" w15:restartNumberingAfterBreak="0">
    <w:nsid w:val="FFFFFF89"/>
    <w:multiLevelType w:val="singleLevel"/>
    <w:tmpl w:val="9094E34A"/>
    <w:lvl w:ilvl="0">
      <w:start w:val="1"/>
      <w:numFmt w:val="bullet"/>
      <w:pStyle w:val="a0"/>
      <w:lvlText w:val=""/>
      <w:lvlJc w:val="left"/>
      <w:pPr>
        <w:tabs>
          <w:tab w:val="num" w:pos="360"/>
        </w:tabs>
        <w:ind w:left="360" w:hanging="360"/>
      </w:pPr>
      <w:rPr>
        <w:rFonts w:ascii="Symbol" w:hAnsi="Symbol" w:hint="default"/>
      </w:rPr>
    </w:lvl>
  </w:abstractNum>
  <w:abstractNum w:abstractNumId="7"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552047"/>
    <w:multiLevelType w:val="multilevel"/>
    <w:tmpl w:val="65C46C36"/>
    <w:lvl w:ilvl="0">
      <w:start w:val="1"/>
      <w:numFmt w:val="decimal"/>
      <w:pStyle w:val="1"/>
      <w:lvlText w:val="%1"/>
      <w:lvlJc w:val="left"/>
      <w:pPr>
        <w:tabs>
          <w:tab w:val="left" w:pos="432"/>
        </w:tabs>
        <w:ind w:left="432" w:hanging="432"/>
      </w:pPr>
      <w:rPr>
        <w:rFonts w:hint="default"/>
      </w:rPr>
    </w:lvl>
    <w:lvl w:ilvl="1">
      <w:start w:val="1"/>
      <w:numFmt w:val="decimal"/>
      <w:pStyle w:val="21"/>
      <w:lvlText w:val="%1.%2"/>
      <w:lvlJc w:val="left"/>
      <w:pPr>
        <w:tabs>
          <w:tab w:val="left" w:pos="576"/>
        </w:tabs>
        <w:ind w:left="576" w:hanging="576"/>
      </w:pPr>
      <w:rPr>
        <w:rFonts w:hint="default"/>
        <w:lang w:val="en-US"/>
      </w:rPr>
    </w:lvl>
    <w:lvl w:ilvl="2">
      <w:start w:val="1"/>
      <w:numFmt w:val="decimal"/>
      <w:pStyle w:val="30"/>
      <w:lvlText w:val="%1.%2.%3"/>
      <w:lvlJc w:val="left"/>
      <w:pPr>
        <w:tabs>
          <w:tab w:val="left" w:pos="720"/>
        </w:tabs>
        <w:ind w:left="720" w:hanging="720"/>
      </w:pPr>
      <w:rPr>
        <w:rFonts w:hint="default"/>
        <w:sz w:val="20"/>
        <w:szCs w:val="20"/>
      </w:rPr>
    </w:lvl>
    <w:lvl w:ilvl="3">
      <w:start w:val="1"/>
      <w:numFmt w:val="decimal"/>
      <w:pStyle w:val="40"/>
      <w:lvlText w:val="%1.%2.%3.%4"/>
      <w:lvlJc w:val="left"/>
      <w:pPr>
        <w:tabs>
          <w:tab w:val="left" w:pos="864"/>
        </w:tabs>
        <w:ind w:left="864" w:hanging="864"/>
      </w:pPr>
      <w:rPr>
        <w:rFonts w:hint="default"/>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5430E5"/>
    <w:multiLevelType w:val="hybridMultilevel"/>
    <w:tmpl w:val="0816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84F60"/>
    <w:multiLevelType w:val="hybridMultilevel"/>
    <w:tmpl w:val="CFA43E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E7A2E"/>
    <w:multiLevelType w:val="hybridMultilevel"/>
    <w:tmpl w:val="1832A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35CC2"/>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hybridMultilevel"/>
    <w:tmpl w:val="2A94F242"/>
    <w:lvl w:ilvl="0" w:tplc="FFFFFFFF">
      <w:start w:val="1"/>
      <w:numFmt w:val="decimal"/>
      <w:pStyle w:val="2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18"/>
  </w:num>
  <w:num w:numId="4">
    <w:abstractNumId w:val="16"/>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1"/>
  </w:num>
  <w:num w:numId="14">
    <w:abstractNumId w:val="14"/>
  </w:num>
  <w:num w:numId="15">
    <w:abstractNumId w:val="12"/>
  </w:num>
  <w:num w:numId="16">
    <w:abstractNumId w:val="10"/>
  </w:num>
  <w:num w:numId="17">
    <w:abstractNumId w:val="17"/>
  </w:num>
  <w:num w:numId="18">
    <w:abstractNumId w:val="15"/>
  </w:num>
  <w:num w:numId="19">
    <w:abstractNumId w:val="13"/>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D4"/>
    <w:rsid w:val="000008FC"/>
    <w:rsid w:val="00000EB2"/>
    <w:rsid w:val="00001500"/>
    <w:rsid w:val="00001A17"/>
    <w:rsid w:val="00001A41"/>
    <w:rsid w:val="00001C9F"/>
    <w:rsid w:val="00001CE1"/>
    <w:rsid w:val="00001DCB"/>
    <w:rsid w:val="0000202E"/>
    <w:rsid w:val="0000267D"/>
    <w:rsid w:val="00002A31"/>
    <w:rsid w:val="00002F93"/>
    <w:rsid w:val="00002FDB"/>
    <w:rsid w:val="00003443"/>
    <w:rsid w:val="00003521"/>
    <w:rsid w:val="00003687"/>
    <w:rsid w:val="00003E92"/>
    <w:rsid w:val="00004069"/>
    <w:rsid w:val="00004258"/>
    <w:rsid w:val="00004A7C"/>
    <w:rsid w:val="00005014"/>
    <w:rsid w:val="000051CE"/>
    <w:rsid w:val="00005B8B"/>
    <w:rsid w:val="00006246"/>
    <w:rsid w:val="00006633"/>
    <w:rsid w:val="000067A2"/>
    <w:rsid w:val="00006B30"/>
    <w:rsid w:val="000070C6"/>
    <w:rsid w:val="00010196"/>
    <w:rsid w:val="000109E6"/>
    <w:rsid w:val="000116A5"/>
    <w:rsid w:val="000116C6"/>
    <w:rsid w:val="0001203D"/>
    <w:rsid w:val="00014D32"/>
    <w:rsid w:val="00014DF0"/>
    <w:rsid w:val="000159A0"/>
    <w:rsid w:val="0001609E"/>
    <w:rsid w:val="0001687F"/>
    <w:rsid w:val="00016AC6"/>
    <w:rsid w:val="00016B22"/>
    <w:rsid w:val="00016D97"/>
    <w:rsid w:val="00020363"/>
    <w:rsid w:val="00020566"/>
    <w:rsid w:val="00020769"/>
    <w:rsid w:val="00020889"/>
    <w:rsid w:val="000209A6"/>
    <w:rsid w:val="000209CF"/>
    <w:rsid w:val="00020C41"/>
    <w:rsid w:val="00020D87"/>
    <w:rsid w:val="0002102E"/>
    <w:rsid w:val="000218E4"/>
    <w:rsid w:val="0002195F"/>
    <w:rsid w:val="00021AAC"/>
    <w:rsid w:val="00021B90"/>
    <w:rsid w:val="000223D7"/>
    <w:rsid w:val="000227EB"/>
    <w:rsid w:val="00022C49"/>
    <w:rsid w:val="00023160"/>
    <w:rsid w:val="000233C3"/>
    <w:rsid w:val="0002356E"/>
    <w:rsid w:val="00023718"/>
    <w:rsid w:val="00023DE9"/>
    <w:rsid w:val="00024CE8"/>
    <w:rsid w:val="000253C6"/>
    <w:rsid w:val="0002595E"/>
    <w:rsid w:val="000260E7"/>
    <w:rsid w:val="00026A53"/>
    <w:rsid w:val="00026C5D"/>
    <w:rsid w:val="00026F74"/>
    <w:rsid w:val="000278A1"/>
    <w:rsid w:val="00027AA7"/>
    <w:rsid w:val="000307F7"/>
    <w:rsid w:val="0003084F"/>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861"/>
    <w:rsid w:val="0004394C"/>
    <w:rsid w:val="00043E81"/>
    <w:rsid w:val="000443DE"/>
    <w:rsid w:val="0004480D"/>
    <w:rsid w:val="0004488C"/>
    <w:rsid w:val="00046064"/>
    <w:rsid w:val="000460BD"/>
    <w:rsid w:val="00046283"/>
    <w:rsid w:val="00046637"/>
    <w:rsid w:val="000466C6"/>
    <w:rsid w:val="00046CC7"/>
    <w:rsid w:val="00047744"/>
    <w:rsid w:val="00047FD2"/>
    <w:rsid w:val="0005030C"/>
    <w:rsid w:val="00050F96"/>
    <w:rsid w:val="000518B4"/>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828"/>
    <w:rsid w:val="00061BF2"/>
    <w:rsid w:val="0006264B"/>
    <w:rsid w:val="000628F5"/>
    <w:rsid w:val="00062AFD"/>
    <w:rsid w:val="00062B3E"/>
    <w:rsid w:val="00062B4B"/>
    <w:rsid w:val="00062CB1"/>
    <w:rsid w:val="00063313"/>
    <w:rsid w:val="000633A1"/>
    <w:rsid w:val="000633C4"/>
    <w:rsid w:val="000635AF"/>
    <w:rsid w:val="00063732"/>
    <w:rsid w:val="0006380D"/>
    <w:rsid w:val="00063AE9"/>
    <w:rsid w:val="00063BAA"/>
    <w:rsid w:val="00066546"/>
    <w:rsid w:val="000671AE"/>
    <w:rsid w:val="0006727E"/>
    <w:rsid w:val="00070019"/>
    <w:rsid w:val="000705E9"/>
    <w:rsid w:val="00070F65"/>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41A"/>
    <w:rsid w:val="000758FB"/>
    <w:rsid w:val="00075D35"/>
    <w:rsid w:val="00076404"/>
    <w:rsid w:val="00076D18"/>
    <w:rsid w:val="00076E3A"/>
    <w:rsid w:val="00077063"/>
    <w:rsid w:val="0007724A"/>
    <w:rsid w:val="00077C18"/>
    <w:rsid w:val="00077DE6"/>
    <w:rsid w:val="00077E62"/>
    <w:rsid w:val="000801C5"/>
    <w:rsid w:val="00080BA5"/>
    <w:rsid w:val="00080E2A"/>
    <w:rsid w:val="000814E3"/>
    <w:rsid w:val="0008180D"/>
    <w:rsid w:val="00082804"/>
    <w:rsid w:val="000829AB"/>
    <w:rsid w:val="00082C45"/>
    <w:rsid w:val="00082D87"/>
    <w:rsid w:val="00082F47"/>
    <w:rsid w:val="0008308A"/>
    <w:rsid w:val="0008341B"/>
    <w:rsid w:val="00083725"/>
    <w:rsid w:val="00083888"/>
    <w:rsid w:val="00083BC8"/>
    <w:rsid w:val="000840AF"/>
    <w:rsid w:val="000841A4"/>
    <w:rsid w:val="0008434A"/>
    <w:rsid w:val="00084510"/>
    <w:rsid w:val="000845DE"/>
    <w:rsid w:val="00084E6A"/>
    <w:rsid w:val="000860CF"/>
    <w:rsid w:val="000867DE"/>
    <w:rsid w:val="0008685F"/>
    <w:rsid w:val="00086A68"/>
    <w:rsid w:val="00086AEE"/>
    <w:rsid w:val="00087091"/>
    <w:rsid w:val="000871A4"/>
    <w:rsid w:val="00087397"/>
    <w:rsid w:val="000878DD"/>
    <w:rsid w:val="000878F6"/>
    <w:rsid w:val="00087A35"/>
    <w:rsid w:val="00087F9E"/>
    <w:rsid w:val="00090158"/>
    <w:rsid w:val="000909F5"/>
    <w:rsid w:val="00090EFA"/>
    <w:rsid w:val="000910A8"/>
    <w:rsid w:val="000914BB"/>
    <w:rsid w:val="0009164C"/>
    <w:rsid w:val="00091D46"/>
    <w:rsid w:val="00091EC7"/>
    <w:rsid w:val="00091F3C"/>
    <w:rsid w:val="000921F9"/>
    <w:rsid w:val="0009285F"/>
    <w:rsid w:val="00092B19"/>
    <w:rsid w:val="000931F4"/>
    <w:rsid w:val="0009365D"/>
    <w:rsid w:val="0009378E"/>
    <w:rsid w:val="00093959"/>
    <w:rsid w:val="00093E9F"/>
    <w:rsid w:val="0009454D"/>
    <w:rsid w:val="00094705"/>
    <w:rsid w:val="000947CB"/>
    <w:rsid w:val="0009506F"/>
    <w:rsid w:val="00095B42"/>
    <w:rsid w:val="00095BE5"/>
    <w:rsid w:val="00095DA0"/>
    <w:rsid w:val="00095DDD"/>
    <w:rsid w:val="00096138"/>
    <w:rsid w:val="00096CE1"/>
    <w:rsid w:val="0009790F"/>
    <w:rsid w:val="00097935"/>
    <w:rsid w:val="00097ECB"/>
    <w:rsid w:val="00097F08"/>
    <w:rsid w:val="000A0AFF"/>
    <w:rsid w:val="000A0BE8"/>
    <w:rsid w:val="000A0DC6"/>
    <w:rsid w:val="000A0FB4"/>
    <w:rsid w:val="000A1238"/>
    <w:rsid w:val="000A2700"/>
    <w:rsid w:val="000A380C"/>
    <w:rsid w:val="000A388D"/>
    <w:rsid w:val="000A38AC"/>
    <w:rsid w:val="000A3D0C"/>
    <w:rsid w:val="000A4365"/>
    <w:rsid w:val="000A4A45"/>
    <w:rsid w:val="000A4F3F"/>
    <w:rsid w:val="000A52D1"/>
    <w:rsid w:val="000A5653"/>
    <w:rsid w:val="000A63A8"/>
    <w:rsid w:val="000A6D12"/>
    <w:rsid w:val="000A6EBB"/>
    <w:rsid w:val="000B073C"/>
    <w:rsid w:val="000B08A5"/>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876"/>
    <w:rsid w:val="000B7924"/>
    <w:rsid w:val="000B795D"/>
    <w:rsid w:val="000C0298"/>
    <w:rsid w:val="000C06E1"/>
    <w:rsid w:val="000C0907"/>
    <w:rsid w:val="000C1251"/>
    <w:rsid w:val="000C12E9"/>
    <w:rsid w:val="000C13A5"/>
    <w:rsid w:val="000C1699"/>
    <w:rsid w:val="000C1E93"/>
    <w:rsid w:val="000C29E5"/>
    <w:rsid w:val="000C36BB"/>
    <w:rsid w:val="000C3804"/>
    <w:rsid w:val="000C417E"/>
    <w:rsid w:val="000C4559"/>
    <w:rsid w:val="000C504B"/>
    <w:rsid w:val="000C53A4"/>
    <w:rsid w:val="000C5654"/>
    <w:rsid w:val="000C5D1F"/>
    <w:rsid w:val="000C61EC"/>
    <w:rsid w:val="000C6260"/>
    <w:rsid w:val="000C633B"/>
    <w:rsid w:val="000C670E"/>
    <w:rsid w:val="000C6764"/>
    <w:rsid w:val="000C69B3"/>
    <w:rsid w:val="000C6DA4"/>
    <w:rsid w:val="000C6DCD"/>
    <w:rsid w:val="000C73AF"/>
    <w:rsid w:val="000D056C"/>
    <w:rsid w:val="000D0A5D"/>
    <w:rsid w:val="000D0C41"/>
    <w:rsid w:val="000D13F2"/>
    <w:rsid w:val="000D1665"/>
    <w:rsid w:val="000D181D"/>
    <w:rsid w:val="000D2630"/>
    <w:rsid w:val="000D2AEB"/>
    <w:rsid w:val="000D31CE"/>
    <w:rsid w:val="000D366D"/>
    <w:rsid w:val="000D36D0"/>
    <w:rsid w:val="000D3C82"/>
    <w:rsid w:val="000D3CBC"/>
    <w:rsid w:val="000D403C"/>
    <w:rsid w:val="000D440A"/>
    <w:rsid w:val="000D4740"/>
    <w:rsid w:val="000D493D"/>
    <w:rsid w:val="000D49BE"/>
    <w:rsid w:val="000D4B85"/>
    <w:rsid w:val="000D4F6A"/>
    <w:rsid w:val="000D559F"/>
    <w:rsid w:val="000D561E"/>
    <w:rsid w:val="000D59B6"/>
    <w:rsid w:val="000D5BAD"/>
    <w:rsid w:val="000D5C4A"/>
    <w:rsid w:val="000D5EE3"/>
    <w:rsid w:val="000D68D5"/>
    <w:rsid w:val="000D706D"/>
    <w:rsid w:val="000D75A9"/>
    <w:rsid w:val="000D76D2"/>
    <w:rsid w:val="000E06BD"/>
    <w:rsid w:val="000E0C34"/>
    <w:rsid w:val="000E0E6D"/>
    <w:rsid w:val="000E11DB"/>
    <w:rsid w:val="000E1BC7"/>
    <w:rsid w:val="000E1C5B"/>
    <w:rsid w:val="000E1FA0"/>
    <w:rsid w:val="000E2E1F"/>
    <w:rsid w:val="000E3740"/>
    <w:rsid w:val="000E3865"/>
    <w:rsid w:val="000E3AE2"/>
    <w:rsid w:val="000E3F21"/>
    <w:rsid w:val="000E4128"/>
    <w:rsid w:val="000E43AD"/>
    <w:rsid w:val="000E4DF9"/>
    <w:rsid w:val="000E4F23"/>
    <w:rsid w:val="000E557C"/>
    <w:rsid w:val="000E5678"/>
    <w:rsid w:val="000E5D10"/>
    <w:rsid w:val="000E5D71"/>
    <w:rsid w:val="000E60EB"/>
    <w:rsid w:val="000E6440"/>
    <w:rsid w:val="000E6651"/>
    <w:rsid w:val="000E69A2"/>
    <w:rsid w:val="000E69D5"/>
    <w:rsid w:val="000E6A95"/>
    <w:rsid w:val="000E7327"/>
    <w:rsid w:val="000F02AB"/>
    <w:rsid w:val="000F0462"/>
    <w:rsid w:val="000F0945"/>
    <w:rsid w:val="000F0C0D"/>
    <w:rsid w:val="000F1939"/>
    <w:rsid w:val="000F1E02"/>
    <w:rsid w:val="000F2438"/>
    <w:rsid w:val="000F2680"/>
    <w:rsid w:val="000F26CF"/>
    <w:rsid w:val="000F2745"/>
    <w:rsid w:val="000F2DA2"/>
    <w:rsid w:val="000F2E44"/>
    <w:rsid w:val="000F3374"/>
    <w:rsid w:val="000F3375"/>
    <w:rsid w:val="000F34BA"/>
    <w:rsid w:val="000F3789"/>
    <w:rsid w:val="000F378D"/>
    <w:rsid w:val="000F3C2A"/>
    <w:rsid w:val="000F3D9B"/>
    <w:rsid w:val="000F3DB5"/>
    <w:rsid w:val="000F3DF6"/>
    <w:rsid w:val="000F405E"/>
    <w:rsid w:val="000F4A4F"/>
    <w:rsid w:val="000F5484"/>
    <w:rsid w:val="000F54CB"/>
    <w:rsid w:val="000F572B"/>
    <w:rsid w:val="000F6588"/>
    <w:rsid w:val="000F66FD"/>
    <w:rsid w:val="000F67DE"/>
    <w:rsid w:val="000F68BE"/>
    <w:rsid w:val="000F6B0D"/>
    <w:rsid w:val="000F6F4B"/>
    <w:rsid w:val="000F6FF6"/>
    <w:rsid w:val="000F7A42"/>
    <w:rsid w:val="000F7A9F"/>
    <w:rsid w:val="00100319"/>
    <w:rsid w:val="001008CF"/>
    <w:rsid w:val="00100CB9"/>
    <w:rsid w:val="0010192B"/>
    <w:rsid w:val="00101B8B"/>
    <w:rsid w:val="0010222E"/>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23A"/>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17E83"/>
    <w:rsid w:val="00120155"/>
    <w:rsid w:val="0012036A"/>
    <w:rsid w:val="001204C5"/>
    <w:rsid w:val="001205C8"/>
    <w:rsid w:val="001213A9"/>
    <w:rsid w:val="00122AA0"/>
    <w:rsid w:val="00123291"/>
    <w:rsid w:val="00123824"/>
    <w:rsid w:val="00123B90"/>
    <w:rsid w:val="00123D72"/>
    <w:rsid w:val="00123FDD"/>
    <w:rsid w:val="00124044"/>
    <w:rsid w:val="00124CCA"/>
    <w:rsid w:val="00124DE9"/>
    <w:rsid w:val="00124EDD"/>
    <w:rsid w:val="00125747"/>
    <w:rsid w:val="0012575D"/>
    <w:rsid w:val="00125BF1"/>
    <w:rsid w:val="00125C56"/>
    <w:rsid w:val="00126046"/>
    <w:rsid w:val="0012647D"/>
    <w:rsid w:val="001266F2"/>
    <w:rsid w:val="001267F9"/>
    <w:rsid w:val="001279B7"/>
    <w:rsid w:val="001300EB"/>
    <w:rsid w:val="001304AE"/>
    <w:rsid w:val="00130A19"/>
    <w:rsid w:val="001318F6"/>
    <w:rsid w:val="00131986"/>
    <w:rsid w:val="00131BC4"/>
    <w:rsid w:val="001322D3"/>
    <w:rsid w:val="00132C3E"/>
    <w:rsid w:val="001331BD"/>
    <w:rsid w:val="0013363D"/>
    <w:rsid w:val="001336C1"/>
    <w:rsid w:val="001345A4"/>
    <w:rsid w:val="00134DD5"/>
    <w:rsid w:val="0013535E"/>
    <w:rsid w:val="001355FD"/>
    <w:rsid w:val="001359B2"/>
    <w:rsid w:val="00135A2A"/>
    <w:rsid w:val="00135A42"/>
    <w:rsid w:val="00135D09"/>
    <w:rsid w:val="00136678"/>
    <w:rsid w:val="0013688B"/>
    <w:rsid w:val="00136FBD"/>
    <w:rsid w:val="001377D3"/>
    <w:rsid w:val="00137892"/>
    <w:rsid w:val="00137C5B"/>
    <w:rsid w:val="0014076D"/>
    <w:rsid w:val="001407A4"/>
    <w:rsid w:val="00141084"/>
    <w:rsid w:val="001410D7"/>
    <w:rsid w:val="0014136E"/>
    <w:rsid w:val="001414F8"/>
    <w:rsid w:val="00141702"/>
    <w:rsid w:val="00141B69"/>
    <w:rsid w:val="00141EBF"/>
    <w:rsid w:val="001421C7"/>
    <w:rsid w:val="00142704"/>
    <w:rsid w:val="00143530"/>
    <w:rsid w:val="00143679"/>
    <w:rsid w:val="00143AAA"/>
    <w:rsid w:val="00143ABF"/>
    <w:rsid w:val="00143E94"/>
    <w:rsid w:val="00144225"/>
    <w:rsid w:val="00144D13"/>
    <w:rsid w:val="0014512D"/>
    <w:rsid w:val="00145508"/>
    <w:rsid w:val="00145DEE"/>
    <w:rsid w:val="0014667A"/>
    <w:rsid w:val="001469E3"/>
    <w:rsid w:val="00146BD3"/>
    <w:rsid w:val="00146C8B"/>
    <w:rsid w:val="00146CBE"/>
    <w:rsid w:val="00146E22"/>
    <w:rsid w:val="00147599"/>
    <w:rsid w:val="00147DDC"/>
    <w:rsid w:val="00147EC8"/>
    <w:rsid w:val="00150073"/>
    <w:rsid w:val="001504E7"/>
    <w:rsid w:val="001509C6"/>
    <w:rsid w:val="00150EDD"/>
    <w:rsid w:val="00151113"/>
    <w:rsid w:val="00151654"/>
    <w:rsid w:val="00151E42"/>
    <w:rsid w:val="00151FAD"/>
    <w:rsid w:val="00152133"/>
    <w:rsid w:val="001525EB"/>
    <w:rsid w:val="00152A1D"/>
    <w:rsid w:val="0015326C"/>
    <w:rsid w:val="00153478"/>
    <w:rsid w:val="00153CB6"/>
    <w:rsid w:val="00154852"/>
    <w:rsid w:val="00154AAC"/>
    <w:rsid w:val="00154B7A"/>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5EC"/>
    <w:rsid w:val="00162A44"/>
    <w:rsid w:val="00162FB7"/>
    <w:rsid w:val="00163268"/>
    <w:rsid w:val="001632A1"/>
    <w:rsid w:val="001633A0"/>
    <w:rsid w:val="00164894"/>
    <w:rsid w:val="00164B9B"/>
    <w:rsid w:val="0016548B"/>
    <w:rsid w:val="001657DC"/>
    <w:rsid w:val="00165A5A"/>
    <w:rsid w:val="00165B2B"/>
    <w:rsid w:val="001660DE"/>
    <w:rsid w:val="00166308"/>
    <w:rsid w:val="0016643D"/>
    <w:rsid w:val="00166965"/>
    <w:rsid w:val="00167394"/>
    <w:rsid w:val="001676C1"/>
    <w:rsid w:val="00167FAB"/>
    <w:rsid w:val="001701DC"/>
    <w:rsid w:val="00170343"/>
    <w:rsid w:val="00170391"/>
    <w:rsid w:val="00170554"/>
    <w:rsid w:val="0017068B"/>
    <w:rsid w:val="00170721"/>
    <w:rsid w:val="00170A62"/>
    <w:rsid w:val="00170E23"/>
    <w:rsid w:val="00171E5B"/>
    <w:rsid w:val="00171FF2"/>
    <w:rsid w:val="001721D9"/>
    <w:rsid w:val="001726DE"/>
    <w:rsid w:val="00172C2C"/>
    <w:rsid w:val="00172CA2"/>
    <w:rsid w:val="00173173"/>
    <w:rsid w:val="00173D8B"/>
    <w:rsid w:val="00173DC2"/>
    <w:rsid w:val="00173DFA"/>
    <w:rsid w:val="00173EA3"/>
    <w:rsid w:val="00174612"/>
    <w:rsid w:val="00174970"/>
    <w:rsid w:val="001755AA"/>
    <w:rsid w:val="00175634"/>
    <w:rsid w:val="0017581A"/>
    <w:rsid w:val="0017621E"/>
    <w:rsid w:val="0017680E"/>
    <w:rsid w:val="00176CC1"/>
    <w:rsid w:val="00177156"/>
    <w:rsid w:val="00177266"/>
    <w:rsid w:val="0017754E"/>
    <w:rsid w:val="001778D2"/>
    <w:rsid w:val="0017795A"/>
    <w:rsid w:val="00177F9C"/>
    <w:rsid w:val="0018002E"/>
    <w:rsid w:val="001801A1"/>
    <w:rsid w:val="0018053F"/>
    <w:rsid w:val="001807A1"/>
    <w:rsid w:val="001809D2"/>
    <w:rsid w:val="00180E17"/>
    <w:rsid w:val="00180F56"/>
    <w:rsid w:val="001816A7"/>
    <w:rsid w:val="00181E13"/>
    <w:rsid w:val="001820AA"/>
    <w:rsid w:val="001824D3"/>
    <w:rsid w:val="0018252A"/>
    <w:rsid w:val="001826BA"/>
    <w:rsid w:val="0018373A"/>
    <w:rsid w:val="00183DA9"/>
    <w:rsid w:val="00184E66"/>
    <w:rsid w:val="00185006"/>
    <w:rsid w:val="0018500B"/>
    <w:rsid w:val="001857E3"/>
    <w:rsid w:val="00185AB1"/>
    <w:rsid w:val="001860A7"/>
    <w:rsid w:val="00186995"/>
    <w:rsid w:val="001869CB"/>
    <w:rsid w:val="00186D40"/>
    <w:rsid w:val="0018753B"/>
    <w:rsid w:val="001877FC"/>
    <w:rsid w:val="001878FF"/>
    <w:rsid w:val="001905CE"/>
    <w:rsid w:val="00190794"/>
    <w:rsid w:val="001909BF"/>
    <w:rsid w:val="001910DF"/>
    <w:rsid w:val="001911EA"/>
    <w:rsid w:val="0019168E"/>
    <w:rsid w:val="001918B8"/>
    <w:rsid w:val="00191A47"/>
    <w:rsid w:val="00191D49"/>
    <w:rsid w:val="00192332"/>
    <w:rsid w:val="00192594"/>
    <w:rsid w:val="0019302F"/>
    <w:rsid w:val="00193206"/>
    <w:rsid w:val="00193499"/>
    <w:rsid w:val="0019377D"/>
    <w:rsid w:val="00193DA0"/>
    <w:rsid w:val="0019467A"/>
    <w:rsid w:val="001946CD"/>
    <w:rsid w:val="00194DDA"/>
    <w:rsid w:val="00194FFE"/>
    <w:rsid w:val="001951F5"/>
    <w:rsid w:val="00195AAE"/>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4FE5"/>
    <w:rsid w:val="001A53C3"/>
    <w:rsid w:val="001A5B36"/>
    <w:rsid w:val="001A63BC"/>
    <w:rsid w:val="001A656E"/>
    <w:rsid w:val="001A6599"/>
    <w:rsid w:val="001A6878"/>
    <w:rsid w:val="001A6929"/>
    <w:rsid w:val="001A6AB3"/>
    <w:rsid w:val="001A6CC8"/>
    <w:rsid w:val="001A735C"/>
    <w:rsid w:val="001A7CF7"/>
    <w:rsid w:val="001B02F7"/>
    <w:rsid w:val="001B0868"/>
    <w:rsid w:val="001B0F37"/>
    <w:rsid w:val="001B1AFF"/>
    <w:rsid w:val="001B220B"/>
    <w:rsid w:val="001B32BD"/>
    <w:rsid w:val="001B3C20"/>
    <w:rsid w:val="001B4E0D"/>
    <w:rsid w:val="001B4F3F"/>
    <w:rsid w:val="001B53BF"/>
    <w:rsid w:val="001B5609"/>
    <w:rsid w:val="001B5F1C"/>
    <w:rsid w:val="001B5F42"/>
    <w:rsid w:val="001B6049"/>
    <w:rsid w:val="001B608A"/>
    <w:rsid w:val="001B6118"/>
    <w:rsid w:val="001B689A"/>
    <w:rsid w:val="001B7232"/>
    <w:rsid w:val="001B729C"/>
    <w:rsid w:val="001B7AB3"/>
    <w:rsid w:val="001C091F"/>
    <w:rsid w:val="001C0C8F"/>
    <w:rsid w:val="001C1936"/>
    <w:rsid w:val="001C2007"/>
    <w:rsid w:val="001C24D9"/>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EB"/>
    <w:rsid w:val="001C58F6"/>
    <w:rsid w:val="001C5B14"/>
    <w:rsid w:val="001C5D4D"/>
    <w:rsid w:val="001C60DF"/>
    <w:rsid w:val="001C6367"/>
    <w:rsid w:val="001C6467"/>
    <w:rsid w:val="001C6B67"/>
    <w:rsid w:val="001C7965"/>
    <w:rsid w:val="001D0564"/>
    <w:rsid w:val="001D1134"/>
    <w:rsid w:val="001D1228"/>
    <w:rsid w:val="001D1474"/>
    <w:rsid w:val="001D20D5"/>
    <w:rsid w:val="001D218E"/>
    <w:rsid w:val="001D21F3"/>
    <w:rsid w:val="001D2746"/>
    <w:rsid w:val="001D29B9"/>
    <w:rsid w:val="001D3248"/>
    <w:rsid w:val="001D3482"/>
    <w:rsid w:val="001D39E0"/>
    <w:rsid w:val="001D3A07"/>
    <w:rsid w:val="001D3A13"/>
    <w:rsid w:val="001D3B73"/>
    <w:rsid w:val="001D3C3E"/>
    <w:rsid w:val="001D3D93"/>
    <w:rsid w:val="001D4661"/>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976"/>
    <w:rsid w:val="001E3E26"/>
    <w:rsid w:val="001E4093"/>
    <w:rsid w:val="001E4446"/>
    <w:rsid w:val="001E44AD"/>
    <w:rsid w:val="001E4CE3"/>
    <w:rsid w:val="001E57BA"/>
    <w:rsid w:val="001E6D05"/>
    <w:rsid w:val="001E6DDF"/>
    <w:rsid w:val="001E7EDF"/>
    <w:rsid w:val="001F034B"/>
    <w:rsid w:val="001F1479"/>
    <w:rsid w:val="001F1AFA"/>
    <w:rsid w:val="001F1E19"/>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722"/>
    <w:rsid w:val="001F7AF1"/>
    <w:rsid w:val="001F7C91"/>
    <w:rsid w:val="00200147"/>
    <w:rsid w:val="00200253"/>
    <w:rsid w:val="00200D83"/>
    <w:rsid w:val="00201135"/>
    <w:rsid w:val="002018C5"/>
    <w:rsid w:val="002019FE"/>
    <w:rsid w:val="00201B60"/>
    <w:rsid w:val="00201BCD"/>
    <w:rsid w:val="00201CB3"/>
    <w:rsid w:val="002033FD"/>
    <w:rsid w:val="002034F9"/>
    <w:rsid w:val="0020391E"/>
    <w:rsid w:val="0020399E"/>
    <w:rsid w:val="00203A84"/>
    <w:rsid w:val="00204504"/>
    <w:rsid w:val="0020468D"/>
    <w:rsid w:val="002048B9"/>
    <w:rsid w:val="002048F1"/>
    <w:rsid w:val="00204CF9"/>
    <w:rsid w:val="0020540C"/>
    <w:rsid w:val="00205834"/>
    <w:rsid w:val="00205F43"/>
    <w:rsid w:val="002062EE"/>
    <w:rsid w:val="00206622"/>
    <w:rsid w:val="00206BFC"/>
    <w:rsid w:val="00207863"/>
    <w:rsid w:val="0020799E"/>
    <w:rsid w:val="00207E33"/>
    <w:rsid w:val="002104A1"/>
    <w:rsid w:val="0021173F"/>
    <w:rsid w:val="00211973"/>
    <w:rsid w:val="00211A78"/>
    <w:rsid w:val="00211ACD"/>
    <w:rsid w:val="00212435"/>
    <w:rsid w:val="00212797"/>
    <w:rsid w:val="00212B59"/>
    <w:rsid w:val="00212F23"/>
    <w:rsid w:val="00213AFB"/>
    <w:rsid w:val="00213EB7"/>
    <w:rsid w:val="002141E5"/>
    <w:rsid w:val="00214442"/>
    <w:rsid w:val="002149CA"/>
    <w:rsid w:val="00214FC2"/>
    <w:rsid w:val="00215443"/>
    <w:rsid w:val="00215668"/>
    <w:rsid w:val="00215AF0"/>
    <w:rsid w:val="00215C28"/>
    <w:rsid w:val="00215CB7"/>
    <w:rsid w:val="0021626D"/>
    <w:rsid w:val="00216406"/>
    <w:rsid w:val="00216481"/>
    <w:rsid w:val="002166A9"/>
    <w:rsid w:val="002166E0"/>
    <w:rsid w:val="0021714F"/>
    <w:rsid w:val="002178C2"/>
    <w:rsid w:val="00217C13"/>
    <w:rsid w:val="00217ECE"/>
    <w:rsid w:val="00220294"/>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7F3"/>
    <w:rsid w:val="00226B3F"/>
    <w:rsid w:val="00227F38"/>
    <w:rsid w:val="00230076"/>
    <w:rsid w:val="002301DE"/>
    <w:rsid w:val="00230333"/>
    <w:rsid w:val="002308DF"/>
    <w:rsid w:val="00230AE1"/>
    <w:rsid w:val="00230F23"/>
    <w:rsid w:val="00231AF8"/>
    <w:rsid w:val="00231E3A"/>
    <w:rsid w:val="00232872"/>
    <w:rsid w:val="00232A82"/>
    <w:rsid w:val="00232CD9"/>
    <w:rsid w:val="00233084"/>
    <w:rsid w:val="00233DD3"/>
    <w:rsid w:val="0023497E"/>
    <w:rsid w:val="00234DB0"/>
    <w:rsid w:val="002350A9"/>
    <w:rsid w:val="00235AD4"/>
    <w:rsid w:val="00235C66"/>
    <w:rsid w:val="00235DC7"/>
    <w:rsid w:val="002362AC"/>
    <w:rsid w:val="00236AF5"/>
    <w:rsid w:val="00236B30"/>
    <w:rsid w:val="00237B3E"/>
    <w:rsid w:val="0024036B"/>
    <w:rsid w:val="002405A7"/>
    <w:rsid w:val="0024065A"/>
    <w:rsid w:val="002411A9"/>
    <w:rsid w:val="0024144A"/>
    <w:rsid w:val="00241C61"/>
    <w:rsid w:val="00241D74"/>
    <w:rsid w:val="0024211D"/>
    <w:rsid w:val="002423E1"/>
    <w:rsid w:val="00242826"/>
    <w:rsid w:val="00242895"/>
    <w:rsid w:val="00242BC2"/>
    <w:rsid w:val="00243BD6"/>
    <w:rsid w:val="00243CBC"/>
    <w:rsid w:val="00244E0F"/>
    <w:rsid w:val="00245358"/>
    <w:rsid w:val="002458A6"/>
    <w:rsid w:val="00245B0B"/>
    <w:rsid w:val="00245D34"/>
    <w:rsid w:val="00246479"/>
    <w:rsid w:val="002475EA"/>
    <w:rsid w:val="00247B10"/>
    <w:rsid w:val="00247D86"/>
    <w:rsid w:val="0025013D"/>
    <w:rsid w:val="00250740"/>
    <w:rsid w:val="00250C11"/>
    <w:rsid w:val="00250D08"/>
    <w:rsid w:val="00250D96"/>
    <w:rsid w:val="0025170A"/>
    <w:rsid w:val="00251BA5"/>
    <w:rsid w:val="00251E3D"/>
    <w:rsid w:val="002522BE"/>
    <w:rsid w:val="00252939"/>
    <w:rsid w:val="00253219"/>
    <w:rsid w:val="00253A7E"/>
    <w:rsid w:val="00253B61"/>
    <w:rsid w:val="00254760"/>
    <w:rsid w:val="00254C7E"/>
    <w:rsid w:val="002557DF"/>
    <w:rsid w:val="00255C16"/>
    <w:rsid w:val="00255E57"/>
    <w:rsid w:val="002561E9"/>
    <w:rsid w:val="00256744"/>
    <w:rsid w:val="002567DB"/>
    <w:rsid w:val="0025687F"/>
    <w:rsid w:val="00257E49"/>
    <w:rsid w:val="00260648"/>
    <w:rsid w:val="002606EB"/>
    <w:rsid w:val="002608BA"/>
    <w:rsid w:val="00261009"/>
    <w:rsid w:val="00261629"/>
    <w:rsid w:val="00261789"/>
    <w:rsid w:val="00262B1A"/>
    <w:rsid w:val="00262BCA"/>
    <w:rsid w:val="00263888"/>
    <w:rsid w:val="00263D39"/>
    <w:rsid w:val="00263DFB"/>
    <w:rsid w:val="00263EDE"/>
    <w:rsid w:val="00264224"/>
    <w:rsid w:val="00264604"/>
    <w:rsid w:val="002646D3"/>
    <w:rsid w:val="002646EC"/>
    <w:rsid w:val="002648B0"/>
    <w:rsid w:val="00264F8D"/>
    <w:rsid w:val="00265DB9"/>
    <w:rsid w:val="00265ED2"/>
    <w:rsid w:val="00265F4D"/>
    <w:rsid w:val="0026774F"/>
    <w:rsid w:val="002679AF"/>
    <w:rsid w:val="00270496"/>
    <w:rsid w:val="00270E4B"/>
    <w:rsid w:val="0027101F"/>
    <w:rsid w:val="002712C4"/>
    <w:rsid w:val="0027165A"/>
    <w:rsid w:val="002717A9"/>
    <w:rsid w:val="0027191B"/>
    <w:rsid w:val="00271B52"/>
    <w:rsid w:val="00272978"/>
    <w:rsid w:val="00272EA6"/>
    <w:rsid w:val="00272FED"/>
    <w:rsid w:val="00273024"/>
    <w:rsid w:val="002730A9"/>
    <w:rsid w:val="00273438"/>
    <w:rsid w:val="0027350D"/>
    <w:rsid w:val="0027450A"/>
    <w:rsid w:val="00274651"/>
    <w:rsid w:val="00274CBD"/>
    <w:rsid w:val="0027503D"/>
    <w:rsid w:val="002750C4"/>
    <w:rsid w:val="00275303"/>
    <w:rsid w:val="00275615"/>
    <w:rsid w:val="00275C22"/>
    <w:rsid w:val="002762CC"/>
    <w:rsid w:val="00276516"/>
    <w:rsid w:val="002767D8"/>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6DF"/>
    <w:rsid w:val="002847FC"/>
    <w:rsid w:val="00284806"/>
    <w:rsid w:val="00284CB2"/>
    <w:rsid w:val="00284E07"/>
    <w:rsid w:val="00284EA2"/>
    <w:rsid w:val="00284F2F"/>
    <w:rsid w:val="00285207"/>
    <w:rsid w:val="002856BD"/>
    <w:rsid w:val="00285F44"/>
    <w:rsid w:val="002868AA"/>
    <w:rsid w:val="00287686"/>
    <w:rsid w:val="00287880"/>
    <w:rsid w:val="00287CA0"/>
    <w:rsid w:val="00290EAD"/>
    <w:rsid w:val="00290F86"/>
    <w:rsid w:val="002911A8"/>
    <w:rsid w:val="0029147C"/>
    <w:rsid w:val="002914D6"/>
    <w:rsid w:val="00291619"/>
    <w:rsid w:val="00291E73"/>
    <w:rsid w:val="00291F42"/>
    <w:rsid w:val="00292ACE"/>
    <w:rsid w:val="00293336"/>
    <w:rsid w:val="002935D4"/>
    <w:rsid w:val="002936E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566"/>
    <w:rsid w:val="00296A44"/>
    <w:rsid w:val="002973D3"/>
    <w:rsid w:val="00297798"/>
    <w:rsid w:val="002977DB"/>
    <w:rsid w:val="00297960"/>
    <w:rsid w:val="00297F55"/>
    <w:rsid w:val="00297FE2"/>
    <w:rsid w:val="002A01F9"/>
    <w:rsid w:val="002A0281"/>
    <w:rsid w:val="002A106D"/>
    <w:rsid w:val="002A1166"/>
    <w:rsid w:val="002A1668"/>
    <w:rsid w:val="002A1984"/>
    <w:rsid w:val="002A19E9"/>
    <w:rsid w:val="002A1CAD"/>
    <w:rsid w:val="002A2554"/>
    <w:rsid w:val="002A26BC"/>
    <w:rsid w:val="002A29C4"/>
    <w:rsid w:val="002A2C58"/>
    <w:rsid w:val="002A31F8"/>
    <w:rsid w:val="002A3D07"/>
    <w:rsid w:val="002A3E46"/>
    <w:rsid w:val="002A50CB"/>
    <w:rsid w:val="002A5885"/>
    <w:rsid w:val="002A5925"/>
    <w:rsid w:val="002A5D4E"/>
    <w:rsid w:val="002A64AA"/>
    <w:rsid w:val="002A6951"/>
    <w:rsid w:val="002A6AC0"/>
    <w:rsid w:val="002A773B"/>
    <w:rsid w:val="002A79EE"/>
    <w:rsid w:val="002A7DD0"/>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17E"/>
    <w:rsid w:val="002B3272"/>
    <w:rsid w:val="002B328D"/>
    <w:rsid w:val="002B3489"/>
    <w:rsid w:val="002B3650"/>
    <w:rsid w:val="002B37B5"/>
    <w:rsid w:val="002B37D8"/>
    <w:rsid w:val="002B3844"/>
    <w:rsid w:val="002B3B6A"/>
    <w:rsid w:val="002B3CFD"/>
    <w:rsid w:val="002B4115"/>
    <w:rsid w:val="002B4133"/>
    <w:rsid w:val="002B42A0"/>
    <w:rsid w:val="002B4727"/>
    <w:rsid w:val="002B49E6"/>
    <w:rsid w:val="002B4BB8"/>
    <w:rsid w:val="002B50E1"/>
    <w:rsid w:val="002B52B8"/>
    <w:rsid w:val="002B57A2"/>
    <w:rsid w:val="002B5E1F"/>
    <w:rsid w:val="002B6253"/>
    <w:rsid w:val="002B6715"/>
    <w:rsid w:val="002B6B57"/>
    <w:rsid w:val="002B72C2"/>
    <w:rsid w:val="002B751F"/>
    <w:rsid w:val="002B7B99"/>
    <w:rsid w:val="002C02DC"/>
    <w:rsid w:val="002C0643"/>
    <w:rsid w:val="002C07C1"/>
    <w:rsid w:val="002C0954"/>
    <w:rsid w:val="002C133C"/>
    <w:rsid w:val="002C1508"/>
    <w:rsid w:val="002C18C3"/>
    <w:rsid w:val="002C1B2F"/>
    <w:rsid w:val="002C224A"/>
    <w:rsid w:val="002C23DB"/>
    <w:rsid w:val="002C2443"/>
    <w:rsid w:val="002C48E2"/>
    <w:rsid w:val="002C51AA"/>
    <w:rsid w:val="002C575F"/>
    <w:rsid w:val="002C5799"/>
    <w:rsid w:val="002C586A"/>
    <w:rsid w:val="002C6318"/>
    <w:rsid w:val="002C7745"/>
    <w:rsid w:val="002C7BE4"/>
    <w:rsid w:val="002D0422"/>
    <w:rsid w:val="002D0613"/>
    <w:rsid w:val="002D0B13"/>
    <w:rsid w:val="002D1E40"/>
    <w:rsid w:val="002D1ED5"/>
    <w:rsid w:val="002D28DF"/>
    <w:rsid w:val="002D2CED"/>
    <w:rsid w:val="002D3153"/>
    <w:rsid w:val="002D34BC"/>
    <w:rsid w:val="002D34CD"/>
    <w:rsid w:val="002D38E9"/>
    <w:rsid w:val="002D3B57"/>
    <w:rsid w:val="002D48F4"/>
    <w:rsid w:val="002D4C07"/>
    <w:rsid w:val="002D568A"/>
    <w:rsid w:val="002D5CE4"/>
    <w:rsid w:val="002D637C"/>
    <w:rsid w:val="002D686D"/>
    <w:rsid w:val="002D6A4F"/>
    <w:rsid w:val="002D6C70"/>
    <w:rsid w:val="002D6CF5"/>
    <w:rsid w:val="002D6EFD"/>
    <w:rsid w:val="002D704B"/>
    <w:rsid w:val="002D7825"/>
    <w:rsid w:val="002D793A"/>
    <w:rsid w:val="002E021B"/>
    <w:rsid w:val="002E09DC"/>
    <w:rsid w:val="002E0A94"/>
    <w:rsid w:val="002E1672"/>
    <w:rsid w:val="002E1A46"/>
    <w:rsid w:val="002E1FBD"/>
    <w:rsid w:val="002E21D0"/>
    <w:rsid w:val="002E272B"/>
    <w:rsid w:val="002E29DA"/>
    <w:rsid w:val="002E2B09"/>
    <w:rsid w:val="002E3647"/>
    <w:rsid w:val="002E5750"/>
    <w:rsid w:val="002E5987"/>
    <w:rsid w:val="002E644E"/>
    <w:rsid w:val="002E654C"/>
    <w:rsid w:val="002E686B"/>
    <w:rsid w:val="002E6BAA"/>
    <w:rsid w:val="002E7146"/>
    <w:rsid w:val="002E737E"/>
    <w:rsid w:val="002E78A5"/>
    <w:rsid w:val="002E7A48"/>
    <w:rsid w:val="002E7B53"/>
    <w:rsid w:val="002F0036"/>
    <w:rsid w:val="002F0C6F"/>
    <w:rsid w:val="002F14B5"/>
    <w:rsid w:val="002F189F"/>
    <w:rsid w:val="002F21F2"/>
    <w:rsid w:val="002F2A90"/>
    <w:rsid w:val="002F2E0F"/>
    <w:rsid w:val="002F3212"/>
    <w:rsid w:val="002F3446"/>
    <w:rsid w:val="002F35C1"/>
    <w:rsid w:val="002F367E"/>
    <w:rsid w:val="002F373C"/>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61E"/>
    <w:rsid w:val="003006C2"/>
    <w:rsid w:val="00300827"/>
    <w:rsid w:val="00302017"/>
    <w:rsid w:val="00302431"/>
    <w:rsid w:val="00302438"/>
    <w:rsid w:val="00302495"/>
    <w:rsid w:val="0030274E"/>
    <w:rsid w:val="00302FB4"/>
    <w:rsid w:val="003030F4"/>
    <w:rsid w:val="0030385D"/>
    <w:rsid w:val="00303EB6"/>
    <w:rsid w:val="00303ED3"/>
    <w:rsid w:val="00303F52"/>
    <w:rsid w:val="00304077"/>
    <w:rsid w:val="003040C4"/>
    <w:rsid w:val="00304280"/>
    <w:rsid w:val="0030514F"/>
    <w:rsid w:val="00305419"/>
    <w:rsid w:val="0030542F"/>
    <w:rsid w:val="003054A2"/>
    <w:rsid w:val="00305A96"/>
    <w:rsid w:val="00305D3E"/>
    <w:rsid w:val="003076C6"/>
    <w:rsid w:val="00307A9E"/>
    <w:rsid w:val="00307E29"/>
    <w:rsid w:val="00307EBA"/>
    <w:rsid w:val="00307EE7"/>
    <w:rsid w:val="0031049A"/>
    <w:rsid w:val="00311174"/>
    <w:rsid w:val="00311251"/>
    <w:rsid w:val="0031147B"/>
    <w:rsid w:val="00311DCC"/>
    <w:rsid w:val="00312265"/>
    <w:rsid w:val="00312457"/>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BD7"/>
    <w:rsid w:val="00316C46"/>
    <w:rsid w:val="00316C6E"/>
    <w:rsid w:val="00317350"/>
    <w:rsid w:val="00317414"/>
    <w:rsid w:val="003175DE"/>
    <w:rsid w:val="003177A9"/>
    <w:rsid w:val="00317847"/>
    <w:rsid w:val="003205F7"/>
    <w:rsid w:val="003207BF"/>
    <w:rsid w:val="003208D1"/>
    <w:rsid w:val="00320D6D"/>
    <w:rsid w:val="0032114F"/>
    <w:rsid w:val="00321B18"/>
    <w:rsid w:val="00321FCD"/>
    <w:rsid w:val="00322424"/>
    <w:rsid w:val="003227E6"/>
    <w:rsid w:val="00322900"/>
    <w:rsid w:val="00322AA4"/>
    <w:rsid w:val="00323124"/>
    <w:rsid w:val="00323C6C"/>
    <w:rsid w:val="00323D22"/>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E44"/>
    <w:rsid w:val="00331FCD"/>
    <w:rsid w:val="00331FE5"/>
    <w:rsid w:val="0033212D"/>
    <w:rsid w:val="0033289C"/>
    <w:rsid w:val="00332F55"/>
    <w:rsid w:val="0033362F"/>
    <w:rsid w:val="00333A64"/>
    <w:rsid w:val="00333A79"/>
    <w:rsid w:val="00333D64"/>
    <w:rsid w:val="00333DB9"/>
    <w:rsid w:val="00334319"/>
    <w:rsid w:val="00334ECA"/>
    <w:rsid w:val="00335547"/>
    <w:rsid w:val="00335D28"/>
    <w:rsid w:val="00335FAF"/>
    <w:rsid w:val="0033634F"/>
    <w:rsid w:val="00337D96"/>
    <w:rsid w:val="0034067C"/>
    <w:rsid w:val="00340834"/>
    <w:rsid w:val="00340F27"/>
    <w:rsid w:val="003412E3"/>
    <w:rsid w:val="003419A4"/>
    <w:rsid w:val="00341E1C"/>
    <w:rsid w:val="00342425"/>
    <w:rsid w:val="0034330B"/>
    <w:rsid w:val="00343524"/>
    <w:rsid w:val="00343539"/>
    <w:rsid w:val="003435C7"/>
    <w:rsid w:val="0034371A"/>
    <w:rsid w:val="00343D27"/>
    <w:rsid w:val="003444AE"/>
    <w:rsid w:val="00344619"/>
    <w:rsid w:val="00344658"/>
    <w:rsid w:val="00344A7B"/>
    <w:rsid w:val="00344C43"/>
    <w:rsid w:val="00344F50"/>
    <w:rsid w:val="003452EB"/>
    <w:rsid w:val="00345849"/>
    <w:rsid w:val="00345B74"/>
    <w:rsid w:val="00345E5A"/>
    <w:rsid w:val="00345EE7"/>
    <w:rsid w:val="003460C5"/>
    <w:rsid w:val="00346326"/>
    <w:rsid w:val="00346C9B"/>
    <w:rsid w:val="00346CFA"/>
    <w:rsid w:val="0034754E"/>
    <w:rsid w:val="00347D7E"/>
    <w:rsid w:val="003510E8"/>
    <w:rsid w:val="003518AA"/>
    <w:rsid w:val="00351E24"/>
    <w:rsid w:val="00351F01"/>
    <w:rsid w:val="0035217B"/>
    <w:rsid w:val="00352EA4"/>
    <w:rsid w:val="00352FDE"/>
    <w:rsid w:val="0035483F"/>
    <w:rsid w:val="00354B22"/>
    <w:rsid w:val="00354F8F"/>
    <w:rsid w:val="00355042"/>
    <w:rsid w:val="0035585A"/>
    <w:rsid w:val="00355F74"/>
    <w:rsid w:val="00357653"/>
    <w:rsid w:val="00357962"/>
    <w:rsid w:val="00357C25"/>
    <w:rsid w:val="00360649"/>
    <w:rsid w:val="00360E42"/>
    <w:rsid w:val="003611EF"/>
    <w:rsid w:val="00362545"/>
    <w:rsid w:val="00362C87"/>
    <w:rsid w:val="00362CDF"/>
    <w:rsid w:val="00362DA3"/>
    <w:rsid w:val="003631EF"/>
    <w:rsid w:val="0036329A"/>
    <w:rsid w:val="00363D08"/>
    <w:rsid w:val="00363DDC"/>
    <w:rsid w:val="00363FDC"/>
    <w:rsid w:val="003643AE"/>
    <w:rsid w:val="0036496A"/>
    <w:rsid w:val="0036524D"/>
    <w:rsid w:val="00365FB9"/>
    <w:rsid w:val="0036693A"/>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9DA"/>
    <w:rsid w:val="00374048"/>
    <w:rsid w:val="00374E2E"/>
    <w:rsid w:val="003758AE"/>
    <w:rsid w:val="00376690"/>
    <w:rsid w:val="00376BAC"/>
    <w:rsid w:val="003771E5"/>
    <w:rsid w:val="00377DD1"/>
    <w:rsid w:val="00380377"/>
    <w:rsid w:val="0038104B"/>
    <w:rsid w:val="003811E1"/>
    <w:rsid w:val="0038133A"/>
    <w:rsid w:val="00381ACD"/>
    <w:rsid w:val="00382908"/>
    <w:rsid w:val="00382DBE"/>
    <w:rsid w:val="00382E3F"/>
    <w:rsid w:val="00383023"/>
    <w:rsid w:val="0038329A"/>
    <w:rsid w:val="003833CE"/>
    <w:rsid w:val="00383676"/>
    <w:rsid w:val="0038380B"/>
    <w:rsid w:val="00383CD3"/>
    <w:rsid w:val="00383D4E"/>
    <w:rsid w:val="00384190"/>
    <w:rsid w:val="003842E3"/>
    <w:rsid w:val="0038435E"/>
    <w:rsid w:val="003845EE"/>
    <w:rsid w:val="00384889"/>
    <w:rsid w:val="00384E49"/>
    <w:rsid w:val="00384EE4"/>
    <w:rsid w:val="00385067"/>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9DF"/>
    <w:rsid w:val="00393032"/>
    <w:rsid w:val="0039345F"/>
    <w:rsid w:val="00393474"/>
    <w:rsid w:val="00393AD2"/>
    <w:rsid w:val="00393B7A"/>
    <w:rsid w:val="00393B83"/>
    <w:rsid w:val="003942DF"/>
    <w:rsid w:val="00394539"/>
    <w:rsid w:val="003949ED"/>
    <w:rsid w:val="00394F5D"/>
    <w:rsid w:val="00395593"/>
    <w:rsid w:val="00395850"/>
    <w:rsid w:val="00395883"/>
    <w:rsid w:val="00396704"/>
    <w:rsid w:val="00396C69"/>
    <w:rsid w:val="00396D8F"/>
    <w:rsid w:val="0039726A"/>
    <w:rsid w:val="00397329"/>
    <w:rsid w:val="00397930"/>
    <w:rsid w:val="00397E01"/>
    <w:rsid w:val="003A042A"/>
    <w:rsid w:val="003A0466"/>
    <w:rsid w:val="003A06F2"/>
    <w:rsid w:val="003A0BC4"/>
    <w:rsid w:val="003A175C"/>
    <w:rsid w:val="003A1B34"/>
    <w:rsid w:val="003A1D57"/>
    <w:rsid w:val="003A2031"/>
    <w:rsid w:val="003A20B0"/>
    <w:rsid w:val="003A2162"/>
    <w:rsid w:val="003A2566"/>
    <w:rsid w:val="003A290C"/>
    <w:rsid w:val="003A295A"/>
    <w:rsid w:val="003A2C2C"/>
    <w:rsid w:val="003A2EF1"/>
    <w:rsid w:val="003A35F2"/>
    <w:rsid w:val="003A3965"/>
    <w:rsid w:val="003A4312"/>
    <w:rsid w:val="003A5FF9"/>
    <w:rsid w:val="003A6A56"/>
    <w:rsid w:val="003A6A6A"/>
    <w:rsid w:val="003A6B2A"/>
    <w:rsid w:val="003A6D87"/>
    <w:rsid w:val="003A73CD"/>
    <w:rsid w:val="003A7426"/>
    <w:rsid w:val="003A767A"/>
    <w:rsid w:val="003A774F"/>
    <w:rsid w:val="003A77AA"/>
    <w:rsid w:val="003A787B"/>
    <w:rsid w:val="003A790E"/>
    <w:rsid w:val="003A7C91"/>
    <w:rsid w:val="003A7D08"/>
    <w:rsid w:val="003B0CC4"/>
    <w:rsid w:val="003B1529"/>
    <w:rsid w:val="003B1707"/>
    <w:rsid w:val="003B1D54"/>
    <w:rsid w:val="003B1DE4"/>
    <w:rsid w:val="003B211E"/>
    <w:rsid w:val="003B28FC"/>
    <w:rsid w:val="003B2C89"/>
    <w:rsid w:val="003B2C8B"/>
    <w:rsid w:val="003B36D6"/>
    <w:rsid w:val="003B379F"/>
    <w:rsid w:val="003B37C8"/>
    <w:rsid w:val="003B3F61"/>
    <w:rsid w:val="003B4341"/>
    <w:rsid w:val="003B43A5"/>
    <w:rsid w:val="003B4813"/>
    <w:rsid w:val="003B56E7"/>
    <w:rsid w:val="003B5D00"/>
    <w:rsid w:val="003B5F4C"/>
    <w:rsid w:val="003B60FB"/>
    <w:rsid w:val="003B697E"/>
    <w:rsid w:val="003B6D8C"/>
    <w:rsid w:val="003B7116"/>
    <w:rsid w:val="003B71C5"/>
    <w:rsid w:val="003B7434"/>
    <w:rsid w:val="003B793F"/>
    <w:rsid w:val="003B7D3F"/>
    <w:rsid w:val="003B7FAB"/>
    <w:rsid w:val="003C058C"/>
    <w:rsid w:val="003C106B"/>
    <w:rsid w:val="003C1247"/>
    <w:rsid w:val="003C1484"/>
    <w:rsid w:val="003C1548"/>
    <w:rsid w:val="003C1818"/>
    <w:rsid w:val="003C1B2E"/>
    <w:rsid w:val="003C1B52"/>
    <w:rsid w:val="003C1E32"/>
    <w:rsid w:val="003C250D"/>
    <w:rsid w:val="003C25AE"/>
    <w:rsid w:val="003C2A93"/>
    <w:rsid w:val="003C370B"/>
    <w:rsid w:val="003C370C"/>
    <w:rsid w:val="003C379E"/>
    <w:rsid w:val="003C4138"/>
    <w:rsid w:val="003C43A4"/>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ACD"/>
    <w:rsid w:val="003D1C69"/>
    <w:rsid w:val="003D1F9D"/>
    <w:rsid w:val="003D201C"/>
    <w:rsid w:val="003D20EA"/>
    <w:rsid w:val="003D2751"/>
    <w:rsid w:val="003D2EC2"/>
    <w:rsid w:val="003D3045"/>
    <w:rsid w:val="003D34F5"/>
    <w:rsid w:val="003D3833"/>
    <w:rsid w:val="003D3CBE"/>
    <w:rsid w:val="003D4443"/>
    <w:rsid w:val="003D4830"/>
    <w:rsid w:val="003D4CF1"/>
    <w:rsid w:val="003D50C7"/>
    <w:rsid w:val="003D59E2"/>
    <w:rsid w:val="003D5AD1"/>
    <w:rsid w:val="003D5D2F"/>
    <w:rsid w:val="003D6426"/>
    <w:rsid w:val="003D6C40"/>
    <w:rsid w:val="003D731F"/>
    <w:rsid w:val="003D797E"/>
    <w:rsid w:val="003E00A5"/>
    <w:rsid w:val="003E0C02"/>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1A"/>
    <w:rsid w:val="003F01D8"/>
    <w:rsid w:val="003F02AA"/>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CB1"/>
    <w:rsid w:val="003F6458"/>
    <w:rsid w:val="003F70CD"/>
    <w:rsid w:val="003F72CA"/>
    <w:rsid w:val="003F7401"/>
    <w:rsid w:val="003F769E"/>
    <w:rsid w:val="003F7DD9"/>
    <w:rsid w:val="003F7E4C"/>
    <w:rsid w:val="00400787"/>
    <w:rsid w:val="004012A3"/>
    <w:rsid w:val="00401EAE"/>
    <w:rsid w:val="0040248A"/>
    <w:rsid w:val="00403877"/>
    <w:rsid w:val="00403E26"/>
    <w:rsid w:val="00403FAB"/>
    <w:rsid w:val="004040DD"/>
    <w:rsid w:val="004040EB"/>
    <w:rsid w:val="00404271"/>
    <w:rsid w:val="00404412"/>
    <w:rsid w:val="004044F7"/>
    <w:rsid w:val="0040458F"/>
    <w:rsid w:val="0040500B"/>
    <w:rsid w:val="004050E7"/>
    <w:rsid w:val="00405152"/>
    <w:rsid w:val="00405DF4"/>
    <w:rsid w:val="00405E30"/>
    <w:rsid w:val="00406482"/>
    <w:rsid w:val="00406A6A"/>
    <w:rsid w:val="00407269"/>
    <w:rsid w:val="004074AB"/>
    <w:rsid w:val="0040751B"/>
    <w:rsid w:val="00407633"/>
    <w:rsid w:val="004078EB"/>
    <w:rsid w:val="00407A37"/>
    <w:rsid w:val="00410EBA"/>
    <w:rsid w:val="004110EC"/>
    <w:rsid w:val="00411243"/>
    <w:rsid w:val="0041193F"/>
    <w:rsid w:val="00411B29"/>
    <w:rsid w:val="00412178"/>
    <w:rsid w:val="0041234E"/>
    <w:rsid w:val="004126A5"/>
    <w:rsid w:val="004126E2"/>
    <w:rsid w:val="00412E0F"/>
    <w:rsid w:val="00413051"/>
    <w:rsid w:val="00413511"/>
    <w:rsid w:val="00413A3F"/>
    <w:rsid w:val="00413D2A"/>
    <w:rsid w:val="00413EF2"/>
    <w:rsid w:val="00414A8B"/>
    <w:rsid w:val="00415859"/>
    <w:rsid w:val="0041585E"/>
    <w:rsid w:val="00415AD9"/>
    <w:rsid w:val="00416469"/>
    <w:rsid w:val="00416651"/>
    <w:rsid w:val="0041681C"/>
    <w:rsid w:val="00416E38"/>
    <w:rsid w:val="0041709C"/>
    <w:rsid w:val="0041723C"/>
    <w:rsid w:val="004172D0"/>
    <w:rsid w:val="00417471"/>
    <w:rsid w:val="00417776"/>
    <w:rsid w:val="004177AC"/>
    <w:rsid w:val="004179BF"/>
    <w:rsid w:val="00417B38"/>
    <w:rsid w:val="00417BD1"/>
    <w:rsid w:val="00417F75"/>
    <w:rsid w:val="004202F9"/>
    <w:rsid w:val="00420B94"/>
    <w:rsid w:val="00421889"/>
    <w:rsid w:val="0042189C"/>
    <w:rsid w:val="00421AB7"/>
    <w:rsid w:val="00421EEE"/>
    <w:rsid w:val="00421F41"/>
    <w:rsid w:val="00421F85"/>
    <w:rsid w:val="004225BA"/>
    <w:rsid w:val="0042314D"/>
    <w:rsid w:val="004236BC"/>
    <w:rsid w:val="0042378C"/>
    <w:rsid w:val="00423AAF"/>
    <w:rsid w:val="004240B4"/>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1A01"/>
    <w:rsid w:val="004325F1"/>
    <w:rsid w:val="00433076"/>
    <w:rsid w:val="004346B2"/>
    <w:rsid w:val="0043487A"/>
    <w:rsid w:val="00435162"/>
    <w:rsid w:val="00435736"/>
    <w:rsid w:val="00435D96"/>
    <w:rsid w:val="004363A4"/>
    <w:rsid w:val="0043659C"/>
    <w:rsid w:val="004369D0"/>
    <w:rsid w:val="00436EA9"/>
    <w:rsid w:val="004372B7"/>
    <w:rsid w:val="00437A02"/>
    <w:rsid w:val="00437FEA"/>
    <w:rsid w:val="004404CA"/>
    <w:rsid w:val="004416FE"/>
    <w:rsid w:val="00441C2C"/>
    <w:rsid w:val="004425D5"/>
    <w:rsid w:val="0044291B"/>
    <w:rsid w:val="00442CD8"/>
    <w:rsid w:val="00442CF6"/>
    <w:rsid w:val="0044364A"/>
    <w:rsid w:val="00443A04"/>
    <w:rsid w:val="00444035"/>
    <w:rsid w:val="0044424C"/>
    <w:rsid w:val="0044447F"/>
    <w:rsid w:val="00444BDB"/>
    <w:rsid w:val="004459DC"/>
    <w:rsid w:val="004465F4"/>
    <w:rsid w:val="004471D2"/>
    <w:rsid w:val="0044768D"/>
    <w:rsid w:val="004508C9"/>
    <w:rsid w:val="00451125"/>
    <w:rsid w:val="004515A9"/>
    <w:rsid w:val="004517FE"/>
    <w:rsid w:val="0045190E"/>
    <w:rsid w:val="00451C8A"/>
    <w:rsid w:val="004522E2"/>
    <w:rsid w:val="0045242F"/>
    <w:rsid w:val="00452BE8"/>
    <w:rsid w:val="00452D6A"/>
    <w:rsid w:val="00452E3D"/>
    <w:rsid w:val="00453532"/>
    <w:rsid w:val="0045368D"/>
    <w:rsid w:val="00453934"/>
    <w:rsid w:val="00453F03"/>
    <w:rsid w:val="00453FD4"/>
    <w:rsid w:val="004559F5"/>
    <w:rsid w:val="00455F8F"/>
    <w:rsid w:val="00455FD3"/>
    <w:rsid w:val="004563E2"/>
    <w:rsid w:val="00456901"/>
    <w:rsid w:val="004571A0"/>
    <w:rsid w:val="0045744F"/>
    <w:rsid w:val="00460780"/>
    <w:rsid w:val="00460979"/>
    <w:rsid w:val="00460A57"/>
    <w:rsid w:val="00460C80"/>
    <w:rsid w:val="00460DD2"/>
    <w:rsid w:val="00460E1B"/>
    <w:rsid w:val="00461436"/>
    <w:rsid w:val="004616E6"/>
    <w:rsid w:val="00462591"/>
    <w:rsid w:val="0046261C"/>
    <w:rsid w:val="00462622"/>
    <w:rsid w:val="004627DD"/>
    <w:rsid w:val="0046308F"/>
    <w:rsid w:val="00463203"/>
    <w:rsid w:val="004634EA"/>
    <w:rsid w:val="004636E6"/>
    <w:rsid w:val="00464923"/>
    <w:rsid w:val="00464A04"/>
    <w:rsid w:val="004651AA"/>
    <w:rsid w:val="004672CB"/>
    <w:rsid w:val="0046735D"/>
    <w:rsid w:val="0046780F"/>
    <w:rsid w:val="00470486"/>
    <w:rsid w:val="0047062B"/>
    <w:rsid w:val="004706C8"/>
    <w:rsid w:val="0047146A"/>
    <w:rsid w:val="00471610"/>
    <w:rsid w:val="004717D9"/>
    <w:rsid w:val="00471B79"/>
    <w:rsid w:val="00471C30"/>
    <w:rsid w:val="00472079"/>
    <w:rsid w:val="00472CAC"/>
    <w:rsid w:val="004738E9"/>
    <w:rsid w:val="00473EAA"/>
    <w:rsid w:val="00473FBF"/>
    <w:rsid w:val="00475250"/>
    <w:rsid w:val="00475911"/>
    <w:rsid w:val="00475AF0"/>
    <w:rsid w:val="00475C06"/>
    <w:rsid w:val="00475EB7"/>
    <w:rsid w:val="0047670A"/>
    <w:rsid w:val="00476772"/>
    <w:rsid w:val="004769EE"/>
    <w:rsid w:val="00476D46"/>
    <w:rsid w:val="0047727E"/>
    <w:rsid w:val="00477684"/>
    <w:rsid w:val="00477D9E"/>
    <w:rsid w:val="0048040F"/>
    <w:rsid w:val="00480B44"/>
    <w:rsid w:val="0048109F"/>
    <w:rsid w:val="00481CBB"/>
    <w:rsid w:val="00482684"/>
    <w:rsid w:val="00482A0C"/>
    <w:rsid w:val="00482A46"/>
    <w:rsid w:val="00483652"/>
    <w:rsid w:val="00483B94"/>
    <w:rsid w:val="00484454"/>
    <w:rsid w:val="0048488C"/>
    <w:rsid w:val="00484F82"/>
    <w:rsid w:val="004851D7"/>
    <w:rsid w:val="0048537C"/>
    <w:rsid w:val="00485515"/>
    <w:rsid w:val="00485642"/>
    <w:rsid w:val="0048743A"/>
    <w:rsid w:val="00487473"/>
    <w:rsid w:val="00487645"/>
    <w:rsid w:val="00487B48"/>
    <w:rsid w:val="004901FA"/>
    <w:rsid w:val="00490328"/>
    <w:rsid w:val="00490808"/>
    <w:rsid w:val="00490C22"/>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B5E"/>
    <w:rsid w:val="004A1D64"/>
    <w:rsid w:val="004A1E59"/>
    <w:rsid w:val="004A1E9C"/>
    <w:rsid w:val="004A2236"/>
    <w:rsid w:val="004A224A"/>
    <w:rsid w:val="004A2A53"/>
    <w:rsid w:val="004A2DF5"/>
    <w:rsid w:val="004A2F3F"/>
    <w:rsid w:val="004A3091"/>
    <w:rsid w:val="004A3310"/>
    <w:rsid w:val="004A3351"/>
    <w:rsid w:val="004A339F"/>
    <w:rsid w:val="004A360B"/>
    <w:rsid w:val="004A3AC1"/>
    <w:rsid w:val="004A3C42"/>
    <w:rsid w:val="004A3CCC"/>
    <w:rsid w:val="004A3E7E"/>
    <w:rsid w:val="004A40C9"/>
    <w:rsid w:val="004A41A6"/>
    <w:rsid w:val="004A4670"/>
    <w:rsid w:val="004A4A2F"/>
    <w:rsid w:val="004A4CAE"/>
    <w:rsid w:val="004A5575"/>
    <w:rsid w:val="004A5771"/>
    <w:rsid w:val="004A5C96"/>
    <w:rsid w:val="004A6E53"/>
    <w:rsid w:val="004A79E2"/>
    <w:rsid w:val="004A7A68"/>
    <w:rsid w:val="004A7AA3"/>
    <w:rsid w:val="004A7D5F"/>
    <w:rsid w:val="004B0344"/>
    <w:rsid w:val="004B0457"/>
    <w:rsid w:val="004B08A0"/>
    <w:rsid w:val="004B13A4"/>
    <w:rsid w:val="004B2541"/>
    <w:rsid w:val="004B292C"/>
    <w:rsid w:val="004B2A88"/>
    <w:rsid w:val="004B2AFD"/>
    <w:rsid w:val="004B2C50"/>
    <w:rsid w:val="004B2CDD"/>
    <w:rsid w:val="004B2E17"/>
    <w:rsid w:val="004B2FF5"/>
    <w:rsid w:val="004B301C"/>
    <w:rsid w:val="004B31C0"/>
    <w:rsid w:val="004B3DDF"/>
    <w:rsid w:val="004B4409"/>
    <w:rsid w:val="004B4B5D"/>
    <w:rsid w:val="004B4F05"/>
    <w:rsid w:val="004B4FCB"/>
    <w:rsid w:val="004B511A"/>
    <w:rsid w:val="004B5326"/>
    <w:rsid w:val="004B5344"/>
    <w:rsid w:val="004B54CB"/>
    <w:rsid w:val="004B571B"/>
    <w:rsid w:val="004B5ABE"/>
    <w:rsid w:val="004B5C54"/>
    <w:rsid w:val="004B6415"/>
    <w:rsid w:val="004B64D4"/>
    <w:rsid w:val="004B64D6"/>
    <w:rsid w:val="004B6536"/>
    <w:rsid w:val="004B6914"/>
    <w:rsid w:val="004B6AD5"/>
    <w:rsid w:val="004B70F5"/>
    <w:rsid w:val="004C0854"/>
    <w:rsid w:val="004C0C53"/>
    <w:rsid w:val="004C1703"/>
    <w:rsid w:val="004C1F3A"/>
    <w:rsid w:val="004C2127"/>
    <w:rsid w:val="004C22EE"/>
    <w:rsid w:val="004C2803"/>
    <w:rsid w:val="004C2B88"/>
    <w:rsid w:val="004C38AC"/>
    <w:rsid w:val="004C3901"/>
    <w:rsid w:val="004C3998"/>
    <w:rsid w:val="004C3B17"/>
    <w:rsid w:val="004C3BD1"/>
    <w:rsid w:val="004C491E"/>
    <w:rsid w:val="004C4D5B"/>
    <w:rsid w:val="004C5D84"/>
    <w:rsid w:val="004C5D85"/>
    <w:rsid w:val="004C5F26"/>
    <w:rsid w:val="004C64CB"/>
    <w:rsid w:val="004C676F"/>
    <w:rsid w:val="004C6957"/>
    <w:rsid w:val="004C6F5C"/>
    <w:rsid w:val="004C7C4D"/>
    <w:rsid w:val="004D0075"/>
    <w:rsid w:val="004D1079"/>
    <w:rsid w:val="004D14FC"/>
    <w:rsid w:val="004D15C4"/>
    <w:rsid w:val="004D1E10"/>
    <w:rsid w:val="004D1FCE"/>
    <w:rsid w:val="004D22C8"/>
    <w:rsid w:val="004D486A"/>
    <w:rsid w:val="004D4F0C"/>
    <w:rsid w:val="004D517B"/>
    <w:rsid w:val="004D55F1"/>
    <w:rsid w:val="004D5C6D"/>
    <w:rsid w:val="004D6E5D"/>
    <w:rsid w:val="004D7FCE"/>
    <w:rsid w:val="004E0BB0"/>
    <w:rsid w:val="004E1457"/>
    <w:rsid w:val="004E180A"/>
    <w:rsid w:val="004E39A0"/>
    <w:rsid w:val="004E40C2"/>
    <w:rsid w:val="004E4108"/>
    <w:rsid w:val="004E4A64"/>
    <w:rsid w:val="004E4FD5"/>
    <w:rsid w:val="004E527C"/>
    <w:rsid w:val="004E559C"/>
    <w:rsid w:val="004E568C"/>
    <w:rsid w:val="004E5A3E"/>
    <w:rsid w:val="004E5BF9"/>
    <w:rsid w:val="004E6656"/>
    <w:rsid w:val="004E67AD"/>
    <w:rsid w:val="004E6875"/>
    <w:rsid w:val="004E68DA"/>
    <w:rsid w:val="004E6A75"/>
    <w:rsid w:val="004E6AB1"/>
    <w:rsid w:val="004E71C9"/>
    <w:rsid w:val="004E76EF"/>
    <w:rsid w:val="004E7D81"/>
    <w:rsid w:val="004F06BB"/>
    <w:rsid w:val="004F0BC2"/>
    <w:rsid w:val="004F0CD4"/>
    <w:rsid w:val="004F0EA2"/>
    <w:rsid w:val="004F11C0"/>
    <w:rsid w:val="004F156D"/>
    <w:rsid w:val="004F15B8"/>
    <w:rsid w:val="004F1953"/>
    <w:rsid w:val="004F1ABD"/>
    <w:rsid w:val="004F1CDA"/>
    <w:rsid w:val="004F20AA"/>
    <w:rsid w:val="004F2B3E"/>
    <w:rsid w:val="004F2EC4"/>
    <w:rsid w:val="004F2FA7"/>
    <w:rsid w:val="004F3AD3"/>
    <w:rsid w:val="004F3B7D"/>
    <w:rsid w:val="004F427F"/>
    <w:rsid w:val="004F47AD"/>
    <w:rsid w:val="004F48AD"/>
    <w:rsid w:val="004F4904"/>
    <w:rsid w:val="004F52BF"/>
    <w:rsid w:val="004F5ADB"/>
    <w:rsid w:val="004F5C0D"/>
    <w:rsid w:val="004F5E69"/>
    <w:rsid w:val="004F61E3"/>
    <w:rsid w:val="004F661F"/>
    <w:rsid w:val="004F69B1"/>
    <w:rsid w:val="004F6FA4"/>
    <w:rsid w:val="004F6FDE"/>
    <w:rsid w:val="004F7330"/>
    <w:rsid w:val="004F7427"/>
    <w:rsid w:val="004F753A"/>
    <w:rsid w:val="004F78EE"/>
    <w:rsid w:val="004F7987"/>
    <w:rsid w:val="00500267"/>
    <w:rsid w:val="0050059F"/>
    <w:rsid w:val="0050089D"/>
    <w:rsid w:val="00500A80"/>
    <w:rsid w:val="00502386"/>
    <w:rsid w:val="00502527"/>
    <w:rsid w:val="005026EB"/>
    <w:rsid w:val="00502885"/>
    <w:rsid w:val="0050306D"/>
    <w:rsid w:val="0050335D"/>
    <w:rsid w:val="00503553"/>
    <w:rsid w:val="005037B6"/>
    <w:rsid w:val="00503839"/>
    <w:rsid w:val="00503E93"/>
    <w:rsid w:val="0050508A"/>
    <w:rsid w:val="00505450"/>
    <w:rsid w:val="005058C9"/>
    <w:rsid w:val="00505F66"/>
    <w:rsid w:val="0050602D"/>
    <w:rsid w:val="00506678"/>
    <w:rsid w:val="005069D2"/>
    <w:rsid w:val="00506A82"/>
    <w:rsid w:val="00506AF7"/>
    <w:rsid w:val="005074B4"/>
    <w:rsid w:val="00507750"/>
    <w:rsid w:val="00507F17"/>
    <w:rsid w:val="00510019"/>
    <w:rsid w:val="00510330"/>
    <w:rsid w:val="005104B1"/>
    <w:rsid w:val="0051060B"/>
    <w:rsid w:val="00510836"/>
    <w:rsid w:val="00510A43"/>
    <w:rsid w:val="00510A94"/>
    <w:rsid w:val="00510A9E"/>
    <w:rsid w:val="00510DA3"/>
    <w:rsid w:val="005113BE"/>
    <w:rsid w:val="005115BB"/>
    <w:rsid w:val="005122A2"/>
    <w:rsid w:val="00512CE2"/>
    <w:rsid w:val="00512D3D"/>
    <w:rsid w:val="00512EC4"/>
    <w:rsid w:val="00513138"/>
    <w:rsid w:val="005135F6"/>
    <w:rsid w:val="005137B2"/>
    <w:rsid w:val="0051399D"/>
    <w:rsid w:val="00514146"/>
    <w:rsid w:val="005147CC"/>
    <w:rsid w:val="005149AD"/>
    <w:rsid w:val="00514A87"/>
    <w:rsid w:val="00514BC0"/>
    <w:rsid w:val="005150D8"/>
    <w:rsid w:val="00515577"/>
    <w:rsid w:val="00515C22"/>
    <w:rsid w:val="00516087"/>
    <w:rsid w:val="005160F2"/>
    <w:rsid w:val="005162CF"/>
    <w:rsid w:val="00516483"/>
    <w:rsid w:val="005170D1"/>
    <w:rsid w:val="0051787D"/>
    <w:rsid w:val="00517B66"/>
    <w:rsid w:val="00517C54"/>
    <w:rsid w:val="00517E79"/>
    <w:rsid w:val="005206AB"/>
    <w:rsid w:val="00520D07"/>
    <w:rsid w:val="005212C4"/>
    <w:rsid w:val="00521459"/>
    <w:rsid w:val="0052169B"/>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214"/>
    <w:rsid w:val="0052570D"/>
    <w:rsid w:val="00525761"/>
    <w:rsid w:val="00525A95"/>
    <w:rsid w:val="00525CB9"/>
    <w:rsid w:val="00525E26"/>
    <w:rsid w:val="00526115"/>
    <w:rsid w:val="005261B6"/>
    <w:rsid w:val="0052680C"/>
    <w:rsid w:val="00526DA0"/>
    <w:rsid w:val="00527470"/>
    <w:rsid w:val="00527A4F"/>
    <w:rsid w:val="00527BF4"/>
    <w:rsid w:val="00527D2E"/>
    <w:rsid w:val="00530007"/>
    <w:rsid w:val="00530226"/>
    <w:rsid w:val="0053067C"/>
    <w:rsid w:val="0053084C"/>
    <w:rsid w:val="00531134"/>
    <w:rsid w:val="005320C1"/>
    <w:rsid w:val="00532290"/>
    <w:rsid w:val="005322A3"/>
    <w:rsid w:val="00532706"/>
    <w:rsid w:val="00533E1D"/>
    <w:rsid w:val="005341CB"/>
    <w:rsid w:val="00535896"/>
    <w:rsid w:val="00535AC2"/>
    <w:rsid w:val="00535FC6"/>
    <w:rsid w:val="005365B9"/>
    <w:rsid w:val="005368E1"/>
    <w:rsid w:val="00536B29"/>
    <w:rsid w:val="00536D8A"/>
    <w:rsid w:val="0053729E"/>
    <w:rsid w:val="0053735B"/>
    <w:rsid w:val="005377E0"/>
    <w:rsid w:val="0054009D"/>
    <w:rsid w:val="00540510"/>
    <w:rsid w:val="0054090D"/>
    <w:rsid w:val="00540A1A"/>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91"/>
    <w:rsid w:val="005459F4"/>
    <w:rsid w:val="00545D4D"/>
    <w:rsid w:val="005460B7"/>
    <w:rsid w:val="005461F4"/>
    <w:rsid w:val="00546253"/>
    <w:rsid w:val="00546466"/>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4874"/>
    <w:rsid w:val="00555467"/>
    <w:rsid w:val="0055587C"/>
    <w:rsid w:val="00556A1A"/>
    <w:rsid w:val="00556BE7"/>
    <w:rsid w:val="00557477"/>
    <w:rsid w:val="005576B1"/>
    <w:rsid w:val="00557CAE"/>
    <w:rsid w:val="00557E01"/>
    <w:rsid w:val="00557F1F"/>
    <w:rsid w:val="00557F88"/>
    <w:rsid w:val="0056033D"/>
    <w:rsid w:val="00560B51"/>
    <w:rsid w:val="005610C3"/>
    <w:rsid w:val="00561784"/>
    <w:rsid w:val="00561C96"/>
    <w:rsid w:val="00562CD4"/>
    <w:rsid w:val="00562E5A"/>
    <w:rsid w:val="0056399B"/>
    <w:rsid w:val="005639E4"/>
    <w:rsid w:val="00563BEA"/>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42"/>
    <w:rsid w:val="0057249F"/>
    <w:rsid w:val="00572DBE"/>
    <w:rsid w:val="0057340E"/>
    <w:rsid w:val="005739D1"/>
    <w:rsid w:val="00573C67"/>
    <w:rsid w:val="00573D91"/>
    <w:rsid w:val="00573EFB"/>
    <w:rsid w:val="00573FF8"/>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502A"/>
    <w:rsid w:val="00585100"/>
    <w:rsid w:val="005853EB"/>
    <w:rsid w:val="005853FE"/>
    <w:rsid w:val="00585598"/>
    <w:rsid w:val="005860CF"/>
    <w:rsid w:val="00586847"/>
    <w:rsid w:val="005872A6"/>
    <w:rsid w:val="005876CF"/>
    <w:rsid w:val="00587FAA"/>
    <w:rsid w:val="00590057"/>
    <w:rsid w:val="00590164"/>
    <w:rsid w:val="0059019D"/>
    <w:rsid w:val="00590EDD"/>
    <w:rsid w:val="005920E9"/>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607"/>
    <w:rsid w:val="005A3032"/>
    <w:rsid w:val="005A33F1"/>
    <w:rsid w:val="005A3B3E"/>
    <w:rsid w:val="005A4229"/>
    <w:rsid w:val="005A47DA"/>
    <w:rsid w:val="005A481F"/>
    <w:rsid w:val="005A48F2"/>
    <w:rsid w:val="005A48F8"/>
    <w:rsid w:val="005A4E8D"/>
    <w:rsid w:val="005A5A9D"/>
    <w:rsid w:val="005A5B57"/>
    <w:rsid w:val="005A5D13"/>
    <w:rsid w:val="005A5E5D"/>
    <w:rsid w:val="005A5E82"/>
    <w:rsid w:val="005A668D"/>
    <w:rsid w:val="005A6B81"/>
    <w:rsid w:val="005A6FE4"/>
    <w:rsid w:val="005A7450"/>
    <w:rsid w:val="005A7AE9"/>
    <w:rsid w:val="005A7DBB"/>
    <w:rsid w:val="005A7FBA"/>
    <w:rsid w:val="005B002C"/>
    <w:rsid w:val="005B0085"/>
    <w:rsid w:val="005B00E0"/>
    <w:rsid w:val="005B0334"/>
    <w:rsid w:val="005B05A5"/>
    <w:rsid w:val="005B061D"/>
    <w:rsid w:val="005B070B"/>
    <w:rsid w:val="005B0A06"/>
    <w:rsid w:val="005B2064"/>
    <w:rsid w:val="005B2680"/>
    <w:rsid w:val="005B2762"/>
    <w:rsid w:val="005B3437"/>
    <w:rsid w:val="005B3852"/>
    <w:rsid w:val="005B3B55"/>
    <w:rsid w:val="005B3B78"/>
    <w:rsid w:val="005B3C40"/>
    <w:rsid w:val="005B4296"/>
    <w:rsid w:val="005B4456"/>
    <w:rsid w:val="005B5EF2"/>
    <w:rsid w:val="005B61CA"/>
    <w:rsid w:val="005B6DAC"/>
    <w:rsid w:val="005B71E5"/>
    <w:rsid w:val="005B72DD"/>
    <w:rsid w:val="005B7330"/>
    <w:rsid w:val="005B7530"/>
    <w:rsid w:val="005B7767"/>
    <w:rsid w:val="005B7A65"/>
    <w:rsid w:val="005C031D"/>
    <w:rsid w:val="005C04BD"/>
    <w:rsid w:val="005C125C"/>
    <w:rsid w:val="005C12D7"/>
    <w:rsid w:val="005C1584"/>
    <w:rsid w:val="005C19EA"/>
    <w:rsid w:val="005C1D15"/>
    <w:rsid w:val="005C1E83"/>
    <w:rsid w:val="005C239A"/>
    <w:rsid w:val="005C2C3E"/>
    <w:rsid w:val="005C36AF"/>
    <w:rsid w:val="005C3CC6"/>
    <w:rsid w:val="005C3E15"/>
    <w:rsid w:val="005C481B"/>
    <w:rsid w:val="005C5417"/>
    <w:rsid w:val="005C572C"/>
    <w:rsid w:val="005C5826"/>
    <w:rsid w:val="005C5832"/>
    <w:rsid w:val="005C5ACE"/>
    <w:rsid w:val="005C5DD6"/>
    <w:rsid w:val="005C6358"/>
    <w:rsid w:val="005C64F2"/>
    <w:rsid w:val="005C6C80"/>
    <w:rsid w:val="005C6CD5"/>
    <w:rsid w:val="005C73F1"/>
    <w:rsid w:val="005C760C"/>
    <w:rsid w:val="005C786B"/>
    <w:rsid w:val="005D11D8"/>
    <w:rsid w:val="005D1356"/>
    <w:rsid w:val="005D1364"/>
    <w:rsid w:val="005D163D"/>
    <w:rsid w:val="005D17C4"/>
    <w:rsid w:val="005D1957"/>
    <w:rsid w:val="005D2DC0"/>
    <w:rsid w:val="005D2E92"/>
    <w:rsid w:val="005D36B6"/>
    <w:rsid w:val="005D3D61"/>
    <w:rsid w:val="005D4271"/>
    <w:rsid w:val="005D4421"/>
    <w:rsid w:val="005D496F"/>
    <w:rsid w:val="005D4FF2"/>
    <w:rsid w:val="005D55C1"/>
    <w:rsid w:val="005D5A80"/>
    <w:rsid w:val="005D5BFE"/>
    <w:rsid w:val="005D688C"/>
    <w:rsid w:val="005D6DBE"/>
    <w:rsid w:val="005D6DDA"/>
    <w:rsid w:val="005D73DA"/>
    <w:rsid w:val="005D7AF9"/>
    <w:rsid w:val="005E008C"/>
    <w:rsid w:val="005E00CC"/>
    <w:rsid w:val="005E02F8"/>
    <w:rsid w:val="005E070B"/>
    <w:rsid w:val="005E088C"/>
    <w:rsid w:val="005E0959"/>
    <w:rsid w:val="005E0FB3"/>
    <w:rsid w:val="005E11DE"/>
    <w:rsid w:val="005E1BF3"/>
    <w:rsid w:val="005E22BB"/>
    <w:rsid w:val="005E245C"/>
    <w:rsid w:val="005E2A4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99F"/>
    <w:rsid w:val="005F3C77"/>
    <w:rsid w:val="005F421E"/>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62D"/>
    <w:rsid w:val="006027F0"/>
    <w:rsid w:val="0060291F"/>
    <w:rsid w:val="006030D7"/>
    <w:rsid w:val="0060325B"/>
    <w:rsid w:val="006043D7"/>
    <w:rsid w:val="00604C55"/>
    <w:rsid w:val="00604E9E"/>
    <w:rsid w:val="006056FA"/>
    <w:rsid w:val="00605F57"/>
    <w:rsid w:val="00606434"/>
    <w:rsid w:val="0060683B"/>
    <w:rsid w:val="00606985"/>
    <w:rsid w:val="00606D18"/>
    <w:rsid w:val="006071DE"/>
    <w:rsid w:val="006073E0"/>
    <w:rsid w:val="00607649"/>
    <w:rsid w:val="00607988"/>
    <w:rsid w:val="006101AF"/>
    <w:rsid w:val="0061049E"/>
    <w:rsid w:val="00610BB0"/>
    <w:rsid w:val="00610BD1"/>
    <w:rsid w:val="00612167"/>
    <w:rsid w:val="00612463"/>
    <w:rsid w:val="0061273C"/>
    <w:rsid w:val="00612DEB"/>
    <w:rsid w:val="00612E91"/>
    <w:rsid w:val="00612EB1"/>
    <w:rsid w:val="00612F28"/>
    <w:rsid w:val="006134D7"/>
    <w:rsid w:val="00613548"/>
    <w:rsid w:val="00613BD8"/>
    <w:rsid w:val="00614F8D"/>
    <w:rsid w:val="00615321"/>
    <w:rsid w:val="00615340"/>
    <w:rsid w:val="006157AC"/>
    <w:rsid w:val="00615CF4"/>
    <w:rsid w:val="006164A8"/>
    <w:rsid w:val="006165B1"/>
    <w:rsid w:val="006165F0"/>
    <w:rsid w:val="00616840"/>
    <w:rsid w:val="00616AA5"/>
    <w:rsid w:val="00616F1C"/>
    <w:rsid w:val="00616FDA"/>
    <w:rsid w:val="006174BB"/>
    <w:rsid w:val="0061773D"/>
    <w:rsid w:val="00617C88"/>
    <w:rsid w:val="006201DA"/>
    <w:rsid w:val="006204F3"/>
    <w:rsid w:val="00620552"/>
    <w:rsid w:val="00620792"/>
    <w:rsid w:val="00620A9D"/>
    <w:rsid w:val="00621568"/>
    <w:rsid w:val="006217CE"/>
    <w:rsid w:val="00621F9C"/>
    <w:rsid w:val="006221B9"/>
    <w:rsid w:val="006224C3"/>
    <w:rsid w:val="00622574"/>
    <w:rsid w:val="00622B75"/>
    <w:rsid w:val="00623604"/>
    <w:rsid w:val="00623693"/>
    <w:rsid w:val="00623783"/>
    <w:rsid w:val="00625DF9"/>
    <w:rsid w:val="00625F09"/>
    <w:rsid w:val="0062639B"/>
    <w:rsid w:val="00626413"/>
    <w:rsid w:val="0062763F"/>
    <w:rsid w:val="006276C5"/>
    <w:rsid w:val="00627F56"/>
    <w:rsid w:val="00630486"/>
    <w:rsid w:val="00630556"/>
    <w:rsid w:val="00630723"/>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7A7"/>
    <w:rsid w:val="00641979"/>
    <w:rsid w:val="00641CF9"/>
    <w:rsid w:val="00641EC1"/>
    <w:rsid w:val="0064200C"/>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2B06"/>
    <w:rsid w:val="006532BB"/>
    <w:rsid w:val="00653578"/>
    <w:rsid w:val="0065363C"/>
    <w:rsid w:val="0065390E"/>
    <w:rsid w:val="006539DA"/>
    <w:rsid w:val="00653B73"/>
    <w:rsid w:val="006542DE"/>
    <w:rsid w:val="00654366"/>
    <w:rsid w:val="006543C7"/>
    <w:rsid w:val="00654474"/>
    <w:rsid w:val="006546B1"/>
    <w:rsid w:val="00654AA5"/>
    <w:rsid w:val="00654CE3"/>
    <w:rsid w:val="006550E6"/>
    <w:rsid w:val="0065548F"/>
    <w:rsid w:val="00655597"/>
    <w:rsid w:val="0065640D"/>
    <w:rsid w:val="006567FD"/>
    <w:rsid w:val="00656E29"/>
    <w:rsid w:val="00656F81"/>
    <w:rsid w:val="00657449"/>
    <w:rsid w:val="00657809"/>
    <w:rsid w:val="00657E0C"/>
    <w:rsid w:val="00657F2C"/>
    <w:rsid w:val="00660091"/>
    <w:rsid w:val="00660114"/>
    <w:rsid w:val="0066051F"/>
    <w:rsid w:val="00660709"/>
    <w:rsid w:val="006611C8"/>
    <w:rsid w:val="00661E7A"/>
    <w:rsid w:val="006623E6"/>
    <w:rsid w:val="00662516"/>
    <w:rsid w:val="00662B88"/>
    <w:rsid w:val="00662C19"/>
    <w:rsid w:val="00662F9A"/>
    <w:rsid w:val="00663015"/>
    <w:rsid w:val="00664423"/>
    <w:rsid w:val="006649BD"/>
    <w:rsid w:val="00664DD2"/>
    <w:rsid w:val="00664FC4"/>
    <w:rsid w:val="00665F05"/>
    <w:rsid w:val="00665FC1"/>
    <w:rsid w:val="0066635C"/>
    <w:rsid w:val="006670E4"/>
    <w:rsid w:val="006677EE"/>
    <w:rsid w:val="006679F8"/>
    <w:rsid w:val="00667D79"/>
    <w:rsid w:val="006701C2"/>
    <w:rsid w:val="006708E5"/>
    <w:rsid w:val="00670986"/>
    <w:rsid w:val="006709B2"/>
    <w:rsid w:val="00670AE4"/>
    <w:rsid w:val="00670C93"/>
    <w:rsid w:val="00671361"/>
    <w:rsid w:val="00672002"/>
    <w:rsid w:val="00672210"/>
    <w:rsid w:val="00672EFD"/>
    <w:rsid w:val="00674205"/>
    <w:rsid w:val="0067481C"/>
    <w:rsid w:val="00674F5B"/>
    <w:rsid w:val="00675144"/>
    <w:rsid w:val="00675153"/>
    <w:rsid w:val="006758AF"/>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CC0"/>
    <w:rsid w:val="00682EC8"/>
    <w:rsid w:val="006837E7"/>
    <w:rsid w:val="0068413E"/>
    <w:rsid w:val="006843A1"/>
    <w:rsid w:val="006843CB"/>
    <w:rsid w:val="006846C9"/>
    <w:rsid w:val="00684C5B"/>
    <w:rsid w:val="00685B50"/>
    <w:rsid w:val="00685EF7"/>
    <w:rsid w:val="00685F80"/>
    <w:rsid w:val="006870EC"/>
    <w:rsid w:val="0068718C"/>
    <w:rsid w:val="00687444"/>
    <w:rsid w:val="006874C6"/>
    <w:rsid w:val="00690B76"/>
    <w:rsid w:val="0069138F"/>
    <w:rsid w:val="006913D5"/>
    <w:rsid w:val="00691801"/>
    <w:rsid w:val="00691DED"/>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6CF"/>
    <w:rsid w:val="00697EC2"/>
    <w:rsid w:val="006A05F4"/>
    <w:rsid w:val="006A0934"/>
    <w:rsid w:val="006A09E8"/>
    <w:rsid w:val="006A0A68"/>
    <w:rsid w:val="006A0DD9"/>
    <w:rsid w:val="006A1377"/>
    <w:rsid w:val="006A1411"/>
    <w:rsid w:val="006A142A"/>
    <w:rsid w:val="006A15C0"/>
    <w:rsid w:val="006A1693"/>
    <w:rsid w:val="006A19D9"/>
    <w:rsid w:val="006A2145"/>
    <w:rsid w:val="006A26A3"/>
    <w:rsid w:val="006A2881"/>
    <w:rsid w:val="006A299F"/>
    <w:rsid w:val="006A2B83"/>
    <w:rsid w:val="006A2FE3"/>
    <w:rsid w:val="006A4033"/>
    <w:rsid w:val="006A43F8"/>
    <w:rsid w:val="006A45C2"/>
    <w:rsid w:val="006A47B7"/>
    <w:rsid w:val="006A4BB3"/>
    <w:rsid w:val="006A4F75"/>
    <w:rsid w:val="006A50C5"/>
    <w:rsid w:val="006A525A"/>
    <w:rsid w:val="006A54A2"/>
    <w:rsid w:val="006A5957"/>
    <w:rsid w:val="006A5A8F"/>
    <w:rsid w:val="006A5E2E"/>
    <w:rsid w:val="006A6262"/>
    <w:rsid w:val="006A63F2"/>
    <w:rsid w:val="006A6E9E"/>
    <w:rsid w:val="006A7074"/>
    <w:rsid w:val="006A72A3"/>
    <w:rsid w:val="006A771A"/>
    <w:rsid w:val="006A7991"/>
    <w:rsid w:val="006A7F06"/>
    <w:rsid w:val="006B0175"/>
    <w:rsid w:val="006B0758"/>
    <w:rsid w:val="006B0D78"/>
    <w:rsid w:val="006B0D88"/>
    <w:rsid w:val="006B1080"/>
    <w:rsid w:val="006B136A"/>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F88"/>
    <w:rsid w:val="006B6F14"/>
    <w:rsid w:val="006B71CD"/>
    <w:rsid w:val="006B7270"/>
    <w:rsid w:val="006B7375"/>
    <w:rsid w:val="006B7B6B"/>
    <w:rsid w:val="006C0286"/>
    <w:rsid w:val="006C06EB"/>
    <w:rsid w:val="006C095A"/>
    <w:rsid w:val="006C0CF3"/>
    <w:rsid w:val="006C0EAA"/>
    <w:rsid w:val="006C0F17"/>
    <w:rsid w:val="006C1FB2"/>
    <w:rsid w:val="006C2046"/>
    <w:rsid w:val="006C20C9"/>
    <w:rsid w:val="006C238F"/>
    <w:rsid w:val="006C27A0"/>
    <w:rsid w:val="006C29BE"/>
    <w:rsid w:val="006C335D"/>
    <w:rsid w:val="006C4377"/>
    <w:rsid w:val="006C4987"/>
    <w:rsid w:val="006C4AD0"/>
    <w:rsid w:val="006C57E5"/>
    <w:rsid w:val="006C57E7"/>
    <w:rsid w:val="006C5BF7"/>
    <w:rsid w:val="006C5C4E"/>
    <w:rsid w:val="006C66D3"/>
    <w:rsid w:val="006C707E"/>
    <w:rsid w:val="006C75A6"/>
    <w:rsid w:val="006C7CEE"/>
    <w:rsid w:val="006D0784"/>
    <w:rsid w:val="006D0A41"/>
    <w:rsid w:val="006D0A8D"/>
    <w:rsid w:val="006D0C5F"/>
    <w:rsid w:val="006D113F"/>
    <w:rsid w:val="006D152A"/>
    <w:rsid w:val="006D1572"/>
    <w:rsid w:val="006D1760"/>
    <w:rsid w:val="006D19A8"/>
    <w:rsid w:val="006D1D7B"/>
    <w:rsid w:val="006D1DD8"/>
    <w:rsid w:val="006D2816"/>
    <w:rsid w:val="006D2E59"/>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E001A"/>
    <w:rsid w:val="006E00B4"/>
    <w:rsid w:val="006E03A1"/>
    <w:rsid w:val="006E0876"/>
    <w:rsid w:val="006E0EDB"/>
    <w:rsid w:val="006E20A6"/>
    <w:rsid w:val="006E2A00"/>
    <w:rsid w:val="006E2A62"/>
    <w:rsid w:val="006E2BF7"/>
    <w:rsid w:val="006E3A9F"/>
    <w:rsid w:val="006E3BC9"/>
    <w:rsid w:val="006E3EF6"/>
    <w:rsid w:val="006E41F7"/>
    <w:rsid w:val="006E4576"/>
    <w:rsid w:val="006E4B91"/>
    <w:rsid w:val="006E5C3B"/>
    <w:rsid w:val="006E5DFF"/>
    <w:rsid w:val="006E7725"/>
    <w:rsid w:val="006E7A76"/>
    <w:rsid w:val="006E7B2E"/>
    <w:rsid w:val="006F0457"/>
    <w:rsid w:val="006F0A57"/>
    <w:rsid w:val="006F1266"/>
    <w:rsid w:val="006F13E4"/>
    <w:rsid w:val="006F156C"/>
    <w:rsid w:val="006F163C"/>
    <w:rsid w:val="006F1A02"/>
    <w:rsid w:val="006F1E59"/>
    <w:rsid w:val="006F2002"/>
    <w:rsid w:val="006F209C"/>
    <w:rsid w:val="006F2584"/>
    <w:rsid w:val="006F2C3A"/>
    <w:rsid w:val="006F3100"/>
    <w:rsid w:val="006F3772"/>
    <w:rsid w:val="006F3CAC"/>
    <w:rsid w:val="006F3CB6"/>
    <w:rsid w:val="006F3EAE"/>
    <w:rsid w:val="006F403C"/>
    <w:rsid w:val="006F4206"/>
    <w:rsid w:val="006F4648"/>
    <w:rsid w:val="006F46A0"/>
    <w:rsid w:val="006F4E36"/>
    <w:rsid w:val="006F58BB"/>
    <w:rsid w:val="006F5A24"/>
    <w:rsid w:val="006F5CD2"/>
    <w:rsid w:val="006F5E47"/>
    <w:rsid w:val="006F6A7F"/>
    <w:rsid w:val="006F6CD4"/>
    <w:rsid w:val="006F713D"/>
    <w:rsid w:val="006F797D"/>
    <w:rsid w:val="006F7A8F"/>
    <w:rsid w:val="007003D9"/>
    <w:rsid w:val="00700885"/>
    <w:rsid w:val="00700F99"/>
    <w:rsid w:val="007010D4"/>
    <w:rsid w:val="0070159E"/>
    <w:rsid w:val="007016C3"/>
    <w:rsid w:val="007029BC"/>
    <w:rsid w:val="00702E72"/>
    <w:rsid w:val="00703021"/>
    <w:rsid w:val="00703A83"/>
    <w:rsid w:val="00704D52"/>
    <w:rsid w:val="00704F8E"/>
    <w:rsid w:val="00705527"/>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698"/>
    <w:rsid w:val="00711DA9"/>
    <w:rsid w:val="00712A31"/>
    <w:rsid w:val="00712A7A"/>
    <w:rsid w:val="00712BE0"/>
    <w:rsid w:val="00713434"/>
    <w:rsid w:val="007140DA"/>
    <w:rsid w:val="00714251"/>
    <w:rsid w:val="00714695"/>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B79"/>
    <w:rsid w:val="00726959"/>
    <w:rsid w:val="00726D84"/>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4251"/>
    <w:rsid w:val="00734ACA"/>
    <w:rsid w:val="00735071"/>
    <w:rsid w:val="007350D6"/>
    <w:rsid w:val="007352FB"/>
    <w:rsid w:val="007358E8"/>
    <w:rsid w:val="0073643A"/>
    <w:rsid w:val="00736902"/>
    <w:rsid w:val="007369FF"/>
    <w:rsid w:val="00736A7A"/>
    <w:rsid w:val="00736DE3"/>
    <w:rsid w:val="00736E75"/>
    <w:rsid w:val="00736F15"/>
    <w:rsid w:val="0074045D"/>
    <w:rsid w:val="007406F6"/>
    <w:rsid w:val="00740E61"/>
    <w:rsid w:val="0074173F"/>
    <w:rsid w:val="007420BD"/>
    <w:rsid w:val="00742363"/>
    <w:rsid w:val="00742E0A"/>
    <w:rsid w:val="007444F9"/>
    <w:rsid w:val="007448A2"/>
    <w:rsid w:val="00744B68"/>
    <w:rsid w:val="00744E05"/>
    <w:rsid w:val="00745CCC"/>
    <w:rsid w:val="00745EC1"/>
    <w:rsid w:val="007462DF"/>
    <w:rsid w:val="007468DE"/>
    <w:rsid w:val="00746B34"/>
    <w:rsid w:val="00746F2D"/>
    <w:rsid w:val="00747365"/>
    <w:rsid w:val="00747930"/>
    <w:rsid w:val="00747D25"/>
    <w:rsid w:val="00750CEF"/>
    <w:rsid w:val="007519C9"/>
    <w:rsid w:val="007526A1"/>
    <w:rsid w:val="0075295A"/>
    <w:rsid w:val="00752D02"/>
    <w:rsid w:val="00752F57"/>
    <w:rsid w:val="007530C0"/>
    <w:rsid w:val="007533D1"/>
    <w:rsid w:val="00754501"/>
    <w:rsid w:val="0075458C"/>
    <w:rsid w:val="00754A58"/>
    <w:rsid w:val="00754C30"/>
    <w:rsid w:val="00754C5A"/>
    <w:rsid w:val="007551E3"/>
    <w:rsid w:val="0075558D"/>
    <w:rsid w:val="007561BD"/>
    <w:rsid w:val="00756228"/>
    <w:rsid w:val="00756513"/>
    <w:rsid w:val="007567A2"/>
    <w:rsid w:val="00756D13"/>
    <w:rsid w:val="00757432"/>
    <w:rsid w:val="007578DA"/>
    <w:rsid w:val="00760052"/>
    <w:rsid w:val="007600B6"/>
    <w:rsid w:val="0076100C"/>
    <w:rsid w:val="007623CB"/>
    <w:rsid w:val="007631C9"/>
    <w:rsid w:val="0076323B"/>
    <w:rsid w:val="007635A1"/>
    <w:rsid w:val="00763FC4"/>
    <w:rsid w:val="0076409E"/>
    <w:rsid w:val="00764737"/>
    <w:rsid w:val="0076486C"/>
    <w:rsid w:val="00764A90"/>
    <w:rsid w:val="00764EA3"/>
    <w:rsid w:val="007658B9"/>
    <w:rsid w:val="00766C84"/>
    <w:rsid w:val="00767001"/>
    <w:rsid w:val="007674DE"/>
    <w:rsid w:val="00767610"/>
    <w:rsid w:val="007676A5"/>
    <w:rsid w:val="0076796F"/>
    <w:rsid w:val="0077049B"/>
    <w:rsid w:val="007707DB"/>
    <w:rsid w:val="00770D57"/>
    <w:rsid w:val="007714E6"/>
    <w:rsid w:val="007718B5"/>
    <w:rsid w:val="00771B55"/>
    <w:rsid w:val="00771BAE"/>
    <w:rsid w:val="00772A1C"/>
    <w:rsid w:val="00772FD4"/>
    <w:rsid w:val="00773083"/>
    <w:rsid w:val="007733CF"/>
    <w:rsid w:val="007735A1"/>
    <w:rsid w:val="00773B4C"/>
    <w:rsid w:val="00774079"/>
    <w:rsid w:val="007743B3"/>
    <w:rsid w:val="00775439"/>
    <w:rsid w:val="007762F8"/>
    <w:rsid w:val="0077630C"/>
    <w:rsid w:val="007764E6"/>
    <w:rsid w:val="0077677F"/>
    <w:rsid w:val="00776B48"/>
    <w:rsid w:val="00776D50"/>
    <w:rsid w:val="00777365"/>
    <w:rsid w:val="00780DC4"/>
    <w:rsid w:val="00780EF3"/>
    <w:rsid w:val="007810CC"/>
    <w:rsid w:val="007822D5"/>
    <w:rsid w:val="00782428"/>
    <w:rsid w:val="00782844"/>
    <w:rsid w:val="00783277"/>
    <w:rsid w:val="007834A0"/>
    <w:rsid w:val="007836AD"/>
    <w:rsid w:val="007836E9"/>
    <w:rsid w:val="007838B3"/>
    <w:rsid w:val="007839FF"/>
    <w:rsid w:val="00784401"/>
    <w:rsid w:val="00785F8A"/>
    <w:rsid w:val="00785FA2"/>
    <w:rsid w:val="0078650C"/>
    <w:rsid w:val="007865A8"/>
    <w:rsid w:val="0078690A"/>
    <w:rsid w:val="00786EE1"/>
    <w:rsid w:val="00787018"/>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5DBB"/>
    <w:rsid w:val="00796E0C"/>
    <w:rsid w:val="00797144"/>
    <w:rsid w:val="00797201"/>
    <w:rsid w:val="00797545"/>
    <w:rsid w:val="007979C7"/>
    <w:rsid w:val="00797C10"/>
    <w:rsid w:val="007A0068"/>
    <w:rsid w:val="007A06E6"/>
    <w:rsid w:val="007A121C"/>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B93"/>
    <w:rsid w:val="007A6D6B"/>
    <w:rsid w:val="007A6ECC"/>
    <w:rsid w:val="007A70F3"/>
    <w:rsid w:val="007A7A0D"/>
    <w:rsid w:val="007B04E2"/>
    <w:rsid w:val="007B091A"/>
    <w:rsid w:val="007B0CA5"/>
    <w:rsid w:val="007B2058"/>
    <w:rsid w:val="007B23B5"/>
    <w:rsid w:val="007B23BC"/>
    <w:rsid w:val="007B2D79"/>
    <w:rsid w:val="007B3233"/>
    <w:rsid w:val="007B3356"/>
    <w:rsid w:val="007B3929"/>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B98"/>
    <w:rsid w:val="007C1611"/>
    <w:rsid w:val="007C170C"/>
    <w:rsid w:val="007C207E"/>
    <w:rsid w:val="007C2A40"/>
    <w:rsid w:val="007C2DD3"/>
    <w:rsid w:val="007C3443"/>
    <w:rsid w:val="007C37E6"/>
    <w:rsid w:val="007C3966"/>
    <w:rsid w:val="007C4050"/>
    <w:rsid w:val="007C4D92"/>
    <w:rsid w:val="007C4E79"/>
    <w:rsid w:val="007C50D3"/>
    <w:rsid w:val="007C533A"/>
    <w:rsid w:val="007C5502"/>
    <w:rsid w:val="007C57D0"/>
    <w:rsid w:val="007C5CE1"/>
    <w:rsid w:val="007C6656"/>
    <w:rsid w:val="007C683D"/>
    <w:rsid w:val="007C69AD"/>
    <w:rsid w:val="007C6FD0"/>
    <w:rsid w:val="007C7305"/>
    <w:rsid w:val="007C7B21"/>
    <w:rsid w:val="007C7CD5"/>
    <w:rsid w:val="007D147D"/>
    <w:rsid w:val="007D1B0A"/>
    <w:rsid w:val="007D23DC"/>
    <w:rsid w:val="007D244D"/>
    <w:rsid w:val="007D2477"/>
    <w:rsid w:val="007D2CAA"/>
    <w:rsid w:val="007D357D"/>
    <w:rsid w:val="007D3E44"/>
    <w:rsid w:val="007D461D"/>
    <w:rsid w:val="007D4627"/>
    <w:rsid w:val="007D56E3"/>
    <w:rsid w:val="007D5743"/>
    <w:rsid w:val="007D58A2"/>
    <w:rsid w:val="007D631B"/>
    <w:rsid w:val="007D63D4"/>
    <w:rsid w:val="007D669C"/>
    <w:rsid w:val="007D66F3"/>
    <w:rsid w:val="007D77AE"/>
    <w:rsid w:val="007D79C1"/>
    <w:rsid w:val="007E00FC"/>
    <w:rsid w:val="007E0C11"/>
    <w:rsid w:val="007E16C8"/>
    <w:rsid w:val="007E24C9"/>
    <w:rsid w:val="007E25A6"/>
    <w:rsid w:val="007E2B6B"/>
    <w:rsid w:val="007E348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6D"/>
    <w:rsid w:val="007E6BF9"/>
    <w:rsid w:val="007E6D24"/>
    <w:rsid w:val="007E6D37"/>
    <w:rsid w:val="007E768B"/>
    <w:rsid w:val="007E792A"/>
    <w:rsid w:val="007E7A54"/>
    <w:rsid w:val="007E7A78"/>
    <w:rsid w:val="007F02C8"/>
    <w:rsid w:val="007F0317"/>
    <w:rsid w:val="007F05E1"/>
    <w:rsid w:val="007F05FD"/>
    <w:rsid w:val="007F092A"/>
    <w:rsid w:val="007F1620"/>
    <w:rsid w:val="007F166D"/>
    <w:rsid w:val="007F187F"/>
    <w:rsid w:val="007F20A9"/>
    <w:rsid w:val="007F256F"/>
    <w:rsid w:val="007F25ED"/>
    <w:rsid w:val="007F27E9"/>
    <w:rsid w:val="007F2A95"/>
    <w:rsid w:val="007F2D5F"/>
    <w:rsid w:val="007F3132"/>
    <w:rsid w:val="007F3310"/>
    <w:rsid w:val="007F3728"/>
    <w:rsid w:val="007F3BF2"/>
    <w:rsid w:val="007F5030"/>
    <w:rsid w:val="007F5199"/>
    <w:rsid w:val="007F52CE"/>
    <w:rsid w:val="007F54C9"/>
    <w:rsid w:val="007F5B13"/>
    <w:rsid w:val="007F6594"/>
    <w:rsid w:val="007F6BED"/>
    <w:rsid w:val="007F6FD4"/>
    <w:rsid w:val="007F7523"/>
    <w:rsid w:val="007F7D9B"/>
    <w:rsid w:val="007F7E66"/>
    <w:rsid w:val="007F7F25"/>
    <w:rsid w:val="007F7F3A"/>
    <w:rsid w:val="0080027D"/>
    <w:rsid w:val="008011DF"/>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17E"/>
    <w:rsid w:val="008062F2"/>
    <w:rsid w:val="00806925"/>
    <w:rsid w:val="00806A53"/>
    <w:rsid w:val="00807723"/>
    <w:rsid w:val="00807F3C"/>
    <w:rsid w:val="0081014C"/>
    <w:rsid w:val="0081015E"/>
    <w:rsid w:val="00810461"/>
    <w:rsid w:val="00810632"/>
    <w:rsid w:val="00810725"/>
    <w:rsid w:val="00811477"/>
    <w:rsid w:val="008122A3"/>
    <w:rsid w:val="00812495"/>
    <w:rsid w:val="00812597"/>
    <w:rsid w:val="0081285F"/>
    <w:rsid w:val="008128EB"/>
    <w:rsid w:val="00813507"/>
    <w:rsid w:val="00813A9F"/>
    <w:rsid w:val="00813E86"/>
    <w:rsid w:val="00813ED0"/>
    <w:rsid w:val="0081423F"/>
    <w:rsid w:val="00814FFA"/>
    <w:rsid w:val="008154D9"/>
    <w:rsid w:val="0081583A"/>
    <w:rsid w:val="008161A1"/>
    <w:rsid w:val="008162BA"/>
    <w:rsid w:val="00816F7D"/>
    <w:rsid w:val="00817A6A"/>
    <w:rsid w:val="008212F9"/>
    <w:rsid w:val="0082184F"/>
    <w:rsid w:val="00821892"/>
    <w:rsid w:val="008218F0"/>
    <w:rsid w:val="00821F54"/>
    <w:rsid w:val="008220C0"/>
    <w:rsid w:val="00822489"/>
    <w:rsid w:val="00822571"/>
    <w:rsid w:val="00823054"/>
    <w:rsid w:val="008231A5"/>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0D6"/>
    <w:rsid w:val="0083244B"/>
    <w:rsid w:val="008330FD"/>
    <w:rsid w:val="00833813"/>
    <w:rsid w:val="008338E0"/>
    <w:rsid w:val="00833CB0"/>
    <w:rsid w:val="00833EE2"/>
    <w:rsid w:val="00834866"/>
    <w:rsid w:val="0083536F"/>
    <w:rsid w:val="00835D83"/>
    <w:rsid w:val="00835F54"/>
    <w:rsid w:val="00835F58"/>
    <w:rsid w:val="0083629D"/>
    <w:rsid w:val="00837CEE"/>
    <w:rsid w:val="008411C8"/>
    <w:rsid w:val="00841B5A"/>
    <w:rsid w:val="00841CEF"/>
    <w:rsid w:val="00841E88"/>
    <w:rsid w:val="00842454"/>
    <w:rsid w:val="008425FB"/>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337"/>
    <w:rsid w:val="00850522"/>
    <w:rsid w:val="008505FF"/>
    <w:rsid w:val="00850CFB"/>
    <w:rsid w:val="00850D7E"/>
    <w:rsid w:val="00851885"/>
    <w:rsid w:val="00851AA5"/>
    <w:rsid w:val="00851D15"/>
    <w:rsid w:val="00851D88"/>
    <w:rsid w:val="0085266F"/>
    <w:rsid w:val="008526F5"/>
    <w:rsid w:val="008527A9"/>
    <w:rsid w:val="0085352A"/>
    <w:rsid w:val="00853C13"/>
    <w:rsid w:val="00854C85"/>
    <w:rsid w:val="00854D99"/>
    <w:rsid w:val="00855E28"/>
    <w:rsid w:val="00856174"/>
    <w:rsid w:val="00856370"/>
    <w:rsid w:val="008566EE"/>
    <w:rsid w:val="00856AFD"/>
    <w:rsid w:val="008577AB"/>
    <w:rsid w:val="00857AC8"/>
    <w:rsid w:val="00857C34"/>
    <w:rsid w:val="00857EDB"/>
    <w:rsid w:val="00857EF9"/>
    <w:rsid w:val="0086061B"/>
    <w:rsid w:val="00860750"/>
    <w:rsid w:val="0086075A"/>
    <w:rsid w:val="008611CD"/>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3D5"/>
    <w:rsid w:val="0086577C"/>
    <w:rsid w:val="008658BF"/>
    <w:rsid w:val="00865C3E"/>
    <w:rsid w:val="00865CD0"/>
    <w:rsid w:val="008662A1"/>
    <w:rsid w:val="0086641A"/>
    <w:rsid w:val="008670D6"/>
    <w:rsid w:val="0086768B"/>
    <w:rsid w:val="0086798E"/>
    <w:rsid w:val="008702EA"/>
    <w:rsid w:val="00871117"/>
    <w:rsid w:val="00871C2D"/>
    <w:rsid w:val="008721E9"/>
    <w:rsid w:val="0087225E"/>
    <w:rsid w:val="00872764"/>
    <w:rsid w:val="008729C9"/>
    <w:rsid w:val="0087307C"/>
    <w:rsid w:val="0087322F"/>
    <w:rsid w:val="00873D08"/>
    <w:rsid w:val="00874E99"/>
    <w:rsid w:val="00875054"/>
    <w:rsid w:val="00875E38"/>
    <w:rsid w:val="008767A4"/>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0FB"/>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61E"/>
    <w:rsid w:val="00891AF2"/>
    <w:rsid w:val="00891C01"/>
    <w:rsid w:val="00891F18"/>
    <w:rsid w:val="008920E8"/>
    <w:rsid w:val="00892137"/>
    <w:rsid w:val="008928F6"/>
    <w:rsid w:val="0089306A"/>
    <w:rsid w:val="00893B32"/>
    <w:rsid w:val="00893B75"/>
    <w:rsid w:val="00893CEC"/>
    <w:rsid w:val="008941AE"/>
    <w:rsid w:val="00894880"/>
    <w:rsid w:val="00894A08"/>
    <w:rsid w:val="00894E63"/>
    <w:rsid w:val="008955F2"/>
    <w:rsid w:val="008959E3"/>
    <w:rsid w:val="0089648C"/>
    <w:rsid w:val="00896A08"/>
    <w:rsid w:val="008973EF"/>
    <w:rsid w:val="00897710"/>
    <w:rsid w:val="008A03A6"/>
    <w:rsid w:val="008A05A8"/>
    <w:rsid w:val="008A0A91"/>
    <w:rsid w:val="008A0B72"/>
    <w:rsid w:val="008A0D6A"/>
    <w:rsid w:val="008A11D4"/>
    <w:rsid w:val="008A16CF"/>
    <w:rsid w:val="008A1FBE"/>
    <w:rsid w:val="008A2379"/>
    <w:rsid w:val="008A27DA"/>
    <w:rsid w:val="008A28B6"/>
    <w:rsid w:val="008A3176"/>
    <w:rsid w:val="008A349F"/>
    <w:rsid w:val="008A3A66"/>
    <w:rsid w:val="008A4313"/>
    <w:rsid w:val="008A4835"/>
    <w:rsid w:val="008A4DB7"/>
    <w:rsid w:val="008A51B2"/>
    <w:rsid w:val="008A5792"/>
    <w:rsid w:val="008A58E9"/>
    <w:rsid w:val="008A5CB3"/>
    <w:rsid w:val="008A5F9A"/>
    <w:rsid w:val="008A6221"/>
    <w:rsid w:val="008A6A99"/>
    <w:rsid w:val="008A6F93"/>
    <w:rsid w:val="008A7229"/>
    <w:rsid w:val="008A7A1D"/>
    <w:rsid w:val="008A7F73"/>
    <w:rsid w:val="008B0214"/>
    <w:rsid w:val="008B04C8"/>
    <w:rsid w:val="008B06A4"/>
    <w:rsid w:val="008B06A6"/>
    <w:rsid w:val="008B07A9"/>
    <w:rsid w:val="008B08BF"/>
    <w:rsid w:val="008B0CFD"/>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395D"/>
    <w:rsid w:val="008C41A4"/>
    <w:rsid w:val="008C46FB"/>
    <w:rsid w:val="008C4FC7"/>
    <w:rsid w:val="008C51FD"/>
    <w:rsid w:val="008C529E"/>
    <w:rsid w:val="008C5AC3"/>
    <w:rsid w:val="008C62DC"/>
    <w:rsid w:val="008C6765"/>
    <w:rsid w:val="008C6C69"/>
    <w:rsid w:val="008C70D5"/>
    <w:rsid w:val="008C7F4D"/>
    <w:rsid w:val="008D0B7D"/>
    <w:rsid w:val="008D111B"/>
    <w:rsid w:val="008D115F"/>
    <w:rsid w:val="008D133C"/>
    <w:rsid w:val="008D1874"/>
    <w:rsid w:val="008D1B94"/>
    <w:rsid w:val="008D1EB8"/>
    <w:rsid w:val="008D219E"/>
    <w:rsid w:val="008D293A"/>
    <w:rsid w:val="008D2974"/>
    <w:rsid w:val="008D3955"/>
    <w:rsid w:val="008D402F"/>
    <w:rsid w:val="008D4786"/>
    <w:rsid w:val="008D50AD"/>
    <w:rsid w:val="008D54F0"/>
    <w:rsid w:val="008D551F"/>
    <w:rsid w:val="008D5767"/>
    <w:rsid w:val="008D581D"/>
    <w:rsid w:val="008D5866"/>
    <w:rsid w:val="008D5AFF"/>
    <w:rsid w:val="008D5B41"/>
    <w:rsid w:val="008D700A"/>
    <w:rsid w:val="008D7217"/>
    <w:rsid w:val="008D73C6"/>
    <w:rsid w:val="008D7BF6"/>
    <w:rsid w:val="008E074A"/>
    <w:rsid w:val="008E0C76"/>
    <w:rsid w:val="008E0F8B"/>
    <w:rsid w:val="008E0FB8"/>
    <w:rsid w:val="008E15AA"/>
    <w:rsid w:val="008E15BF"/>
    <w:rsid w:val="008E1F90"/>
    <w:rsid w:val="008E2100"/>
    <w:rsid w:val="008E23A5"/>
    <w:rsid w:val="008E245C"/>
    <w:rsid w:val="008E32D5"/>
    <w:rsid w:val="008E351A"/>
    <w:rsid w:val="008E3C9E"/>
    <w:rsid w:val="008E3DCE"/>
    <w:rsid w:val="008E3E75"/>
    <w:rsid w:val="008E4CE1"/>
    <w:rsid w:val="008E58FA"/>
    <w:rsid w:val="008E5CE8"/>
    <w:rsid w:val="008E5E54"/>
    <w:rsid w:val="008E6071"/>
    <w:rsid w:val="008E6288"/>
    <w:rsid w:val="008E6552"/>
    <w:rsid w:val="008E6841"/>
    <w:rsid w:val="008E6A78"/>
    <w:rsid w:val="008E6DFC"/>
    <w:rsid w:val="008E72DA"/>
    <w:rsid w:val="008F028A"/>
    <w:rsid w:val="008F0401"/>
    <w:rsid w:val="008F0AA2"/>
    <w:rsid w:val="008F1086"/>
    <w:rsid w:val="008F1592"/>
    <w:rsid w:val="008F1E75"/>
    <w:rsid w:val="008F1FD1"/>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8CE"/>
    <w:rsid w:val="00900B9C"/>
    <w:rsid w:val="0090106B"/>
    <w:rsid w:val="0090287A"/>
    <w:rsid w:val="00902D68"/>
    <w:rsid w:val="009036EA"/>
    <w:rsid w:val="00903E10"/>
    <w:rsid w:val="00903FBE"/>
    <w:rsid w:val="009048B6"/>
    <w:rsid w:val="0090493C"/>
    <w:rsid w:val="009049B9"/>
    <w:rsid w:val="00904A3C"/>
    <w:rsid w:val="00904A50"/>
    <w:rsid w:val="00904A82"/>
    <w:rsid w:val="009052C4"/>
    <w:rsid w:val="00905C1D"/>
    <w:rsid w:val="009060D9"/>
    <w:rsid w:val="00906438"/>
    <w:rsid w:val="009065A6"/>
    <w:rsid w:val="009066A8"/>
    <w:rsid w:val="009066CC"/>
    <w:rsid w:val="00907369"/>
    <w:rsid w:val="0090747C"/>
    <w:rsid w:val="0090767A"/>
    <w:rsid w:val="009076A9"/>
    <w:rsid w:val="00907955"/>
    <w:rsid w:val="00907A93"/>
    <w:rsid w:val="00907FE0"/>
    <w:rsid w:val="009101FE"/>
    <w:rsid w:val="00910202"/>
    <w:rsid w:val="0091070F"/>
    <w:rsid w:val="00910BFF"/>
    <w:rsid w:val="00910C48"/>
    <w:rsid w:val="00910F88"/>
    <w:rsid w:val="0091195D"/>
    <w:rsid w:val="00911E8E"/>
    <w:rsid w:val="00913A3F"/>
    <w:rsid w:val="009147CE"/>
    <w:rsid w:val="00914C8E"/>
    <w:rsid w:val="00915019"/>
    <w:rsid w:val="00915371"/>
    <w:rsid w:val="0091542C"/>
    <w:rsid w:val="00915955"/>
    <w:rsid w:val="009160BD"/>
    <w:rsid w:val="0091762E"/>
    <w:rsid w:val="00917EA4"/>
    <w:rsid w:val="00920A92"/>
    <w:rsid w:val="00920C8F"/>
    <w:rsid w:val="0092105F"/>
    <w:rsid w:val="009211B3"/>
    <w:rsid w:val="009218D4"/>
    <w:rsid w:val="00921942"/>
    <w:rsid w:val="009219AE"/>
    <w:rsid w:val="00921B64"/>
    <w:rsid w:val="00921D17"/>
    <w:rsid w:val="009233F9"/>
    <w:rsid w:val="009236D2"/>
    <w:rsid w:val="00923C74"/>
    <w:rsid w:val="00923FD1"/>
    <w:rsid w:val="0092508F"/>
    <w:rsid w:val="0092542D"/>
    <w:rsid w:val="00925B2A"/>
    <w:rsid w:val="00925D94"/>
    <w:rsid w:val="00926360"/>
    <w:rsid w:val="00927121"/>
    <w:rsid w:val="0092713D"/>
    <w:rsid w:val="009271F0"/>
    <w:rsid w:val="009276C8"/>
    <w:rsid w:val="00927833"/>
    <w:rsid w:val="00927F75"/>
    <w:rsid w:val="009309DD"/>
    <w:rsid w:val="0093192E"/>
    <w:rsid w:val="00931A28"/>
    <w:rsid w:val="00932BE2"/>
    <w:rsid w:val="00933395"/>
    <w:rsid w:val="009338E9"/>
    <w:rsid w:val="00934422"/>
    <w:rsid w:val="009348D6"/>
    <w:rsid w:val="00934A60"/>
    <w:rsid w:val="00934DBC"/>
    <w:rsid w:val="00935F61"/>
    <w:rsid w:val="0093654D"/>
    <w:rsid w:val="00936D94"/>
    <w:rsid w:val="00937969"/>
    <w:rsid w:val="009400F2"/>
    <w:rsid w:val="009402C8"/>
    <w:rsid w:val="009405A0"/>
    <w:rsid w:val="0094089F"/>
    <w:rsid w:val="009409EA"/>
    <w:rsid w:val="00941008"/>
    <w:rsid w:val="00941289"/>
    <w:rsid w:val="0094139C"/>
    <w:rsid w:val="0094167A"/>
    <w:rsid w:val="00942134"/>
    <w:rsid w:val="00942208"/>
    <w:rsid w:val="00942291"/>
    <w:rsid w:val="00942539"/>
    <w:rsid w:val="00942613"/>
    <w:rsid w:val="009427EC"/>
    <w:rsid w:val="0094285C"/>
    <w:rsid w:val="00942F86"/>
    <w:rsid w:val="009439BA"/>
    <w:rsid w:val="00943C03"/>
    <w:rsid w:val="00943C37"/>
    <w:rsid w:val="00943EBD"/>
    <w:rsid w:val="009443D7"/>
    <w:rsid w:val="0094463B"/>
    <w:rsid w:val="00944D6E"/>
    <w:rsid w:val="00945B8E"/>
    <w:rsid w:val="00945F4A"/>
    <w:rsid w:val="00946223"/>
    <w:rsid w:val="009463FA"/>
    <w:rsid w:val="00946427"/>
    <w:rsid w:val="009464C1"/>
    <w:rsid w:val="009465CB"/>
    <w:rsid w:val="00946616"/>
    <w:rsid w:val="0094742B"/>
    <w:rsid w:val="00947B15"/>
    <w:rsid w:val="009502B2"/>
    <w:rsid w:val="00950913"/>
    <w:rsid w:val="00950924"/>
    <w:rsid w:val="009509BB"/>
    <w:rsid w:val="00950B75"/>
    <w:rsid w:val="00950CCB"/>
    <w:rsid w:val="00951648"/>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CA2"/>
    <w:rsid w:val="00957FE3"/>
    <w:rsid w:val="009608A8"/>
    <w:rsid w:val="00960CF4"/>
    <w:rsid w:val="00960D4C"/>
    <w:rsid w:val="009623A5"/>
    <w:rsid w:val="00962C3F"/>
    <w:rsid w:val="00962F5B"/>
    <w:rsid w:val="00963728"/>
    <w:rsid w:val="00963FAC"/>
    <w:rsid w:val="0096488A"/>
    <w:rsid w:val="0096497E"/>
    <w:rsid w:val="00964A6C"/>
    <w:rsid w:val="00964DF9"/>
    <w:rsid w:val="009653EA"/>
    <w:rsid w:val="009655A5"/>
    <w:rsid w:val="00965AB4"/>
    <w:rsid w:val="00965E33"/>
    <w:rsid w:val="0096699B"/>
    <w:rsid w:val="00966E08"/>
    <w:rsid w:val="00970161"/>
    <w:rsid w:val="0097074E"/>
    <w:rsid w:val="00970AA2"/>
    <w:rsid w:val="00970C9D"/>
    <w:rsid w:val="00970F34"/>
    <w:rsid w:val="00971335"/>
    <w:rsid w:val="009721AB"/>
    <w:rsid w:val="00972BE0"/>
    <w:rsid w:val="00973385"/>
    <w:rsid w:val="00973CFA"/>
    <w:rsid w:val="0097459A"/>
    <w:rsid w:val="009747C8"/>
    <w:rsid w:val="00974A6F"/>
    <w:rsid w:val="009759B0"/>
    <w:rsid w:val="00976918"/>
    <w:rsid w:val="009772CC"/>
    <w:rsid w:val="0097748C"/>
    <w:rsid w:val="00977ADD"/>
    <w:rsid w:val="00977D92"/>
    <w:rsid w:val="00977EF4"/>
    <w:rsid w:val="00977F1F"/>
    <w:rsid w:val="00980316"/>
    <w:rsid w:val="0098061A"/>
    <w:rsid w:val="00981387"/>
    <w:rsid w:val="00981457"/>
    <w:rsid w:val="0098178C"/>
    <w:rsid w:val="009819B2"/>
    <w:rsid w:val="00981DDE"/>
    <w:rsid w:val="0098210F"/>
    <w:rsid w:val="00982575"/>
    <w:rsid w:val="00982D8E"/>
    <w:rsid w:val="00983097"/>
    <w:rsid w:val="0098350E"/>
    <w:rsid w:val="009836A5"/>
    <w:rsid w:val="00983888"/>
    <w:rsid w:val="009838C1"/>
    <w:rsid w:val="00983CC9"/>
    <w:rsid w:val="00983DCE"/>
    <w:rsid w:val="0098449F"/>
    <w:rsid w:val="009844D1"/>
    <w:rsid w:val="009846A7"/>
    <w:rsid w:val="0098529D"/>
    <w:rsid w:val="00985358"/>
    <w:rsid w:val="00985567"/>
    <w:rsid w:val="009859C2"/>
    <w:rsid w:val="009865A0"/>
    <w:rsid w:val="00986C48"/>
    <w:rsid w:val="00986D7C"/>
    <w:rsid w:val="00986EB1"/>
    <w:rsid w:val="00986F7C"/>
    <w:rsid w:val="00987BF6"/>
    <w:rsid w:val="009900C4"/>
    <w:rsid w:val="0099021A"/>
    <w:rsid w:val="009903DF"/>
    <w:rsid w:val="009905C6"/>
    <w:rsid w:val="00990692"/>
    <w:rsid w:val="0099071B"/>
    <w:rsid w:val="00990F11"/>
    <w:rsid w:val="00990F56"/>
    <w:rsid w:val="00991313"/>
    <w:rsid w:val="0099182F"/>
    <w:rsid w:val="00991AA6"/>
    <w:rsid w:val="009925ED"/>
    <w:rsid w:val="00992A39"/>
    <w:rsid w:val="00992B11"/>
    <w:rsid w:val="00993176"/>
    <w:rsid w:val="0099395D"/>
    <w:rsid w:val="009939D2"/>
    <w:rsid w:val="00993D7D"/>
    <w:rsid w:val="00994233"/>
    <w:rsid w:val="00994734"/>
    <w:rsid w:val="0099489F"/>
    <w:rsid w:val="0099545D"/>
    <w:rsid w:val="009957D6"/>
    <w:rsid w:val="00995CCA"/>
    <w:rsid w:val="009961AA"/>
    <w:rsid w:val="00996A00"/>
    <w:rsid w:val="00996ACF"/>
    <w:rsid w:val="00996D56"/>
    <w:rsid w:val="00997266"/>
    <w:rsid w:val="009A0411"/>
    <w:rsid w:val="009A0F7D"/>
    <w:rsid w:val="009A112A"/>
    <w:rsid w:val="009A168E"/>
    <w:rsid w:val="009A17F0"/>
    <w:rsid w:val="009A191C"/>
    <w:rsid w:val="009A1E76"/>
    <w:rsid w:val="009A2271"/>
    <w:rsid w:val="009A2C98"/>
    <w:rsid w:val="009A3232"/>
    <w:rsid w:val="009A3675"/>
    <w:rsid w:val="009A387B"/>
    <w:rsid w:val="009A38D8"/>
    <w:rsid w:val="009A3A83"/>
    <w:rsid w:val="009A3D8E"/>
    <w:rsid w:val="009A4C06"/>
    <w:rsid w:val="009A4F7F"/>
    <w:rsid w:val="009A55B4"/>
    <w:rsid w:val="009A573D"/>
    <w:rsid w:val="009A59A0"/>
    <w:rsid w:val="009A6387"/>
    <w:rsid w:val="009A6609"/>
    <w:rsid w:val="009A6905"/>
    <w:rsid w:val="009A6CB4"/>
    <w:rsid w:val="009A75AD"/>
    <w:rsid w:val="009A7B32"/>
    <w:rsid w:val="009B09BF"/>
    <w:rsid w:val="009B0A85"/>
    <w:rsid w:val="009B0D8D"/>
    <w:rsid w:val="009B1844"/>
    <w:rsid w:val="009B189E"/>
    <w:rsid w:val="009B2174"/>
    <w:rsid w:val="009B2699"/>
    <w:rsid w:val="009B309E"/>
    <w:rsid w:val="009B3666"/>
    <w:rsid w:val="009B3842"/>
    <w:rsid w:val="009B384B"/>
    <w:rsid w:val="009B42ED"/>
    <w:rsid w:val="009B463A"/>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29E"/>
    <w:rsid w:val="009C12B5"/>
    <w:rsid w:val="009C13BA"/>
    <w:rsid w:val="009C1596"/>
    <w:rsid w:val="009C1DF7"/>
    <w:rsid w:val="009C1E19"/>
    <w:rsid w:val="009C22F3"/>
    <w:rsid w:val="009C2A43"/>
    <w:rsid w:val="009C33DA"/>
    <w:rsid w:val="009C3B5E"/>
    <w:rsid w:val="009C4823"/>
    <w:rsid w:val="009C48D6"/>
    <w:rsid w:val="009C4CC2"/>
    <w:rsid w:val="009C5B41"/>
    <w:rsid w:val="009C5BC9"/>
    <w:rsid w:val="009C5D62"/>
    <w:rsid w:val="009C6B20"/>
    <w:rsid w:val="009C73A6"/>
    <w:rsid w:val="009C7CBD"/>
    <w:rsid w:val="009C7E10"/>
    <w:rsid w:val="009C7F92"/>
    <w:rsid w:val="009D03DC"/>
    <w:rsid w:val="009D07CB"/>
    <w:rsid w:val="009D0C74"/>
    <w:rsid w:val="009D0CF5"/>
    <w:rsid w:val="009D0D06"/>
    <w:rsid w:val="009D0E03"/>
    <w:rsid w:val="009D1206"/>
    <w:rsid w:val="009D134D"/>
    <w:rsid w:val="009D2576"/>
    <w:rsid w:val="009D28DB"/>
    <w:rsid w:val="009D2C7F"/>
    <w:rsid w:val="009D2E02"/>
    <w:rsid w:val="009D3878"/>
    <w:rsid w:val="009D39DF"/>
    <w:rsid w:val="009D3FEA"/>
    <w:rsid w:val="009D587F"/>
    <w:rsid w:val="009D62F2"/>
    <w:rsid w:val="009D6E4F"/>
    <w:rsid w:val="009D7872"/>
    <w:rsid w:val="009D79B9"/>
    <w:rsid w:val="009D7A6C"/>
    <w:rsid w:val="009D7BEB"/>
    <w:rsid w:val="009D7C16"/>
    <w:rsid w:val="009D7E0C"/>
    <w:rsid w:val="009E13DD"/>
    <w:rsid w:val="009E17D8"/>
    <w:rsid w:val="009E1943"/>
    <w:rsid w:val="009E19F0"/>
    <w:rsid w:val="009E1FED"/>
    <w:rsid w:val="009E20A4"/>
    <w:rsid w:val="009E2629"/>
    <w:rsid w:val="009E2672"/>
    <w:rsid w:val="009E2970"/>
    <w:rsid w:val="009E2C97"/>
    <w:rsid w:val="009E2DD4"/>
    <w:rsid w:val="009E345D"/>
    <w:rsid w:val="009E3ED6"/>
    <w:rsid w:val="009E4425"/>
    <w:rsid w:val="009E49DA"/>
    <w:rsid w:val="009E5478"/>
    <w:rsid w:val="009E5635"/>
    <w:rsid w:val="009E5905"/>
    <w:rsid w:val="009E651A"/>
    <w:rsid w:val="009E6705"/>
    <w:rsid w:val="009E68D3"/>
    <w:rsid w:val="009E692F"/>
    <w:rsid w:val="009E6A9A"/>
    <w:rsid w:val="009E73FB"/>
    <w:rsid w:val="009E75C1"/>
    <w:rsid w:val="009E7975"/>
    <w:rsid w:val="009F016A"/>
    <w:rsid w:val="009F02E8"/>
    <w:rsid w:val="009F0603"/>
    <w:rsid w:val="009F0C40"/>
    <w:rsid w:val="009F1725"/>
    <w:rsid w:val="009F2858"/>
    <w:rsid w:val="009F2961"/>
    <w:rsid w:val="009F2E0E"/>
    <w:rsid w:val="009F2E12"/>
    <w:rsid w:val="009F31E3"/>
    <w:rsid w:val="009F3254"/>
    <w:rsid w:val="009F3A9E"/>
    <w:rsid w:val="009F3B1A"/>
    <w:rsid w:val="009F3D99"/>
    <w:rsid w:val="009F3FEB"/>
    <w:rsid w:val="009F42EF"/>
    <w:rsid w:val="009F4357"/>
    <w:rsid w:val="009F438F"/>
    <w:rsid w:val="009F4B91"/>
    <w:rsid w:val="009F4CE4"/>
    <w:rsid w:val="009F5ABF"/>
    <w:rsid w:val="009F5AE5"/>
    <w:rsid w:val="009F5F80"/>
    <w:rsid w:val="009F605A"/>
    <w:rsid w:val="009F6543"/>
    <w:rsid w:val="009F67D7"/>
    <w:rsid w:val="009F68E3"/>
    <w:rsid w:val="009F73BD"/>
    <w:rsid w:val="009F7656"/>
    <w:rsid w:val="009F775F"/>
    <w:rsid w:val="009F7ACB"/>
    <w:rsid w:val="00A007BD"/>
    <w:rsid w:val="00A00B16"/>
    <w:rsid w:val="00A0154F"/>
    <w:rsid w:val="00A017AE"/>
    <w:rsid w:val="00A0215C"/>
    <w:rsid w:val="00A0283D"/>
    <w:rsid w:val="00A03214"/>
    <w:rsid w:val="00A03845"/>
    <w:rsid w:val="00A046BB"/>
    <w:rsid w:val="00A053C0"/>
    <w:rsid w:val="00A056C5"/>
    <w:rsid w:val="00A05C19"/>
    <w:rsid w:val="00A06750"/>
    <w:rsid w:val="00A07336"/>
    <w:rsid w:val="00A0783F"/>
    <w:rsid w:val="00A078CE"/>
    <w:rsid w:val="00A07C4B"/>
    <w:rsid w:val="00A101FF"/>
    <w:rsid w:val="00A10378"/>
    <w:rsid w:val="00A10F7F"/>
    <w:rsid w:val="00A110D3"/>
    <w:rsid w:val="00A11141"/>
    <w:rsid w:val="00A11AC0"/>
    <w:rsid w:val="00A11D82"/>
    <w:rsid w:val="00A12064"/>
    <w:rsid w:val="00A128DA"/>
    <w:rsid w:val="00A12977"/>
    <w:rsid w:val="00A12B1C"/>
    <w:rsid w:val="00A12D56"/>
    <w:rsid w:val="00A13073"/>
    <w:rsid w:val="00A13196"/>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6D9"/>
    <w:rsid w:val="00A22544"/>
    <w:rsid w:val="00A226B0"/>
    <w:rsid w:val="00A2288A"/>
    <w:rsid w:val="00A23039"/>
    <w:rsid w:val="00A2360E"/>
    <w:rsid w:val="00A23AA1"/>
    <w:rsid w:val="00A246FD"/>
    <w:rsid w:val="00A25083"/>
    <w:rsid w:val="00A25536"/>
    <w:rsid w:val="00A2553E"/>
    <w:rsid w:val="00A25D63"/>
    <w:rsid w:val="00A25ED6"/>
    <w:rsid w:val="00A26316"/>
    <w:rsid w:val="00A268F5"/>
    <w:rsid w:val="00A2705A"/>
    <w:rsid w:val="00A2726C"/>
    <w:rsid w:val="00A27475"/>
    <w:rsid w:val="00A2759A"/>
    <w:rsid w:val="00A2759C"/>
    <w:rsid w:val="00A303DC"/>
    <w:rsid w:val="00A304A3"/>
    <w:rsid w:val="00A30AF6"/>
    <w:rsid w:val="00A31376"/>
    <w:rsid w:val="00A31C95"/>
    <w:rsid w:val="00A326C7"/>
    <w:rsid w:val="00A32D32"/>
    <w:rsid w:val="00A33608"/>
    <w:rsid w:val="00A34349"/>
    <w:rsid w:val="00A3435C"/>
    <w:rsid w:val="00A34A7E"/>
    <w:rsid w:val="00A35984"/>
    <w:rsid w:val="00A35BCF"/>
    <w:rsid w:val="00A35F70"/>
    <w:rsid w:val="00A361BE"/>
    <w:rsid w:val="00A36257"/>
    <w:rsid w:val="00A36D6B"/>
    <w:rsid w:val="00A36E91"/>
    <w:rsid w:val="00A36FA1"/>
    <w:rsid w:val="00A36FB1"/>
    <w:rsid w:val="00A37006"/>
    <w:rsid w:val="00A3714F"/>
    <w:rsid w:val="00A37F09"/>
    <w:rsid w:val="00A37F0B"/>
    <w:rsid w:val="00A4049C"/>
    <w:rsid w:val="00A40539"/>
    <w:rsid w:val="00A40C9A"/>
    <w:rsid w:val="00A41244"/>
    <w:rsid w:val="00A4161C"/>
    <w:rsid w:val="00A417EB"/>
    <w:rsid w:val="00A41A66"/>
    <w:rsid w:val="00A42172"/>
    <w:rsid w:val="00A42CA6"/>
    <w:rsid w:val="00A42E8C"/>
    <w:rsid w:val="00A43669"/>
    <w:rsid w:val="00A43798"/>
    <w:rsid w:val="00A43AB2"/>
    <w:rsid w:val="00A43CE0"/>
    <w:rsid w:val="00A4440E"/>
    <w:rsid w:val="00A4470D"/>
    <w:rsid w:val="00A44726"/>
    <w:rsid w:val="00A4495E"/>
    <w:rsid w:val="00A44B54"/>
    <w:rsid w:val="00A44E2A"/>
    <w:rsid w:val="00A45192"/>
    <w:rsid w:val="00A4527E"/>
    <w:rsid w:val="00A460B7"/>
    <w:rsid w:val="00A465BE"/>
    <w:rsid w:val="00A46990"/>
    <w:rsid w:val="00A47235"/>
    <w:rsid w:val="00A47540"/>
    <w:rsid w:val="00A477FB"/>
    <w:rsid w:val="00A47BA2"/>
    <w:rsid w:val="00A50EF9"/>
    <w:rsid w:val="00A51D31"/>
    <w:rsid w:val="00A5271D"/>
    <w:rsid w:val="00A52987"/>
    <w:rsid w:val="00A52E77"/>
    <w:rsid w:val="00A52EA7"/>
    <w:rsid w:val="00A537F8"/>
    <w:rsid w:val="00A53A90"/>
    <w:rsid w:val="00A544E1"/>
    <w:rsid w:val="00A5477A"/>
    <w:rsid w:val="00A54838"/>
    <w:rsid w:val="00A54AA3"/>
    <w:rsid w:val="00A54D25"/>
    <w:rsid w:val="00A54D91"/>
    <w:rsid w:val="00A54E38"/>
    <w:rsid w:val="00A54E89"/>
    <w:rsid w:val="00A55568"/>
    <w:rsid w:val="00A55A37"/>
    <w:rsid w:val="00A569B7"/>
    <w:rsid w:val="00A56EFE"/>
    <w:rsid w:val="00A5706D"/>
    <w:rsid w:val="00A573E5"/>
    <w:rsid w:val="00A5749E"/>
    <w:rsid w:val="00A57554"/>
    <w:rsid w:val="00A57B52"/>
    <w:rsid w:val="00A57FFD"/>
    <w:rsid w:val="00A60644"/>
    <w:rsid w:val="00A60996"/>
    <w:rsid w:val="00A60A82"/>
    <w:rsid w:val="00A617D2"/>
    <w:rsid w:val="00A61DF2"/>
    <w:rsid w:val="00A62C75"/>
    <w:rsid w:val="00A62FDA"/>
    <w:rsid w:val="00A63A57"/>
    <w:rsid w:val="00A63BBD"/>
    <w:rsid w:val="00A63DC6"/>
    <w:rsid w:val="00A643AE"/>
    <w:rsid w:val="00A65514"/>
    <w:rsid w:val="00A656D5"/>
    <w:rsid w:val="00A65C42"/>
    <w:rsid w:val="00A65CCD"/>
    <w:rsid w:val="00A66593"/>
    <w:rsid w:val="00A665C9"/>
    <w:rsid w:val="00A6662F"/>
    <w:rsid w:val="00A6713D"/>
    <w:rsid w:val="00A67683"/>
    <w:rsid w:val="00A67B1F"/>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5C5"/>
    <w:rsid w:val="00A76C42"/>
    <w:rsid w:val="00A7780B"/>
    <w:rsid w:val="00A77E76"/>
    <w:rsid w:val="00A8038A"/>
    <w:rsid w:val="00A8046B"/>
    <w:rsid w:val="00A806A6"/>
    <w:rsid w:val="00A80A94"/>
    <w:rsid w:val="00A80C64"/>
    <w:rsid w:val="00A80D4B"/>
    <w:rsid w:val="00A81749"/>
    <w:rsid w:val="00A81FAF"/>
    <w:rsid w:val="00A8308F"/>
    <w:rsid w:val="00A84132"/>
    <w:rsid w:val="00A84495"/>
    <w:rsid w:val="00A844FE"/>
    <w:rsid w:val="00A84C21"/>
    <w:rsid w:val="00A84D38"/>
    <w:rsid w:val="00A84E8D"/>
    <w:rsid w:val="00A85DE9"/>
    <w:rsid w:val="00A86193"/>
    <w:rsid w:val="00A8662B"/>
    <w:rsid w:val="00A8706A"/>
    <w:rsid w:val="00A87B56"/>
    <w:rsid w:val="00A90140"/>
    <w:rsid w:val="00A9019D"/>
    <w:rsid w:val="00A90503"/>
    <w:rsid w:val="00A909F3"/>
    <w:rsid w:val="00A90A20"/>
    <w:rsid w:val="00A90BEF"/>
    <w:rsid w:val="00A90FA3"/>
    <w:rsid w:val="00A91557"/>
    <w:rsid w:val="00A91A45"/>
    <w:rsid w:val="00A91C7C"/>
    <w:rsid w:val="00A91F18"/>
    <w:rsid w:val="00A924D9"/>
    <w:rsid w:val="00A9282E"/>
    <w:rsid w:val="00A936C6"/>
    <w:rsid w:val="00A936F6"/>
    <w:rsid w:val="00A93C19"/>
    <w:rsid w:val="00A940B9"/>
    <w:rsid w:val="00A942E9"/>
    <w:rsid w:val="00A95579"/>
    <w:rsid w:val="00A95900"/>
    <w:rsid w:val="00A965F7"/>
    <w:rsid w:val="00A9693C"/>
    <w:rsid w:val="00A96D9C"/>
    <w:rsid w:val="00AA0EDC"/>
    <w:rsid w:val="00AA1929"/>
    <w:rsid w:val="00AA1BA7"/>
    <w:rsid w:val="00AA2013"/>
    <w:rsid w:val="00AA2265"/>
    <w:rsid w:val="00AA2D5C"/>
    <w:rsid w:val="00AA2F51"/>
    <w:rsid w:val="00AA3396"/>
    <w:rsid w:val="00AA39F3"/>
    <w:rsid w:val="00AA4079"/>
    <w:rsid w:val="00AA40C8"/>
    <w:rsid w:val="00AA5052"/>
    <w:rsid w:val="00AA52AE"/>
    <w:rsid w:val="00AA54B6"/>
    <w:rsid w:val="00AA5972"/>
    <w:rsid w:val="00AA5A6B"/>
    <w:rsid w:val="00AA60B6"/>
    <w:rsid w:val="00AA63BE"/>
    <w:rsid w:val="00AA694E"/>
    <w:rsid w:val="00AA725C"/>
    <w:rsid w:val="00AA727B"/>
    <w:rsid w:val="00AA7475"/>
    <w:rsid w:val="00AA74E9"/>
    <w:rsid w:val="00AA7678"/>
    <w:rsid w:val="00AB04E0"/>
    <w:rsid w:val="00AB09C2"/>
    <w:rsid w:val="00AB0F65"/>
    <w:rsid w:val="00AB16EF"/>
    <w:rsid w:val="00AB1A7F"/>
    <w:rsid w:val="00AB1BDD"/>
    <w:rsid w:val="00AB2789"/>
    <w:rsid w:val="00AB27A7"/>
    <w:rsid w:val="00AB2B63"/>
    <w:rsid w:val="00AB304F"/>
    <w:rsid w:val="00AB3505"/>
    <w:rsid w:val="00AB383C"/>
    <w:rsid w:val="00AB394F"/>
    <w:rsid w:val="00AB3A15"/>
    <w:rsid w:val="00AB3F45"/>
    <w:rsid w:val="00AB4704"/>
    <w:rsid w:val="00AB4C44"/>
    <w:rsid w:val="00AB59E3"/>
    <w:rsid w:val="00AB5BD6"/>
    <w:rsid w:val="00AB5D70"/>
    <w:rsid w:val="00AB5E4A"/>
    <w:rsid w:val="00AB5FEF"/>
    <w:rsid w:val="00AB6779"/>
    <w:rsid w:val="00AB6830"/>
    <w:rsid w:val="00AB6915"/>
    <w:rsid w:val="00AB6FE2"/>
    <w:rsid w:val="00AB709C"/>
    <w:rsid w:val="00AB774C"/>
    <w:rsid w:val="00AC019F"/>
    <w:rsid w:val="00AC04D8"/>
    <w:rsid w:val="00AC0515"/>
    <w:rsid w:val="00AC0C2F"/>
    <w:rsid w:val="00AC10DD"/>
    <w:rsid w:val="00AC113B"/>
    <w:rsid w:val="00AC157A"/>
    <w:rsid w:val="00AC1720"/>
    <w:rsid w:val="00AC185F"/>
    <w:rsid w:val="00AC1DC6"/>
    <w:rsid w:val="00AC2363"/>
    <w:rsid w:val="00AC238C"/>
    <w:rsid w:val="00AC27CF"/>
    <w:rsid w:val="00AC32A3"/>
    <w:rsid w:val="00AC452F"/>
    <w:rsid w:val="00AC4D72"/>
    <w:rsid w:val="00AC525C"/>
    <w:rsid w:val="00AC5967"/>
    <w:rsid w:val="00AC5E40"/>
    <w:rsid w:val="00AC601B"/>
    <w:rsid w:val="00AC6B54"/>
    <w:rsid w:val="00AC7961"/>
    <w:rsid w:val="00AC7AAB"/>
    <w:rsid w:val="00AD02BB"/>
    <w:rsid w:val="00AD0DEA"/>
    <w:rsid w:val="00AD1346"/>
    <w:rsid w:val="00AD355D"/>
    <w:rsid w:val="00AD3C8C"/>
    <w:rsid w:val="00AD4084"/>
    <w:rsid w:val="00AD417D"/>
    <w:rsid w:val="00AD4F53"/>
    <w:rsid w:val="00AD5324"/>
    <w:rsid w:val="00AD583D"/>
    <w:rsid w:val="00AD58E2"/>
    <w:rsid w:val="00AD58E3"/>
    <w:rsid w:val="00AD5D51"/>
    <w:rsid w:val="00AD5F79"/>
    <w:rsid w:val="00AD6244"/>
    <w:rsid w:val="00AD65AA"/>
    <w:rsid w:val="00AD65D8"/>
    <w:rsid w:val="00AD68EE"/>
    <w:rsid w:val="00AD710F"/>
    <w:rsid w:val="00AD7B49"/>
    <w:rsid w:val="00AD7D21"/>
    <w:rsid w:val="00AE0042"/>
    <w:rsid w:val="00AE04AF"/>
    <w:rsid w:val="00AE0918"/>
    <w:rsid w:val="00AE1425"/>
    <w:rsid w:val="00AE1C3F"/>
    <w:rsid w:val="00AE1F6A"/>
    <w:rsid w:val="00AE2781"/>
    <w:rsid w:val="00AE27DC"/>
    <w:rsid w:val="00AE29E8"/>
    <w:rsid w:val="00AE2E2F"/>
    <w:rsid w:val="00AE33B7"/>
    <w:rsid w:val="00AE37BD"/>
    <w:rsid w:val="00AE3DA0"/>
    <w:rsid w:val="00AE422D"/>
    <w:rsid w:val="00AE4D4F"/>
    <w:rsid w:val="00AE5E80"/>
    <w:rsid w:val="00AE5E91"/>
    <w:rsid w:val="00AE6223"/>
    <w:rsid w:val="00AE663C"/>
    <w:rsid w:val="00AE6979"/>
    <w:rsid w:val="00AE6D05"/>
    <w:rsid w:val="00AE7665"/>
    <w:rsid w:val="00AE78EF"/>
    <w:rsid w:val="00AE7B59"/>
    <w:rsid w:val="00AE7D5D"/>
    <w:rsid w:val="00AF0119"/>
    <w:rsid w:val="00AF04BE"/>
    <w:rsid w:val="00AF07AE"/>
    <w:rsid w:val="00AF1150"/>
    <w:rsid w:val="00AF20C0"/>
    <w:rsid w:val="00AF251D"/>
    <w:rsid w:val="00AF2813"/>
    <w:rsid w:val="00AF2D3C"/>
    <w:rsid w:val="00AF33EC"/>
    <w:rsid w:val="00AF3DE8"/>
    <w:rsid w:val="00AF3DEC"/>
    <w:rsid w:val="00AF3DF0"/>
    <w:rsid w:val="00AF4399"/>
    <w:rsid w:val="00AF4C07"/>
    <w:rsid w:val="00AF50CC"/>
    <w:rsid w:val="00AF58BE"/>
    <w:rsid w:val="00AF59DB"/>
    <w:rsid w:val="00AF6F1D"/>
    <w:rsid w:val="00AF764A"/>
    <w:rsid w:val="00AF7B20"/>
    <w:rsid w:val="00B00758"/>
    <w:rsid w:val="00B00A2A"/>
    <w:rsid w:val="00B00AF6"/>
    <w:rsid w:val="00B00C04"/>
    <w:rsid w:val="00B011BB"/>
    <w:rsid w:val="00B011EB"/>
    <w:rsid w:val="00B017C8"/>
    <w:rsid w:val="00B02246"/>
    <w:rsid w:val="00B022FC"/>
    <w:rsid w:val="00B0291F"/>
    <w:rsid w:val="00B02F2A"/>
    <w:rsid w:val="00B033B7"/>
    <w:rsid w:val="00B03763"/>
    <w:rsid w:val="00B03790"/>
    <w:rsid w:val="00B037C1"/>
    <w:rsid w:val="00B039DA"/>
    <w:rsid w:val="00B03CD8"/>
    <w:rsid w:val="00B04234"/>
    <w:rsid w:val="00B048CE"/>
    <w:rsid w:val="00B04DD4"/>
    <w:rsid w:val="00B04EEE"/>
    <w:rsid w:val="00B04F5A"/>
    <w:rsid w:val="00B053F3"/>
    <w:rsid w:val="00B06353"/>
    <w:rsid w:val="00B0646B"/>
    <w:rsid w:val="00B06A2C"/>
    <w:rsid w:val="00B07326"/>
    <w:rsid w:val="00B07552"/>
    <w:rsid w:val="00B07D7A"/>
    <w:rsid w:val="00B1007F"/>
    <w:rsid w:val="00B101C9"/>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626"/>
    <w:rsid w:val="00B167FF"/>
    <w:rsid w:val="00B1685F"/>
    <w:rsid w:val="00B16B1E"/>
    <w:rsid w:val="00B16CB3"/>
    <w:rsid w:val="00B1747F"/>
    <w:rsid w:val="00B17865"/>
    <w:rsid w:val="00B178DD"/>
    <w:rsid w:val="00B179F8"/>
    <w:rsid w:val="00B21DE6"/>
    <w:rsid w:val="00B221AB"/>
    <w:rsid w:val="00B229A4"/>
    <w:rsid w:val="00B22E3D"/>
    <w:rsid w:val="00B23F02"/>
    <w:rsid w:val="00B249C6"/>
    <w:rsid w:val="00B24B2C"/>
    <w:rsid w:val="00B2516C"/>
    <w:rsid w:val="00B25AB0"/>
    <w:rsid w:val="00B25DCC"/>
    <w:rsid w:val="00B25F12"/>
    <w:rsid w:val="00B261C2"/>
    <w:rsid w:val="00B2640C"/>
    <w:rsid w:val="00B26824"/>
    <w:rsid w:val="00B26AA1"/>
    <w:rsid w:val="00B26BE0"/>
    <w:rsid w:val="00B26F68"/>
    <w:rsid w:val="00B27467"/>
    <w:rsid w:val="00B27646"/>
    <w:rsid w:val="00B3025A"/>
    <w:rsid w:val="00B30293"/>
    <w:rsid w:val="00B305CC"/>
    <w:rsid w:val="00B30640"/>
    <w:rsid w:val="00B30AE8"/>
    <w:rsid w:val="00B311C0"/>
    <w:rsid w:val="00B311DC"/>
    <w:rsid w:val="00B316B4"/>
    <w:rsid w:val="00B31812"/>
    <w:rsid w:val="00B318FB"/>
    <w:rsid w:val="00B3212A"/>
    <w:rsid w:val="00B323FC"/>
    <w:rsid w:val="00B32B61"/>
    <w:rsid w:val="00B33076"/>
    <w:rsid w:val="00B33217"/>
    <w:rsid w:val="00B33A3D"/>
    <w:rsid w:val="00B3428D"/>
    <w:rsid w:val="00B344D4"/>
    <w:rsid w:val="00B34E29"/>
    <w:rsid w:val="00B350F7"/>
    <w:rsid w:val="00B351B6"/>
    <w:rsid w:val="00B354D8"/>
    <w:rsid w:val="00B357D2"/>
    <w:rsid w:val="00B359D6"/>
    <w:rsid w:val="00B36247"/>
    <w:rsid w:val="00B363E5"/>
    <w:rsid w:val="00B36B7F"/>
    <w:rsid w:val="00B36F7A"/>
    <w:rsid w:val="00B37072"/>
    <w:rsid w:val="00B372F1"/>
    <w:rsid w:val="00B374E5"/>
    <w:rsid w:val="00B37880"/>
    <w:rsid w:val="00B3790C"/>
    <w:rsid w:val="00B401F3"/>
    <w:rsid w:val="00B407D3"/>
    <w:rsid w:val="00B40C4C"/>
    <w:rsid w:val="00B4102B"/>
    <w:rsid w:val="00B413A6"/>
    <w:rsid w:val="00B413D0"/>
    <w:rsid w:val="00B414EF"/>
    <w:rsid w:val="00B41915"/>
    <w:rsid w:val="00B41FD9"/>
    <w:rsid w:val="00B4284A"/>
    <w:rsid w:val="00B42ABC"/>
    <w:rsid w:val="00B43F1E"/>
    <w:rsid w:val="00B44102"/>
    <w:rsid w:val="00B44462"/>
    <w:rsid w:val="00B447FB"/>
    <w:rsid w:val="00B44C23"/>
    <w:rsid w:val="00B45077"/>
    <w:rsid w:val="00B459F1"/>
    <w:rsid w:val="00B466A0"/>
    <w:rsid w:val="00B471AA"/>
    <w:rsid w:val="00B474E4"/>
    <w:rsid w:val="00B479EB"/>
    <w:rsid w:val="00B504AA"/>
    <w:rsid w:val="00B50F50"/>
    <w:rsid w:val="00B50F59"/>
    <w:rsid w:val="00B50FFF"/>
    <w:rsid w:val="00B519DE"/>
    <w:rsid w:val="00B51A16"/>
    <w:rsid w:val="00B51DDD"/>
    <w:rsid w:val="00B51F15"/>
    <w:rsid w:val="00B53182"/>
    <w:rsid w:val="00B53DDA"/>
    <w:rsid w:val="00B5434D"/>
    <w:rsid w:val="00B543EF"/>
    <w:rsid w:val="00B547EF"/>
    <w:rsid w:val="00B549B6"/>
    <w:rsid w:val="00B556FB"/>
    <w:rsid w:val="00B56256"/>
    <w:rsid w:val="00B562A7"/>
    <w:rsid w:val="00B5641B"/>
    <w:rsid w:val="00B56CA5"/>
    <w:rsid w:val="00B57CAF"/>
    <w:rsid w:val="00B60933"/>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BE2"/>
    <w:rsid w:val="00B65E5C"/>
    <w:rsid w:val="00B65FE4"/>
    <w:rsid w:val="00B66262"/>
    <w:rsid w:val="00B66F53"/>
    <w:rsid w:val="00B6719E"/>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0F79"/>
    <w:rsid w:val="00B81521"/>
    <w:rsid w:val="00B8183D"/>
    <w:rsid w:val="00B81855"/>
    <w:rsid w:val="00B81B31"/>
    <w:rsid w:val="00B81DA6"/>
    <w:rsid w:val="00B82150"/>
    <w:rsid w:val="00B82655"/>
    <w:rsid w:val="00B82F2C"/>
    <w:rsid w:val="00B83E9D"/>
    <w:rsid w:val="00B846ED"/>
    <w:rsid w:val="00B8493C"/>
    <w:rsid w:val="00B8494B"/>
    <w:rsid w:val="00B84FA0"/>
    <w:rsid w:val="00B85001"/>
    <w:rsid w:val="00B8591C"/>
    <w:rsid w:val="00B85C2F"/>
    <w:rsid w:val="00B8658A"/>
    <w:rsid w:val="00B865DE"/>
    <w:rsid w:val="00B8660B"/>
    <w:rsid w:val="00B86773"/>
    <w:rsid w:val="00B87FBC"/>
    <w:rsid w:val="00B90945"/>
    <w:rsid w:val="00B90970"/>
    <w:rsid w:val="00B91139"/>
    <w:rsid w:val="00B9126B"/>
    <w:rsid w:val="00B91FD4"/>
    <w:rsid w:val="00B921A1"/>
    <w:rsid w:val="00B9253F"/>
    <w:rsid w:val="00B925D9"/>
    <w:rsid w:val="00B92D90"/>
    <w:rsid w:val="00B933EF"/>
    <w:rsid w:val="00B93A46"/>
    <w:rsid w:val="00B93FA4"/>
    <w:rsid w:val="00B94076"/>
    <w:rsid w:val="00B940D0"/>
    <w:rsid w:val="00B94262"/>
    <w:rsid w:val="00B9467D"/>
    <w:rsid w:val="00B9469B"/>
    <w:rsid w:val="00B94750"/>
    <w:rsid w:val="00B94A9B"/>
    <w:rsid w:val="00B94BCF"/>
    <w:rsid w:val="00B957BE"/>
    <w:rsid w:val="00B960A1"/>
    <w:rsid w:val="00B967FA"/>
    <w:rsid w:val="00B968AC"/>
    <w:rsid w:val="00B96B53"/>
    <w:rsid w:val="00B96FC9"/>
    <w:rsid w:val="00B97428"/>
    <w:rsid w:val="00B97DEE"/>
    <w:rsid w:val="00BA0684"/>
    <w:rsid w:val="00BA0949"/>
    <w:rsid w:val="00BA0D63"/>
    <w:rsid w:val="00BA0ED3"/>
    <w:rsid w:val="00BA11AF"/>
    <w:rsid w:val="00BA1287"/>
    <w:rsid w:val="00BA189B"/>
    <w:rsid w:val="00BA1FCB"/>
    <w:rsid w:val="00BA225D"/>
    <w:rsid w:val="00BA27FB"/>
    <w:rsid w:val="00BA28EF"/>
    <w:rsid w:val="00BA36D9"/>
    <w:rsid w:val="00BA3A3B"/>
    <w:rsid w:val="00BA4AD2"/>
    <w:rsid w:val="00BA51E2"/>
    <w:rsid w:val="00BA5C8B"/>
    <w:rsid w:val="00BA63E9"/>
    <w:rsid w:val="00BA660F"/>
    <w:rsid w:val="00BA6C2D"/>
    <w:rsid w:val="00BA724E"/>
    <w:rsid w:val="00BA74E8"/>
    <w:rsid w:val="00BA7B8A"/>
    <w:rsid w:val="00BB0686"/>
    <w:rsid w:val="00BB0ACB"/>
    <w:rsid w:val="00BB0C51"/>
    <w:rsid w:val="00BB157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24"/>
    <w:rsid w:val="00BB5495"/>
    <w:rsid w:val="00BB5570"/>
    <w:rsid w:val="00BB567E"/>
    <w:rsid w:val="00BB5B35"/>
    <w:rsid w:val="00BB5C88"/>
    <w:rsid w:val="00BB5D77"/>
    <w:rsid w:val="00BB66A9"/>
    <w:rsid w:val="00BB67D8"/>
    <w:rsid w:val="00BB6F06"/>
    <w:rsid w:val="00BB72DF"/>
    <w:rsid w:val="00BB7BE8"/>
    <w:rsid w:val="00BC0199"/>
    <w:rsid w:val="00BC17B7"/>
    <w:rsid w:val="00BC198E"/>
    <w:rsid w:val="00BC19E3"/>
    <w:rsid w:val="00BC1C57"/>
    <w:rsid w:val="00BC1ECC"/>
    <w:rsid w:val="00BC219C"/>
    <w:rsid w:val="00BC2D70"/>
    <w:rsid w:val="00BC3366"/>
    <w:rsid w:val="00BC3435"/>
    <w:rsid w:val="00BC35A0"/>
    <w:rsid w:val="00BC3CB7"/>
    <w:rsid w:val="00BC3D74"/>
    <w:rsid w:val="00BC443D"/>
    <w:rsid w:val="00BC4739"/>
    <w:rsid w:val="00BC4CE7"/>
    <w:rsid w:val="00BC4ED2"/>
    <w:rsid w:val="00BC56B4"/>
    <w:rsid w:val="00BC5A53"/>
    <w:rsid w:val="00BC5CBE"/>
    <w:rsid w:val="00BC64C2"/>
    <w:rsid w:val="00BC6E7F"/>
    <w:rsid w:val="00BC73D0"/>
    <w:rsid w:val="00BC7EDB"/>
    <w:rsid w:val="00BD00D9"/>
    <w:rsid w:val="00BD02B2"/>
    <w:rsid w:val="00BD0401"/>
    <w:rsid w:val="00BD0F5C"/>
    <w:rsid w:val="00BD1232"/>
    <w:rsid w:val="00BD174D"/>
    <w:rsid w:val="00BD1924"/>
    <w:rsid w:val="00BD222C"/>
    <w:rsid w:val="00BD22FB"/>
    <w:rsid w:val="00BD249B"/>
    <w:rsid w:val="00BD33BA"/>
    <w:rsid w:val="00BD3D4A"/>
    <w:rsid w:val="00BD3FE1"/>
    <w:rsid w:val="00BD5099"/>
    <w:rsid w:val="00BD605B"/>
    <w:rsid w:val="00BD62AF"/>
    <w:rsid w:val="00BD62DF"/>
    <w:rsid w:val="00BD6313"/>
    <w:rsid w:val="00BD6492"/>
    <w:rsid w:val="00BD65A5"/>
    <w:rsid w:val="00BD67E5"/>
    <w:rsid w:val="00BD6AD0"/>
    <w:rsid w:val="00BD6C56"/>
    <w:rsid w:val="00BD789F"/>
    <w:rsid w:val="00BD7BF0"/>
    <w:rsid w:val="00BE04E3"/>
    <w:rsid w:val="00BE0925"/>
    <w:rsid w:val="00BE0FCA"/>
    <w:rsid w:val="00BE1079"/>
    <w:rsid w:val="00BE1702"/>
    <w:rsid w:val="00BE17A7"/>
    <w:rsid w:val="00BE31F0"/>
    <w:rsid w:val="00BE3671"/>
    <w:rsid w:val="00BE38BD"/>
    <w:rsid w:val="00BE3E33"/>
    <w:rsid w:val="00BE3EDE"/>
    <w:rsid w:val="00BE46D0"/>
    <w:rsid w:val="00BE4E2A"/>
    <w:rsid w:val="00BE5285"/>
    <w:rsid w:val="00BE5892"/>
    <w:rsid w:val="00BE5982"/>
    <w:rsid w:val="00BE6F54"/>
    <w:rsid w:val="00BE734B"/>
    <w:rsid w:val="00BE7626"/>
    <w:rsid w:val="00BF11EF"/>
    <w:rsid w:val="00BF12D6"/>
    <w:rsid w:val="00BF136D"/>
    <w:rsid w:val="00BF160B"/>
    <w:rsid w:val="00BF1FF6"/>
    <w:rsid w:val="00BF235A"/>
    <w:rsid w:val="00BF2847"/>
    <w:rsid w:val="00BF2F26"/>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2CD"/>
    <w:rsid w:val="00C00C2D"/>
    <w:rsid w:val="00C00CF9"/>
    <w:rsid w:val="00C01092"/>
    <w:rsid w:val="00C01783"/>
    <w:rsid w:val="00C02174"/>
    <w:rsid w:val="00C02971"/>
    <w:rsid w:val="00C02AE8"/>
    <w:rsid w:val="00C02D0D"/>
    <w:rsid w:val="00C02EC3"/>
    <w:rsid w:val="00C02ED8"/>
    <w:rsid w:val="00C03161"/>
    <w:rsid w:val="00C0321B"/>
    <w:rsid w:val="00C0329B"/>
    <w:rsid w:val="00C03945"/>
    <w:rsid w:val="00C03D69"/>
    <w:rsid w:val="00C0405A"/>
    <w:rsid w:val="00C04480"/>
    <w:rsid w:val="00C044D7"/>
    <w:rsid w:val="00C057BD"/>
    <w:rsid w:val="00C058C8"/>
    <w:rsid w:val="00C05ED2"/>
    <w:rsid w:val="00C05EDF"/>
    <w:rsid w:val="00C06929"/>
    <w:rsid w:val="00C06C37"/>
    <w:rsid w:val="00C06E5F"/>
    <w:rsid w:val="00C07239"/>
    <w:rsid w:val="00C07934"/>
    <w:rsid w:val="00C079F7"/>
    <w:rsid w:val="00C07D22"/>
    <w:rsid w:val="00C10C60"/>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849"/>
    <w:rsid w:val="00C2295E"/>
    <w:rsid w:val="00C22AE7"/>
    <w:rsid w:val="00C23E81"/>
    <w:rsid w:val="00C23F21"/>
    <w:rsid w:val="00C24294"/>
    <w:rsid w:val="00C243AF"/>
    <w:rsid w:val="00C24D4A"/>
    <w:rsid w:val="00C2540D"/>
    <w:rsid w:val="00C25A90"/>
    <w:rsid w:val="00C25F72"/>
    <w:rsid w:val="00C2656B"/>
    <w:rsid w:val="00C266E3"/>
    <w:rsid w:val="00C26A02"/>
    <w:rsid w:val="00C271E7"/>
    <w:rsid w:val="00C273A0"/>
    <w:rsid w:val="00C275E0"/>
    <w:rsid w:val="00C2770C"/>
    <w:rsid w:val="00C27766"/>
    <w:rsid w:val="00C2785F"/>
    <w:rsid w:val="00C301F1"/>
    <w:rsid w:val="00C304B2"/>
    <w:rsid w:val="00C30734"/>
    <w:rsid w:val="00C308AC"/>
    <w:rsid w:val="00C30B72"/>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07D"/>
    <w:rsid w:val="00C411B9"/>
    <w:rsid w:val="00C416E9"/>
    <w:rsid w:val="00C4198A"/>
    <w:rsid w:val="00C41A8F"/>
    <w:rsid w:val="00C41C74"/>
    <w:rsid w:val="00C41CEF"/>
    <w:rsid w:val="00C41D69"/>
    <w:rsid w:val="00C42733"/>
    <w:rsid w:val="00C4280A"/>
    <w:rsid w:val="00C42893"/>
    <w:rsid w:val="00C42F31"/>
    <w:rsid w:val="00C43A0A"/>
    <w:rsid w:val="00C440A6"/>
    <w:rsid w:val="00C446BE"/>
    <w:rsid w:val="00C44821"/>
    <w:rsid w:val="00C44B66"/>
    <w:rsid w:val="00C4580D"/>
    <w:rsid w:val="00C45B30"/>
    <w:rsid w:val="00C46279"/>
    <w:rsid w:val="00C46305"/>
    <w:rsid w:val="00C46334"/>
    <w:rsid w:val="00C46ACE"/>
    <w:rsid w:val="00C46EFD"/>
    <w:rsid w:val="00C46F60"/>
    <w:rsid w:val="00C478E1"/>
    <w:rsid w:val="00C50294"/>
    <w:rsid w:val="00C503A9"/>
    <w:rsid w:val="00C5064D"/>
    <w:rsid w:val="00C50A9B"/>
    <w:rsid w:val="00C50C4E"/>
    <w:rsid w:val="00C50C55"/>
    <w:rsid w:val="00C5206D"/>
    <w:rsid w:val="00C52274"/>
    <w:rsid w:val="00C52A29"/>
    <w:rsid w:val="00C52C34"/>
    <w:rsid w:val="00C530B4"/>
    <w:rsid w:val="00C538FF"/>
    <w:rsid w:val="00C53CE8"/>
    <w:rsid w:val="00C53DD8"/>
    <w:rsid w:val="00C53EAC"/>
    <w:rsid w:val="00C5411D"/>
    <w:rsid w:val="00C541EA"/>
    <w:rsid w:val="00C545BC"/>
    <w:rsid w:val="00C54E22"/>
    <w:rsid w:val="00C55403"/>
    <w:rsid w:val="00C556DE"/>
    <w:rsid w:val="00C5592D"/>
    <w:rsid w:val="00C56004"/>
    <w:rsid w:val="00C561FF"/>
    <w:rsid w:val="00C57168"/>
    <w:rsid w:val="00C6003B"/>
    <w:rsid w:val="00C60372"/>
    <w:rsid w:val="00C60A5E"/>
    <w:rsid w:val="00C60D0E"/>
    <w:rsid w:val="00C6101E"/>
    <w:rsid w:val="00C6170B"/>
    <w:rsid w:val="00C6191A"/>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46D"/>
    <w:rsid w:val="00C7362D"/>
    <w:rsid w:val="00C73EBC"/>
    <w:rsid w:val="00C743E3"/>
    <w:rsid w:val="00C7471C"/>
    <w:rsid w:val="00C74814"/>
    <w:rsid w:val="00C74BC6"/>
    <w:rsid w:val="00C74F83"/>
    <w:rsid w:val="00C75292"/>
    <w:rsid w:val="00C7538D"/>
    <w:rsid w:val="00C7573D"/>
    <w:rsid w:val="00C75844"/>
    <w:rsid w:val="00C75C77"/>
    <w:rsid w:val="00C76275"/>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3BB"/>
    <w:rsid w:val="00C82588"/>
    <w:rsid w:val="00C8280D"/>
    <w:rsid w:val="00C82D9C"/>
    <w:rsid w:val="00C82F9C"/>
    <w:rsid w:val="00C83479"/>
    <w:rsid w:val="00C834E3"/>
    <w:rsid w:val="00C83EBE"/>
    <w:rsid w:val="00C842BD"/>
    <w:rsid w:val="00C84F7F"/>
    <w:rsid w:val="00C85222"/>
    <w:rsid w:val="00C85396"/>
    <w:rsid w:val="00C85981"/>
    <w:rsid w:val="00C85BBD"/>
    <w:rsid w:val="00C85F76"/>
    <w:rsid w:val="00C86213"/>
    <w:rsid w:val="00C8625A"/>
    <w:rsid w:val="00C86D30"/>
    <w:rsid w:val="00C86D55"/>
    <w:rsid w:val="00C86D76"/>
    <w:rsid w:val="00C87A72"/>
    <w:rsid w:val="00C87DC7"/>
    <w:rsid w:val="00C90043"/>
    <w:rsid w:val="00C90BC4"/>
    <w:rsid w:val="00C91656"/>
    <w:rsid w:val="00C91924"/>
    <w:rsid w:val="00C91A46"/>
    <w:rsid w:val="00C91DA3"/>
    <w:rsid w:val="00C91F53"/>
    <w:rsid w:val="00C928FB"/>
    <w:rsid w:val="00C929CB"/>
    <w:rsid w:val="00C933BE"/>
    <w:rsid w:val="00C93696"/>
    <w:rsid w:val="00C941EC"/>
    <w:rsid w:val="00C94246"/>
    <w:rsid w:val="00C94560"/>
    <w:rsid w:val="00C9464E"/>
    <w:rsid w:val="00C9475D"/>
    <w:rsid w:val="00C94D5E"/>
    <w:rsid w:val="00C953E6"/>
    <w:rsid w:val="00C957D1"/>
    <w:rsid w:val="00C95821"/>
    <w:rsid w:val="00C95D2B"/>
    <w:rsid w:val="00C964CD"/>
    <w:rsid w:val="00C9689F"/>
    <w:rsid w:val="00C9760C"/>
    <w:rsid w:val="00C97E62"/>
    <w:rsid w:val="00CA03FA"/>
    <w:rsid w:val="00CA0D52"/>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028"/>
    <w:rsid w:val="00CA6394"/>
    <w:rsid w:val="00CA6771"/>
    <w:rsid w:val="00CA6C3C"/>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344"/>
    <w:rsid w:val="00CB3618"/>
    <w:rsid w:val="00CB3979"/>
    <w:rsid w:val="00CB3DD4"/>
    <w:rsid w:val="00CB4506"/>
    <w:rsid w:val="00CB476D"/>
    <w:rsid w:val="00CB4809"/>
    <w:rsid w:val="00CB4BB9"/>
    <w:rsid w:val="00CB5634"/>
    <w:rsid w:val="00CB59A1"/>
    <w:rsid w:val="00CB602A"/>
    <w:rsid w:val="00CB62D4"/>
    <w:rsid w:val="00CB6653"/>
    <w:rsid w:val="00CB6DAA"/>
    <w:rsid w:val="00CB6E8A"/>
    <w:rsid w:val="00CB7ABC"/>
    <w:rsid w:val="00CB7AF4"/>
    <w:rsid w:val="00CB7FAF"/>
    <w:rsid w:val="00CC0286"/>
    <w:rsid w:val="00CC0405"/>
    <w:rsid w:val="00CC0492"/>
    <w:rsid w:val="00CC091C"/>
    <w:rsid w:val="00CC0F79"/>
    <w:rsid w:val="00CC1746"/>
    <w:rsid w:val="00CC1E30"/>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2693"/>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4C0D"/>
    <w:rsid w:val="00CE521F"/>
    <w:rsid w:val="00CE5482"/>
    <w:rsid w:val="00CE55E2"/>
    <w:rsid w:val="00CE610E"/>
    <w:rsid w:val="00CE6EC6"/>
    <w:rsid w:val="00CE6EEE"/>
    <w:rsid w:val="00CE6F1A"/>
    <w:rsid w:val="00CE704A"/>
    <w:rsid w:val="00CE722B"/>
    <w:rsid w:val="00CE7308"/>
    <w:rsid w:val="00CE76E5"/>
    <w:rsid w:val="00CE78CB"/>
    <w:rsid w:val="00CE7A1F"/>
    <w:rsid w:val="00CE7B3C"/>
    <w:rsid w:val="00CF0C58"/>
    <w:rsid w:val="00CF1059"/>
    <w:rsid w:val="00CF20B4"/>
    <w:rsid w:val="00CF24EB"/>
    <w:rsid w:val="00CF29EB"/>
    <w:rsid w:val="00CF2FBF"/>
    <w:rsid w:val="00CF3854"/>
    <w:rsid w:val="00CF3A61"/>
    <w:rsid w:val="00CF3C89"/>
    <w:rsid w:val="00CF3F82"/>
    <w:rsid w:val="00CF4364"/>
    <w:rsid w:val="00CF471C"/>
    <w:rsid w:val="00CF4C53"/>
    <w:rsid w:val="00CF4D9B"/>
    <w:rsid w:val="00CF51DE"/>
    <w:rsid w:val="00CF52CB"/>
    <w:rsid w:val="00CF56B9"/>
    <w:rsid w:val="00CF5E9F"/>
    <w:rsid w:val="00CF5FA5"/>
    <w:rsid w:val="00CF604F"/>
    <w:rsid w:val="00CF614B"/>
    <w:rsid w:val="00CF63B2"/>
    <w:rsid w:val="00D0188D"/>
    <w:rsid w:val="00D02A59"/>
    <w:rsid w:val="00D02FB2"/>
    <w:rsid w:val="00D03237"/>
    <w:rsid w:val="00D03354"/>
    <w:rsid w:val="00D033F7"/>
    <w:rsid w:val="00D03479"/>
    <w:rsid w:val="00D03CEB"/>
    <w:rsid w:val="00D03F47"/>
    <w:rsid w:val="00D040BF"/>
    <w:rsid w:val="00D0415D"/>
    <w:rsid w:val="00D043D7"/>
    <w:rsid w:val="00D045ED"/>
    <w:rsid w:val="00D047E8"/>
    <w:rsid w:val="00D04ABB"/>
    <w:rsid w:val="00D04B5B"/>
    <w:rsid w:val="00D04EEF"/>
    <w:rsid w:val="00D05548"/>
    <w:rsid w:val="00D05AEA"/>
    <w:rsid w:val="00D05B8C"/>
    <w:rsid w:val="00D0638B"/>
    <w:rsid w:val="00D078B2"/>
    <w:rsid w:val="00D079E6"/>
    <w:rsid w:val="00D07F82"/>
    <w:rsid w:val="00D07FFB"/>
    <w:rsid w:val="00D10177"/>
    <w:rsid w:val="00D10CAE"/>
    <w:rsid w:val="00D11042"/>
    <w:rsid w:val="00D111A2"/>
    <w:rsid w:val="00D113A9"/>
    <w:rsid w:val="00D119A5"/>
    <w:rsid w:val="00D12E03"/>
    <w:rsid w:val="00D12F00"/>
    <w:rsid w:val="00D1309C"/>
    <w:rsid w:val="00D13351"/>
    <w:rsid w:val="00D13797"/>
    <w:rsid w:val="00D13825"/>
    <w:rsid w:val="00D13858"/>
    <w:rsid w:val="00D13D23"/>
    <w:rsid w:val="00D14921"/>
    <w:rsid w:val="00D15077"/>
    <w:rsid w:val="00D155BA"/>
    <w:rsid w:val="00D157E5"/>
    <w:rsid w:val="00D15938"/>
    <w:rsid w:val="00D1598E"/>
    <w:rsid w:val="00D15FE0"/>
    <w:rsid w:val="00D16502"/>
    <w:rsid w:val="00D166C2"/>
    <w:rsid w:val="00D167D6"/>
    <w:rsid w:val="00D16B26"/>
    <w:rsid w:val="00D16B60"/>
    <w:rsid w:val="00D16ED6"/>
    <w:rsid w:val="00D171F2"/>
    <w:rsid w:val="00D176C4"/>
    <w:rsid w:val="00D17837"/>
    <w:rsid w:val="00D20154"/>
    <w:rsid w:val="00D201F7"/>
    <w:rsid w:val="00D20DFA"/>
    <w:rsid w:val="00D21B11"/>
    <w:rsid w:val="00D21CA6"/>
    <w:rsid w:val="00D21EE5"/>
    <w:rsid w:val="00D22041"/>
    <w:rsid w:val="00D22113"/>
    <w:rsid w:val="00D2221C"/>
    <w:rsid w:val="00D22235"/>
    <w:rsid w:val="00D2243A"/>
    <w:rsid w:val="00D2256C"/>
    <w:rsid w:val="00D22577"/>
    <w:rsid w:val="00D22D7C"/>
    <w:rsid w:val="00D23411"/>
    <w:rsid w:val="00D23A67"/>
    <w:rsid w:val="00D23A89"/>
    <w:rsid w:val="00D23CA4"/>
    <w:rsid w:val="00D23CC6"/>
    <w:rsid w:val="00D2420E"/>
    <w:rsid w:val="00D2499E"/>
    <w:rsid w:val="00D249E6"/>
    <w:rsid w:val="00D24CEA"/>
    <w:rsid w:val="00D2519A"/>
    <w:rsid w:val="00D2528A"/>
    <w:rsid w:val="00D2585F"/>
    <w:rsid w:val="00D2590F"/>
    <w:rsid w:val="00D2594B"/>
    <w:rsid w:val="00D25995"/>
    <w:rsid w:val="00D25A69"/>
    <w:rsid w:val="00D26004"/>
    <w:rsid w:val="00D260B8"/>
    <w:rsid w:val="00D26413"/>
    <w:rsid w:val="00D2674D"/>
    <w:rsid w:val="00D2786A"/>
    <w:rsid w:val="00D27D89"/>
    <w:rsid w:val="00D30E93"/>
    <w:rsid w:val="00D311F6"/>
    <w:rsid w:val="00D31668"/>
    <w:rsid w:val="00D31A0D"/>
    <w:rsid w:val="00D320FE"/>
    <w:rsid w:val="00D32118"/>
    <w:rsid w:val="00D328D8"/>
    <w:rsid w:val="00D32F26"/>
    <w:rsid w:val="00D32FDF"/>
    <w:rsid w:val="00D33599"/>
    <w:rsid w:val="00D335AF"/>
    <w:rsid w:val="00D33E6E"/>
    <w:rsid w:val="00D33EC8"/>
    <w:rsid w:val="00D347C0"/>
    <w:rsid w:val="00D34E37"/>
    <w:rsid w:val="00D35011"/>
    <w:rsid w:val="00D351FF"/>
    <w:rsid w:val="00D354EC"/>
    <w:rsid w:val="00D35977"/>
    <w:rsid w:val="00D36536"/>
    <w:rsid w:val="00D36701"/>
    <w:rsid w:val="00D3696D"/>
    <w:rsid w:val="00D36D96"/>
    <w:rsid w:val="00D370A8"/>
    <w:rsid w:val="00D3749A"/>
    <w:rsid w:val="00D376A1"/>
    <w:rsid w:val="00D4013A"/>
    <w:rsid w:val="00D40654"/>
    <w:rsid w:val="00D408F5"/>
    <w:rsid w:val="00D41012"/>
    <w:rsid w:val="00D411AB"/>
    <w:rsid w:val="00D4127A"/>
    <w:rsid w:val="00D412CF"/>
    <w:rsid w:val="00D41469"/>
    <w:rsid w:val="00D41927"/>
    <w:rsid w:val="00D419C3"/>
    <w:rsid w:val="00D42229"/>
    <w:rsid w:val="00D422E6"/>
    <w:rsid w:val="00D42374"/>
    <w:rsid w:val="00D42FC7"/>
    <w:rsid w:val="00D430EC"/>
    <w:rsid w:val="00D433BC"/>
    <w:rsid w:val="00D43B57"/>
    <w:rsid w:val="00D43C3F"/>
    <w:rsid w:val="00D4445A"/>
    <w:rsid w:val="00D449E8"/>
    <w:rsid w:val="00D44C04"/>
    <w:rsid w:val="00D45986"/>
    <w:rsid w:val="00D46172"/>
    <w:rsid w:val="00D461E1"/>
    <w:rsid w:val="00D46583"/>
    <w:rsid w:val="00D46798"/>
    <w:rsid w:val="00D467AB"/>
    <w:rsid w:val="00D468BA"/>
    <w:rsid w:val="00D47226"/>
    <w:rsid w:val="00D4729A"/>
    <w:rsid w:val="00D4750F"/>
    <w:rsid w:val="00D47730"/>
    <w:rsid w:val="00D479A6"/>
    <w:rsid w:val="00D47F41"/>
    <w:rsid w:val="00D50A2E"/>
    <w:rsid w:val="00D50ED2"/>
    <w:rsid w:val="00D51368"/>
    <w:rsid w:val="00D51A66"/>
    <w:rsid w:val="00D5272E"/>
    <w:rsid w:val="00D53425"/>
    <w:rsid w:val="00D5344C"/>
    <w:rsid w:val="00D53ECD"/>
    <w:rsid w:val="00D545F1"/>
    <w:rsid w:val="00D54C2B"/>
    <w:rsid w:val="00D551D4"/>
    <w:rsid w:val="00D559CC"/>
    <w:rsid w:val="00D55BDD"/>
    <w:rsid w:val="00D5648F"/>
    <w:rsid w:val="00D564C5"/>
    <w:rsid w:val="00D564C7"/>
    <w:rsid w:val="00D56D8B"/>
    <w:rsid w:val="00D57967"/>
    <w:rsid w:val="00D60567"/>
    <w:rsid w:val="00D60E79"/>
    <w:rsid w:val="00D614FB"/>
    <w:rsid w:val="00D625E5"/>
    <w:rsid w:val="00D62C42"/>
    <w:rsid w:val="00D62CE9"/>
    <w:rsid w:val="00D62F40"/>
    <w:rsid w:val="00D63D6A"/>
    <w:rsid w:val="00D63FAB"/>
    <w:rsid w:val="00D6411E"/>
    <w:rsid w:val="00D64190"/>
    <w:rsid w:val="00D641D6"/>
    <w:rsid w:val="00D64938"/>
    <w:rsid w:val="00D65177"/>
    <w:rsid w:val="00D6581F"/>
    <w:rsid w:val="00D661A9"/>
    <w:rsid w:val="00D6697B"/>
    <w:rsid w:val="00D66F55"/>
    <w:rsid w:val="00D67445"/>
    <w:rsid w:val="00D675C0"/>
    <w:rsid w:val="00D67765"/>
    <w:rsid w:val="00D67DB1"/>
    <w:rsid w:val="00D701DC"/>
    <w:rsid w:val="00D70457"/>
    <w:rsid w:val="00D704F1"/>
    <w:rsid w:val="00D70787"/>
    <w:rsid w:val="00D70C6C"/>
    <w:rsid w:val="00D7201C"/>
    <w:rsid w:val="00D725F2"/>
    <w:rsid w:val="00D727E0"/>
    <w:rsid w:val="00D7325B"/>
    <w:rsid w:val="00D73A5E"/>
    <w:rsid w:val="00D740FC"/>
    <w:rsid w:val="00D7463E"/>
    <w:rsid w:val="00D74A00"/>
    <w:rsid w:val="00D74D86"/>
    <w:rsid w:val="00D74FA5"/>
    <w:rsid w:val="00D751BC"/>
    <w:rsid w:val="00D75CA5"/>
    <w:rsid w:val="00D75FD9"/>
    <w:rsid w:val="00D760CC"/>
    <w:rsid w:val="00D767C4"/>
    <w:rsid w:val="00D76A9E"/>
    <w:rsid w:val="00D7745D"/>
    <w:rsid w:val="00D77B06"/>
    <w:rsid w:val="00D80071"/>
    <w:rsid w:val="00D80172"/>
    <w:rsid w:val="00D80379"/>
    <w:rsid w:val="00D80AA3"/>
    <w:rsid w:val="00D80CEA"/>
    <w:rsid w:val="00D80CF4"/>
    <w:rsid w:val="00D8111B"/>
    <w:rsid w:val="00D812F4"/>
    <w:rsid w:val="00D81519"/>
    <w:rsid w:val="00D815D2"/>
    <w:rsid w:val="00D818F8"/>
    <w:rsid w:val="00D81947"/>
    <w:rsid w:val="00D81B23"/>
    <w:rsid w:val="00D81BBD"/>
    <w:rsid w:val="00D82366"/>
    <w:rsid w:val="00D82458"/>
    <w:rsid w:val="00D8261A"/>
    <w:rsid w:val="00D83098"/>
    <w:rsid w:val="00D85090"/>
    <w:rsid w:val="00D8517D"/>
    <w:rsid w:val="00D85471"/>
    <w:rsid w:val="00D85A5E"/>
    <w:rsid w:val="00D85CA1"/>
    <w:rsid w:val="00D8691E"/>
    <w:rsid w:val="00D86BF5"/>
    <w:rsid w:val="00D87096"/>
    <w:rsid w:val="00D876A7"/>
    <w:rsid w:val="00D877C0"/>
    <w:rsid w:val="00D87AA4"/>
    <w:rsid w:val="00D87B76"/>
    <w:rsid w:val="00D900F6"/>
    <w:rsid w:val="00D90697"/>
    <w:rsid w:val="00D90898"/>
    <w:rsid w:val="00D90991"/>
    <w:rsid w:val="00D90F8D"/>
    <w:rsid w:val="00D91365"/>
    <w:rsid w:val="00D9167A"/>
    <w:rsid w:val="00D91F03"/>
    <w:rsid w:val="00D926D5"/>
    <w:rsid w:val="00D92C9E"/>
    <w:rsid w:val="00D92CAF"/>
    <w:rsid w:val="00D92D19"/>
    <w:rsid w:val="00D942E9"/>
    <w:rsid w:val="00D94486"/>
    <w:rsid w:val="00D944E5"/>
    <w:rsid w:val="00D94D7E"/>
    <w:rsid w:val="00D96A20"/>
    <w:rsid w:val="00D97AFE"/>
    <w:rsid w:val="00DA03C9"/>
    <w:rsid w:val="00DA0B9E"/>
    <w:rsid w:val="00DA14FA"/>
    <w:rsid w:val="00DA16F3"/>
    <w:rsid w:val="00DA185E"/>
    <w:rsid w:val="00DA1A1F"/>
    <w:rsid w:val="00DA1BD1"/>
    <w:rsid w:val="00DA2038"/>
    <w:rsid w:val="00DA27B2"/>
    <w:rsid w:val="00DA37C7"/>
    <w:rsid w:val="00DA3897"/>
    <w:rsid w:val="00DA3E05"/>
    <w:rsid w:val="00DA4690"/>
    <w:rsid w:val="00DA4A7A"/>
    <w:rsid w:val="00DA4C40"/>
    <w:rsid w:val="00DA4F62"/>
    <w:rsid w:val="00DA5274"/>
    <w:rsid w:val="00DA5497"/>
    <w:rsid w:val="00DA5B87"/>
    <w:rsid w:val="00DA6412"/>
    <w:rsid w:val="00DA688A"/>
    <w:rsid w:val="00DA6B8F"/>
    <w:rsid w:val="00DA6FD2"/>
    <w:rsid w:val="00DA7733"/>
    <w:rsid w:val="00DA7795"/>
    <w:rsid w:val="00DA7DD9"/>
    <w:rsid w:val="00DA7E1D"/>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4F"/>
    <w:rsid w:val="00DC63F5"/>
    <w:rsid w:val="00DC6548"/>
    <w:rsid w:val="00DC6C57"/>
    <w:rsid w:val="00DC72B8"/>
    <w:rsid w:val="00DC7999"/>
    <w:rsid w:val="00DC7A64"/>
    <w:rsid w:val="00DD0C3E"/>
    <w:rsid w:val="00DD12C3"/>
    <w:rsid w:val="00DD12DC"/>
    <w:rsid w:val="00DD1904"/>
    <w:rsid w:val="00DD26FA"/>
    <w:rsid w:val="00DD2F3B"/>
    <w:rsid w:val="00DD329F"/>
    <w:rsid w:val="00DD3F71"/>
    <w:rsid w:val="00DD430F"/>
    <w:rsid w:val="00DD447D"/>
    <w:rsid w:val="00DD4508"/>
    <w:rsid w:val="00DD527D"/>
    <w:rsid w:val="00DD5290"/>
    <w:rsid w:val="00DD529F"/>
    <w:rsid w:val="00DD67F2"/>
    <w:rsid w:val="00DD6EB7"/>
    <w:rsid w:val="00DD7372"/>
    <w:rsid w:val="00DD7FC7"/>
    <w:rsid w:val="00DE04C0"/>
    <w:rsid w:val="00DE0524"/>
    <w:rsid w:val="00DE0A81"/>
    <w:rsid w:val="00DE0D6F"/>
    <w:rsid w:val="00DE10CF"/>
    <w:rsid w:val="00DE1173"/>
    <w:rsid w:val="00DE1EFA"/>
    <w:rsid w:val="00DE1F2A"/>
    <w:rsid w:val="00DE2280"/>
    <w:rsid w:val="00DE28D2"/>
    <w:rsid w:val="00DE2E5A"/>
    <w:rsid w:val="00DE2F6B"/>
    <w:rsid w:val="00DE340E"/>
    <w:rsid w:val="00DE3B13"/>
    <w:rsid w:val="00DE3DD7"/>
    <w:rsid w:val="00DE3F41"/>
    <w:rsid w:val="00DE40AC"/>
    <w:rsid w:val="00DE439E"/>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2E2D"/>
    <w:rsid w:val="00DF311C"/>
    <w:rsid w:val="00DF3196"/>
    <w:rsid w:val="00DF3197"/>
    <w:rsid w:val="00DF3338"/>
    <w:rsid w:val="00DF34BE"/>
    <w:rsid w:val="00DF39C5"/>
    <w:rsid w:val="00DF4504"/>
    <w:rsid w:val="00DF4875"/>
    <w:rsid w:val="00DF5006"/>
    <w:rsid w:val="00DF5131"/>
    <w:rsid w:val="00DF5812"/>
    <w:rsid w:val="00DF628C"/>
    <w:rsid w:val="00DF683D"/>
    <w:rsid w:val="00DF6890"/>
    <w:rsid w:val="00DF74D3"/>
    <w:rsid w:val="00DF7A33"/>
    <w:rsid w:val="00DF7AB3"/>
    <w:rsid w:val="00E00AC6"/>
    <w:rsid w:val="00E00F08"/>
    <w:rsid w:val="00E0111A"/>
    <w:rsid w:val="00E011E6"/>
    <w:rsid w:val="00E01411"/>
    <w:rsid w:val="00E01737"/>
    <w:rsid w:val="00E0290B"/>
    <w:rsid w:val="00E0299D"/>
    <w:rsid w:val="00E03C5E"/>
    <w:rsid w:val="00E0417F"/>
    <w:rsid w:val="00E0421A"/>
    <w:rsid w:val="00E0450D"/>
    <w:rsid w:val="00E04863"/>
    <w:rsid w:val="00E04874"/>
    <w:rsid w:val="00E051A3"/>
    <w:rsid w:val="00E05443"/>
    <w:rsid w:val="00E0573E"/>
    <w:rsid w:val="00E05D12"/>
    <w:rsid w:val="00E0625F"/>
    <w:rsid w:val="00E06B18"/>
    <w:rsid w:val="00E06C3F"/>
    <w:rsid w:val="00E06C5D"/>
    <w:rsid w:val="00E07311"/>
    <w:rsid w:val="00E07418"/>
    <w:rsid w:val="00E074F6"/>
    <w:rsid w:val="00E074FA"/>
    <w:rsid w:val="00E0759B"/>
    <w:rsid w:val="00E10B03"/>
    <w:rsid w:val="00E11A18"/>
    <w:rsid w:val="00E11B0C"/>
    <w:rsid w:val="00E11C54"/>
    <w:rsid w:val="00E11D71"/>
    <w:rsid w:val="00E1204D"/>
    <w:rsid w:val="00E12869"/>
    <w:rsid w:val="00E12874"/>
    <w:rsid w:val="00E12BD5"/>
    <w:rsid w:val="00E12DE0"/>
    <w:rsid w:val="00E12E25"/>
    <w:rsid w:val="00E12FB3"/>
    <w:rsid w:val="00E136F4"/>
    <w:rsid w:val="00E14348"/>
    <w:rsid w:val="00E14CC8"/>
    <w:rsid w:val="00E14D4A"/>
    <w:rsid w:val="00E15446"/>
    <w:rsid w:val="00E1545E"/>
    <w:rsid w:val="00E154A2"/>
    <w:rsid w:val="00E16308"/>
    <w:rsid w:val="00E16430"/>
    <w:rsid w:val="00E16459"/>
    <w:rsid w:val="00E16E66"/>
    <w:rsid w:val="00E16EC1"/>
    <w:rsid w:val="00E16FE0"/>
    <w:rsid w:val="00E17227"/>
    <w:rsid w:val="00E17591"/>
    <w:rsid w:val="00E17D14"/>
    <w:rsid w:val="00E17E31"/>
    <w:rsid w:val="00E201C7"/>
    <w:rsid w:val="00E2042C"/>
    <w:rsid w:val="00E205A8"/>
    <w:rsid w:val="00E2065A"/>
    <w:rsid w:val="00E20B81"/>
    <w:rsid w:val="00E20EF2"/>
    <w:rsid w:val="00E210EF"/>
    <w:rsid w:val="00E21212"/>
    <w:rsid w:val="00E2133D"/>
    <w:rsid w:val="00E21978"/>
    <w:rsid w:val="00E21D31"/>
    <w:rsid w:val="00E21EC7"/>
    <w:rsid w:val="00E22A98"/>
    <w:rsid w:val="00E22EAF"/>
    <w:rsid w:val="00E234F4"/>
    <w:rsid w:val="00E2382E"/>
    <w:rsid w:val="00E23B76"/>
    <w:rsid w:val="00E23BCD"/>
    <w:rsid w:val="00E23C6C"/>
    <w:rsid w:val="00E2441E"/>
    <w:rsid w:val="00E249EA"/>
    <w:rsid w:val="00E24B02"/>
    <w:rsid w:val="00E24BB7"/>
    <w:rsid w:val="00E24F33"/>
    <w:rsid w:val="00E25210"/>
    <w:rsid w:val="00E25230"/>
    <w:rsid w:val="00E2541C"/>
    <w:rsid w:val="00E2542E"/>
    <w:rsid w:val="00E25932"/>
    <w:rsid w:val="00E25CBE"/>
    <w:rsid w:val="00E26094"/>
    <w:rsid w:val="00E2653D"/>
    <w:rsid w:val="00E267CC"/>
    <w:rsid w:val="00E270BA"/>
    <w:rsid w:val="00E27415"/>
    <w:rsid w:val="00E277DF"/>
    <w:rsid w:val="00E27DDF"/>
    <w:rsid w:val="00E306B8"/>
    <w:rsid w:val="00E3107E"/>
    <w:rsid w:val="00E310C6"/>
    <w:rsid w:val="00E313C2"/>
    <w:rsid w:val="00E31807"/>
    <w:rsid w:val="00E31E0C"/>
    <w:rsid w:val="00E320A7"/>
    <w:rsid w:val="00E323B8"/>
    <w:rsid w:val="00E3276F"/>
    <w:rsid w:val="00E330E1"/>
    <w:rsid w:val="00E3384E"/>
    <w:rsid w:val="00E3387D"/>
    <w:rsid w:val="00E33AD6"/>
    <w:rsid w:val="00E3448B"/>
    <w:rsid w:val="00E345E9"/>
    <w:rsid w:val="00E34A3C"/>
    <w:rsid w:val="00E35F97"/>
    <w:rsid w:val="00E36244"/>
    <w:rsid w:val="00E3626C"/>
    <w:rsid w:val="00E363E8"/>
    <w:rsid w:val="00E36734"/>
    <w:rsid w:val="00E36A7C"/>
    <w:rsid w:val="00E36C2E"/>
    <w:rsid w:val="00E36C6E"/>
    <w:rsid w:val="00E36FBD"/>
    <w:rsid w:val="00E37142"/>
    <w:rsid w:val="00E37C58"/>
    <w:rsid w:val="00E37D80"/>
    <w:rsid w:val="00E406F6"/>
    <w:rsid w:val="00E40A7F"/>
    <w:rsid w:val="00E40D16"/>
    <w:rsid w:val="00E41417"/>
    <w:rsid w:val="00E4149E"/>
    <w:rsid w:val="00E42025"/>
    <w:rsid w:val="00E42640"/>
    <w:rsid w:val="00E428CB"/>
    <w:rsid w:val="00E429AC"/>
    <w:rsid w:val="00E42E45"/>
    <w:rsid w:val="00E4345E"/>
    <w:rsid w:val="00E437ED"/>
    <w:rsid w:val="00E43AD5"/>
    <w:rsid w:val="00E43B85"/>
    <w:rsid w:val="00E43DDF"/>
    <w:rsid w:val="00E43ED8"/>
    <w:rsid w:val="00E43FE5"/>
    <w:rsid w:val="00E44C07"/>
    <w:rsid w:val="00E45901"/>
    <w:rsid w:val="00E4599B"/>
    <w:rsid w:val="00E460EC"/>
    <w:rsid w:val="00E462BB"/>
    <w:rsid w:val="00E466CE"/>
    <w:rsid w:val="00E46819"/>
    <w:rsid w:val="00E500F8"/>
    <w:rsid w:val="00E507F8"/>
    <w:rsid w:val="00E50C8B"/>
    <w:rsid w:val="00E50D2C"/>
    <w:rsid w:val="00E50DFB"/>
    <w:rsid w:val="00E51425"/>
    <w:rsid w:val="00E5163A"/>
    <w:rsid w:val="00E51DED"/>
    <w:rsid w:val="00E52AE7"/>
    <w:rsid w:val="00E530F2"/>
    <w:rsid w:val="00E5321F"/>
    <w:rsid w:val="00E54150"/>
    <w:rsid w:val="00E542F2"/>
    <w:rsid w:val="00E5478A"/>
    <w:rsid w:val="00E548F3"/>
    <w:rsid w:val="00E54AA8"/>
    <w:rsid w:val="00E54B7C"/>
    <w:rsid w:val="00E55026"/>
    <w:rsid w:val="00E55764"/>
    <w:rsid w:val="00E559FA"/>
    <w:rsid w:val="00E55AEC"/>
    <w:rsid w:val="00E55B44"/>
    <w:rsid w:val="00E55DF4"/>
    <w:rsid w:val="00E55E30"/>
    <w:rsid w:val="00E5699E"/>
    <w:rsid w:val="00E57228"/>
    <w:rsid w:val="00E57564"/>
    <w:rsid w:val="00E600CD"/>
    <w:rsid w:val="00E60112"/>
    <w:rsid w:val="00E606DC"/>
    <w:rsid w:val="00E60ABE"/>
    <w:rsid w:val="00E60D10"/>
    <w:rsid w:val="00E61483"/>
    <w:rsid w:val="00E6151E"/>
    <w:rsid w:val="00E61959"/>
    <w:rsid w:val="00E62296"/>
    <w:rsid w:val="00E62D38"/>
    <w:rsid w:val="00E63249"/>
    <w:rsid w:val="00E6325B"/>
    <w:rsid w:val="00E632D8"/>
    <w:rsid w:val="00E63308"/>
    <w:rsid w:val="00E63C46"/>
    <w:rsid w:val="00E65190"/>
    <w:rsid w:val="00E655D3"/>
    <w:rsid w:val="00E658B3"/>
    <w:rsid w:val="00E66459"/>
    <w:rsid w:val="00E66621"/>
    <w:rsid w:val="00E66C0C"/>
    <w:rsid w:val="00E66FFA"/>
    <w:rsid w:val="00E6712E"/>
    <w:rsid w:val="00E6717E"/>
    <w:rsid w:val="00E67546"/>
    <w:rsid w:val="00E67760"/>
    <w:rsid w:val="00E70465"/>
    <w:rsid w:val="00E7094A"/>
    <w:rsid w:val="00E71155"/>
    <w:rsid w:val="00E72421"/>
    <w:rsid w:val="00E72528"/>
    <w:rsid w:val="00E72CBE"/>
    <w:rsid w:val="00E73647"/>
    <w:rsid w:val="00E7364D"/>
    <w:rsid w:val="00E7393C"/>
    <w:rsid w:val="00E73F9D"/>
    <w:rsid w:val="00E74795"/>
    <w:rsid w:val="00E75514"/>
    <w:rsid w:val="00E758B4"/>
    <w:rsid w:val="00E75E5B"/>
    <w:rsid w:val="00E75EDB"/>
    <w:rsid w:val="00E75F1A"/>
    <w:rsid w:val="00E76435"/>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96"/>
    <w:rsid w:val="00E91CBE"/>
    <w:rsid w:val="00E92700"/>
    <w:rsid w:val="00E92F46"/>
    <w:rsid w:val="00E932C2"/>
    <w:rsid w:val="00E938EE"/>
    <w:rsid w:val="00E93C17"/>
    <w:rsid w:val="00E93E59"/>
    <w:rsid w:val="00E94348"/>
    <w:rsid w:val="00E94517"/>
    <w:rsid w:val="00E94B18"/>
    <w:rsid w:val="00E9501B"/>
    <w:rsid w:val="00E9501E"/>
    <w:rsid w:val="00E95641"/>
    <w:rsid w:val="00E95675"/>
    <w:rsid w:val="00E95B20"/>
    <w:rsid w:val="00E95BAD"/>
    <w:rsid w:val="00E95FBC"/>
    <w:rsid w:val="00E96168"/>
    <w:rsid w:val="00E96765"/>
    <w:rsid w:val="00E96CF5"/>
    <w:rsid w:val="00E96F31"/>
    <w:rsid w:val="00E96F89"/>
    <w:rsid w:val="00E970D5"/>
    <w:rsid w:val="00E97321"/>
    <w:rsid w:val="00E9781C"/>
    <w:rsid w:val="00E97B97"/>
    <w:rsid w:val="00E97D86"/>
    <w:rsid w:val="00E97FAE"/>
    <w:rsid w:val="00EA00D5"/>
    <w:rsid w:val="00EA0337"/>
    <w:rsid w:val="00EA0623"/>
    <w:rsid w:val="00EA0959"/>
    <w:rsid w:val="00EA19D5"/>
    <w:rsid w:val="00EA1A62"/>
    <w:rsid w:val="00EA1BFB"/>
    <w:rsid w:val="00EA1D33"/>
    <w:rsid w:val="00EA2591"/>
    <w:rsid w:val="00EA28E4"/>
    <w:rsid w:val="00EA3011"/>
    <w:rsid w:val="00EA34F4"/>
    <w:rsid w:val="00EA37A0"/>
    <w:rsid w:val="00EA3F21"/>
    <w:rsid w:val="00EA40C0"/>
    <w:rsid w:val="00EA430F"/>
    <w:rsid w:val="00EA4A72"/>
    <w:rsid w:val="00EA4E45"/>
    <w:rsid w:val="00EA5248"/>
    <w:rsid w:val="00EA535F"/>
    <w:rsid w:val="00EA5745"/>
    <w:rsid w:val="00EA587E"/>
    <w:rsid w:val="00EA6F39"/>
    <w:rsid w:val="00EA7AF6"/>
    <w:rsid w:val="00EA7AFC"/>
    <w:rsid w:val="00EA7DAA"/>
    <w:rsid w:val="00EB02BE"/>
    <w:rsid w:val="00EB0431"/>
    <w:rsid w:val="00EB1237"/>
    <w:rsid w:val="00EB20AA"/>
    <w:rsid w:val="00EB21D2"/>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2B7A"/>
    <w:rsid w:val="00EC36BC"/>
    <w:rsid w:val="00EC36E7"/>
    <w:rsid w:val="00EC391A"/>
    <w:rsid w:val="00EC3FCA"/>
    <w:rsid w:val="00EC402E"/>
    <w:rsid w:val="00EC444C"/>
    <w:rsid w:val="00EC45D4"/>
    <w:rsid w:val="00EC4CB7"/>
    <w:rsid w:val="00EC4F81"/>
    <w:rsid w:val="00EC5629"/>
    <w:rsid w:val="00EC570D"/>
    <w:rsid w:val="00EC57E6"/>
    <w:rsid w:val="00EC58D9"/>
    <w:rsid w:val="00EC64F5"/>
    <w:rsid w:val="00EC65F0"/>
    <w:rsid w:val="00EC6BD6"/>
    <w:rsid w:val="00EC6F01"/>
    <w:rsid w:val="00EC70CA"/>
    <w:rsid w:val="00EC72CF"/>
    <w:rsid w:val="00EC7365"/>
    <w:rsid w:val="00EC7742"/>
    <w:rsid w:val="00EC7B96"/>
    <w:rsid w:val="00EC7EB3"/>
    <w:rsid w:val="00ED05EE"/>
    <w:rsid w:val="00ED0667"/>
    <w:rsid w:val="00ED08B4"/>
    <w:rsid w:val="00ED09B2"/>
    <w:rsid w:val="00ED0F5F"/>
    <w:rsid w:val="00ED1B83"/>
    <w:rsid w:val="00ED2366"/>
    <w:rsid w:val="00ED2631"/>
    <w:rsid w:val="00ED277C"/>
    <w:rsid w:val="00ED288D"/>
    <w:rsid w:val="00ED30AF"/>
    <w:rsid w:val="00ED30B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A61"/>
    <w:rsid w:val="00EE09B8"/>
    <w:rsid w:val="00EE0DD3"/>
    <w:rsid w:val="00EE0F99"/>
    <w:rsid w:val="00EE1478"/>
    <w:rsid w:val="00EE179E"/>
    <w:rsid w:val="00EE181E"/>
    <w:rsid w:val="00EE1A1E"/>
    <w:rsid w:val="00EE1D9E"/>
    <w:rsid w:val="00EE2675"/>
    <w:rsid w:val="00EE4659"/>
    <w:rsid w:val="00EE49B7"/>
    <w:rsid w:val="00EE4A71"/>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0C0"/>
    <w:rsid w:val="00EF03E2"/>
    <w:rsid w:val="00EF049E"/>
    <w:rsid w:val="00EF0CB0"/>
    <w:rsid w:val="00EF136B"/>
    <w:rsid w:val="00EF191D"/>
    <w:rsid w:val="00EF192B"/>
    <w:rsid w:val="00EF1AEB"/>
    <w:rsid w:val="00EF1D34"/>
    <w:rsid w:val="00EF1D44"/>
    <w:rsid w:val="00EF1F39"/>
    <w:rsid w:val="00EF210D"/>
    <w:rsid w:val="00EF2DAC"/>
    <w:rsid w:val="00EF3817"/>
    <w:rsid w:val="00EF38F0"/>
    <w:rsid w:val="00EF42CF"/>
    <w:rsid w:val="00EF4491"/>
    <w:rsid w:val="00EF4521"/>
    <w:rsid w:val="00EF4C19"/>
    <w:rsid w:val="00EF53D6"/>
    <w:rsid w:val="00EF545A"/>
    <w:rsid w:val="00EF5538"/>
    <w:rsid w:val="00EF58C0"/>
    <w:rsid w:val="00EF6127"/>
    <w:rsid w:val="00EF62F2"/>
    <w:rsid w:val="00EF64ED"/>
    <w:rsid w:val="00EF6A31"/>
    <w:rsid w:val="00EF6C69"/>
    <w:rsid w:val="00EF7A7C"/>
    <w:rsid w:val="00EF7DC4"/>
    <w:rsid w:val="00F0013F"/>
    <w:rsid w:val="00F00C21"/>
    <w:rsid w:val="00F012EC"/>
    <w:rsid w:val="00F01921"/>
    <w:rsid w:val="00F0215E"/>
    <w:rsid w:val="00F027B5"/>
    <w:rsid w:val="00F027F1"/>
    <w:rsid w:val="00F02DBA"/>
    <w:rsid w:val="00F02FF2"/>
    <w:rsid w:val="00F045D6"/>
    <w:rsid w:val="00F05802"/>
    <w:rsid w:val="00F0682D"/>
    <w:rsid w:val="00F06B58"/>
    <w:rsid w:val="00F077C7"/>
    <w:rsid w:val="00F07F9A"/>
    <w:rsid w:val="00F10CBC"/>
    <w:rsid w:val="00F10F4B"/>
    <w:rsid w:val="00F113B2"/>
    <w:rsid w:val="00F119E0"/>
    <w:rsid w:val="00F12556"/>
    <w:rsid w:val="00F136BC"/>
    <w:rsid w:val="00F1471C"/>
    <w:rsid w:val="00F1488A"/>
    <w:rsid w:val="00F14899"/>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1A2A"/>
    <w:rsid w:val="00F2210D"/>
    <w:rsid w:val="00F223D0"/>
    <w:rsid w:val="00F22E6F"/>
    <w:rsid w:val="00F23094"/>
    <w:rsid w:val="00F2379F"/>
    <w:rsid w:val="00F23A47"/>
    <w:rsid w:val="00F2403B"/>
    <w:rsid w:val="00F24738"/>
    <w:rsid w:val="00F24948"/>
    <w:rsid w:val="00F24989"/>
    <w:rsid w:val="00F2502A"/>
    <w:rsid w:val="00F25D2E"/>
    <w:rsid w:val="00F26EE8"/>
    <w:rsid w:val="00F2747B"/>
    <w:rsid w:val="00F27546"/>
    <w:rsid w:val="00F27F5A"/>
    <w:rsid w:val="00F300FA"/>
    <w:rsid w:val="00F3012A"/>
    <w:rsid w:val="00F30693"/>
    <w:rsid w:val="00F30A63"/>
    <w:rsid w:val="00F30EE1"/>
    <w:rsid w:val="00F30F6C"/>
    <w:rsid w:val="00F311B6"/>
    <w:rsid w:val="00F31918"/>
    <w:rsid w:val="00F32DED"/>
    <w:rsid w:val="00F33030"/>
    <w:rsid w:val="00F33D63"/>
    <w:rsid w:val="00F33F63"/>
    <w:rsid w:val="00F343CC"/>
    <w:rsid w:val="00F34652"/>
    <w:rsid w:val="00F35976"/>
    <w:rsid w:val="00F35C39"/>
    <w:rsid w:val="00F35C99"/>
    <w:rsid w:val="00F35DC8"/>
    <w:rsid w:val="00F364FD"/>
    <w:rsid w:val="00F367DC"/>
    <w:rsid w:val="00F37015"/>
    <w:rsid w:val="00F37261"/>
    <w:rsid w:val="00F37636"/>
    <w:rsid w:val="00F37793"/>
    <w:rsid w:val="00F37A7E"/>
    <w:rsid w:val="00F40196"/>
    <w:rsid w:val="00F40C58"/>
    <w:rsid w:val="00F41C1F"/>
    <w:rsid w:val="00F41F48"/>
    <w:rsid w:val="00F421C1"/>
    <w:rsid w:val="00F424BD"/>
    <w:rsid w:val="00F429A7"/>
    <w:rsid w:val="00F42ADA"/>
    <w:rsid w:val="00F42C97"/>
    <w:rsid w:val="00F43468"/>
    <w:rsid w:val="00F43902"/>
    <w:rsid w:val="00F43C6D"/>
    <w:rsid w:val="00F440A7"/>
    <w:rsid w:val="00F44CCA"/>
    <w:rsid w:val="00F45267"/>
    <w:rsid w:val="00F45411"/>
    <w:rsid w:val="00F456ED"/>
    <w:rsid w:val="00F45863"/>
    <w:rsid w:val="00F45DB1"/>
    <w:rsid w:val="00F45FAE"/>
    <w:rsid w:val="00F46203"/>
    <w:rsid w:val="00F46BFA"/>
    <w:rsid w:val="00F46DDB"/>
    <w:rsid w:val="00F46E2E"/>
    <w:rsid w:val="00F471C2"/>
    <w:rsid w:val="00F47812"/>
    <w:rsid w:val="00F47DCF"/>
    <w:rsid w:val="00F50498"/>
    <w:rsid w:val="00F504EC"/>
    <w:rsid w:val="00F50BAF"/>
    <w:rsid w:val="00F50D72"/>
    <w:rsid w:val="00F50FD6"/>
    <w:rsid w:val="00F51267"/>
    <w:rsid w:val="00F517B4"/>
    <w:rsid w:val="00F5223A"/>
    <w:rsid w:val="00F526BC"/>
    <w:rsid w:val="00F52903"/>
    <w:rsid w:val="00F52A0E"/>
    <w:rsid w:val="00F52C99"/>
    <w:rsid w:val="00F53F58"/>
    <w:rsid w:val="00F55806"/>
    <w:rsid w:val="00F55982"/>
    <w:rsid w:val="00F55BFA"/>
    <w:rsid w:val="00F55C5F"/>
    <w:rsid w:val="00F56139"/>
    <w:rsid w:val="00F561F9"/>
    <w:rsid w:val="00F56F35"/>
    <w:rsid w:val="00F5702F"/>
    <w:rsid w:val="00F5722E"/>
    <w:rsid w:val="00F57434"/>
    <w:rsid w:val="00F575D8"/>
    <w:rsid w:val="00F579AB"/>
    <w:rsid w:val="00F57F3F"/>
    <w:rsid w:val="00F600CD"/>
    <w:rsid w:val="00F60493"/>
    <w:rsid w:val="00F604AA"/>
    <w:rsid w:val="00F604E9"/>
    <w:rsid w:val="00F607E5"/>
    <w:rsid w:val="00F608B1"/>
    <w:rsid w:val="00F60E3D"/>
    <w:rsid w:val="00F614CD"/>
    <w:rsid w:val="00F62045"/>
    <w:rsid w:val="00F622E6"/>
    <w:rsid w:val="00F62370"/>
    <w:rsid w:val="00F62475"/>
    <w:rsid w:val="00F62BB9"/>
    <w:rsid w:val="00F6329B"/>
    <w:rsid w:val="00F634AA"/>
    <w:rsid w:val="00F635B7"/>
    <w:rsid w:val="00F639BD"/>
    <w:rsid w:val="00F64204"/>
    <w:rsid w:val="00F642A0"/>
    <w:rsid w:val="00F6438E"/>
    <w:rsid w:val="00F644AE"/>
    <w:rsid w:val="00F649BD"/>
    <w:rsid w:val="00F64AA4"/>
    <w:rsid w:val="00F6565E"/>
    <w:rsid w:val="00F6576D"/>
    <w:rsid w:val="00F65774"/>
    <w:rsid w:val="00F6587E"/>
    <w:rsid w:val="00F66285"/>
    <w:rsid w:val="00F66585"/>
    <w:rsid w:val="00F66ABF"/>
    <w:rsid w:val="00F66EF6"/>
    <w:rsid w:val="00F67404"/>
    <w:rsid w:val="00F67DE3"/>
    <w:rsid w:val="00F70157"/>
    <w:rsid w:val="00F70281"/>
    <w:rsid w:val="00F702FD"/>
    <w:rsid w:val="00F70319"/>
    <w:rsid w:val="00F703AE"/>
    <w:rsid w:val="00F70CFC"/>
    <w:rsid w:val="00F71043"/>
    <w:rsid w:val="00F71350"/>
    <w:rsid w:val="00F71533"/>
    <w:rsid w:val="00F71EF0"/>
    <w:rsid w:val="00F7212B"/>
    <w:rsid w:val="00F7227D"/>
    <w:rsid w:val="00F73104"/>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973"/>
    <w:rsid w:val="00F813D3"/>
    <w:rsid w:val="00F8176B"/>
    <w:rsid w:val="00F81772"/>
    <w:rsid w:val="00F8196D"/>
    <w:rsid w:val="00F81A13"/>
    <w:rsid w:val="00F822C8"/>
    <w:rsid w:val="00F82719"/>
    <w:rsid w:val="00F82737"/>
    <w:rsid w:val="00F8299C"/>
    <w:rsid w:val="00F82A91"/>
    <w:rsid w:val="00F82BD8"/>
    <w:rsid w:val="00F82D8A"/>
    <w:rsid w:val="00F82DCA"/>
    <w:rsid w:val="00F83DD0"/>
    <w:rsid w:val="00F84246"/>
    <w:rsid w:val="00F84582"/>
    <w:rsid w:val="00F8499D"/>
    <w:rsid w:val="00F8533F"/>
    <w:rsid w:val="00F8599D"/>
    <w:rsid w:val="00F862E1"/>
    <w:rsid w:val="00F8646A"/>
    <w:rsid w:val="00F86D46"/>
    <w:rsid w:val="00F87365"/>
    <w:rsid w:val="00F87EAF"/>
    <w:rsid w:val="00F90020"/>
    <w:rsid w:val="00F90570"/>
    <w:rsid w:val="00F906F1"/>
    <w:rsid w:val="00F90E48"/>
    <w:rsid w:val="00F91144"/>
    <w:rsid w:val="00F91A03"/>
    <w:rsid w:val="00F91B5B"/>
    <w:rsid w:val="00F91CD9"/>
    <w:rsid w:val="00F91D33"/>
    <w:rsid w:val="00F91E52"/>
    <w:rsid w:val="00F9261E"/>
    <w:rsid w:val="00F93210"/>
    <w:rsid w:val="00F9355C"/>
    <w:rsid w:val="00F93895"/>
    <w:rsid w:val="00F93D06"/>
    <w:rsid w:val="00F9417F"/>
    <w:rsid w:val="00F94ABF"/>
    <w:rsid w:val="00F94EA5"/>
    <w:rsid w:val="00F95390"/>
    <w:rsid w:val="00F9556B"/>
    <w:rsid w:val="00F958D5"/>
    <w:rsid w:val="00F960F8"/>
    <w:rsid w:val="00F963DA"/>
    <w:rsid w:val="00F96663"/>
    <w:rsid w:val="00F97F29"/>
    <w:rsid w:val="00F97F2A"/>
    <w:rsid w:val="00FA0A6E"/>
    <w:rsid w:val="00FA0FB8"/>
    <w:rsid w:val="00FA1560"/>
    <w:rsid w:val="00FA1C2C"/>
    <w:rsid w:val="00FA23D7"/>
    <w:rsid w:val="00FA2AFA"/>
    <w:rsid w:val="00FA2DFD"/>
    <w:rsid w:val="00FA3182"/>
    <w:rsid w:val="00FA3950"/>
    <w:rsid w:val="00FA3966"/>
    <w:rsid w:val="00FA3FAF"/>
    <w:rsid w:val="00FA43BE"/>
    <w:rsid w:val="00FA44D6"/>
    <w:rsid w:val="00FA4CA5"/>
    <w:rsid w:val="00FA53FA"/>
    <w:rsid w:val="00FA5667"/>
    <w:rsid w:val="00FA6020"/>
    <w:rsid w:val="00FA62A3"/>
    <w:rsid w:val="00FA6B60"/>
    <w:rsid w:val="00FA78A4"/>
    <w:rsid w:val="00FA79D1"/>
    <w:rsid w:val="00FA7FC4"/>
    <w:rsid w:val="00FB001E"/>
    <w:rsid w:val="00FB0479"/>
    <w:rsid w:val="00FB054D"/>
    <w:rsid w:val="00FB16C6"/>
    <w:rsid w:val="00FB2F96"/>
    <w:rsid w:val="00FB30AC"/>
    <w:rsid w:val="00FB3EFB"/>
    <w:rsid w:val="00FB47BF"/>
    <w:rsid w:val="00FB4F56"/>
    <w:rsid w:val="00FB54CA"/>
    <w:rsid w:val="00FB579C"/>
    <w:rsid w:val="00FB5969"/>
    <w:rsid w:val="00FB5B11"/>
    <w:rsid w:val="00FB5BC2"/>
    <w:rsid w:val="00FB685F"/>
    <w:rsid w:val="00FB70CC"/>
    <w:rsid w:val="00FB7201"/>
    <w:rsid w:val="00FC0045"/>
    <w:rsid w:val="00FC0143"/>
    <w:rsid w:val="00FC024C"/>
    <w:rsid w:val="00FC048F"/>
    <w:rsid w:val="00FC0550"/>
    <w:rsid w:val="00FC0BFE"/>
    <w:rsid w:val="00FC0C29"/>
    <w:rsid w:val="00FC0E14"/>
    <w:rsid w:val="00FC2214"/>
    <w:rsid w:val="00FC22EB"/>
    <w:rsid w:val="00FC2383"/>
    <w:rsid w:val="00FC26BF"/>
    <w:rsid w:val="00FC2D0E"/>
    <w:rsid w:val="00FC31AC"/>
    <w:rsid w:val="00FC3227"/>
    <w:rsid w:val="00FC330D"/>
    <w:rsid w:val="00FC35CA"/>
    <w:rsid w:val="00FC390F"/>
    <w:rsid w:val="00FC3A08"/>
    <w:rsid w:val="00FC3B83"/>
    <w:rsid w:val="00FC3F3B"/>
    <w:rsid w:val="00FC4450"/>
    <w:rsid w:val="00FC523B"/>
    <w:rsid w:val="00FC5313"/>
    <w:rsid w:val="00FC574A"/>
    <w:rsid w:val="00FC6C36"/>
    <w:rsid w:val="00FC7217"/>
    <w:rsid w:val="00FC788F"/>
    <w:rsid w:val="00FC78AA"/>
    <w:rsid w:val="00FD036B"/>
    <w:rsid w:val="00FD0380"/>
    <w:rsid w:val="00FD1436"/>
    <w:rsid w:val="00FD1BAB"/>
    <w:rsid w:val="00FD1BE0"/>
    <w:rsid w:val="00FD2198"/>
    <w:rsid w:val="00FD2461"/>
    <w:rsid w:val="00FD246F"/>
    <w:rsid w:val="00FD25D4"/>
    <w:rsid w:val="00FD26C3"/>
    <w:rsid w:val="00FD2D32"/>
    <w:rsid w:val="00FD3440"/>
    <w:rsid w:val="00FD3CF5"/>
    <w:rsid w:val="00FD43C1"/>
    <w:rsid w:val="00FD48E2"/>
    <w:rsid w:val="00FD4BA3"/>
    <w:rsid w:val="00FD5F34"/>
    <w:rsid w:val="00FD6052"/>
    <w:rsid w:val="00FD6678"/>
    <w:rsid w:val="00FD6DEB"/>
    <w:rsid w:val="00FD7465"/>
    <w:rsid w:val="00FD7599"/>
    <w:rsid w:val="00FD76E8"/>
    <w:rsid w:val="00FE0D40"/>
    <w:rsid w:val="00FE0F50"/>
    <w:rsid w:val="00FE1994"/>
    <w:rsid w:val="00FE2341"/>
    <w:rsid w:val="00FE29EB"/>
    <w:rsid w:val="00FE4781"/>
    <w:rsid w:val="00FE48CD"/>
    <w:rsid w:val="00FE4B54"/>
    <w:rsid w:val="00FE4CDE"/>
    <w:rsid w:val="00FE573C"/>
    <w:rsid w:val="00FE5793"/>
    <w:rsid w:val="00FE57A0"/>
    <w:rsid w:val="00FE5866"/>
    <w:rsid w:val="00FE5DF1"/>
    <w:rsid w:val="00FE6193"/>
    <w:rsid w:val="00FE69C9"/>
    <w:rsid w:val="00FE6F2C"/>
    <w:rsid w:val="00FE71FE"/>
    <w:rsid w:val="00FE7D31"/>
    <w:rsid w:val="00FE7D92"/>
    <w:rsid w:val="00FF1B78"/>
    <w:rsid w:val="00FF1E6D"/>
    <w:rsid w:val="00FF21C6"/>
    <w:rsid w:val="00FF230A"/>
    <w:rsid w:val="00FF24BC"/>
    <w:rsid w:val="00FF2506"/>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411BC8"/>
  <w15:docId w15:val="{9273311D-E15C-4B8C-AC8D-CD1D836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1"/>
    <w:next w:val="a2"/>
    <w:link w:val="10"/>
    <w:qFormat/>
    <w:rsid w:val="00076E3A"/>
    <w:pPr>
      <w:keepNext/>
      <w:numPr>
        <w:numId w:val="12"/>
      </w:numPr>
      <w:spacing w:before="360" w:after="120"/>
      <w:outlineLvl w:val="0"/>
    </w:pPr>
    <w:rPr>
      <w:rFonts w:ascii="Arial" w:eastAsia="宋体" w:hAnsi="Arial" w:cs="Arial"/>
      <w:b/>
      <w:bCs/>
      <w:kern w:val="32"/>
      <w:sz w:val="28"/>
      <w:szCs w:val="32"/>
      <w:lang w:eastAsia="zh-CN"/>
    </w:rPr>
  </w:style>
  <w:style w:type="paragraph" w:styleId="21">
    <w:name w:val="heading 2"/>
    <w:aliases w:val="Head2A,2,H2,UNDERRUBRIK 1-2,DO NOT USE_h2,h2,h21,Heading 2 Char,H2 Char,h2 Char,Heading 2 3GPP"/>
    <w:basedOn w:val="a1"/>
    <w:next w:val="a2"/>
    <w:link w:val="23"/>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1"/>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1"/>
    <w:qFormat/>
    <w:rsid w:val="00B87FBC"/>
    <w:pPr>
      <w:keepNext/>
      <w:numPr>
        <w:ilvl w:val="3"/>
        <w:numId w:val="12"/>
      </w:numPr>
      <w:spacing w:before="240" w:after="60"/>
      <w:outlineLvl w:val="3"/>
    </w:pPr>
    <w:rPr>
      <w:rFonts w:eastAsia="MS Mincho"/>
      <w:b/>
      <w:bCs/>
      <w:sz w:val="28"/>
      <w:szCs w:val="28"/>
    </w:rPr>
  </w:style>
  <w:style w:type="paragraph" w:styleId="50">
    <w:name w:val="heading 5"/>
    <w:basedOn w:val="a1"/>
    <w:next w:val="a1"/>
    <w:link w:val="51"/>
    <w:unhideWhenUsed/>
    <w:qFormat/>
    <w:rsid w:val="002F0C6F"/>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0"/>
    <w:unhideWhenUsed/>
    <w:qFormat/>
    <w:rsid w:val="00706764"/>
    <w:pPr>
      <w:keepNext/>
      <w:keepLines/>
      <w:numPr>
        <w:ilvl w:val="5"/>
        <w:numId w:val="12"/>
      </w:numPr>
      <w:spacing w:before="200"/>
      <w:outlineLvl w:val="5"/>
    </w:pPr>
    <w:rPr>
      <w:rFonts w:ascii="Calibri Light" w:eastAsia="等线 Light" w:hAnsi="Calibri Light"/>
      <w:i/>
      <w:iCs/>
      <w:color w:val="1F3763"/>
      <w:szCs w:val="20"/>
      <w:lang w:val="en-GB" w:eastAsia="ja-JP"/>
    </w:rPr>
  </w:style>
  <w:style w:type="paragraph" w:styleId="7">
    <w:name w:val="heading 7"/>
    <w:basedOn w:val="a1"/>
    <w:next w:val="a1"/>
    <w:link w:val="70"/>
    <w:unhideWhenUsed/>
    <w:qFormat/>
    <w:rsid w:val="00706764"/>
    <w:pPr>
      <w:keepNext/>
      <w:keepLines/>
      <w:numPr>
        <w:ilvl w:val="6"/>
        <w:numId w:val="12"/>
      </w:numPr>
      <w:spacing w:before="200"/>
      <w:outlineLvl w:val="6"/>
    </w:pPr>
    <w:rPr>
      <w:rFonts w:ascii="Calibri Light" w:eastAsia="等线 Light" w:hAnsi="Calibri Light"/>
      <w:i/>
      <w:iCs/>
      <w:color w:val="404040"/>
      <w:szCs w:val="20"/>
      <w:lang w:val="en-GB" w:eastAsia="ja-JP"/>
    </w:rPr>
  </w:style>
  <w:style w:type="paragraph" w:styleId="8">
    <w:name w:val="heading 8"/>
    <w:basedOn w:val="1"/>
    <w:next w:val="a1"/>
    <w:link w:val="80"/>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0"/>
    <w:unhideWhenUsed/>
    <w:qFormat/>
    <w:rsid w:val="00706764"/>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qFormat/>
    <w:rsid w:val="00B87FBC"/>
    <w:pPr>
      <w:spacing w:after="120"/>
      <w:jc w:val="both"/>
    </w:pPr>
    <w:rPr>
      <w:rFonts w:eastAsia="MS Mincho"/>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8"/>
    <w:uiPriority w:val="99"/>
    <w:qFormat/>
    <w:rsid w:val="00B87FBC"/>
    <w:pPr>
      <w:tabs>
        <w:tab w:val="center" w:pos="4536"/>
        <w:tab w:val="right" w:pos="9072"/>
      </w:tabs>
    </w:pPr>
    <w:rPr>
      <w:rFonts w:ascii="Arial" w:eastAsia="MS Mincho" w:hAnsi="Arial"/>
      <w:b/>
    </w:rPr>
  </w:style>
  <w:style w:type="paragraph" w:styleId="a9">
    <w:name w:val="caption"/>
    <w:aliases w:val="cap,cap Char,Caption Char,Caption Char1 Char,cap Char Char1,Caption Char Char1 Char,cap Char2"/>
    <w:basedOn w:val="a1"/>
    <w:next w:val="a1"/>
    <w:link w:val="aa"/>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a">
    <w:name w:val="题注 字符"/>
    <w:aliases w:val="cap 字符,cap Char 字符,Caption Char 字符,Caption Char1 Char 字符,cap Char Char1 字符,Caption Char Char1 Char 字符,cap Char2 字符"/>
    <w:link w:val="a9"/>
    <w:rsid w:val="00B87FBC"/>
    <w:rPr>
      <w:lang w:val="en-GB" w:eastAsia="en-US" w:bidi="ar-SA"/>
    </w:rPr>
  </w:style>
  <w:style w:type="paragraph" w:styleId="22">
    <w:name w:val="List 2"/>
    <w:basedOn w:val="ab"/>
    <w:qFormat/>
    <w:rsid w:val="00B87FBC"/>
    <w:pPr>
      <w:numPr>
        <w:numId w:val="1"/>
      </w:numPr>
      <w:spacing w:before="180"/>
    </w:pPr>
    <w:rPr>
      <w:rFonts w:ascii="Arial" w:hAnsi="Arial"/>
      <w:sz w:val="22"/>
      <w:szCs w:val="20"/>
    </w:rPr>
  </w:style>
  <w:style w:type="paragraph" w:styleId="ab">
    <w:name w:val="List"/>
    <w:basedOn w:val="a1"/>
    <w:qFormat/>
    <w:rsid w:val="00B87FBC"/>
    <w:pPr>
      <w:ind w:left="283" w:hanging="283"/>
    </w:pPr>
  </w:style>
  <w:style w:type="table" w:styleId="ac">
    <w:name w:val="Table Grid"/>
    <w:basedOn w:val="a4"/>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qFormat/>
    <w:rsid w:val="00AF764A"/>
    <w:rPr>
      <w:sz w:val="21"/>
      <w:szCs w:val="21"/>
    </w:rPr>
  </w:style>
  <w:style w:type="paragraph" w:styleId="ae">
    <w:name w:val="annotation text"/>
    <w:basedOn w:val="a1"/>
    <w:link w:val="af"/>
    <w:qFormat/>
    <w:rsid w:val="00AF764A"/>
  </w:style>
  <w:style w:type="paragraph" w:styleId="af0">
    <w:name w:val="annotation subject"/>
    <w:basedOn w:val="ae"/>
    <w:next w:val="ae"/>
    <w:link w:val="af1"/>
    <w:semiHidden/>
    <w:qFormat/>
    <w:rsid w:val="00AF764A"/>
    <w:rPr>
      <w:b/>
      <w:bCs/>
    </w:rPr>
  </w:style>
  <w:style w:type="paragraph" w:styleId="af2">
    <w:name w:val="Balloon Text"/>
    <w:basedOn w:val="a1"/>
    <w:link w:val="af3"/>
    <w:semiHidden/>
    <w:qFormat/>
    <w:rsid w:val="00AF764A"/>
    <w:rPr>
      <w:sz w:val="18"/>
      <w:szCs w:val="18"/>
    </w:rPr>
  </w:style>
  <w:style w:type="paragraph" w:styleId="af4">
    <w:name w:val="footer"/>
    <w:basedOn w:val="a1"/>
    <w:link w:val="af5"/>
    <w:qFormat/>
    <w:rsid w:val="00C079F7"/>
    <w:pPr>
      <w:tabs>
        <w:tab w:val="center" w:pos="4153"/>
        <w:tab w:val="right" w:pos="8306"/>
      </w:tabs>
      <w:snapToGrid w:val="0"/>
    </w:pPr>
    <w:rPr>
      <w:sz w:val="18"/>
      <w:szCs w:val="18"/>
    </w:rPr>
  </w:style>
  <w:style w:type="paragraph" w:styleId="af6">
    <w:name w:val="Document Map"/>
    <w:basedOn w:val="a1"/>
    <w:semiHidden/>
    <w:rsid w:val="00672002"/>
    <w:pPr>
      <w:shd w:val="clear" w:color="auto" w:fill="000080"/>
    </w:pPr>
  </w:style>
  <w:style w:type="character" w:styleId="af7">
    <w:name w:val="page number"/>
    <w:basedOn w:val="a3"/>
    <w:rsid w:val="005925D3"/>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af9"/>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1"/>
    <w:link w:val="CommentsChar"/>
    <w:qFormat/>
    <w:rsid w:val="00812597"/>
    <w:pPr>
      <w:spacing w:before="40"/>
    </w:pPr>
    <w:rPr>
      <w:rFonts w:ascii="Arial" w:eastAsia="MS Mincho" w:hAnsi="Arial"/>
      <w:i/>
      <w:noProof/>
      <w:sz w:val="18"/>
    </w:rPr>
  </w:style>
  <w:style w:type="table" w:styleId="32">
    <w:name w:val="Table Classic 3"/>
    <w:basedOn w:val="a4"/>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4"/>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a">
    <w:name w:val="Normal (Web)"/>
    <w:basedOn w:val="a1"/>
    <w:unhideWhenUsed/>
    <w:qFormat/>
    <w:rsid w:val="007A5379"/>
    <w:pPr>
      <w:spacing w:before="100" w:beforeAutospacing="1" w:after="100" w:afterAutospacing="1"/>
    </w:pPr>
    <w:rPr>
      <w:sz w:val="24"/>
      <w:lang w:eastAsia="zh-CN"/>
    </w:rPr>
  </w:style>
  <w:style w:type="character" w:styleId="afb">
    <w:name w:val="Hyperlink"/>
    <w:basedOn w:val="a3"/>
    <w:unhideWhenUsed/>
    <w:rsid w:val="003C5ECB"/>
    <w:rPr>
      <w:color w:val="0000FF"/>
      <w:u w:val="singl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2"/>
    <w:qFormat/>
    <w:rsid w:val="00615340"/>
    <w:rPr>
      <w:rFonts w:eastAsia="MS Mincho"/>
      <w:szCs w:val="24"/>
      <w:lang w:eastAsia="en-US"/>
    </w:rPr>
  </w:style>
  <w:style w:type="character" w:customStyle="1" w:styleId="af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A35984"/>
    <w:rPr>
      <w:rFonts w:eastAsia="MS Mincho"/>
      <w:lang w:val="en-GB" w:eastAsia="en-US"/>
    </w:rPr>
  </w:style>
  <w:style w:type="character" w:styleId="afc">
    <w:name w:val="Emphasis"/>
    <w:basedOn w:val="a3"/>
    <w:uiPriority w:val="20"/>
    <w:qFormat/>
    <w:rsid w:val="00705DF6"/>
    <w:rPr>
      <w:i w:val="0"/>
      <w:iCs w:val="0"/>
      <w:color w:val="CC0000"/>
    </w:rPr>
  </w:style>
  <w:style w:type="character" w:styleId="afd">
    <w:name w:val="Placeholder Text"/>
    <w:basedOn w:val="a3"/>
    <w:uiPriority w:val="99"/>
    <w:semiHidden/>
    <w:rsid w:val="007C3966"/>
    <w:rPr>
      <w:color w:val="808080"/>
    </w:rPr>
  </w:style>
  <w:style w:type="paragraph" w:customStyle="1" w:styleId="Doc-text2">
    <w:name w:val="Doc-text2"/>
    <w:basedOn w:val="a1"/>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e">
    <w:name w:val="Revision"/>
    <w:hidden/>
    <w:uiPriority w:val="99"/>
    <w:semiHidden/>
    <w:qFormat/>
    <w:rsid w:val="00C446BE"/>
    <w:rPr>
      <w:rFonts w:eastAsia="Times New Roman"/>
      <w:szCs w:val="24"/>
      <w:lang w:eastAsia="en-US"/>
    </w:rPr>
  </w:style>
  <w:style w:type="paragraph" w:styleId="aff">
    <w:name w:val="footnote text"/>
    <w:basedOn w:val="a1"/>
    <w:link w:val="aff0"/>
    <w:qFormat/>
    <w:rsid w:val="00C07239"/>
    <w:rPr>
      <w:szCs w:val="20"/>
    </w:rPr>
  </w:style>
  <w:style w:type="character" w:customStyle="1" w:styleId="aff0">
    <w:name w:val="脚注文本 字符"/>
    <w:basedOn w:val="a3"/>
    <w:link w:val="aff"/>
    <w:rsid w:val="00C07239"/>
    <w:rPr>
      <w:rFonts w:eastAsia="Times New Roman"/>
      <w:lang w:eastAsia="en-US"/>
    </w:rPr>
  </w:style>
  <w:style w:type="character" w:styleId="aff1">
    <w:name w:val="footnote reference"/>
    <w:basedOn w:val="a3"/>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3"/>
    <w:link w:val="1"/>
    <w:qFormat/>
    <w:rsid w:val="00343539"/>
    <w:rPr>
      <w:rFonts w:ascii="Arial" w:eastAsia="宋体" w:hAnsi="Arial" w:cs="Arial"/>
      <w:b/>
      <w:bCs/>
      <w:kern w:val="32"/>
      <w:sz w:val="28"/>
      <w:szCs w:val="32"/>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7"/>
    <w:uiPriority w:val="99"/>
    <w:qFormat/>
    <w:rsid w:val="00E429AC"/>
    <w:rPr>
      <w:rFonts w:ascii="Arial" w:eastAsia="MS Mincho" w:hAnsi="Arial"/>
      <w:b/>
      <w:szCs w:val="24"/>
      <w:lang w:eastAsia="en-US"/>
    </w:rPr>
  </w:style>
  <w:style w:type="character" w:customStyle="1" w:styleId="opdict3font241">
    <w:name w:val="op_dict3_font241"/>
    <w:basedOn w:val="a3"/>
    <w:rsid w:val="00E429AC"/>
    <w:rPr>
      <w:rFonts w:ascii="Arial" w:hAnsi="Arial" w:cs="Arial" w:hint="default"/>
      <w:sz w:val="22"/>
      <w:szCs w:val="22"/>
    </w:rPr>
  </w:style>
  <w:style w:type="paragraph" w:customStyle="1" w:styleId="Doc-title">
    <w:name w:val="Doc-title"/>
    <w:basedOn w:val="a1"/>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3"/>
    <w:rsid w:val="0022646E"/>
    <w:rPr>
      <w:color w:val="999999"/>
    </w:rPr>
  </w:style>
  <w:style w:type="character" w:customStyle="1" w:styleId="opdicttext22">
    <w:name w:val="op_dict_text22"/>
    <w:basedOn w:val="a3"/>
    <w:rsid w:val="0022646E"/>
  </w:style>
  <w:style w:type="paragraph" w:customStyle="1" w:styleId="3GPPHeader">
    <w:name w:val="3GPP_Header"/>
    <w:basedOn w:val="a1"/>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1"/>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1"/>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a1"/>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1">
    <w:name w:val="标题 5 字符"/>
    <w:basedOn w:val="a3"/>
    <w:link w:val="50"/>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f">
    <w:name w:val="批注文字 字符"/>
    <w:basedOn w:val="a3"/>
    <w:link w:val="ae"/>
    <w:qFormat/>
    <w:rsid w:val="00A54D25"/>
    <w:rPr>
      <w:rFonts w:eastAsia="Times New Roman"/>
      <w:szCs w:val="24"/>
      <w:lang w:eastAsia="en-US"/>
    </w:rPr>
  </w:style>
  <w:style w:type="paragraph" w:customStyle="1" w:styleId="TH">
    <w:name w:val="TH"/>
    <w:basedOn w:val="a1"/>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b"/>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3">
    <w:name w:val="List 3"/>
    <w:basedOn w:val="a1"/>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1"/>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1"/>
    <w:next w:val="a1"/>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aff2">
    <w:name w:val="Strong"/>
    <w:basedOn w:val="a3"/>
    <w:uiPriority w:val="22"/>
    <w:qFormat/>
    <w:rsid w:val="00311174"/>
    <w:rPr>
      <w:b/>
      <w:bCs/>
    </w:rPr>
  </w:style>
  <w:style w:type="paragraph" w:customStyle="1" w:styleId="61">
    <w:name w:val="标题 61"/>
    <w:basedOn w:val="a1"/>
    <w:next w:val="a1"/>
    <w:semiHidden/>
    <w:unhideWhenUsed/>
    <w:qFormat/>
    <w:rsid w:val="00706764"/>
    <w:pPr>
      <w:keepNext/>
      <w:keepLines/>
      <w:overflowPunct w:val="0"/>
      <w:autoSpaceDE w:val="0"/>
      <w:autoSpaceDN w:val="0"/>
      <w:adjustRightInd w:val="0"/>
      <w:spacing w:before="200"/>
      <w:outlineLvl w:val="5"/>
    </w:pPr>
    <w:rPr>
      <w:rFonts w:ascii="Calibri Light" w:eastAsia="等线 Light" w:hAnsi="Calibri Light"/>
      <w:i/>
      <w:iCs/>
      <w:color w:val="1F3763"/>
      <w:szCs w:val="20"/>
      <w:lang w:val="en-GB" w:eastAsia="ja-JP"/>
    </w:rPr>
  </w:style>
  <w:style w:type="paragraph" w:customStyle="1" w:styleId="71">
    <w:name w:val="标题 71"/>
    <w:basedOn w:val="a1"/>
    <w:next w:val="a1"/>
    <w:semiHidden/>
    <w:unhideWhenUsed/>
    <w:qFormat/>
    <w:rsid w:val="00706764"/>
    <w:pPr>
      <w:keepNext/>
      <w:keepLines/>
      <w:overflowPunct w:val="0"/>
      <w:autoSpaceDE w:val="0"/>
      <w:autoSpaceDN w:val="0"/>
      <w:adjustRightInd w:val="0"/>
      <w:spacing w:before="200"/>
      <w:outlineLvl w:val="6"/>
    </w:pPr>
    <w:rPr>
      <w:rFonts w:ascii="Calibri Light" w:eastAsia="等线 Light" w:hAnsi="Calibri Light"/>
      <w:i/>
      <w:iCs/>
      <w:color w:val="404040"/>
      <w:szCs w:val="20"/>
      <w:lang w:val="en-GB" w:eastAsia="ja-JP"/>
    </w:rPr>
  </w:style>
  <w:style w:type="character" w:customStyle="1" w:styleId="80">
    <w:name w:val="标题 8 字符"/>
    <w:basedOn w:val="a3"/>
    <w:link w:val="8"/>
    <w:rsid w:val="00706764"/>
    <w:rPr>
      <w:rFonts w:ascii="Arial" w:eastAsia="Times New Roman" w:hAnsi="Arial"/>
      <w:sz w:val="36"/>
      <w:lang w:val="en-GB" w:eastAsia="ja-JP"/>
    </w:rPr>
  </w:style>
  <w:style w:type="character" w:customStyle="1" w:styleId="90">
    <w:name w:val="标题 9 字符"/>
    <w:basedOn w:val="a3"/>
    <w:link w:val="9"/>
    <w:rsid w:val="00706764"/>
    <w:rPr>
      <w:rFonts w:ascii="Arial" w:eastAsia="Times New Roman" w:hAnsi="Arial"/>
      <w:sz w:val="36"/>
      <w:lang w:val="en-GB" w:eastAsia="ja-JP"/>
    </w:rPr>
  </w:style>
  <w:style w:type="numbering" w:customStyle="1" w:styleId="11">
    <w:name w:val="无列表1"/>
    <w:next w:val="a5"/>
    <w:uiPriority w:val="99"/>
    <w:semiHidden/>
    <w:unhideWhenUsed/>
    <w:rsid w:val="00706764"/>
  </w:style>
  <w:style w:type="character" w:customStyle="1" w:styleId="23">
    <w:name w:val="标题 2 字符"/>
    <w:aliases w:val="Head2A 字符,2 字符,H2 字符,UNDERRUBRIK 1-2 字符,DO NOT USE_h2 字符,h2 字符,h21 字符,Heading 2 Char 字符,H2 Char 字符,h2 Char 字符,Heading 2 3GPP 字符"/>
    <w:basedOn w:val="a3"/>
    <w:link w:val="21"/>
    <w:qFormat/>
    <w:rsid w:val="00706764"/>
    <w:rPr>
      <w:rFonts w:ascii="Arial" w:eastAsia="MS Mincho" w:hAnsi="Arial" w:cs="Arial"/>
      <w:b/>
      <w:bCs/>
      <w:iCs/>
      <w:szCs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0"/>
    <w:qFormat/>
    <w:rsid w:val="00706764"/>
    <w:rPr>
      <w:rFonts w:eastAsia="MS Mincho"/>
      <w:b/>
      <w:bCs/>
      <w:sz w:val="28"/>
      <w:szCs w:val="28"/>
      <w:lang w:eastAsia="en-US"/>
    </w:rPr>
  </w:style>
  <w:style w:type="character" w:customStyle="1" w:styleId="60">
    <w:name w:val="标题 6 字符"/>
    <w:basedOn w:val="a3"/>
    <w:link w:val="6"/>
    <w:qFormat/>
    <w:rsid w:val="00706764"/>
    <w:rPr>
      <w:rFonts w:ascii="Calibri Light" w:eastAsia="等线 Light" w:hAnsi="Calibri Light"/>
      <w:i/>
      <w:iCs/>
      <w:color w:val="1F3763"/>
      <w:lang w:val="en-GB" w:eastAsia="ja-JP"/>
    </w:rPr>
  </w:style>
  <w:style w:type="character" w:customStyle="1" w:styleId="70">
    <w:name w:val="标题 7 字符"/>
    <w:basedOn w:val="a3"/>
    <w:link w:val="7"/>
    <w:rsid w:val="00706764"/>
    <w:rPr>
      <w:rFonts w:ascii="Calibri Light" w:eastAsia="等线 Light" w:hAnsi="Calibri Light"/>
      <w:i/>
      <w:iCs/>
      <w:color w:val="404040"/>
      <w:lang w:val="en-GB" w:eastAsia="ja-JP"/>
    </w:rPr>
  </w:style>
  <w:style w:type="character" w:customStyle="1" w:styleId="12">
    <w:name w:val="访问过的超链接1"/>
    <w:basedOn w:val="a3"/>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706764"/>
    <w:rPr>
      <w:rFonts w:ascii="Calibri Light" w:eastAsia="等线 Light" w:hAnsi="Calibri Light" w:cs="Times New Roman"/>
      <w:b/>
      <w:bCs/>
      <w:i/>
      <w:iCs/>
      <w:color w:val="4472C4"/>
      <w:lang w:val="en-GB" w:eastAsia="ja-JP"/>
    </w:rPr>
  </w:style>
  <w:style w:type="paragraph" w:styleId="13">
    <w:name w:val="index 1"/>
    <w:basedOn w:val="a1"/>
    <w:autoRedefine/>
    <w:unhideWhenUsed/>
    <w:qFormat/>
    <w:rsid w:val="00706764"/>
    <w:pPr>
      <w:keepLines/>
      <w:overflowPunct w:val="0"/>
      <w:autoSpaceDE w:val="0"/>
      <w:autoSpaceDN w:val="0"/>
      <w:adjustRightInd w:val="0"/>
    </w:pPr>
    <w:rPr>
      <w:szCs w:val="20"/>
      <w:lang w:val="en-GB" w:eastAsia="ja-JP"/>
    </w:rPr>
  </w:style>
  <w:style w:type="paragraph" w:styleId="24">
    <w:name w:val="index 2"/>
    <w:basedOn w:val="13"/>
    <w:autoRedefine/>
    <w:unhideWhenUsed/>
    <w:qFormat/>
    <w:rsid w:val="00706764"/>
    <w:pPr>
      <w:ind w:left="284"/>
    </w:pPr>
  </w:style>
  <w:style w:type="paragraph" w:styleId="TOC1">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TOC2">
    <w:name w:val="toc 2"/>
    <w:basedOn w:val="TOC1"/>
    <w:autoRedefine/>
    <w:uiPriority w:val="39"/>
    <w:unhideWhenUsed/>
    <w:qFormat/>
    <w:rsid w:val="00706764"/>
    <w:pPr>
      <w:keepNext w:val="0"/>
      <w:spacing w:before="0"/>
      <w:ind w:left="851" w:hanging="851"/>
    </w:pPr>
    <w:rPr>
      <w:sz w:val="20"/>
    </w:rPr>
  </w:style>
  <w:style w:type="paragraph" w:styleId="TOC3">
    <w:name w:val="toc 3"/>
    <w:basedOn w:val="TOC2"/>
    <w:autoRedefine/>
    <w:uiPriority w:val="39"/>
    <w:unhideWhenUsed/>
    <w:qFormat/>
    <w:rsid w:val="00706764"/>
    <w:pPr>
      <w:ind w:left="1134" w:hanging="1134"/>
    </w:pPr>
  </w:style>
  <w:style w:type="paragraph" w:styleId="TOC4">
    <w:name w:val="toc 4"/>
    <w:basedOn w:val="TOC3"/>
    <w:autoRedefine/>
    <w:uiPriority w:val="39"/>
    <w:unhideWhenUsed/>
    <w:qFormat/>
    <w:rsid w:val="00706764"/>
    <w:pPr>
      <w:ind w:left="1418" w:hanging="1418"/>
    </w:pPr>
  </w:style>
  <w:style w:type="paragraph" w:styleId="TOC5">
    <w:name w:val="toc 5"/>
    <w:basedOn w:val="TOC4"/>
    <w:autoRedefine/>
    <w:uiPriority w:val="39"/>
    <w:unhideWhenUsed/>
    <w:qFormat/>
    <w:rsid w:val="00706764"/>
    <w:pPr>
      <w:ind w:left="1701" w:hanging="1701"/>
    </w:pPr>
  </w:style>
  <w:style w:type="paragraph" w:styleId="TOC6">
    <w:name w:val="toc 6"/>
    <w:basedOn w:val="TOC5"/>
    <w:next w:val="a1"/>
    <w:autoRedefine/>
    <w:uiPriority w:val="39"/>
    <w:unhideWhenUsed/>
    <w:qFormat/>
    <w:rsid w:val="00706764"/>
    <w:pPr>
      <w:ind w:left="1985" w:hanging="1985"/>
    </w:pPr>
  </w:style>
  <w:style w:type="paragraph" w:styleId="TOC7">
    <w:name w:val="toc 7"/>
    <w:basedOn w:val="TOC6"/>
    <w:next w:val="a1"/>
    <w:autoRedefine/>
    <w:uiPriority w:val="39"/>
    <w:unhideWhenUsed/>
    <w:qFormat/>
    <w:rsid w:val="00706764"/>
    <w:pPr>
      <w:ind w:left="2268" w:hanging="2268"/>
    </w:pPr>
  </w:style>
  <w:style w:type="paragraph" w:styleId="TOC8">
    <w:name w:val="toc 8"/>
    <w:basedOn w:val="TOC1"/>
    <w:autoRedefine/>
    <w:uiPriority w:val="39"/>
    <w:unhideWhenUsed/>
    <w:qFormat/>
    <w:rsid w:val="00706764"/>
    <w:pPr>
      <w:spacing w:before="180"/>
      <w:ind w:left="2693" w:hanging="2693"/>
    </w:pPr>
    <w:rPr>
      <w:b/>
    </w:rPr>
  </w:style>
  <w:style w:type="paragraph" w:styleId="TOC9">
    <w:name w:val="toc 9"/>
    <w:basedOn w:val="TOC8"/>
    <w:autoRedefine/>
    <w:uiPriority w:val="39"/>
    <w:unhideWhenUsed/>
    <w:qFormat/>
    <w:rsid w:val="00706764"/>
    <w:pPr>
      <w:ind w:left="1418" w:hanging="1418"/>
    </w:p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3"/>
    <w:semiHidden/>
    <w:rsid w:val="00706764"/>
    <w:rPr>
      <w:rFonts w:eastAsia="Times New Roman"/>
      <w:lang w:val="en-GB" w:eastAsia="ja-JP"/>
    </w:rPr>
  </w:style>
  <w:style w:type="character" w:customStyle="1" w:styleId="af5">
    <w:name w:val="页脚 字符"/>
    <w:basedOn w:val="a3"/>
    <w:link w:val="af4"/>
    <w:rsid w:val="00706764"/>
    <w:rPr>
      <w:rFonts w:eastAsia="Times New Roman"/>
      <w:sz w:val="18"/>
      <w:szCs w:val="18"/>
      <w:lang w:eastAsia="en-US"/>
    </w:rPr>
  </w:style>
  <w:style w:type="paragraph" w:styleId="a0">
    <w:name w:val="List Bullet"/>
    <w:basedOn w:val="ab"/>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a">
    <w:name w:val="List Number"/>
    <w:basedOn w:val="ab"/>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42">
    <w:name w:val="List 4"/>
    <w:basedOn w:val="33"/>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52">
    <w:name w:val="List 5"/>
    <w:basedOn w:val="42"/>
    <w:unhideWhenUsed/>
    <w:qFormat/>
    <w:rsid w:val="00706764"/>
    <w:pPr>
      <w:ind w:left="1702"/>
    </w:pPr>
  </w:style>
  <w:style w:type="character" w:customStyle="1" w:styleId="25">
    <w:name w:val="列表项目符号 2 字符"/>
    <w:link w:val="20"/>
    <w:qFormat/>
    <w:locked/>
    <w:rsid w:val="00706764"/>
    <w:rPr>
      <w:rFonts w:eastAsia="Times New Roman"/>
      <w:lang w:val="en-GB" w:eastAsia="ja-JP"/>
    </w:rPr>
  </w:style>
  <w:style w:type="paragraph" w:styleId="20">
    <w:name w:val="List Bullet 2"/>
    <w:basedOn w:val="a0"/>
    <w:link w:val="25"/>
    <w:unhideWhenUsed/>
    <w:qFormat/>
    <w:rsid w:val="00706764"/>
    <w:pPr>
      <w:numPr>
        <w:numId w:val="7"/>
      </w:numPr>
      <w:tabs>
        <w:tab w:val="clear" w:pos="643"/>
      </w:tabs>
      <w:ind w:left="851" w:hanging="284"/>
    </w:pPr>
  </w:style>
  <w:style w:type="paragraph" w:styleId="3">
    <w:name w:val="List Bullet 3"/>
    <w:basedOn w:val="20"/>
    <w:unhideWhenUsed/>
    <w:qFormat/>
    <w:rsid w:val="00706764"/>
    <w:pPr>
      <w:numPr>
        <w:numId w:val="8"/>
      </w:numPr>
      <w:tabs>
        <w:tab w:val="clear" w:pos="926"/>
      </w:tabs>
      <w:ind w:left="1135" w:hanging="284"/>
    </w:pPr>
  </w:style>
  <w:style w:type="paragraph" w:styleId="4">
    <w:name w:val="List Bullet 4"/>
    <w:basedOn w:val="3"/>
    <w:unhideWhenUsed/>
    <w:qFormat/>
    <w:rsid w:val="00706764"/>
    <w:pPr>
      <w:numPr>
        <w:numId w:val="9"/>
      </w:numPr>
      <w:tabs>
        <w:tab w:val="clear" w:pos="1209"/>
        <w:tab w:val="num" w:pos="1619"/>
      </w:tabs>
      <w:ind w:left="1418" w:hanging="284"/>
    </w:pPr>
  </w:style>
  <w:style w:type="paragraph" w:styleId="5">
    <w:name w:val="List Bullet 5"/>
    <w:basedOn w:val="4"/>
    <w:unhideWhenUsed/>
    <w:qFormat/>
    <w:rsid w:val="00706764"/>
    <w:pPr>
      <w:numPr>
        <w:numId w:val="10"/>
      </w:numPr>
      <w:tabs>
        <w:tab w:val="clear" w:pos="1492"/>
        <w:tab w:val="num" w:pos="1619"/>
      </w:tabs>
      <w:ind w:left="1702" w:hanging="284"/>
    </w:pPr>
  </w:style>
  <w:style w:type="paragraph" w:styleId="2">
    <w:name w:val="List Number 2"/>
    <w:basedOn w:val="a"/>
    <w:unhideWhenUsed/>
    <w:qFormat/>
    <w:rsid w:val="00706764"/>
    <w:pPr>
      <w:numPr>
        <w:numId w:val="11"/>
      </w:numPr>
      <w:tabs>
        <w:tab w:val="clear" w:pos="643"/>
      </w:tabs>
      <w:ind w:left="851" w:hanging="284"/>
    </w:pPr>
  </w:style>
  <w:style w:type="paragraph" w:styleId="34">
    <w:name w:val="Body Text 3"/>
    <w:basedOn w:val="a1"/>
    <w:link w:val="35"/>
    <w:unhideWhenUsed/>
    <w:qFormat/>
    <w:rsid w:val="00706764"/>
    <w:pPr>
      <w:overflowPunct w:val="0"/>
      <w:autoSpaceDE w:val="0"/>
      <w:autoSpaceDN w:val="0"/>
      <w:adjustRightInd w:val="0"/>
      <w:spacing w:after="120"/>
    </w:pPr>
    <w:rPr>
      <w:sz w:val="16"/>
      <w:szCs w:val="16"/>
      <w:lang w:val="en-GB" w:eastAsia="ja-JP"/>
    </w:rPr>
  </w:style>
  <w:style w:type="character" w:customStyle="1" w:styleId="35">
    <w:name w:val="正文文本 3 字符"/>
    <w:basedOn w:val="a3"/>
    <w:link w:val="34"/>
    <w:qFormat/>
    <w:rsid w:val="00706764"/>
    <w:rPr>
      <w:rFonts w:eastAsia="Times New Roman"/>
      <w:sz w:val="16"/>
      <w:szCs w:val="16"/>
      <w:lang w:val="en-GB" w:eastAsia="ja-JP"/>
    </w:rPr>
  </w:style>
  <w:style w:type="paragraph" w:styleId="aff3">
    <w:name w:val="Plain Text"/>
    <w:basedOn w:val="a1"/>
    <w:link w:val="aff4"/>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aff4">
    <w:name w:val="纯文本 字符"/>
    <w:basedOn w:val="a3"/>
    <w:link w:val="aff3"/>
    <w:uiPriority w:val="99"/>
    <w:rsid w:val="00706764"/>
    <w:rPr>
      <w:rFonts w:ascii="Courier New" w:eastAsia="Calibri" w:hAnsi="Courier New"/>
      <w:sz w:val="22"/>
      <w:szCs w:val="22"/>
      <w:lang w:val="nb-NO" w:eastAsia="en-US"/>
    </w:rPr>
  </w:style>
  <w:style w:type="character" w:customStyle="1" w:styleId="af1">
    <w:name w:val="批注主题 字符"/>
    <w:basedOn w:val="af"/>
    <w:link w:val="af0"/>
    <w:semiHidden/>
    <w:rsid w:val="00706764"/>
    <w:rPr>
      <w:rFonts w:eastAsia="Times New Roman"/>
      <w:b/>
      <w:bCs/>
      <w:szCs w:val="24"/>
      <w:lang w:eastAsia="en-US"/>
    </w:rPr>
  </w:style>
  <w:style w:type="character" w:customStyle="1" w:styleId="af3">
    <w:name w:val="批注框文本 字符"/>
    <w:basedOn w:val="a3"/>
    <w:link w:val="af2"/>
    <w:semiHidden/>
    <w:rsid w:val="00706764"/>
    <w:rPr>
      <w:rFonts w:eastAsia="Times New Roman"/>
      <w:sz w:val="18"/>
      <w:szCs w:val="18"/>
      <w:lang w:eastAsia="en-US"/>
    </w:rPr>
  </w:style>
  <w:style w:type="paragraph" w:customStyle="1" w:styleId="H6">
    <w:name w:val="H6"/>
    <w:basedOn w:val="50"/>
    <w:next w:val="a1"/>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1"/>
    <w:next w:val="a1"/>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a1"/>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42"/>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52"/>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a2"/>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a1"/>
    <w:next w:val="a1"/>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a1"/>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52"/>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a3"/>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a3"/>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a3"/>
    <w:rsid w:val="00706764"/>
  </w:style>
  <w:style w:type="character" w:customStyle="1" w:styleId="15">
    <w:name w:val="15"/>
    <w:basedOn w:val="a3"/>
    <w:qFormat/>
    <w:rsid w:val="00706764"/>
    <w:rPr>
      <w:rFonts w:ascii="Calibri" w:hAnsi="Calibri" w:cs="Calibri" w:hint="default"/>
      <w:color w:val="0000FF"/>
      <w:u w:val="single"/>
    </w:rPr>
  </w:style>
  <w:style w:type="character" w:customStyle="1" w:styleId="cf01">
    <w:name w:val="cf01"/>
    <w:basedOn w:val="a3"/>
    <w:rsid w:val="00706764"/>
    <w:rPr>
      <w:rFonts w:ascii="Segoe UI" w:hAnsi="Segoe UI" w:cs="Segoe UI" w:hint="default"/>
      <w:sz w:val="18"/>
      <w:szCs w:val="18"/>
    </w:rPr>
  </w:style>
  <w:style w:type="character" w:customStyle="1" w:styleId="cf11">
    <w:name w:val="cf11"/>
    <w:basedOn w:val="a3"/>
    <w:rsid w:val="00706764"/>
    <w:rPr>
      <w:rFonts w:ascii="Segoe UI" w:hAnsi="Segoe UI" w:cs="Segoe UI" w:hint="default"/>
      <w:i/>
      <w:iCs/>
      <w:sz w:val="18"/>
      <w:szCs w:val="18"/>
    </w:rPr>
  </w:style>
  <w:style w:type="table" w:customStyle="1" w:styleId="14">
    <w:name w:val="网格型1"/>
    <w:basedOn w:val="a4"/>
    <w:next w:val="ac"/>
    <w:uiPriority w:val="39"/>
    <w:qFormat/>
    <w:rsid w:val="0070676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4"/>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4"/>
    <w:uiPriority w:val="39"/>
    <w:rsid w:val="00706764"/>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a3"/>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a3"/>
    <w:semiHidden/>
    <w:rsid w:val="00706764"/>
    <w:rPr>
      <w:rFonts w:asciiTheme="majorHAnsi" w:eastAsiaTheme="majorEastAsia" w:hAnsiTheme="majorHAnsi" w:cstheme="majorBidi"/>
      <w:i/>
      <w:iCs/>
      <w:color w:val="404040" w:themeColor="text1" w:themeTint="BF"/>
      <w:szCs w:val="24"/>
      <w:lang w:eastAsia="en-US"/>
    </w:rPr>
  </w:style>
  <w:style w:type="character" w:styleId="aff5">
    <w:name w:val="FollowedHyperlink"/>
    <w:basedOn w:val="a3"/>
    <w:rsid w:val="00706764"/>
    <w:rPr>
      <w:color w:val="800080" w:themeColor="followedHyperlink"/>
      <w:u w:val="single"/>
    </w:rPr>
  </w:style>
  <w:style w:type="paragraph" w:customStyle="1" w:styleId="AgreementsBox">
    <w:name w:val="AgreementsBox"/>
    <w:basedOn w:val="a1"/>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a1"/>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19942177">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425690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596132">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0224932">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288115">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53423069">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00675422">
      <w:bodyDiv w:val="1"/>
      <w:marLeft w:val="0"/>
      <w:marRight w:val="0"/>
      <w:marTop w:val="0"/>
      <w:marBottom w:val="0"/>
      <w:divBdr>
        <w:top w:val="none" w:sz="0" w:space="0" w:color="auto"/>
        <w:left w:val="none" w:sz="0" w:space="0" w:color="auto"/>
        <w:bottom w:val="none" w:sz="0" w:space="0" w:color="auto"/>
        <w:right w:val="none" w:sz="0" w:space="0" w:color="auto"/>
      </w:divBdr>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234900059">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2708018">
      <w:bodyDiv w:val="1"/>
      <w:marLeft w:val="0"/>
      <w:marRight w:val="0"/>
      <w:marTop w:val="0"/>
      <w:marBottom w:val="0"/>
      <w:divBdr>
        <w:top w:val="none" w:sz="0" w:space="0" w:color="auto"/>
        <w:left w:val="none" w:sz="0" w:space="0" w:color="auto"/>
        <w:bottom w:val="none" w:sz="0" w:space="0" w:color="auto"/>
        <w:right w:val="none" w:sz="0" w:space="0" w:color="auto"/>
      </w:divBdr>
      <w:divsChild>
        <w:div w:id="512573265">
          <w:marLeft w:val="1800"/>
          <w:marRight w:val="0"/>
          <w:marTop w:val="67"/>
          <w:marBottom w:val="0"/>
          <w:divBdr>
            <w:top w:val="none" w:sz="0" w:space="0" w:color="auto"/>
            <w:left w:val="none" w:sz="0" w:space="0" w:color="auto"/>
            <w:bottom w:val="none" w:sz="0" w:space="0" w:color="auto"/>
            <w:right w:val="none" w:sz="0" w:space="0" w:color="auto"/>
          </w:divBdr>
        </w:div>
        <w:div w:id="766729606">
          <w:marLeft w:val="1800"/>
          <w:marRight w:val="0"/>
          <w:marTop w:val="67"/>
          <w:marBottom w:val="0"/>
          <w:divBdr>
            <w:top w:val="none" w:sz="0" w:space="0" w:color="auto"/>
            <w:left w:val="none" w:sz="0" w:space="0" w:color="auto"/>
            <w:bottom w:val="none" w:sz="0" w:space="0" w:color="auto"/>
            <w:right w:val="none" w:sz="0" w:space="0" w:color="auto"/>
          </w:divBdr>
        </w:div>
        <w:div w:id="1149980059">
          <w:marLeft w:val="1166"/>
          <w:marRight w:val="0"/>
          <w:marTop w:val="77"/>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2442118">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82293032">
      <w:bodyDiv w:val="1"/>
      <w:marLeft w:val="0"/>
      <w:marRight w:val="0"/>
      <w:marTop w:val="0"/>
      <w:marBottom w:val="0"/>
      <w:divBdr>
        <w:top w:val="none" w:sz="0" w:space="0" w:color="auto"/>
        <w:left w:val="none" w:sz="0" w:space="0" w:color="auto"/>
        <w:bottom w:val="none" w:sz="0" w:space="0" w:color="auto"/>
        <w:right w:val="none" w:sz="0" w:space="0" w:color="auto"/>
      </w:divBdr>
    </w:div>
    <w:div w:id="388117469">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8155">
      <w:bodyDiv w:val="1"/>
      <w:marLeft w:val="0"/>
      <w:marRight w:val="0"/>
      <w:marTop w:val="0"/>
      <w:marBottom w:val="0"/>
      <w:divBdr>
        <w:top w:val="none" w:sz="0" w:space="0" w:color="auto"/>
        <w:left w:val="none" w:sz="0" w:space="0" w:color="auto"/>
        <w:bottom w:val="none" w:sz="0" w:space="0" w:color="auto"/>
        <w:right w:val="none" w:sz="0" w:space="0" w:color="auto"/>
      </w:divBdr>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7770329">
      <w:bodyDiv w:val="1"/>
      <w:marLeft w:val="0"/>
      <w:marRight w:val="0"/>
      <w:marTop w:val="0"/>
      <w:marBottom w:val="0"/>
      <w:divBdr>
        <w:top w:val="none" w:sz="0" w:space="0" w:color="auto"/>
        <w:left w:val="none" w:sz="0" w:space="0" w:color="auto"/>
        <w:bottom w:val="none" w:sz="0" w:space="0" w:color="auto"/>
        <w:right w:val="none" w:sz="0" w:space="0" w:color="auto"/>
      </w:divBdr>
      <w:divsChild>
        <w:div w:id="152137570">
          <w:marLeft w:val="1800"/>
          <w:marRight w:val="0"/>
          <w:marTop w:val="67"/>
          <w:marBottom w:val="0"/>
          <w:divBdr>
            <w:top w:val="none" w:sz="0" w:space="0" w:color="auto"/>
            <w:left w:val="none" w:sz="0" w:space="0" w:color="auto"/>
            <w:bottom w:val="none" w:sz="0" w:space="0" w:color="auto"/>
            <w:right w:val="none" w:sz="0" w:space="0" w:color="auto"/>
          </w:divBdr>
        </w:div>
        <w:div w:id="1503162336">
          <w:marLeft w:val="1800"/>
          <w:marRight w:val="0"/>
          <w:marTop w:val="62"/>
          <w:marBottom w:val="0"/>
          <w:divBdr>
            <w:top w:val="none" w:sz="0" w:space="0" w:color="auto"/>
            <w:left w:val="none" w:sz="0" w:space="0" w:color="auto"/>
            <w:bottom w:val="none" w:sz="0" w:space="0" w:color="auto"/>
            <w:right w:val="none" w:sz="0" w:space="0" w:color="auto"/>
          </w:divBdr>
        </w:div>
        <w:div w:id="2122525490">
          <w:marLeft w:val="1166"/>
          <w:marRight w:val="0"/>
          <w:marTop w:val="77"/>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6722436">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0292200">
      <w:bodyDiv w:val="1"/>
      <w:marLeft w:val="0"/>
      <w:marRight w:val="0"/>
      <w:marTop w:val="0"/>
      <w:marBottom w:val="0"/>
      <w:divBdr>
        <w:top w:val="none" w:sz="0" w:space="0" w:color="auto"/>
        <w:left w:val="none" w:sz="0" w:space="0" w:color="auto"/>
        <w:bottom w:val="none" w:sz="0" w:space="0" w:color="auto"/>
        <w:right w:val="none" w:sz="0" w:space="0" w:color="auto"/>
      </w:divBdr>
    </w:div>
    <w:div w:id="517544801">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68748420">
      <w:bodyDiv w:val="1"/>
      <w:marLeft w:val="0"/>
      <w:marRight w:val="0"/>
      <w:marTop w:val="0"/>
      <w:marBottom w:val="0"/>
      <w:divBdr>
        <w:top w:val="none" w:sz="0" w:space="0" w:color="auto"/>
        <w:left w:val="none" w:sz="0" w:space="0" w:color="auto"/>
        <w:bottom w:val="none" w:sz="0" w:space="0" w:color="auto"/>
        <w:right w:val="none" w:sz="0" w:space="0" w:color="auto"/>
      </w:divBdr>
    </w:div>
    <w:div w:id="677149500">
      <w:bodyDiv w:val="1"/>
      <w:marLeft w:val="0"/>
      <w:marRight w:val="0"/>
      <w:marTop w:val="0"/>
      <w:marBottom w:val="0"/>
      <w:divBdr>
        <w:top w:val="none" w:sz="0" w:space="0" w:color="auto"/>
        <w:left w:val="none" w:sz="0" w:space="0" w:color="auto"/>
        <w:bottom w:val="none" w:sz="0" w:space="0" w:color="auto"/>
        <w:right w:val="none" w:sz="0" w:space="0" w:color="auto"/>
      </w:divBdr>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695933040">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0106882">
      <w:bodyDiv w:val="1"/>
      <w:marLeft w:val="0"/>
      <w:marRight w:val="0"/>
      <w:marTop w:val="0"/>
      <w:marBottom w:val="0"/>
      <w:divBdr>
        <w:top w:val="none" w:sz="0" w:space="0" w:color="auto"/>
        <w:left w:val="none" w:sz="0" w:space="0" w:color="auto"/>
        <w:bottom w:val="none" w:sz="0" w:space="0" w:color="auto"/>
        <w:right w:val="none" w:sz="0" w:space="0" w:color="auto"/>
      </w:divBdr>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71882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1857157">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73488746">
      <w:bodyDiv w:val="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1166"/>
          <w:marRight w:val="0"/>
          <w:marTop w:val="77"/>
          <w:marBottom w:val="0"/>
          <w:divBdr>
            <w:top w:val="none" w:sz="0" w:space="0" w:color="auto"/>
            <w:left w:val="none" w:sz="0" w:space="0" w:color="auto"/>
            <w:bottom w:val="none" w:sz="0" w:space="0" w:color="auto"/>
            <w:right w:val="none" w:sz="0" w:space="0" w:color="auto"/>
          </w:divBdr>
        </w:div>
        <w:div w:id="747070673">
          <w:marLeft w:val="1800"/>
          <w:marRight w:val="0"/>
          <w:marTop w:val="6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3339256">
      <w:bodyDiv w:val="1"/>
      <w:marLeft w:val="0"/>
      <w:marRight w:val="0"/>
      <w:marTop w:val="0"/>
      <w:marBottom w:val="0"/>
      <w:divBdr>
        <w:top w:val="none" w:sz="0" w:space="0" w:color="auto"/>
        <w:left w:val="none" w:sz="0" w:space="0" w:color="auto"/>
        <w:bottom w:val="none" w:sz="0" w:space="0" w:color="auto"/>
        <w:right w:val="none" w:sz="0" w:space="0" w:color="auto"/>
      </w:divBdr>
    </w:div>
    <w:div w:id="1016424491">
      <w:bodyDiv w:val="1"/>
      <w:marLeft w:val="0"/>
      <w:marRight w:val="0"/>
      <w:marTop w:val="0"/>
      <w:marBottom w:val="0"/>
      <w:divBdr>
        <w:top w:val="none" w:sz="0" w:space="0" w:color="auto"/>
        <w:left w:val="none" w:sz="0" w:space="0" w:color="auto"/>
        <w:bottom w:val="none" w:sz="0" w:space="0" w:color="auto"/>
        <w:right w:val="none" w:sz="0" w:space="0" w:color="auto"/>
      </w:divBdr>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367405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2846768">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2905453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800882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97301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81165185">
      <w:bodyDiv w:val="1"/>
      <w:marLeft w:val="0"/>
      <w:marRight w:val="0"/>
      <w:marTop w:val="0"/>
      <w:marBottom w:val="0"/>
      <w:divBdr>
        <w:top w:val="none" w:sz="0" w:space="0" w:color="auto"/>
        <w:left w:val="none" w:sz="0" w:space="0" w:color="auto"/>
        <w:bottom w:val="none" w:sz="0" w:space="0" w:color="auto"/>
        <w:right w:val="none" w:sz="0" w:space="0" w:color="auto"/>
      </w:divBdr>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32234468">
      <w:bodyDiv w:val="1"/>
      <w:marLeft w:val="0"/>
      <w:marRight w:val="0"/>
      <w:marTop w:val="0"/>
      <w:marBottom w:val="0"/>
      <w:divBdr>
        <w:top w:val="none" w:sz="0" w:space="0" w:color="auto"/>
        <w:left w:val="none" w:sz="0" w:space="0" w:color="auto"/>
        <w:bottom w:val="none" w:sz="0" w:space="0" w:color="auto"/>
        <w:right w:val="none" w:sz="0" w:space="0" w:color="auto"/>
      </w:divBdr>
    </w:div>
    <w:div w:id="1235242068">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4211337">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8414658">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7903027">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288033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14743717">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53019147">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7459490">
      <w:bodyDiv w:val="1"/>
      <w:marLeft w:val="0"/>
      <w:marRight w:val="0"/>
      <w:marTop w:val="0"/>
      <w:marBottom w:val="0"/>
      <w:divBdr>
        <w:top w:val="none" w:sz="0" w:space="0" w:color="auto"/>
        <w:left w:val="none" w:sz="0" w:space="0" w:color="auto"/>
        <w:bottom w:val="none" w:sz="0" w:space="0" w:color="auto"/>
        <w:right w:val="none" w:sz="0" w:space="0" w:color="auto"/>
      </w:divBdr>
    </w:div>
    <w:div w:id="1506745375">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5214501">
      <w:bodyDiv w:val="1"/>
      <w:marLeft w:val="0"/>
      <w:marRight w:val="0"/>
      <w:marTop w:val="0"/>
      <w:marBottom w:val="0"/>
      <w:divBdr>
        <w:top w:val="none" w:sz="0" w:space="0" w:color="auto"/>
        <w:left w:val="none" w:sz="0" w:space="0" w:color="auto"/>
        <w:bottom w:val="none" w:sz="0" w:space="0" w:color="auto"/>
        <w:right w:val="none" w:sz="0" w:space="0" w:color="auto"/>
      </w:divBdr>
    </w:div>
    <w:div w:id="1572040178">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62083172">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1859946">
      <w:bodyDiv w:val="1"/>
      <w:marLeft w:val="0"/>
      <w:marRight w:val="0"/>
      <w:marTop w:val="0"/>
      <w:marBottom w:val="0"/>
      <w:divBdr>
        <w:top w:val="none" w:sz="0" w:space="0" w:color="auto"/>
        <w:left w:val="none" w:sz="0" w:space="0" w:color="auto"/>
        <w:bottom w:val="none" w:sz="0" w:space="0" w:color="auto"/>
        <w:right w:val="none" w:sz="0" w:space="0" w:color="auto"/>
      </w:divBdr>
      <w:divsChild>
        <w:div w:id="485705372">
          <w:marLeft w:val="1166"/>
          <w:marRight w:val="0"/>
          <w:marTop w:val="77"/>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6753809">
      <w:bodyDiv w:val="1"/>
      <w:marLeft w:val="0"/>
      <w:marRight w:val="0"/>
      <w:marTop w:val="0"/>
      <w:marBottom w:val="0"/>
      <w:divBdr>
        <w:top w:val="none" w:sz="0" w:space="0" w:color="auto"/>
        <w:left w:val="none" w:sz="0" w:space="0" w:color="auto"/>
        <w:bottom w:val="none" w:sz="0" w:space="0" w:color="auto"/>
        <w:right w:val="none" w:sz="0" w:space="0" w:color="auto"/>
      </w:divBdr>
    </w:div>
    <w:div w:id="1733581317">
      <w:bodyDiv w:val="1"/>
      <w:marLeft w:val="0"/>
      <w:marRight w:val="0"/>
      <w:marTop w:val="0"/>
      <w:marBottom w:val="0"/>
      <w:divBdr>
        <w:top w:val="none" w:sz="0" w:space="0" w:color="auto"/>
        <w:left w:val="none" w:sz="0" w:space="0" w:color="auto"/>
        <w:bottom w:val="none" w:sz="0" w:space="0" w:color="auto"/>
        <w:right w:val="none" w:sz="0" w:space="0" w:color="auto"/>
      </w:divBdr>
    </w:div>
    <w:div w:id="1736077742">
      <w:bodyDiv w:val="1"/>
      <w:marLeft w:val="0"/>
      <w:marRight w:val="0"/>
      <w:marTop w:val="0"/>
      <w:marBottom w:val="0"/>
      <w:divBdr>
        <w:top w:val="none" w:sz="0" w:space="0" w:color="auto"/>
        <w:left w:val="none" w:sz="0" w:space="0" w:color="auto"/>
        <w:bottom w:val="none" w:sz="0" w:space="0" w:color="auto"/>
        <w:right w:val="none" w:sz="0" w:space="0" w:color="auto"/>
      </w:divBdr>
    </w:div>
    <w:div w:id="1744596473">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86660542">
      <w:bodyDiv w:val="1"/>
      <w:marLeft w:val="0"/>
      <w:marRight w:val="0"/>
      <w:marTop w:val="0"/>
      <w:marBottom w:val="0"/>
      <w:divBdr>
        <w:top w:val="none" w:sz="0" w:space="0" w:color="auto"/>
        <w:left w:val="none" w:sz="0" w:space="0" w:color="auto"/>
        <w:bottom w:val="none" w:sz="0" w:space="0" w:color="auto"/>
        <w:right w:val="none" w:sz="0" w:space="0" w:color="auto"/>
      </w:divBdr>
    </w:div>
    <w:div w:id="1991978242">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3996106">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1258565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F520-E82A-49D6-9145-EBFF74A9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Huawei - Jun</cp:lastModifiedBy>
  <cp:revision>11</cp:revision>
  <cp:lastPrinted>2007-08-29T03:45:00Z</cp:lastPrinted>
  <dcterms:created xsi:type="dcterms:W3CDTF">2025-07-07T06:57:00Z</dcterms:created>
  <dcterms:modified xsi:type="dcterms:W3CDTF">2025-07-16T08:52:00Z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