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r>
              <w:rPr>
                <w:rFonts w:eastAsia="等线"/>
                <w:lang w:eastAsia="zh-CN"/>
              </w:rPr>
              <w:t>Chunli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r>
              <w:rPr>
                <w:rFonts w:eastAsia="等线"/>
                <w:lang w:eastAsia="zh-CN"/>
              </w:rPr>
              <w:t>Nithin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r>
              <w:rPr>
                <w:rFonts w:eastAsia="等线"/>
                <w:lang w:eastAsia="zh-CN"/>
              </w:rPr>
              <w:t>Chenli</w:t>
            </w:r>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r>
              <w:rPr>
                <w:rFonts w:eastAsia="等线"/>
                <w:lang w:val="en-US" w:eastAsia="zh-CN"/>
              </w:rPr>
              <w:t>Ofinno</w:t>
            </w:r>
          </w:p>
        </w:tc>
        <w:tc>
          <w:tcPr>
            <w:tcW w:w="2410" w:type="dxa"/>
          </w:tcPr>
          <w:p w14:paraId="7AEFE7F4" w14:textId="5D2E64C0" w:rsidR="00D242EE" w:rsidRDefault="00D242EE">
            <w:pPr>
              <w:rPr>
                <w:rFonts w:eastAsia="等线"/>
                <w:lang w:eastAsia="zh-CN"/>
              </w:rPr>
            </w:pPr>
            <w:r>
              <w:rPr>
                <w:rFonts w:eastAsia="等线"/>
                <w:lang w:eastAsia="zh-CN"/>
              </w:rPr>
              <w:t>Hsin-Hsi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r>
              <w:rPr>
                <w:rFonts w:eastAsia="Malgun Gothic"/>
                <w:lang w:val="en-US" w:eastAsia="ko-KR"/>
              </w:rPr>
              <w:t>Futurewei</w:t>
            </w:r>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等线"/>
                <w:lang w:eastAsia="zh-CN"/>
              </w:rPr>
            </w:pPr>
            <w:r>
              <w:rPr>
                <w:rFonts w:eastAsia="等线"/>
                <w:lang w:eastAsia="zh-CN"/>
              </w:rPr>
              <w:t>Xiaomi</w:t>
            </w:r>
          </w:p>
        </w:tc>
        <w:tc>
          <w:tcPr>
            <w:tcW w:w="2410" w:type="dxa"/>
          </w:tcPr>
          <w:p w14:paraId="101411F9" w14:textId="2C5753F0" w:rsidR="00722E76" w:rsidRDefault="00722E76">
            <w:pPr>
              <w:rPr>
                <w:rFonts w:eastAsia="等线"/>
                <w:lang w:eastAsia="zh-CN"/>
              </w:rPr>
            </w:pPr>
            <w:r>
              <w:rPr>
                <w:rFonts w:eastAsia="等线" w:hint="eastAsia"/>
                <w:lang w:eastAsia="zh-CN"/>
              </w:rPr>
              <w:t>Y</w:t>
            </w:r>
            <w:r>
              <w:rPr>
                <w:rFonts w:eastAsia="等线"/>
                <w:lang w:eastAsia="zh-CN"/>
              </w:rPr>
              <w:t>anhua Li</w:t>
            </w:r>
          </w:p>
        </w:tc>
        <w:tc>
          <w:tcPr>
            <w:tcW w:w="5525" w:type="dxa"/>
          </w:tcPr>
          <w:p w14:paraId="6D024A42" w14:textId="7C68F122" w:rsidR="00722E76" w:rsidRDefault="00722E76">
            <w:pPr>
              <w:rPr>
                <w:rFonts w:eastAsia="等线"/>
                <w:lang w:eastAsia="zh-CN"/>
              </w:rPr>
            </w:pPr>
            <w:r>
              <w:rPr>
                <w:rFonts w:eastAsia="等线"/>
                <w:lang w:eastAsia="zh-CN"/>
              </w:rPr>
              <w:t>Liyanhua1@xiaomi.com</w:t>
            </w:r>
          </w:p>
        </w:tc>
      </w:tr>
      <w:tr w:rsidR="004452E2" w14:paraId="270C6750" w14:textId="77777777" w:rsidTr="00836831">
        <w:tc>
          <w:tcPr>
            <w:tcW w:w="1696" w:type="dxa"/>
          </w:tcPr>
          <w:p w14:paraId="7809AA7D" w14:textId="234C889B" w:rsidR="004452E2" w:rsidRDefault="004452E2">
            <w:pPr>
              <w:rPr>
                <w:rFonts w:eastAsia="等线"/>
                <w:lang w:eastAsia="zh-CN"/>
              </w:rPr>
            </w:pPr>
            <w:r>
              <w:rPr>
                <w:rFonts w:eastAsia="等线" w:hint="eastAsia"/>
                <w:lang w:eastAsia="zh-CN"/>
              </w:rPr>
              <w:t>F</w:t>
            </w:r>
            <w:r>
              <w:rPr>
                <w:rFonts w:eastAsia="等线"/>
                <w:lang w:eastAsia="zh-CN"/>
              </w:rPr>
              <w:t>ujitsu</w:t>
            </w:r>
          </w:p>
        </w:tc>
        <w:tc>
          <w:tcPr>
            <w:tcW w:w="2410" w:type="dxa"/>
          </w:tcPr>
          <w:p w14:paraId="25DE863B" w14:textId="3EAD157D" w:rsidR="004452E2" w:rsidRDefault="004452E2">
            <w:pPr>
              <w:rPr>
                <w:rFonts w:eastAsia="等线" w:hint="eastAsia"/>
                <w:lang w:eastAsia="zh-CN"/>
              </w:rPr>
            </w:pPr>
            <w:r>
              <w:rPr>
                <w:rFonts w:eastAsia="等线" w:hint="eastAsia"/>
                <w:lang w:eastAsia="zh-CN"/>
              </w:rPr>
              <w:t>S</w:t>
            </w:r>
            <w:r>
              <w:rPr>
                <w:rFonts w:eastAsia="等线"/>
                <w:lang w:eastAsia="zh-CN"/>
              </w:rPr>
              <w:t>ue Yi</w:t>
            </w:r>
          </w:p>
        </w:tc>
        <w:tc>
          <w:tcPr>
            <w:tcW w:w="5525" w:type="dxa"/>
          </w:tcPr>
          <w:p w14:paraId="64D052FC" w14:textId="6FB92B88" w:rsidR="004452E2" w:rsidRDefault="004452E2">
            <w:pPr>
              <w:rPr>
                <w:rFonts w:eastAsia="等线"/>
                <w:lang w:eastAsia="zh-CN"/>
              </w:rPr>
            </w:pPr>
            <w:r>
              <w:rPr>
                <w:rFonts w:eastAsia="等线" w:hint="eastAsia"/>
                <w:lang w:eastAsia="zh-CN"/>
              </w:rPr>
              <w:t>y</w:t>
            </w:r>
            <w:r>
              <w:rPr>
                <w:rFonts w:eastAsia="等线"/>
                <w:lang w:eastAsia="zh-CN"/>
              </w:rPr>
              <w:t>isu@fujitsu.com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t-RxDiscard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t-RxDiscard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 xml:space="preserve">T-RxDiscard-r19 </w:t>
            </w:r>
            <w:bookmarkEnd w:id="3"/>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ins w:id="41" w:author="Futurewei (Yunsong)" w:date="2025-07-27T13:01:00Z">
              <w:r w:rsidR="00623B36">
                <w:rPr>
                  <w:rFonts w:eastAsia="等线"/>
                  <w:lang w:eastAsia="zh-CN"/>
                </w:rPr>
                <w:t>discardTimer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discardTimer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meas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r>
              <w:rPr>
                <w:rFonts w:eastAsia="宋体" w:hint="eastAsia"/>
                <w:lang w:eastAsia="zh-TW"/>
              </w:rPr>
              <w:lastRenderedPageBreak/>
              <w:t>Ofinno</w:t>
            </w:r>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Hence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r>
              <w:rPr>
                <w:rFonts w:eastAsia="Malgun Gothic"/>
                <w:lang w:eastAsia="ko-KR"/>
              </w:rPr>
              <w:t>Futurewei</w:t>
            </w:r>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gNB</w:t>
            </w:r>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gNB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等线"/>
                <w:lang w:eastAsia="zh-CN"/>
              </w:rPr>
            </w:pPr>
            <w:r>
              <w:rPr>
                <w:rFonts w:eastAsia="等线" w:hint="eastAsia"/>
                <w:lang w:eastAsia="zh-CN"/>
              </w:rPr>
              <w:t>X</w:t>
            </w:r>
            <w:r>
              <w:rPr>
                <w:rFonts w:eastAsia="等线"/>
                <w:lang w:eastAsia="zh-CN"/>
              </w:rPr>
              <w:t>iaomi</w:t>
            </w:r>
          </w:p>
        </w:tc>
        <w:tc>
          <w:tcPr>
            <w:tcW w:w="1843" w:type="dxa"/>
          </w:tcPr>
          <w:p w14:paraId="6DDB24E5" w14:textId="152A32B9" w:rsidR="00722E76" w:rsidRDefault="002E274C" w:rsidP="00593260">
            <w:pPr>
              <w:rPr>
                <w:rFonts w:eastAsia="等线"/>
                <w:lang w:eastAsia="zh-CN"/>
              </w:rPr>
            </w:pPr>
            <w:r>
              <w:rPr>
                <w:rFonts w:eastAsia="等线" w:hint="eastAsia"/>
                <w:lang w:eastAsia="zh-CN"/>
              </w:rPr>
              <w:t>(</w:t>
            </w:r>
            <w:r>
              <w:rPr>
                <w:rFonts w:eastAsia="等线"/>
                <w:lang w:eastAsia="zh-CN"/>
              </w:rPr>
              <w:t>b)</w:t>
            </w:r>
          </w:p>
        </w:tc>
        <w:tc>
          <w:tcPr>
            <w:tcW w:w="5950" w:type="dxa"/>
          </w:tcPr>
          <w:p w14:paraId="285A5B3A" w14:textId="77777777" w:rsidR="00722E76" w:rsidRDefault="002E274C" w:rsidP="00593260">
            <w:pPr>
              <w:rPr>
                <w:rFonts w:eastAsia="宋体"/>
                <w:lang w:eastAsia="zh-TW"/>
              </w:rPr>
            </w:pPr>
            <w:r w:rsidRPr="00A91278">
              <w:rPr>
                <w:rFonts w:eastAsia="宋体"/>
                <w:lang w:eastAsia="zh-TW"/>
              </w:rPr>
              <w:t xml:space="preserve">UAI reporting </w:t>
            </w:r>
            <w:r>
              <w:rPr>
                <w:rFonts w:eastAsia="宋体" w:hint="eastAsia"/>
                <w:lang w:eastAsia="zh-TW"/>
              </w:rPr>
              <w:t>for a gap configuration</w:t>
            </w:r>
            <w:r>
              <w:rPr>
                <w:rFonts w:eastAsia="宋体"/>
                <w:lang w:eastAsia="zh-TW"/>
              </w:rPr>
              <w:t xml:space="preserve"> should not prevent UAI report for another </w:t>
            </w:r>
            <w:r>
              <w:rPr>
                <w:rFonts w:eastAsia="宋体" w:hint="eastAsia"/>
                <w:lang w:eastAsia="zh-TW"/>
              </w:rPr>
              <w:t>gap configuration</w:t>
            </w:r>
            <w:r>
              <w:rPr>
                <w:rFonts w:eastAsia="宋体"/>
                <w:lang w:eastAsia="zh-TW"/>
              </w:rPr>
              <w:t xml:space="preserve"> especially for XR which is delay sensitive.</w:t>
            </w:r>
          </w:p>
          <w:p w14:paraId="0B2365EC" w14:textId="403F8F6E" w:rsidR="002E274C" w:rsidRDefault="002E274C" w:rsidP="00593260">
            <w:pPr>
              <w:rPr>
                <w:rFonts w:eastAsia="等线"/>
                <w:lang w:eastAsia="zh-CN"/>
              </w:rPr>
            </w:pPr>
            <w:r>
              <w:rPr>
                <w:rFonts w:eastAsia="等线" w:hint="eastAsia"/>
                <w:lang w:eastAsia="zh-CN"/>
              </w:rPr>
              <w:t>H</w:t>
            </w:r>
            <w:r>
              <w:rPr>
                <w:rFonts w:eastAsia="等线"/>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等线" w:hint="eastAsia"/>
                <w:lang w:eastAsia="zh-CN"/>
              </w:rPr>
            </w:pPr>
            <w:r>
              <w:rPr>
                <w:rFonts w:eastAsia="等线" w:hint="eastAsia"/>
                <w:lang w:eastAsia="zh-CN"/>
              </w:rPr>
              <w:t>F</w:t>
            </w:r>
            <w:r>
              <w:rPr>
                <w:rFonts w:eastAsia="等线"/>
                <w:lang w:eastAsia="zh-CN"/>
              </w:rPr>
              <w:t>ujitsu</w:t>
            </w:r>
          </w:p>
        </w:tc>
        <w:tc>
          <w:tcPr>
            <w:tcW w:w="1843" w:type="dxa"/>
          </w:tcPr>
          <w:p w14:paraId="4F4487E6" w14:textId="3EA08ADA" w:rsidR="004452E2" w:rsidRDefault="004452E2" w:rsidP="004452E2">
            <w:pPr>
              <w:rPr>
                <w:rFonts w:eastAsia="等线" w:hint="eastAsia"/>
                <w:lang w:eastAsia="zh-CN"/>
              </w:rPr>
            </w:pPr>
            <w:r>
              <w:rPr>
                <w:rFonts w:eastAsia="等线" w:hint="eastAsia"/>
                <w:lang w:eastAsia="zh-CN"/>
              </w:rPr>
              <w:t>(</w:t>
            </w:r>
            <w:r>
              <w:rPr>
                <w:rFonts w:eastAsia="等线"/>
                <w:lang w:eastAsia="zh-CN"/>
              </w:rPr>
              <w:t>b)</w:t>
            </w:r>
          </w:p>
        </w:tc>
        <w:tc>
          <w:tcPr>
            <w:tcW w:w="5950" w:type="dxa"/>
          </w:tcPr>
          <w:p w14:paraId="131E72A7" w14:textId="36AC1CE1" w:rsidR="004452E2" w:rsidRPr="00A91278" w:rsidRDefault="004452E2" w:rsidP="004452E2">
            <w:pPr>
              <w:rPr>
                <w:rFonts w:eastAsia="宋体"/>
                <w:lang w:eastAsia="zh-TW"/>
              </w:rPr>
            </w:pPr>
            <w:r>
              <w:rPr>
                <w:rFonts w:eastAsia="等线" w:hint="eastAsia"/>
                <w:lang w:eastAsia="zh-CN"/>
              </w:rPr>
              <w:t>A</w:t>
            </w:r>
            <w:r>
              <w:rPr>
                <w:rFonts w:eastAsia="等线"/>
                <w:lang w:eastAsia="zh-CN"/>
              </w:rPr>
              <w:t>gree with vivo</w:t>
            </w:r>
            <w:r>
              <w:rPr>
                <w:rFonts w:eastAsia="等线"/>
                <w:lang w:eastAsia="zh-CN"/>
              </w:rPr>
              <w:t xml:space="preserve"> and other companies</w:t>
            </w:r>
            <w:r>
              <w:rPr>
                <w:rFonts w:eastAsia="等线"/>
                <w:lang w:eastAsia="zh-CN"/>
              </w:rPr>
              <w:t>. Each gap configuration should have independent prohibit timer, which is more aligned with legacy design, e.g., UAI with ULTraffic</w:t>
            </w:r>
            <w:r>
              <w:rPr>
                <w:rFonts w:eastAsia="等线" w:hint="eastAsia"/>
                <w:lang w:eastAsia="zh-CN"/>
              </w:rPr>
              <w:t>Info.</w:t>
            </w:r>
            <w:r>
              <w:rPr>
                <w:rFonts w:eastAsia="等线"/>
                <w:lang w:eastAsia="zh-CN"/>
              </w:rPr>
              <w:t xml:space="preserve"> We don’t think this will bring much UE complexity.</w:t>
            </w: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UL-trafficInfo</w:t>
      </w:r>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eastAsia="zh-CN"/>
        </w:rPr>
        <w:lastRenderedPageBreak/>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r>
              <w:rPr>
                <w:rFonts w:eastAsia="宋体" w:hint="eastAsia"/>
                <w:lang w:eastAsia="zh-TW"/>
              </w:rPr>
              <w:t>Ofinno</w:t>
            </w:r>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r>
              <w:rPr>
                <w:rFonts w:eastAsia="Malgun Gothic"/>
                <w:lang w:eastAsia="ko-KR"/>
              </w:rPr>
              <w:t>Futurewei</w:t>
            </w:r>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r w:rsidR="002E274C" w14:paraId="75D9CDA0" w14:textId="77777777" w:rsidTr="00272085">
        <w:tc>
          <w:tcPr>
            <w:tcW w:w="1838" w:type="dxa"/>
          </w:tcPr>
          <w:p w14:paraId="224649E9" w14:textId="5805268C" w:rsidR="002E274C" w:rsidRDefault="002E274C" w:rsidP="002139BC">
            <w:pPr>
              <w:rPr>
                <w:rFonts w:eastAsia="等线"/>
                <w:lang w:eastAsia="zh-CN"/>
              </w:rPr>
            </w:pPr>
            <w:r>
              <w:rPr>
                <w:rFonts w:eastAsia="等线" w:hint="eastAsia"/>
                <w:lang w:eastAsia="zh-CN"/>
              </w:rPr>
              <w:t>X</w:t>
            </w:r>
            <w:r>
              <w:rPr>
                <w:rFonts w:eastAsia="等线"/>
                <w:lang w:eastAsia="zh-CN"/>
              </w:rPr>
              <w:t>iaomi</w:t>
            </w:r>
          </w:p>
        </w:tc>
        <w:tc>
          <w:tcPr>
            <w:tcW w:w="1843" w:type="dxa"/>
          </w:tcPr>
          <w:p w14:paraId="7D8E34A6" w14:textId="3DDFD41D" w:rsidR="002E274C" w:rsidRDefault="002E274C"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5386CFAC" w14:textId="77777777" w:rsidR="002E274C" w:rsidRDefault="002E274C" w:rsidP="002139BC">
            <w:pPr>
              <w:rPr>
                <w:rFonts w:eastAsia="宋体"/>
                <w:lang w:eastAsia="zh-CN"/>
              </w:rPr>
            </w:pPr>
          </w:p>
        </w:tc>
      </w:tr>
      <w:tr w:rsidR="004452E2" w14:paraId="3BD6D03B" w14:textId="77777777" w:rsidTr="00272085">
        <w:tc>
          <w:tcPr>
            <w:tcW w:w="1838" w:type="dxa"/>
          </w:tcPr>
          <w:p w14:paraId="74D245C6" w14:textId="3EFF9A0E" w:rsidR="004452E2" w:rsidRDefault="004452E2" w:rsidP="002139BC">
            <w:pPr>
              <w:rPr>
                <w:rFonts w:eastAsia="等线" w:hint="eastAsia"/>
                <w:lang w:eastAsia="zh-CN"/>
              </w:rPr>
            </w:pPr>
            <w:r>
              <w:rPr>
                <w:rFonts w:eastAsia="等线" w:hint="eastAsia"/>
                <w:lang w:eastAsia="zh-CN"/>
              </w:rPr>
              <w:t>F</w:t>
            </w:r>
            <w:r>
              <w:rPr>
                <w:rFonts w:eastAsia="等线"/>
                <w:lang w:eastAsia="zh-CN"/>
              </w:rPr>
              <w:t>ujitsu</w:t>
            </w:r>
          </w:p>
        </w:tc>
        <w:tc>
          <w:tcPr>
            <w:tcW w:w="1843" w:type="dxa"/>
          </w:tcPr>
          <w:p w14:paraId="41CBB4F7" w14:textId="2628BE43" w:rsidR="004452E2" w:rsidRDefault="004452E2" w:rsidP="002139BC">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3EEA4145" w14:textId="77777777" w:rsidR="004452E2" w:rsidRDefault="004452E2" w:rsidP="002139BC">
            <w:pPr>
              <w:rPr>
                <w:rFonts w:eastAsia="宋体"/>
                <w:lang w:eastAsia="zh-CN"/>
              </w:rPr>
            </w:pP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when UAI carrying the field measOccasionCancelPreference is transmitted</w:t>
      </w:r>
    </w:p>
    <w:p w14:paraId="0CD08EFA" w14:textId="13213E59"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r w:rsidR="003B081C" w:rsidRPr="00530887">
        <w:rPr>
          <w:rFonts w:eastAsia="宋体"/>
          <w:b/>
          <w:bCs/>
          <w:i/>
          <w:iCs/>
          <w:lang w:eastAsia="zh-CN"/>
        </w:rPr>
        <w:t>measOccasion</w:t>
      </w:r>
      <w:r w:rsidR="003B081C" w:rsidRPr="002277CC">
        <w:rPr>
          <w:rFonts w:eastAsia="宋体"/>
          <w:b/>
          <w:bCs/>
          <w:i/>
          <w:iCs/>
          <w:lang w:eastAsia="zh-CN"/>
        </w:rPr>
        <w:t>PreferenceReportConfig</w:t>
      </w:r>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affff3"/>
        <w:numPr>
          <w:ilvl w:val="1"/>
          <w:numId w:val="24"/>
        </w:numPr>
        <w:ind w:firstLineChars="0"/>
        <w:rPr>
          <w:rFonts w:eastAsia="宋体"/>
          <w:b/>
          <w:bCs/>
          <w:i/>
          <w:iCs/>
          <w:lang w:eastAsia="zh-CN"/>
        </w:rPr>
      </w:pPr>
      <w:r w:rsidRPr="00530887">
        <w:rPr>
          <w:rFonts w:eastAsia="宋体"/>
          <w:b/>
          <w:bCs/>
          <w:i/>
          <w:iCs/>
          <w:lang w:eastAsia="zh-CN"/>
        </w:rPr>
        <w:t>measOccasion</w:t>
      </w:r>
      <w:r w:rsidRPr="002277CC">
        <w:rPr>
          <w:rFonts w:eastAsia="宋体"/>
          <w:b/>
          <w:bCs/>
          <w:i/>
          <w:iCs/>
          <w:lang w:eastAsia="zh-CN"/>
        </w:rPr>
        <w:t>PreferenceReportConfig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r>
              <w:rPr>
                <w:rFonts w:eastAsia="宋体" w:hint="eastAsia"/>
                <w:lang w:eastAsia="zh-TW"/>
              </w:rPr>
              <w:lastRenderedPageBreak/>
              <w:t>Ofinno</w:t>
            </w:r>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r>
              <w:rPr>
                <w:rFonts w:cs="Courier New"/>
              </w:rPr>
              <w:t>G</w:t>
            </w:r>
            <w:r w:rsidRPr="00E224E9">
              <w:rPr>
                <w:rFonts w:cs="Courier New"/>
              </w:rPr>
              <w:t>apOccasionCancelRatio</w:t>
            </w:r>
            <w:r>
              <w:t>ReportConfig</w:t>
            </w:r>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r>
              <w:rPr>
                <w:rFonts w:eastAsia="Malgun Gothic"/>
                <w:lang w:eastAsia="ko-KR"/>
              </w:rPr>
              <w:t>Futurewei</w:t>
            </w:r>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等线"/>
                <w:lang w:eastAsia="zh-CN"/>
              </w:rPr>
            </w:pPr>
            <w:r>
              <w:rPr>
                <w:rFonts w:eastAsia="等线" w:hint="eastAsia"/>
                <w:lang w:eastAsia="zh-CN"/>
              </w:rPr>
              <w:t>X</w:t>
            </w:r>
            <w:r>
              <w:rPr>
                <w:rFonts w:eastAsia="等线"/>
                <w:lang w:eastAsia="zh-CN"/>
              </w:rPr>
              <w:t>iaomi</w:t>
            </w:r>
          </w:p>
        </w:tc>
        <w:tc>
          <w:tcPr>
            <w:tcW w:w="1843" w:type="dxa"/>
          </w:tcPr>
          <w:p w14:paraId="318F9C03" w14:textId="3223C2AA" w:rsidR="008077E5" w:rsidRDefault="008077E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6D60EF7C" w14:textId="77777777" w:rsidR="008077E5" w:rsidRDefault="008077E5" w:rsidP="00CC1457">
            <w:pPr>
              <w:rPr>
                <w:rFonts w:eastAsia="Malgun Gothic"/>
                <w:lang w:eastAsia="ko-KR"/>
              </w:rPr>
            </w:pPr>
          </w:p>
        </w:tc>
      </w:tr>
      <w:tr w:rsidR="004452E2" w14:paraId="72D3BD71" w14:textId="77777777" w:rsidTr="00272085">
        <w:tc>
          <w:tcPr>
            <w:tcW w:w="1838" w:type="dxa"/>
          </w:tcPr>
          <w:p w14:paraId="26E9EE30" w14:textId="77EA8131" w:rsidR="004452E2" w:rsidRDefault="004452E2" w:rsidP="00CC1457">
            <w:pPr>
              <w:rPr>
                <w:rFonts w:eastAsia="等线" w:hint="eastAsia"/>
                <w:lang w:eastAsia="zh-CN"/>
              </w:rPr>
            </w:pPr>
            <w:r>
              <w:rPr>
                <w:rFonts w:eastAsia="等线" w:hint="eastAsia"/>
                <w:lang w:eastAsia="zh-CN"/>
              </w:rPr>
              <w:t>F</w:t>
            </w:r>
            <w:r>
              <w:rPr>
                <w:rFonts w:eastAsia="等线"/>
                <w:lang w:eastAsia="zh-CN"/>
              </w:rPr>
              <w:t>ujitsu</w:t>
            </w:r>
          </w:p>
        </w:tc>
        <w:tc>
          <w:tcPr>
            <w:tcW w:w="1843" w:type="dxa"/>
          </w:tcPr>
          <w:p w14:paraId="776363FA" w14:textId="38EFB2B2" w:rsidR="004452E2" w:rsidRDefault="004452E2" w:rsidP="00CC1457">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3AFF6508" w14:textId="77777777" w:rsidR="004452E2" w:rsidRDefault="004452E2" w:rsidP="00CC1457">
            <w:pPr>
              <w:rPr>
                <w:rFonts w:eastAsia="Malgun Gothic"/>
                <w:lang w:eastAsia="ko-KR"/>
              </w:rPr>
            </w:pP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r w:rsidRPr="006E7882">
        <w:rPr>
          <w:rFonts w:eastAsia="宋体"/>
          <w:lang w:eastAsia="zh-CN"/>
        </w:rPr>
        <w:t>{ s0,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r>
              <w:rPr>
                <w:rFonts w:eastAsia="宋体" w:hint="eastAsia"/>
                <w:lang w:eastAsia="zh-TW"/>
              </w:rPr>
              <w:t>Ofinno</w:t>
            </w:r>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r>
              <w:rPr>
                <w:rFonts w:eastAsia="Malgun Gothic"/>
                <w:lang w:eastAsia="ko-KR"/>
              </w:rPr>
              <w:t>Futurewei</w:t>
            </w:r>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r w:rsidR="008077E5" w14:paraId="12C9B30A" w14:textId="77777777" w:rsidTr="00272085">
        <w:tc>
          <w:tcPr>
            <w:tcW w:w="1838" w:type="dxa"/>
          </w:tcPr>
          <w:p w14:paraId="304ADC91" w14:textId="2A6CECF6" w:rsidR="008077E5" w:rsidRDefault="008077E5" w:rsidP="00106352">
            <w:pPr>
              <w:rPr>
                <w:rFonts w:eastAsia="等线"/>
                <w:lang w:eastAsia="zh-CN"/>
              </w:rPr>
            </w:pPr>
            <w:r>
              <w:rPr>
                <w:rFonts w:eastAsia="等线" w:hint="eastAsia"/>
                <w:lang w:eastAsia="zh-CN"/>
              </w:rPr>
              <w:t>X</w:t>
            </w:r>
            <w:r>
              <w:rPr>
                <w:rFonts w:eastAsia="等线"/>
                <w:lang w:eastAsia="zh-CN"/>
              </w:rPr>
              <w:t>iaomi</w:t>
            </w:r>
          </w:p>
        </w:tc>
        <w:tc>
          <w:tcPr>
            <w:tcW w:w="1843" w:type="dxa"/>
          </w:tcPr>
          <w:p w14:paraId="42FC7114" w14:textId="6398DA70" w:rsidR="008077E5" w:rsidRDefault="008077E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698AF444" w14:textId="77777777" w:rsidR="008077E5" w:rsidRDefault="008077E5" w:rsidP="00106352">
            <w:pPr>
              <w:rPr>
                <w:rFonts w:eastAsia="宋体"/>
                <w:lang w:eastAsia="zh-CN"/>
              </w:rPr>
            </w:pPr>
          </w:p>
        </w:tc>
      </w:tr>
      <w:tr w:rsidR="004452E2" w14:paraId="66BFE76E" w14:textId="77777777" w:rsidTr="00272085">
        <w:tc>
          <w:tcPr>
            <w:tcW w:w="1838" w:type="dxa"/>
          </w:tcPr>
          <w:p w14:paraId="0A04DA83" w14:textId="5DE0431D" w:rsidR="004452E2" w:rsidRDefault="004452E2" w:rsidP="00106352">
            <w:pPr>
              <w:rPr>
                <w:rFonts w:eastAsia="等线" w:hint="eastAsia"/>
                <w:lang w:eastAsia="zh-CN"/>
              </w:rPr>
            </w:pPr>
            <w:r>
              <w:rPr>
                <w:rFonts w:eastAsia="等线" w:hint="eastAsia"/>
                <w:lang w:eastAsia="zh-CN"/>
              </w:rPr>
              <w:t>F</w:t>
            </w:r>
            <w:r>
              <w:rPr>
                <w:rFonts w:eastAsia="等线"/>
                <w:lang w:eastAsia="zh-CN"/>
              </w:rPr>
              <w:t>ujitsu</w:t>
            </w:r>
          </w:p>
        </w:tc>
        <w:tc>
          <w:tcPr>
            <w:tcW w:w="1843" w:type="dxa"/>
          </w:tcPr>
          <w:p w14:paraId="773F7887" w14:textId="56DDA52A" w:rsidR="004452E2" w:rsidRDefault="004452E2" w:rsidP="00106352">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58FFC1F0" w14:textId="77777777" w:rsidR="004452E2" w:rsidRDefault="004452E2" w:rsidP="00106352">
            <w:pPr>
              <w:rPr>
                <w:rFonts w:eastAsia="宋体"/>
                <w:lang w:eastAsia="zh-CN"/>
              </w:rPr>
            </w:pP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rPr>
        <w:lastRenderedPageBreak/>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Do companies think that the value of prohibit timer is the same/different for all flows?</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r>
              <w:rPr>
                <w:rFonts w:eastAsia="宋体" w:hint="eastAsia"/>
                <w:lang w:eastAsia="zh-TW"/>
              </w:rPr>
              <w:t>Ofinno</w:t>
            </w:r>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r>
              <w:rPr>
                <w:rFonts w:eastAsia="Malgun Gothic"/>
                <w:lang w:eastAsia="ko-KR"/>
              </w:rPr>
              <w:t>Futurewei</w:t>
            </w:r>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lastRenderedPageBreak/>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3556DA8F" w14:textId="3DD81CD3" w:rsidR="008077E5" w:rsidRDefault="008077E5" w:rsidP="008077E5">
            <w:pPr>
              <w:rPr>
                <w:rFonts w:eastAsia="等线"/>
                <w:lang w:eastAsia="zh-CN"/>
              </w:rPr>
            </w:pPr>
            <w:r>
              <w:rPr>
                <w:rFonts w:eastAsia="等线" w:hint="eastAsia"/>
                <w:lang w:eastAsia="zh-CN"/>
              </w:rPr>
              <w:t>S</w:t>
            </w:r>
            <w:r>
              <w:rPr>
                <w:rFonts w:eastAsia="等线"/>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等线" w:hint="eastAsia"/>
                <w:lang w:eastAsia="zh-CN"/>
              </w:rPr>
              <w:t>W</w:t>
            </w:r>
            <w:r>
              <w:rPr>
                <w:rFonts w:eastAsia="等线"/>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等线" w:hint="eastAsia"/>
                <w:lang w:eastAsia="zh-CN"/>
              </w:rPr>
            </w:pPr>
            <w:r>
              <w:rPr>
                <w:rFonts w:eastAsia="等线" w:hint="eastAsia"/>
                <w:lang w:eastAsia="zh-CN"/>
              </w:rPr>
              <w:t>F</w:t>
            </w:r>
            <w:r>
              <w:rPr>
                <w:rFonts w:eastAsia="等线"/>
                <w:lang w:eastAsia="zh-CN"/>
              </w:rPr>
              <w:t>ujitsu</w:t>
            </w:r>
          </w:p>
        </w:tc>
        <w:tc>
          <w:tcPr>
            <w:tcW w:w="1843" w:type="dxa"/>
          </w:tcPr>
          <w:p w14:paraId="5532132D" w14:textId="38F54882" w:rsidR="004452E2" w:rsidRDefault="004452E2" w:rsidP="008077E5">
            <w:pPr>
              <w:rPr>
                <w:rFonts w:eastAsia="等线" w:hint="eastAsia"/>
                <w:lang w:eastAsia="zh-CN"/>
              </w:rPr>
            </w:pPr>
            <w:r>
              <w:rPr>
                <w:rFonts w:eastAsia="等线"/>
                <w:lang w:eastAsia="zh-CN"/>
              </w:rPr>
              <w:t>Same</w:t>
            </w:r>
          </w:p>
        </w:tc>
        <w:tc>
          <w:tcPr>
            <w:tcW w:w="5950" w:type="dxa"/>
          </w:tcPr>
          <w:p w14:paraId="7D168434" w14:textId="77777777" w:rsidR="004452E2" w:rsidRDefault="004452E2" w:rsidP="008077E5">
            <w:pPr>
              <w:rPr>
                <w:rFonts w:eastAsia="等线" w:hint="eastAsia"/>
                <w:lang w:eastAsia="zh-CN"/>
              </w:rPr>
            </w:pP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rate query prohibit timer can be {</w:t>
      </w:r>
      <w:r w:rsidRPr="00AD7971">
        <w:rPr>
          <w:b/>
          <w:bCs/>
          <w:i/>
          <w:iCs/>
          <w:lang w:eastAsia="zh-CN"/>
        </w:rPr>
        <w:t xml:space="preserve"> </w:t>
      </w:r>
      <w:r w:rsidRPr="00AD7971">
        <w:rPr>
          <w:rFonts w:eastAsia="宋体"/>
          <w:b/>
          <w:bCs/>
          <w:i/>
          <w:iCs/>
          <w:lang w:eastAsia="zh-CN"/>
        </w:rPr>
        <w:t>s0,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r>
              <w:rPr>
                <w:rFonts w:eastAsia="宋体" w:hint="eastAsia"/>
                <w:lang w:eastAsia="zh-TW"/>
              </w:rPr>
              <w:t>Ofinno</w:t>
            </w:r>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e.g.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3" w:author="Futurewei (Yunsong)" w:date="2025-07-27T14:03:00Z">
              <w:r>
                <w:rPr>
                  <w:rFonts w:eastAsia="宋体"/>
                  <w:lang w:eastAsia="zh-CN"/>
                </w:rPr>
                <w:t>[FW]: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gNB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gNB needs to take time to proper</w:t>
              </w:r>
            </w:ins>
            <w:ins w:id="64" w:author="Futurewei (Yunsong)" w:date="2025-07-27T14:04:00Z">
              <w:r w:rsidR="00B86BBC">
                <w:rPr>
                  <w:rFonts w:eastAsia="宋体"/>
                  <w:lang w:eastAsia="zh-CN"/>
                </w:rPr>
                <w:t>ly</w:t>
              </w:r>
            </w:ins>
            <w:ins w:id="65" w:author="Futurewei (Yunsong)" w:date="2025-07-27T14:03:00Z">
              <w:r>
                <w:rPr>
                  <w:rFonts w:eastAsia="宋体"/>
                  <w:lang w:eastAsia="zh-CN"/>
                </w:rPr>
                <w:t xml:space="preserve"> evaluate and respond to the UE, it </w:t>
              </w:r>
            </w:ins>
            <w:ins w:id="66" w:author="Futurewei (Yunsong)" w:date="2025-07-27T14:07:00Z">
              <w:r w:rsidR="000121D3">
                <w:rPr>
                  <w:rFonts w:eastAsia="宋体"/>
                  <w:lang w:eastAsia="zh-CN"/>
                </w:rPr>
                <w:t>seems wasteful</w:t>
              </w:r>
            </w:ins>
            <w:ins w:id="67" w:author="Futurewei (Yunsong)" w:date="2025-07-27T14:03:00Z">
              <w:r>
                <w:rPr>
                  <w:rFonts w:eastAsia="宋体"/>
                  <w:lang w:eastAsia="zh-CN"/>
                </w:rPr>
                <w:t xml:space="preserve"> to allow the UE to query </w:t>
              </w:r>
            </w:ins>
            <w:ins w:id="68" w:author="Futurewei (Yunsong)" w:date="2025-07-27T14:07:00Z">
              <w:r w:rsidR="00046AAB">
                <w:rPr>
                  <w:rFonts w:eastAsia="宋体"/>
                  <w:lang w:eastAsia="zh-CN"/>
                </w:rPr>
                <w:t>so</w:t>
              </w:r>
            </w:ins>
            <w:ins w:id="69" w:author="Futurewei (Yunsong)" w:date="2025-07-27T14:03:00Z">
              <w:r>
                <w:rPr>
                  <w:rFonts w:eastAsia="宋体"/>
                  <w:lang w:eastAsia="zh-CN"/>
                </w:rPr>
                <w:t xml:space="preserve"> frequently</w:t>
              </w:r>
            </w:ins>
            <w:ins w:id="70" w:author="Futurewei (Yunsong)" w:date="2025-07-27T14:08:00Z">
              <w:r w:rsidR="00046AAB">
                <w:rPr>
                  <w:rFonts w:eastAsia="宋体"/>
                  <w:lang w:eastAsia="zh-CN"/>
                </w:rPr>
                <w:t xml:space="preserve"> </w:t>
              </w:r>
              <w:r w:rsidR="00C75C9A">
                <w:rPr>
                  <w:rFonts w:eastAsia="宋体"/>
                  <w:lang w:eastAsia="zh-CN"/>
                </w:rPr>
                <w:t>that beyond how fast the gNB can properly respond</w:t>
              </w:r>
            </w:ins>
            <w:ins w:id="71"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r>
              <w:rPr>
                <w:rFonts w:eastAsia="Malgun Gothic"/>
                <w:lang w:eastAsia="ko-KR"/>
              </w:rPr>
              <w:lastRenderedPageBreak/>
              <w:t>Futurewei</w:t>
            </w:r>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r w:rsidR="008077E5" w14:paraId="333A124A" w14:textId="77777777" w:rsidTr="00272085">
        <w:tc>
          <w:tcPr>
            <w:tcW w:w="1838" w:type="dxa"/>
          </w:tcPr>
          <w:p w14:paraId="02479559" w14:textId="53733A9F"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0F391C80" w14:textId="069CC29A" w:rsidR="008077E5" w:rsidRDefault="008077E5"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1D071194" w14:textId="77777777" w:rsidR="008077E5" w:rsidRDefault="008077E5" w:rsidP="008077E5">
            <w:pPr>
              <w:rPr>
                <w:rFonts w:eastAsia="宋体"/>
                <w:lang w:eastAsia="zh-CN"/>
              </w:rPr>
            </w:pPr>
          </w:p>
        </w:tc>
      </w:tr>
      <w:tr w:rsidR="004452E2" w14:paraId="45619AC2" w14:textId="77777777" w:rsidTr="00272085">
        <w:tc>
          <w:tcPr>
            <w:tcW w:w="1838" w:type="dxa"/>
          </w:tcPr>
          <w:p w14:paraId="2603443C" w14:textId="2BAC850A" w:rsidR="004452E2" w:rsidRDefault="004452E2" w:rsidP="008077E5">
            <w:pPr>
              <w:rPr>
                <w:rFonts w:eastAsia="等线" w:hint="eastAsia"/>
                <w:lang w:eastAsia="zh-CN"/>
              </w:rPr>
            </w:pPr>
            <w:r>
              <w:rPr>
                <w:rFonts w:eastAsia="等线" w:hint="eastAsia"/>
                <w:lang w:eastAsia="zh-CN"/>
              </w:rPr>
              <w:t>F</w:t>
            </w:r>
            <w:r>
              <w:rPr>
                <w:rFonts w:eastAsia="等线"/>
                <w:lang w:eastAsia="zh-CN"/>
              </w:rPr>
              <w:t>ujitsu</w:t>
            </w:r>
          </w:p>
        </w:tc>
        <w:tc>
          <w:tcPr>
            <w:tcW w:w="1843" w:type="dxa"/>
          </w:tcPr>
          <w:p w14:paraId="665D66B2" w14:textId="6C6CAE1B" w:rsidR="004452E2" w:rsidRDefault="004452E2" w:rsidP="008077E5">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28399DA5" w14:textId="77777777" w:rsidR="004452E2" w:rsidRDefault="004452E2" w:rsidP="008077E5">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r>
        <w:rPr>
          <w:rFonts w:eastAsia="宋体"/>
          <w:i/>
          <w:iCs/>
          <w:lang w:eastAsia="zh-CN"/>
        </w:rPr>
        <w:t>servingCellConfig</w:t>
      </w:r>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BWP-UplinkDedicated</w:t>
      </w:r>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 xml:space="preserve">BWP-DownlinkDedicated.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bookmarkStart w:id="72" w:name="OLE_LINK8"/>
            <w:r>
              <w:rPr>
                <w:rFonts w:eastAsia="宋体"/>
                <w:lang w:eastAsia="zh-CN"/>
              </w:rPr>
              <w:t>No strong view</w:t>
            </w:r>
            <w:bookmarkEnd w:id="72"/>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r>
              <w:rPr>
                <w:rFonts w:eastAsia="宋体" w:hint="eastAsia"/>
                <w:lang w:eastAsia="zh-TW"/>
              </w:rPr>
              <w:t>Ofinno</w:t>
            </w:r>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mg-CancellationDCI</w:t>
            </w:r>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ame view as Ofinno</w:t>
            </w:r>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Same view as Ofinno</w:t>
            </w:r>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r>
              <w:rPr>
                <w:rFonts w:eastAsia="Malgun Gothic"/>
                <w:lang w:eastAsia="ko-KR"/>
              </w:rPr>
              <w:t>Futurewei</w:t>
            </w:r>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lastRenderedPageBreak/>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等线"/>
                <w:lang w:eastAsia="zh-CN"/>
              </w:rPr>
            </w:pPr>
            <w:r>
              <w:rPr>
                <w:rFonts w:eastAsia="等线" w:hint="eastAsia"/>
                <w:lang w:eastAsia="zh-CN"/>
              </w:rPr>
              <w:lastRenderedPageBreak/>
              <w:t>X</w:t>
            </w:r>
            <w:r>
              <w:rPr>
                <w:rFonts w:eastAsia="等线"/>
                <w:lang w:eastAsia="zh-CN"/>
              </w:rPr>
              <w:t>iaomi</w:t>
            </w:r>
          </w:p>
        </w:tc>
        <w:tc>
          <w:tcPr>
            <w:tcW w:w="1843" w:type="dxa"/>
          </w:tcPr>
          <w:p w14:paraId="1FBE0EC4" w14:textId="12E5F685" w:rsidR="00AE4BFE" w:rsidRDefault="00AE4BFE"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59492E86" w14:textId="50F31B3F" w:rsidR="00AE4BFE" w:rsidRDefault="00AE4BFE" w:rsidP="00F171F0">
            <w:pPr>
              <w:rPr>
                <w:rFonts w:eastAsia="等线"/>
                <w:lang w:eastAsia="zh-CN"/>
              </w:rPr>
            </w:pPr>
            <w:r>
              <w:rPr>
                <w:rFonts w:eastAsia="等线" w:hint="eastAsia"/>
                <w:lang w:eastAsia="zh-CN"/>
              </w:rPr>
              <w:t>C</w:t>
            </w:r>
            <w:r>
              <w:rPr>
                <w:rFonts w:eastAsia="等线"/>
                <w:lang w:eastAsia="zh-CN"/>
              </w:rPr>
              <w:t xml:space="preserve">an follow the same </w:t>
            </w:r>
            <w:r w:rsidR="00997B08">
              <w:rPr>
                <w:rFonts w:eastAsia="等线"/>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等线" w:hint="eastAsia"/>
                <w:lang w:eastAsia="zh-CN"/>
              </w:rPr>
            </w:pPr>
            <w:r>
              <w:rPr>
                <w:rFonts w:eastAsia="等线" w:hint="eastAsia"/>
                <w:lang w:eastAsia="zh-CN"/>
              </w:rPr>
              <w:t>F</w:t>
            </w:r>
            <w:r>
              <w:rPr>
                <w:rFonts w:eastAsia="等线"/>
                <w:lang w:eastAsia="zh-CN"/>
              </w:rPr>
              <w:t>ujitsu</w:t>
            </w:r>
          </w:p>
        </w:tc>
        <w:tc>
          <w:tcPr>
            <w:tcW w:w="1843" w:type="dxa"/>
          </w:tcPr>
          <w:p w14:paraId="09DEEC5A" w14:textId="46CC2754" w:rsidR="004452E2" w:rsidRDefault="004452E2" w:rsidP="00F171F0">
            <w:pPr>
              <w:rPr>
                <w:rFonts w:eastAsia="宋体" w:hint="eastAsia"/>
                <w:lang w:eastAsia="zh-CN"/>
              </w:rPr>
            </w:pPr>
            <w:r>
              <w:rPr>
                <w:rFonts w:eastAsia="宋体" w:hint="eastAsia"/>
                <w:lang w:eastAsia="zh-CN"/>
              </w:rPr>
              <w:t>N</w:t>
            </w:r>
            <w:r>
              <w:rPr>
                <w:rFonts w:eastAsia="宋体"/>
                <w:lang w:eastAsia="zh-CN"/>
              </w:rPr>
              <w:t>o strong view</w:t>
            </w:r>
          </w:p>
        </w:tc>
        <w:tc>
          <w:tcPr>
            <w:tcW w:w="5950" w:type="dxa"/>
          </w:tcPr>
          <w:p w14:paraId="481DEFFE" w14:textId="65EA69F1" w:rsidR="004452E2" w:rsidRDefault="004452E2" w:rsidP="00F171F0">
            <w:pPr>
              <w:rPr>
                <w:rFonts w:eastAsia="等线" w:hint="eastAsia"/>
                <w:lang w:eastAsia="zh-CN"/>
              </w:rPr>
            </w:pPr>
            <w:r>
              <w:rPr>
                <w:rFonts w:eastAsia="等线" w:hint="eastAsia"/>
                <w:lang w:eastAsia="zh-CN"/>
              </w:rPr>
              <w:t>C</w:t>
            </w:r>
            <w:r>
              <w:rPr>
                <w:rFonts w:eastAsia="等线"/>
                <w:lang w:eastAsia="zh-CN"/>
              </w:rPr>
              <w:t>an follow majority.</w:t>
            </w:r>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A16190" w14:paraId="64B21185" w14:textId="77777777" w:rsidTr="00A16190">
        <w:tc>
          <w:tcPr>
            <w:tcW w:w="2122" w:type="dxa"/>
          </w:tcPr>
          <w:p w14:paraId="1C5853D0" w14:textId="77777777" w:rsidR="00A16190" w:rsidRDefault="00A16190" w:rsidP="00A16190">
            <w:pPr>
              <w:rPr>
                <w:rFonts w:ascii="Arial" w:eastAsia="等线" w:hAnsi="Arial" w:cs="Arial"/>
                <w:lang w:eastAsia="zh-CN"/>
              </w:rPr>
            </w:pPr>
          </w:p>
        </w:tc>
        <w:tc>
          <w:tcPr>
            <w:tcW w:w="7509" w:type="dxa"/>
          </w:tcPr>
          <w:p w14:paraId="03942091" w14:textId="77777777" w:rsidR="00A16190" w:rsidRDefault="00A16190" w:rsidP="00A16190">
            <w:pPr>
              <w:rPr>
                <w:rFonts w:ascii="Arial" w:eastAsia="等线" w:hAnsi="Arial" w:cs="Arial"/>
                <w:lang w:eastAsia="zh-CN"/>
              </w:rPr>
            </w:pP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7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5" w:author="Hsin-Hsi Tsai" w:date="2025-04-22T11:55:00Z">
              <w:r>
                <w:rPr>
                  <w:rFonts w:ascii="Arial" w:eastAsia="等线" w:hAnsi="Arial"/>
                  <w:bCs/>
                  <w:iCs/>
                  <w:sz w:val="18"/>
                  <w:lang w:eastAsia="zh-CN"/>
                </w:rPr>
                <w:t xml:space="preserve">the </w:t>
              </w:r>
            </w:ins>
            <w:ins w:id="7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78" w:author="Hsin-Hsi Tsai" w:date="2025-04-22T11:55:00Z">
              <w:r>
                <w:rPr>
                  <w:rFonts w:ascii="Arial" w:eastAsia="等线" w:hAnsi="Arial"/>
                  <w:bCs/>
                  <w:iCs/>
                  <w:sz w:val="18"/>
                  <w:lang w:eastAsia="zh-CN"/>
                </w:rPr>
                <w:t>Rx</w:t>
              </w:r>
            </w:ins>
            <w:del w:id="7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1" w:author="ZTE" w:date="2025-04-23T20:51:00Z">
                    <w:r>
                      <w:rPr>
                        <w:rFonts w:ascii="Arial" w:eastAsia="等线" w:hAnsi="Arial" w:hint="eastAsia"/>
                        <w:bCs/>
                        <w:sz w:val="18"/>
                        <w:lang w:val="en-US" w:eastAsia="zh-CN"/>
                      </w:rPr>
                      <w:t xml:space="preserve">For the same logical channel configuration, </w:t>
                    </w:r>
                  </w:ins>
                  <w:del w:id="82" w:author="ZTE" w:date="2025-04-23T20:51:00Z">
                    <w:r>
                      <w:rPr>
                        <w:rFonts w:ascii="Arial" w:eastAsia="等线" w:hAnsi="Arial"/>
                        <w:bCs/>
                        <w:sz w:val="18"/>
                        <w:lang w:eastAsia="zh-CN"/>
                      </w:rPr>
                      <w:delText>T</w:delText>
                    </w:r>
                  </w:del>
                  <w:ins w:id="8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4" w:author="ZTE" w:date="2025-04-23T20:35:00Z">
                    <w:r>
                      <w:rPr>
                        <w:rFonts w:ascii="Arial" w:eastAsia="等线" w:hAnsi="Arial"/>
                        <w:bCs/>
                        <w:sz w:val="18"/>
                        <w:lang w:val="en-US" w:eastAsia="zh-CN"/>
                      </w:rPr>
                      <w:delText xml:space="preserve">lower </w:delText>
                    </w:r>
                  </w:del>
                  <w:ins w:id="8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6" w:author="Linhai He" w:date="2025-04-24T18:11:00Z">
              <w:r w:rsidRPr="00A36A0E">
                <w:rPr>
                  <w:rFonts w:eastAsia="等线"/>
                  <w:bCs/>
                  <w:iCs/>
                  <w:szCs w:val="22"/>
                  <w:lang w:eastAsia="zh-CN"/>
                </w:rPr>
                <w:t>-</w:t>
              </w:r>
              <w:r w:rsidRPr="00A36A0E">
                <w:rPr>
                  <w:rFonts w:eastAsia="等线"/>
                  <w:bCs/>
                  <w:iCs/>
                  <w:szCs w:val="22"/>
                  <w:lang w:eastAsia="zh-CN"/>
                </w:rPr>
                <w:tab/>
              </w:r>
            </w:ins>
            <w:ins w:id="87" w:author="Linhai He" w:date="2025-04-24T18:12:00Z">
              <w:r w:rsidRPr="00A36A0E">
                <w:rPr>
                  <w:rFonts w:eastAsia="等线"/>
                  <w:bCs/>
                  <w:iCs/>
                  <w:szCs w:val="22"/>
                  <w:lang w:eastAsia="zh-CN"/>
                </w:rPr>
                <w:t xml:space="preserve">its preference for measurement gap cancelation (specified in </w:t>
              </w:r>
            </w:ins>
            <w:ins w:id="88" w:author="Linhai He" w:date="2025-04-24T18:14:00Z">
              <w:r w:rsidRPr="00A36A0E">
                <w:rPr>
                  <w:rFonts w:eastAsia="等线"/>
                  <w:bCs/>
                  <w:iCs/>
                  <w:szCs w:val="22"/>
                  <w:lang w:eastAsia="zh-CN"/>
                </w:rPr>
                <w:t>clause 10.6 in [13])</w:t>
              </w:r>
            </w:ins>
            <w:ins w:id="8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90" w:author="Linhai He" w:date="2025-04-24T18:19:00Z">
              <w:r w:rsidDel="00BC2809">
                <w:rPr>
                  <w:rFonts w:eastAsia="宋体"/>
                </w:rPr>
                <w:delText xml:space="preserve">occasions </w:delText>
              </w:r>
            </w:del>
            <w:ins w:id="9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2" w:author="Xiaomi" w:date="2025-04-25T16:02:00Z">
              <w:r w:rsidR="00E6088F">
                <w:rPr>
                  <w:color w:val="808080"/>
                </w:rPr>
                <w:t>Cond MultiDSR-Thres</w:t>
              </w:r>
            </w:ins>
            <w:del w:id="93" w:author="Xiaomi" w:date="2025-04-25T16:02:00Z">
              <w:r w:rsidRPr="000B7163" w:rsidDel="00E6088F">
                <w:rPr>
                  <w:color w:val="808080"/>
                </w:rPr>
                <w:delText xml:space="preserve">Need </w:delText>
              </w:r>
            </w:del>
            <w:del w:id="9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95" w:author="Xiaomi" w:date="2025-04-25T16:03:00Z">
                    <w:r>
                      <w:rPr>
                        <w:i/>
                        <w:szCs w:val="22"/>
                        <w:lang w:eastAsia="sv-SE"/>
                      </w:rPr>
                      <w:lastRenderedPageBreak/>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lastRenderedPageBreak/>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97" w:name="OLE_LINK17"/>
            <w:r w:rsidRPr="00BD3BBF">
              <w:rPr>
                <w:lang w:val="en-US"/>
              </w:rPr>
              <w:t>AutonomousReTxThreshold-r19 and EnhancedPollingThreshold-r19 should be added as parameters in PDCP-config IE, not in RLC-config.</w:t>
            </w:r>
            <w:bookmarkEnd w:id="9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r w:rsidRPr="0076592D">
              <w:rPr>
                <w:rFonts w:eastAsia="等线"/>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272085">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r w:rsidRPr="000B7163">
                    <w:rPr>
                      <w:b/>
                      <w:i/>
                      <w:szCs w:val="22"/>
                    </w:rPr>
                    <w:t>remainingTimeThreshold</w:t>
                  </w:r>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r>
                    <w:rPr>
                      <w:b/>
                      <w:i/>
                      <w:szCs w:val="22"/>
                    </w:rPr>
                    <w:lastRenderedPageBreak/>
                    <w:t>dsr-</w:t>
                  </w:r>
                  <w:r w:rsidRPr="008D7B30">
                    <w:rPr>
                      <w:b/>
                      <w:i/>
                      <w:szCs w:val="22"/>
                    </w:rPr>
                    <w:t>ReportingThresList</w:t>
                  </w:r>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w:t>
                  </w:r>
                  <w:bookmarkStart w:id="98" w:name="_Hlk195797343"/>
                  <w:r>
                    <w:rPr>
                      <w:rFonts w:eastAsia="等线"/>
                      <w:lang w:eastAsia="zh-CN"/>
                    </w:rPr>
                    <w:t xml:space="preserve">exact name of the DSR MAC CE introduced in R19 to be further discussed and aligned with the MAC spec. </w:t>
                  </w:r>
                  <w:bookmarkEnd w:id="98"/>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r>
                    <w:rPr>
                      <w:b/>
                      <w:i/>
                      <w:szCs w:val="22"/>
                    </w:rPr>
                    <w:t>dsr-</w:t>
                  </w:r>
                  <w:r w:rsidRPr="008D7B30">
                    <w:rPr>
                      <w:b/>
                      <w:i/>
                      <w:szCs w:val="22"/>
                    </w:rPr>
                    <w:t>ReportingThresList</w:t>
                  </w:r>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t-RxDiscard: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utonomousReTxTreshold</w:t>
            </w:r>
          </w:p>
          <w:p w14:paraId="689986A3" w14:textId="2F96DF42" w:rsidR="002943B2" w:rsidRDefault="002943B2" w:rsidP="002943B2">
            <w:pPr>
              <w:keepNext/>
              <w:keepLines/>
              <w:spacing w:after="0"/>
              <w:rPr>
                <w:rFonts w:eastAsia="等线"/>
                <w:lang w:eastAsia="zh-CN"/>
              </w:rPr>
            </w:pPr>
            <w:r>
              <w:rPr>
                <w:rFonts w:ascii="Arial" w:eastAsia="等线" w:hAnsi="Arial" w:hint="eastAsia"/>
                <w:b/>
                <w:i/>
                <w:sz w:val="18"/>
                <w:lang w:eastAsia="zh-CN"/>
              </w:rPr>
              <w:t>e</w:t>
            </w:r>
            <w:r>
              <w:rPr>
                <w:rFonts w:ascii="Arial" w:eastAsia="等线" w:hAnsi="Arial"/>
                <w:b/>
                <w:i/>
                <w:sz w:val="18"/>
                <w:lang w:eastAsia="zh-CN"/>
              </w:rPr>
              <w:t>nhancedPollingTheshold</w:t>
            </w:r>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non </w:t>
            </w:r>
            <w:r w:rsidRPr="00BE790F">
              <w:rPr>
                <w:rFonts w:eastAsia="Malgun Gothic"/>
                <w:lang w:eastAsia="ko-KR"/>
              </w:rPr>
              <w:t>delay-</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9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0" w:name="OLE_LINK6"/>
            <w:r>
              <w:rPr>
                <w:rFonts w:ascii="Arial" w:eastAsia="等线" w:hAnsi="Arial" w:hint="eastAsia"/>
                <w:b/>
                <w:i/>
                <w:sz w:val="18"/>
                <w:lang w:eastAsia="zh-CN"/>
              </w:rPr>
              <w:t>t</w:t>
            </w:r>
            <w:r>
              <w:rPr>
                <w:rFonts w:ascii="Arial" w:eastAsia="等线" w:hAnsi="Arial"/>
                <w:b/>
                <w:i/>
                <w:sz w:val="18"/>
                <w:lang w:eastAsia="zh-CN"/>
              </w:rPr>
              <w:t>-RxDiscard</w:t>
            </w:r>
            <w:bookmarkEnd w:id="100"/>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lastRenderedPageBreak/>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1" w:name="OLE_LINK1"/>
            <w:r>
              <w:rPr>
                <w:rFonts w:ascii="Arial" w:eastAsia="等线" w:hAnsi="Arial"/>
                <w:bCs/>
                <w:i/>
                <w:color w:val="FF0000"/>
                <w:sz w:val="18"/>
                <w:lang w:eastAsia="zh-CN"/>
              </w:rPr>
              <w:t>t-ReassemblyExt</w:t>
            </w:r>
            <w:bookmarkEnd w:id="101"/>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lastRenderedPageBreak/>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2" w:name="OLE_LINK9"/>
            <w:r>
              <w:rPr>
                <w:rFonts w:eastAsia="等线"/>
                <w:lang w:val="en-US" w:eastAsia="zh-CN"/>
              </w:rPr>
              <w:t>In Change#2 IE text description:</w:t>
            </w:r>
          </w:p>
          <w:bookmarkEnd w:id="10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103" w:name="OLE_LINK4"/>
            <w:r>
              <w:rPr>
                <w:rFonts w:eastAsia="等线"/>
                <w:lang w:val="en-US" w:eastAsia="zh-CN"/>
              </w:rPr>
              <w:t xml:space="preserve">List of remaining time thresholds </w:t>
            </w:r>
            <w:bookmarkEnd w:id="10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4" w:name="OLE_LINK2"/>
            <w:r>
              <w:rPr>
                <w:rFonts w:eastAsia="等线"/>
                <w:lang w:val="en-US" w:eastAsia="zh-CN"/>
              </w:rPr>
              <w:t xml:space="preserve">“delay status information” </w:t>
            </w:r>
            <w:bookmarkEnd w:id="10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等线"/>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5"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10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08" w:author="Linhai He" w:date="2025-03-16T16:56:00Z">
              <w:r>
                <w:rPr>
                  <w:rFonts w:ascii="Arial" w:eastAsia="等线" w:hAnsi="Arial"/>
                  <w:bCs/>
                  <w:sz w:val="18"/>
                  <w:lang w:eastAsia="zh-CN"/>
                </w:rPr>
                <w:delText>should always</w:delText>
              </w:r>
            </w:del>
            <w:ins w:id="10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0" w:author="Linhai He" w:date="2025-03-16T17:01:00Z">
              <w:r>
                <w:rPr>
                  <w:rFonts w:eastAsia="等线"/>
                  <w:bCs/>
                  <w:iCs/>
                  <w:szCs w:val="22"/>
                  <w:lang w:eastAsia="zh-CN"/>
                </w:rPr>
                <w:delText>remaining time</w:delText>
              </w:r>
            </w:del>
            <w:ins w:id="111" w:author="Linhai He" w:date="2025-03-16T17:01:00Z">
              <w:r>
                <w:rPr>
                  <w:rFonts w:eastAsia="等线"/>
                  <w:bCs/>
                  <w:iCs/>
                  <w:szCs w:val="22"/>
                  <w:lang w:eastAsia="zh-CN"/>
                </w:rPr>
                <w:t>delay status information</w:t>
              </w:r>
            </w:ins>
            <w:r>
              <w:rPr>
                <w:rFonts w:eastAsia="等线"/>
                <w:bCs/>
                <w:iCs/>
                <w:szCs w:val="22"/>
                <w:lang w:eastAsia="zh-CN"/>
              </w:rPr>
              <w:t xml:space="preserve"> in </w:t>
            </w:r>
            <w:ins w:id="112" w:author="Linhai He" w:date="2025-03-16T17:01:00Z">
              <w:r>
                <w:rPr>
                  <w:rFonts w:eastAsia="等线"/>
                  <w:bCs/>
                  <w:iCs/>
                  <w:szCs w:val="22"/>
                  <w:lang w:eastAsia="zh-CN"/>
                </w:rPr>
                <w:t>the E</w:t>
              </w:r>
            </w:ins>
            <w:del w:id="11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lastRenderedPageBreak/>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5"/>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105B" w14:textId="77777777" w:rsidR="002D1D1E" w:rsidRDefault="002D1D1E">
      <w:pPr>
        <w:spacing w:after="0"/>
      </w:pPr>
      <w:r>
        <w:separator/>
      </w:r>
    </w:p>
  </w:endnote>
  <w:endnote w:type="continuationSeparator" w:id="0">
    <w:p w14:paraId="38D59FBD" w14:textId="77777777" w:rsidR="002D1D1E" w:rsidRDefault="002D1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17FC" w14:textId="77777777" w:rsidR="002D1D1E" w:rsidRDefault="002D1D1E">
      <w:pPr>
        <w:spacing w:after="0"/>
      </w:pPr>
      <w:r>
        <w:separator/>
      </w:r>
    </w:p>
  </w:footnote>
  <w:footnote w:type="continuationSeparator" w:id="0">
    <w:p w14:paraId="1FE2E80C" w14:textId="77777777" w:rsidR="002D1D1E" w:rsidRDefault="002D1D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71958547">
    <w:abstractNumId w:val="2"/>
  </w:num>
  <w:num w:numId="2" w16cid:durableId="1533418730">
    <w:abstractNumId w:val="1"/>
  </w:num>
  <w:num w:numId="3" w16cid:durableId="416942640">
    <w:abstractNumId w:val="0"/>
  </w:num>
  <w:num w:numId="4" w16cid:durableId="1261791808">
    <w:abstractNumId w:val="22"/>
  </w:num>
  <w:num w:numId="5" w16cid:durableId="1717582853">
    <w:abstractNumId w:val="8"/>
  </w:num>
  <w:num w:numId="6" w16cid:durableId="1927882099">
    <w:abstractNumId w:val="15"/>
  </w:num>
  <w:num w:numId="7" w16cid:durableId="955135235">
    <w:abstractNumId w:val="13"/>
  </w:num>
  <w:num w:numId="8" w16cid:durableId="1849902330">
    <w:abstractNumId w:val="11"/>
  </w:num>
  <w:num w:numId="9" w16cid:durableId="1191526834">
    <w:abstractNumId w:val="3"/>
  </w:num>
  <w:num w:numId="10" w16cid:durableId="56322424">
    <w:abstractNumId w:val="20"/>
  </w:num>
  <w:num w:numId="11" w16cid:durableId="1650787421">
    <w:abstractNumId w:val="16"/>
  </w:num>
  <w:num w:numId="12" w16cid:durableId="1677462246">
    <w:abstractNumId w:val="6"/>
  </w:num>
  <w:num w:numId="13" w16cid:durableId="488789635">
    <w:abstractNumId w:val="4"/>
  </w:num>
  <w:num w:numId="14" w16cid:durableId="163210864">
    <w:abstractNumId w:val="9"/>
  </w:num>
  <w:num w:numId="15" w16cid:durableId="459229227">
    <w:abstractNumId w:val="14"/>
  </w:num>
  <w:num w:numId="16" w16cid:durableId="10377877">
    <w:abstractNumId w:val="23"/>
  </w:num>
  <w:num w:numId="17" w16cid:durableId="1739280200">
    <w:abstractNumId w:val="5"/>
  </w:num>
  <w:num w:numId="18" w16cid:durableId="847670377">
    <w:abstractNumId w:val="17"/>
  </w:num>
  <w:num w:numId="19" w16cid:durableId="1271469411">
    <w:abstractNumId w:val="21"/>
  </w:num>
  <w:num w:numId="20" w16cid:durableId="765931077">
    <w:abstractNumId w:val="18"/>
  </w:num>
  <w:num w:numId="21" w16cid:durableId="287663533">
    <w:abstractNumId w:val="24"/>
  </w:num>
  <w:num w:numId="22" w16cid:durableId="1866164106">
    <w:abstractNumId w:val="19"/>
  </w:num>
  <w:num w:numId="23" w16cid:durableId="2018650323">
    <w:abstractNumId w:val="10"/>
  </w:num>
  <w:num w:numId="24" w16cid:durableId="1774592879">
    <w:abstractNumId w:val="12"/>
  </w:num>
  <w:num w:numId="25" w16cid:durableId="13056930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07328"/>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14E81EFE-7EDC-410F-B625-3E2691DDC03F}">
  <ds:schemaRefs>
    <ds:schemaRef ds:uri="http://schemas.openxmlformats.org/officeDocument/2006/bibliography"/>
  </ds:schemaRefs>
</ds:datastoreItem>
</file>

<file path=customXml/itemProps4.xml><?xml version="1.0" encoding="utf-8"?>
<ds:datastoreItem xmlns:ds="http://schemas.openxmlformats.org/officeDocument/2006/customXml" ds:itemID="{94CF7CD0-E7AB-4533-82B9-12B96EA9C3C8}">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7825</Words>
  <Characters>44604</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Fujitsu</cp:lastModifiedBy>
  <cp:revision>4</cp:revision>
  <dcterms:created xsi:type="dcterms:W3CDTF">2025-07-30T10:44:00Z</dcterms:created>
  <dcterms:modified xsi:type="dcterms:W3CDTF">2025-07-31T09:30:00Z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ies>
</file>