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w:t>
      </w:r>
      <w:proofErr w:type="gramStart"/>
      <w:r>
        <w:t>026][</w:t>
      </w:r>
      <w:proofErr w:type="gramEnd"/>
      <w:r>
        <w:t>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proofErr w:type="spellStart"/>
            <w:r>
              <w:rPr>
                <w:rFonts w:eastAsia="DengXian" w:hint="eastAsia"/>
                <w:lang w:val="en-US"/>
              </w:rPr>
              <w:t>J</w:t>
            </w:r>
            <w:r>
              <w:rPr>
                <w:rFonts w:eastAsia="DengXian"/>
                <w:lang w:val="en-US"/>
              </w:rPr>
              <w:t>iangsheng</w:t>
            </w:r>
            <w:proofErr w:type="spellEnd"/>
            <w:r>
              <w:rPr>
                <w:rFonts w:eastAsia="DengXian"/>
                <w:lang w:val="en-US"/>
              </w:rPr>
              <w:t xml:space="preserve">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483828" w:rsidP="00483828">
            <w:pPr>
              <w:rPr>
                <w:rFonts w:eastAsia="DengXian"/>
                <w:lang w:val="en-US"/>
              </w:rPr>
            </w:pPr>
            <w:hyperlink r:id="rId13" w:history="1">
              <w:r w:rsidRPr="002B1DB9">
                <w:rPr>
                  <w:rStyle w:val="Hyperlink"/>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proofErr w:type="spellStart"/>
            <w:r>
              <w:rPr>
                <w:rFonts w:eastAsia="DengXian"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DengXian" w:hint="eastAsia"/>
                <w:lang w:val="en-US"/>
              </w:rPr>
              <w:t>k</w:t>
            </w:r>
            <w:r>
              <w:rPr>
                <w:rFonts w:eastAsia="DengXian"/>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58F76521" w:rsidR="008D5B02" w:rsidRPr="00933CF9" w:rsidRDefault="00933CF9" w:rsidP="008D5B02">
            <w:pPr>
              <w:rPr>
                <w:rFonts w:cs="Arial"/>
                <w:lang w:val="en-US"/>
              </w:rPr>
            </w:pPr>
            <w:r w:rsidRPr="00933CF9">
              <w:rPr>
                <w:rFonts w:eastAsia="Yu Mincho"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1ACA01B6" w14:textId="77777777" w:rsidR="008D5B02" w:rsidRPr="009C62A9" w:rsidRDefault="00933CF9" w:rsidP="008D5B02">
            <w:pPr>
              <w:rPr>
                <w:rFonts w:eastAsia="Yu Mincho" w:cs="Arial"/>
                <w:lang w:val="en-US" w:eastAsia="ja-JP"/>
              </w:rPr>
            </w:pPr>
            <w:r w:rsidRPr="009C62A9">
              <w:rPr>
                <w:rFonts w:eastAsia="Yu Mincho" w:cs="Arial"/>
                <w:lang w:val="en-US" w:eastAsia="ja-JP"/>
              </w:rPr>
              <w:t>Boyuan Zhang</w:t>
            </w:r>
          </w:p>
          <w:p w14:paraId="5CC03BF4" w14:textId="1A8ED06C" w:rsidR="00933CF9" w:rsidRPr="009C62A9" w:rsidRDefault="00933CF9" w:rsidP="008D5B02">
            <w:pPr>
              <w:rPr>
                <w:rFonts w:eastAsia="Yu Mincho" w:cs="Arial"/>
                <w:lang w:val="en-US" w:eastAsia="ja-JP"/>
              </w:rPr>
            </w:pPr>
            <w:proofErr w:type="spellStart"/>
            <w:r w:rsidRPr="009C62A9">
              <w:rPr>
                <w:rFonts w:eastAsia="Yu Mincho" w:cs="Arial"/>
                <w:lang w:val="en-US" w:eastAsia="ja-JP"/>
              </w:rPr>
              <w:t>Satoaki</w:t>
            </w:r>
            <w:proofErr w:type="spellEnd"/>
            <w:r w:rsidRPr="009C62A9">
              <w:rPr>
                <w:rFonts w:eastAsia="Yu Mincho" w:cs="Arial"/>
                <w:lang w:val="en-US"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349D6032" w14:textId="6D82D6A3" w:rsidR="008D5B02" w:rsidRPr="00DF0C47" w:rsidRDefault="009C62A9" w:rsidP="008D5B02">
            <w:pPr>
              <w:rPr>
                <w:rFonts w:eastAsia="Yu Mincho" w:cs="Arial"/>
                <w:lang w:val="en-US" w:eastAsia="ja-JP"/>
              </w:rPr>
            </w:pPr>
            <w:r w:rsidRPr="009C62A9">
              <w:rPr>
                <w:rFonts w:cs="Arial"/>
                <w:lang w:val="en-US"/>
              </w:rPr>
              <w:t>zhang_boyuan@nec.cn</w:t>
            </w:r>
          </w:p>
          <w:p w14:paraId="55C8EC49" w14:textId="5EF4BB98" w:rsidR="009C62A9" w:rsidRPr="00DF0C47" w:rsidRDefault="00DF0C47" w:rsidP="008D5B02">
            <w:pPr>
              <w:rPr>
                <w:rFonts w:eastAsia="Yu Mincho" w:cs="Arial"/>
                <w:lang w:val="en-US" w:eastAsia="ja-JP"/>
              </w:rPr>
            </w:pPr>
            <w:r>
              <w:rPr>
                <w:rFonts w:eastAsia="Yu Mincho" w:cs="Arial" w:hint="eastAsia"/>
                <w:lang w:val="en-US" w:eastAsia="ja-JP"/>
              </w:rPr>
              <w:t>satoaki-hayashi@nec.com</w:t>
            </w:r>
          </w:p>
        </w:tc>
      </w:tr>
      <w:tr w:rsidR="001E0D78" w14:paraId="34579614" w14:textId="77777777" w:rsidTr="005013DD">
        <w:tc>
          <w:tcPr>
            <w:tcW w:w="2161" w:type="dxa"/>
            <w:tcBorders>
              <w:top w:val="single" w:sz="4" w:space="0" w:color="auto"/>
              <w:left w:val="single" w:sz="4" w:space="0" w:color="auto"/>
              <w:bottom w:val="single" w:sz="4" w:space="0" w:color="auto"/>
              <w:right w:val="single" w:sz="4" w:space="0" w:color="auto"/>
            </w:tcBorders>
          </w:tcPr>
          <w:p w14:paraId="152D3180" w14:textId="10640F7B"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01D0B952" w14:textId="34D78A55"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eung-Beom Jeong (Beom)</w:t>
            </w:r>
          </w:p>
        </w:tc>
        <w:tc>
          <w:tcPr>
            <w:tcW w:w="4466" w:type="dxa"/>
            <w:tcBorders>
              <w:top w:val="single" w:sz="4" w:space="0" w:color="auto"/>
              <w:left w:val="single" w:sz="4" w:space="0" w:color="auto"/>
              <w:bottom w:val="single" w:sz="4" w:space="0" w:color="auto"/>
              <w:right w:val="single" w:sz="4" w:space="0" w:color="auto"/>
            </w:tcBorders>
          </w:tcPr>
          <w:p w14:paraId="3F622CA5" w14:textId="30639EAE"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90.jeong@samsung.com</w:t>
            </w:r>
          </w:p>
        </w:tc>
      </w:tr>
      <w:tr w:rsidR="00604D6E" w14:paraId="272C3D21" w14:textId="77777777" w:rsidTr="005013DD">
        <w:tc>
          <w:tcPr>
            <w:tcW w:w="2161" w:type="dxa"/>
            <w:tcBorders>
              <w:top w:val="single" w:sz="4" w:space="0" w:color="auto"/>
              <w:left w:val="single" w:sz="4" w:space="0" w:color="auto"/>
              <w:bottom w:val="single" w:sz="4" w:space="0" w:color="auto"/>
              <w:right w:val="single" w:sz="4" w:space="0" w:color="auto"/>
            </w:tcBorders>
          </w:tcPr>
          <w:p w14:paraId="62B045FA" w14:textId="2DA8AB35" w:rsidR="00604D6E" w:rsidRDefault="00604D6E" w:rsidP="008D5B02">
            <w:pPr>
              <w:rPr>
                <w:rFonts w:eastAsiaTheme="minorEastAsia" w:cs="Arial"/>
                <w:lang w:val="en-US" w:eastAsia="ko-KR"/>
              </w:rPr>
            </w:pPr>
            <w:r>
              <w:rPr>
                <w:rFonts w:eastAsiaTheme="minorEastAsia" w:cs="Arial"/>
                <w:lang w:val="en-US" w:eastAsia="ko-KR"/>
              </w:rPr>
              <w:t>Nokia</w:t>
            </w:r>
          </w:p>
        </w:tc>
        <w:tc>
          <w:tcPr>
            <w:tcW w:w="2389" w:type="dxa"/>
            <w:tcBorders>
              <w:top w:val="single" w:sz="4" w:space="0" w:color="auto"/>
              <w:left w:val="single" w:sz="4" w:space="0" w:color="auto"/>
              <w:bottom w:val="single" w:sz="4" w:space="0" w:color="auto"/>
              <w:right w:val="single" w:sz="4" w:space="0" w:color="auto"/>
            </w:tcBorders>
          </w:tcPr>
          <w:p w14:paraId="1F7982DB" w14:textId="2AD85B9C" w:rsidR="00604D6E" w:rsidRDefault="00604D6E" w:rsidP="008D5B02">
            <w:pPr>
              <w:rPr>
                <w:rFonts w:eastAsiaTheme="minorEastAsia" w:cs="Arial"/>
                <w:lang w:val="en-US" w:eastAsia="ko-KR"/>
              </w:rPr>
            </w:pPr>
            <w:r>
              <w:rPr>
                <w:rFonts w:eastAsiaTheme="minorEastAsia" w:cs="Arial"/>
                <w:lang w:val="en-US"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139DC8C7" w14:textId="72C0D146" w:rsidR="00604D6E" w:rsidRDefault="00604D6E" w:rsidP="008D5B02">
            <w:pPr>
              <w:rPr>
                <w:rFonts w:eastAsiaTheme="minorEastAsia" w:cs="Arial"/>
                <w:lang w:val="en-US" w:eastAsia="ko-KR"/>
              </w:rPr>
            </w:pPr>
            <w:r>
              <w:rPr>
                <w:rFonts w:eastAsiaTheme="minorEastAsia" w:cs="Arial"/>
                <w:lang w:val="en-US" w:eastAsia="ko-KR"/>
              </w:rPr>
              <w:t>jerediah.fevold@nokia.com</w:t>
            </w:r>
          </w:p>
        </w:tc>
      </w:tr>
      <w:tr w:rsidR="008D46F3" w14:paraId="44F99A87" w14:textId="77777777" w:rsidTr="005013DD">
        <w:tc>
          <w:tcPr>
            <w:tcW w:w="2161" w:type="dxa"/>
            <w:tcBorders>
              <w:top w:val="single" w:sz="4" w:space="0" w:color="auto"/>
              <w:left w:val="single" w:sz="4" w:space="0" w:color="auto"/>
              <w:bottom w:val="single" w:sz="4" w:space="0" w:color="auto"/>
              <w:right w:val="single" w:sz="4" w:space="0" w:color="auto"/>
            </w:tcBorders>
          </w:tcPr>
          <w:p w14:paraId="3434B4F8" w14:textId="01F7412A" w:rsidR="008D46F3" w:rsidRPr="008D46F3" w:rsidRDefault="008D46F3" w:rsidP="008D5B02">
            <w:pPr>
              <w:rPr>
                <w:rFonts w:eastAsia="DengXian" w:cs="Arial"/>
                <w:lang w:val="en-US"/>
              </w:rPr>
            </w:pPr>
            <w:proofErr w:type="spellStart"/>
            <w:r>
              <w:rPr>
                <w:rFonts w:eastAsia="DengXian" w:cs="Arial" w:hint="eastAsia"/>
                <w:lang w:val="en-US"/>
              </w:rPr>
              <w:t>M</w:t>
            </w:r>
            <w:r>
              <w:rPr>
                <w:rFonts w:eastAsia="DengXian" w:cs="Arial"/>
                <w:lang w:val="en-US"/>
              </w:rPr>
              <w:t>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650F67EE" w14:textId="32E68D6E" w:rsidR="008D46F3" w:rsidRPr="008D46F3" w:rsidRDefault="008D46F3" w:rsidP="008D5B02">
            <w:pPr>
              <w:rPr>
                <w:rFonts w:eastAsia="DengXian" w:cs="Arial"/>
                <w:lang w:val="en-US"/>
              </w:rPr>
            </w:pPr>
            <w:r>
              <w:rPr>
                <w:rFonts w:eastAsia="DengXian" w:cs="Arial" w:hint="eastAsia"/>
                <w:lang w:val="en-US"/>
              </w:rPr>
              <w:t>Y</w:t>
            </w:r>
            <w:r>
              <w:rPr>
                <w:rFonts w:eastAsia="DengXian" w:cs="Arial"/>
                <w:lang w:val="en-US"/>
              </w:rPr>
              <w:t>uanyuan Zhang</w:t>
            </w:r>
          </w:p>
        </w:tc>
        <w:tc>
          <w:tcPr>
            <w:tcW w:w="4466" w:type="dxa"/>
            <w:tcBorders>
              <w:top w:val="single" w:sz="4" w:space="0" w:color="auto"/>
              <w:left w:val="single" w:sz="4" w:space="0" w:color="auto"/>
              <w:bottom w:val="single" w:sz="4" w:space="0" w:color="auto"/>
              <w:right w:val="single" w:sz="4" w:space="0" w:color="auto"/>
            </w:tcBorders>
          </w:tcPr>
          <w:p w14:paraId="1B130D80" w14:textId="35D3B5F9" w:rsidR="008D46F3" w:rsidRPr="008D46F3" w:rsidRDefault="008D46F3" w:rsidP="008D5B02">
            <w:pPr>
              <w:rPr>
                <w:rFonts w:eastAsia="DengXian" w:cs="Arial"/>
                <w:lang w:val="en-US"/>
              </w:rPr>
            </w:pPr>
            <w:r>
              <w:rPr>
                <w:rFonts w:eastAsia="DengXian" w:cs="Arial"/>
                <w:lang w:val="en-US"/>
              </w:rPr>
              <w:t>Yuany.zhang@mediatek.com</w:t>
            </w:r>
          </w:p>
        </w:tc>
      </w:tr>
      <w:tr w:rsidR="00E13989" w14:paraId="5386B358" w14:textId="77777777" w:rsidTr="005013DD">
        <w:tc>
          <w:tcPr>
            <w:tcW w:w="2161" w:type="dxa"/>
            <w:tcBorders>
              <w:top w:val="single" w:sz="4" w:space="0" w:color="auto"/>
              <w:left w:val="single" w:sz="4" w:space="0" w:color="auto"/>
              <w:bottom w:val="single" w:sz="4" w:space="0" w:color="auto"/>
              <w:right w:val="single" w:sz="4" w:space="0" w:color="auto"/>
            </w:tcBorders>
          </w:tcPr>
          <w:p w14:paraId="21DD2A06" w14:textId="345E49FD" w:rsidR="00E13989" w:rsidRDefault="00E13989" w:rsidP="008D5B02">
            <w:pPr>
              <w:rPr>
                <w:rFonts w:eastAsia="DengXian" w:cs="Arial"/>
                <w:lang w:val="en-US"/>
              </w:rPr>
            </w:pPr>
            <w:r>
              <w:rPr>
                <w:rFonts w:eastAsia="DengXian" w:cs="Arial" w:hint="eastAsia"/>
                <w:lang w:val="en-US"/>
              </w:rPr>
              <w:t>Lenovo</w:t>
            </w:r>
          </w:p>
        </w:tc>
        <w:tc>
          <w:tcPr>
            <w:tcW w:w="2389" w:type="dxa"/>
            <w:tcBorders>
              <w:top w:val="single" w:sz="4" w:space="0" w:color="auto"/>
              <w:left w:val="single" w:sz="4" w:space="0" w:color="auto"/>
              <w:bottom w:val="single" w:sz="4" w:space="0" w:color="auto"/>
              <w:right w:val="single" w:sz="4" w:space="0" w:color="auto"/>
            </w:tcBorders>
          </w:tcPr>
          <w:p w14:paraId="3CA1DBF5" w14:textId="2B8B2A12" w:rsidR="00E13989" w:rsidRDefault="00E13989" w:rsidP="008D5B02">
            <w:pPr>
              <w:rPr>
                <w:rFonts w:eastAsia="DengXian" w:cs="Arial"/>
                <w:lang w:val="en-US"/>
              </w:rPr>
            </w:pPr>
            <w:proofErr w:type="spellStart"/>
            <w:r>
              <w:rPr>
                <w:rFonts w:eastAsia="DengXian" w:cs="Arial" w:hint="eastAsia"/>
                <w:lang w:val="en-US"/>
              </w:rPr>
              <w:t>Congchi</w:t>
            </w:r>
            <w:proofErr w:type="spellEnd"/>
            <w:r>
              <w:rPr>
                <w:rFonts w:eastAsia="DengXian" w:cs="Arial" w:hint="eastAsia"/>
                <w:lang w:val="en-US"/>
              </w:rPr>
              <w:t xml:space="preserve"> Zhang/</w:t>
            </w:r>
            <w:proofErr w:type="spellStart"/>
            <w:r>
              <w:rPr>
                <w:rFonts w:eastAsia="DengXian" w:cs="Arial" w:hint="eastAsia"/>
                <w:lang w:val="en-US"/>
              </w:rPr>
              <w:t>Tapisha</w:t>
            </w:r>
            <w:proofErr w:type="spellEnd"/>
            <w:r>
              <w:rPr>
                <w:rFonts w:eastAsia="DengXian" w:cs="Arial" w:hint="eastAsia"/>
                <w:lang w:val="en-US"/>
              </w:rPr>
              <w:t xml:space="preserve"> Soni</w:t>
            </w:r>
          </w:p>
        </w:tc>
        <w:tc>
          <w:tcPr>
            <w:tcW w:w="4466" w:type="dxa"/>
            <w:tcBorders>
              <w:top w:val="single" w:sz="4" w:space="0" w:color="auto"/>
              <w:left w:val="single" w:sz="4" w:space="0" w:color="auto"/>
              <w:bottom w:val="single" w:sz="4" w:space="0" w:color="auto"/>
              <w:right w:val="single" w:sz="4" w:space="0" w:color="auto"/>
            </w:tcBorders>
          </w:tcPr>
          <w:p w14:paraId="28800D30" w14:textId="1D1E39D5" w:rsidR="00E13989" w:rsidRPr="00E13989" w:rsidRDefault="00E13989" w:rsidP="008D5B02">
            <w:pPr>
              <w:rPr>
                <w:rFonts w:eastAsia="DengXian" w:cs="Arial"/>
                <w:lang w:val="en-US"/>
              </w:rPr>
            </w:pPr>
            <w:proofErr w:type="gramStart"/>
            <w:r>
              <w:rPr>
                <w:rFonts w:eastAsia="DengXian" w:cs="Arial"/>
                <w:lang w:val="en-US"/>
              </w:rPr>
              <w:t>Z</w:t>
            </w:r>
            <w:r>
              <w:rPr>
                <w:rFonts w:eastAsia="DengXian" w:cs="Arial" w:hint="eastAsia"/>
                <w:lang w:val="en-US"/>
              </w:rPr>
              <w:t>hangcc16@lenovo.com ,</w:t>
            </w:r>
            <w:proofErr w:type="gramEnd"/>
            <w:r>
              <w:rPr>
                <w:rFonts w:eastAsia="DengXian" w:cs="Arial" w:hint="eastAsia"/>
                <w:lang w:val="en-US"/>
              </w:rPr>
              <w:t xml:space="preserve"> </w:t>
            </w:r>
            <w:r w:rsidR="00FB05D0" w:rsidRPr="00FB05D0">
              <w:rPr>
                <w:rFonts w:eastAsia="DengXian" w:cs="Arial"/>
                <w:lang w:val="en-US"/>
              </w:rPr>
              <w:t>tsoni@lenovo.com</w:t>
            </w:r>
          </w:p>
        </w:tc>
      </w:tr>
      <w:tr w:rsidR="00096EFB" w14:paraId="5E1A74E3" w14:textId="77777777" w:rsidTr="005013DD">
        <w:tc>
          <w:tcPr>
            <w:tcW w:w="2161" w:type="dxa"/>
            <w:tcBorders>
              <w:top w:val="single" w:sz="4" w:space="0" w:color="auto"/>
              <w:left w:val="single" w:sz="4" w:space="0" w:color="auto"/>
              <w:bottom w:val="single" w:sz="4" w:space="0" w:color="auto"/>
              <w:right w:val="single" w:sz="4" w:space="0" w:color="auto"/>
            </w:tcBorders>
          </w:tcPr>
          <w:p w14:paraId="14BD290F" w14:textId="30C2FC4C" w:rsidR="00096EFB" w:rsidRDefault="00096EFB" w:rsidP="00096EFB">
            <w:pPr>
              <w:rPr>
                <w:rFonts w:eastAsia="DengXian" w:cs="Arial"/>
                <w:lang w:val="en-US"/>
              </w:rPr>
            </w:pPr>
            <w:r>
              <w:rPr>
                <w:rFonts w:eastAsiaTheme="minorEastAsia"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37DCEC9B" w14:textId="4355C554" w:rsidR="00096EFB" w:rsidRDefault="00096EFB" w:rsidP="00096EFB">
            <w:pPr>
              <w:rPr>
                <w:rFonts w:eastAsia="DengXian" w:cs="Arial"/>
                <w:lang w:val="en-US"/>
              </w:rPr>
            </w:pPr>
            <w:r>
              <w:rPr>
                <w:rFonts w:eastAsiaTheme="minorEastAsia"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316DD894" w14:textId="4C7FF990" w:rsidR="00096EFB" w:rsidRDefault="00096EFB" w:rsidP="00096EFB">
            <w:pPr>
              <w:rPr>
                <w:rFonts w:eastAsia="DengXian" w:cs="Arial"/>
                <w:lang w:val="en-US"/>
              </w:rPr>
            </w:pPr>
            <w:r>
              <w:rPr>
                <w:rFonts w:eastAsiaTheme="minorEastAsia" w:cs="Arial" w:hint="eastAsia"/>
                <w:lang w:val="en-US" w:eastAsia="ko-KR"/>
              </w:rPr>
              <w:t>soo.kim@lge.com</w:t>
            </w: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lastRenderedPageBreak/>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Heading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proofErr w:type="spellStart"/>
      <w:r w:rsidRPr="008824C4">
        <w:rPr>
          <w:b/>
          <w:bCs/>
          <w:i/>
          <w:iCs/>
          <w:u w:val="single"/>
          <w:lang w:eastAsia="sv-SE"/>
        </w:rPr>
        <w:t>otherConfig</w:t>
      </w:r>
      <w:proofErr w:type="spellEnd"/>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ListParagraph"/>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w:t>
      </w:r>
      <w:proofErr w:type="gramStart"/>
      <w:r w:rsidR="00626AB0" w:rsidRPr="00626AB0">
        <w:rPr>
          <w:b/>
          <w:lang w:val="en-US" w:eastAsia="sv-SE"/>
        </w:rPr>
        <w:t>037][</w:t>
      </w:r>
      <w:proofErr w:type="gramEnd"/>
      <w:r w:rsidR="00626AB0" w:rsidRPr="00626AB0">
        <w:rPr>
          <w:b/>
          <w:lang w:val="en-US" w:eastAsia="sv-SE"/>
        </w:rPr>
        <w:t>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r w:rsidRPr="000F7553">
        <w:rPr>
          <w:i/>
          <w:iCs/>
          <w:lang w:eastAsia="sv-SE"/>
        </w:rPr>
        <w:t>RRCReconfigurationComplete</w:t>
      </w:r>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If option A is configured in Step 3, for periodic CSI reporting, the UE autonomously activate the applicable functionalities upon reporting applicable functionalities via RRCReconfigurationComplete in step 4 (i.e. without need to wait RRCReconfiguration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r w:rsidR="00EA67BE" w:rsidRPr="000F7553">
        <w:rPr>
          <w:i/>
          <w:iCs/>
          <w:lang w:eastAsia="sv-SE"/>
        </w:rPr>
        <w:t>RRCReconfigurationComplete</w:t>
      </w:r>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gNB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lastRenderedPageBreak/>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w:t>
      </w:r>
      <w:proofErr w:type="spellStart"/>
      <w:r w:rsidR="00D06DE4" w:rsidRPr="008824C4">
        <w:rPr>
          <w:b/>
          <w:bCs/>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r w:rsidRPr="008824C4">
        <w:rPr>
          <w:b/>
          <w:bCs/>
          <w:i/>
          <w:iCs/>
          <w:u w:val="single"/>
          <w:lang w:eastAsia="sv-SE"/>
        </w:rPr>
        <w:t>RRCReconfigurationComplete</w:t>
      </w:r>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r w:rsidRPr="002D6B8B">
        <w:rPr>
          <w:i/>
          <w:iCs/>
          <w:lang w:eastAsia="sv-SE"/>
        </w:rPr>
        <w:t>RRCReconfigurationComplete</w:t>
      </w:r>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RRCReconfigurationComplete may be more suitable to send the applicability report. </w:t>
      </w:r>
    </w:p>
    <w:p w14:paraId="5803801B" w14:textId="348D1561" w:rsidR="002E61BB" w:rsidRDefault="002E61BB" w:rsidP="002E61BB">
      <w:pPr>
        <w:rPr>
          <w:lang w:eastAsia="sv-SE"/>
        </w:rPr>
      </w:pPr>
      <w:r>
        <w:rPr>
          <w:lang w:eastAsia="sv-SE"/>
        </w:rPr>
        <w:lastRenderedPageBreak/>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 xml:space="preserve">(RRC 7) RAN2 assumes applicability report for Option B (sets of inference related parameters) can be included in both RRCReconfigurationComplete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3 (RRC8) RAN2 confirm that option A and option B can be configured in the same RRCReconfiguration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xml:space="preserve">: </w:t>
      </w:r>
      <w:bookmarkStart w:id="0" w:name="OLE_LINK8"/>
      <w:r w:rsidR="00C57B62">
        <w:rPr>
          <w:lang w:eastAsia="sv-SE"/>
        </w:rPr>
        <w:t>“</w:t>
      </w:r>
      <w:bookmarkStart w:id="1" w:name="OLE_LINK3"/>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bookmarkEnd w:id="1"/>
      <w:r w:rsidR="005B2D1A">
        <w:rPr>
          <w:lang w:eastAsia="sv-SE"/>
        </w:rPr>
        <w:t>.</w:t>
      </w:r>
      <w:r w:rsidR="00C57B62">
        <w:rPr>
          <w:lang w:eastAsia="sv-SE"/>
        </w:rPr>
        <w:t>”</w:t>
      </w:r>
      <w:bookmarkEnd w:id="0"/>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bookmarkStart w:id="2" w:name="OLE_LINK4"/>
            <w:r w:rsidRPr="00D71D64">
              <w:rPr>
                <w:b/>
                <w:bCs/>
                <w:highlight w:val="yellow"/>
                <w:lang w:eastAsia="sv-SE"/>
              </w:rPr>
              <w:t>Inference configuration or a set of inference related parameters</w:t>
            </w:r>
          </w:p>
          <w:bookmarkEnd w:id="2"/>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lang w:eastAsia="sv-SE"/>
              </w:rPr>
            </w:pPr>
            <w:r>
              <w:rPr>
                <w:lang w:eastAsia="sv-SE"/>
              </w:rPr>
              <w:lastRenderedPageBreak/>
              <w:t>Apple</w:t>
            </w:r>
          </w:p>
        </w:tc>
        <w:tc>
          <w:tcPr>
            <w:tcW w:w="1183" w:type="dxa"/>
            <w:vAlign w:val="center"/>
          </w:tcPr>
          <w:p w14:paraId="13ED426F" w14:textId="37229831" w:rsidR="004075ED" w:rsidRPr="00D71D64" w:rsidRDefault="004075ED" w:rsidP="004075ED">
            <w:pPr>
              <w:jc w:val="center"/>
              <w:rPr>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38EBCDD8" w:rsidR="004075ED" w:rsidRPr="002F4215" w:rsidRDefault="002F4215" w:rsidP="004075ED">
            <w:pPr>
              <w:jc w:val="center"/>
              <w:rPr>
                <w:rFonts w:eastAsia="Yu Mincho"/>
                <w:lang w:eastAsia="ja-JP"/>
              </w:rPr>
            </w:pPr>
            <w:r w:rsidRPr="002F4215">
              <w:rPr>
                <w:lang w:eastAsia="sv-SE"/>
              </w:rPr>
              <w:t>NEC</w:t>
            </w:r>
          </w:p>
        </w:tc>
        <w:tc>
          <w:tcPr>
            <w:tcW w:w="1183" w:type="dxa"/>
            <w:vAlign w:val="center"/>
          </w:tcPr>
          <w:p w14:paraId="5E456F05" w14:textId="50359CEC" w:rsidR="004075ED" w:rsidRPr="002F4215" w:rsidRDefault="002F4215" w:rsidP="004075ED">
            <w:pPr>
              <w:jc w:val="center"/>
              <w:rPr>
                <w:rFonts w:eastAsia="Yu Mincho"/>
                <w:lang w:eastAsia="ja-JP"/>
              </w:rPr>
            </w:pPr>
            <w:r>
              <w:rPr>
                <w:rFonts w:eastAsia="Yu Mincho" w:hint="eastAsia"/>
                <w:lang w:eastAsia="ja-JP"/>
              </w:rPr>
              <w:t>Agree</w:t>
            </w:r>
          </w:p>
        </w:tc>
        <w:tc>
          <w:tcPr>
            <w:tcW w:w="6832" w:type="dxa"/>
            <w:vAlign w:val="center"/>
          </w:tcPr>
          <w:p w14:paraId="28C0EC5C" w14:textId="77777777" w:rsidR="004075ED" w:rsidRDefault="004075ED" w:rsidP="004075ED">
            <w:pPr>
              <w:jc w:val="left"/>
              <w:rPr>
                <w:lang w:eastAsia="sv-SE"/>
              </w:rPr>
            </w:pPr>
          </w:p>
        </w:tc>
      </w:tr>
      <w:tr w:rsidR="001E0D78" w14:paraId="5AC7336E" w14:textId="77777777" w:rsidTr="008A1A8E">
        <w:tc>
          <w:tcPr>
            <w:tcW w:w="1614" w:type="dxa"/>
            <w:vAlign w:val="center"/>
          </w:tcPr>
          <w:p w14:paraId="3384F7E1" w14:textId="45CACD3C" w:rsidR="001E0D78" w:rsidRPr="002F4215" w:rsidRDefault="001E0D78" w:rsidP="001E0D78">
            <w:pPr>
              <w:jc w:val="center"/>
              <w:rPr>
                <w:lang w:eastAsia="sv-SE"/>
              </w:rPr>
            </w:pPr>
            <w:r>
              <w:rPr>
                <w:lang w:eastAsia="sv-SE"/>
              </w:rPr>
              <w:t>Samsung</w:t>
            </w:r>
          </w:p>
        </w:tc>
        <w:tc>
          <w:tcPr>
            <w:tcW w:w="1183" w:type="dxa"/>
            <w:vAlign w:val="center"/>
          </w:tcPr>
          <w:p w14:paraId="0F26441D" w14:textId="10305E5A" w:rsidR="001E0D78" w:rsidRDefault="001E0D78" w:rsidP="001E0D78">
            <w:pPr>
              <w:jc w:val="center"/>
              <w:rPr>
                <w:rFonts w:eastAsia="Yu Mincho"/>
                <w:lang w:eastAsia="ja-JP"/>
              </w:rPr>
            </w:pPr>
            <w:r>
              <w:rPr>
                <w:lang w:eastAsia="sv-SE"/>
              </w:rPr>
              <w:t>Not sure</w:t>
            </w:r>
          </w:p>
        </w:tc>
        <w:tc>
          <w:tcPr>
            <w:tcW w:w="6832" w:type="dxa"/>
            <w:vAlign w:val="center"/>
          </w:tcPr>
          <w:p w14:paraId="4A0FCA0D" w14:textId="2AA05739" w:rsidR="001E0D78" w:rsidRDefault="001E0D78" w:rsidP="001E0D78">
            <w:pPr>
              <w:jc w:val="left"/>
              <w:rPr>
                <w:lang w:eastAsia="sv-SE"/>
              </w:rPr>
            </w:pPr>
            <w:r>
              <w:rPr>
                <w:lang w:eastAsia="sv-SE"/>
              </w:rPr>
              <w:t>“</w:t>
            </w:r>
            <w:proofErr w:type="gramStart"/>
            <w:r>
              <w:rPr>
                <w:lang w:eastAsia="sv-SE"/>
              </w:rPr>
              <w:t>applicable</w:t>
            </w:r>
            <w:proofErr w:type="gramEnd"/>
            <w:r>
              <w:rPr>
                <w:lang w:eastAsia="sv-SE"/>
              </w:rPr>
              <w:t xml:space="preserve"> configuration” sounds very generic. If we have to change the term, it might be better to just call it applicable functionality?  </w:t>
            </w:r>
          </w:p>
        </w:tc>
      </w:tr>
      <w:tr w:rsidR="00604D6E" w14:paraId="766D3CE0" w14:textId="77777777" w:rsidTr="008A1A8E">
        <w:tc>
          <w:tcPr>
            <w:tcW w:w="1614" w:type="dxa"/>
            <w:vAlign w:val="center"/>
          </w:tcPr>
          <w:p w14:paraId="2B966B06" w14:textId="7CEDF365" w:rsidR="00604D6E" w:rsidRDefault="00604D6E" w:rsidP="00604D6E">
            <w:pPr>
              <w:jc w:val="center"/>
              <w:rPr>
                <w:lang w:eastAsia="sv-SE"/>
              </w:rPr>
            </w:pPr>
            <w:r>
              <w:rPr>
                <w:lang w:eastAsia="sv-SE"/>
              </w:rPr>
              <w:t>Nokia</w:t>
            </w:r>
          </w:p>
        </w:tc>
        <w:tc>
          <w:tcPr>
            <w:tcW w:w="1183" w:type="dxa"/>
            <w:vAlign w:val="center"/>
          </w:tcPr>
          <w:p w14:paraId="44949D98" w14:textId="605476C1" w:rsidR="00604D6E" w:rsidRDefault="00604D6E" w:rsidP="00604D6E">
            <w:pPr>
              <w:jc w:val="center"/>
              <w:rPr>
                <w:lang w:eastAsia="sv-SE"/>
              </w:rPr>
            </w:pPr>
            <w:r>
              <w:rPr>
                <w:lang w:eastAsia="sv-SE"/>
              </w:rPr>
              <w:t>Agree, with comments</w:t>
            </w:r>
          </w:p>
        </w:tc>
        <w:tc>
          <w:tcPr>
            <w:tcW w:w="6832" w:type="dxa"/>
            <w:vAlign w:val="center"/>
          </w:tcPr>
          <w:p w14:paraId="0077F356" w14:textId="77777777" w:rsidR="00604D6E" w:rsidRDefault="00604D6E" w:rsidP="00604D6E">
            <w:pPr>
              <w:jc w:val="left"/>
              <w:rPr>
                <w:lang w:eastAsia="sv-SE"/>
              </w:rPr>
            </w:pPr>
            <w:bookmarkStart w:id="3" w:name="OLE_LINK2"/>
            <w:r>
              <w:rPr>
                <w:lang w:eastAsia="sv-SE"/>
              </w:rPr>
              <w:t>We agree with the replacement of the word “functionality” with “configuration”; however, the proposed definition seems circular. Instead, we propose the following definition.</w:t>
            </w:r>
          </w:p>
          <w:bookmarkEnd w:id="3"/>
          <w:p w14:paraId="146EB6F3" w14:textId="14BED5C7" w:rsidR="00604D6E" w:rsidRDefault="00604D6E" w:rsidP="00604D6E">
            <w:pPr>
              <w:jc w:val="left"/>
              <w:rPr>
                <w:lang w:eastAsia="sv-SE"/>
              </w:rPr>
            </w:pPr>
            <w:r>
              <w:rPr>
                <w:lang w:eastAsia="sv-SE"/>
              </w:rPr>
              <w:t>“</w:t>
            </w:r>
            <w:bookmarkStart w:id="4" w:name="OLE_LINK5"/>
            <w:r w:rsidRPr="00BC6185">
              <w:rPr>
                <w:lang w:eastAsia="sv-SE"/>
              </w:rPr>
              <w:t>Applicable AI/ML configuration: AI/ML-enabled configuration determined to be applicable</w:t>
            </w:r>
            <w:bookmarkEnd w:id="4"/>
            <w:r w:rsidRPr="00BC6185">
              <w:rPr>
                <w:lang w:eastAsia="sv-SE"/>
              </w:rPr>
              <w:t>, i.e., ready for execution</w:t>
            </w:r>
            <w:r>
              <w:rPr>
                <w:lang w:eastAsia="sv-SE"/>
              </w:rPr>
              <w:t>.”</w:t>
            </w:r>
          </w:p>
        </w:tc>
      </w:tr>
      <w:tr w:rsidR="008134FC" w14:paraId="54D63393" w14:textId="77777777" w:rsidTr="008A1A8E">
        <w:tc>
          <w:tcPr>
            <w:tcW w:w="1614" w:type="dxa"/>
            <w:vAlign w:val="center"/>
          </w:tcPr>
          <w:p w14:paraId="55909971" w14:textId="450BF5FF" w:rsidR="008134FC" w:rsidRPr="008134FC" w:rsidRDefault="008134FC" w:rsidP="00604D6E">
            <w:pPr>
              <w:jc w:val="center"/>
              <w:rPr>
                <w:rFonts w:eastAsia="DengXian"/>
              </w:rPr>
            </w:pPr>
            <w:bookmarkStart w:id="5" w:name="_Hlk205197324"/>
            <w:proofErr w:type="spellStart"/>
            <w:r>
              <w:rPr>
                <w:rFonts w:eastAsia="DengXian" w:hint="eastAsia"/>
              </w:rPr>
              <w:t>M</w:t>
            </w:r>
            <w:r>
              <w:rPr>
                <w:rFonts w:eastAsia="DengXian"/>
              </w:rPr>
              <w:t>ediatek</w:t>
            </w:r>
            <w:proofErr w:type="spellEnd"/>
          </w:p>
        </w:tc>
        <w:tc>
          <w:tcPr>
            <w:tcW w:w="1183" w:type="dxa"/>
            <w:vAlign w:val="center"/>
          </w:tcPr>
          <w:p w14:paraId="275B7618" w14:textId="268B9277" w:rsidR="008134FC" w:rsidRPr="008134FC" w:rsidRDefault="008E72E6" w:rsidP="00604D6E">
            <w:pPr>
              <w:jc w:val="center"/>
              <w:rPr>
                <w:rFonts w:eastAsia="DengXian"/>
              </w:rPr>
            </w:pPr>
            <w:r>
              <w:rPr>
                <w:rFonts w:eastAsia="DengXian" w:hint="eastAsia"/>
              </w:rPr>
              <w:t>N</w:t>
            </w:r>
            <w:r>
              <w:rPr>
                <w:rFonts w:eastAsia="DengXian"/>
              </w:rPr>
              <w:t>ot sure</w:t>
            </w:r>
          </w:p>
        </w:tc>
        <w:tc>
          <w:tcPr>
            <w:tcW w:w="6832" w:type="dxa"/>
            <w:vAlign w:val="center"/>
          </w:tcPr>
          <w:p w14:paraId="7ACE3BB9" w14:textId="1DA3D928" w:rsidR="008134FC" w:rsidRPr="008134FC" w:rsidRDefault="00D337D0" w:rsidP="00604D6E">
            <w:pPr>
              <w:jc w:val="left"/>
              <w:rPr>
                <w:rFonts w:eastAsia="DengXian"/>
              </w:rPr>
            </w:pPr>
            <w:r w:rsidRPr="00D337D0">
              <w:rPr>
                <w:rFonts w:eastAsia="DengXian"/>
              </w:rPr>
              <w:t xml:space="preserve">Including the definition of “Applicable configuration: Configuration according to which an AI/ML functionality is determined to be applicable, as defined in TS 38.300 [2],” is helpful for clarifying the specification. However, the term “AI/ML functionality” itself is still ambiguous. Therefore, we support </w:t>
            </w:r>
            <w:proofErr w:type="spellStart"/>
            <w:r w:rsidRPr="00D337D0">
              <w:rPr>
                <w:rFonts w:eastAsia="DengXian"/>
              </w:rPr>
              <w:t>vivo’s</w:t>
            </w:r>
            <w:proofErr w:type="spellEnd"/>
            <w:r w:rsidRPr="00D337D0">
              <w:rPr>
                <w:rFonts w:eastAsia="DengXian"/>
              </w:rPr>
              <w:t xml:space="preserve"> suggestion to define AI/ML functionality as the inference configuration or a set of inference-related parameters. This will establish a logical closed loop among the various terms and definitions.</w:t>
            </w:r>
          </w:p>
        </w:tc>
      </w:tr>
      <w:tr w:rsidR="0087452C" w14:paraId="52EF983A" w14:textId="77777777" w:rsidTr="008A1A8E">
        <w:tc>
          <w:tcPr>
            <w:tcW w:w="1614" w:type="dxa"/>
            <w:vAlign w:val="center"/>
          </w:tcPr>
          <w:p w14:paraId="3EFE6130" w14:textId="13840717" w:rsidR="0087452C" w:rsidRDefault="0087452C" w:rsidP="0087452C">
            <w:pPr>
              <w:jc w:val="center"/>
              <w:rPr>
                <w:rFonts w:eastAsia="DengXian"/>
              </w:rPr>
            </w:pPr>
            <w:r>
              <w:rPr>
                <w:rFonts w:eastAsia="DengXian" w:hint="eastAsia"/>
              </w:rPr>
              <w:t>Lenovo</w:t>
            </w:r>
          </w:p>
        </w:tc>
        <w:tc>
          <w:tcPr>
            <w:tcW w:w="1183" w:type="dxa"/>
            <w:vAlign w:val="center"/>
          </w:tcPr>
          <w:p w14:paraId="3FE34102" w14:textId="4B10C7FC" w:rsidR="0087452C" w:rsidRDefault="0087452C" w:rsidP="0087452C">
            <w:pPr>
              <w:jc w:val="center"/>
              <w:rPr>
                <w:rFonts w:eastAsia="DengXian"/>
              </w:rPr>
            </w:pPr>
            <w:r>
              <w:rPr>
                <w:rFonts w:eastAsia="DengXian" w:hint="eastAsia"/>
              </w:rPr>
              <w:t>Agree</w:t>
            </w:r>
          </w:p>
        </w:tc>
        <w:tc>
          <w:tcPr>
            <w:tcW w:w="6832" w:type="dxa"/>
            <w:vAlign w:val="center"/>
          </w:tcPr>
          <w:p w14:paraId="0C41CA03" w14:textId="77777777" w:rsidR="0087452C" w:rsidRPr="00D337D0" w:rsidRDefault="0087452C" w:rsidP="0087452C">
            <w:pPr>
              <w:jc w:val="left"/>
              <w:rPr>
                <w:rFonts w:eastAsia="DengXian"/>
              </w:rPr>
            </w:pPr>
          </w:p>
        </w:tc>
      </w:tr>
      <w:bookmarkEnd w:id="5"/>
      <w:tr w:rsidR="00096EFB" w:rsidRPr="0070290A" w14:paraId="4E4AF4AB" w14:textId="77777777" w:rsidTr="00096EFB">
        <w:tc>
          <w:tcPr>
            <w:tcW w:w="1614" w:type="dxa"/>
          </w:tcPr>
          <w:p w14:paraId="5D460A11" w14:textId="77777777" w:rsidR="00096EFB" w:rsidRPr="0070290A" w:rsidRDefault="00096EFB" w:rsidP="00003ED2">
            <w:pPr>
              <w:jc w:val="center"/>
              <w:rPr>
                <w:rFonts w:eastAsiaTheme="minorEastAsia"/>
                <w:lang w:eastAsia="ko-KR"/>
              </w:rPr>
            </w:pPr>
            <w:r>
              <w:rPr>
                <w:rFonts w:eastAsiaTheme="minorEastAsia" w:hint="eastAsia"/>
                <w:lang w:eastAsia="ko-KR"/>
              </w:rPr>
              <w:t>LGE</w:t>
            </w:r>
          </w:p>
        </w:tc>
        <w:tc>
          <w:tcPr>
            <w:tcW w:w="1183" w:type="dxa"/>
          </w:tcPr>
          <w:p w14:paraId="62FD1EDE" w14:textId="77777777" w:rsidR="00096EFB" w:rsidRPr="0070290A"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23960BAF" w14:textId="77777777" w:rsidR="00096EFB" w:rsidRPr="0070290A" w:rsidRDefault="00096EFB" w:rsidP="00003ED2">
            <w:pPr>
              <w:jc w:val="left"/>
              <w:rPr>
                <w:rFonts w:eastAsiaTheme="minorEastAsia"/>
                <w:lang w:eastAsia="ko-KR"/>
              </w:rPr>
            </w:pPr>
            <w:r>
              <w:rPr>
                <w:rFonts w:eastAsiaTheme="minorEastAsia" w:hint="eastAsia"/>
                <w:lang w:eastAsia="ko-KR"/>
              </w:rPr>
              <w:t xml:space="preserve">We also think </w:t>
            </w:r>
            <w:r>
              <w:rPr>
                <w:rFonts w:eastAsiaTheme="minorEastAsia"/>
                <w:lang w:eastAsia="ko-KR"/>
              </w:rPr>
              <w:t>“</w:t>
            </w:r>
            <w:r>
              <w:rPr>
                <w:rFonts w:eastAsiaTheme="minorEastAsia" w:hint="eastAsia"/>
                <w:lang w:eastAsia="ko-KR"/>
              </w:rPr>
              <w:t>functionality</w:t>
            </w:r>
            <w:r>
              <w:rPr>
                <w:rFonts w:eastAsiaTheme="minorEastAsia"/>
                <w:lang w:eastAsia="ko-KR"/>
              </w:rPr>
              <w:t>”</w:t>
            </w:r>
            <w:r>
              <w:rPr>
                <w:rFonts w:eastAsiaTheme="minorEastAsia" w:hint="eastAsia"/>
                <w:lang w:eastAsia="ko-KR"/>
              </w:rPr>
              <w:t xml:space="preserve"> is ambiguous. </w:t>
            </w:r>
            <w:r w:rsidRPr="007769B8">
              <w:rPr>
                <w:rFonts w:eastAsiaTheme="minorEastAsia"/>
                <w:color w:val="000000" w:themeColor="text1"/>
                <w:lang w:eastAsia="ko-KR"/>
              </w:rPr>
              <w:t xml:space="preserve">In practice, the applicability report only provides information on applicable CSI report configurations </w:t>
            </w:r>
            <w:r>
              <w:rPr>
                <w:rFonts w:eastAsiaTheme="minorEastAsia" w:hint="eastAsia"/>
                <w:color w:val="000000" w:themeColor="text1"/>
                <w:lang w:eastAsia="ko-KR"/>
              </w:rPr>
              <w:t xml:space="preserve">(Option A) </w:t>
            </w:r>
            <w:r w:rsidRPr="007769B8">
              <w:rPr>
                <w:rFonts w:eastAsiaTheme="minorEastAsia"/>
                <w:color w:val="000000" w:themeColor="text1"/>
                <w:lang w:eastAsia="ko-KR"/>
              </w:rPr>
              <w:t xml:space="preserve">or related CSI </w:t>
            </w:r>
            <w:proofErr w:type="gramStart"/>
            <w:r w:rsidRPr="007769B8">
              <w:rPr>
                <w:rFonts w:eastAsiaTheme="minorEastAsia"/>
                <w:color w:val="000000" w:themeColor="text1"/>
                <w:lang w:eastAsia="ko-KR"/>
              </w:rPr>
              <w:t>settings</w:t>
            </w:r>
            <w:r>
              <w:rPr>
                <w:rFonts w:eastAsiaTheme="minorEastAsia" w:hint="eastAsia"/>
                <w:color w:val="000000" w:themeColor="text1"/>
                <w:lang w:eastAsia="ko-KR"/>
              </w:rPr>
              <w:t>(</w:t>
            </w:r>
            <w:proofErr w:type="gramEnd"/>
            <w:r>
              <w:rPr>
                <w:rFonts w:eastAsiaTheme="minorEastAsia" w:hint="eastAsia"/>
                <w:color w:val="000000" w:themeColor="text1"/>
                <w:lang w:eastAsia="ko-KR"/>
              </w:rPr>
              <w:t>Option B)</w:t>
            </w:r>
            <w:r w:rsidRPr="007769B8">
              <w:rPr>
                <w:rFonts w:eastAsiaTheme="minorEastAsia"/>
                <w:color w:val="000000" w:themeColor="text1"/>
                <w:lang w:eastAsia="ko-KR"/>
              </w:rPr>
              <w:t>, rather than reporting on abstract AI/ML “functionalities.”</w:t>
            </w:r>
          </w:p>
        </w:tc>
      </w:tr>
      <w:tr w:rsidR="003A3DA7" w:rsidRPr="0070290A" w14:paraId="56EA3B16" w14:textId="77777777" w:rsidTr="00096EFB">
        <w:tc>
          <w:tcPr>
            <w:tcW w:w="1614" w:type="dxa"/>
          </w:tcPr>
          <w:p w14:paraId="1A7D1BAB" w14:textId="1892BC51" w:rsidR="003A3DA7" w:rsidRDefault="003A3DA7" w:rsidP="00003ED2">
            <w:pPr>
              <w:jc w:val="center"/>
              <w:rPr>
                <w:rFonts w:eastAsiaTheme="minorEastAsia" w:hint="eastAsia"/>
                <w:lang w:eastAsia="ko-KR"/>
              </w:rPr>
            </w:pPr>
            <w:r>
              <w:rPr>
                <w:rFonts w:eastAsiaTheme="minorEastAsia"/>
                <w:lang w:eastAsia="ko-KR"/>
              </w:rPr>
              <w:t>Qualcomm</w:t>
            </w:r>
          </w:p>
        </w:tc>
        <w:tc>
          <w:tcPr>
            <w:tcW w:w="1183" w:type="dxa"/>
          </w:tcPr>
          <w:p w14:paraId="4C9B2F8F" w14:textId="72A84425" w:rsidR="003A3DA7" w:rsidRDefault="003A3DA7" w:rsidP="00003ED2">
            <w:pPr>
              <w:jc w:val="center"/>
              <w:rPr>
                <w:rFonts w:eastAsiaTheme="minorEastAsia" w:hint="eastAsia"/>
                <w:lang w:eastAsia="ko-KR"/>
              </w:rPr>
            </w:pPr>
            <w:r>
              <w:rPr>
                <w:rFonts w:eastAsiaTheme="minorEastAsia"/>
                <w:lang w:eastAsia="ko-KR"/>
              </w:rPr>
              <w:t>Agree</w:t>
            </w:r>
          </w:p>
        </w:tc>
        <w:tc>
          <w:tcPr>
            <w:tcW w:w="6832" w:type="dxa"/>
          </w:tcPr>
          <w:p w14:paraId="787C62E1" w14:textId="77777777" w:rsidR="003A3DA7" w:rsidRDefault="003A3DA7" w:rsidP="00003ED2">
            <w:pPr>
              <w:jc w:val="left"/>
              <w:rPr>
                <w:rFonts w:eastAsiaTheme="minorEastAsia" w:hint="eastAsia"/>
                <w:lang w:eastAsia="ko-KR"/>
              </w:rPr>
            </w:pPr>
          </w:p>
        </w:tc>
      </w:tr>
    </w:tbl>
    <w:p w14:paraId="73CFC96D" w14:textId="77777777" w:rsidR="005B2D1A" w:rsidRPr="00096EFB"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RAN1 has made progress related to the monitoring framework, i.e., Type 1 Option 2 UE assisted monitoring wherein UE will report the monitoring metric to gNB.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 xml:space="preserve">For the CSI prediction use case, it is very likely the same framework (e.g., applicability report, inference configuration, data collection, monitoring) for AI based beam management can be used, but </w:t>
      </w:r>
      <w:proofErr w:type="gramStart"/>
      <w:r w:rsidRPr="008D0E91">
        <w:rPr>
          <w:lang w:eastAsia="sv-SE"/>
        </w:rPr>
        <w:t>still</w:t>
      </w:r>
      <w:proofErr w:type="gramEnd"/>
      <w:r w:rsidRPr="008D0E91">
        <w:rPr>
          <w:lang w:eastAsia="sv-SE"/>
        </w:rPr>
        <w:t xml:space="preserve">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bookmarkStart w:id="6" w:name="OLE_LINK14"/>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bookmarkEnd w:id="6"/>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599"/>
        <w:gridCol w:w="1306"/>
        <w:gridCol w:w="6724"/>
      </w:tblGrid>
      <w:tr w:rsidR="0038448B" w14:paraId="045536E3" w14:textId="77777777" w:rsidTr="001E0D78">
        <w:tc>
          <w:tcPr>
            <w:tcW w:w="1599"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306"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724"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E0D78">
        <w:tc>
          <w:tcPr>
            <w:tcW w:w="1599"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306"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724"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1E0D78">
        <w:tc>
          <w:tcPr>
            <w:tcW w:w="1599" w:type="dxa"/>
            <w:vAlign w:val="center"/>
          </w:tcPr>
          <w:p w14:paraId="404C694C" w14:textId="2BF92A1A" w:rsidR="0038448B" w:rsidRDefault="00CF6642" w:rsidP="001E049D">
            <w:pPr>
              <w:jc w:val="center"/>
              <w:rPr>
                <w:lang w:eastAsia="sv-SE"/>
              </w:rPr>
            </w:pPr>
            <w:r>
              <w:rPr>
                <w:lang w:eastAsia="sv-SE"/>
              </w:rPr>
              <w:t xml:space="preserve">Huawei, </w:t>
            </w:r>
            <w:proofErr w:type="spellStart"/>
            <w:r>
              <w:rPr>
                <w:lang w:eastAsia="sv-SE"/>
              </w:rPr>
              <w:t>HiSilicon</w:t>
            </w:r>
            <w:proofErr w:type="spellEnd"/>
          </w:p>
        </w:tc>
        <w:tc>
          <w:tcPr>
            <w:tcW w:w="1306"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724"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1E0D78">
        <w:tc>
          <w:tcPr>
            <w:tcW w:w="1599"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306"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724"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1E0D78">
        <w:tc>
          <w:tcPr>
            <w:tcW w:w="1599"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306"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724"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to </w:t>
            </w:r>
            <w:r w:rsidR="00BA184D">
              <w:rPr>
                <w:rFonts w:eastAsia="DengXian" w:hint="eastAsia"/>
              </w:rPr>
              <w:t>have an overall proposal, e.g.,</w:t>
            </w:r>
            <w:r w:rsidR="00340066">
              <w:rPr>
                <w:rFonts w:eastAsia="DengXian" w:hint="eastAsia"/>
              </w:rPr>
              <w:t xml:space="preserve"> </w:t>
            </w:r>
            <w:bookmarkStart w:id="7" w:name="OLE_LINK12"/>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bookmarkEnd w:id="7"/>
            <w:r w:rsidR="00340066">
              <w:rPr>
                <w:rFonts w:eastAsia="DengXian" w:hint="eastAsia"/>
              </w:rPr>
              <w:t>.</w:t>
            </w:r>
          </w:p>
        </w:tc>
      </w:tr>
      <w:tr w:rsidR="00AE56C8" w14:paraId="36059355" w14:textId="77777777" w:rsidTr="001E0D78">
        <w:tc>
          <w:tcPr>
            <w:tcW w:w="1599" w:type="dxa"/>
            <w:vAlign w:val="center"/>
          </w:tcPr>
          <w:p w14:paraId="7213D05A" w14:textId="4820AEAE" w:rsidR="00AE56C8" w:rsidRDefault="00AE56C8" w:rsidP="00AE56C8">
            <w:pPr>
              <w:jc w:val="center"/>
              <w:rPr>
                <w:lang w:eastAsia="sv-SE"/>
              </w:rPr>
            </w:pPr>
            <w:r>
              <w:rPr>
                <w:rFonts w:eastAsia="DengXian" w:hint="eastAsia"/>
              </w:rPr>
              <w:t>Sony</w:t>
            </w:r>
          </w:p>
        </w:tc>
        <w:tc>
          <w:tcPr>
            <w:tcW w:w="1306" w:type="dxa"/>
            <w:vAlign w:val="center"/>
          </w:tcPr>
          <w:p w14:paraId="7D2CF704" w14:textId="28DA2BE5" w:rsidR="00AE56C8" w:rsidRDefault="00AE56C8" w:rsidP="00AE56C8">
            <w:pPr>
              <w:jc w:val="center"/>
              <w:rPr>
                <w:lang w:eastAsia="sv-SE"/>
              </w:rPr>
            </w:pPr>
            <w:r>
              <w:rPr>
                <w:rFonts w:eastAsia="DengXian" w:hint="eastAsia"/>
              </w:rPr>
              <w:t>Agree</w:t>
            </w:r>
          </w:p>
        </w:tc>
        <w:tc>
          <w:tcPr>
            <w:tcW w:w="6724"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1E0D78">
        <w:tc>
          <w:tcPr>
            <w:tcW w:w="1599" w:type="dxa"/>
            <w:vAlign w:val="center"/>
          </w:tcPr>
          <w:p w14:paraId="0EF1FAA6" w14:textId="7B3B0BFE" w:rsidR="008D5B02" w:rsidRDefault="008D5B02" w:rsidP="008D5B02">
            <w:pPr>
              <w:jc w:val="center"/>
              <w:rPr>
                <w:lang w:eastAsia="sv-SE"/>
              </w:rPr>
            </w:pPr>
            <w:r>
              <w:rPr>
                <w:rFonts w:eastAsia="DengXian" w:hint="eastAsia"/>
              </w:rPr>
              <w:t>v</w:t>
            </w:r>
            <w:r>
              <w:rPr>
                <w:rFonts w:eastAsia="DengXian"/>
              </w:rPr>
              <w:t>ivo</w:t>
            </w:r>
          </w:p>
        </w:tc>
        <w:tc>
          <w:tcPr>
            <w:tcW w:w="1306" w:type="dxa"/>
            <w:vAlign w:val="center"/>
          </w:tcPr>
          <w:p w14:paraId="742972D1" w14:textId="234808BC" w:rsidR="008D5B02" w:rsidRDefault="008D5B02" w:rsidP="008D5B02">
            <w:pPr>
              <w:jc w:val="center"/>
              <w:rPr>
                <w:lang w:eastAsia="sv-SE"/>
              </w:rPr>
            </w:pPr>
            <w:r>
              <w:rPr>
                <w:rFonts w:eastAsia="DengXian" w:hint="eastAsia"/>
              </w:rPr>
              <w:t>A</w:t>
            </w:r>
            <w:r>
              <w:rPr>
                <w:rFonts w:eastAsia="DengXian"/>
              </w:rPr>
              <w:t>gree</w:t>
            </w:r>
          </w:p>
        </w:tc>
        <w:tc>
          <w:tcPr>
            <w:tcW w:w="6724"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1E0D78">
        <w:tc>
          <w:tcPr>
            <w:tcW w:w="1599" w:type="dxa"/>
            <w:vAlign w:val="center"/>
          </w:tcPr>
          <w:p w14:paraId="1E1BD84A" w14:textId="6E3DDAE9" w:rsidR="009B6F34" w:rsidRDefault="009B6F34" w:rsidP="009B6F34">
            <w:pPr>
              <w:jc w:val="center"/>
              <w:rPr>
                <w:rFonts w:eastAsia="DengXian"/>
              </w:rPr>
            </w:pPr>
            <w:r>
              <w:rPr>
                <w:lang w:eastAsia="sv-SE"/>
              </w:rPr>
              <w:t>Apple</w:t>
            </w:r>
          </w:p>
        </w:tc>
        <w:tc>
          <w:tcPr>
            <w:tcW w:w="1306" w:type="dxa"/>
            <w:vAlign w:val="center"/>
          </w:tcPr>
          <w:p w14:paraId="2D455AA3" w14:textId="5604168D" w:rsidR="009B6F34" w:rsidRDefault="009B6F34" w:rsidP="009B6F34">
            <w:pPr>
              <w:jc w:val="center"/>
              <w:rPr>
                <w:rFonts w:eastAsia="DengXian"/>
              </w:rPr>
            </w:pPr>
            <w:r>
              <w:rPr>
                <w:lang w:eastAsia="sv-SE"/>
              </w:rPr>
              <w:t xml:space="preserve">Agree for UE </w:t>
            </w:r>
            <w:proofErr w:type="gramStart"/>
            <w:r>
              <w:rPr>
                <w:lang w:eastAsia="sv-SE"/>
              </w:rPr>
              <w:t xml:space="preserve">data  </w:t>
            </w:r>
            <w:r>
              <w:rPr>
                <w:lang w:eastAsia="sv-SE"/>
              </w:rPr>
              <w:lastRenderedPageBreak/>
              <w:t>collection</w:t>
            </w:r>
            <w:proofErr w:type="gramEnd"/>
            <w:r>
              <w:rPr>
                <w:lang w:eastAsia="sv-SE"/>
              </w:rPr>
              <w:t>, and see comments for other LCM components</w:t>
            </w:r>
          </w:p>
        </w:tc>
        <w:tc>
          <w:tcPr>
            <w:tcW w:w="6724" w:type="dxa"/>
            <w:vAlign w:val="center"/>
          </w:tcPr>
          <w:p w14:paraId="75E20D70" w14:textId="77777777" w:rsidR="009B6F34" w:rsidRDefault="009B6F34" w:rsidP="009B6F34">
            <w:pPr>
              <w:pStyle w:val="ListParagraph"/>
              <w:numPr>
                <w:ilvl w:val="0"/>
                <w:numId w:val="34"/>
              </w:numPr>
              <w:rPr>
                <w:lang w:eastAsia="sv-SE"/>
              </w:rPr>
            </w:pPr>
            <w:r>
              <w:rPr>
                <w:lang w:eastAsia="sv-SE"/>
              </w:rPr>
              <w:lastRenderedPageBreak/>
              <w:t xml:space="preserve">We agree with Huawei that other LCM components (expect UE data collection) need to be addressed. </w:t>
            </w:r>
          </w:p>
          <w:p w14:paraId="7C2A894E" w14:textId="77777777" w:rsidR="009B6F34" w:rsidRDefault="009B6F34" w:rsidP="009B6F34">
            <w:pPr>
              <w:pStyle w:val="ListParagraph"/>
              <w:numPr>
                <w:ilvl w:val="0"/>
                <w:numId w:val="34"/>
              </w:numPr>
              <w:rPr>
                <w:lang w:eastAsia="sv-SE"/>
              </w:rPr>
            </w:pPr>
            <w:r>
              <w:rPr>
                <w:lang w:eastAsia="sv-SE"/>
              </w:rPr>
              <w:lastRenderedPageBreak/>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below differences from AI BM: </w:t>
            </w:r>
          </w:p>
          <w:p w14:paraId="06E26CB3" w14:textId="77777777" w:rsidR="009B6F34" w:rsidRDefault="009B6F34" w:rsidP="009B6F34">
            <w:pPr>
              <w:pStyle w:val="ListParagraph"/>
              <w:numPr>
                <w:ilvl w:val="1"/>
                <w:numId w:val="34"/>
              </w:numPr>
              <w:rPr>
                <w:lang w:eastAsia="sv-SE"/>
              </w:rPr>
            </w:pPr>
            <w:r>
              <w:rPr>
                <w:lang w:eastAsia="sv-SE"/>
              </w:rPr>
              <w:t>There is no separate configuration of set A and set B (it was discussed in RAN1 but not agreed)</w:t>
            </w:r>
          </w:p>
          <w:p w14:paraId="3770D024" w14:textId="77777777" w:rsidR="009B6F34" w:rsidRDefault="009B6F34" w:rsidP="009B6F34">
            <w:pPr>
              <w:pStyle w:val="ListParagraph"/>
              <w:numPr>
                <w:ilvl w:val="1"/>
                <w:numId w:val="34"/>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t>Our assumption is that it only includes</w:t>
            </w:r>
            <w:r w:rsidRPr="00D175AF">
              <w:rPr>
                <w:lang w:eastAsia="sv-SE"/>
              </w:rPr>
              <w:t>: dataCollectionCandidateConfigId-r19</w:t>
            </w:r>
            <w:r>
              <w:rPr>
                <w:lang w:eastAsia="sv-SE"/>
              </w:rPr>
              <w:t xml:space="preserve">, one </w:t>
            </w:r>
            <w:r w:rsidRPr="00D175AF">
              <w:rPr>
                <w:lang w:eastAsia="sv-SE"/>
              </w:rPr>
              <w:t>CSI-</w:t>
            </w:r>
            <w:proofErr w:type="spellStart"/>
            <w:r w:rsidRPr="00D175AF">
              <w:rPr>
                <w:lang w:eastAsia="sv-SE"/>
              </w:rPr>
              <w:t>ResourceConfigId</w:t>
            </w:r>
            <w:proofErr w:type="spellEnd"/>
            <w:r>
              <w:rPr>
                <w:lang w:eastAsia="sv-SE"/>
              </w:rPr>
              <w:t xml:space="preserve"> and serving cell index.</w:t>
            </w:r>
            <w:r w:rsidRPr="00D175AF">
              <w:rPr>
                <w:lang w:eastAsia="sv-SE"/>
              </w:rPr>
              <w:t xml:space="preserve">                                 </w:t>
            </w:r>
          </w:p>
          <w:p w14:paraId="2644C943" w14:textId="77777777" w:rsidR="009B6F34" w:rsidRDefault="009B6F34" w:rsidP="009B6F34">
            <w:pPr>
              <w:pStyle w:val="ListParagraph"/>
              <w:numPr>
                <w:ilvl w:val="0"/>
                <w:numId w:val="34"/>
              </w:numPr>
              <w:rPr>
                <w:lang w:eastAsia="sv-SE"/>
              </w:rPr>
            </w:pPr>
            <w:r>
              <w:rPr>
                <w:lang w:eastAsia="sv-SE"/>
              </w:rPr>
              <w:t xml:space="preserve"> On applicability reporting, we think the same framework of AI BM can be reused. However, a</w:t>
            </w:r>
            <w:r w:rsidRPr="00976997">
              <w:rPr>
                <w:lang w:eastAsia="sv-SE"/>
              </w:rPr>
              <w:t xml:space="preserve">s May RAN1 meeting is the last meeting of Rel-19 AI/ML for PHY, there is no sufficient TU to study Option A and Option B similar to AI/ML based beam management. We think RAN2 can assume applicability reporting of CSI prediction only supports Option A (i.e. one or more </w:t>
            </w:r>
            <w:r w:rsidRPr="00976997">
              <w:rPr>
                <w:i/>
                <w:iCs/>
                <w:lang w:eastAsia="sv-SE"/>
              </w:rPr>
              <w:t>CSI-</w:t>
            </w:r>
            <w:proofErr w:type="spellStart"/>
            <w:r w:rsidRPr="00976997">
              <w:rPr>
                <w:i/>
                <w:iCs/>
                <w:lang w:eastAsia="sv-SE"/>
              </w:rPr>
              <w:t>ReportConfig</w:t>
            </w:r>
            <w:proofErr w:type="spellEnd"/>
            <w:r w:rsidRPr="00976997">
              <w:rPr>
                <w:lang w:eastAsia="sv-SE"/>
              </w:rPr>
              <w:t xml:space="preserve"> on CSI prediction are configured for applicability reporting). </w:t>
            </w:r>
            <w:r>
              <w:rPr>
                <w:lang w:eastAsia="sv-SE"/>
              </w:rPr>
              <w:t>Thus, we propose the following way-forward:</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reporting, only support Option A without associated ID (i.e. one or more </w:t>
            </w:r>
            <w:r w:rsidRPr="004F243A">
              <w:rPr>
                <w:b/>
                <w:bCs/>
                <w:i/>
                <w:iCs/>
              </w:rPr>
              <w:t>CSI-</w:t>
            </w:r>
            <w:proofErr w:type="spellStart"/>
            <w:r w:rsidRPr="004F243A">
              <w:rPr>
                <w:b/>
                <w:bCs/>
                <w:i/>
                <w:iCs/>
              </w:rPr>
              <w:t>ReportConfig</w:t>
            </w:r>
            <w:proofErr w:type="spellEnd"/>
            <w:r w:rsidRPr="004F243A">
              <w:rPr>
                <w:b/>
                <w:bCs/>
                <w:i/>
                <w:iCs/>
              </w:rPr>
              <w:t xml:space="preserve">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r w:rsidRPr="0095221A">
              <w:rPr>
                <w:b/>
                <w:bCs/>
                <w:i/>
                <w:iCs/>
              </w:rPr>
              <w:t>RRCReconfigurationComplete</w:t>
            </w:r>
            <w:r>
              <w:rPr>
                <w:b/>
                <w:bCs/>
              </w:rPr>
              <w:t xml:space="preserve"> / UAI</w:t>
            </w:r>
            <w:r w:rsidRPr="0014497D">
              <w:rPr>
                <w:b/>
                <w:bCs/>
              </w:rPr>
              <w:t>)</w:t>
            </w:r>
            <w:r>
              <w:rPr>
                <w:b/>
                <w:bCs/>
              </w:rPr>
              <w:t>.</w:t>
            </w:r>
          </w:p>
          <w:p w14:paraId="58B2EB31" w14:textId="39437551" w:rsidR="009B6F34" w:rsidRPr="00D71D64" w:rsidRDefault="009B6F34" w:rsidP="00324AAC">
            <w:pPr>
              <w:pStyle w:val="ListParagraph"/>
              <w:numPr>
                <w:ilvl w:val="0"/>
                <w:numId w:val="34"/>
              </w:numPr>
              <w:rPr>
                <w:lang w:eastAsia="sv-SE"/>
              </w:rPr>
            </w:pPr>
            <w:r>
              <w:rPr>
                <w:lang w:eastAsia="sv-SE"/>
              </w:rPr>
              <w:t>On performance monitoring, RAN1 introduced totally different mechanism for CSI prediction (from AI BM). We assume RAN2 may just wait for RAN1 input.</w:t>
            </w:r>
          </w:p>
        </w:tc>
      </w:tr>
      <w:tr w:rsidR="009B6F34" w14:paraId="56B103AD" w14:textId="77777777" w:rsidTr="001E0D78">
        <w:tc>
          <w:tcPr>
            <w:tcW w:w="1599" w:type="dxa"/>
            <w:vAlign w:val="center"/>
          </w:tcPr>
          <w:p w14:paraId="6D908C33" w14:textId="225B752D" w:rsidR="009B6F34" w:rsidRPr="00A428CC" w:rsidRDefault="00A428CC" w:rsidP="008D5B02">
            <w:pPr>
              <w:jc w:val="center"/>
              <w:rPr>
                <w:rFonts w:eastAsia="Yu Mincho"/>
                <w:lang w:eastAsia="ja-JP"/>
              </w:rPr>
            </w:pPr>
            <w:r>
              <w:rPr>
                <w:rFonts w:eastAsia="Yu Mincho" w:hint="eastAsia"/>
                <w:lang w:eastAsia="ja-JP"/>
              </w:rPr>
              <w:lastRenderedPageBreak/>
              <w:t>NEC</w:t>
            </w:r>
          </w:p>
        </w:tc>
        <w:tc>
          <w:tcPr>
            <w:tcW w:w="1306" w:type="dxa"/>
            <w:vAlign w:val="center"/>
          </w:tcPr>
          <w:p w14:paraId="5D5F7677" w14:textId="239EE45F" w:rsidR="009B6F34" w:rsidRPr="00A428CC" w:rsidRDefault="00A428CC" w:rsidP="008D5B02">
            <w:pPr>
              <w:jc w:val="center"/>
              <w:rPr>
                <w:rFonts w:eastAsia="Yu Mincho"/>
                <w:lang w:eastAsia="ja-JP"/>
              </w:rPr>
            </w:pPr>
            <w:r>
              <w:rPr>
                <w:rFonts w:eastAsia="Yu Mincho" w:hint="eastAsia"/>
                <w:lang w:eastAsia="ja-JP"/>
              </w:rPr>
              <w:t>Agree</w:t>
            </w:r>
          </w:p>
        </w:tc>
        <w:tc>
          <w:tcPr>
            <w:tcW w:w="6724" w:type="dxa"/>
            <w:vAlign w:val="center"/>
          </w:tcPr>
          <w:p w14:paraId="32508953" w14:textId="77777777" w:rsidR="009B6F34" w:rsidRPr="00D71D64" w:rsidRDefault="009B6F34" w:rsidP="008D5B02">
            <w:pPr>
              <w:jc w:val="center"/>
              <w:rPr>
                <w:lang w:eastAsia="sv-SE"/>
              </w:rPr>
            </w:pPr>
          </w:p>
        </w:tc>
      </w:tr>
      <w:tr w:rsidR="001E0D78" w14:paraId="440EB2C3" w14:textId="77777777" w:rsidTr="001E0D78">
        <w:tc>
          <w:tcPr>
            <w:tcW w:w="1599" w:type="dxa"/>
            <w:vAlign w:val="center"/>
          </w:tcPr>
          <w:p w14:paraId="487BB6D1" w14:textId="78F5F3B3" w:rsidR="001E0D78" w:rsidRDefault="001E0D78" w:rsidP="001E0D78">
            <w:pPr>
              <w:jc w:val="center"/>
              <w:rPr>
                <w:rFonts w:eastAsia="Yu Mincho"/>
                <w:lang w:eastAsia="ja-JP"/>
              </w:rPr>
            </w:pPr>
            <w:r>
              <w:rPr>
                <w:lang w:eastAsia="sv-SE"/>
              </w:rPr>
              <w:t>Samsung</w:t>
            </w:r>
          </w:p>
        </w:tc>
        <w:tc>
          <w:tcPr>
            <w:tcW w:w="1306" w:type="dxa"/>
            <w:vAlign w:val="center"/>
          </w:tcPr>
          <w:p w14:paraId="4D2144F8" w14:textId="0E931224" w:rsidR="001E0D78" w:rsidRDefault="001E0D78" w:rsidP="001E0D78">
            <w:pPr>
              <w:jc w:val="center"/>
              <w:rPr>
                <w:rFonts w:eastAsia="Yu Mincho"/>
                <w:lang w:eastAsia="ja-JP"/>
              </w:rPr>
            </w:pPr>
            <w:r>
              <w:rPr>
                <w:lang w:eastAsia="sv-SE"/>
              </w:rPr>
              <w:t>Yes</w:t>
            </w:r>
          </w:p>
        </w:tc>
        <w:tc>
          <w:tcPr>
            <w:tcW w:w="6724" w:type="dxa"/>
            <w:vAlign w:val="center"/>
          </w:tcPr>
          <w:p w14:paraId="105FBE28" w14:textId="3B2BA926" w:rsidR="001E0D78" w:rsidRPr="00D71D64" w:rsidRDefault="001E0D78" w:rsidP="001E0D78">
            <w:pPr>
              <w:jc w:val="center"/>
              <w:rPr>
                <w:lang w:eastAsia="sv-SE"/>
              </w:rPr>
            </w:pPr>
            <w:r>
              <w:rPr>
                <w:lang w:eastAsia="sv-SE"/>
              </w:rPr>
              <w:t>If there is no input from RAN1, it would be safe to use same parameters sets defined in data collection configuration in CSI-</w:t>
            </w:r>
            <w:proofErr w:type="spellStart"/>
            <w:r>
              <w:rPr>
                <w:lang w:eastAsia="sv-SE"/>
              </w:rPr>
              <w:t>ReportConfig</w:t>
            </w:r>
            <w:proofErr w:type="spellEnd"/>
            <w:r>
              <w:rPr>
                <w:lang w:eastAsia="sv-SE"/>
              </w:rPr>
              <w:t xml:space="preserve">. </w:t>
            </w:r>
          </w:p>
        </w:tc>
      </w:tr>
      <w:tr w:rsidR="00FC0D72" w14:paraId="73F9669D" w14:textId="77777777" w:rsidTr="001E0D78">
        <w:tc>
          <w:tcPr>
            <w:tcW w:w="1599" w:type="dxa"/>
            <w:vAlign w:val="center"/>
          </w:tcPr>
          <w:p w14:paraId="1F8E0624" w14:textId="4F049D63" w:rsidR="00FC0D72" w:rsidRDefault="00FC0D72" w:rsidP="00FC0D72">
            <w:pPr>
              <w:jc w:val="center"/>
              <w:rPr>
                <w:lang w:eastAsia="sv-SE"/>
              </w:rPr>
            </w:pPr>
            <w:r>
              <w:rPr>
                <w:lang w:eastAsia="sv-SE"/>
              </w:rPr>
              <w:t>Nokia</w:t>
            </w:r>
          </w:p>
        </w:tc>
        <w:tc>
          <w:tcPr>
            <w:tcW w:w="1306" w:type="dxa"/>
            <w:vAlign w:val="center"/>
          </w:tcPr>
          <w:p w14:paraId="268E47C1" w14:textId="7F16B8BA" w:rsidR="00FC0D72" w:rsidRDefault="00FC0D72" w:rsidP="00FC0D72">
            <w:pPr>
              <w:jc w:val="center"/>
              <w:rPr>
                <w:lang w:eastAsia="sv-SE"/>
              </w:rPr>
            </w:pPr>
            <w:r>
              <w:rPr>
                <w:lang w:eastAsia="sv-SE"/>
              </w:rPr>
              <w:t>Yes</w:t>
            </w:r>
          </w:p>
        </w:tc>
        <w:tc>
          <w:tcPr>
            <w:tcW w:w="6724" w:type="dxa"/>
            <w:vAlign w:val="center"/>
          </w:tcPr>
          <w:p w14:paraId="3B638530" w14:textId="25B9A8A4" w:rsidR="00FC0D72" w:rsidRDefault="00FC0D72" w:rsidP="00FC0D72">
            <w:pPr>
              <w:jc w:val="center"/>
              <w:rPr>
                <w:lang w:eastAsia="sv-SE"/>
              </w:rPr>
            </w:pPr>
            <w:r>
              <w:rPr>
                <w:lang w:eastAsia="sv-SE"/>
              </w:rPr>
              <w:t xml:space="preserve">The same parameters used for BM can be used for CSI prediction. If </w:t>
            </w:r>
            <w:r>
              <w:rPr>
                <w:i/>
                <w:iCs/>
                <w:lang w:eastAsia="sv-SE"/>
              </w:rPr>
              <w:t>reportQuantity-r19</w:t>
            </w:r>
            <w:r>
              <w:rPr>
                <w:lang w:eastAsia="sv-SE"/>
              </w:rPr>
              <w:t xml:space="preserve"> is added to the candidate configuration, then the configuration can be differentiated as being for BM or CSI prediction, i.e., </w:t>
            </w:r>
            <w:r>
              <w:rPr>
                <w:i/>
                <w:iCs/>
                <w:lang w:eastAsia="sv-SE"/>
              </w:rPr>
              <w:t>none-bm-r19</w:t>
            </w:r>
            <w:r>
              <w:rPr>
                <w:lang w:eastAsia="sv-SE"/>
              </w:rPr>
              <w:t xml:space="preserve"> and </w:t>
            </w:r>
            <w:r>
              <w:rPr>
                <w:i/>
                <w:iCs/>
              </w:rPr>
              <w:t>none-csi-r19</w:t>
            </w:r>
            <w:r>
              <w:t xml:space="preserve">. The second </w:t>
            </w:r>
            <w:r>
              <w:rPr>
                <w:i/>
                <w:iCs/>
              </w:rPr>
              <w:t>CSI-</w:t>
            </w:r>
            <w:proofErr w:type="spellStart"/>
            <w:r>
              <w:rPr>
                <w:i/>
                <w:iCs/>
              </w:rPr>
              <w:t>ResourceConfig</w:t>
            </w:r>
            <w:proofErr w:type="spellEnd"/>
            <w:r>
              <w:t xml:space="preserve"> and the associated IDs would be optional and left unset.</w:t>
            </w:r>
          </w:p>
        </w:tc>
      </w:tr>
      <w:tr w:rsidR="003049C5" w14:paraId="47C1536A" w14:textId="77777777" w:rsidTr="001E0D78">
        <w:tc>
          <w:tcPr>
            <w:tcW w:w="1599" w:type="dxa"/>
            <w:vAlign w:val="center"/>
          </w:tcPr>
          <w:p w14:paraId="78B0748D" w14:textId="2B5FA3FA" w:rsidR="003049C5" w:rsidRPr="003049C5" w:rsidRDefault="003049C5" w:rsidP="00FC0D72">
            <w:pPr>
              <w:jc w:val="center"/>
              <w:rPr>
                <w:rFonts w:eastAsia="DengXian"/>
              </w:rPr>
            </w:pPr>
            <w:proofErr w:type="spellStart"/>
            <w:r>
              <w:rPr>
                <w:rFonts w:eastAsia="DengXian" w:hint="eastAsia"/>
              </w:rPr>
              <w:t>M</w:t>
            </w:r>
            <w:r>
              <w:rPr>
                <w:rFonts w:eastAsia="DengXian"/>
              </w:rPr>
              <w:t>ediatek</w:t>
            </w:r>
            <w:proofErr w:type="spellEnd"/>
          </w:p>
        </w:tc>
        <w:tc>
          <w:tcPr>
            <w:tcW w:w="1306" w:type="dxa"/>
            <w:vAlign w:val="center"/>
          </w:tcPr>
          <w:p w14:paraId="24743B16" w14:textId="033AB954" w:rsidR="003049C5" w:rsidRPr="003049C5" w:rsidRDefault="003049C5" w:rsidP="00FC0D72">
            <w:pPr>
              <w:jc w:val="center"/>
              <w:rPr>
                <w:rFonts w:eastAsia="DengXian"/>
              </w:rPr>
            </w:pPr>
            <w:proofErr w:type="gramStart"/>
            <w:r>
              <w:rPr>
                <w:rFonts w:eastAsia="DengXian" w:hint="eastAsia"/>
              </w:rPr>
              <w:t>Y</w:t>
            </w:r>
            <w:r>
              <w:rPr>
                <w:rFonts w:eastAsia="DengXian"/>
              </w:rPr>
              <w:t>es</w:t>
            </w:r>
            <w:proofErr w:type="gramEnd"/>
            <w:r>
              <w:rPr>
                <w:rFonts w:eastAsia="DengXian"/>
              </w:rPr>
              <w:t xml:space="preserve"> with comment</w:t>
            </w:r>
          </w:p>
        </w:tc>
        <w:tc>
          <w:tcPr>
            <w:tcW w:w="6724" w:type="dxa"/>
            <w:vAlign w:val="center"/>
          </w:tcPr>
          <w:p w14:paraId="25424BA5" w14:textId="77777777" w:rsidR="003049C5" w:rsidRDefault="00063017" w:rsidP="003049C5">
            <w:pPr>
              <w:rPr>
                <w:rFonts w:eastAsia="DengXian"/>
              </w:rPr>
            </w:pPr>
            <w:r w:rsidRPr="00063017">
              <w:rPr>
                <w:rFonts w:eastAsia="DengXian"/>
              </w:rPr>
              <w:t>We generally agree that the LCM for BM can be used as the baseline for CSI prediction. However, differences may arise depending on the outcome of ongoing RAN1 discussions.</w:t>
            </w:r>
          </w:p>
          <w:p w14:paraId="56AE4906" w14:textId="77777777" w:rsidR="00063017" w:rsidRDefault="00063017" w:rsidP="003049C5">
            <w:pPr>
              <w:rPr>
                <w:rFonts w:eastAsia="DengXian"/>
              </w:rPr>
            </w:pPr>
          </w:p>
          <w:p w14:paraId="1A0B8A32" w14:textId="19AF2409" w:rsidR="00063017" w:rsidRPr="00063017" w:rsidRDefault="00063017" w:rsidP="00063017">
            <w:pPr>
              <w:pStyle w:val="Proposal"/>
              <w:numPr>
                <w:ilvl w:val="0"/>
                <w:numId w:val="0"/>
              </w:numPr>
              <w:ind w:left="1304" w:hanging="1304"/>
              <w:textAlignment w:val="auto"/>
              <w:rPr>
                <w:rFonts w:eastAsia="DengXian"/>
              </w:rPr>
            </w:pPr>
            <w:r>
              <w:rPr>
                <w:lang w:eastAsia="sv-SE"/>
              </w:rPr>
              <w:t xml:space="preserve">(RRC-13) </w:t>
            </w:r>
            <w:bookmarkStart w:id="8" w:name="OLE_LINK16"/>
            <w:r>
              <w:rPr>
                <w:lang w:eastAsia="sv-SE"/>
              </w:rPr>
              <w:t xml:space="preserve">The </w:t>
            </w:r>
            <w:r w:rsidRPr="00063017">
              <w:rPr>
                <w:color w:val="FF0000"/>
                <w:lang w:eastAsia="sv-SE"/>
              </w:rPr>
              <w:t xml:space="preserve">LCM </w:t>
            </w:r>
            <w:r>
              <w:rPr>
                <w:lang w:eastAsia="sv-SE"/>
              </w:rPr>
              <w:t>procedures</w:t>
            </w:r>
            <w:r w:rsidRPr="00063017">
              <w:rPr>
                <w:strike/>
                <w:color w:val="FF0000"/>
                <w:lang w:eastAsia="sv-SE"/>
              </w:rPr>
              <w:t xml:space="preserve"> for UE data collection for</w:t>
            </w:r>
            <w:bookmarkStart w:id="9" w:name="OLE_LINK15"/>
            <w:r w:rsidRPr="00063017">
              <w:rPr>
                <w:strike/>
                <w:color w:val="FF0000"/>
                <w:lang w:eastAsia="sv-SE"/>
              </w:rPr>
              <w:t xml:space="preserve"> the CSI prediction use case</w:t>
            </w:r>
            <w:bookmarkEnd w:id="9"/>
            <w:r w:rsidRPr="00063017">
              <w:rPr>
                <w:strike/>
                <w:color w:val="FF0000"/>
                <w:lang w:eastAsia="sv-SE"/>
              </w:rPr>
              <w:t xml:space="preserve"> are the same as </w:t>
            </w:r>
            <w:r>
              <w:rPr>
                <w:lang w:eastAsia="sv-SE"/>
              </w:rPr>
              <w:t xml:space="preserve">for the beam management use case </w:t>
            </w:r>
            <w:r w:rsidRPr="00063017">
              <w:rPr>
                <w:color w:val="FF0000"/>
                <w:lang w:eastAsia="sv-SE"/>
              </w:rPr>
              <w:t>can be used as the baseline for the CSI prediction use case</w:t>
            </w:r>
            <w:r>
              <w:rPr>
                <w:lang w:eastAsia="sv-SE"/>
              </w:rPr>
              <w:t xml:space="preserve"> (</w:t>
            </w:r>
            <w:r w:rsidRPr="00063017">
              <w:rPr>
                <w:color w:val="FF0000"/>
                <w:lang w:eastAsia="sv-SE"/>
              </w:rPr>
              <w:t>e.g</w:t>
            </w:r>
            <w:r>
              <w:rPr>
                <w:color w:val="FF0000"/>
                <w:lang w:eastAsia="sv-SE"/>
              </w:rPr>
              <w:t>.,</w:t>
            </w:r>
            <w:r>
              <w:rPr>
                <w:lang w:eastAsia="sv-SE"/>
              </w:rPr>
              <w:t xml:space="preserve"> start/stop request from UE, candidate configuration provision from NW, request for preferred candidate configurations from UE, etc.). </w:t>
            </w:r>
            <w:r w:rsidRPr="00063017">
              <w:rPr>
                <w:color w:val="FF0000"/>
                <w:lang w:eastAsia="sv-SE"/>
              </w:rPr>
              <w:t>FFS the detailed differences, if any, based on the outcome of RAN1 discussions.</w:t>
            </w:r>
            <w:bookmarkEnd w:id="8"/>
          </w:p>
        </w:tc>
      </w:tr>
      <w:tr w:rsidR="00672E8E" w14:paraId="628D17E1" w14:textId="77777777" w:rsidTr="001E0D78">
        <w:tc>
          <w:tcPr>
            <w:tcW w:w="1599" w:type="dxa"/>
            <w:vAlign w:val="center"/>
          </w:tcPr>
          <w:p w14:paraId="1547BDE6" w14:textId="1DCD661A" w:rsidR="00672E8E" w:rsidRDefault="00672E8E" w:rsidP="00672E8E">
            <w:pPr>
              <w:jc w:val="center"/>
              <w:rPr>
                <w:rFonts w:eastAsia="DengXian"/>
              </w:rPr>
            </w:pPr>
            <w:r>
              <w:rPr>
                <w:rFonts w:eastAsia="DengXian" w:hint="eastAsia"/>
              </w:rPr>
              <w:t>Lenovo</w:t>
            </w:r>
          </w:p>
        </w:tc>
        <w:tc>
          <w:tcPr>
            <w:tcW w:w="1306" w:type="dxa"/>
            <w:vAlign w:val="center"/>
          </w:tcPr>
          <w:p w14:paraId="7C4CEAE1" w14:textId="6BD2A63F" w:rsidR="00672E8E" w:rsidRDefault="00672E8E" w:rsidP="00672E8E">
            <w:pPr>
              <w:jc w:val="center"/>
              <w:rPr>
                <w:rFonts w:eastAsia="DengXian"/>
              </w:rPr>
            </w:pPr>
            <w:r>
              <w:rPr>
                <w:rFonts w:eastAsia="DengXian" w:hint="eastAsia"/>
              </w:rPr>
              <w:t>Yes</w:t>
            </w:r>
          </w:p>
        </w:tc>
        <w:tc>
          <w:tcPr>
            <w:tcW w:w="6724" w:type="dxa"/>
            <w:vAlign w:val="center"/>
          </w:tcPr>
          <w:p w14:paraId="2DDBC123" w14:textId="0B409E93" w:rsidR="00672E8E" w:rsidRPr="00063017" w:rsidRDefault="00672E8E" w:rsidP="00672E8E">
            <w:pPr>
              <w:rPr>
                <w:rFonts w:eastAsia="DengXian"/>
              </w:rPr>
            </w:pPr>
            <w:r>
              <w:rPr>
                <w:rFonts w:eastAsia="DengXian" w:hint="eastAsia"/>
              </w:rPr>
              <w:t xml:space="preserve">Candidate configuration for CSI prediction is per cell and includes: </w:t>
            </w:r>
            <w:r>
              <w:rPr>
                <w:rFonts w:eastAsia="DengXian"/>
              </w:rPr>
              <w:t>configuration</w:t>
            </w:r>
            <w:r>
              <w:rPr>
                <w:rFonts w:eastAsia="DengXian" w:hint="eastAsia"/>
              </w:rPr>
              <w:t xml:space="preserve"> Id, CSI resource configuration id, </w:t>
            </w:r>
            <w:r>
              <w:rPr>
                <w:rFonts w:eastAsia="DengXian"/>
              </w:rPr>
              <w:t>associated</w:t>
            </w:r>
            <w:r>
              <w:rPr>
                <w:rFonts w:eastAsia="DengXian" w:hint="eastAsia"/>
              </w:rPr>
              <w:t xml:space="preserve"> Id</w:t>
            </w:r>
          </w:p>
        </w:tc>
      </w:tr>
      <w:tr w:rsidR="00096EFB" w:rsidRPr="004D5ADE" w14:paraId="74AA0BB6" w14:textId="77777777" w:rsidTr="00096EFB">
        <w:tc>
          <w:tcPr>
            <w:tcW w:w="1599" w:type="dxa"/>
          </w:tcPr>
          <w:p w14:paraId="20A7C31C" w14:textId="77777777" w:rsidR="00096EFB" w:rsidRPr="004D5ADE" w:rsidRDefault="00096EFB" w:rsidP="00003ED2">
            <w:pPr>
              <w:jc w:val="center"/>
              <w:rPr>
                <w:rFonts w:eastAsiaTheme="minorEastAsia"/>
                <w:lang w:eastAsia="ko-KR"/>
              </w:rPr>
            </w:pPr>
            <w:r>
              <w:rPr>
                <w:rFonts w:eastAsiaTheme="minorEastAsia" w:hint="eastAsia"/>
                <w:lang w:eastAsia="ko-KR"/>
              </w:rPr>
              <w:lastRenderedPageBreak/>
              <w:t>LGE</w:t>
            </w:r>
          </w:p>
        </w:tc>
        <w:tc>
          <w:tcPr>
            <w:tcW w:w="1306" w:type="dxa"/>
          </w:tcPr>
          <w:p w14:paraId="5EF4DFF0" w14:textId="77777777" w:rsidR="00096EFB" w:rsidRPr="004D5ADE" w:rsidRDefault="00096EFB" w:rsidP="00003ED2">
            <w:pPr>
              <w:jc w:val="center"/>
              <w:rPr>
                <w:rFonts w:eastAsiaTheme="minorEastAsia"/>
                <w:lang w:eastAsia="ko-KR"/>
              </w:rPr>
            </w:pPr>
            <w:r>
              <w:rPr>
                <w:rFonts w:eastAsiaTheme="minorEastAsia" w:hint="eastAsia"/>
                <w:lang w:eastAsia="ko-KR"/>
              </w:rPr>
              <w:t>Yes</w:t>
            </w:r>
          </w:p>
        </w:tc>
        <w:tc>
          <w:tcPr>
            <w:tcW w:w="6724" w:type="dxa"/>
          </w:tcPr>
          <w:p w14:paraId="733FE110" w14:textId="77777777" w:rsidR="00096EFB" w:rsidRPr="004D5ADE" w:rsidRDefault="00096EFB" w:rsidP="00003ED2">
            <w:pPr>
              <w:rPr>
                <w:rFonts w:eastAsiaTheme="minorEastAsia"/>
                <w:lang w:eastAsia="ko-KR"/>
              </w:rPr>
            </w:pPr>
            <w:r>
              <w:rPr>
                <w:rFonts w:eastAsiaTheme="minorEastAsia" w:hint="eastAsia"/>
                <w:lang w:eastAsia="ko-KR"/>
              </w:rPr>
              <w:t xml:space="preserve">We are fine with the </w:t>
            </w:r>
            <w:proofErr w:type="spellStart"/>
            <w:r>
              <w:rPr>
                <w:rFonts w:eastAsiaTheme="minorEastAsia" w:hint="eastAsia"/>
                <w:lang w:eastAsia="ko-KR"/>
              </w:rPr>
              <w:t>Mediatek</w:t>
            </w:r>
            <w:r>
              <w:rPr>
                <w:rFonts w:eastAsiaTheme="minorEastAsia"/>
                <w:lang w:eastAsia="ko-KR"/>
              </w:rPr>
              <w:t>’</w:t>
            </w:r>
            <w:r>
              <w:rPr>
                <w:rFonts w:eastAsiaTheme="minorEastAsia" w:hint="eastAsia"/>
                <w:lang w:eastAsia="ko-KR"/>
              </w:rPr>
              <w:t>s</w:t>
            </w:r>
            <w:proofErr w:type="spellEnd"/>
            <w:r>
              <w:rPr>
                <w:rFonts w:eastAsiaTheme="minorEastAsia" w:hint="eastAsia"/>
                <w:lang w:eastAsia="ko-KR"/>
              </w:rPr>
              <w:t xml:space="preserve"> revision. </w:t>
            </w:r>
          </w:p>
        </w:tc>
      </w:tr>
      <w:tr w:rsidR="003A3DA7" w:rsidRPr="004D5ADE" w14:paraId="23D00A84" w14:textId="77777777" w:rsidTr="00096EFB">
        <w:tc>
          <w:tcPr>
            <w:tcW w:w="1599" w:type="dxa"/>
          </w:tcPr>
          <w:p w14:paraId="7758979C" w14:textId="43DCB5D2" w:rsidR="003A3DA7" w:rsidRDefault="003A3DA7" w:rsidP="00003ED2">
            <w:pPr>
              <w:jc w:val="center"/>
              <w:rPr>
                <w:rFonts w:eastAsiaTheme="minorEastAsia" w:hint="eastAsia"/>
                <w:lang w:eastAsia="ko-KR"/>
              </w:rPr>
            </w:pPr>
            <w:r>
              <w:rPr>
                <w:rFonts w:eastAsiaTheme="minorEastAsia"/>
                <w:lang w:eastAsia="ko-KR"/>
              </w:rPr>
              <w:t>Qualcomm</w:t>
            </w:r>
          </w:p>
        </w:tc>
        <w:tc>
          <w:tcPr>
            <w:tcW w:w="1306" w:type="dxa"/>
          </w:tcPr>
          <w:p w14:paraId="1CBD3B5A" w14:textId="6757578E" w:rsidR="003A3DA7" w:rsidRDefault="003A3DA7" w:rsidP="00003ED2">
            <w:pPr>
              <w:jc w:val="center"/>
              <w:rPr>
                <w:rFonts w:eastAsiaTheme="minorEastAsia" w:hint="eastAsia"/>
                <w:lang w:eastAsia="ko-KR"/>
              </w:rPr>
            </w:pPr>
            <w:r>
              <w:rPr>
                <w:rFonts w:eastAsiaTheme="minorEastAsia"/>
                <w:lang w:eastAsia="ko-KR"/>
              </w:rPr>
              <w:t>Yes</w:t>
            </w:r>
          </w:p>
        </w:tc>
        <w:tc>
          <w:tcPr>
            <w:tcW w:w="6724" w:type="dxa"/>
          </w:tcPr>
          <w:p w14:paraId="34900A7B" w14:textId="77777777" w:rsidR="003A3DA7" w:rsidRDefault="003A3DA7" w:rsidP="00003ED2">
            <w:pPr>
              <w:rPr>
                <w:rFonts w:eastAsiaTheme="minorEastAsia"/>
                <w:lang w:eastAsia="ko-KR"/>
              </w:rPr>
            </w:pPr>
            <w:r>
              <w:rPr>
                <w:rFonts w:eastAsiaTheme="minorEastAsia"/>
                <w:lang w:eastAsia="ko-KR"/>
              </w:rPr>
              <w:t>Agree with the Proposal.</w:t>
            </w:r>
          </w:p>
          <w:p w14:paraId="71ACDE9F" w14:textId="77777777" w:rsidR="003A3DA7" w:rsidRDefault="003A3DA7" w:rsidP="00003ED2">
            <w:pPr>
              <w:rPr>
                <w:rFonts w:eastAsiaTheme="minorEastAsia"/>
                <w:lang w:eastAsia="ko-KR"/>
              </w:rPr>
            </w:pPr>
            <w:r>
              <w:rPr>
                <w:rFonts w:eastAsiaTheme="minorEastAsia"/>
                <w:lang w:eastAsia="ko-KR"/>
              </w:rPr>
              <w:t xml:space="preserve">LCM for CSI prediction </w:t>
            </w:r>
          </w:p>
          <w:p w14:paraId="229AB2F4" w14:textId="3C70229F" w:rsidR="003A3DA7" w:rsidRPr="003A3DA7" w:rsidRDefault="003A3DA7" w:rsidP="003A3DA7">
            <w:pPr>
              <w:pStyle w:val="ListParagraph"/>
              <w:numPr>
                <w:ilvl w:val="0"/>
                <w:numId w:val="50"/>
              </w:numPr>
              <w:rPr>
                <w:rFonts w:eastAsiaTheme="minorEastAsia" w:hint="eastAsia"/>
                <w:lang w:eastAsia="ko-KR"/>
              </w:rPr>
            </w:pPr>
            <w:r>
              <w:rPr>
                <w:rFonts w:eastAsiaTheme="minorEastAsia"/>
                <w:lang w:eastAsia="ko-KR"/>
              </w:rPr>
              <w:t xml:space="preserve">RAN1 never discussed or agreed on option B for applicability reporting. Therefore, agreements regarding option A are applicable for the CSI prediction applicability reporting. Option B for applicability reporting is not supported for CSI prediction \. </w:t>
            </w:r>
          </w:p>
        </w:tc>
      </w:tr>
    </w:tbl>
    <w:p w14:paraId="7436FBDC" w14:textId="77777777" w:rsidR="0038448B" w:rsidRPr="00096EFB"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proofErr w:type="gramStart"/>
            <w:r>
              <w:rPr>
                <w:rFonts w:eastAsia="DengXian" w:hint="eastAsia"/>
              </w:rPr>
              <w:t>Y</w:t>
            </w:r>
            <w:r>
              <w:rPr>
                <w:rFonts w:eastAsia="DengXian"/>
              </w:rPr>
              <w:t>es</w:t>
            </w:r>
            <w:proofErr w:type="gramEnd"/>
            <w:r>
              <w:rPr>
                <w:rFonts w:eastAsia="DengXian"/>
              </w:rPr>
              <w:t xml:space="preserve">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 xml:space="preserve">e understand the spirit of Rapporteur’s proposal and agree with the intention. However, we suggest to make the </w:t>
            </w:r>
            <w:proofErr w:type="spellStart"/>
            <w:r>
              <w:rPr>
                <w:rFonts w:eastAsia="DengXian"/>
              </w:rPr>
              <w:t>behavior</w:t>
            </w:r>
            <w:proofErr w:type="spellEnd"/>
            <w:r>
              <w:rPr>
                <w:rFonts w:eastAsia="DengXian"/>
              </w:rPr>
              <w:t xml:space="preserve"> clear. Therefore, we suggest with the followings:</w:t>
            </w:r>
          </w:p>
          <w:p w14:paraId="14075E07" w14:textId="3A1BA750" w:rsidR="00483828" w:rsidRDefault="00483828" w:rsidP="00483828">
            <w:pPr>
              <w:rPr>
                <w:lang w:eastAsia="sv-SE"/>
              </w:rPr>
            </w:pPr>
            <w:r w:rsidRPr="00C26D36">
              <w:rPr>
                <w:rFonts w:eastAsia="DengXian"/>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proofErr w:type="gramStart"/>
            <w:r w:rsidRPr="000B3C6D">
              <w:rPr>
                <w:lang w:eastAsia="sv-SE"/>
              </w:rPr>
              <w:t>performance</w:t>
            </w:r>
            <w:r>
              <w:rPr>
                <w:rFonts w:eastAsia="DengXian" w:hint="eastAsia"/>
              </w:rPr>
              <w:t>,</w:t>
            </w:r>
            <w:proofErr w:type="gramEnd"/>
            <w:r>
              <w:rPr>
                <w:rFonts w:eastAsia="DengXian" w:hint="eastAsia"/>
              </w:rPr>
              <w:t xml:space="preserve"> they are two separate issues. </w:t>
            </w:r>
            <w:proofErr w:type="gramStart"/>
            <w:r>
              <w:rPr>
                <w:rFonts w:eastAsia="DengXian" w:hint="eastAsia"/>
              </w:rPr>
              <w:t>So</w:t>
            </w:r>
            <w:proofErr w:type="gramEnd"/>
            <w:r>
              <w:rPr>
                <w:rFonts w:eastAsia="DengXian" w:hint="eastAsia"/>
              </w:rPr>
              <w:t xml:space="preserve">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78C0511" w14:textId="548210A3"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DengXian"/>
              </w:rPr>
            </w:pPr>
            <w:r>
              <w:rPr>
                <w:lang w:eastAsia="sv-SE"/>
              </w:rPr>
              <w:t>Apple</w:t>
            </w:r>
          </w:p>
        </w:tc>
        <w:tc>
          <w:tcPr>
            <w:tcW w:w="1183" w:type="dxa"/>
            <w:vAlign w:val="center"/>
          </w:tcPr>
          <w:p w14:paraId="4B7BE222" w14:textId="5C1BE84A" w:rsidR="00F7556E" w:rsidRDefault="00F7556E" w:rsidP="00F7556E">
            <w:pPr>
              <w:jc w:val="center"/>
              <w:rPr>
                <w:rFonts w:eastAsia="DengXian"/>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 xml:space="preserve">We think it is left to NW implementation as legacy. On proposal, we support Rapporteur’s version (i.e. just say it is not supported).  </w:t>
            </w:r>
          </w:p>
        </w:tc>
      </w:tr>
      <w:tr w:rsidR="00CE708D" w14:paraId="3304BCBD" w14:textId="77777777" w:rsidTr="00483828">
        <w:tc>
          <w:tcPr>
            <w:tcW w:w="1614" w:type="dxa"/>
            <w:vAlign w:val="center"/>
          </w:tcPr>
          <w:p w14:paraId="2AA6D048" w14:textId="65F186B7" w:rsidR="00CE708D" w:rsidRPr="00DB4EA9" w:rsidRDefault="00DB4EA9" w:rsidP="008D5B02">
            <w:pPr>
              <w:jc w:val="center"/>
              <w:rPr>
                <w:rFonts w:eastAsia="Yu Mincho"/>
                <w:lang w:eastAsia="ja-JP"/>
              </w:rPr>
            </w:pPr>
            <w:r>
              <w:rPr>
                <w:rFonts w:eastAsia="Yu Mincho" w:hint="eastAsia"/>
                <w:lang w:eastAsia="ja-JP"/>
              </w:rPr>
              <w:t>NEC</w:t>
            </w:r>
          </w:p>
        </w:tc>
        <w:tc>
          <w:tcPr>
            <w:tcW w:w="1183" w:type="dxa"/>
            <w:vAlign w:val="center"/>
          </w:tcPr>
          <w:p w14:paraId="5C912528" w14:textId="1C5BCDA8" w:rsidR="00CE708D" w:rsidRPr="00DB4EA9" w:rsidRDefault="00DB4EA9" w:rsidP="008D5B02">
            <w:pPr>
              <w:jc w:val="center"/>
              <w:rPr>
                <w:rFonts w:eastAsia="Yu Mincho"/>
                <w:lang w:eastAsia="ja-JP"/>
              </w:rPr>
            </w:pPr>
            <w:r>
              <w:rPr>
                <w:rFonts w:eastAsia="Yu Mincho" w:hint="eastAsia"/>
                <w:lang w:eastAsia="ja-JP"/>
              </w:rPr>
              <w:t>Agree</w:t>
            </w:r>
          </w:p>
        </w:tc>
        <w:tc>
          <w:tcPr>
            <w:tcW w:w="6832" w:type="dxa"/>
            <w:vAlign w:val="center"/>
          </w:tcPr>
          <w:p w14:paraId="474B68EA" w14:textId="77777777" w:rsidR="00CE708D" w:rsidRDefault="00CE708D" w:rsidP="008D5B02">
            <w:pPr>
              <w:jc w:val="center"/>
              <w:rPr>
                <w:lang w:eastAsia="sv-SE"/>
              </w:rPr>
            </w:pPr>
          </w:p>
        </w:tc>
      </w:tr>
      <w:tr w:rsidR="001E0D78" w14:paraId="3AC67048" w14:textId="77777777" w:rsidTr="00483828">
        <w:tc>
          <w:tcPr>
            <w:tcW w:w="1614" w:type="dxa"/>
            <w:vAlign w:val="center"/>
          </w:tcPr>
          <w:p w14:paraId="53194DEC" w14:textId="0FB5E851" w:rsidR="001E0D78" w:rsidRDefault="001E0D78" w:rsidP="001E0D78">
            <w:pPr>
              <w:jc w:val="center"/>
              <w:rPr>
                <w:rFonts w:eastAsia="Yu Mincho"/>
                <w:lang w:eastAsia="ja-JP"/>
              </w:rPr>
            </w:pPr>
            <w:r>
              <w:rPr>
                <w:lang w:eastAsia="sv-SE"/>
              </w:rPr>
              <w:lastRenderedPageBreak/>
              <w:t>Samsung</w:t>
            </w:r>
          </w:p>
        </w:tc>
        <w:tc>
          <w:tcPr>
            <w:tcW w:w="1183" w:type="dxa"/>
            <w:vAlign w:val="center"/>
          </w:tcPr>
          <w:p w14:paraId="0CCF397E" w14:textId="509E2AD0" w:rsidR="001E0D78" w:rsidRDefault="001E0D78" w:rsidP="001E0D78">
            <w:pPr>
              <w:jc w:val="center"/>
              <w:rPr>
                <w:rFonts w:eastAsia="Yu Mincho"/>
                <w:lang w:eastAsia="ja-JP"/>
              </w:rPr>
            </w:pPr>
            <w:r>
              <w:rPr>
                <w:lang w:eastAsia="sv-SE"/>
              </w:rPr>
              <w:t xml:space="preserve">Yes </w:t>
            </w:r>
          </w:p>
        </w:tc>
        <w:tc>
          <w:tcPr>
            <w:tcW w:w="6832" w:type="dxa"/>
            <w:vAlign w:val="center"/>
          </w:tcPr>
          <w:p w14:paraId="04DD59B0" w14:textId="5EDD6107" w:rsidR="001E0D78" w:rsidRDefault="001E0D78" w:rsidP="001E0D78">
            <w:pPr>
              <w:jc w:val="center"/>
              <w:rPr>
                <w:lang w:eastAsia="sv-SE"/>
              </w:rPr>
            </w:pPr>
            <w:r>
              <w:rPr>
                <w:lang w:eastAsia="sv-SE"/>
              </w:rPr>
              <w:t>NW can release corresponding CSI-</w:t>
            </w:r>
            <w:proofErr w:type="spellStart"/>
            <w:r>
              <w:rPr>
                <w:lang w:eastAsia="sv-SE"/>
              </w:rPr>
              <w:t>ReportConfig</w:t>
            </w:r>
            <w:proofErr w:type="spellEnd"/>
            <w:r>
              <w:rPr>
                <w:lang w:eastAsia="sv-SE"/>
              </w:rPr>
              <w:t xml:space="preserve"> if performance is not good. </w:t>
            </w:r>
          </w:p>
        </w:tc>
      </w:tr>
      <w:tr w:rsidR="00960321" w14:paraId="4E387D9B" w14:textId="77777777" w:rsidTr="00483828">
        <w:tc>
          <w:tcPr>
            <w:tcW w:w="1614" w:type="dxa"/>
            <w:vAlign w:val="center"/>
          </w:tcPr>
          <w:p w14:paraId="6DF8CC4F" w14:textId="3809F30A" w:rsidR="00960321" w:rsidRDefault="00960321" w:rsidP="00960321">
            <w:pPr>
              <w:jc w:val="center"/>
              <w:rPr>
                <w:lang w:eastAsia="sv-SE"/>
              </w:rPr>
            </w:pPr>
            <w:r>
              <w:rPr>
                <w:lang w:eastAsia="sv-SE"/>
              </w:rPr>
              <w:t>Nokia</w:t>
            </w:r>
          </w:p>
        </w:tc>
        <w:tc>
          <w:tcPr>
            <w:tcW w:w="1183" w:type="dxa"/>
            <w:vAlign w:val="center"/>
          </w:tcPr>
          <w:p w14:paraId="7CC2F286" w14:textId="70BD91A2" w:rsidR="00960321" w:rsidRDefault="00960321" w:rsidP="00960321">
            <w:pPr>
              <w:jc w:val="center"/>
              <w:rPr>
                <w:lang w:eastAsia="sv-SE"/>
              </w:rPr>
            </w:pPr>
            <w:r>
              <w:rPr>
                <w:lang w:eastAsia="sv-SE"/>
              </w:rPr>
              <w:t>No</w:t>
            </w:r>
          </w:p>
        </w:tc>
        <w:tc>
          <w:tcPr>
            <w:tcW w:w="6832" w:type="dxa"/>
            <w:vAlign w:val="center"/>
          </w:tcPr>
          <w:p w14:paraId="3388ED3D" w14:textId="439C892C" w:rsidR="00960321" w:rsidRDefault="00960321" w:rsidP="00960321">
            <w:pPr>
              <w:jc w:val="left"/>
              <w:rPr>
                <w:lang w:eastAsia="sv-SE"/>
              </w:rPr>
            </w:pPr>
            <w:r>
              <w:rPr>
                <w:lang w:eastAsia="sv-SE"/>
              </w:rPr>
              <w:t>Given how often a UE returns to the same cell, and how frequently a UE can enter and exit RRC connected state, there is a significant risk that the UE constantly indicates that an AI/ML-enabled configuration which consistently performs poorly is reported as being applicable. That means that the initial performance of such a UE could be consistently poor until the gNB reconfigures the UE with a different AI/ML-enabled configuration or a legacy configuration.</w:t>
            </w:r>
          </w:p>
          <w:p w14:paraId="501B9B81" w14:textId="77777777" w:rsidR="00960321" w:rsidRDefault="00960321" w:rsidP="00960321">
            <w:pPr>
              <w:jc w:val="left"/>
              <w:rPr>
                <w:lang w:eastAsia="sv-SE"/>
              </w:rPr>
            </w:pPr>
            <w:r>
              <w:rPr>
                <w:lang w:eastAsia="sv-SE"/>
              </w:rPr>
              <w:t>The proposal was to simply indicate to the UE that the reason for releasing an AI/ML-enabled configuration was due to poor performance, leaving it up to UE implementation to update its applicability determination information for the poorly performing configuration such that it would not continue to report it as applicable in the future.</w:t>
            </w:r>
          </w:p>
          <w:p w14:paraId="0265BA99" w14:textId="77777777" w:rsidR="00960321" w:rsidRDefault="00960321" w:rsidP="00960321">
            <w:pPr>
              <w:jc w:val="left"/>
              <w:rPr>
                <w:b/>
                <w:bCs/>
                <w:lang w:eastAsia="sv-SE"/>
              </w:rPr>
            </w:pPr>
            <w:r>
              <w:rPr>
                <w:b/>
                <w:bCs/>
                <w:lang w:eastAsia="sv-SE"/>
              </w:rPr>
              <w:t>Note: Some have commented that the gNB can simply release the configuration, which is true and would apply while the UE is in connected mode. However, the UE is anonymous to the gNB, so it will not know that performance was bad in the previous RRC session. Therefore, the following is the situation.</w:t>
            </w:r>
          </w:p>
          <w:p w14:paraId="0517411B" w14:textId="77777777" w:rsidR="00960321" w:rsidRDefault="00960321" w:rsidP="00960321">
            <w:pPr>
              <w:jc w:val="left"/>
              <w:rPr>
                <w:b/>
                <w:bCs/>
                <w:lang w:eastAsia="sv-SE"/>
              </w:rPr>
            </w:pPr>
          </w:p>
          <w:p w14:paraId="3E6BB6A2" w14:textId="36541127" w:rsidR="00960321" w:rsidRPr="00300542" w:rsidRDefault="00960321" w:rsidP="00300542">
            <w:pPr>
              <w:rPr>
                <w:b/>
                <w:bCs/>
                <w:lang w:eastAsia="sv-SE"/>
              </w:rPr>
            </w:pPr>
            <w:r w:rsidRPr="00300542">
              <w:rPr>
                <w:b/>
                <w:bCs/>
                <w:lang w:eastAsia="sv-SE"/>
              </w:rPr>
              <w:t>Loop:</w:t>
            </w:r>
          </w:p>
          <w:p w14:paraId="3EEC1239" w14:textId="0183F572" w:rsidR="00960321" w:rsidRDefault="00960321" w:rsidP="00300542">
            <w:pPr>
              <w:pStyle w:val="ListParagraph"/>
              <w:numPr>
                <w:ilvl w:val="0"/>
                <w:numId w:val="42"/>
              </w:numPr>
              <w:rPr>
                <w:b/>
                <w:bCs/>
                <w:lang w:eastAsia="sv-SE"/>
              </w:rPr>
            </w:pPr>
            <w:r>
              <w:rPr>
                <w:b/>
                <w:bCs/>
                <w:lang w:eastAsia="sv-SE"/>
              </w:rPr>
              <w:t>UE connects to gNB and enters connected</w:t>
            </w:r>
          </w:p>
          <w:p w14:paraId="5A71FBEC" w14:textId="64C65343" w:rsidR="00960321" w:rsidRDefault="00960321" w:rsidP="00300542">
            <w:pPr>
              <w:pStyle w:val="ListParagraph"/>
              <w:numPr>
                <w:ilvl w:val="0"/>
                <w:numId w:val="42"/>
              </w:numPr>
              <w:rPr>
                <w:b/>
                <w:bCs/>
                <w:lang w:eastAsia="sv-SE"/>
              </w:rPr>
            </w:pPr>
            <w:r>
              <w:rPr>
                <w:b/>
                <w:bCs/>
                <w:lang w:eastAsia="sv-SE"/>
              </w:rPr>
              <w:t xml:space="preserve">gNB </w:t>
            </w:r>
            <w:r w:rsidR="00AE5354">
              <w:rPr>
                <w:b/>
                <w:bCs/>
                <w:lang w:eastAsia="sv-SE"/>
              </w:rPr>
              <w:t>configures the UE with an AI/ML-enabled configuration</w:t>
            </w:r>
          </w:p>
          <w:p w14:paraId="53FACA30" w14:textId="058AB9C7" w:rsidR="00AE5354" w:rsidRDefault="00AE5354" w:rsidP="00300542">
            <w:pPr>
              <w:pStyle w:val="ListParagraph"/>
              <w:numPr>
                <w:ilvl w:val="0"/>
                <w:numId w:val="42"/>
              </w:numPr>
              <w:rPr>
                <w:b/>
                <w:bCs/>
                <w:lang w:eastAsia="sv-SE"/>
              </w:rPr>
            </w:pPr>
            <w:r>
              <w:rPr>
                <w:b/>
                <w:bCs/>
                <w:lang w:eastAsia="sv-SE"/>
              </w:rPr>
              <w:t>UE determines that based on the metadata, the configuration is applicable to a model it has.</w:t>
            </w:r>
          </w:p>
          <w:p w14:paraId="039940AB" w14:textId="4D2792BD" w:rsidR="00AE5354" w:rsidRDefault="00AE5354" w:rsidP="00300542">
            <w:pPr>
              <w:pStyle w:val="ListParagraph"/>
              <w:numPr>
                <w:ilvl w:val="0"/>
                <w:numId w:val="42"/>
              </w:numPr>
              <w:rPr>
                <w:b/>
                <w:bCs/>
                <w:lang w:eastAsia="sv-SE"/>
              </w:rPr>
            </w:pPr>
            <w:r>
              <w:rPr>
                <w:b/>
                <w:bCs/>
                <w:lang w:eastAsia="sv-SE"/>
              </w:rPr>
              <w:t>UE activates model</w:t>
            </w:r>
          </w:p>
          <w:p w14:paraId="4FD18EA7" w14:textId="505D9C7F" w:rsidR="00AE5354" w:rsidRDefault="00300542" w:rsidP="00300542">
            <w:pPr>
              <w:pStyle w:val="ListParagraph"/>
              <w:numPr>
                <w:ilvl w:val="0"/>
                <w:numId w:val="42"/>
              </w:numPr>
              <w:rPr>
                <w:b/>
                <w:bCs/>
                <w:lang w:eastAsia="sv-SE"/>
              </w:rPr>
            </w:pPr>
            <w:r>
              <w:rPr>
                <w:b/>
                <w:bCs/>
                <w:lang w:eastAsia="sv-SE"/>
              </w:rPr>
              <w:t>NW determines poor performance and de-configures the AI/ML-enabled configuration</w:t>
            </w:r>
          </w:p>
          <w:p w14:paraId="4E70581B" w14:textId="193F4DA9" w:rsidR="00300542" w:rsidRDefault="00300542" w:rsidP="00300542">
            <w:pPr>
              <w:pStyle w:val="ListParagraph"/>
              <w:numPr>
                <w:ilvl w:val="0"/>
                <w:numId w:val="42"/>
              </w:numPr>
              <w:rPr>
                <w:b/>
                <w:bCs/>
                <w:lang w:eastAsia="sv-SE"/>
              </w:rPr>
            </w:pPr>
            <w:r>
              <w:rPr>
                <w:b/>
                <w:bCs/>
                <w:lang w:eastAsia="sv-SE"/>
              </w:rPr>
              <w:t>UE transitions to IDLE mode</w:t>
            </w:r>
          </w:p>
          <w:p w14:paraId="5DDEFA63" w14:textId="1D239026" w:rsidR="00960321" w:rsidRPr="00300542" w:rsidRDefault="00960321" w:rsidP="00300542">
            <w:pPr>
              <w:rPr>
                <w:b/>
                <w:bCs/>
                <w:lang w:eastAsia="sv-SE"/>
              </w:rPr>
            </w:pPr>
          </w:p>
        </w:tc>
      </w:tr>
      <w:tr w:rsidR="00960321" w14:paraId="0370CF02" w14:textId="77777777" w:rsidTr="00483828">
        <w:tc>
          <w:tcPr>
            <w:tcW w:w="1614" w:type="dxa"/>
            <w:vAlign w:val="center"/>
          </w:tcPr>
          <w:p w14:paraId="61215C0E" w14:textId="49C28575" w:rsidR="00960321" w:rsidRPr="00063017" w:rsidRDefault="00063017" w:rsidP="00960321">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57D581D7" w14:textId="2280F8D1" w:rsidR="00960321" w:rsidRPr="00063017" w:rsidRDefault="00063017" w:rsidP="00960321">
            <w:pPr>
              <w:jc w:val="center"/>
              <w:rPr>
                <w:rFonts w:eastAsia="DengXian"/>
              </w:rPr>
            </w:pPr>
            <w:r>
              <w:rPr>
                <w:rFonts w:eastAsia="DengXian" w:hint="eastAsia"/>
              </w:rPr>
              <w:t>A</w:t>
            </w:r>
            <w:r>
              <w:rPr>
                <w:rFonts w:eastAsia="DengXian"/>
              </w:rPr>
              <w:t>gree</w:t>
            </w:r>
          </w:p>
        </w:tc>
        <w:tc>
          <w:tcPr>
            <w:tcW w:w="6832" w:type="dxa"/>
            <w:vAlign w:val="center"/>
          </w:tcPr>
          <w:p w14:paraId="34E2FF81" w14:textId="77777777" w:rsidR="00960321" w:rsidRDefault="00960321" w:rsidP="00960321">
            <w:pPr>
              <w:jc w:val="left"/>
              <w:rPr>
                <w:lang w:eastAsia="sv-SE"/>
              </w:rPr>
            </w:pPr>
          </w:p>
        </w:tc>
      </w:tr>
      <w:tr w:rsidR="00103E42" w14:paraId="41581375" w14:textId="77777777" w:rsidTr="00483828">
        <w:tc>
          <w:tcPr>
            <w:tcW w:w="1614" w:type="dxa"/>
            <w:vAlign w:val="center"/>
          </w:tcPr>
          <w:p w14:paraId="0918CB6D" w14:textId="2104D5A2" w:rsidR="00103E42" w:rsidRDefault="00103E42" w:rsidP="00103E42">
            <w:pPr>
              <w:jc w:val="center"/>
              <w:rPr>
                <w:rFonts w:eastAsia="DengXian"/>
              </w:rPr>
            </w:pPr>
            <w:r>
              <w:rPr>
                <w:rFonts w:eastAsia="DengXian" w:hint="eastAsia"/>
              </w:rPr>
              <w:t>Lenovo</w:t>
            </w:r>
          </w:p>
        </w:tc>
        <w:tc>
          <w:tcPr>
            <w:tcW w:w="1183" w:type="dxa"/>
            <w:vAlign w:val="center"/>
          </w:tcPr>
          <w:p w14:paraId="1740DACF" w14:textId="51845961" w:rsidR="00103E42" w:rsidRDefault="00103E42" w:rsidP="00103E42">
            <w:pPr>
              <w:jc w:val="center"/>
              <w:rPr>
                <w:rFonts w:eastAsia="DengXian"/>
              </w:rPr>
            </w:pPr>
            <w:r>
              <w:rPr>
                <w:rFonts w:eastAsia="DengXian" w:hint="eastAsia"/>
              </w:rPr>
              <w:t>Agree</w:t>
            </w:r>
          </w:p>
        </w:tc>
        <w:tc>
          <w:tcPr>
            <w:tcW w:w="6832" w:type="dxa"/>
            <w:vAlign w:val="center"/>
          </w:tcPr>
          <w:p w14:paraId="2E16F23E" w14:textId="77777777" w:rsidR="00103E42" w:rsidRDefault="00103E42" w:rsidP="00103E42">
            <w:pPr>
              <w:jc w:val="left"/>
              <w:rPr>
                <w:lang w:eastAsia="sv-SE"/>
              </w:rPr>
            </w:pPr>
          </w:p>
        </w:tc>
      </w:tr>
      <w:tr w:rsidR="00096EFB" w:rsidRPr="008F60D9" w14:paraId="07541C1D" w14:textId="77777777" w:rsidTr="00096EFB">
        <w:tc>
          <w:tcPr>
            <w:tcW w:w="1614" w:type="dxa"/>
          </w:tcPr>
          <w:p w14:paraId="71A94474" w14:textId="77777777" w:rsidR="00096EFB" w:rsidRPr="008F60D9" w:rsidRDefault="00096EFB" w:rsidP="00003ED2">
            <w:pPr>
              <w:jc w:val="center"/>
              <w:rPr>
                <w:rFonts w:eastAsiaTheme="minorEastAsia"/>
                <w:lang w:eastAsia="ko-KR"/>
              </w:rPr>
            </w:pPr>
            <w:r>
              <w:rPr>
                <w:rFonts w:eastAsiaTheme="minorEastAsia" w:hint="eastAsia"/>
                <w:lang w:eastAsia="ko-KR"/>
              </w:rPr>
              <w:t>LGE</w:t>
            </w:r>
          </w:p>
        </w:tc>
        <w:tc>
          <w:tcPr>
            <w:tcW w:w="1183" w:type="dxa"/>
          </w:tcPr>
          <w:p w14:paraId="05B405B6" w14:textId="77777777" w:rsidR="00096EFB" w:rsidRPr="008F60D9"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664BDC6D" w14:textId="77777777" w:rsidR="00096EFB" w:rsidRPr="008F60D9" w:rsidRDefault="00096EFB" w:rsidP="00003ED2">
            <w:pPr>
              <w:jc w:val="left"/>
              <w:rPr>
                <w:rFonts w:eastAsiaTheme="minorEastAsia"/>
                <w:lang w:eastAsia="ko-KR"/>
              </w:rPr>
            </w:pPr>
            <w:r>
              <w:rPr>
                <w:rFonts w:eastAsiaTheme="minorEastAsia" w:hint="eastAsia"/>
                <w:lang w:eastAsia="ko-KR"/>
              </w:rPr>
              <w:t>We also think it can be resolved by NW implementation (e.g., by releasing corresponding functionality configuration)</w:t>
            </w:r>
          </w:p>
        </w:tc>
      </w:tr>
      <w:tr w:rsidR="003A3DA7" w:rsidRPr="008F60D9" w14:paraId="4EEA4BF7" w14:textId="77777777" w:rsidTr="00096EFB">
        <w:tc>
          <w:tcPr>
            <w:tcW w:w="1614" w:type="dxa"/>
          </w:tcPr>
          <w:p w14:paraId="044C08EB" w14:textId="56F1BE0C" w:rsidR="003A3DA7" w:rsidRDefault="003A3DA7" w:rsidP="00003ED2">
            <w:pPr>
              <w:jc w:val="center"/>
              <w:rPr>
                <w:rFonts w:eastAsiaTheme="minorEastAsia" w:hint="eastAsia"/>
                <w:lang w:eastAsia="ko-KR"/>
              </w:rPr>
            </w:pPr>
            <w:r>
              <w:rPr>
                <w:rFonts w:eastAsiaTheme="minorEastAsia"/>
                <w:lang w:eastAsia="ko-KR"/>
              </w:rPr>
              <w:t>Qualcomm</w:t>
            </w:r>
          </w:p>
        </w:tc>
        <w:tc>
          <w:tcPr>
            <w:tcW w:w="1183" w:type="dxa"/>
          </w:tcPr>
          <w:p w14:paraId="73FEC6B5" w14:textId="681FCDC4" w:rsidR="003A3DA7" w:rsidRDefault="003A3DA7" w:rsidP="00003ED2">
            <w:pPr>
              <w:jc w:val="center"/>
              <w:rPr>
                <w:rFonts w:eastAsiaTheme="minorEastAsia" w:hint="eastAsia"/>
                <w:lang w:eastAsia="ko-KR"/>
              </w:rPr>
            </w:pPr>
            <w:r>
              <w:rPr>
                <w:rFonts w:eastAsiaTheme="minorEastAsia"/>
                <w:lang w:eastAsia="ko-KR"/>
              </w:rPr>
              <w:t>No</w:t>
            </w:r>
          </w:p>
        </w:tc>
        <w:tc>
          <w:tcPr>
            <w:tcW w:w="6832" w:type="dxa"/>
          </w:tcPr>
          <w:p w14:paraId="5DF92BFB" w14:textId="796E1AA3" w:rsidR="003A3DA7" w:rsidRDefault="003A3DA7" w:rsidP="003A3DA7">
            <w:pPr>
              <w:jc w:val="left"/>
              <w:rPr>
                <w:rFonts w:eastAsiaTheme="minorEastAsia"/>
                <w:lang w:eastAsia="ko-KR"/>
              </w:rPr>
            </w:pPr>
            <w:r>
              <w:rPr>
                <w:rFonts w:eastAsiaTheme="minorEastAsia"/>
                <w:lang w:eastAsia="ko-KR"/>
              </w:rPr>
              <w:t xml:space="preserve">Though we do not agree that enhancements are needed for tracking the UE performance from the previous RRC session, </w:t>
            </w:r>
            <w:r w:rsidR="00CF3F42">
              <w:rPr>
                <w:rFonts w:eastAsiaTheme="minorEastAsia"/>
                <w:lang w:eastAsia="ko-KR"/>
              </w:rPr>
              <w:t xml:space="preserve">but </w:t>
            </w:r>
            <w:r>
              <w:rPr>
                <w:rFonts w:eastAsiaTheme="minorEastAsia"/>
                <w:lang w:eastAsia="ko-KR"/>
              </w:rPr>
              <w:t xml:space="preserve">we believe that network feedback is needed when </w:t>
            </w:r>
            <w:r w:rsidR="00CF3F42">
              <w:rPr>
                <w:rFonts w:eastAsiaTheme="minorEastAsia"/>
                <w:lang w:eastAsia="ko-KR"/>
              </w:rPr>
              <w:t xml:space="preserve">the </w:t>
            </w:r>
            <w:r>
              <w:rPr>
                <w:rFonts w:eastAsiaTheme="minorEastAsia"/>
                <w:lang w:eastAsia="ko-KR"/>
              </w:rPr>
              <w:t xml:space="preserve">network </w:t>
            </w:r>
            <w:r w:rsidR="00CF3F42">
              <w:rPr>
                <w:rFonts w:eastAsiaTheme="minorEastAsia"/>
                <w:lang w:eastAsia="ko-KR"/>
              </w:rPr>
              <w:t>deactivates</w:t>
            </w:r>
            <w:r>
              <w:rPr>
                <w:rFonts w:eastAsiaTheme="minorEastAsia"/>
                <w:lang w:eastAsia="ko-KR"/>
              </w:rPr>
              <w:t xml:space="preserve"> </w:t>
            </w:r>
            <w:r w:rsidR="00CF3F42">
              <w:rPr>
                <w:rFonts w:eastAsiaTheme="minorEastAsia"/>
                <w:lang w:eastAsia="ko-KR"/>
              </w:rPr>
              <w:t xml:space="preserve">an inference </w:t>
            </w:r>
            <w:r>
              <w:rPr>
                <w:rFonts w:eastAsiaTheme="minorEastAsia"/>
                <w:lang w:eastAsia="ko-KR"/>
              </w:rPr>
              <w:t xml:space="preserve">configuration to the UE. For example, whether the deactivation signal is sent to the UE due to poor performance or network overloading. </w:t>
            </w:r>
          </w:p>
          <w:p w14:paraId="4C8894B0" w14:textId="77777777" w:rsidR="003A3DA7" w:rsidRDefault="003A3DA7" w:rsidP="003A3DA7">
            <w:pPr>
              <w:jc w:val="left"/>
              <w:rPr>
                <w:rFonts w:eastAsiaTheme="minorEastAsia"/>
                <w:lang w:eastAsia="ko-KR"/>
              </w:rPr>
            </w:pPr>
          </w:p>
          <w:p w14:paraId="1019F575" w14:textId="3B1916B3" w:rsidR="003A3DA7" w:rsidRPr="003A3DA7" w:rsidRDefault="003A3DA7" w:rsidP="003A3DA7">
            <w:pPr>
              <w:jc w:val="left"/>
              <w:rPr>
                <w:rFonts w:eastAsiaTheme="minorEastAsia" w:hint="eastAsia"/>
                <w:lang w:eastAsia="ko-KR"/>
              </w:rPr>
            </w:pPr>
            <w:r>
              <w:rPr>
                <w:rFonts w:eastAsiaTheme="minorEastAsia"/>
                <w:lang w:eastAsia="ko-KR"/>
              </w:rPr>
              <w:t xml:space="preserve">The network should indicate the cause of the deactivation signal. For example, whether it is due to poor performance or the network wants to deactivate due to overloading. This is required so that the UE side can take appropriate action. </w:t>
            </w:r>
          </w:p>
        </w:tc>
      </w:tr>
    </w:tbl>
    <w:p w14:paraId="79397D6E" w14:textId="77777777" w:rsidR="00726DCD" w:rsidRPr="00096EFB"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w:t>
      </w:r>
      <w:bookmarkStart w:id="10" w:name="OLE_LINK19"/>
      <w:r>
        <w:rPr>
          <w:lang w:eastAsia="sv-SE"/>
        </w:rPr>
        <w:t xml:space="preserve"> the UE to load the AI model</w:t>
      </w:r>
      <w:r w:rsidR="00FE7147">
        <w:rPr>
          <w:lang w:eastAsia="sv-SE"/>
        </w:rPr>
        <w:t>s</w:t>
      </w:r>
      <w:r>
        <w:rPr>
          <w:lang w:eastAsia="sv-SE"/>
        </w:rPr>
        <w:t xml:space="preserve"> into RAM or another accessible memory for inference</w:t>
      </w:r>
      <w:bookmarkEnd w:id="10"/>
      <w:r>
        <w:rPr>
          <w:lang w:eastAsia="sv-SE"/>
        </w:rPr>
        <w:t>.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11" w:name="OLE_LINK1"/>
      <w:r w:rsidR="004502A5">
        <w:rPr>
          <w:lang w:eastAsia="sv-SE"/>
        </w:rPr>
        <w:t>associated ID is not provided by the network</w:t>
      </w:r>
      <w:bookmarkEnd w:id="11"/>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 xml:space="preserve">e should keep consistent UE </w:t>
            </w:r>
            <w:proofErr w:type="gramStart"/>
            <w:r>
              <w:rPr>
                <w:rFonts w:eastAsia="DengXian" w:hint="eastAsia"/>
              </w:rPr>
              <w:t>behaviour,</w:t>
            </w:r>
            <w:proofErr w:type="gramEnd"/>
            <w:r>
              <w:rPr>
                <w:rFonts w:eastAsia="DengXian" w:hint="eastAsia"/>
              </w:rPr>
              <w:t xml:space="preserve">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DengXian" w:hint="eastAsia"/>
              </w:rPr>
              <w:t>v</w:t>
            </w:r>
            <w:r>
              <w:rPr>
                <w:rFonts w:eastAsia="DengXian"/>
              </w:rPr>
              <w:t>ivo</w:t>
            </w:r>
          </w:p>
        </w:tc>
        <w:tc>
          <w:tcPr>
            <w:tcW w:w="1217" w:type="dxa"/>
            <w:vAlign w:val="center"/>
          </w:tcPr>
          <w:p w14:paraId="34A4D479" w14:textId="6231C74A" w:rsidR="008D5B02" w:rsidRDefault="008D5B02" w:rsidP="008D5B02">
            <w:pPr>
              <w:jc w:val="center"/>
              <w:rPr>
                <w:lang w:eastAsia="sv-SE"/>
              </w:rPr>
            </w:pPr>
            <w:r>
              <w:rPr>
                <w:rFonts w:eastAsia="DengXian" w:hint="eastAsia"/>
              </w:rPr>
              <w:t>S</w:t>
            </w:r>
            <w:r>
              <w:rPr>
                <w:rFonts w:eastAsia="DengXian"/>
              </w:rPr>
              <w:t>ee comments</w:t>
            </w:r>
          </w:p>
        </w:tc>
        <w:tc>
          <w:tcPr>
            <w:tcW w:w="6801" w:type="dxa"/>
            <w:vAlign w:val="center"/>
          </w:tcPr>
          <w:p w14:paraId="2AB7429E" w14:textId="77777777" w:rsidR="008D5B02" w:rsidRDefault="008D5B02" w:rsidP="008D5B02">
            <w:pPr>
              <w:jc w:val="left"/>
              <w:rPr>
                <w:rFonts w:eastAsia="DengXian"/>
              </w:rPr>
            </w:pPr>
            <w:bookmarkStart w:id="12" w:name="_Hlk204875940"/>
            <w:r>
              <w:rPr>
                <w:rFonts w:eastAsia="DengXian" w:hint="eastAsia"/>
              </w:rPr>
              <w:t>I</w:t>
            </w:r>
            <w:r>
              <w:rPr>
                <w:rFonts w:eastAsia="DengXian"/>
              </w:rPr>
              <w:t xml:space="preserve">f the functionality is applicable for all the associated IDs, it is clear that the UE just reports applicable. </w:t>
            </w:r>
          </w:p>
          <w:p w14:paraId="53836DFB" w14:textId="77777777" w:rsidR="008D5B02" w:rsidRDefault="008D5B02" w:rsidP="008D5B02">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741F1411" w14:textId="77777777" w:rsidR="008D5B02" w:rsidRDefault="008D5B02" w:rsidP="008D5B02">
            <w:pPr>
              <w:jc w:val="left"/>
              <w:rPr>
                <w:rFonts w:eastAsia="DengXian"/>
              </w:rPr>
            </w:pPr>
            <w:r w:rsidRPr="00900C92">
              <w:rPr>
                <w:rFonts w:eastAsia="DengXian" w:hint="eastAsia"/>
                <w:b/>
                <w:bCs/>
              </w:rPr>
              <w:t>A</w:t>
            </w:r>
            <w:r w:rsidRPr="00900C92">
              <w:rPr>
                <w:rFonts w:eastAsia="DengXian"/>
                <w:b/>
                <w:bCs/>
              </w:rPr>
              <w:t>lt1</w:t>
            </w:r>
            <w:r>
              <w:rPr>
                <w:rFonts w:eastAsia="DengXian"/>
              </w:rPr>
              <w:t xml:space="preserve">: The UE feedbacks non-applicable (in order to not activate the functionality by the UE) with indicating the applicable associated ID(s). </w:t>
            </w:r>
            <w:r>
              <w:rPr>
                <w:rFonts w:eastAsia="DengXian"/>
              </w:rPr>
              <w:lastRenderedPageBreak/>
              <w:t xml:space="preserve">Then the network may reconfigure the inference configuration with one of the </w:t>
            </w:r>
            <w:r w:rsidRPr="00256204">
              <w:rPr>
                <w:rFonts w:eastAsia="DengXian"/>
              </w:rPr>
              <w:t>applicable associated ID(s)</w:t>
            </w:r>
            <w:r>
              <w:rPr>
                <w:rFonts w:eastAsia="DengXian"/>
              </w:rPr>
              <w:t xml:space="preserve">. </w:t>
            </w:r>
          </w:p>
          <w:p w14:paraId="3277E8A5" w14:textId="6751C0DE" w:rsidR="008D5B02" w:rsidRDefault="008D5B02" w:rsidP="008D5B02">
            <w:pPr>
              <w:jc w:val="center"/>
              <w:rPr>
                <w:lang w:eastAsia="sv-SE"/>
              </w:rPr>
            </w:pPr>
            <w:r w:rsidRPr="00900C92">
              <w:rPr>
                <w:rFonts w:eastAsia="DengXian" w:hint="eastAsia"/>
                <w:b/>
                <w:bCs/>
              </w:rPr>
              <w:t>A</w:t>
            </w:r>
            <w:r w:rsidRPr="00900C92">
              <w:rPr>
                <w:rFonts w:eastAsia="DengXian"/>
                <w:b/>
                <w:bCs/>
              </w:rPr>
              <w:t>lt2</w:t>
            </w:r>
            <w:r>
              <w:rPr>
                <w:rFonts w:eastAsia="DengXian"/>
              </w:rPr>
              <w:t>: The UE feedbacks applicable and also activates the functionality. In the case, the network performs the management based on performance monitoring.</w:t>
            </w:r>
            <w:bookmarkEnd w:id="12"/>
          </w:p>
        </w:tc>
      </w:tr>
      <w:tr w:rsidR="00D34B36" w14:paraId="2C46BC1F" w14:textId="77777777" w:rsidTr="00483828">
        <w:tc>
          <w:tcPr>
            <w:tcW w:w="1611" w:type="dxa"/>
            <w:vAlign w:val="center"/>
          </w:tcPr>
          <w:p w14:paraId="2EB43662" w14:textId="202DAF5D" w:rsidR="00D34B36" w:rsidRDefault="00D34B36" w:rsidP="00D34B36">
            <w:pPr>
              <w:jc w:val="center"/>
              <w:rPr>
                <w:rFonts w:eastAsia="DengXian"/>
              </w:rPr>
            </w:pPr>
            <w:r>
              <w:rPr>
                <w:lang w:eastAsia="sv-SE"/>
              </w:rPr>
              <w:lastRenderedPageBreak/>
              <w:t>Apple</w:t>
            </w:r>
          </w:p>
        </w:tc>
        <w:tc>
          <w:tcPr>
            <w:tcW w:w="1217" w:type="dxa"/>
            <w:vAlign w:val="center"/>
          </w:tcPr>
          <w:p w14:paraId="52971801" w14:textId="13AD4540" w:rsidR="00D34B36" w:rsidRDefault="00D34B36" w:rsidP="00D34B36">
            <w:pPr>
              <w:jc w:val="center"/>
              <w:rPr>
                <w:rFonts w:eastAsia="DengXian"/>
              </w:rPr>
            </w:pPr>
            <w:r>
              <w:rPr>
                <w:lang w:eastAsia="sv-SE"/>
              </w:rPr>
              <w:t>See comments</w:t>
            </w:r>
          </w:p>
        </w:tc>
        <w:tc>
          <w:tcPr>
            <w:tcW w:w="6801" w:type="dxa"/>
            <w:vAlign w:val="center"/>
          </w:tcPr>
          <w:p w14:paraId="79466025" w14:textId="376E9D8F" w:rsidR="00D34B36" w:rsidRDefault="00D34B36" w:rsidP="00D34B36">
            <w:pPr>
              <w:pStyle w:val="ListParagraph"/>
              <w:numPr>
                <w:ilvl w:val="0"/>
                <w:numId w:val="35"/>
              </w:numPr>
              <w:rPr>
                <w:lang w:eastAsia="sv-SE"/>
              </w:rPr>
            </w:pPr>
            <w:r>
              <w:rPr>
                <w:lang w:eastAsia="sv-SE"/>
              </w:rPr>
              <w:t xml:space="preserve">First, we think checking consistency between training and inference </w:t>
            </w:r>
            <w:proofErr w:type="gramStart"/>
            <w:r>
              <w:rPr>
                <w:lang w:eastAsia="sv-SE"/>
              </w:rPr>
              <w:t xml:space="preserve">is  </w:t>
            </w:r>
            <w:r w:rsidR="00384EE3">
              <w:rPr>
                <w:lang w:eastAsia="sv-SE"/>
              </w:rPr>
              <w:t>the</w:t>
            </w:r>
            <w:proofErr w:type="gramEnd"/>
            <w:r w:rsidR="00384EE3">
              <w:rPr>
                <w:lang w:eastAsia="sv-SE"/>
              </w:rPr>
              <w:t xml:space="preserve"> </w:t>
            </w:r>
            <w:r>
              <w:rPr>
                <w:lang w:eastAsia="sv-SE"/>
              </w:rPr>
              <w:t xml:space="preserve">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p>
          <w:p w14:paraId="7BCB4B89" w14:textId="77777777" w:rsidR="00D34B36" w:rsidRDefault="00D34B36" w:rsidP="00D34B36">
            <w:pPr>
              <w:rPr>
                <w:lang w:eastAsia="sv-SE"/>
              </w:rPr>
            </w:pPr>
          </w:p>
          <w:p w14:paraId="0980C65E" w14:textId="3BDB0F7C" w:rsidR="00D34B36" w:rsidRPr="00B17E1A" w:rsidRDefault="00D34B36" w:rsidP="00B17E1A">
            <w:pPr>
              <w:pStyle w:val="ListParagraph"/>
              <w:numPr>
                <w:ilvl w:val="0"/>
                <w:numId w:val="35"/>
              </w:numPr>
              <w:rPr>
                <w:rFonts w:eastAsia="DengXian"/>
              </w:rPr>
            </w:pPr>
            <w:r w:rsidRPr="00B17E1A">
              <w:rPr>
                <w:lang w:eastAsia="sv-SE"/>
              </w:rPr>
              <w:t>We do not agree with OPPO’s suggestion. Please note that associated ID is generated from NW according to RAN1 agreement. We fail to understand how the UE can have the magic to predict one or more associated ID(s) on behalf of NW and report to NW.</w:t>
            </w:r>
            <w:r>
              <w:rPr>
                <w:lang w:eastAsia="sv-SE"/>
              </w:rPr>
              <w:t xml:space="preserve"> </w:t>
            </w:r>
          </w:p>
        </w:tc>
      </w:tr>
      <w:tr w:rsidR="001E0D78" w14:paraId="561424EA" w14:textId="77777777" w:rsidTr="00483828">
        <w:tc>
          <w:tcPr>
            <w:tcW w:w="1611" w:type="dxa"/>
            <w:vAlign w:val="center"/>
          </w:tcPr>
          <w:p w14:paraId="0BA41277" w14:textId="0002ADED" w:rsidR="001E0D78" w:rsidRDefault="001E0D78" w:rsidP="001E0D78">
            <w:pPr>
              <w:jc w:val="center"/>
              <w:rPr>
                <w:rFonts w:eastAsia="DengXian"/>
              </w:rPr>
            </w:pPr>
            <w:r>
              <w:rPr>
                <w:lang w:eastAsia="sv-SE"/>
              </w:rPr>
              <w:t>Samsung</w:t>
            </w:r>
          </w:p>
        </w:tc>
        <w:tc>
          <w:tcPr>
            <w:tcW w:w="1217" w:type="dxa"/>
            <w:vAlign w:val="center"/>
          </w:tcPr>
          <w:p w14:paraId="30652284" w14:textId="01D71632" w:rsidR="001E0D78" w:rsidRDefault="001E0D78" w:rsidP="001E0D78">
            <w:pPr>
              <w:jc w:val="center"/>
              <w:rPr>
                <w:rFonts w:eastAsia="DengXian"/>
              </w:rPr>
            </w:pPr>
            <w:proofErr w:type="gramStart"/>
            <w:r>
              <w:rPr>
                <w:lang w:eastAsia="sv-SE"/>
              </w:rPr>
              <w:t>Yes</w:t>
            </w:r>
            <w:proofErr w:type="gramEnd"/>
            <w:r>
              <w:rPr>
                <w:lang w:eastAsia="sv-SE"/>
              </w:rPr>
              <w:t xml:space="preserve"> with comment. </w:t>
            </w:r>
          </w:p>
        </w:tc>
        <w:tc>
          <w:tcPr>
            <w:tcW w:w="6801" w:type="dxa"/>
            <w:vAlign w:val="center"/>
          </w:tcPr>
          <w:p w14:paraId="32EA0024" w14:textId="337B3F61" w:rsidR="001E0D78" w:rsidRDefault="001E0D78" w:rsidP="001E0D78">
            <w:pPr>
              <w:jc w:val="left"/>
              <w:rPr>
                <w:rFonts w:eastAsia="DengXian"/>
              </w:rPr>
            </w:pPr>
            <w:r>
              <w:rPr>
                <w:lang w:eastAsia="sv-SE"/>
              </w:rPr>
              <w:t xml:space="preserve">Generally ok although we think that UE could not determine applicability without associated ID i.e. UE would declare inapplicability without associated ID. It should be clarified that UE will decide based on not only the other provided information but also UE side conditions same as a normal case.  </w:t>
            </w:r>
          </w:p>
        </w:tc>
      </w:tr>
      <w:tr w:rsidR="00EA0AB8" w14:paraId="660D898D" w14:textId="77777777" w:rsidTr="00483828">
        <w:tc>
          <w:tcPr>
            <w:tcW w:w="1611" w:type="dxa"/>
            <w:vAlign w:val="center"/>
          </w:tcPr>
          <w:p w14:paraId="0D496AA2" w14:textId="4328A157" w:rsidR="00EA0AB8" w:rsidRDefault="00302EBF" w:rsidP="001E0D78">
            <w:pPr>
              <w:jc w:val="center"/>
              <w:rPr>
                <w:lang w:eastAsia="sv-SE"/>
              </w:rPr>
            </w:pPr>
            <w:r>
              <w:rPr>
                <w:lang w:eastAsia="sv-SE"/>
              </w:rPr>
              <w:t>Nokia</w:t>
            </w:r>
          </w:p>
        </w:tc>
        <w:tc>
          <w:tcPr>
            <w:tcW w:w="1217" w:type="dxa"/>
            <w:vAlign w:val="center"/>
          </w:tcPr>
          <w:p w14:paraId="548C882A" w14:textId="52D5BBFE" w:rsidR="00EA0AB8" w:rsidRDefault="00302EBF" w:rsidP="001E0D78">
            <w:pPr>
              <w:jc w:val="center"/>
              <w:rPr>
                <w:lang w:eastAsia="sv-SE"/>
              </w:rPr>
            </w:pPr>
            <w:r>
              <w:rPr>
                <w:lang w:eastAsia="sv-SE"/>
              </w:rPr>
              <w:t>Yes</w:t>
            </w:r>
          </w:p>
        </w:tc>
        <w:tc>
          <w:tcPr>
            <w:tcW w:w="6801" w:type="dxa"/>
            <w:vAlign w:val="center"/>
          </w:tcPr>
          <w:p w14:paraId="2E509FC1" w14:textId="7068EC02" w:rsidR="00EA0AB8" w:rsidRPr="00E07223" w:rsidRDefault="00302EBF" w:rsidP="001E0D78">
            <w:pPr>
              <w:jc w:val="left"/>
              <w:rPr>
                <w:lang w:eastAsia="sv-SE"/>
              </w:rPr>
            </w:pPr>
            <w:r w:rsidRPr="00E07223">
              <w:rPr>
                <w:lang w:eastAsia="sv-SE"/>
              </w:rPr>
              <w:t>We do not agree with OPPO’s suggestion.</w:t>
            </w:r>
          </w:p>
        </w:tc>
      </w:tr>
      <w:tr w:rsidR="0016015B" w14:paraId="1CE2CCF2" w14:textId="77777777" w:rsidTr="00483828">
        <w:tc>
          <w:tcPr>
            <w:tcW w:w="1611" w:type="dxa"/>
            <w:vAlign w:val="center"/>
          </w:tcPr>
          <w:p w14:paraId="38D5E672" w14:textId="04C53127" w:rsidR="0016015B" w:rsidRPr="0016015B" w:rsidRDefault="0016015B" w:rsidP="001E0D78">
            <w:pPr>
              <w:jc w:val="center"/>
              <w:rPr>
                <w:rFonts w:eastAsia="DengXian"/>
              </w:rPr>
            </w:pPr>
            <w:proofErr w:type="spellStart"/>
            <w:r>
              <w:rPr>
                <w:rFonts w:eastAsia="DengXian" w:hint="eastAsia"/>
              </w:rPr>
              <w:t>M</w:t>
            </w:r>
            <w:r>
              <w:rPr>
                <w:rFonts w:eastAsia="DengXian"/>
              </w:rPr>
              <w:t>ediatek</w:t>
            </w:r>
            <w:proofErr w:type="spellEnd"/>
          </w:p>
        </w:tc>
        <w:tc>
          <w:tcPr>
            <w:tcW w:w="1217" w:type="dxa"/>
            <w:vAlign w:val="center"/>
          </w:tcPr>
          <w:p w14:paraId="00F68367" w14:textId="10ABD4A2" w:rsidR="0016015B" w:rsidRPr="00E07223" w:rsidRDefault="00E07223" w:rsidP="001E0D78">
            <w:pPr>
              <w:jc w:val="center"/>
              <w:rPr>
                <w:rFonts w:eastAsia="DengXian"/>
              </w:rPr>
            </w:pPr>
            <w:r>
              <w:rPr>
                <w:rFonts w:eastAsia="DengXian" w:hint="eastAsia"/>
              </w:rPr>
              <w:t>C</w:t>
            </w:r>
            <w:r>
              <w:rPr>
                <w:rFonts w:eastAsia="DengXian"/>
              </w:rPr>
              <w:t>omments</w:t>
            </w:r>
          </w:p>
        </w:tc>
        <w:tc>
          <w:tcPr>
            <w:tcW w:w="6801" w:type="dxa"/>
            <w:vAlign w:val="center"/>
          </w:tcPr>
          <w:p w14:paraId="656DAAF5" w14:textId="697F2BA9" w:rsidR="00E07223" w:rsidRDefault="00E07223" w:rsidP="00E07223">
            <w:pPr>
              <w:jc w:val="left"/>
              <w:rPr>
                <w:lang w:eastAsia="sv-SE"/>
              </w:rPr>
            </w:pPr>
            <w:r>
              <w:rPr>
                <w:lang w:eastAsia="sv-SE"/>
              </w:rPr>
              <w:t>We agree with Apple that if the associated ID is not provided, it should be up to the UE implementation to report applicability.</w:t>
            </w:r>
          </w:p>
          <w:p w14:paraId="0C1BADAF" w14:textId="3B445970" w:rsidR="00E07223" w:rsidRPr="00E07223" w:rsidRDefault="00E07223" w:rsidP="00E07223">
            <w:pPr>
              <w:jc w:val="left"/>
              <w:rPr>
                <w:lang w:val="en-US" w:eastAsia="sv-SE"/>
              </w:rPr>
            </w:pPr>
            <w:r>
              <w:rPr>
                <w:lang w:eastAsia="sv-SE"/>
              </w:rPr>
              <w:t>Additionally, we do not support OPPO’s suggestion.</w:t>
            </w:r>
          </w:p>
        </w:tc>
      </w:tr>
      <w:tr w:rsidR="00CC236B" w14:paraId="663396F5" w14:textId="77777777" w:rsidTr="00483828">
        <w:tc>
          <w:tcPr>
            <w:tcW w:w="1611" w:type="dxa"/>
            <w:vAlign w:val="center"/>
          </w:tcPr>
          <w:p w14:paraId="25FCBFD7" w14:textId="14476138" w:rsidR="00CC236B" w:rsidRDefault="00CC236B" w:rsidP="00CC236B">
            <w:pPr>
              <w:jc w:val="center"/>
              <w:rPr>
                <w:rFonts w:eastAsia="DengXian"/>
              </w:rPr>
            </w:pPr>
            <w:r>
              <w:rPr>
                <w:rFonts w:eastAsia="DengXian" w:hint="eastAsia"/>
              </w:rPr>
              <w:t>Lenovo</w:t>
            </w:r>
          </w:p>
        </w:tc>
        <w:tc>
          <w:tcPr>
            <w:tcW w:w="1217" w:type="dxa"/>
            <w:vAlign w:val="center"/>
          </w:tcPr>
          <w:p w14:paraId="6C5852A0" w14:textId="11694D2E" w:rsidR="00CC236B" w:rsidRDefault="00CC236B" w:rsidP="00CC236B">
            <w:pPr>
              <w:jc w:val="center"/>
              <w:rPr>
                <w:rFonts w:eastAsia="DengXian"/>
              </w:rPr>
            </w:pPr>
            <w:r>
              <w:rPr>
                <w:rFonts w:eastAsia="DengXian" w:hint="eastAsia"/>
              </w:rPr>
              <w:t>Agree</w:t>
            </w:r>
          </w:p>
        </w:tc>
        <w:tc>
          <w:tcPr>
            <w:tcW w:w="6801" w:type="dxa"/>
            <w:vAlign w:val="center"/>
          </w:tcPr>
          <w:p w14:paraId="1366B4D2" w14:textId="6FECA795" w:rsidR="00CC236B" w:rsidRDefault="00CC236B" w:rsidP="00CC236B">
            <w:pPr>
              <w:jc w:val="left"/>
              <w:rPr>
                <w:lang w:eastAsia="sv-SE"/>
              </w:rPr>
            </w:pPr>
            <w:r w:rsidRPr="0012219B">
              <w:rPr>
                <w:rFonts w:eastAsia="DengXian"/>
              </w:rPr>
              <w:t xml:space="preserve">We assume a reasonable NW implementation should either provide the associated ID in both </w:t>
            </w:r>
            <w:proofErr w:type="gramStart"/>
            <w:r w:rsidRPr="0012219B">
              <w:rPr>
                <w:rFonts w:eastAsia="DengXian"/>
              </w:rPr>
              <w:t>training/inference</w:t>
            </w:r>
            <w:proofErr w:type="gramEnd"/>
            <w:r w:rsidRPr="0012219B">
              <w:rPr>
                <w:rFonts w:eastAsia="DengXian"/>
              </w:rPr>
              <w:t xml:space="preserve">, or not provide associated ID in both </w:t>
            </w:r>
            <w:proofErr w:type="gramStart"/>
            <w:r w:rsidRPr="0012219B">
              <w:rPr>
                <w:rFonts w:eastAsia="DengXian"/>
              </w:rPr>
              <w:t>training/inference</w:t>
            </w:r>
            <w:proofErr w:type="gramEnd"/>
            <w:r w:rsidRPr="0012219B">
              <w:rPr>
                <w:rFonts w:eastAsia="DengXian"/>
              </w:rPr>
              <w:t>.</w:t>
            </w:r>
            <w:r>
              <w:rPr>
                <w:rFonts w:eastAsia="DengXian" w:hint="eastAsia"/>
              </w:rPr>
              <w:t xml:space="preserve"> </w:t>
            </w:r>
            <w:r w:rsidR="00C07697">
              <w:rPr>
                <w:rFonts w:eastAsia="DengXian" w:hint="eastAsia"/>
              </w:rPr>
              <w:t>The suggestion proposed by OPPO may be only helpful in minor cases.</w:t>
            </w:r>
          </w:p>
        </w:tc>
      </w:tr>
      <w:tr w:rsidR="00096EFB" w:rsidRPr="00C06476" w14:paraId="31182871" w14:textId="77777777" w:rsidTr="00096EFB">
        <w:tc>
          <w:tcPr>
            <w:tcW w:w="1611" w:type="dxa"/>
          </w:tcPr>
          <w:p w14:paraId="2DD995B7" w14:textId="77777777" w:rsidR="00096EFB" w:rsidRPr="00C06476" w:rsidRDefault="00096EFB" w:rsidP="00003ED2">
            <w:pPr>
              <w:jc w:val="center"/>
              <w:rPr>
                <w:rFonts w:eastAsiaTheme="minorEastAsia"/>
                <w:lang w:eastAsia="ko-KR"/>
              </w:rPr>
            </w:pPr>
            <w:r>
              <w:rPr>
                <w:rFonts w:eastAsiaTheme="minorEastAsia" w:hint="eastAsia"/>
                <w:lang w:eastAsia="ko-KR"/>
              </w:rPr>
              <w:t xml:space="preserve">LGE </w:t>
            </w:r>
          </w:p>
        </w:tc>
        <w:tc>
          <w:tcPr>
            <w:tcW w:w="1217" w:type="dxa"/>
          </w:tcPr>
          <w:p w14:paraId="0F5152B8" w14:textId="77777777" w:rsidR="00096EFB" w:rsidRPr="00C06476" w:rsidRDefault="00096EFB" w:rsidP="00003ED2">
            <w:pPr>
              <w:jc w:val="center"/>
              <w:rPr>
                <w:rFonts w:eastAsiaTheme="minorEastAsia"/>
                <w:lang w:eastAsia="ko-KR"/>
              </w:rPr>
            </w:pPr>
            <w:r>
              <w:rPr>
                <w:rFonts w:eastAsiaTheme="minorEastAsia" w:hint="eastAsia"/>
                <w:lang w:eastAsia="ko-KR"/>
              </w:rPr>
              <w:t>Yes</w:t>
            </w:r>
          </w:p>
        </w:tc>
        <w:tc>
          <w:tcPr>
            <w:tcW w:w="6801" w:type="dxa"/>
          </w:tcPr>
          <w:p w14:paraId="3DDF0A07" w14:textId="77777777" w:rsidR="00096EFB" w:rsidRDefault="00096EFB" w:rsidP="00003ED2">
            <w:pPr>
              <w:jc w:val="left"/>
              <w:rPr>
                <w:rFonts w:eastAsiaTheme="minorEastAsia"/>
                <w:lang w:eastAsia="ko-KR"/>
              </w:rPr>
            </w:pPr>
            <w:r>
              <w:rPr>
                <w:rFonts w:eastAsiaTheme="minorEastAsia" w:hint="eastAsia"/>
                <w:lang w:eastAsia="ko-KR"/>
              </w:rPr>
              <w:t>We don</w:t>
            </w:r>
            <w:r>
              <w:rPr>
                <w:rFonts w:eastAsiaTheme="minorEastAsia"/>
                <w:lang w:eastAsia="ko-KR"/>
              </w:rPr>
              <w:t>’</w:t>
            </w:r>
            <w:r>
              <w:rPr>
                <w:rFonts w:eastAsiaTheme="minorEastAsia" w:hint="eastAsia"/>
                <w:lang w:eastAsia="ko-KR"/>
              </w:rPr>
              <w:t>t support Oppo</w:t>
            </w:r>
            <w:r>
              <w:rPr>
                <w:rFonts w:eastAsiaTheme="minorEastAsia"/>
                <w:lang w:eastAsia="ko-KR"/>
              </w:rPr>
              <w:t>’</w:t>
            </w:r>
            <w:r>
              <w:rPr>
                <w:rFonts w:eastAsiaTheme="minorEastAsia" w:hint="eastAsia"/>
                <w:lang w:eastAsia="ko-KR"/>
              </w:rPr>
              <w:t xml:space="preserve">s suggestion. </w:t>
            </w:r>
          </w:p>
          <w:p w14:paraId="30907653" w14:textId="77777777" w:rsidR="00096EFB" w:rsidRPr="00C06476" w:rsidRDefault="00096EFB" w:rsidP="00003ED2">
            <w:pPr>
              <w:jc w:val="left"/>
              <w:rPr>
                <w:rFonts w:eastAsiaTheme="minorEastAsia"/>
                <w:lang w:eastAsia="ko-KR"/>
              </w:rPr>
            </w:pPr>
            <w:r w:rsidRPr="00B77DBC">
              <w:rPr>
                <w:rFonts w:eastAsiaTheme="minorEastAsia"/>
                <w:lang w:eastAsia="ko-KR"/>
              </w:rPr>
              <w:t>Rather, we think it would be better for the UE to request associated IDs</w:t>
            </w:r>
            <w:r>
              <w:rPr>
                <w:rFonts w:eastAsiaTheme="minorEastAsia" w:hint="eastAsia"/>
                <w:lang w:eastAsia="ko-KR"/>
              </w:rPr>
              <w:t xml:space="preserve"> </w:t>
            </w:r>
            <w:r w:rsidRPr="00C07B2D">
              <w:rPr>
                <w:rFonts w:eastAsiaTheme="minorEastAsia"/>
                <w:lang w:eastAsia="ko-KR"/>
              </w:rPr>
              <w:t>when it finds it difficult to determine,</w:t>
            </w:r>
            <w:r>
              <w:rPr>
                <w:rFonts w:eastAsiaTheme="minorEastAsia" w:hint="eastAsia"/>
                <w:lang w:eastAsia="ko-KR"/>
              </w:rPr>
              <w:t xml:space="preserve"> However,</w:t>
            </w:r>
            <w:r w:rsidRPr="00C07B2D">
              <w:rPr>
                <w:rFonts w:eastAsiaTheme="minorEastAsia"/>
                <w:lang w:eastAsia="ko-KR"/>
              </w:rPr>
              <w:t xml:space="preserve"> given the </w:t>
            </w:r>
            <w:r>
              <w:rPr>
                <w:rFonts w:eastAsiaTheme="minorEastAsia" w:hint="eastAsia"/>
                <w:lang w:eastAsia="ko-KR"/>
              </w:rPr>
              <w:t>lack of</w:t>
            </w:r>
            <w:r w:rsidRPr="00C07B2D">
              <w:rPr>
                <w:rFonts w:eastAsiaTheme="minorEastAsia"/>
                <w:lang w:eastAsia="ko-KR"/>
              </w:rPr>
              <w:t xml:space="preserve"> discussion time, it is more practical to leave the determination of applicability up to UE implementation. </w:t>
            </w:r>
          </w:p>
        </w:tc>
      </w:tr>
      <w:tr w:rsidR="00CF3F42" w:rsidRPr="00C06476" w14:paraId="77B74315" w14:textId="77777777" w:rsidTr="00096EFB">
        <w:tc>
          <w:tcPr>
            <w:tcW w:w="1611" w:type="dxa"/>
          </w:tcPr>
          <w:p w14:paraId="4E120385" w14:textId="338F6ED9" w:rsidR="00CF3F42" w:rsidRDefault="00CF3F42" w:rsidP="00003ED2">
            <w:pPr>
              <w:jc w:val="center"/>
              <w:rPr>
                <w:rFonts w:eastAsiaTheme="minorEastAsia" w:hint="eastAsia"/>
                <w:lang w:eastAsia="ko-KR"/>
              </w:rPr>
            </w:pPr>
            <w:r>
              <w:rPr>
                <w:rFonts w:eastAsiaTheme="minorEastAsia"/>
                <w:lang w:eastAsia="ko-KR"/>
              </w:rPr>
              <w:t>Qualcomm</w:t>
            </w:r>
          </w:p>
        </w:tc>
        <w:tc>
          <w:tcPr>
            <w:tcW w:w="1217" w:type="dxa"/>
          </w:tcPr>
          <w:p w14:paraId="241DEE5E" w14:textId="1202454F" w:rsidR="00CF3F42" w:rsidRDefault="00CF3F42" w:rsidP="00003ED2">
            <w:pPr>
              <w:jc w:val="center"/>
              <w:rPr>
                <w:rFonts w:eastAsiaTheme="minorEastAsia" w:hint="eastAsia"/>
                <w:lang w:eastAsia="ko-KR"/>
              </w:rPr>
            </w:pPr>
            <w:r>
              <w:rPr>
                <w:rFonts w:eastAsiaTheme="minorEastAsia"/>
                <w:lang w:eastAsia="ko-KR"/>
              </w:rPr>
              <w:t>See comment</w:t>
            </w:r>
          </w:p>
        </w:tc>
        <w:tc>
          <w:tcPr>
            <w:tcW w:w="6801" w:type="dxa"/>
          </w:tcPr>
          <w:p w14:paraId="15B58156" w14:textId="77777777" w:rsidR="00CF3F42" w:rsidRDefault="00CF3F42" w:rsidP="00003ED2">
            <w:pPr>
              <w:jc w:val="left"/>
              <w:rPr>
                <w:rFonts w:eastAsiaTheme="minorEastAsia"/>
                <w:lang w:eastAsia="ko-KR"/>
              </w:rPr>
            </w:pPr>
            <w:r>
              <w:rPr>
                <w:rFonts w:eastAsiaTheme="minorEastAsia"/>
                <w:lang w:eastAsia="ko-KR"/>
              </w:rPr>
              <w:t xml:space="preserve">We agree with Apple and Samsung. </w:t>
            </w:r>
          </w:p>
          <w:p w14:paraId="0B406277" w14:textId="77777777" w:rsidR="00CF3F42" w:rsidRDefault="00CF3F42" w:rsidP="00003ED2">
            <w:pPr>
              <w:jc w:val="left"/>
              <w:rPr>
                <w:rFonts w:eastAsiaTheme="minorEastAsia"/>
                <w:lang w:eastAsia="ko-KR"/>
              </w:rPr>
            </w:pPr>
          </w:p>
          <w:p w14:paraId="2B4E58F4" w14:textId="6F2F78F6" w:rsidR="00CF3F42" w:rsidRDefault="00CF3F42" w:rsidP="00003ED2">
            <w:pPr>
              <w:jc w:val="left"/>
              <w:rPr>
                <w:rFonts w:eastAsiaTheme="minorEastAsia" w:hint="eastAsia"/>
                <w:lang w:eastAsia="ko-KR"/>
              </w:rPr>
            </w:pPr>
            <w:r>
              <w:rPr>
                <w:rFonts w:eastAsiaTheme="minorEastAsia"/>
                <w:lang w:eastAsia="ko-KR"/>
              </w:rPr>
              <w:t>Without the associated ID, the UE cannot determine the applicability of the configuration. So, in the absence of applicability reporting, how UE determines the applicability of an inference configuration or inference-related parameter is left up to UE implementation.</w:t>
            </w:r>
          </w:p>
        </w:tc>
      </w:tr>
    </w:tbl>
    <w:p w14:paraId="5BBE3DA2" w14:textId="77777777" w:rsidR="0089700F" w:rsidRPr="00096EFB"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bookmarkStart w:id="13" w:name="OLE_LINK18"/>
      <w:r w:rsidRPr="008824C4">
        <w:rPr>
          <w:b/>
          <w:bCs/>
          <w:u w:val="single"/>
        </w:rPr>
        <w:t>Processing timing requirement of applicability/inapplicability report</w:t>
      </w:r>
      <w:bookmarkEnd w:id="13"/>
      <w:r w:rsidRPr="008824C4">
        <w:rPr>
          <w:b/>
          <w:bCs/>
          <w:u w:val="single"/>
        </w:rPr>
        <w:t xml:space="preserve"> via </w:t>
      </w:r>
      <w:r w:rsidRPr="008824C4">
        <w:rPr>
          <w:b/>
          <w:bCs/>
          <w:i/>
          <w:iCs/>
          <w:u w:val="single"/>
        </w:rPr>
        <w:t>RRCReconfigurationComplete</w:t>
      </w:r>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w:t>
      </w:r>
      <w:bookmarkStart w:id="14" w:name="OLE_LINK20"/>
      <w:r w:rsidRPr="00E66144">
        <w:t xml:space="preserve">reception of </w:t>
      </w:r>
      <w:r w:rsidRPr="00E66144">
        <w:rPr>
          <w:i/>
          <w:iCs/>
        </w:rPr>
        <w:t xml:space="preserve">RRCReconfiguration </w:t>
      </w:r>
      <w:r w:rsidRPr="00E66144">
        <w:t>and</w:t>
      </w:r>
      <w:r w:rsidRPr="00E66144">
        <w:rPr>
          <w:i/>
          <w:iCs/>
        </w:rPr>
        <w:t xml:space="preserve"> </w:t>
      </w:r>
      <w:r w:rsidRPr="00E66144">
        <w:t xml:space="preserve">reporting </w:t>
      </w:r>
      <w:r w:rsidRPr="00E66144">
        <w:rPr>
          <w:i/>
          <w:iCs/>
        </w:rPr>
        <w:t>RRCReconfigurationComplete</w:t>
      </w:r>
      <w:bookmarkEnd w:id="14"/>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r w:rsidRPr="00E66144">
        <w:rPr>
          <w:bCs/>
          <w:i/>
          <w:iCs/>
        </w:rPr>
        <w:t>RRCReconfigurationComplete</w:t>
      </w:r>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r w:rsidR="00D937B6">
        <w:rPr>
          <w:lang w:eastAsia="sv-SE"/>
        </w:rPr>
        <w:t xml:space="preserve">RRCReconfigurationComplete </w:t>
      </w:r>
      <w:r w:rsidR="00B16A3C">
        <w:rPr>
          <w:lang w:eastAsia="sv-SE"/>
        </w:rPr>
        <w:t>containing</w:t>
      </w:r>
      <w:r w:rsidR="00D937B6">
        <w:rPr>
          <w:lang w:eastAsia="sv-SE"/>
        </w:rPr>
        <w:t xml:space="preserve"> applicability reports </w:t>
      </w:r>
      <w:r w:rsidR="002D6ECE">
        <w:rPr>
          <w:lang w:eastAsia="sv-SE"/>
        </w:rPr>
        <w:t xml:space="preserve">has a processing latency requirement of 16 </w:t>
      </w:r>
      <w:proofErr w:type="spellStart"/>
      <w:r w:rsidR="002D6ECE">
        <w:rPr>
          <w:lang w:eastAsia="sv-SE"/>
        </w:rPr>
        <w:t>ms</w:t>
      </w:r>
      <w:proofErr w:type="spellEnd"/>
      <w:r w:rsidR="00524E92">
        <w:rPr>
          <w:lang w:eastAsia="sv-SE"/>
        </w:rPr>
        <w:t xml:space="preserve"> with respect to the reception of RRCReconfiguration</w:t>
      </w:r>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037D0879" w14:textId="4410DD6D"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DengXian"/>
              </w:rPr>
            </w:pPr>
            <w:r>
              <w:rPr>
                <w:lang w:eastAsia="sv-SE"/>
              </w:rPr>
              <w:t>Apple</w:t>
            </w:r>
          </w:p>
        </w:tc>
        <w:tc>
          <w:tcPr>
            <w:tcW w:w="1183" w:type="dxa"/>
            <w:vAlign w:val="center"/>
          </w:tcPr>
          <w:p w14:paraId="678690F6" w14:textId="3099AE22" w:rsidR="00CF311C" w:rsidRDefault="00CF311C" w:rsidP="00CF311C">
            <w:pPr>
              <w:jc w:val="center"/>
              <w:rPr>
                <w:rFonts w:eastAsia="DengXian"/>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1E0D78" w14:paraId="0D762331" w14:textId="77777777" w:rsidTr="00483828">
        <w:tc>
          <w:tcPr>
            <w:tcW w:w="1614" w:type="dxa"/>
            <w:vAlign w:val="center"/>
          </w:tcPr>
          <w:p w14:paraId="0FD9ACDF" w14:textId="3EFB21A3" w:rsidR="001E0D78" w:rsidRDefault="001E0D78" w:rsidP="001E0D78">
            <w:pPr>
              <w:jc w:val="center"/>
              <w:rPr>
                <w:rFonts w:eastAsia="DengXian"/>
              </w:rPr>
            </w:pPr>
            <w:r>
              <w:rPr>
                <w:lang w:eastAsia="sv-SE"/>
              </w:rPr>
              <w:t>Samsung</w:t>
            </w:r>
          </w:p>
        </w:tc>
        <w:tc>
          <w:tcPr>
            <w:tcW w:w="1183" w:type="dxa"/>
            <w:vAlign w:val="center"/>
          </w:tcPr>
          <w:p w14:paraId="2CC99851" w14:textId="43464075" w:rsidR="001E0D78" w:rsidRDefault="001E0D78" w:rsidP="001E0D78">
            <w:pPr>
              <w:jc w:val="center"/>
              <w:rPr>
                <w:rFonts w:eastAsia="DengXian"/>
              </w:rPr>
            </w:pPr>
            <w:r>
              <w:rPr>
                <w:lang w:eastAsia="sv-SE"/>
              </w:rPr>
              <w:t>Yes</w:t>
            </w:r>
          </w:p>
        </w:tc>
        <w:tc>
          <w:tcPr>
            <w:tcW w:w="6832" w:type="dxa"/>
            <w:vAlign w:val="center"/>
          </w:tcPr>
          <w:p w14:paraId="4CE522D5" w14:textId="7923A4F6" w:rsidR="001E0D78" w:rsidRDefault="001E0D78" w:rsidP="001E0D78">
            <w:pPr>
              <w:jc w:val="center"/>
              <w:rPr>
                <w:lang w:eastAsia="sv-SE"/>
              </w:rPr>
            </w:pPr>
            <w:r>
              <w:rPr>
                <w:lang w:eastAsia="sv-SE"/>
              </w:rPr>
              <w:t xml:space="preserve">It seems reasonable to apply 16ms than 10ms. </w:t>
            </w:r>
          </w:p>
        </w:tc>
      </w:tr>
      <w:tr w:rsidR="007B6F1A" w14:paraId="32114986" w14:textId="77777777" w:rsidTr="00483828">
        <w:tc>
          <w:tcPr>
            <w:tcW w:w="1614" w:type="dxa"/>
            <w:vAlign w:val="center"/>
          </w:tcPr>
          <w:p w14:paraId="53632CFA" w14:textId="6E5077C9" w:rsidR="007B6F1A" w:rsidRDefault="007B6F1A" w:rsidP="007B6F1A">
            <w:pPr>
              <w:jc w:val="center"/>
              <w:rPr>
                <w:lang w:eastAsia="sv-SE"/>
              </w:rPr>
            </w:pPr>
            <w:r>
              <w:rPr>
                <w:lang w:eastAsia="sv-SE"/>
              </w:rPr>
              <w:t>Nokia</w:t>
            </w:r>
          </w:p>
        </w:tc>
        <w:tc>
          <w:tcPr>
            <w:tcW w:w="1183" w:type="dxa"/>
            <w:vAlign w:val="center"/>
          </w:tcPr>
          <w:p w14:paraId="1EC1543B" w14:textId="201051E8" w:rsidR="007B6F1A" w:rsidRDefault="007B6F1A" w:rsidP="007B6F1A">
            <w:pPr>
              <w:jc w:val="center"/>
              <w:rPr>
                <w:lang w:eastAsia="sv-SE"/>
              </w:rPr>
            </w:pPr>
            <w:r>
              <w:rPr>
                <w:lang w:eastAsia="sv-SE"/>
              </w:rPr>
              <w:t>Yes</w:t>
            </w:r>
          </w:p>
        </w:tc>
        <w:tc>
          <w:tcPr>
            <w:tcW w:w="6832" w:type="dxa"/>
            <w:vAlign w:val="center"/>
          </w:tcPr>
          <w:p w14:paraId="79C91400" w14:textId="2D22FCBC" w:rsidR="007B6F1A" w:rsidRDefault="007B6F1A" w:rsidP="007B6F1A">
            <w:pPr>
              <w:jc w:val="left"/>
              <w:rPr>
                <w:lang w:eastAsia="sv-SE"/>
              </w:rPr>
            </w:pPr>
            <w:r>
              <w:rPr>
                <w:lang w:eastAsia="sv-SE"/>
              </w:rPr>
              <w:t>Instead of accepting the solution proposed in RRC-15 we think that the extra 6ms of processing delay should be sufficient for determining applicability and preparing the model for execution.</w:t>
            </w:r>
          </w:p>
        </w:tc>
      </w:tr>
      <w:tr w:rsidR="00E07223" w14:paraId="09C5A011" w14:textId="77777777" w:rsidTr="00483828">
        <w:tc>
          <w:tcPr>
            <w:tcW w:w="1614" w:type="dxa"/>
            <w:vAlign w:val="center"/>
          </w:tcPr>
          <w:p w14:paraId="1D7F126F" w14:textId="5C6DC02B" w:rsidR="00E07223" w:rsidRPr="00E07223" w:rsidRDefault="00E07223" w:rsidP="007B6F1A">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EF2FC6D" w14:textId="5CB815E6" w:rsidR="00E07223" w:rsidRPr="00E07223" w:rsidRDefault="00E07223" w:rsidP="007B6F1A">
            <w:pPr>
              <w:jc w:val="center"/>
              <w:rPr>
                <w:rFonts w:eastAsia="DengXian"/>
              </w:rPr>
            </w:pPr>
            <w:r>
              <w:rPr>
                <w:rFonts w:eastAsia="DengXian" w:hint="eastAsia"/>
              </w:rPr>
              <w:t>S</w:t>
            </w:r>
            <w:r>
              <w:rPr>
                <w:rFonts w:eastAsia="DengXian"/>
              </w:rPr>
              <w:t>ee comment</w:t>
            </w:r>
          </w:p>
        </w:tc>
        <w:tc>
          <w:tcPr>
            <w:tcW w:w="6832" w:type="dxa"/>
            <w:vAlign w:val="center"/>
          </w:tcPr>
          <w:p w14:paraId="281814AC" w14:textId="5D19C7F1" w:rsidR="003F6475" w:rsidRDefault="003F6475" w:rsidP="003F6475">
            <w:pPr>
              <w:jc w:val="left"/>
              <w:rPr>
                <w:lang w:eastAsia="sv-SE"/>
              </w:rPr>
            </w:pPr>
            <w:r>
              <w:rPr>
                <w:lang w:eastAsia="sv-SE"/>
              </w:rPr>
              <w:t xml:space="preserve">The processing timing requirement for reporting applicability or inapplicability is not critical—either 10 </w:t>
            </w:r>
            <w:proofErr w:type="spellStart"/>
            <w:r>
              <w:rPr>
                <w:lang w:eastAsia="sv-SE"/>
              </w:rPr>
              <w:t>ms</w:t>
            </w:r>
            <w:proofErr w:type="spellEnd"/>
            <w:r>
              <w:rPr>
                <w:lang w:eastAsia="sv-SE"/>
              </w:rPr>
              <w:t xml:space="preserve"> or a more relaxed value such as 16 </w:t>
            </w:r>
            <w:proofErr w:type="spellStart"/>
            <w:r>
              <w:rPr>
                <w:lang w:eastAsia="sv-SE"/>
              </w:rPr>
              <w:t>ms</w:t>
            </w:r>
            <w:proofErr w:type="spellEnd"/>
            <w:r>
              <w:rPr>
                <w:lang w:eastAsia="sv-SE"/>
              </w:rPr>
              <w:t xml:space="preserve"> would be acceptable. However, as explained in RRC-15, our main concern is the total time required to prepare the model for inference, which may include loading the AI models into RAM or other accessible memory.</w:t>
            </w:r>
          </w:p>
          <w:p w14:paraId="612E3A17" w14:textId="72B0A9EE" w:rsidR="003F6475" w:rsidRPr="003F6475" w:rsidRDefault="003F6475" w:rsidP="003F6475">
            <w:pPr>
              <w:pStyle w:val="ListParagraph"/>
              <w:numPr>
                <w:ilvl w:val="0"/>
                <w:numId w:val="45"/>
              </w:numPr>
              <w:rPr>
                <w:rFonts w:ascii="Arial" w:hAnsi="Arial" w:cs="Arial"/>
                <w:sz w:val="20"/>
                <w:szCs w:val="20"/>
                <w:lang w:eastAsia="sv-SE"/>
              </w:rPr>
            </w:pPr>
            <w:r w:rsidRPr="003F6475">
              <w:rPr>
                <w:rFonts w:ascii="Arial" w:hAnsi="Arial" w:cs="Arial"/>
                <w:sz w:val="20"/>
                <w:szCs w:val="20"/>
                <w:lang w:eastAsia="sv-SE"/>
              </w:rPr>
              <w:t xml:space="preserve">One possible solution is to define a more relaxed timing requirement that covers both determining applicability and preparing the model for inference, for example, 50 </w:t>
            </w:r>
            <w:proofErr w:type="spellStart"/>
            <w:r w:rsidRPr="003F6475">
              <w:rPr>
                <w:rFonts w:ascii="Arial" w:hAnsi="Arial" w:cs="Arial"/>
                <w:sz w:val="20"/>
                <w:szCs w:val="20"/>
                <w:lang w:eastAsia="sv-SE"/>
              </w:rPr>
              <w:t>ms</w:t>
            </w:r>
            <w:proofErr w:type="spellEnd"/>
            <w:r w:rsidRPr="003F6475">
              <w:rPr>
                <w:rFonts w:ascii="Arial" w:hAnsi="Arial" w:cs="Arial"/>
                <w:sz w:val="20"/>
                <w:szCs w:val="20"/>
                <w:lang w:eastAsia="sv-SE"/>
              </w:rPr>
              <w:t xml:space="preserve"> or longer.</w:t>
            </w:r>
          </w:p>
          <w:p w14:paraId="3ACA9BBE" w14:textId="47CE9C75" w:rsidR="00BC6797" w:rsidRPr="003F6475" w:rsidRDefault="003F6475" w:rsidP="003F6475">
            <w:pPr>
              <w:pStyle w:val="ListParagraph"/>
              <w:numPr>
                <w:ilvl w:val="0"/>
                <w:numId w:val="45"/>
              </w:numPr>
              <w:rPr>
                <w:rFonts w:eastAsia="DengXian"/>
                <w:lang w:eastAsia="zh-CN"/>
              </w:rPr>
            </w:pPr>
            <w:r w:rsidRPr="003F6475">
              <w:rPr>
                <w:rFonts w:ascii="Arial" w:hAnsi="Arial" w:cs="Arial"/>
                <w:sz w:val="20"/>
                <w:szCs w:val="20"/>
                <w:lang w:eastAsia="sv-SE"/>
              </w:rPr>
              <w:t xml:space="preserve">Alternatively, we could maintain the current processing time between reception of </w:t>
            </w:r>
            <w:r w:rsidRPr="003F6475">
              <w:rPr>
                <w:rFonts w:ascii="Arial" w:hAnsi="Arial" w:cs="Arial"/>
                <w:i/>
                <w:iCs/>
                <w:sz w:val="20"/>
                <w:szCs w:val="20"/>
                <w:lang w:eastAsia="sv-SE"/>
              </w:rPr>
              <w:t>RRCReconfiguration</w:t>
            </w:r>
            <w:r w:rsidRPr="003F6475">
              <w:rPr>
                <w:rFonts w:ascii="Arial" w:hAnsi="Arial" w:cs="Arial"/>
                <w:sz w:val="20"/>
                <w:szCs w:val="20"/>
                <w:lang w:eastAsia="sv-SE"/>
              </w:rPr>
              <w:t xml:space="preserve"> and reporting </w:t>
            </w:r>
            <w:r w:rsidRPr="003F6475">
              <w:rPr>
                <w:rFonts w:ascii="Arial" w:hAnsi="Arial" w:cs="Arial"/>
                <w:i/>
                <w:iCs/>
                <w:sz w:val="20"/>
                <w:szCs w:val="20"/>
                <w:lang w:eastAsia="sv-SE"/>
              </w:rPr>
              <w:t>RRCReconfigurationComplete</w:t>
            </w:r>
            <w:r w:rsidRPr="003F6475">
              <w:rPr>
                <w:rFonts w:ascii="Arial" w:hAnsi="Arial" w:cs="Arial"/>
                <w:sz w:val="20"/>
                <w:szCs w:val="20"/>
                <w:lang w:eastAsia="sv-SE"/>
              </w:rPr>
              <w:t xml:space="preserve"> (</w:t>
            </w:r>
            <w:r>
              <w:rPr>
                <w:rFonts w:ascii="Arial" w:hAnsi="Arial" w:cs="Arial"/>
                <w:sz w:val="20"/>
                <w:szCs w:val="20"/>
                <w:lang w:eastAsia="sv-SE"/>
              </w:rPr>
              <w:t>e.g.,</w:t>
            </w:r>
            <w:r w:rsidRPr="003F6475">
              <w:rPr>
                <w:rFonts w:ascii="Arial" w:hAnsi="Arial" w:cs="Arial"/>
                <w:sz w:val="20"/>
                <w:szCs w:val="20"/>
                <w:lang w:eastAsia="sv-SE"/>
              </w:rPr>
              <w:t xml:space="preserve">16 </w:t>
            </w:r>
            <w:proofErr w:type="spellStart"/>
            <w:r w:rsidRPr="003F6475">
              <w:rPr>
                <w:rFonts w:ascii="Arial" w:hAnsi="Arial" w:cs="Arial"/>
                <w:sz w:val="20"/>
                <w:szCs w:val="20"/>
                <w:lang w:eastAsia="sv-SE"/>
              </w:rPr>
              <w:t>ms</w:t>
            </w:r>
            <w:proofErr w:type="spellEnd"/>
            <w:r w:rsidRPr="003F6475">
              <w:rPr>
                <w:rFonts w:ascii="Arial" w:hAnsi="Arial" w:cs="Arial"/>
                <w:sz w:val="20"/>
                <w:szCs w:val="20"/>
                <w:lang w:eastAsia="sv-SE"/>
              </w:rPr>
              <w:t>), and introduce a separate timing requirement specifically for model preparation. We prefer this approach, as it minimizes the impact on the existing specification.</w:t>
            </w:r>
          </w:p>
        </w:tc>
      </w:tr>
      <w:tr w:rsidR="0040281F" w14:paraId="737F22E8" w14:textId="77777777" w:rsidTr="00483828">
        <w:tc>
          <w:tcPr>
            <w:tcW w:w="1614" w:type="dxa"/>
            <w:vAlign w:val="center"/>
          </w:tcPr>
          <w:p w14:paraId="41E4CA4C" w14:textId="436458C2" w:rsidR="0040281F" w:rsidRDefault="0040281F" w:rsidP="0040281F">
            <w:pPr>
              <w:jc w:val="center"/>
              <w:rPr>
                <w:rFonts w:eastAsia="DengXian"/>
              </w:rPr>
            </w:pPr>
            <w:r>
              <w:rPr>
                <w:rFonts w:eastAsia="DengXian" w:hint="eastAsia"/>
              </w:rPr>
              <w:t>Lenovo</w:t>
            </w:r>
          </w:p>
        </w:tc>
        <w:tc>
          <w:tcPr>
            <w:tcW w:w="1183" w:type="dxa"/>
            <w:vAlign w:val="center"/>
          </w:tcPr>
          <w:p w14:paraId="01318B12" w14:textId="7BADE284" w:rsidR="0040281F" w:rsidRDefault="0040281F" w:rsidP="0040281F">
            <w:pPr>
              <w:jc w:val="center"/>
              <w:rPr>
                <w:rFonts w:eastAsia="DengXian"/>
              </w:rPr>
            </w:pPr>
            <w:r>
              <w:rPr>
                <w:rFonts w:eastAsia="DengXian" w:hint="eastAsia"/>
              </w:rPr>
              <w:t>Yes</w:t>
            </w:r>
          </w:p>
        </w:tc>
        <w:tc>
          <w:tcPr>
            <w:tcW w:w="6832" w:type="dxa"/>
            <w:vAlign w:val="center"/>
          </w:tcPr>
          <w:p w14:paraId="64B0F3A0" w14:textId="58D7CC33" w:rsidR="0040281F" w:rsidRDefault="0040281F" w:rsidP="0040281F">
            <w:pPr>
              <w:jc w:val="left"/>
              <w:rPr>
                <w:lang w:eastAsia="sv-SE"/>
              </w:rPr>
            </w:pPr>
            <w:r>
              <w:rPr>
                <w:rFonts w:eastAsia="DengXian"/>
              </w:rPr>
              <w:t>A</w:t>
            </w:r>
            <w:r>
              <w:rPr>
                <w:rFonts w:eastAsia="DengXian" w:hint="eastAsia"/>
              </w:rPr>
              <w:t>nd it</w:t>
            </w:r>
            <w:r>
              <w:rPr>
                <w:rFonts w:eastAsia="DengXian"/>
              </w:rPr>
              <w:t>’</w:t>
            </w:r>
            <w:r>
              <w:rPr>
                <w:rFonts w:eastAsia="DengXian" w:hint="eastAsia"/>
              </w:rPr>
              <w:t>s also relevant to Issue15. If 16ms is enough for UE to load the model, then additional time info in Issue15 is not needed.</w:t>
            </w:r>
          </w:p>
        </w:tc>
      </w:tr>
      <w:tr w:rsidR="00096EFB" w14:paraId="7E2DC299" w14:textId="77777777" w:rsidTr="00096EFB">
        <w:tc>
          <w:tcPr>
            <w:tcW w:w="1614" w:type="dxa"/>
          </w:tcPr>
          <w:p w14:paraId="7B6FC703" w14:textId="77777777" w:rsidR="00096EFB" w:rsidRPr="00A15788" w:rsidRDefault="00096EFB" w:rsidP="00003ED2">
            <w:pPr>
              <w:jc w:val="center"/>
              <w:rPr>
                <w:rFonts w:eastAsiaTheme="minorEastAsia"/>
                <w:lang w:eastAsia="ko-KR"/>
              </w:rPr>
            </w:pPr>
            <w:r>
              <w:rPr>
                <w:rFonts w:eastAsiaTheme="minorEastAsia" w:hint="eastAsia"/>
                <w:lang w:eastAsia="ko-KR"/>
              </w:rPr>
              <w:t>LGE</w:t>
            </w:r>
          </w:p>
        </w:tc>
        <w:tc>
          <w:tcPr>
            <w:tcW w:w="1183" w:type="dxa"/>
          </w:tcPr>
          <w:p w14:paraId="0A32BCF2" w14:textId="77777777" w:rsidR="00096EFB" w:rsidRPr="00A15788" w:rsidRDefault="00096EFB" w:rsidP="00003ED2">
            <w:pPr>
              <w:jc w:val="center"/>
              <w:rPr>
                <w:rFonts w:eastAsiaTheme="minorEastAsia"/>
                <w:lang w:eastAsia="ko-KR"/>
              </w:rPr>
            </w:pPr>
            <w:r>
              <w:rPr>
                <w:rFonts w:eastAsiaTheme="minorEastAsia" w:hint="eastAsia"/>
                <w:lang w:eastAsia="ko-KR"/>
              </w:rPr>
              <w:t>Yes</w:t>
            </w:r>
          </w:p>
        </w:tc>
        <w:tc>
          <w:tcPr>
            <w:tcW w:w="6832" w:type="dxa"/>
          </w:tcPr>
          <w:p w14:paraId="57875752" w14:textId="77777777" w:rsidR="00096EFB" w:rsidRDefault="00096EFB" w:rsidP="00003ED2">
            <w:pPr>
              <w:jc w:val="left"/>
              <w:rPr>
                <w:lang w:eastAsia="sv-SE"/>
              </w:rPr>
            </w:pPr>
          </w:p>
        </w:tc>
      </w:tr>
      <w:tr w:rsidR="00CF3F42" w14:paraId="1430F146" w14:textId="77777777" w:rsidTr="00096EFB">
        <w:tc>
          <w:tcPr>
            <w:tcW w:w="1614" w:type="dxa"/>
          </w:tcPr>
          <w:p w14:paraId="504B81E0" w14:textId="54A06C83" w:rsidR="00CF3F42" w:rsidRDefault="00CF3F42" w:rsidP="00003ED2">
            <w:pPr>
              <w:jc w:val="center"/>
              <w:rPr>
                <w:rFonts w:eastAsiaTheme="minorEastAsia" w:hint="eastAsia"/>
                <w:lang w:eastAsia="ko-KR"/>
              </w:rPr>
            </w:pPr>
            <w:r>
              <w:rPr>
                <w:rFonts w:eastAsiaTheme="minorEastAsia"/>
                <w:lang w:eastAsia="ko-KR"/>
              </w:rPr>
              <w:t>Qualcomm</w:t>
            </w:r>
          </w:p>
        </w:tc>
        <w:tc>
          <w:tcPr>
            <w:tcW w:w="1183" w:type="dxa"/>
          </w:tcPr>
          <w:p w14:paraId="7BC23FE5" w14:textId="5A28E559" w:rsidR="00CF3F42" w:rsidRDefault="00CF3F42" w:rsidP="00003ED2">
            <w:pPr>
              <w:jc w:val="center"/>
              <w:rPr>
                <w:rFonts w:eastAsiaTheme="minorEastAsia" w:hint="eastAsia"/>
                <w:lang w:eastAsia="ko-KR"/>
              </w:rPr>
            </w:pPr>
            <w:r>
              <w:rPr>
                <w:rFonts w:eastAsiaTheme="minorEastAsia"/>
                <w:lang w:eastAsia="ko-KR"/>
              </w:rPr>
              <w:t>Yes</w:t>
            </w:r>
          </w:p>
        </w:tc>
        <w:tc>
          <w:tcPr>
            <w:tcW w:w="6832" w:type="dxa"/>
          </w:tcPr>
          <w:p w14:paraId="661A2601" w14:textId="77777777" w:rsidR="00CF3F42" w:rsidRDefault="00CF3F42" w:rsidP="00003ED2">
            <w:pPr>
              <w:jc w:val="left"/>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 xml:space="preserve">RAN2 assumes UE receives RRCReconfiguration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RRCReconfiguration message including one set or multiple sets of inference related parameters via </w:t>
      </w:r>
      <w:proofErr w:type="spellStart"/>
      <w:r>
        <w:rPr>
          <w:lang w:eastAsia="sv-SE"/>
        </w:rPr>
        <w:t>OtherConfig</w:t>
      </w:r>
      <w:proofErr w:type="spellEnd"/>
      <w:r>
        <w:rPr>
          <w:lang w:eastAsia="sv-SE"/>
        </w:rPr>
        <w:t xml:space="preserve">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83B0B17" w14:textId="5C95B7C6"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DengXian"/>
              </w:rPr>
            </w:pPr>
            <w:r>
              <w:rPr>
                <w:lang w:eastAsia="sv-SE"/>
              </w:rPr>
              <w:t>Apple</w:t>
            </w:r>
          </w:p>
        </w:tc>
        <w:tc>
          <w:tcPr>
            <w:tcW w:w="1183" w:type="dxa"/>
            <w:vAlign w:val="center"/>
          </w:tcPr>
          <w:p w14:paraId="1C320BB1" w14:textId="2E59BEBF" w:rsidR="007863DF" w:rsidRDefault="007863DF" w:rsidP="007863DF">
            <w:pPr>
              <w:jc w:val="center"/>
              <w:rPr>
                <w:rFonts w:eastAsia="DengXian"/>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0FD1092" w:rsidR="007863DF" w:rsidRPr="009515BD" w:rsidRDefault="009515BD" w:rsidP="008D5B02">
            <w:pPr>
              <w:jc w:val="center"/>
              <w:rPr>
                <w:rFonts w:eastAsia="DengXian" w:cs="Arial"/>
              </w:rPr>
            </w:pPr>
            <w:r w:rsidRPr="009515BD">
              <w:rPr>
                <w:rFonts w:eastAsia="Yu Mincho" w:cs="Arial"/>
                <w:lang w:eastAsia="ja-JP"/>
              </w:rPr>
              <w:t>NEC</w:t>
            </w:r>
          </w:p>
        </w:tc>
        <w:tc>
          <w:tcPr>
            <w:tcW w:w="1183" w:type="dxa"/>
            <w:vAlign w:val="center"/>
          </w:tcPr>
          <w:p w14:paraId="0326FC37" w14:textId="472D6FB0" w:rsidR="007863DF" w:rsidRPr="009515BD" w:rsidRDefault="009515BD" w:rsidP="008D5B02">
            <w:pPr>
              <w:jc w:val="center"/>
              <w:rPr>
                <w:rFonts w:eastAsia="DengXian" w:cs="Arial"/>
              </w:rPr>
            </w:pPr>
            <w:r w:rsidRPr="009515BD">
              <w:rPr>
                <w:rFonts w:eastAsia="Yu Mincho" w:cs="Arial"/>
                <w:lang w:eastAsia="ja-JP"/>
              </w:rPr>
              <w:t>Disagree</w:t>
            </w:r>
          </w:p>
        </w:tc>
        <w:tc>
          <w:tcPr>
            <w:tcW w:w="6832" w:type="dxa"/>
            <w:vAlign w:val="center"/>
          </w:tcPr>
          <w:p w14:paraId="12B7B599" w14:textId="77777777" w:rsidR="009515BD" w:rsidRPr="009515BD" w:rsidRDefault="009515BD" w:rsidP="009515BD">
            <w:pPr>
              <w:jc w:val="left"/>
              <w:rPr>
                <w:rFonts w:cs="Arial"/>
                <w:lang w:eastAsia="sv-SE"/>
              </w:rPr>
            </w:pPr>
            <w:r w:rsidRPr="009515BD">
              <w:rPr>
                <w:rFonts w:cs="Arial"/>
                <w:lang w:eastAsia="sv-SE"/>
              </w:rPr>
              <w:t>In the RAN1 LS (R1-2503242 LS on Rel-19 higher layers parameters list Post RAN1#</w:t>
            </w:r>
            <w:proofErr w:type="gramStart"/>
            <w:r w:rsidRPr="009515BD">
              <w:rPr>
                <w:rFonts w:cs="Arial"/>
                <w:lang w:eastAsia="sv-SE"/>
              </w:rPr>
              <w:t>121,attachenment</w:t>
            </w:r>
            <w:proofErr w:type="gramEnd"/>
            <w:r w:rsidRPr="009515BD">
              <w:rPr>
                <w:rFonts w:cs="Arial"/>
                <w:lang w:eastAsia="sv-SE"/>
              </w:rPr>
              <w:t xml:space="preserve"> is R1-2503243), the RAN2 parent IE of all Rel-19 AI/ML-related higher-layer parameters is CSI-</w:t>
            </w:r>
            <w:proofErr w:type="spellStart"/>
            <w:r w:rsidRPr="009515BD">
              <w:rPr>
                <w:rFonts w:cs="Arial"/>
                <w:lang w:eastAsia="sv-SE"/>
              </w:rPr>
              <w:t>ReportConfig</w:t>
            </w:r>
            <w:proofErr w:type="spellEnd"/>
            <w:r w:rsidRPr="009515BD">
              <w:rPr>
                <w:rFonts w:cs="Arial"/>
                <w:lang w:eastAsia="sv-SE"/>
              </w:rPr>
              <w:t xml:space="preserve"> (i.e., the list of inference-related parameters is fully contained within the existing CSI-</w:t>
            </w:r>
            <w:proofErr w:type="spellStart"/>
            <w:r w:rsidRPr="009515BD">
              <w:rPr>
                <w:rFonts w:cs="Arial"/>
                <w:lang w:eastAsia="sv-SE"/>
              </w:rPr>
              <w:t>ReportConfig</w:t>
            </w:r>
            <w:proofErr w:type="spellEnd"/>
            <w:r w:rsidRPr="009515BD">
              <w:rPr>
                <w:rFonts w:cs="Arial"/>
                <w:lang w:eastAsia="sv-SE"/>
              </w:rPr>
              <w:t xml:space="preserve"> and is common to both Option A and Option B).</w:t>
            </w:r>
          </w:p>
          <w:p w14:paraId="2CBE661B" w14:textId="77777777" w:rsidR="009515BD" w:rsidRPr="009515BD" w:rsidRDefault="009515BD" w:rsidP="009515BD">
            <w:pPr>
              <w:jc w:val="left"/>
              <w:rPr>
                <w:rFonts w:cs="Arial"/>
                <w:lang w:eastAsia="sv-SE"/>
              </w:rPr>
            </w:pPr>
            <w:r w:rsidRPr="009515BD">
              <w:rPr>
                <w:rFonts w:cs="Arial"/>
                <w:lang w:eastAsia="sv-SE"/>
              </w:rPr>
              <w:lastRenderedPageBreak/>
              <w:t xml:space="preserve"> </w:t>
            </w:r>
          </w:p>
          <w:p w14:paraId="1F5FE424" w14:textId="005F15FA" w:rsidR="009515BD" w:rsidRPr="009515BD" w:rsidRDefault="009515BD" w:rsidP="009515BD">
            <w:pPr>
              <w:jc w:val="left"/>
              <w:rPr>
                <w:rFonts w:cs="Arial"/>
                <w:lang w:eastAsia="sv-SE"/>
              </w:rPr>
            </w:pPr>
            <w:r w:rsidRPr="009515BD">
              <w:rPr>
                <w:rFonts w:cs="Arial"/>
                <w:lang w:eastAsia="sv-SE"/>
              </w:rPr>
              <w:t>Based on the above, we prefer to adhere to the agreement in RAN2#129bis to reconsider CSI-</w:t>
            </w:r>
            <w:proofErr w:type="spellStart"/>
            <w:r w:rsidRPr="009515BD">
              <w:rPr>
                <w:rFonts w:cs="Arial"/>
                <w:lang w:eastAsia="sv-SE"/>
              </w:rPr>
              <w:t>ReportConfig</w:t>
            </w:r>
            <w:proofErr w:type="spellEnd"/>
            <w:r w:rsidRPr="009515BD">
              <w:rPr>
                <w:rFonts w:cs="Arial"/>
                <w:lang w:eastAsia="sv-SE"/>
              </w:rPr>
              <w:t xml:space="preserve"> for Option B since there is no special reason to stick to </w:t>
            </w:r>
            <w:proofErr w:type="spellStart"/>
            <w:r w:rsidRPr="009515BD">
              <w:rPr>
                <w:rFonts w:cs="Arial"/>
                <w:lang w:eastAsia="sv-SE"/>
              </w:rPr>
              <w:t>OtherConfig</w:t>
            </w:r>
            <w:proofErr w:type="spellEnd"/>
            <w:r w:rsidRPr="009515BD">
              <w:rPr>
                <w:rFonts w:cs="Arial"/>
                <w:lang w:eastAsia="sv-SE"/>
              </w:rPr>
              <w:t xml:space="preserve"> which would introduce redundancy. It would be appreciated if proponent/rapporteur can provide further reason when they would like to stick to </w:t>
            </w:r>
            <w:proofErr w:type="spellStart"/>
            <w:r w:rsidRPr="009515BD">
              <w:rPr>
                <w:rFonts w:cs="Arial"/>
                <w:lang w:eastAsia="sv-SE"/>
              </w:rPr>
              <w:t>OtherConfig</w:t>
            </w:r>
            <w:proofErr w:type="spellEnd"/>
            <w:r w:rsidRPr="009515BD">
              <w:rPr>
                <w:rFonts w:cs="Arial"/>
                <w:lang w:eastAsia="sv-SE"/>
              </w:rPr>
              <w:t>.</w:t>
            </w:r>
          </w:p>
          <w:p w14:paraId="3CBFF3BF" w14:textId="77777777" w:rsidR="009515BD" w:rsidRPr="009515BD" w:rsidRDefault="009515BD" w:rsidP="009515BD">
            <w:pPr>
              <w:jc w:val="left"/>
              <w:rPr>
                <w:rFonts w:cs="Arial"/>
                <w:lang w:eastAsia="sv-SE"/>
              </w:rPr>
            </w:pPr>
            <w:r w:rsidRPr="009515BD">
              <w:rPr>
                <w:rFonts w:cs="Arial"/>
                <w:lang w:eastAsia="sv-SE"/>
              </w:rPr>
              <w:t>Reconsidering CSI-</w:t>
            </w:r>
            <w:proofErr w:type="spellStart"/>
            <w:r w:rsidRPr="009515BD">
              <w:rPr>
                <w:rFonts w:cs="Arial"/>
                <w:lang w:eastAsia="sv-SE"/>
              </w:rPr>
              <w:t>ReportConfig</w:t>
            </w:r>
            <w:proofErr w:type="spellEnd"/>
            <w:r w:rsidRPr="009515BD">
              <w:rPr>
                <w:rFonts w:cs="Arial"/>
                <w:lang w:eastAsia="sv-SE"/>
              </w:rPr>
              <w:t xml:space="preserve"> for Option B means to configure one or multiple sets of inference-related parameters for applicability reporting for Option B via CSI-</w:t>
            </w:r>
            <w:proofErr w:type="spellStart"/>
            <w:r w:rsidRPr="009515BD">
              <w:rPr>
                <w:rFonts w:cs="Arial"/>
                <w:lang w:eastAsia="sv-SE"/>
              </w:rPr>
              <w:t>ReportConfig</w:t>
            </w:r>
            <w:proofErr w:type="spellEnd"/>
            <w:r w:rsidRPr="009515BD">
              <w:rPr>
                <w:rFonts w:cs="Arial"/>
                <w:lang w:eastAsia="sv-SE"/>
              </w:rPr>
              <w:t>. A flag in CSI-</w:t>
            </w:r>
            <w:proofErr w:type="spellStart"/>
            <w:r w:rsidRPr="009515BD">
              <w:rPr>
                <w:rFonts w:cs="Arial"/>
                <w:lang w:eastAsia="sv-SE"/>
              </w:rPr>
              <w:t>ReportConfig</w:t>
            </w:r>
            <w:proofErr w:type="spellEnd"/>
            <w:r w:rsidRPr="009515BD">
              <w:rPr>
                <w:rFonts w:cs="Arial"/>
                <w:lang w:eastAsia="sv-SE"/>
              </w:rPr>
              <w:t xml:space="preserve"> would indicate whether Option A or Option B is required in our understanding.</w:t>
            </w:r>
          </w:p>
          <w:p w14:paraId="09A67897" w14:textId="2AF6C8D8" w:rsidR="007863DF" w:rsidRPr="009515BD" w:rsidRDefault="009515BD" w:rsidP="009515BD">
            <w:pPr>
              <w:jc w:val="left"/>
              <w:rPr>
                <w:rFonts w:cs="Arial"/>
                <w:lang w:eastAsia="sv-SE"/>
              </w:rPr>
            </w:pPr>
            <w:r w:rsidRPr="009515BD">
              <w:rPr>
                <w:rFonts w:cs="Arial"/>
                <w:lang w:eastAsia="sv-SE"/>
              </w:rPr>
              <w:t>With these approaches, a unified applicability inquiry/reporting procedure can be supported for both Option A and Option B.</w:t>
            </w:r>
          </w:p>
        </w:tc>
      </w:tr>
      <w:tr w:rsidR="001E0D78" w14:paraId="579EFADC" w14:textId="77777777" w:rsidTr="00483828">
        <w:tc>
          <w:tcPr>
            <w:tcW w:w="1614" w:type="dxa"/>
            <w:vAlign w:val="center"/>
          </w:tcPr>
          <w:p w14:paraId="096E5294" w14:textId="5146F84A" w:rsidR="001E0D78" w:rsidRPr="009515BD" w:rsidRDefault="001E0D78" w:rsidP="001E0D78">
            <w:pPr>
              <w:jc w:val="center"/>
              <w:rPr>
                <w:rFonts w:eastAsia="Yu Mincho" w:cs="Arial"/>
                <w:lang w:eastAsia="ja-JP"/>
              </w:rPr>
            </w:pPr>
            <w:r>
              <w:rPr>
                <w:lang w:eastAsia="sv-SE"/>
              </w:rPr>
              <w:lastRenderedPageBreak/>
              <w:t>Samsung</w:t>
            </w:r>
          </w:p>
        </w:tc>
        <w:tc>
          <w:tcPr>
            <w:tcW w:w="1183" w:type="dxa"/>
            <w:vAlign w:val="center"/>
          </w:tcPr>
          <w:p w14:paraId="6862BCD9" w14:textId="2AB022CC" w:rsidR="001E0D78" w:rsidRPr="009515BD" w:rsidRDefault="001E0D78" w:rsidP="001E0D78">
            <w:pPr>
              <w:jc w:val="center"/>
              <w:rPr>
                <w:rFonts w:eastAsia="Yu Mincho" w:cs="Arial"/>
                <w:lang w:eastAsia="ja-JP"/>
              </w:rPr>
            </w:pPr>
            <w:r>
              <w:rPr>
                <w:lang w:eastAsia="sv-SE"/>
              </w:rPr>
              <w:t>Agree</w:t>
            </w:r>
          </w:p>
        </w:tc>
        <w:tc>
          <w:tcPr>
            <w:tcW w:w="6832" w:type="dxa"/>
            <w:vAlign w:val="center"/>
          </w:tcPr>
          <w:p w14:paraId="2EF3BCCE" w14:textId="4233C5E0" w:rsidR="001E0D78" w:rsidRPr="009515BD" w:rsidRDefault="001E0D78" w:rsidP="001E0D78">
            <w:pPr>
              <w:jc w:val="left"/>
              <w:rPr>
                <w:rFonts w:cs="Arial"/>
                <w:lang w:eastAsia="sv-SE"/>
              </w:rPr>
            </w:pPr>
            <w:r>
              <w:rPr>
                <w:lang w:eastAsia="sv-SE"/>
              </w:rPr>
              <w:t xml:space="preserve">RAN2 should confirm the working assumption based on RAN1 agreement. </w:t>
            </w:r>
          </w:p>
        </w:tc>
      </w:tr>
      <w:tr w:rsidR="00860D09" w14:paraId="319F987E" w14:textId="77777777" w:rsidTr="00483828">
        <w:tc>
          <w:tcPr>
            <w:tcW w:w="1614" w:type="dxa"/>
            <w:vAlign w:val="center"/>
          </w:tcPr>
          <w:p w14:paraId="599C44FC" w14:textId="0062CE81" w:rsidR="00860D09" w:rsidRDefault="00860D09" w:rsidP="00860D09">
            <w:pPr>
              <w:jc w:val="center"/>
              <w:rPr>
                <w:lang w:eastAsia="sv-SE"/>
              </w:rPr>
            </w:pPr>
            <w:r>
              <w:rPr>
                <w:lang w:eastAsia="sv-SE"/>
              </w:rPr>
              <w:t>Nokia</w:t>
            </w:r>
          </w:p>
        </w:tc>
        <w:tc>
          <w:tcPr>
            <w:tcW w:w="1183" w:type="dxa"/>
            <w:vAlign w:val="center"/>
          </w:tcPr>
          <w:p w14:paraId="5B0F68C3" w14:textId="6998CC47" w:rsidR="00860D09" w:rsidRDefault="00860D09" w:rsidP="00860D09">
            <w:pPr>
              <w:jc w:val="center"/>
              <w:rPr>
                <w:lang w:eastAsia="sv-SE"/>
              </w:rPr>
            </w:pPr>
            <w:r>
              <w:rPr>
                <w:lang w:eastAsia="sv-SE"/>
              </w:rPr>
              <w:t>Yes, and comments</w:t>
            </w:r>
          </w:p>
        </w:tc>
        <w:tc>
          <w:tcPr>
            <w:tcW w:w="6832" w:type="dxa"/>
            <w:vAlign w:val="center"/>
          </w:tcPr>
          <w:p w14:paraId="25E1C073" w14:textId="77777777" w:rsidR="00860D09" w:rsidRDefault="00860D09" w:rsidP="00860D09">
            <w:pPr>
              <w:jc w:val="left"/>
              <w:rPr>
                <w:lang w:eastAsia="sv-SE"/>
              </w:rPr>
            </w:pPr>
            <w:r>
              <w:rPr>
                <w:lang w:eastAsia="sv-SE"/>
              </w:rPr>
              <w:t>Given that all the parameters are contained in CSI-</w:t>
            </w:r>
            <w:proofErr w:type="spellStart"/>
            <w:r>
              <w:rPr>
                <w:lang w:eastAsia="sv-SE"/>
              </w:rPr>
              <w:t>ReportConfig</w:t>
            </w:r>
            <w:proofErr w:type="spellEnd"/>
            <w:r>
              <w:rPr>
                <w:lang w:eastAsia="sv-SE"/>
              </w:rPr>
              <w:t>, we think that CSI-</w:t>
            </w:r>
            <w:proofErr w:type="spellStart"/>
            <w:r>
              <w:rPr>
                <w:lang w:eastAsia="sv-SE"/>
              </w:rPr>
              <w:t>ReportConfig</w:t>
            </w:r>
            <w:proofErr w:type="spellEnd"/>
            <w:r>
              <w:rPr>
                <w:lang w:eastAsia="sv-SE"/>
              </w:rPr>
              <w:t xml:space="preserve"> should be the container for inference-related parameters based on the following agreement from RAN2#129-bis as well as RAN1#121 agreement regarding the RRC parameters concerning inference-related of Option B applicability </w:t>
            </w:r>
            <w:proofErr w:type="gramStart"/>
            <w:r>
              <w:rPr>
                <w:lang w:eastAsia="sv-SE"/>
              </w:rPr>
              <w:t>determination .</w:t>
            </w:r>
            <w:proofErr w:type="gramEnd"/>
          </w:p>
          <w:p w14:paraId="60A0B8EB" w14:textId="77777777" w:rsidR="00860D09" w:rsidRDefault="00860D09" w:rsidP="00860D09">
            <w:pPr>
              <w:jc w:val="left"/>
              <w:rPr>
                <w:lang w:eastAsia="sv-SE"/>
              </w:rPr>
            </w:pPr>
          </w:p>
          <w:p w14:paraId="10E2F19B" w14:textId="77777777" w:rsidR="00860D09" w:rsidRDefault="00860D09" w:rsidP="00860D09">
            <w:pPr>
              <w:jc w:val="left"/>
              <w:rPr>
                <w:lang w:eastAsia="sv-SE"/>
              </w:rPr>
            </w:pPr>
            <w:r>
              <w:rPr>
                <w:lang w:eastAsia="sv-SE"/>
              </w:rPr>
              <w:t xml:space="preserve">RAN2 assumes UE receives RRCReconfiguration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6D5B7FCD" w14:textId="77777777" w:rsidR="00860D09" w:rsidRDefault="00860D09" w:rsidP="00860D09">
            <w:pPr>
              <w:jc w:val="left"/>
              <w:rPr>
                <w:lang w:eastAsia="sv-SE"/>
              </w:rPr>
            </w:pPr>
            <w:r>
              <w:rPr>
                <w:lang w:eastAsia="sv-SE"/>
              </w:rPr>
              <w:t xml:space="preserve">    Potential aspects to consider if RAN2 revisit:</w:t>
            </w:r>
          </w:p>
          <w:p w14:paraId="6A42DA06" w14:textId="77777777" w:rsidR="00860D09" w:rsidRDefault="00860D09" w:rsidP="00860D09">
            <w:pPr>
              <w:jc w:val="left"/>
              <w:rPr>
                <w:lang w:eastAsia="sv-SE"/>
              </w:rPr>
            </w:pPr>
            <w:r w:rsidRPr="00A05B82">
              <w:rPr>
                <w:highlight w:val="yellow"/>
                <w:lang w:eastAsia="sv-SE"/>
              </w:rPr>
              <w:t>-    To reconsider CSI-</w:t>
            </w:r>
            <w:proofErr w:type="spellStart"/>
            <w:r w:rsidRPr="00A05B82">
              <w:rPr>
                <w:highlight w:val="yellow"/>
                <w:lang w:eastAsia="sv-SE"/>
              </w:rPr>
              <w:t>ReportConfig</w:t>
            </w:r>
            <w:proofErr w:type="spellEnd"/>
            <w:r w:rsidRPr="00A05B82">
              <w:rPr>
                <w:highlight w:val="yellow"/>
                <w:lang w:eastAsia="sv-SE"/>
              </w:rPr>
              <w:t xml:space="preserve"> for option B, for example, if </w:t>
            </w:r>
            <w:r w:rsidRPr="00A05B82">
              <w:rPr>
                <w:b/>
                <w:bCs/>
                <w:highlight w:val="yellow"/>
                <w:lang w:eastAsia="sv-SE"/>
              </w:rPr>
              <w:t>the list of inference related parameters is fully contained within existing CSI-</w:t>
            </w:r>
            <w:proofErr w:type="spellStart"/>
            <w:r w:rsidRPr="00A05B82">
              <w:rPr>
                <w:b/>
                <w:bCs/>
                <w:highlight w:val="yellow"/>
                <w:lang w:eastAsia="sv-SE"/>
              </w:rPr>
              <w:t>ReportConfig</w:t>
            </w:r>
            <w:proofErr w:type="spellEnd"/>
            <w:r w:rsidRPr="00A05B82">
              <w:rPr>
                <w:highlight w:val="yellow"/>
                <w:lang w:eastAsia="sv-SE"/>
              </w:rPr>
              <w:t>.</w:t>
            </w:r>
          </w:p>
          <w:p w14:paraId="249D8D62" w14:textId="77777777" w:rsidR="00860D09" w:rsidRDefault="00860D09" w:rsidP="00860D09">
            <w:pPr>
              <w:jc w:val="left"/>
              <w:rPr>
                <w:lang w:eastAsia="sv-SE"/>
              </w:rPr>
            </w:pPr>
            <w:r>
              <w:rPr>
                <w:lang w:eastAsia="sv-SE"/>
              </w:rPr>
              <w:t xml:space="preserve">-    to take into accounts UE behaviour when confirming the assumption e.g., whether option A and option B result in different UE </w:t>
            </w:r>
            <w:proofErr w:type="spellStart"/>
            <w:r>
              <w:rPr>
                <w:lang w:eastAsia="sv-SE"/>
              </w:rPr>
              <w:t>behavior</w:t>
            </w:r>
            <w:proofErr w:type="spellEnd"/>
          </w:p>
          <w:p w14:paraId="4C5B7094" w14:textId="77777777" w:rsidR="00586FC5" w:rsidRDefault="00586FC5" w:rsidP="00860D09">
            <w:pPr>
              <w:jc w:val="left"/>
              <w:rPr>
                <w:lang w:eastAsia="sv-SE"/>
              </w:rPr>
            </w:pPr>
          </w:p>
          <w:p w14:paraId="7932EC49" w14:textId="028B62C3" w:rsidR="00586FC5" w:rsidRPr="00586FC5" w:rsidRDefault="00586FC5" w:rsidP="00860D09">
            <w:pPr>
              <w:jc w:val="left"/>
              <w:rPr>
                <w:b/>
                <w:bCs/>
                <w:lang w:eastAsia="sv-SE"/>
              </w:rPr>
            </w:pPr>
            <w:r>
              <w:rPr>
                <w:b/>
                <w:bCs/>
                <w:lang w:eastAsia="sv-SE"/>
              </w:rPr>
              <w:t>Huawei noted that for Option B, the configuration might not be serving cell specific, but it is necessarily so. The CSI-</w:t>
            </w:r>
            <w:proofErr w:type="spellStart"/>
            <w:r>
              <w:rPr>
                <w:b/>
                <w:bCs/>
                <w:lang w:eastAsia="sv-SE"/>
              </w:rPr>
              <w:t>ResourceConfigId</w:t>
            </w:r>
            <w:proofErr w:type="spellEnd"/>
            <w:r>
              <w:rPr>
                <w:b/>
                <w:bCs/>
                <w:lang w:eastAsia="sv-SE"/>
              </w:rPr>
              <w:t xml:space="preserve"> was proposed as one of the parameters </w:t>
            </w:r>
            <w:r w:rsidR="00E84095">
              <w:rPr>
                <w:b/>
                <w:bCs/>
                <w:lang w:eastAsia="sv-SE"/>
              </w:rPr>
              <w:t>for Option B by RAN1, and the CSI-</w:t>
            </w:r>
            <w:proofErr w:type="spellStart"/>
            <w:r w:rsidR="00E84095">
              <w:rPr>
                <w:b/>
                <w:bCs/>
                <w:lang w:eastAsia="sv-SE"/>
              </w:rPr>
              <w:t>ResourceConfigId</w:t>
            </w:r>
            <w:proofErr w:type="spellEnd"/>
            <w:r w:rsidR="00E84095">
              <w:rPr>
                <w:b/>
                <w:bCs/>
                <w:lang w:eastAsia="sv-SE"/>
              </w:rPr>
              <w:t xml:space="preserve"> is serving cell-specific.</w:t>
            </w:r>
          </w:p>
        </w:tc>
      </w:tr>
      <w:tr w:rsidR="003F6475" w14:paraId="6E0BA657" w14:textId="77777777" w:rsidTr="00483828">
        <w:tc>
          <w:tcPr>
            <w:tcW w:w="1614" w:type="dxa"/>
            <w:vAlign w:val="center"/>
          </w:tcPr>
          <w:p w14:paraId="542E082A" w14:textId="3A635C42" w:rsidR="003F6475" w:rsidRPr="003F6475" w:rsidRDefault="003F6475" w:rsidP="00860D09">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04FC2740" w14:textId="1FF71185" w:rsidR="003F6475" w:rsidRPr="003F6475" w:rsidRDefault="003F6475" w:rsidP="00860D09">
            <w:pPr>
              <w:jc w:val="center"/>
              <w:rPr>
                <w:rFonts w:eastAsia="DengXian"/>
              </w:rPr>
            </w:pPr>
            <w:r>
              <w:rPr>
                <w:rFonts w:eastAsia="DengXian" w:hint="eastAsia"/>
              </w:rPr>
              <w:t>A</w:t>
            </w:r>
            <w:r>
              <w:rPr>
                <w:rFonts w:eastAsia="DengXian"/>
              </w:rPr>
              <w:t>gree</w:t>
            </w:r>
          </w:p>
        </w:tc>
        <w:tc>
          <w:tcPr>
            <w:tcW w:w="6832" w:type="dxa"/>
            <w:vAlign w:val="center"/>
          </w:tcPr>
          <w:p w14:paraId="587A7C9E" w14:textId="77777777" w:rsidR="003F6475" w:rsidRDefault="003F6475" w:rsidP="00860D09">
            <w:pPr>
              <w:jc w:val="left"/>
              <w:rPr>
                <w:lang w:eastAsia="sv-SE"/>
              </w:rPr>
            </w:pPr>
          </w:p>
        </w:tc>
      </w:tr>
      <w:tr w:rsidR="00405581" w14:paraId="3AC2AA0A" w14:textId="77777777" w:rsidTr="00483828">
        <w:tc>
          <w:tcPr>
            <w:tcW w:w="1614" w:type="dxa"/>
            <w:vAlign w:val="center"/>
          </w:tcPr>
          <w:p w14:paraId="00C8B589" w14:textId="5996119F" w:rsidR="00405581" w:rsidRDefault="00405581" w:rsidP="00405581">
            <w:pPr>
              <w:jc w:val="center"/>
              <w:rPr>
                <w:rFonts w:eastAsia="DengXian"/>
              </w:rPr>
            </w:pPr>
            <w:r>
              <w:rPr>
                <w:rFonts w:eastAsia="DengXian" w:hint="eastAsia"/>
              </w:rPr>
              <w:t>Lenovo</w:t>
            </w:r>
          </w:p>
        </w:tc>
        <w:tc>
          <w:tcPr>
            <w:tcW w:w="1183" w:type="dxa"/>
            <w:vAlign w:val="center"/>
          </w:tcPr>
          <w:p w14:paraId="2EE8F1D5" w14:textId="6D2EEEE7" w:rsidR="00405581" w:rsidRDefault="00405581" w:rsidP="00405581">
            <w:pPr>
              <w:jc w:val="center"/>
              <w:rPr>
                <w:rFonts w:eastAsia="DengXian"/>
              </w:rPr>
            </w:pPr>
            <w:r>
              <w:rPr>
                <w:rFonts w:eastAsia="DengXian" w:hint="eastAsia"/>
              </w:rPr>
              <w:t>Agree</w:t>
            </w:r>
          </w:p>
        </w:tc>
        <w:tc>
          <w:tcPr>
            <w:tcW w:w="6832" w:type="dxa"/>
            <w:vAlign w:val="center"/>
          </w:tcPr>
          <w:p w14:paraId="39924089" w14:textId="77777777" w:rsidR="00405581" w:rsidRDefault="00405581" w:rsidP="00405581">
            <w:pPr>
              <w:jc w:val="left"/>
              <w:rPr>
                <w:lang w:eastAsia="sv-SE"/>
              </w:rPr>
            </w:pPr>
          </w:p>
        </w:tc>
      </w:tr>
      <w:tr w:rsidR="00096EFB" w14:paraId="37B6354B" w14:textId="77777777" w:rsidTr="00096EFB">
        <w:tc>
          <w:tcPr>
            <w:tcW w:w="1614" w:type="dxa"/>
          </w:tcPr>
          <w:p w14:paraId="634A0A84" w14:textId="77777777" w:rsidR="00096EFB" w:rsidRPr="00A15788" w:rsidRDefault="00096EFB" w:rsidP="00003ED2">
            <w:pPr>
              <w:jc w:val="center"/>
              <w:rPr>
                <w:rFonts w:eastAsiaTheme="minorEastAsia"/>
                <w:lang w:eastAsia="ko-KR"/>
              </w:rPr>
            </w:pPr>
            <w:r>
              <w:rPr>
                <w:rFonts w:eastAsiaTheme="minorEastAsia" w:hint="eastAsia"/>
                <w:lang w:eastAsia="ko-KR"/>
              </w:rPr>
              <w:t>LGE</w:t>
            </w:r>
          </w:p>
        </w:tc>
        <w:tc>
          <w:tcPr>
            <w:tcW w:w="1183" w:type="dxa"/>
          </w:tcPr>
          <w:p w14:paraId="2A82613E" w14:textId="77777777" w:rsidR="00096EFB" w:rsidRPr="00A15788"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66D94197" w14:textId="77777777" w:rsidR="00096EFB" w:rsidRDefault="00096EFB" w:rsidP="00003ED2">
            <w:pPr>
              <w:jc w:val="left"/>
              <w:rPr>
                <w:lang w:eastAsia="sv-SE"/>
              </w:rPr>
            </w:pPr>
          </w:p>
        </w:tc>
      </w:tr>
      <w:tr w:rsidR="00CF3F42" w14:paraId="7FCDCD00" w14:textId="77777777" w:rsidTr="00096EFB">
        <w:tc>
          <w:tcPr>
            <w:tcW w:w="1614" w:type="dxa"/>
          </w:tcPr>
          <w:p w14:paraId="30AC47B1" w14:textId="3DCF9FCC" w:rsidR="00CF3F42" w:rsidRDefault="00CF3F42" w:rsidP="00003ED2">
            <w:pPr>
              <w:jc w:val="center"/>
              <w:rPr>
                <w:rFonts w:eastAsiaTheme="minorEastAsia" w:hint="eastAsia"/>
                <w:lang w:eastAsia="ko-KR"/>
              </w:rPr>
            </w:pPr>
            <w:r>
              <w:rPr>
                <w:rFonts w:eastAsiaTheme="minorEastAsia"/>
                <w:lang w:eastAsia="ko-KR"/>
              </w:rPr>
              <w:t xml:space="preserve">Qualcomm </w:t>
            </w:r>
          </w:p>
        </w:tc>
        <w:tc>
          <w:tcPr>
            <w:tcW w:w="1183" w:type="dxa"/>
          </w:tcPr>
          <w:p w14:paraId="5C47175B" w14:textId="44BC6719" w:rsidR="00CF3F42" w:rsidRDefault="00CF3F42" w:rsidP="00003ED2">
            <w:pPr>
              <w:jc w:val="center"/>
              <w:rPr>
                <w:rFonts w:eastAsiaTheme="minorEastAsia" w:hint="eastAsia"/>
                <w:lang w:eastAsia="ko-KR"/>
              </w:rPr>
            </w:pPr>
            <w:r>
              <w:rPr>
                <w:rFonts w:eastAsiaTheme="minorEastAsia"/>
                <w:lang w:eastAsia="ko-KR"/>
              </w:rPr>
              <w:t>Agree</w:t>
            </w:r>
          </w:p>
        </w:tc>
        <w:tc>
          <w:tcPr>
            <w:tcW w:w="6832" w:type="dxa"/>
          </w:tcPr>
          <w:p w14:paraId="2E57F7E5" w14:textId="77777777" w:rsidR="00CF3F42" w:rsidRDefault="00CF3F42" w:rsidP="00003ED2">
            <w:pPr>
              <w:jc w:val="left"/>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assuming that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lastRenderedPageBreak/>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we suggest to consider a</w:t>
            </w:r>
            <w:r w:rsidR="009D3AE3">
              <w:rPr>
                <w:rFonts w:eastAsia="DengXian"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DengXian" w:hint="eastAsia"/>
              </w:rPr>
              <w:t>v</w:t>
            </w:r>
            <w:r>
              <w:rPr>
                <w:rFonts w:eastAsia="DengXian"/>
              </w:rPr>
              <w:t>ivo</w:t>
            </w:r>
          </w:p>
        </w:tc>
        <w:tc>
          <w:tcPr>
            <w:tcW w:w="1363" w:type="dxa"/>
            <w:vAlign w:val="center"/>
          </w:tcPr>
          <w:p w14:paraId="061E9826" w14:textId="5155BDED" w:rsidR="008D5B02" w:rsidRDefault="008D5B02" w:rsidP="008D5B02">
            <w:pPr>
              <w:jc w:val="center"/>
              <w:rPr>
                <w:lang w:eastAsia="sv-SE"/>
              </w:rPr>
            </w:pPr>
            <w:r>
              <w:rPr>
                <w:rFonts w:eastAsia="DengXian"/>
              </w:rPr>
              <w:t>See comment</w:t>
            </w:r>
          </w:p>
        </w:tc>
        <w:tc>
          <w:tcPr>
            <w:tcW w:w="6657" w:type="dxa"/>
            <w:vAlign w:val="center"/>
          </w:tcPr>
          <w:p w14:paraId="5EBF9B41" w14:textId="6163FB8C" w:rsidR="008D5B02" w:rsidRDefault="008D5B02" w:rsidP="008D5B02">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DengXian" w:hint="eastAsia"/>
              </w:rPr>
              <w:t>S</w:t>
            </w:r>
            <w:r>
              <w:rPr>
                <w:rFonts w:eastAsia="DengXian"/>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1E0D78" w14:paraId="47D533CF" w14:textId="77777777" w:rsidTr="006504FF">
        <w:tc>
          <w:tcPr>
            <w:tcW w:w="1609" w:type="dxa"/>
            <w:vAlign w:val="center"/>
          </w:tcPr>
          <w:p w14:paraId="11B119A8" w14:textId="457AA2DE" w:rsidR="001E0D78" w:rsidRDefault="001E0D78" w:rsidP="001E0D78">
            <w:pPr>
              <w:jc w:val="center"/>
              <w:rPr>
                <w:lang w:eastAsia="sv-SE"/>
              </w:rPr>
            </w:pPr>
            <w:r>
              <w:rPr>
                <w:lang w:eastAsia="sv-SE"/>
              </w:rPr>
              <w:t>Samsung</w:t>
            </w:r>
          </w:p>
        </w:tc>
        <w:tc>
          <w:tcPr>
            <w:tcW w:w="1363" w:type="dxa"/>
            <w:vAlign w:val="center"/>
          </w:tcPr>
          <w:p w14:paraId="5231FDD3" w14:textId="0CC6FA10" w:rsidR="001E0D78" w:rsidRDefault="001E0D78" w:rsidP="001E0D78">
            <w:pPr>
              <w:jc w:val="center"/>
              <w:rPr>
                <w:lang w:eastAsia="sv-SE"/>
              </w:rPr>
            </w:pPr>
            <w:r>
              <w:rPr>
                <w:lang w:eastAsia="sv-SE"/>
              </w:rPr>
              <w:t>128</w:t>
            </w:r>
          </w:p>
        </w:tc>
        <w:tc>
          <w:tcPr>
            <w:tcW w:w="6657" w:type="dxa"/>
            <w:vAlign w:val="center"/>
          </w:tcPr>
          <w:p w14:paraId="62E35F8B" w14:textId="4874025E" w:rsidR="001E0D78" w:rsidRDefault="001E0D78" w:rsidP="001E0D78">
            <w:pPr>
              <w:jc w:val="center"/>
              <w:rPr>
                <w:lang w:eastAsia="sv-SE"/>
              </w:rPr>
            </w:pPr>
            <w:r>
              <w:rPr>
                <w:lang w:eastAsia="sv-SE"/>
              </w:rPr>
              <w:t xml:space="preserve">We prefer to have enough range of IDs to be used for both cell specific and multi-cell specific ID. </w:t>
            </w:r>
          </w:p>
        </w:tc>
      </w:tr>
      <w:tr w:rsidR="00D5112C" w14:paraId="26AC0DED" w14:textId="77777777" w:rsidTr="006504FF">
        <w:tc>
          <w:tcPr>
            <w:tcW w:w="1609" w:type="dxa"/>
            <w:vAlign w:val="center"/>
          </w:tcPr>
          <w:p w14:paraId="4CB6F316" w14:textId="3FADA564" w:rsidR="00D5112C" w:rsidRDefault="00D5112C" w:rsidP="00D5112C">
            <w:pPr>
              <w:jc w:val="center"/>
              <w:rPr>
                <w:lang w:eastAsia="sv-SE"/>
              </w:rPr>
            </w:pPr>
            <w:r>
              <w:rPr>
                <w:lang w:eastAsia="sv-SE"/>
              </w:rPr>
              <w:t>Nokia</w:t>
            </w:r>
          </w:p>
        </w:tc>
        <w:tc>
          <w:tcPr>
            <w:tcW w:w="1363" w:type="dxa"/>
            <w:vAlign w:val="center"/>
          </w:tcPr>
          <w:p w14:paraId="21986989" w14:textId="03AEBED1" w:rsidR="00D5112C" w:rsidRDefault="00D5112C" w:rsidP="00D5112C">
            <w:pPr>
              <w:jc w:val="center"/>
              <w:rPr>
                <w:lang w:eastAsia="sv-SE"/>
              </w:rPr>
            </w:pPr>
            <w:r w:rsidRPr="00F94790">
              <w:rPr>
                <w:lang w:eastAsia="sv-SE"/>
              </w:rPr>
              <w:t>16</w:t>
            </w:r>
            <w:r>
              <w:rPr>
                <w:lang w:eastAsia="sv-SE"/>
              </w:rPr>
              <w:t>,</w:t>
            </w:r>
            <w:r w:rsidRPr="00F94790">
              <w:rPr>
                <w:lang w:eastAsia="sv-SE"/>
              </w:rPr>
              <w:t>777</w:t>
            </w:r>
            <w:r>
              <w:rPr>
                <w:lang w:eastAsia="sv-SE"/>
              </w:rPr>
              <w:t>,</w:t>
            </w:r>
            <w:r w:rsidRPr="00F94790">
              <w:rPr>
                <w:lang w:eastAsia="sv-SE"/>
              </w:rPr>
              <w:t>21</w:t>
            </w:r>
            <w:r>
              <w:rPr>
                <w:lang w:eastAsia="sv-SE"/>
              </w:rPr>
              <w:t>5</w:t>
            </w:r>
          </w:p>
        </w:tc>
        <w:tc>
          <w:tcPr>
            <w:tcW w:w="6657" w:type="dxa"/>
            <w:vAlign w:val="center"/>
          </w:tcPr>
          <w:p w14:paraId="6F157EBD" w14:textId="1BFAE9FD" w:rsidR="00D5112C" w:rsidRDefault="00D5112C" w:rsidP="00D5112C">
            <w:pPr>
              <w:jc w:val="left"/>
              <w:rPr>
                <w:lang w:eastAsia="sv-SE"/>
              </w:rPr>
            </w:pPr>
            <w:r>
              <w:rPr>
                <w:lang w:eastAsia="sv-SE"/>
              </w:rPr>
              <w:t>We suggest a 24-bit range to accommodate the possibility that every one of an operator’s cells could have a different associated ID. The actual number of associated IDs could be smaller, but a large range allows room for growth.</w:t>
            </w:r>
          </w:p>
        </w:tc>
      </w:tr>
      <w:tr w:rsidR="00CF3F42" w14:paraId="2F236999" w14:textId="77777777" w:rsidTr="006504FF">
        <w:tc>
          <w:tcPr>
            <w:tcW w:w="1609" w:type="dxa"/>
            <w:vAlign w:val="center"/>
          </w:tcPr>
          <w:p w14:paraId="2A401E33" w14:textId="09EB2C3E" w:rsidR="00CF3F42" w:rsidRDefault="00CF3F42" w:rsidP="00D5112C">
            <w:pPr>
              <w:jc w:val="center"/>
              <w:rPr>
                <w:lang w:eastAsia="sv-SE"/>
              </w:rPr>
            </w:pPr>
            <w:r>
              <w:rPr>
                <w:lang w:eastAsia="sv-SE"/>
              </w:rPr>
              <w:t>Qualcomm</w:t>
            </w:r>
          </w:p>
        </w:tc>
        <w:tc>
          <w:tcPr>
            <w:tcW w:w="1363" w:type="dxa"/>
            <w:vAlign w:val="center"/>
          </w:tcPr>
          <w:p w14:paraId="78D34186" w14:textId="5C4EC0FB" w:rsidR="00CF3F42" w:rsidRPr="00F94790" w:rsidRDefault="00CF3F42" w:rsidP="00D5112C">
            <w:pPr>
              <w:jc w:val="center"/>
              <w:rPr>
                <w:lang w:eastAsia="sv-SE"/>
              </w:rPr>
            </w:pPr>
            <w:r>
              <w:rPr>
                <w:lang w:eastAsia="sv-SE"/>
              </w:rPr>
              <w:t>See comment</w:t>
            </w:r>
          </w:p>
        </w:tc>
        <w:tc>
          <w:tcPr>
            <w:tcW w:w="6657" w:type="dxa"/>
            <w:vAlign w:val="center"/>
          </w:tcPr>
          <w:p w14:paraId="5B8597F5" w14:textId="7717176E" w:rsidR="00CF3F42" w:rsidRDefault="00CF3F42" w:rsidP="00D5112C">
            <w:pPr>
              <w:jc w:val="left"/>
              <w:rPr>
                <w:lang w:eastAsia="sv-SE"/>
              </w:rPr>
            </w:pPr>
            <w:r>
              <w:rPr>
                <w:lang w:eastAsia="sv-SE"/>
              </w:rPr>
              <w:t>Agree with Xiaomi, vivo, and Apple.</w:t>
            </w: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which contains RRCReconfigurationComplete</w:t>
      </w:r>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which includes RRCReconfiguration</w:t>
      </w:r>
      <w:r w:rsidR="007D2A90">
        <w:rPr>
          <w:lang w:eastAsia="sv-SE"/>
        </w:rPr>
        <w:t xml:space="preserve">. </w:t>
      </w:r>
    </w:p>
    <w:p w14:paraId="67B91759" w14:textId="5BB33DCB" w:rsidR="004F484A" w:rsidRDefault="007D2A90" w:rsidP="0030581B">
      <w:pPr>
        <w:rPr>
          <w:lang w:eastAsia="sv-SE"/>
        </w:rPr>
      </w:pPr>
      <w:r>
        <w:rPr>
          <w:lang w:eastAsia="sv-SE"/>
        </w:rPr>
        <w:lastRenderedPageBreak/>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PCell)</w:t>
      </w:r>
    </w:p>
    <w:p w14:paraId="2BDC61F9" w14:textId="3AB42D28" w:rsidR="00042DA7" w:rsidRPr="00C55747" w:rsidRDefault="00042DA7"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365A81">
      <w:pPr>
        <w:pStyle w:val="ListParagraph"/>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1039" w:type="dxa"/>
          </w:tcPr>
          <w:p w14:paraId="3077FBFC" w14:textId="0532AC53"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provided in </w:t>
            </w:r>
            <w:proofErr w:type="spellStart"/>
            <w:r>
              <w:rPr>
                <w:lang w:eastAsia="sv-SE"/>
              </w:rPr>
              <w:t>RRCResume</w:t>
            </w:r>
            <w:proofErr w:type="spellEnd"/>
            <w:r>
              <w:rPr>
                <w:lang w:eastAsia="sv-SE"/>
              </w:rPr>
              <w:t xml:space="preserve"> message, rather than configuration received before UE goes to RRC_INACTIVE state. Furthermore, considering applicability status may be changed during UE RRC_INACTIVE state, we suggest to remove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 xml:space="preserve">If it needs to be done, then P8 and P9 are agreeable, but we wonder if it is urgent to do the changes for </w:t>
            </w:r>
            <w:proofErr w:type="spellStart"/>
            <w:r w:rsidRPr="00222F3E">
              <w:rPr>
                <w:lang w:eastAsia="sv-SE"/>
              </w:rPr>
              <w:t>RRCResume</w:t>
            </w:r>
            <w:proofErr w:type="spellEnd"/>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DengXian" w:hint="eastAsia"/>
              </w:rPr>
              <w:t>v</w:t>
            </w:r>
            <w:r>
              <w:rPr>
                <w:rFonts w:eastAsia="DengXian"/>
              </w:rPr>
              <w:t>ivo</w:t>
            </w:r>
          </w:p>
        </w:tc>
        <w:tc>
          <w:tcPr>
            <w:tcW w:w="933" w:type="dxa"/>
            <w:vAlign w:val="center"/>
          </w:tcPr>
          <w:p w14:paraId="45122A97" w14:textId="2C21EF4D" w:rsidR="002A6DD5" w:rsidRDefault="002A6DD5" w:rsidP="002A6DD5">
            <w:pPr>
              <w:jc w:val="center"/>
              <w:rPr>
                <w:lang w:eastAsia="sv-SE"/>
              </w:rPr>
            </w:pPr>
            <w:r>
              <w:rPr>
                <w:rFonts w:eastAsia="DengXian" w:hint="eastAsia"/>
              </w:rPr>
              <w:t>A</w:t>
            </w:r>
            <w:r>
              <w:rPr>
                <w:rFonts w:eastAsia="DengXian"/>
              </w:rPr>
              <w:t>gree</w:t>
            </w:r>
          </w:p>
        </w:tc>
        <w:tc>
          <w:tcPr>
            <w:tcW w:w="1039" w:type="dxa"/>
          </w:tcPr>
          <w:p w14:paraId="7AAEF2FB" w14:textId="2CE62E0C" w:rsidR="002A6DD5" w:rsidRDefault="002A6DD5" w:rsidP="002A6DD5">
            <w:pPr>
              <w:jc w:val="center"/>
              <w:rPr>
                <w:lang w:eastAsia="sv-SE"/>
              </w:rPr>
            </w:pPr>
            <w:r>
              <w:rPr>
                <w:rFonts w:eastAsia="DengXian" w:hint="eastAsia"/>
              </w:rPr>
              <w:t>A</w:t>
            </w:r>
            <w:r>
              <w:rPr>
                <w:rFonts w:eastAsia="DengXian"/>
              </w:rPr>
              <w:t>gree</w:t>
            </w:r>
          </w:p>
        </w:tc>
        <w:tc>
          <w:tcPr>
            <w:tcW w:w="1039" w:type="dxa"/>
          </w:tcPr>
          <w:p w14:paraId="55E58C17" w14:textId="15814A5E" w:rsidR="002A6DD5" w:rsidRDefault="002A6DD5" w:rsidP="002A6DD5">
            <w:pPr>
              <w:jc w:val="center"/>
              <w:rPr>
                <w:lang w:eastAsia="sv-SE"/>
              </w:rPr>
            </w:pPr>
            <w:r>
              <w:rPr>
                <w:rFonts w:eastAsia="DengXian" w:hint="eastAsia"/>
              </w:rPr>
              <w:t>A</w:t>
            </w:r>
            <w:r>
              <w:rPr>
                <w:rFonts w:eastAsia="DengXian"/>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DengXian"/>
              </w:rPr>
            </w:pPr>
            <w:r>
              <w:rPr>
                <w:lang w:eastAsia="sv-SE"/>
              </w:rPr>
              <w:t>Apple</w:t>
            </w:r>
          </w:p>
        </w:tc>
        <w:tc>
          <w:tcPr>
            <w:tcW w:w="933" w:type="dxa"/>
            <w:vAlign w:val="center"/>
          </w:tcPr>
          <w:p w14:paraId="49D2B1D1" w14:textId="40BD4806" w:rsidR="00004629" w:rsidRDefault="00004629" w:rsidP="00004629">
            <w:pPr>
              <w:jc w:val="center"/>
              <w:rPr>
                <w:rFonts w:eastAsia="DengXian"/>
              </w:rPr>
            </w:pPr>
            <w:r>
              <w:rPr>
                <w:rFonts w:eastAsia="DengXian" w:hint="eastAsia"/>
              </w:rPr>
              <w:t>A</w:t>
            </w:r>
            <w:r>
              <w:rPr>
                <w:rFonts w:eastAsia="DengXian"/>
              </w:rPr>
              <w:t>gree</w:t>
            </w:r>
          </w:p>
        </w:tc>
        <w:tc>
          <w:tcPr>
            <w:tcW w:w="1039" w:type="dxa"/>
          </w:tcPr>
          <w:p w14:paraId="3880E519" w14:textId="77777777" w:rsidR="00004629" w:rsidRDefault="00004629" w:rsidP="00004629">
            <w:pPr>
              <w:jc w:val="center"/>
              <w:rPr>
                <w:rFonts w:eastAsia="DengXian"/>
              </w:rPr>
            </w:pPr>
            <w:r>
              <w:rPr>
                <w:rFonts w:eastAsia="DengXian" w:hint="eastAsia"/>
              </w:rPr>
              <w:t>A</w:t>
            </w:r>
            <w:r>
              <w:rPr>
                <w:rFonts w:eastAsia="DengXian"/>
              </w:rPr>
              <w:t>gree</w:t>
            </w:r>
          </w:p>
          <w:p w14:paraId="32FC78D7" w14:textId="77777777" w:rsidR="00004629" w:rsidRDefault="00004629" w:rsidP="00004629">
            <w:pPr>
              <w:jc w:val="center"/>
              <w:rPr>
                <w:rFonts w:eastAsia="DengXian"/>
              </w:rPr>
            </w:pPr>
          </w:p>
        </w:tc>
        <w:tc>
          <w:tcPr>
            <w:tcW w:w="1039" w:type="dxa"/>
          </w:tcPr>
          <w:p w14:paraId="1AB4A8C0" w14:textId="43E1BE88" w:rsidR="00004629" w:rsidRDefault="00004629" w:rsidP="00004629">
            <w:pPr>
              <w:jc w:val="center"/>
              <w:rPr>
                <w:rFonts w:eastAsia="DengXian"/>
              </w:rPr>
            </w:pPr>
            <w:r>
              <w:rPr>
                <w:rFonts w:eastAsia="DengXian" w:hint="eastAsia"/>
              </w:rPr>
              <w:t>A</w:t>
            </w:r>
            <w:r>
              <w:rPr>
                <w:rFonts w:eastAsia="DengXian"/>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004629">
            <w:pPr>
              <w:pStyle w:val="ListParagraph"/>
              <w:numPr>
                <w:ilvl w:val="0"/>
                <w:numId w:val="36"/>
              </w:numPr>
            </w:pPr>
            <w:r>
              <w:t xml:space="preserve">Technically, the UE can use restored inference configuration + delta configuration from </w:t>
            </w:r>
            <w:proofErr w:type="spellStart"/>
            <w:r>
              <w:t>RRCResume</w:t>
            </w:r>
            <w:proofErr w:type="spellEnd"/>
            <w:r>
              <w:t xml:space="preserve"> (e.g. providing a different Set B or a different associated ID in </w:t>
            </w:r>
            <w:proofErr w:type="spellStart"/>
            <w:r>
              <w:t>RRCResume</w:t>
            </w:r>
            <w:proofErr w:type="spellEnd"/>
            <w:r>
              <w:t xml:space="preserve">) to report applicability in </w:t>
            </w:r>
            <w:proofErr w:type="spellStart"/>
            <w:r>
              <w:t>RRCResumeComplete</w:t>
            </w:r>
            <w:proofErr w:type="spellEnd"/>
            <w:r>
              <w:t xml:space="preserve">. We see no </w:t>
            </w:r>
            <w:r>
              <w:lastRenderedPageBreak/>
              <w:t xml:space="preserve">technical reason to restrict to only support full inference configuration from </w:t>
            </w:r>
            <w:proofErr w:type="spellStart"/>
            <w:r>
              <w:t>RRCResume</w:t>
            </w:r>
            <w:proofErr w:type="spellEnd"/>
            <w:r>
              <w:t xml:space="preserve">. </w:t>
            </w:r>
          </w:p>
          <w:p w14:paraId="038812DA" w14:textId="77777777" w:rsidR="00F44A38" w:rsidRDefault="00004629" w:rsidP="00F44A38">
            <w:pPr>
              <w:pStyle w:val="ListParagraph"/>
              <w:numPr>
                <w:ilvl w:val="0"/>
                <w:numId w:val="36"/>
              </w:numPr>
            </w:pPr>
            <w:r>
              <w:t xml:space="preserve">The benefit of RRC resume is the signaling overhead reduction by restoring configuration. If “restore” is remove, we are not sure why we still need to support RRC resume. </w:t>
            </w:r>
          </w:p>
          <w:p w14:paraId="1FBA7CA8" w14:textId="5DE70A6E" w:rsidR="00004629" w:rsidRDefault="00004629" w:rsidP="00F44A38">
            <w:pPr>
              <w:pStyle w:val="ListParagraph"/>
              <w:numPr>
                <w:ilvl w:val="0"/>
                <w:numId w:val="36"/>
              </w:numPr>
            </w:pPr>
            <w:r>
              <w:t>If “restore” is removed, it will need spec change to disable restore operation in RRC resume, which goes against the spirit of “come for free”.</w:t>
            </w:r>
          </w:p>
        </w:tc>
      </w:tr>
      <w:tr w:rsidR="001E0D78" w14:paraId="03F44B47" w14:textId="77777777" w:rsidTr="007A5356">
        <w:tc>
          <w:tcPr>
            <w:tcW w:w="1230" w:type="dxa"/>
            <w:vAlign w:val="center"/>
          </w:tcPr>
          <w:p w14:paraId="066178DC" w14:textId="5CFF9773" w:rsidR="001E0D78" w:rsidRDefault="001E0D78" w:rsidP="001E0D78">
            <w:pPr>
              <w:jc w:val="center"/>
              <w:rPr>
                <w:rFonts w:eastAsia="DengXian"/>
              </w:rPr>
            </w:pPr>
            <w:r>
              <w:rPr>
                <w:lang w:eastAsia="sv-SE"/>
              </w:rPr>
              <w:lastRenderedPageBreak/>
              <w:t>Samsung</w:t>
            </w:r>
          </w:p>
        </w:tc>
        <w:tc>
          <w:tcPr>
            <w:tcW w:w="933" w:type="dxa"/>
            <w:vAlign w:val="center"/>
          </w:tcPr>
          <w:p w14:paraId="64664F3C" w14:textId="54620539" w:rsidR="001E0D78" w:rsidRDefault="001E0D78" w:rsidP="001E0D78">
            <w:pPr>
              <w:jc w:val="center"/>
              <w:rPr>
                <w:rFonts w:eastAsia="DengXian"/>
              </w:rPr>
            </w:pPr>
            <w:r>
              <w:rPr>
                <w:lang w:eastAsia="sv-SE"/>
              </w:rPr>
              <w:t>Agree</w:t>
            </w:r>
          </w:p>
        </w:tc>
        <w:tc>
          <w:tcPr>
            <w:tcW w:w="1039" w:type="dxa"/>
          </w:tcPr>
          <w:p w14:paraId="43FA9D4B" w14:textId="4F6F2B81" w:rsidR="001E0D78" w:rsidRDefault="001E0D78" w:rsidP="001E0D78">
            <w:pPr>
              <w:jc w:val="center"/>
              <w:rPr>
                <w:rFonts w:eastAsia="DengXian"/>
              </w:rPr>
            </w:pPr>
            <w:r>
              <w:rPr>
                <w:lang w:eastAsia="sv-SE"/>
              </w:rPr>
              <w:t>Agree</w:t>
            </w:r>
          </w:p>
        </w:tc>
        <w:tc>
          <w:tcPr>
            <w:tcW w:w="1039" w:type="dxa"/>
          </w:tcPr>
          <w:p w14:paraId="007120B0" w14:textId="76E4DEDC" w:rsidR="001E0D78" w:rsidRDefault="001E0D78" w:rsidP="001E0D78">
            <w:pPr>
              <w:jc w:val="center"/>
              <w:rPr>
                <w:rFonts w:eastAsia="DengXian"/>
              </w:rPr>
            </w:pPr>
            <w:r>
              <w:rPr>
                <w:lang w:eastAsia="sv-SE"/>
              </w:rPr>
              <w:t>Agree</w:t>
            </w:r>
          </w:p>
        </w:tc>
        <w:tc>
          <w:tcPr>
            <w:tcW w:w="5388" w:type="dxa"/>
            <w:vAlign w:val="center"/>
          </w:tcPr>
          <w:p w14:paraId="0EFFBCA2" w14:textId="77777777" w:rsidR="001E0D78" w:rsidRDefault="001E0D78" w:rsidP="001E0D78">
            <w:pPr>
              <w:jc w:val="center"/>
              <w:rPr>
                <w:lang w:eastAsia="sv-SE"/>
              </w:rPr>
            </w:pPr>
          </w:p>
        </w:tc>
      </w:tr>
      <w:tr w:rsidR="00794C3F" w14:paraId="798BDD6F" w14:textId="77777777" w:rsidTr="000D1D9E">
        <w:tc>
          <w:tcPr>
            <w:tcW w:w="1230" w:type="dxa"/>
            <w:vAlign w:val="center"/>
          </w:tcPr>
          <w:p w14:paraId="4C6E4F2F" w14:textId="7DB169CF" w:rsidR="00794C3F" w:rsidRDefault="00794C3F" w:rsidP="00794C3F">
            <w:pPr>
              <w:jc w:val="center"/>
              <w:rPr>
                <w:lang w:eastAsia="sv-SE"/>
              </w:rPr>
            </w:pPr>
            <w:r>
              <w:rPr>
                <w:lang w:eastAsia="sv-SE"/>
              </w:rPr>
              <w:t>Nokia</w:t>
            </w:r>
          </w:p>
        </w:tc>
        <w:tc>
          <w:tcPr>
            <w:tcW w:w="933" w:type="dxa"/>
            <w:vAlign w:val="center"/>
          </w:tcPr>
          <w:p w14:paraId="3EE0AE64" w14:textId="1A3526CF" w:rsidR="00794C3F" w:rsidRDefault="00794C3F" w:rsidP="00794C3F">
            <w:pPr>
              <w:jc w:val="center"/>
              <w:rPr>
                <w:lang w:eastAsia="sv-SE"/>
              </w:rPr>
            </w:pPr>
            <w:r>
              <w:rPr>
                <w:lang w:eastAsia="sv-SE"/>
              </w:rPr>
              <w:t>Yes</w:t>
            </w:r>
          </w:p>
        </w:tc>
        <w:tc>
          <w:tcPr>
            <w:tcW w:w="1039" w:type="dxa"/>
            <w:vAlign w:val="center"/>
          </w:tcPr>
          <w:p w14:paraId="4C8F16E2" w14:textId="041E8960" w:rsidR="00794C3F" w:rsidRDefault="00794C3F" w:rsidP="00794C3F">
            <w:pPr>
              <w:jc w:val="center"/>
              <w:rPr>
                <w:lang w:eastAsia="sv-SE"/>
              </w:rPr>
            </w:pPr>
            <w:r>
              <w:rPr>
                <w:lang w:eastAsia="sv-SE"/>
              </w:rPr>
              <w:t>Yes</w:t>
            </w:r>
          </w:p>
        </w:tc>
        <w:tc>
          <w:tcPr>
            <w:tcW w:w="1039" w:type="dxa"/>
            <w:vAlign w:val="center"/>
          </w:tcPr>
          <w:p w14:paraId="286DACCD" w14:textId="2288E7DE" w:rsidR="00794C3F" w:rsidRDefault="00794C3F" w:rsidP="00794C3F">
            <w:pPr>
              <w:jc w:val="center"/>
              <w:rPr>
                <w:lang w:eastAsia="sv-SE"/>
              </w:rPr>
            </w:pPr>
            <w:r>
              <w:rPr>
                <w:lang w:eastAsia="sv-SE"/>
              </w:rPr>
              <w:t>Yes</w:t>
            </w:r>
          </w:p>
        </w:tc>
        <w:tc>
          <w:tcPr>
            <w:tcW w:w="5388" w:type="dxa"/>
            <w:vAlign w:val="center"/>
          </w:tcPr>
          <w:p w14:paraId="7933E7C4" w14:textId="77777777" w:rsidR="00794C3F" w:rsidRDefault="00794C3F" w:rsidP="00794C3F">
            <w:pPr>
              <w:jc w:val="left"/>
              <w:rPr>
                <w:lang w:eastAsia="sv-SE"/>
              </w:rPr>
            </w:pPr>
            <w:r>
              <w:rPr>
                <w:lang w:eastAsia="sv-SE"/>
              </w:rPr>
              <w:t xml:space="preserve">If the UE resumes to the same cell, then the legacy configuration is kept and the UE can report applicability. If the UE resumes to a new cell, then a new inference configuration can be provided to the UE in </w:t>
            </w:r>
            <w:proofErr w:type="spellStart"/>
            <w:r>
              <w:rPr>
                <w:i/>
                <w:iCs/>
                <w:lang w:eastAsia="sv-SE"/>
              </w:rPr>
              <w:t>RRCResume</w:t>
            </w:r>
            <w:proofErr w:type="spellEnd"/>
            <w:r>
              <w:rPr>
                <w:i/>
                <w:iCs/>
              </w:rPr>
              <w:t xml:space="preserve"> </w:t>
            </w:r>
            <w:r>
              <w:t xml:space="preserve">and the UE can report applicability in </w:t>
            </w:r>
            <w:proofErr w:type="spellStart"/>
            <w:r>
              <w:rPr>
                <w:i/>
                <w:iCs/>
              </w:rPr>
              <w:t>RRCResumeComplete</w:t>
            </w:r>
            <w:proofErr w:type="spellEnd"/>
            <w:r>
              <w:t>.</w:t>
            </w:r>
          </w:p>
          <w:p w14:paraId="128B0001" w14:textId="77777777" w:rsidR="00794C3F" w:rsidRDefault="00794C3F" w:rsidP="00794C3F">
            <w:pPr>
              <w:jc w:val="center"/>
              <w:rPr>
                <w:lang w:eastAsia="sv-SE"/>
              </w:rPr>
            </w:pPr>
          </w:p>
        </w:tc>
      </w:tr>
      <w:tr w:rsidR="003F6475" w14:paraId="4AAF9947" w14:textId="77777777" w:rsidTr="000D1D9E">
        <w:tc>
          <w:tcPr>
            <w:tcW w:w="1230" w:type="dxa"/>
            <w:vAlign w:val="center"/>
          </w:tcPr>
          <w:p w14:paraId="6189056A" w14:textId="0AF5EFFA" w:rsidR="003F6475" w:rsidRPr="003F6475" w:rsidRDefault="003F6475" w:rsidP="00794C3F">
            <w:pPr>
              <w:jc w:val="center"/>
              <w:rPr>
                <w:rFonts w:eastAsia="DengXian"/>
              </w:rPr>
            </w:pPr>
            <w:proofErr w:type="spellStart"/>
            <w:r>
              <w:rPr>
                <w:rFonts w:eastAsia="DengXian" w:hint="eastAsia"/>
              </w:rPr>
              <w:t>M</w:t>
            </w:r>
            <w:r>
              <w:rPr>
                <w:rFonts w:eastAsia="DengXian"/>
              </w:rPr>
              <w:t>ediatek</w:t>
            </w:r>
            <w:proofErr w:type="spellEnd"/>
          </w:p>
        </w:tc>
        <w:tc>
          <w:tcPr>
            <w:tcW w:w="933" w:type="dxa"/>
            <w:vAlign w:val="center"/>
          </w:tcPr>
          <w:p w14:paraId="60A1ABFE" w14:textId="41AE43AE" w:rsidR="003F6475" w:rsidRPr="003F6475" w:rsidRDefault="003F6475" w:rsidP="00794C3F">
            <w:pPr>
              <w:jc w:val="center"/>
              <w:rPr>
                <w:rFonts w:eastAsia="DengXian"/>
              </w:rPr>
            </w:pPr>
            <w:r>
              <w:rPr>
                <w:rFonts w:eastAsia="DengXian" w:hint="eastAsia"/>
              </w:rPr>
              <w:t>Y</w:t>
            </w:r>
            <w:r>
              <w:rPr>
                <w:rFonts w:eastAsia="DengXian"/>
              </w:rPr>
              <w:t>es</w:t>
            </w:r>
          </w:p>
        </w:tc>
        <w:tc>
          <w:tcPr>
            <w:tcW w:w="1039" w:type="dxa"/>
            <w:vAlign w:val="center"/>
          </w:tcPr>
          <w:p w14:paraId="35500C1C" w14:textId="7AE3F38A" w:rsidR="003F6475" w:rsidRPr="003F6475" w:rsidRDefault="003F6475" w:rsidP="00794C3F">
            <w:pPr>
              <w:jc w:val="center"/>
              <w:rPr>
                <w:rFonts w:eastAsia="DengXian"/>
              </w:rPr>
            </w:pPr>
            <w:r>
              <w:rPr>
                <w:rFonts w:eastAsia="DengXian" w:hint="eastAsia"/>
              </w:rPr>
              <w:t>Y</w:t>
            </w:r>
            <w:r>
              <w:rPr>
                <w:rFonts w:eastAsia="DengXian"/>
              </w:rPr>
              <w:t>es</w:t>
            </w:r>
          </w:p>
        </w:tc>
        <w:tc>
          <w:tcPr>
            <w:tcW w:w="1039" w:type="dxa"/>
            <w:vAlign w:val="center"/>
          </w:tcPr>
          <w:p w14:paraId="5AED6A08" w14:textId="68F44574" w:rsidR="003F6475" w:rsidRPr="003F6475" w:rsidRDefault="003F6475" w:rsidP="00794C3F">
            <w:pPr>
              <w:jc w:val="center"/>
              <w:rPr>
                <w:rFonts w:eastAsia="DengXian"/>
              </w:rPr>
            </w:pPr>
            <w:r>
              <w:rPr>
                <w:rFonts w:eastAsia="DengXian" w:hint="eastAsia"/>
              </w:rPr>
              <w:t>Y</w:t>
            </w:r>
            <w:r>
              <w:rPr>
                <w:rFonts w:eastAsia="DengXian"/>
              </w:rPr>
              <w:t>es</w:t>
            </w:r>
          </w:p>
        </w:tc>
        <w:tc>
          <w:tcPr>
            <w:tcW w:w="5388" w:type="dxa"/>
            <w:vAlign w:val="center"/>
          </w:tcPr>
          <w:p w14:paraId="6109A945" w14:textId="77777777" w:rsidR="003F6475" w:rsidRDefault="003F6475" w:rsidP="00794C3F">
            <w:pPr>
              <w:jc w:val="left"/>
              <w:rPr>
                <w:lang w:eastAsia="sv-SE"/>
              </w:rPr>
            </w:pPr>
          </w:p>
        </w:tc>
      </w:tr>
      <w:tr w:rsidR="004510A2" w14:paraId="7D1153B5" w14:textId="77777777" w:rsidTr="000D1D9E">
        <w:tc>
          <w:tcPr>
            <w:tcW w:w="1230" w:type="dxa"/>
            <w:vAlign w:val="center"/>
          </w:tcPr>
          <w:p w14:paraId="0D14376F" w14:textId="19ADD7B6" w:rsidR="004510A2" w:rsidRDefault="004510A2" w:rsidP="004510A2">
            <w:pPr>
              <w:jc w:val="center"/>
              <w:rPr>
                <w:rFonts w:eastAsia="DengXian"/>
              </w:rPr>
            </w:pPr>
            <w:r>
              <w:rPr>
                <w:rFonts w:eastAsia="DengXian" w:hint="eastAsia"/>
              </w:rPr>
              <w:t>Lenovo</w:t>
            </w:r>
          </w:p>
        </w:tc>
        <w:tc>
          <w:tcPr>
            <w:tcW w:w="933" w:type="dxa"/>
            <w:vAlign w:val="center"/>
          </w:tcPr>
          <w:p w14:paraId="5B9F60E6" w14:textId="3D39247A" w:rsidR="004510A2" w:rsidRDefault="004510A2" w:rsidP="004510A2">
            <w:pPr>
              <w:jc w:val="center"/>
              <w:rPr>
                <w:rFonts w:eastAsia="DengXian"/>
              </w:rPr>
            </w:pPr>
            <w:r>
              <w:rPr>
                <w:rFonts w:eastAsia="DengXian" w:hint="eastAsia"/>
              </w:rPr>
              <w:t>Agree</w:t>
            </w:r>
          </w:p>
        </w:tc>
        <w:tc>
          <w:tcPr>
            <w:tcW w:w="1039" w:type="dxa"/>
            <w:vAlign w:val="center"/>
          </w:tcPr>
          <w:p w14:paraId="0C55425C" w14:textId="54394179" w:rsidR="004510A2" w:rsidRDefault="004510A2" w:rsidP="004510A2">
            <w:pPr>
              <w:jc w:val="center"/>
              <w:rPr>
                <w:rFonts w:eastAsia="DengXian"/>
              </w:rPr>
            </w:pPr>
            <w:r>
              <w:rPr>
                <w:rFonts w:eastAsia="DengXian" w:hint="eastAsia"/>
              </w:rPr>
              <w:t>Agree</w:t>
            </w:r>
          </w:p>
        </w:tc>
        <w:tc>
          <w:tcPr>
            <w:tcW w:w="1039" w:type="dxa"/>
            <w:vAlign w:val="center"/>
          </w:tcPr>
          <w:p w14:paraId="3DDF7819" w14:textId="3391A10A" w:rsidR="004510A2" w:rsidRDefault="004510A2" w:rsidP="004510A2">
            <w:pPr>
              <w:jc w:val="center"/>
              <w:rPr>
                <w:rFonts w:eastAsia="DengXian"/>
              </w:rPr>
            </w:pPr>
            <w:r>
              <w:rPr>
                <w:rFonts w:eastAsia="DengXian" w:hint="eastAsia"/>
              </w:rPr>
              <w:t>Agree</w:t>
            </w:r>
          </w:p>
        </w:tc>
        <w:tc>
          <w:tcPr>
            <w:tcW w:w="5388" w:type="dxa"/>
            <w:vAlign w:val="center"/>
          </w:tcPr>
          <w:p w14:paraId="410F2528" w14:textId="77777777" w:rsidR="004510A2" w:rsidRDefault="004510A2" w:rsidP="004510A2">
            <w:pPr>
              <w:jc w:val="left"/>
              <w:rPr>
                <w:lang w:eastAsia="sv-SE"/>
              </w:rPr>
            </w:pPr>
          </w:p>
        </w:tc>
      </w:tr>
      <w:tr w:rsidR="00096EFB" w14:paraId="071462FC" w14:textId="77777777" w:rsidTr="00096EFB">
        <w:tc>
          <w:tcPr>
            <w:tcW w:w="1230" w:type="dxa"/>
          </w:tcPr>
          <w:p w14:paraId="189DE6EA" w14:textId="77777777" w:rsidR="00096EFB" w:rsidRPr="002C79A1" w:rsidRDefault="00096EFB" w:rsidP="00003ED2">
            <w:pPr>
              <w:jc w:val="center"/>
              <w:rPr>
                <w:rFonts w:eastAsiaTheme="minorEastAsia"/>
                <w:lang w:eastAsia="ko-KR"/>
              </w:rPr>
            </w:pPr>
            <w:r>
              <w:rPr>
                <w:rFonts w:eastAsiaTheme="minorEastAsia" w:hint="eastAsia"/>
                <w:lang w:eastAsia="ko-KR"/>
              </w:rPr>
              <w:t>LGE</w:t>
            </w:r>
          </w:p>
        </w:tc>
        <w:tc>
          <w:tcPr>
            <w:tcW w:w="933" w:type="dxa"/>
          </w:tcPr>
          <w:p w14:paraId="7CB06E21" w14:textId="77777777" w:rsidR="00096EFB" w:rsidRPr="002C79A1" w:rsidRDefault="00096EFB" w:rsidP="00003ED2">
            <w:pPr>
              <w:jc w:val="center"/>
              <w:rPr>
                <w:rFonts w:eastAsiaTheme="minorEastAsia"/>
                <w:lang w:eastAsia="ko-KR"/>
              </w:rPr>
            </w:pPr>
            <w:r>
              <w:rPr>
                <w:rFonts w:eastAsiaTheme="minorEastAsia" w:hint="eastAsia"/>
                <w:lang w:eastAsia="ko-KR"/>
              </w:rPr>
              <w:t xml:space="preserve"> Yes</w:t>
            </w:r>
          </w:p>
        </w:tc>
        <w:tc>
          <w:tcPr>
            <w:tcW w:w="1039" w:type="dxa"/>
          </w:tcPr>
          <w:p w14:paraId="177DE100" w14:textId="77777777" w:rsidR="00096EFB" w:rsidRPr="002C79A1" w:rsidRDefault="00096EFB" w:rsidP="00003ED2">
            <w:pPr>
              <w:jc w:val="center"/>
              <w:rPr>
                <w:rFonts w:eastAsiaTheme="minorEastAsia"/>
                <w:lang w:eastAsia="ko-KR"/>
              </w:rPr>
            </w:pPr>
            <w:r>
              <w:rPr>
                <w:rFonts w:eastAsiaTheme="minorEastAsia" w:hint="eastAsia"/>
                <w:lang w:eastAsia="ko-KR"/>
              </w:rPr>
              <w:t>Yes</w:t>
            </w:r>
          </w:p>
        </w:tc>
        <w:tc>
          <w:tcPr>
            <w:tcW w:w="1039" w:type="dxa"/>
          </w:tcPr>
          <w:p w14:paraId="532D7DF6" w14:textId="77777777" w:rsidR="00096EFB" w:rsidRPr="002C79A1" w:rsidRDefault="00096EFB" w:rsidP="00003ED2">
            <w:pPr>
              <w:jc w:val="center"/>
              <w:rPr>
                <w:rFonts w:eastAsiaTheme="minorEastAsia"/>
                <w:lang w:eastAsia="ko-KR"/>
              </w:rPr>
            </w:pPr>
            <w:r>
              <w:rPr>
                <w:rFonts w:eastAsiaTheme="minorEastAsia" w:hint="eastAsia"/>
                <w:lang w:eastAsia="ko-KR"/>
              </w:rPr>
              <w:t>Yes</w:t>
            </w:r>
          </w:p>
        </w:tc>
        <w:tc>
          <w:tcPr>
            <w:tcW w:w="5388" w:type="dxa"/>
          </w:tcPr>
          <w:p w14:paraId="134632B7" w14:textId="77777777" w:rsidR="00096EFB" w:rsidRDefault="00096EFB" w:rsidP="00003ED2">
            <w:pPr>
              <w:jc w:val="left"/>
              <w:rPr>
                <w:lang w:eastAsia="sv-SE"/>
              </w:rPr>
            </w:pPr>
          </w:p>
        </w:tc>
      </w:tr>
      <w:tr w:rsidR="00834BB0" w14:paraId="65EF4CB0" w14:textId="77777777" w:rsidTr="00515412">
        <w:tc>
          <w:tcPr>
            <w:tcW w:w="1230" w:type="dxa"/>
          </w:tcPr>
          <w:p w14:paraId="10727036" w14:textId="6820F261" w:rsidR="00834BB0" w:rsidRDefault="00834BB0" w:rsidP="00834BB0">
            <w:pPr>
              <w:jc w:val="center"/>
              <w:rPr>
                <w:rFonts w:eastAsiaTheme="minorEastAsia" w:hint="eastAsia"/>
                <w:lang w:eastAsia="ko-KR"/>
              </w:rPr>
            </w:pPr>
            <w:r>
              <w:rPr>
                <w:rFonts w:eastAsiaTheme="minorEastAsia"/>
                <w:lang w:eastAsia="ko-KR"/>
              </w:rPr>
              <w:t>Qualcomm</w:t>
            </w:r>
          </w:p>
        </w:tc>
        <w:tc>
          <w:tcPr>
            <w:tcW w:w="933" w:type="dxa"/>
            <w:vAlign w:val="center"/>
          </w:tcPr>
          <w:p w14:paraId="11477481" w14:textId="6DFA3006" w:rsidR="00834BB0" w:rsidRDefault="00834BB0" w:rsidP="00834BB0">
            <w:pPr>
              <w:jc w:val="center"/>
              <w:rPr>
                <w:rFonts w:eastAsiaTheme="minorEastAsia" w:hint="eastAsia"/>
                <w:lang w:eastAsia="ko-KR"/>
              </w:rPr>
            </w:pPr>
            <w:r>
              <w:rPr>
                <w:lang w:eastAsia="sv-SE"/>
              </w:rPr>
              <w:t>Agree</w:t>
            </w:r>
          </w:p>
        </w:tc>
        <w:tc>
          <w:tcPr>
            <w:tcW w:w="1039" w:type="dxa"/>
          </w:tcPr>
          <w:p w14:paraId="7D4D24C5" w14:textId="32115B2E" w:rsidR="00834BB0" w:rsidRDefault="00834BB0" w:rsidP="00834BB0">
            <w:pPr>
              <w:jc w:val="center"/>
              <w:rPr>
                <w:rFonts w:eastAsiaTheme="minorEastAsia" w:hint="eastAsia"/>
                <w:lang w:eastAsia="ko-KR"/>
              </w:rPr>
            </w:pPr>
            <w:r>
              <w:rPr>
                <w:lang w:eastAsia="sv-SE"/>
              </w:rPr>
              <w:t>Agree</w:t>
            </w:r>
          </w:p>
        </w:tc>
        <w:tc>
          <w:tcPr>
            <w:tcW w:w="1039" w:type="dxa"/>
          </w:tcPr>
          <w:p w14:paraId="13888458" w14:textId="5EE3B712" w:rsidR="00834BB0" w:rsidRDefault="00834BB0" w:rsidP="00834BB0">
            <w:pPr>
              <w:jc w:val="center"/>
              <w:rPr>
                <w:rFonts w:eastAsiaTheme="minorEastAsia" w:hint="eastAsia"/>
                <w:lang w:eastAsia="ko-KR"/>
              </w:rPr>
            </w:pPr>
            <w:r>
              <w:rPr>
                <w:lang w:eastAsia="sv-SE"/>
              </w:rPr>
              <w:t>Agree</w:t>
            </w:r>
          </w:p>
        </w:tc>
        <w:tc>
          <w:tcPr>
            <w:tcW w:w="5388" w:type="dxa"/>
          </w:tcPr>
          <w:p w14:paraId="7749D14C" w14:textId="77777777" w:rsidR="00834BB0" w:rsidRDefault="00834BB0" w:rsidP="00834BB0">
            <w:pPr>
              <w:jc w:val="left"/>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RRCReconfiguration during/before HO.  Source gNB decides whether the data should be kept.  The indication is provided in RRCReconfiguration (i.e.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to account that the source gNB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gNB to add the 1-bit indication during HO, in the same RRCReconfiguration that encapsulates the RRCReconfiguration from the target gNB.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gNB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ListParagraph"/>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gNB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gNB</w:t>
      </w:r>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RRCReconfiguration</w:t>
      </w:r>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gNB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gNB</w:t>
      </w:r>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w:t>
            </w:r>
            <w:r w:rsidRPr="000E1027">
              <w:rPr>
                <w:lang w:eastAsia="sv-SE"/>
              </w:rPr>
              <w:lastRenderedPageBreak/>
              <w:t>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lastRenderedPageBreak/>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w:t>
      </w:r>
      <w:proofErr w:type="gramStart"/>
      <w:r w:rsidR="00355A2C" w:rsidRPr="000E1027">
        <w:rPr>
          <w:b/>
          <w:bCs/>
          <w:lang w:eastAsia="sv-SE"/>
        </w:rPr>
        <w:t>031][</w:t>
      </w:r>
      <w:proofErr w:type="gramEnd"/>
      <w:r w:rsidR="00355A2C" w:rsidRPr="000E1027">
        <w:rPr>
          <w:b/>
          <w:bCs/>
          <w:lang w:eastAsia="sv-SE"/>
        </w:rPr>
        <w:t>AI PHY] NW side data 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w:t>
      </w:r>
      <w:proofErr w:type="gramStart"/>
      <w:r w:rsidR="00AE00CF" w:rsidRPr="00011D41">
        <w:rPr>
          <w:b/>
          <w:bCs/>
          <w:lang w:eastAsia="sv-SE"/>
        </w:rPr>
        <w:t>031][</w:t>
      </w:r>
      <w:proofErr w:type="gramEnd"/>
      <w:r w:rsidR="00AE00CF" w:rsidRPr="00011D41">
        <w:rPr>
          <w:b/>
          <w:bCs/>
          <w:lang w:eastAsia="sv-SE"/>
        </w:rPr>
        <w:t>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lastRenderedPageBreak/>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 xml:space="preserve">New SRB can be configured for NW-side data </w:t>
            </w:r>
            <w:proofErr w:type="gramStart"/>
            <w:r w:rsidRPr="004D3757">
              <w:rPr>
                <w:lang w:eastAsia="sv-SE"/>
              </w:rPr>
              <w:t>collection  (</w:t>
            </w:r>
            <w:proofErr w:type="gramEnd"/>
            <w:r w:rsidRPr="004D3757">
              <w:rPr>
                <w:lang w:eastAsia="sv-SE"/>
              </w:rPr>
              <w:t>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actually multiplex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w:t>
            </w:r>
            <w:proofErr w:type="spellStart"/>
            <w:r w:rsidR="00CE1497">
              <w:rPr>
                <w:lang w:eastAsia="sv-SE"/>
              </w:rPr>
              <w:t>UEInformationResponse</w:t>
            </w:r>
            <w:proofErr w:type="spellEnd"/>
            <w:r w:rsidR="00CE1497">
              <w:rPr>
                <w:lang w:eastAsia="sv-SE"/>
              </w:rPr>
              <w:t xml:space="preserv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w:t>
            </w:r>
            <w:r>
              <w:rPr>
                <w:rFonts w:eastAsia="DengXian" w:hint="eastAsia"/>
              </w:rPr>
              <w:lastRenderedPageBreak/>
              <w:t xml:space="preserve">complexity. </w:t>
            </w:r>
            <w:r w:rsidRPr="000C5690">
              <w:rPr>
                <w:rFonts w:eastAsia="DengXian"/>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DengXian" w:hint="eastAsia"/>
              </w:rPr>
              <w:lastRenderedPageBreak/>
              <w:t>v</w:t>
            </w:r>
            <w:r>
              <w:rPr>
                <w:rFonts w:eastAsia="DengXian"/>
              </w:rPr>
              <w:t>ivo</w:t>
            </w:r>
          </w:p>
        </w:tc>
        <w:tc>
          <w:tcPr>
            <w:tcW w:w="1183" w:type="dxa"/>
            <w:vAlign w:val="center"/>
          </w:tcPr>
          <w:p w14:paraId="1F30CD1C" w14:textId="3E2CF457"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DengXian"/>
              </w:rPr>
            </w:pPr>
            <w:r>
              <w:rPr>
                <w:lang w:eastAsia="sv-SE"/>
              </w:rPr>
              <w:t>Apple</w:t>
            </w:r>
          </w:p>
        </w:tc>
        <w:tc>
          <w:tcPr>
            <w:tcW w:w="1183" w:type="dxa"/>
            <w:vAlign w:val="center"/>
          </w:tcPr>
          <w:p w14:paraId="08870F9F" w14:textId="3F5C525A" w:rsidR="00932650" w:rsidRDefault="00932650" w:rsidP="00932650">
            <w:pPr>
              <w:jc w:val="center"/>
              <w:rPr>
                <w:rFonts w:eastAsia="DengXian"/>
              </w:rPr>
            </w:pPr>
            <w:r>
              <w:rPr>
                <w:lang w:eastAsia="sv-SE"/>
              </w:rPr>
              <w:t>Agree</w:t>
            </w:r>
          </w:p>
        </w:tc>
        <w:tc>
          <w:tcPr>
            <w:tcW w:w="6832" w:type="dxa"/>
            <w:vAlign w:val="center"/>
          </w:tcPr>
          <w:p w14:paraId="2B59CC81" w14:textId="77777777" w:rsidR="0043371B" w:rsidRDefault="00932650" w:rsidP="0043371B">
            <w:pPr>
              <w:pStyle w:val="ListParagraph"/>
              <w:numPr>
                <w:ilvl w:val="0"/>
                <w:numId w:val="37"/>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w:t>
            </w:r>
            <w:proofErr w:type="spellStart"/>
            <w:r>
              <w:rPr>
                <w:lang w:eastAsia="sv-SE"/>
              </w:rPr>
              <w:t>UEInformationResponse</w:t>
            </w:r>
            <w:proofErr w:type="spellEnd"/>
            <w:r>
              <w:rPr>
                <w:lang w:eastAsia="sv-SE"/>
              </w:rPr>
              <w:t xml:space="preserve">. </w:t>
            </w:r>
          </w:p>
          <w:p w14:paraId="406EFB96" w14:textId="3CA1EEFA" w:rsidR="00932650" w:rsidRDefault="00932650" w:rsidP="0043371B">
            <w:pPr>
              <w:pStyle w:val="ListParagraph"/>
              <w:numPr>
                <w:ilvl w:val="0"/>
                <w:numId w:val="37"/>
              </w:numPr>
              <w:rPr>
                <w:lang w:eastAsia="sv-SE"/>
              </w:rPr>
            </w:pPr>
            <w:r>
              <w:rPr>
                <w:lang w:eastAsia="sv-SE"/>
              </w:rPr>
              <w:t>On Huawei concern, we think the NOTE and corresponding procedure text changes are not needed because the same RRC message naturally can’t multiplex two SRBs (</w:t>
            </w:r>
            <w:proofErr w:type="spellStart"/>
            <w:r>
              <w:rPr>
                <w:lang w:eastAsia="sv-SE"/>
              </w:rPr>
              <w:t>SRBx</w:t>
            </w:r>
            <w:proofErr w:type="spellEnd"/>
            <w:r>
              <w:rPr>
                <w:lang w:eastAsia="sv-SE"/>
              </w:rPr>
              <w:t xml:space="preserve"> and SRB2 for MDT). Instead, if we allow multiplexing, it will introduce spec change (e.g. when multiplexing in same message, procedure text is needed whether to use SRB2 or </w:t>
            </w:r>
            <w:proofErr w:type="spellStart"/>
            <w:r>
              <w:rPr>
                <w:lang w:eastAsia="sv-SE"/>
              </w:rPr>
              <w:t>SRBx</w:t>
            </w:r>
            <w:proofErr w:type="spellEnd"/>
            <w:r>
              <w:rPr>
                <w:lang w:eastAsia="sv-SE"/>
              </w:rPr>
              <w:t>)</w:t>
            </w:r>
          </w:p>
        </w:tc>
      </w:tr>
      <w:tr w:rsidR="001E0D78" w14:paraId="6C11C613" w14:textId="77777777" w:rsidTr="00A410F7">
        <w:tc>
          <w:tcPr>
            <w:tcW w:w="1614" w:type="dxa"/>
            <w:vAlign w:val="center"/>
          </w:tcPr>
          <w:p w14:paraId="56E2EBEE" w14:textId="6776F311"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5A81DD4E" w14:textId="5957CB82" w:rsidR="001E0D78" w:rsidRDefault="001E0D78" w:rsidP="001E0D78">
            <w:pPr>
              <w:jc w:val="center"/>
              <w:rPr>
                <w:rFonts w:eastAsia="DengXian"/>
              </w:rPr>
            </w:pPr>
            <w:r>
              <w:rPr>
                <w:rFonts w:eastAsiaTheme="minorEastAsia" w:hint="eastAsia"/>
                <w:lang w:eastAsia="ko-KR"/>
              </w:rPr>
              <w:t>N</w:t>
            </w:r>
            <w:r>
              <w:rPr>
                <w:rFonts w:eastAsiaTheme="minorEastAsia"/>
                <w:lang w:eastAsia="ko-KR"/>
              </w:rPr>
              <w:t>o</w:t>
            </w:r>
          </w:p>
        </w:tc>
        <w:tc>
          <w:tcPr>
            <w:tcW w:w="6832" w:type="dxa"/>
            <w:vAlign w:val="center"/>
          </w:tcPr>
          <w:p w14:paraId="18272F7E" w14:textId="77777777" w:rsidR="001E0D78" w:rsidRDefault="001E0D78" w:rsidP="001E0D78">
            <w:pPr>
              <w:jc w:val="center"/>
              <w:rPr>
                <w:rFonts w:eastAsiaTheme="minorEastAsia"/>
                <w:lang w:eastAsia="ko-KR"/>
              </w:rPr>
            </w:pPr>
          </w:p>
          <w:p w14:paraId="3255B284" w14:textId="77777777" w:rsidR="001E0D78" w:rsidRDefault="001E0D78" w:rsidP="001E0D78">
            <w:pPr>
              <w:jc w:val="center"/>
              <w:rPr>
                <w:rFonts w:eastAsiaTheme="minorEastAsia"/>
                <w:lang w:eastAsia="ko-KR"/>
              </w:rPr>
            </w:pPr>
            <w:r>
              <w:rPr>
                <w:rFonts w:eastAsiaTheme="minorEastAsia" w:hint="eastAsia"/>
                <w:lang w:eastAsia="ko-KR"/>
              </w:rPr>
              <w:t>W</w:t>
            </w:r>
            <w:r>
              <w:rPr>
                <w:rFonts w:eastAsiaTheme="minorEastAsia"/>
                <w:lang w:eastAsia="ko-KR"/>
              </w:rPr>
              <w:t xml:space="preserve">e do not support the restriction for multiplexing. Without such a restriction, NW can choose whether to allow multiplexing or not. i.e., </w:t>
            </w:r>
          </w:p>
          <w:p w14:paraId="1CAE3F35" w14:textId="77777777" w:rsidR="001E0D78" w:rsidRDefault="001E0D78" w:rsidP="001E0D78">
            <w:pPr>
              <w:jc w:val="center"/>
              <w:rPr>
                <w:rFonts w:eastAsiaTheme="minorEastAsia"/>
                <w:lang w:eastAsia="ko-KR"/>
              </w:rPr>
            </w:pPr>
            <w:r>
              <w:rPr>
                <w:rFonts w:eastAsiaTheme="minorEastAsia"/>
                <w:lang w:eastAsia="ko-KR"/>
              </w:rPr>
              <w:t>1)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is okay with</w:t>
            </w:r>
            <w:r w:rsidRPr="00215D8A">
              <w:rPr>
                <w:rFonts w:eastAsiaTheme="minorEastAsia"/>
                <w:lang w:eastAsia="ko-KR"/>
              </w:rPr>
              <w:t xml:space="preserve"> multiplex</w:t>
            </w:r>
            <w:r>
              <w:rPr>
                <w:rFonts w:eastAsiaTheme="minorEastAsia"/>
                <w:lang w:eastAsia="ko-KR"/>
              </w:rPr>
              <w:t>ing, it can request both types of data</w:t>
            </w:r>
            <w:r w:rsidRPr="00215D8A">
              <w:rPr>
                <w:rFonts w:eastAsiaTheme="minorEastAsia"/>
                <w:lang w:eastAsia="ko-KR"/>
              </w:rPr>
              <w:t xml:space="preserve"> at a time </w:t>
            </w:r>
            <w:r>
              <w:rPr>
                <w:rFonts w:eastAsiaTheme="minorEastAsia"/>
                <w:lang w:eastAsia="ko-KR"/>
              </w:rPr>
              <w:t>via</w:t>
            </w:r>
            <w:r w:rsidRPr="00215D8A">
              <w:rPr>
                <w:rFonts w:eastAsiaTheme="minorEastAsia"/>
                <w:lang w:eastAsia="ko-KR"/>
              </w:rPr>
              <w:t xml:space="preserve"> the </w:t>
            </w:r>
            <w:proofErr w:type="spellStart"/>
            <w:r w:rsidRPr="00215D8A">
              <w:rPr>
                <w:rFonts w:eastAsiaTheme="minorEastAsia"/>
                <w:lang w:eastAsia="ko-KR"/>
              </w:rPr>
              <w:t>UEInformationRequest</w:t>
            </w:r>
            <w:proofErr w:type="spellEnd"/>
            <w:r w:rsidRPr="00215D8A">
              <w:rPr>
                <w:rFonts w:eastAsiaTheme="minorEastAsia"/>
                <w:lang w:eastAsia="ko-KR"/>
              </w:rPr>
              <w:t xml:space="preserve"> message.</w:t>
            </w:r>
          </w:p>
          <w:p w14:paraId="63BB9225" w14:textId="77777777" w:rsidR="001E0D78" w:rsidRDefault="001E0D78" w:rsidP="001E0D78">
            <w:pPr>
              <w:jc w:val="center"/>
              <w:rPr>
                <w:rFonts w:eastAsiaTheme="minorEastAsia"/>
                <w:lang w:eastAsia="ko-KR"/>
              </w:rPr>
            </w:pPr>
            <w:r>
              <w:rPr>
                <w:rFonts w:eastAsiaTheme="minorEastAsia"/>
                <w:lang w:eastAsia="ko-KR"/>
              </w:rPr>
              <w:t>2)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has any concern on</w:t>
            </w:r>
            <w:r w:rsidRPr="00215D8A">
              <w:rPr>
                <w:rFonts w:eastAsiaTheme="minorEastAsia"/>
                <w:lang w:eastAsia="ko-KR"/>
              </w:rPr>
              <w:t xml:space="preserve"> multiplex</w:t>
            </w:r>
            <w:r>
              <w:rPr>
                <w:rFonts w:eastAsiaTheme="minorEastAsia"/>
                <w:lang w:eastAsia="ko-KR"/>
              </w:rPr>
              <w:t>ing,</w:t>
            </w:r>
            <w:r w:rsidRPr="00215D8A">
              <w:rPr>
                <w:rFonts w:eastAsiaTheme="minorEastAsia"/>
                <w:lang w:eastAsia="ko-KR"/>
              </w:rPr>
              <w:t xml:space="preserve"> it can request one </w:t>
            </w:r>
            <w:r>
              <w:rPr>
                <w:rFonts w:eastAsiaTheme="minorEastAsia"/>
                <w:lang w:eastAsia="ko-KR"/>
              </w:rPr>
              <w:t xml:space="preserve">type </w:t>
            </w:r>
            <w:r w:rsidRPr="00215D8A">
              <w:rPr>
                <w:rFonts w:eastAsiaTheme="minorEastAsia"/>
                <w:lang w:eastAsia="ko-KR"/>
              </w:rPr>
              <w:t xml:space="preserve">of data at a time </w:t>
            </w:r>
            <w:r>
              <w:rPr>
                <w:rFonts w:eastAsiaTheme="minorEastAsia"/>
                <w:lang w:eastAsia="ko-KR"/>
              </w:rPr>
              <w:t xml:space="preserve">via </w:t>
            </w:r>
            <w:r w:rsidRPr="00215D8A">
              <w:rPr>
                <w:rFonts w:eastAsiaTheme="minorEastAsia"/>
                <w:lang w:eastAsia="ko-KR"/>
              </w:rPr>
              <w:t xml:space="preserve">the </w:t>
            </w:r>
            <w:proofErr w:type="spellStart"/>
            <w:r w:rsidRPr="00215D8A">
              <w:rPr>
                <w:rFonts w:eastAsiaTheme="minorEastAsia"/>
                <w:lang w:eastAsia="ko-KR"/>
              </w:rPr>
              <w:t>UEInformationRequest</w:t>
            </w:r>
            <w:proofErr w:type="spellEnd"/>
            <w:r w:rsidRPr="00215D8A">
              <w:rPr>
                <w:rFonts w:eastAsiaTheme="minorEastAsia"/>
                <w:lang w:eastAsia="ko-KR"/>
              </w:rPr>
              <w:t xml:space="preserve"> message.</w:t>
            </w:r>
          </w:p>
          <w:p w14:paraId="4313DCFE" w14:textId="77777777" w:rsidR="001E0D78" w:rsidRDefault="001E0D78" w:rsidP="001E0D78">
            <w:pPr>
              <w:jc w:val="center"/>
              <w:rPr>
                <w:lang w:eastAsia="sv-SE"/>
              </w:rPr>
            </w:pPr>
          </w:p>
        </w:tc>
      </w:tr>
      <w:tr w:rsidR="00254358" w14:paraId="7C025208" w14:textId="77777777" w:rsidTr="00A410F7">
        <w:tc>
          <w:tcPr>
            <w:tcW w:w="1614" w:type="dxa"/>
            <w:vAlign w:val="center"/>
          </w:tcPr>
          <w:p w14:paraId="178DEBD0" w14:textId="658C1B43" w:rsidR="00254358" w:rsidRDefault="00254358" w:rsidP="00254358">
            <w:pPr>
              <w:jc w:val="center"/>
              <w:rPr>
                <w:rFonts w:eastAsiaTheme="minorEastAsia"/>
                <w:lang w:eastAsia="ko-KR"/>
              </w:rPr>
            </w:pPr>
            <w:r>
              <w:rPr>
                <w:lang w:eastAsia="sv-SE"/>
              </w:rPr>
              <w:t>Nokia</w:t>
            </w:r>
          </w:p>
        </w:tc>
        <w:tc>
          <w:tcPr>
            <w:tcW w:w="1183" w:type="dxa"/>
            <w:vAlign w:val="center"/>
          </w:tcPr>
          <w:p w14:paraId="3A9C5471" w14:textId="4AFED98B" w:rsidR="00254358" w:rsidRDefault="00254358" w:rsidP="00254358">
            <w:pPr>
              <w:jc w:val="center"/>
              <w:rPr>
                <w:rFonts w:eastAsiaTheme="minorEastAsia"/>
                <w:lang w:eastAsia="ko-KR"/>
              </w:rPr>
            </w:pPr>
            <w:r>
              <w:rPr>
                <w:lang w:eastAsia="sv-SE"/>
              </w:rPr>
              <w:t>Yes</w:t>
            </w:r>
          </w:p>
        </w:tc>
        <w:tc>
          <w:tcPr>
            <w:tcW w:w="6832" w:type="dxa"/>
            <w:vAlign w:val="center"/>
          </w:tcPr>
          <w:p w14:paraId="1A6050A4" w14:textId="44F98DA6" w:rsidR="00254358" w:rsidRPr="00B21E35" w:rsidRDefault="00254358" w:rsidP="00254358">
            <w:pPr>
              <w:jc w:val="left"/>
              <w:rPr>
                <w:rFonts w:eastAsiaTheme="minorEastAsia"/>
                <w:lang w:eastAsia="ko-KR"/>
              </w:rPr>
            </w:pPr>
            <w:r>
              <w:rPr>
                <w:lang w:eastAsia="sv-SE"/>
              </w:rPr>
              <w:t>It is further good to clarify that simultaneous request for legacy SON/MDT report and AIML logged data is disallowed. Proposal 10 should be extended to clarify this.</w:t>
            </w:r>
            <w:r w:rsidR="00B21E35">
              <w:rPr>
                <w:lang w:eastAsia="sv-SE"/>
              </w:rPr>
              <w:t xml:space="preserve"> Alternatively, if multiplexing is allowed, then the </w:t>
            </w:r>
            <w:proofErr w:type="spellStart"/>
            <w:r w:rsidR="00B21E35">
              <w:rPr>
                <w:i/>
                <w:iCs/>
                <w:lang w:eastAsia="sv-SE"/>
              </w:rPr>
              <w:t>UEInformationResposnse</w:t>
            </w:r>
            <w:proofErr w:type="spellEnd"/>
            <w:r w:rsidR="00B21E35">
              <w:rPr>
                <w:lang w:eastAsia="sv-SE"/>
              </w:rPr>
              <w:t xml:space="preserve"> should be sent over the lowest applicable SRB.</w:t>
            </w:r>
          </w:p>
        </w:tc>
      </w:tr>
      <w:tr w:rsidR="003F6475" w14:paraId="2B9E1BF6" w14:textId="77777777" w:rsidTr="00A410F7">
        <w:tc>
          <w:tcPr>
            <w:tcW w:w="1614" w:type="dxa"/>
            <w:vAlign w:val="center"/>
          </w:tcPr>
          <w:p w14:paraId="61E81D76" w14:textId="6CD5C5D5" w:rsidR="003F6475" w:rsidRPr="003F6475" w:rsidRDefault="003F6475" w:rsidP="00254358">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0BF1528" w14:textId="4DAE09F9" w:rsidR="003F6475" w:rsidRPr="003F6475" w:rsidRDefault="003F6475" w:rsidP="00254358">
            <w:pPr>
              <w:jc w:val="center"/>
              <w:rPr>
                <w:rFonts w:eastAsia="DengXian"/>
              </w:rPr>
            </w:pPr>
            <w:r>
              <w:rPr>
                <w:rFonts w:eastAsia="DengXian"/>
              </w:rPr>
              <w:t>Agree</w:t>
            </w:r>
          </w:p>
        </w:tc>
        <w:tc>
          <w:tcPr>
            <w:tcW w:w="6832" w:type="dxa"/>
            <w:vAlign w:val="center"/>
          </w:tcPr>
          <w:p w14:paraId="5D9B587A" w14:textId="77777777" w:rsidR="003F6475" w:rsidRDefault="003F6475" w:rsidP="00254358">
            <w:pPr>
              <w:jc w:val="left"/>
              <w:rPr>
                <w:lang w:eastAsia="sv-SE"/>
              </w:rPr>
            </w:pPr>
          </w:p>
        </w:tc>
      </w:tr>
      <w:tr w:rsidR="00E71C67" w14:paraId="3A704EA9" w14:textId="77777777" w:rsidTr="00A410F7">
        <w:tc>
          <w:tcPr>
            <w:tcW w:w="1614" w:type="dxa"/>
            <w:vAlign w:val="center"/>
          </w:tcPr>
          <w:p w14:paraId="645640DA" w14:textId="54CD8C64" w:rsidR="00E71C67" w:rsidRDefault="00E71C67" w:rsidP="00E71C67">
            <w:pPr>
              <w:jc w:val="center"/>
              <w:rPr>
                <w:rFonts w:eastAsia="DengXian"/>
              </w:rPr>
            </w:pPr>
            <w:r>
              <w:rPr>
                <w:rFonts w:eastAsia="DengXian" w:hint="eastAsia"/>
              </w:rPr>
              <w:t>Lenovo</w:t>
            </w:r>
          </w:p>
        </w:tc>
        <w:tc>
          <w:tcPr>
            <w:tcW w:w="1183" w:type="dxa"/>
            <w:vAlign w:val="center"/>
          </w:tcPr>
          <w:p w14:paraId="5C02C748" w14:textId="6C8FB6CF" w:rsidR="00E71C67" w:rsidRDefault="00E71C67" w:rsidP="00E71C67">
            <w:pPr>
              <w:jc w:val="center"/>
              <w:rPr>
                <w:rFonts w:eastAsia="DengXian"/>
              </w:rPr>
            </w:pPr>
            <w:r>
              <w:rPr>
                <w:rFonts w:eastAsia="DengXian" w:hint="eastAsia"/>
              </w:rPr>
              <w:t>Agree</w:t>
            </w:r>
          </w:p>
        </w:tc>
        <w:tc>
          <w:tcPr>
            <w:tcW w:w="6832" w:type="dxa"/>
            <w:vAlign w:val="center"/>
          </w:tcPr>
          <w:p w14:paraId="71A3F80F" w14:textId="77777777" w:rsidR="00E71C67" w:rsidRDefault="00E71C67" w:rsidP="00E71C67">
            <w:pPr>
              <w:jc w:val="left"/>
              <w:rPr>
                <w:lang w:eastAsia="sv-SE"/>
              </w:rPr>
            </w:pPr>
          </w:p>
        </w:tc>
      </w:tr>
      <w:tr w:rsidR="00096EFB" w14:paraId="65939F52" w14:textId="77777777" w:rsidTr="00096EFB">
        <w:tc>
          <w:tcPr>
            <w:tcW w:w="1614" w:type="dxa"/>
          </w:tcPr>
          <w:p w14:paraId="05067127" w14:textId="77777777" w:rsidR="00096EFB" w:rsidRPr="00DF3B1D" w:rsidRDefault="00096EFB" w:rsidP="00003ED2">
            <w:pPr>
              <w:jc w:val="center"/>
              <w:rPr>
                <w:rFonts w:eastAsiaTheme="minorEastAsia"/>
                <w:lang w:eastAsia="ko-KR"/>
              </w:rPr>
            </w:pPr>
            <w:r>
              <w:rPr>
                <w:rFonts w:eastAsiaTheme="minorEastAsia" w:hint="eastAsia"/>
                <w:lang w:eastAsia="ko-KR"/>
              </w:rPr>
              <w:t xml:space="preserve">LGE </w:t>
            </w:r>
          </w:p>
        </w:tc>
        <w:tc>
          <w:tcPr>
            <w:tcW w:w="1183" w:type="dxa"/>
          </w:tcPr>
          <w:p w14:paraId="632F9FC3" w14:textId="77777777" w:rsidR="00096EFB" w:rsidRPr="00DF3B1D"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3510EE52" w14:textId="77777777" w:rsidR="00096EFB" w:rsidRDefault="00096EFB" w:rsidP="00003ED2">
            <w:pPr>
              <w:jc w:val="left"/>
              <w:rPr>
                <w:lang w:eastAsia="sv-SE"/>
              </w:rPr>
            </w:pPr>
          </w:p>
        </w:tc>
      </w:tr>
      <w:tr w:rsidR="00B018E5" w14:paraId="05C3104E" w14:textId="77777777" w:rsidTr="00096EFB">
        <w:tc>
          <w:tcPr>
            <w:tcW w:w="1614" w:type="dxa"/>
          </w:tcPr>
          <w:p w14:paraId="50726C96" w14:textId="5AC14617" w:rsidR="00B018E5" w:rsidRDefault="00B018E5" w:rsidP="00003ED2">
            <w:pPr>
              <w:jc w:val="center"/>
              <w:rPr>
                <w:rFonts w:eastAsiaTheme="minorEastAsia" w:hint="eastAsia"/>
                <w:lang w:eastAsia="ko-KR"/>
              </w:rPr>
            </w:pPr>
            <w:r>
              <w:rPr>
                <w:rFonts w:eastAsiaTheme="minorEastAsia"/>
                <w:lang w:eastAsia="ko-KR"/>
              </w:rPr>
              <w:t>Qualcomm</w:t>
            </w:r>
          </w:p>
        </w:tc>
        <w:tc>
          <w:tcPr>
            <w:tcW w:w="1183" w:type="dxa"/>
          </w:tcPr>
          <w:p w14:paraId="50BC9606" w14:textId="6D988E89" w:rsidR="00B018E5" w:rsidRDefault="00B018E5" w:rsidP="00003ED2">
            <w:pPr>
              <w:jc w:val="center"/>
              <w:rPr>
                <w:rFonts w:eastAsiaTheme="minorEastAsia" w:hint="eastAsia"/>
                <w:lang w:eastAsia="ko-KR"/>
              </w:rPr>
            </w:pPr>
            <w:r>
              <w:rPr>
                <w:rFonts w:eastAsiaTheme="minorEastAsia"/>
                <w:lang w:eastAsia="ko-KR"/>
              </w:rPr>
              <w:t xml:space="preserve">No </w:t>
            </w:r>
          </w:p>
        </w:tc>
        <w:tc>
          <w:tcPr>
            <w:tcW w:w="6832" w:type="dxa"/>
          </w:tcPr>
          <w:p w14:paraId="6DD454B8" w14:textId="4B31D1DB" w:rsidR="00B018E5" w:rsidRDefault="00B018E5" w:rsidP="00003ED2">
            <w:pPr>
              <w:jc w:val="left"/>
              <w:rPr>
                <w:lang w:eastAsia="sv-SE"/>
              </w:rPr>
            </w:pPr>
            <w:r>
              <w:rPr>
                <w:lang w:eastAsia="sv-SE"/>
              </w:rPr>
              <w:t>Same view as Samsung. The Low-priority SRB (defined for data collection reporting) can also be used to send the MDT report.</w:t>
            </w: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bookmarkStart w:id="15" w:name="OLE_LINK25"/>
      <w:r w:rsidR="00516B69">
        <w:rPr>
          <w:lang w:eastAsia="sv-SE"/>
        </w:rPr>
        <w:t>same RS</w:t>
      </w:r>
      <w:r w:rsidR="00DD6983">
        <w:rPr>
          <w:lang w:eastAsia="sv-SE"/>
        </w:rPr>
        <w:t>s</w:t>
      </w:r>
      <w:r w:rsidR="00516B69">
        <w:rPr>
          <w:lang w:eastAsia="sv-SE"/>
        </w:rPr>
        <w:t xml:space="preserve"> could be used also for other purposes</w:t>
      </w:r>
      <w:bookmarkEnd w:id="15"/>
      <w:r w:rsidR="00516B69">
        <w:rPr>
          <w:lang w:eastAsia="sv-SE"/>
        </w:rPr>
        <w:t>.</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961FFBB" w14:textId="6D1794A8"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DengXian"/>
              </w:rPr>
            </w:pPr>
            <w:r>
              <w:rPr>
                <w:lang w:eastAsia="sv-SE"/>
              </w:rPr>
              <w:t>Apple</w:t>
            </w:r>
          </w:p>
        </w:tc>
        <w:tc>
          <w:tcPr>
            <w:tcW w:w="1183" w:type="dxa"/>
            <w:vAlign w:val="center"/>
          </w:tcPr>
          <w:p w14:paraId="6C037576" w14:textId="2CF4B555" w:rsidR="00E559F0" w:rsidRDefault="00E559F0" w:rsidP="00E559F0">
            <w:pPr>
              <w:jc w:val="center"/>
              <w:rPr>
                <w:rFonts w:eastAsia="DengXian"/>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1E0D78" w14:paraId="382CFCCF" w14:textId="77777777" w:rsidTr="00777697">
        <w:tc>
          <w:tcPr>
            <w:tcW w:w="1614" w:type="dxa"/>
            <w:vAlign w:val="center"/>
          </w:tcPr>
          <w:p w14:paraId="78E20298" w14:textId="5D3AF2F6"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118A791B" w14:textId="3987A3C1" w:rsidR="001E0D78" w:rsidRDefault="001E0D78" w:rsidP="001E0D78">
            <w:pPr>
              <w:jc w:val="center"/>
              <w:rPr>
                <w:rFonts w:eastAsia="DengXian"/>
              </w:rPr>
            </w:pPr>
            <w:r>
              <w:rPr>
                <w:rFonts w:eastAsiaTheme="minorEastAsia"/>
                <w:lang w:eastAsia="ko-KR"/>
              </w:rPr>
              <w:t>No</w:t>
            </w:r>
          </w:p>
        </w:tc>
        <w:tc>
          <w:tcPr>
            <w:tcW w:w="6832" w:type="dxa"/>
            <w:vAlign w:val="center"/>
          </w:tcPr>
          <w:p w14:paraId="0854CC44" w14:textId="23A1FB88" w:rsidR="001E0D78" w:rsidRDefault="001E0D78" w:rsidP="001E0D78">
            <w:pPr>
              <w:jc w:val="center"/>
              <w:rPr>
                <w:lang w:eastAsia="sv-SE"/>
              </w:rPr>
            </w:pPr>
            <w:r>
              <w:rPr>
                <w:rFonts w:eastAsiaTheme="minorEastAsia"/>
                <w:lang w:eastAsia="ko-KR"/>
              </w:rPr>
              <w:t xml:space="preserve">We feel it seems optimization. </w:t>
            </w:r>
            <w:r>
              <w:rPr>
                <w:rFonts w:eastAsiaTheme="minorEastAsia" w:hint="eastAsia"/>
                <w:lang w:eastAsia="ko-KR"/>
              </w:rPr>
              <w:t>N</w:t>
            </w:r>
            <w:r>
              <w:rPr>
                <w:rFonts w:eastAsiaTheme="minorEastAsia"/>
                <w:lang w:eastAsia="ko-KR"/>
              </w:rPr>
              <w:t xml:space="preserve">W can control it using the </w:t>
            </w:r>
            <w:r>
              <w:rPr>
                <w:lang w:eastAsia="sv-SE"/>
              </w:rPr>
              <w:t>RS transmission periodicity.</w:t>
            </w:r>
          </w:p>
        </w:tc>
      </w:tr>
      <w:tr w:rsidR="00B21E35" w14:paraId="694F4A31" w14:textId="77777777" w:rsidTr="00777697">
        <w:tc>
          <w:tcPr>
            <w:tcW w:w="1614" w:type="dxa"/>
            <w:vAlign w:val="center"/>
          </w:tcPr>
          <w:p w14:paraId="48DB32B2" w14:textId="613FDAAE" w:rsidR="00B21E35" w:rsidRDefault="00B21E35" w:rsidP="001E0D78">
            <w:pPr>
              <w:jc w:val="center"/>
              <w:rPr>
                <w:rFonts w:eastAsiaTheme="minorEastAsia"/>
                <w:lang w:eastAsia="ko-KR"/>
              </w:rPr>
            </w:pPr>
            <w:r>
              <w:rPr>
                <w:rFonts w:eastAsiaTheme="minorEastAsia"/>
                <w:lang w:eastAsia="ko-KR"/>
              </w:rPr>
              <w:t>Nokia</w:t>
            </w:r>
          </w:p>
        </w:tc>
        <w:tc>
          <w:tcPr>
            <w:tcW w:w="1183" w:type="dxa"/>
            <w:vAlign w:val="center"/>
          </w:tcPr>
          <w:p w14:paraId="1C34B6A6" w14:textId="03D4A541" w:rsidR="00B21E35" w:rsidRDefault="00B21E35" w:rsidP="001E0D78">
            <w:pPr>
              <w:jc w:val="center"/>
              <w:rPr>
                <w:rFonts w:eastAsiaTheme="minorEastAsia"/>
                <w:lang w:eastAsia="ko-KR"/>
              </w:rPr>
            </w:pPr>
            <w:r>
              <w:rPr>
                <w:rFonts w:eastAsiaTheme="minorEastAsia"/>
                <w:lang w:eastAsia="ko-KR"/>
              </w:rPr>
              <w:t>Yes</w:t>
            </w:r>
          </w:p>
        </w:tc>
        <w:tc>
          <w:tcPr>
            <w:tcW w:w="6832" w:type="dxa"/>
            <w:vAlign w:val="center"/>
          </w:tcPr>
          <w:p w14:paraId="2D4FCBEF" w14:textId="1908333A" w:rsidR="00B21E35" w:rsidRDefault="00F633AC" w:rsidP="00F633AC">
            <w:pPr>
              <w:jc w:val="left"/>
              <w:rPr>
                <w:rFonts w:eastAsiaTheme="minorEastAsia"/>
                <w:lang w:eastAsia="ko-KR"/>
              </w:rPr>
            </w:pPr>
            <w:r>
              <w:rPr>
                <w:rFonts w:eastAsiaTheme="minorEastAsia"/>
                <w:lang w:eastAsia="ko-KR"/>
              </w:rPr>
              <w:t>If the same RS are being used for legacy operation and for NW-side data collection, then a different periodicity might be useful for logging since unique CSI resources can only be configured once.</w:t>
            </w:r>
          </w:p>
        </w:tc>
      </w:tr>
      <w:tr w:rsidR="003F6475" w14:paraId="33171297" w14:textId="77777777" w:rsidTr="00777697">
        <w:tc>
          <w:tcPr>
            <w:tcW w:w="1614" w:type="dxa"/>
            <w:vAlign w:val="center"/>
          </w:tcPr>
          <w:p w14:paraId="5FCB0DB9" w14:textId="3511D104" w:rsidR="003F6475" w:rsidRPr="003F6475" w:rsidRDefault="003F6475" w:rsidP="001E0D78">
            <w:pPr>
              <w:jc w:val="center"/>
              <w:rPr>
                <w:rFonts w:eastAsia="DengXian"/>
              </w:rPr>
            </w:pPr>
            <w:bookmarkStart w:id="16" w:name="_Hlk205200695"/>
            <w:proofErr w:type="spellStart"/>
            <w:r>
              <w:rPr>
                <w:rFonts w:eastAsia="DengXian" w:hint="eastAsia"/>
              </w:rPr>
              <w:t>M</w:t>
            </w:r>
            <w:r>
              <w:rPr>
                <w:rFonts w:eastAsia="DengXian"/>
              </w:rPr>
              <w:t>ediatek</w:t>
            </w:r>
            <w:proofErr w:type="spellEnd"/>
          </w:p>
        </w:tc>
        <w:tc>
          <w:tcPr>
            <w:tcW w:w="1183" w:type="dxa"/>
            <w:vAlign w:val="center"/>
          </w:tcPr>
          <w:p w14:paraId="0BDA61C7" w14:textId="0DC527B9" w:rsidR="003F6475" w:rsidRPr="00860385" w:rsidRDefault="00860385" w:rsidP="001E0D78">
            <w:pPr>
              <w:jc w:val="center"/>
              <w:rPr>
                <w:rFonts w:eastAsia="DengXian"/>
              </w:rPr>
            </w:pPr>
            <w:r>
              <w:rPr>
                <w:rFonts w:eastAsia="DengXian" w:hint="eastAsia"/>
              </w:rPr>
              <w:t>N</w:t>
            </w:r>
            <w:r>
              <w:rPr>
                <w:rFonts w:eastAsia="DengXian"/>
              </w:rPr>
              <w:t>o strong view</w:t>
            </w:r>
          </w:p>
        </w:tc>
        <w:tc>
          <w:tcPr>
            <w:tcW w:w="6832" w:type="dxa"/>
            <w:vAlign w:val="center"/>
          </w:tcPr>
          <w:p w14:paraId="53E5D487" w14:textId="7261FB18" w:rsidR="003F6475" w:rsidRPr="00860385" w:rsidRDefault="00860385" w:rsidP="00F633AC">
            <w:pPr>
              <w:jc w:val="left"/>
              <w:rPr>
                <w:rFonts w:eastAsia="DengXian"/>
              </w:rPr>
            </w:pPr>
            <w:r w:rsidRPr="00860385">
              <w:rPr>
                <w:rFonts w:eastAsia="DengXian"/>
              </w:rPr>
              <w:t>we tend to agree with Samsung that the network can control this through the RS transmission periodicity. Is there any reason for the network to transmit RSs without instructing the UE to measure and log the results for those RSs? If certain RSs are intended for other purposes, they could be configured as a separate RS-</w:t>
            </w:r>
            <w:proofErr w:type="spellStart"/>
            <w:r w:rsidRPr="00860385">
              <w:rPr>
                <w:rFonts w:eastAsia="DengXian"/>
              </w:rPr>
              <w:t>ResourceSet</w:t>
            </w:r>
            <w:proofErr w:type="spellEnd"/>
            <w:r w:rsidRPr="00860385">
              <w:rPr>
                <w:rFonts w:eastAsia="DengXian"/>
              </w:rPr>
              <w:t xml:space="preserve"> and identified by a different </w:t>
            </w:r>
            <w:proofErr w:type="spellStart"/>
            <w:r w:rsidRPr="00860385">
              <w:rPr>
                <w:rFonts w:eastAsia="DengXian"/>
              </w:rPr>
              <w:t>ResourceConfigId</w:t>
            </w:r>
            <w:proofErr w:type="spellEnd"/>
            <w:r w:rsidRPr="00860385">
              <w:rPr>
                <w:rFonts w:eastAsia="DengXian"/>
              </w:rPr>
              <w:t>.</w:t>
            </w:r>
          </w:p>
        </w:tc>
      </w:tr>
      <w:tr w:rsidR="00E71C67" w14:paraId="52E83F4E" w14:textId="77777777" w:rsidTr="00777697">
        <w:tc>
          <w:tcPr>
            <w:tcW w:w="1614" w:type="dxa"/>
            <w:vAlign w:val="center"/>
          </w:tcPr>
          <w:p w14:paraId="0D73E3D7" w14:textId="0C3DAB03" w:rsidR="00E71C67" w:rsidRDefault="00E71C67" w:rsidP="00E71C67">
            <w:pPr>
              <w:jc w:val="center"/>
              <w:rPr>
                <w:rFonts w:eastAsia="DengXian"/>
              </w:rPr>
            </w:pPr>
            <w:r>
              <w:rPr>
                <w:rFonts w:eastAsia="DengXian" w:hint="eastAsia"/>
              </w:rPr>
              <w:t>Lenovo</w:t>
            </w:r>
          </w:p>
        </w:tc>
        <w:tc>
          <w:tcPr>
            <w:tcW w:w="1183" w:type="dxa"/>
            <w:vAlign w:val="center"/>
          </w:tcPr>
          <w:p w14:paraId="31F86BE0" w14:textId="34D64425" w:rsidR="00E71C67" w:rsidRDefault="00E71C67" w:rsidP="00E71C67">
            <w:pPr>
              <w:jc w:val="center"/>
              <w:rPr>
                <w:rFonts w:eastAsia="DengXian"/>
              </w:rPr>
            </w:pPr>
            <w:r>
              <w:rPr>
                <w:rFonts w:eastAsia="DengXian" w:hint="eastAsia"/>
              </w:rPr>
              <w:t>Agree</w:t>
            </w:r>
          </w:p>
        </w:tc>
        <w:tc>
          <w:tcPr>
            <w:tcW w:w="6832" w:type="dxa"/>
            <w:vAlign w:val="center"/>
          </w:tcPr>
          <w:p w14:paraId="224F2FC4" w14:textId="77777777" w:rsidR="00E71C67" w:rsidRPr="00860385" w:rsidRDefault="00E71C67" w:rsidP="00E71C67">
            <w:pPr>
              <w:jc w:val="left"/>
              <w:rPr>
                <w:rFonts w:eastAsia="DengXian"/>
              </w:rPr>
            </w:pPr>
          </w:p>
        </w:tc>
      </w:tr>
      <w:bookmarkEnd w:id="16"/>
      <w:tr w:rsidR="00096EFB" w:rsidRPr="0020299E" w14:paraId="35D7E01D" w14:textId="77777777" w:rsidTr="00096EFB">
        <w:tc>
          <w:tcPr>
            <w:tcW w:w="1614" w:type="dxa"/>
          </w:tcPr>
          <w:p w14:paraId="6F061702" w14:textId="77777777" w:rsidR="00096EFB" w:rsidRPr="00DF3B1D" w:rsidRDefault="00096EFB" w:rsidP="00003ED2">
            <w:pPr>
              <w:jc w:val="center"/>
              <w:rPr>
                <w:rFonts w:eastAsiaTheme="minorEastAsia"/>
                <w:lang w:eastAsia="ko-KR"/>
              </w:rPr>
            </w:pPr>
            <w:r>
              <w:rPr>
                <w:rFonts w:eastAsiaTheme="minorEastAsia" w:hint="eastAsia"/>
                <w:lang w:eastAsia="ko-KR"/>
              </w:rPr>
              <w:t>LGE</w:t>
            </w:r>
          </w:p>
        </w:tc>
        <w:tc>
          <w:tcPr>
            <w:tcW w:w="1183" w:type="dxa"/>
          </w:tcPr>
          <w:p w14:paraId="57ADA41B" w14:textId="77777777" w:rsidR="00096EFB" w:rsidRPr="00DF3B1D" w:rsidRDefault="00096EFB" w:rsidP="00003ED2">
            <w:pPr>
              <w:jc w:val="center"/>
              <w:rPr>
                <w:rFonts w:eastAsiaTheme="minorEastAsia"/>
                <w:lang w:eastAsia="ko-KR"/>
              </w:rPr>
            </w:pPr>
            <w:r>
              <w:rPr>
                <w:rFonts w:eastAsiaTheme="minorEastAsia" w:hint="eastAsia"/>
                <w:lang w:eastAsia="ko-KR"/>
              </w:rPr>
              <w:t>Agree with comments</w:t>
            </w:r>
          </w:p>
        </w:tc>
        <w:tc>
          <w:tcPr>
            <w:tcW w:w="6832" w:type="dxa"/>
          </w:tcPr>
          <w:p w14:paraId="3B7D8DBB" w14:textId="77777777" w:rsidR="00096EFB" w:rsidRPr="0020299E" w:rsidRDefault="00096EFB" w:rsidP="00003ED2">
            <w:pPr>
              <w:jc w:val="left"/>
              <w:rPr>
                <w:rFonts w:eastAsiaTheme="minorEastAsia" w:cs="Arial"/>
                <w:lang w:eastAsia="ko-KR"/>
              </w:rPr>
            </w:pPr>
            <w:r w:rsidRPr="0020299E">
              <w:rPr>
                <w:rFonts w:eastAsiaTheme="minorEastAsia" w:hint="eastAsia"/>
                <w:lang w:eastAsia="ko-KR"/>
              </w:rPr>
              <w:t xml:space="preserve">We agree with Nokia. </w:t>
            </w:r>
            <w:r w:rsidRPr="0020299E">
              <w:rPr>
                <w:rFonts w:eastAsia="DengXian"/>
              </w:rPr>
              <w:t xml:space="preserve">If certain Resource Sets (RSs) are </w:t>
            </w:r>
            <w:r>
              <w:rPr>
                <w:rFonts w:eastAsiaTheme="minorEastAsia" w:hint="eastAsia"/>
                <w:lang w:eastAsia="ko-KR"/>
              </w:rPr>
              <w:t xml:space="preserve">also </w:t>
            </w:r>
            <w:r w:rsidRPr="0020299E">
              <w:rPr>
                <w:rFonts w:eastAsia="DengXian"/>
              </w:rPr>
              <w:t>designated for different purposes</w:t>
            </w:r>
            <w:r w:rsidRPr="0020299E">
              <w:rPr>
                <w:rFonts w:eastAsiaTheme="minorEastAsia" w:hint="eastAsia"/>
                <w:lang w:eastAsia="ko-KR"/>
              </w:rPr>
              <w:t xml:space="preserve"> (e.g., for legacy usage)</w:t>
            </w:r>
            <w:r w:rsidRPr="0020299E">
              <w:rPr>
                <w:rFonts w:eastAsia="DengXian"/>
              </w:rPr>
              <w:t xml:space="preserve"> and configured as separate RS-</w:t>
            </w:r>
            <w:proofErr w:type="spellStart"/>
            <w:r w:rsidRPr="0020299E">
              <w:rPr>
                <w:rFonts w:eastAsia="DengXian"/>
              </w:rPr>
              <w:t>ResourceSets</w:t>
            </w:r>
            <w:proofErr w:type="spellEnd"/>
            <w:r w:rsidRPr="0020299E">
              <w:rPr>
                <w:rFonts w:eastAsia="DengXian"/>
              </w:rPr>
              <w:t xml:space="preserve">, this could lead to </w:t>
            </w:r>
            <w:r w:rsidRPr="0020299E">
              <w:rPr>
                <w:rFonts w:eastAsia="DengXian" w:cs="Arial"/>
              </w:rPr>
              <w:t xml:space="preserve">redundant resource configurations. </w:t>
            </w:r>
          </w:p>
          <w:p w14:paraId="5AB30451" w14:textId="77777777" w:rsidR="00096EFB" w:rsidRPr="0020299E" w:rsidRDefault="00096EFB" w:rsidP="00003ED2">
            <w:pPr>
              <w:jc w:val="left"/>
              <w:rPr>
                <w:rFonts w:eastAsiaTheme="minorEastAsia" w:cs="Arial"/>
                <w:lang w:eastAsia="ko-KR"/>
              </w:rPr>
            </w:pPr>
            <w:r w:rsidRPr="0020299E">
              <w:rPr>
                <w:rFonts w:eastAsiaTheme="minorEastAsia" w:cs="Arial"/>
                <w:lang w:eastAsia="ko-KR"/>
              </w:rPr>
              <w:t>To have flexibility, w</w:t>
            </w:r>
            <w:r w:rsidRPr="0020299E">
              <w:rPr>
                <w:rFonts w:eastAsia="DengXian" w:cs="Arial"/>
              </w:rPr>
              <w:t>e believe we can consider both approaches.</w:t>
            </w:r>
          </w:p>
          <w:p w14:paraId="20B978E9" w14:textId="77777777" w:rsidR="00096EFB" w:rsidRPr="0020299E" w:rsidRDefault="00096EFB" w:rsidP="00096EFB">
            <w:pPr>
              <w:pStyle w:val="ListParagraph"/>
              <w:numPr>
                <w:ilvl w:val="0"/>
                <w:numId w:val="48"/>
              </w:numPr>
              <w:rPr>
                <w:rFonts w:ascii="Arial" w:eastAsiaTheme="minorEastAsia" w:hAnsi="Arial" w:cs="Arial"/>
                <w:sz w:val="20"/>
                <w:szCs w:val="20"/>
                <w:lang w:eastAsia="ko-KR"/>
              </w:rPr>
            </w:pPr>
            <w:r w:rsidRPr="0020299E">
              <w:rPr>
                <w:rFonts w:ascii="Arial" w:eastAsiaTheme="minorEastAsia" w:hAnsi="Arial" w:cs="Arial"/>
                <w:sz w:val="20"/>
                <w:szCs w:val="20"/>
                <w:lang w:eastAsia="ko-KR"/>
              </w:rPr>
              <w:t xml:space="preserve">The logging interval can be set in the logging configuration </w:t>
            </w:r>
          </w:p>
          <w:p w14:paraId="06604230" w14:textId="77777777" w:rsidR="00096EFB" w:rsidRPr="0020299E" w:rsidRDefault="00096EFB" w:rsidP="00096EFB">
            <w:pPr>
              <w:pStyle w:val="ListParagraph"/>
              <w:numPr>
                <w:ilvl w:val="0"/>
                <w:numId w:val="48"/>
              </w:numPr>
              <w:rPr>
                <w:rFonts w:eastAsiaTheme="minorEastAsia"/>
                <w:lang w:val="en-GB" w:eastAsia="ko-KR"/>
              </w:rPr>
            </w:pPr>
            <w:r w:rsidRPr="0020299E">
              <w:rPr>
                <w:rFonts w:ascii="Arial" w:eastAsiaTheme="minorEastAsia" w:hAnsi="Arial" w:cs="Arial"/>
                <w:sz w:val="20"/>
                <w:szCs w:val="20"/>
                <w:lang w:eastAsia="ko-KR"/>
              </w:rPr>
              <w:t>If no logging interval is configured, the UE can perform logging based on the RS resource periodicity.</w:t>
            </w:r>
          </w:p>
        </w:tc>
      </w:tr>
      <w:tr w:rsidR="00B018E5" w:rsidRPr="0020299E" w14:paraId="132AF439" w14:textId="77777777" w:rsidTr="00096EFB">
        <w:tc>
          <w:tcPr>
            <w:tcW w:w="1614" w:type="dxa"/>
          </w:tcPr>
          <w:p w14:paraId="28E31CBF" w14:textId="61536232" w:rsidR="00B018E5" w:rsidRDefault="00B018E5" w:rsidP="00003ED2">
            <w:pPr>
              <w:jc w:val="center"/>
              <w:rPr>
                <w:rFonts w:eastAsiaTheme="minorEastAsia" w:hint="eastAsia"/>
                <w:lang w:eastAsia="ko-KR"/>
              </w:rPr>
            </w:pPr>
            <w:r>
              <w:rPr>
                <w:rFonts w:eastAsiaTheme="minorEastAsia"/>
                <w:lang w:eastAsia="ko-KR"/>
              </w:rPr>
              <w:t>Qualcomm</w:t>
            </w:r>
          </w:p>
        </w:tc>
        <w:tc>
          <w:tcPr>
            <w:tcW w:w="1183" w:type="dxa"/>
          </w:tcPr>
          <w:p w14:paraId="2BD29857" w14:textId="24F8F780" w:rsidR="00B018E5" w:rsidRDefault="00B018E5" w:rsidP="00003ED2">
            <w:pPr>
              <w:jc w:val="center"/>
              <w:rPr>
                <w:rFonts w:eastAsiaTheme="minorEastAsia" w:hint="eastAsia"/>
                <w:lang w:eastAsia="ko-KR"/>
              </w:rPr>
            </w:pPr>
            <w:r>
              <w:rPr>
                <w:rFonts w:eastAsiaTheme="minorEastAsia"/>
                <w:lang w:eastAsia="ko-KR"/>
              </w:rPr>
              <w:t>Agree</w:t>
            </w:r>
          </w:p>
        </w:tc>
        <w:tc>
          <w:tcPr>
            <w:tcW w:w="6832" w:type="dxa"/>
          </w:tcPr>
          <w:p w14:paraId="492B09FC" w14:textId="322C0463" w:rsidR="00B018E5" w:rsidRPr="0020299E" w:rsidRDefault="00B018E5" w:rsidP="00003ED2">
            <w:pPr>
              <w:jc w:val="left"/>
              <w:rPr>
                <w:rFonts w:eastAsiaTheme="minorEastAsia" w:hint="eastAsia"/>
                <w:lang w:eastAsia="ko-KR"/>
              </w:rPr>
            </w:pPr>
            <w:r>
              <w:rPr>
                <w:rFonts w:eastAsiaTheme="minorEastAsia"/>
                <w:lang w:eastAsia="ko-KR"/>
              </w:rPr>
              <w:t>Same view as Apple</w:t>
            </w:r>
          </w:p>
        </w:tc>
      </w:tr>
    </w:tbl>
    <w:p w14:paraId="60CB31BD" w14:textId="77777777" w:rsidR="00DD6983" w:rsidRPr="00096EFB"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w:t>
      </w:r>
      <w:proofErr w:type="gramStart"/>
      <w:r w:rsidR="00DF62CD" w:rsidRPr="00011D41">
        <w:rPr>
          <w:b/>
          <w:bCs/>
          <w:lang w:eastAsia="sv-SE"/>
        </w:rPr>
        <w:t>031][</w:t>
      </w:r>
      <w:proofErr w:type="gramEnd"/>
      <w:r w:rsidR="00DF62CD" w:rsidRPr="00011D41">
        <w:rPr>
          <w:b/>
          <w:bCs/>
          <w:lang w:eastAsia="sv-SE"/>
        </w:rPr>
        <w:t>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commentRangeStart w:id="17"/>
      <w:r w:rsidRPr="00011D41">
        <w:rPr>
          <w:lang w:eastAsia="sv-SE"/>
        </w:rPr>
        <w:t>(RRC-</w:t>
      </w:r>
      <w:r>
        <w:rPr>
          <w:lang w:eastAsia="sv-SE"/>
        </w:rPr>
        <w:t>27</w:t>
      </w:r>
      <w:r w:rsidRPr="00011D41">
        <w:rPr>
          <w:lang w:eastAsia="sv-SE"/>
        </w:rPr>
        <w:t xml:space="preserve">) </w:t>
      </w:r>
      <w:commentRangeEnd w:id="17"/>
      <w:r w:rsidR="00F633AC">
        <w:rPr>
          <w:rStyle w:val="CommentReference"/>
          <w:rFonts w:eastAsia="Times New Roman"/>
          <w:b w:val="0"/>
          <w:bCs w:val="0"/>
        </w:rPr>
        <w:commentReference w:id="17"/>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 xml:space="preserve">We do not see the direct relation to logging configurations handling. It is clear that this assistance information is included in </w:t>
            </w:r>
            <w:proofErr w:type="spellStart"/>
            <w:r>
              <w:rPr>
                <w:lang w:eastAsia="sv-SE"/>
              </w:rPr>
              <w:t>OtherConfig</w:t>
            </w:r>
            <w:proofErr w:type="spellEnd"/>
            <w:r>
              <w:rPr>
                <w:lang w:eastAsia="sv-SE"/>
              </w:rPr>
              <w:t>,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sidRPr="0093668E">
              <w:rPr>
                <w:highlight w:val="yellow"/>
              </w:rPr>
              <w:t xml:space="preserve">and </w:t>
            </w:r>
            <w:proofErr w:type="spellStart"/>
            <w:r w:rsidRPr="0093668E">
              <w:rPr>
                <w:highlight w:val="yellow"/>
              </w:rPr>
              <w:t>OtherConfig</w:t>
            </w:r>
            <w:proofErr w:type="spellEnd"/>
            <w:r w:rsidRPr="0093668E">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4B566A" w14:textId="7AA50035"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w:t>
            </w:r>
            <w:proofErr w:type="gramStart"/>
            <w:r w:rsidRPr="00011D41">
              <w:rPr>
                <w:b/>
                <w:bCs/>
                <w:lang w:eastAsia="sv-SE"/>
              </w:rPr>
              <w:t>031][</w:t>
            </w:r>
            <w:proofErr w:type="gramEnd"/>
            <w:r w:rsidRPr="00011D41">
              <w:rPr>
                <w:b/>
                <w:bCs/>
                <w:lang w:eastAsia="sv-SE"/>
              </w:rPr>
              <w:t>AI PHY] NW side data collection (Ericsson/ZTE)</w:t>
            </w:r>
            <w:r>
              <w:rPr>
                <w:lang w:eastAsia="sv-SE"/>
              </w:rPr>
              <w:t>.</w:t>
            </w:r>
          </w:p>
        </w:tc>
      </w:tr>
      <w:tr w:rsidR="001E0D78" w14:paraId="3CE43989" w14:textId="77777777" w:rsidTr="002A6DD5">
        <w:tc>
          <w:tcPr>
            <w:tcW w:w="1614" w:type="dxa"/>
            <w:vAlign w:val="center"/>
          </w:tcPr>
          <w:p w14:paraId="21DEBE1E" w14:textId="5F8675B0" w:rsidR="001E0D78" w:rsidRDefault="001E0D78" w:rsidP="001E0D78">
            <w:pPr>
              <w:jc w:val="center"/>
              <w:rPr>
                <w:lang w:eastAsia="sv-SE"/>
              </w:rPr>
            </w:pPr>
            <w:r>
              <w:rPr>
                <w:rFonts w:eastAsiaTheme="minorEastAsia"/>
                <w:lang w:eastAsia="ko-KR"/>
              </w:rPr>
              <w:t>Samsung</w:t>
            </w:r>
          </w:p>
        </w:tc>
        <w:tc>
          <w:tcPr>
            <w:tcW w:w="1183" w:type="dxa"/>
            <w:vAlign w:val="center"/>
          </w:tcPr>
          <w:p w14:paraId="79303FB7" w14:textId="77777777" w:rsidR="001E0D78" w:rsidRDefault="001E0D78" w:rsidP="001E0D78">
            <w:pPr>
              <w:jc w:val="center"/>
              <w:rPr>
                <w:lang w:eastAsia="sv-SE"/>
              </w:rPr>
            </w:pPr>
          </w:p>
        </w:tc>
        <w:tc>
          <w:tcPr>
            <w:tcW w:w="6832" w:type="dxa"/>
            <w:vAlign w:val="center"/>
          </w:tcPr>
          <w:p w14:paraId="4B093FDF" w14:textId="445DC5CB" w:rsidR="001E0D78" w:rsidRDefault="001E0D78" w:rsidP="001E0D78">
            <w:pPr>
              <w:jc w:val="center"/>
              <w:rPr>
                <w:lang w:eastAsia="sv-SE"/>
              </w:rPr>
            </w:pPr>
            <w:r>
              <w:rPr>
                <w:rFonts w:eastAsiaTheme="minorEastAsia"/>
                <w:lang w:eastAsia="ko-KR"/>
              </w:rPr>
              <w:t>RAN2 agreed to discard all the logged data for transition to IDLE/INACTIVE and RLF (We believe it applies to generic RRE). So, we assume the both UAI configuration and logging configuration are released on the for transition to IDLE/INACTIVE and RRE.</w:t>
            </w:r>
          </w:p>
        </w:tc>
      </w:tr>
      <w:tr w:rsidR="0039086B" w14:paraId="2011F55B" w14:textId="77777777" w:rsidTr="002A6DD5">
        <w:tc>
          <w:tcPr>
            <w:tcW w:w="1614" w:type="dxa"/>
            <w:vAlign w:val="center"/>
          </w:tcPr>
          <w:p w14:paraId="340F6245" w14:textId="6851658C" w:rsidR="0039086B" w:rsidRDefault="0039086B" w:rsidP="0039086B">
            <w:pPr>
              <w:jc w:val="center"/>
              <w:rPr>
                <w:rFonts w:eastAsiaTheme="minorEastAsia"/>
                <w:lang w:eastAsia="ko-KR"/>
              </w:rPr>
            </w:pPr>
            <w:r>
              <w:rPr>
                <w:lang w:eastAsia="sv-SE"/>
              </w:rPr>
              <w:t>Nokia</w:t>
            </w:r>
          </w:p>
        </w:tc>
        <w:tc>
          <w:tcPr>
            <w:tcW w:w="1183" w:type="dxa"/>
            <w:vAlign w:val="center"/>
          </w:tcPr>
          <w:p w14:paraId="4D39C117" w14:textId="15B19A15" w:rsidR="0039086B" w:rsidRDefault="0039086B" w:rsidP="0039086B">
            <w:pPr>
              <w:jc w:val="center"/>
              <w:rPr>
                <w:lang w:eastAsia="sv-SE"/>
              </w:rPr>
            </w:pPr>
            <w:r>
              <w:rPr>
                <w:lang w:eastAsia="sv-SE"/>
              </w:rPr>
              <w:t>Yes</w:t>
            </w:r>
          </w:p>
        </w:tc>
        <w:tc>
          <w:tcPr>
            <w:tcW w:w="6832" w:type="dxa"/>
            <w:vAlign w:val="center"/>
          </w:tcPr>
          <w:p w14:paraId="58492FAD" w14:textId="77777777" w:rsidR="0039086B" w:rsidRDefault="0039086B" w:rsidP="0039086B">
            <w:pPr>
              <w:jc w:val="left"/>
              <w:rPr>
                <w:lang w:eastAsia="sv-SE"/>
              </w:rPr>
            </w:pPr>
            <w:r>
              <w:rPr>
                <w:lang w:eastAsia="sv-SE"/>
              </w:rPr>
              <w:t xml:space="preserve">If it decided that the logging configuration is released upon IDLE/INACTIVE/RLF, then the configuration of </w:t>
            </w:r>
            <w:proofErr w:type="spellStart"/>
            <w:r>
              <w:rPr>
                <w:i/>
                <w:iCs/>
                <w:lang w:eastAsia="sv-SE"/>
              </w:rPr>
              <w:t>UEAssistanceInformation</w:t>
            </w:r>
            <w:proofErr w:type="spellEnd"/>
            <w:r>
              <w:rPr>
                <w:lang w:eastAsia="sv-SE"/>
              </w:rPr>
              <w:t xml:space="preserve"> to report on logging is also released.</w:t>
            </w:r>
          </w:p>
          <w:p w14:paraId="0AB6E741" w14:textId="77777777" w:rsidR="0039086B" w:rsidRDefault="0039086B" w:rsidP="0039086B">
            <w:pPr>
              <w:jc w:val="left"/>
              <w:rPr>
                <w:lang w:eastAsia="sv-SE"/>
              </w:rPr>
            </w:pPr>
          </w:p>
          <w:p w14:paraId="3BB168E5" w14:textId="25D24F34" w:rsidR="0039086B" w:rsidRDefault="0039086B" w:rsidP="0039086B">
            <w:pPr>
              <w:jc w:val="center"/>
              <w:rPr>
                <w:rFonts w:eastAsiaTheme="minorEastAsia"/>
                <w:lang w:eastAsia="ko-KR"/>
              </w:rPr>
            </w:pPr>
            <w:r>
              <w:rPr>
                <w:lang w:eastAsia="sv-SE"/>
              </w:rPr>
              <w:t xml:space="preserve">Generally, we should release the configuration for reporting of status through </w:t>
            </w:r>
            <w:proofErr w:type="spellStart"/>
            <w:r>
              <w:rPr>
                <w:i/>
                <w:iCs/>
                <w:lang w:eastAsia="sv-SE"/>
              </w:rPr>
              <w:t>UEAssistanceInformation</w:t>
            </w:r>
            <w:proofErr w:type="spellEnd"/>
            <w:r>
              <w:rPr>
                <w:lang w:eastAsia="sv-SE"/>
              </w:rPr>
              <w:t xml:space="preserve"> in any case where there is a configuration being released which is associated with a </w:t>
            </w:r>
            <w:proofErr w:type="spellStart"/>
            <w:r>
              <w:rPr>
                <w:i/>
                <w:iCs/>
                <w:lang w:eastAsia="sv-SE"/>
              </w:rPr>
              <w:t>UEAssistanceInformation</w:t>
            </w:r>
            <w:proofErr w:type="spellEnd"/>
            <w:r>
              <w:rPr>
                <w:lang w:eastAsia="sv-SE"/>
              </w:rPr>
              <w:t xml:space="preserve"> reporting configuration.</w:t>
            </w:r>
          </w:p>
        </w:tc>
      </w:tr>
      <w:tr w:rsidR="00E71C67" w14:paraId="63C687DE" w14:textId="77777777" w:rsidTr="002A6DD5">
        <w:tc>
          <w:tcPr>
            <w:tcW w:w="1614" w:type="dxa"/>
            <w:vAlign w:val="center"/>
          </w:tcPr>
          <w:p w14:paraId="42EE8B47" w14:textId="30A5F2FB" w:rsidR="00E71C67" w:rsidRDefault="00E71C67" w:rsidP="00E71C67">
            <w:pPr>
              <w:jc w:val="center"/>
              <w:rPr>
                <w:lang w:eastAsia="sv-SE"/>
              </w:rPr>
            </w:pPr>
            <w:r>
              <w:rPr>
                <w:rFonts w:eastAsia="DengXian" w:hint="eastAsia"/>
              </w:rPr>
              <w:t>Lenovo</w:t>
            </w:r>
          </w:p>
        </w:tc>
        <w:tc>
          <w:tcPr>
            <w:tcW w:w="1183" w:type="dxa"/>
            <w:vAlign w:val="center"/>
          </w:tcPr>
          <w:p w14:paraId="54620240" w14:textId="69676165" w:rsidR="00E71C67" w:rsidRDefault="00E71C67" w:rsidP="00E71C67">
            <w:pPr>
              <w:jc w:val="center"/>
              <w:rPr>
                <w:lang w:eastAsia="sv-SE"/>
              </w:rPr>
            </w:pPr>
            <w:r>
              <w:rPr>
                <w:rFonts w:eastAsia="DengXian" w:hint="eastAsia"/>
              </w:rPr>
              <w:t>Agree</w:t>
            </w:r>
          </w:p>
        </w:tc>
        <w:tc>
          <w:tcPr>
            <w:tcW w:w="6832" w:type="dxa"/>
            <w:vAlign w:val="center"/>
          </w:tcPr>
          <w:p w14:paraId="4EFD3AD3" w14:textId="77777777" w:rsidR="00E71C67" w:rsidRDefault="00E71C67" w:rsidP="00E71C67">
            <w:pPr>
              <w:jc w:val="left"/>
              <w:rPr>
                <w:lang w:eastAsia="sv-SE"/>
              </w:rPr>
            </w:pPr>
          </w:p>
        </w:tc>
      </w:tr>
      <w:tr w:rsidR="00096EFB" w:rsidRPr="00412910" w14:paraId="7AFB0B91" w14:textId="77777777" w:rsidTr="00096EFB">
        <w:tc>
          <w:tcPr>
            <w:tcW w:w="1614" w:type="dxa"/>
          </w:tcPr>
          <w:p w14:paraId="16A0FB61" w14:textId="77777777" w:rsidR="00096EFB" w:rsidRPr="0020299E" w:rsidRDefault="00096EFB" w:rsidP="00003ED2">
            <w:pPr>
              <w:jc w:val="center"/>
              <w:rPr>
                <w:rFonts w:eastAsiaTheme="minorEastAsia"/>
                <w:lang w:eastAsia="ko-KR"/>
              </w:rPr>
            </w:pPr>
            <w:r>
              <w:rPr>
                <w:rFonts w:eastAsiaTheme="minorEastAsia" w:hint="eastAsia"/>
                <w:lang w:eastAsia="ko-KR"/>
              </w:rPr>
              <w:t>LGE</w:t>
            </w:r>
          </w:p>
        </w:tc>
        <w:tc>
          <w:tcPr>
            <w:tcW w:w="1183" w:type="dxa"/>
          </w:tcPr>
          <w:p w14:paraId="38D86EDD" w14:textId="77777777" w:rsidR="00096EFB" w:rsidRPr="0020299E" w:rsidRDefault="00096EFB" w:rsidP="00003ED2">
            <w:pPr>
              <w:jc w:val="center"/>
              <w:rPr>
                <w:rFonts w:eastAsiaTheme="minorEastAsia"/>
                <w:lang w:eastAsia="ko-KR"/>
              </w:rPr>
            </w:pPr>
            <w:r>
              <w:rPr>
                <w:rFonts w:eastAsiaTheme="minorEastAsia" w:hint="eastAsia"/>
                <w:lang w:eastAsia="ko-KR"/>
              </w:rPr>
              <w:t>Comments</w:t>
            </w:r>
          </w:p>
        </w:tc>
        <w:tc>
          <w:tcPr>
            <w:tcW w:w="6832" w:type="dxa"/>
          </w:tcPr>
          <w:p w14:paraId="6221D7B8" w14:textId="77777777" w:rsidR="00096EFB" w:rsidRPr="00412910" w:rsidRDefault="00096EFB" w:rsidP="00003ED2">
            <w:pPr>
              <w:jc w:val="left"/>
              <w:rPr>
                <w:rFonts w:eastAsiaTheme="minorEastAsia"/>
                <w:lang w:val="en-US" w:eastAsia="ko-KR"/>
              </w:rPr>
            </w:pPr>
            <w:r w:rsidRPr="00412910">
              <w:rPr>
                <w:rFonts w:eastAsiaTheme="minorEastAsia"/>
                <w:lang w:val="en-US" w:eastAsia="ko-KR"/>
              </w:rPr>
              <w:t xml:space="preserve">We also </w:t>
            </w:r>
            <w:r>
              <w:rPr>
                <w:rFonts w:eastAsiaTheme="minorEastAsia" w:hint="eastAsia"/>
                <w:lang w:val="en-US" w:eastAsia="ko-KR"/>
              </w:rPr>
              <w:t>agree</w:t>
            </w:r>
            <w:r w:rsidRPr="00412910">
              <w:rPr>
                <w:rFonts w:eastAsiaTheme="minorEastAsia"/>
                <w:lang w:val="en-US" w:eastAsia="ko-KR"/>
              </w:rPr>
              <w:t xml:space="preserve"> with Huawei that the UE applies the same</w:t>
            </w:r>
            <w:r>
              <w:rPr>
                <w:rFonts w:eastAsiaTheme="minorEastAsia" w:hint="eastAsia"/>
                <w:lang w:val="en-US" w:eastAsia="ko-KR"/>
              </w:rPr>
              <w:t>(legacy)</w:t>
            </w:r>
            <w:r w:rsidRPr="00412910">
              <w:rPr>
                <w:rFonts w:eastAsiaTheme="minorEastAsia"/>
                <w:lang w:val="en-US" w:eastAsia="ko-KR"/>
              </w:rPr>
              <w:t xml:space="preserve"> handling for assistance information related to </w:t>
            </w:r>
            <w:r>
              <w:rPr>
                <w:rFonts w:eastAsiaTheme="minorEastAsia" w:hint="eastAsia"/>
                <w:lang w:val="en-US" w:eastAsia="ko-KR"/>
              </w:rPr>
              <w:t>NW sided data collection</w:t>
            </w:r>
            <w:r w:rsidRPr="00412910">
              <w:rPr>
                <w:rFonts w:eastAsiaTheme="minorEastAsia"/>
                <w:lang w:val="en-US" w:eastAsia="ko-KR"/>
              </w:rPr>
              <w:t>.</w:t>
            </w:r>
          </w:p>
          <w:p w14:paraId="475D99F7" w14:textId="77777777" w:rsidR="00096EFB" w:rsidRPr="00412910" w:rsidRDefault="00096EFB" w:rsidP="00003ED2">
            <w:pPr>
              <w:jc w:val="left"/>
              <w:rPr>
                <w:rFonts w:eastAsiaTheme="minorEastAsia"/>
                <w:lang w:val="en-US" w:eastAsia="ko-KR"/>
              </w:rPr>
            </w:pPr>
            <w:r w:rsidRPr="00412910">
              <w:rPr>
                <w:rFonts w:eastAsiaTheme="minorEastAsia"/>
                <w:lang w:val="en-US" w:eastAsia="ko-KR"/>
              </w:rPr>
              <w:t xml:space="preserve">Based on </w:t>
            </w:r>
            <w:r>
              <w:rPr>
                <w:rFonts w:eastAsiaTheme="minorEastAsia" w:hint="eastAsia"/>
                <w:lang w:val="en-US" w:eastAsia="ko-KR"/>
              </w:rPr>
              <w:t>my</w:t>
            </w:r>
            <w:r w:rsidRPr="00412910">
              <w:rPr>
                <w:rFonts w:eastAsiaTheme="minorEastAsia"/>
                <w:lang w:val="en-US" w:eastAsia="ko-KR"/>
              </w:rPr>
              <w:t xml:space="preserve"> understanding of legacy operations:</w:t>
            </w:r>
          </w:p>
          <w:p w14:paraId="6CE876B0" w14:textId="77777777" w:rsidR="00096EFB" w:rsidRPr="00412910" w:rsidRDefault="00096EFB" w:rsidP="00096EFB">
            <w:pPr>
              <w:pStyle w:val="ListParagraph"/>
              <w:numPr>
                <w:ilvl w:val="0"/>
                <w:numId w:val="48"/>
              </w:numPr>
              <w:rPr>
                <w:rFonts w:ascii="Arial" w:eastAsiaTheme="minorEastAsia" w:hAnsi="Arial" w:cs="Arial"/>
                <w:sz w:val="20"/>
                <w:szCs w:val="20"/>
                <w:lang w:eastAsia="ko-KR"/>
              </w:rPr>
            </w:pPr>
            <w:r w:rsidRPr="00412910">
              <w:rPr>
                <w:rFonts w:ascii="Arial" w:eastAsiaTheme="minorEastAsia" w:hAnsi="Arial" w:cs="Arial"/>
                <w:sz w:val="20"/>
                <w:szCs w:val="20"/>
                <w:lang w:eastAsia="ko-KR"/>
              </w:rPr>
              <w:t>When the UE initiates an RRC Release procedure (transitioning to idle or inactive state), it releases the configuration related to assistance information.</w:t>
            </w:r>
          </w:p>
          <w:p w14:paraId="2D1E3599" w14:textId="77777777" w:rsidR="00096EFB" w:rsidRPr="00412910" w:rsidRDefault="00096EFB" w:rsidP="00096EFB">
            <w:pPr>
              <w:pStyle w:val="ListParagraph"/>
              <w:numPr>
                <w:ilvl w:val="0"/>
                <w:numId w:val="48"/>
              </w:numPr>
              <w:rPr>
                <w:rFonts w:eastAsiaTheme="minorEastAsia"/>
                <w:lang w:eastAsia="ko-KR"/>
              </w:rPr>
            </w:pPr>
            <w:r w:rsidRPr="00412910">
              <w:rPr>
                <w:rFonts w:ascii="Arial" w:eastAsiaTheme="minorEastAsia" w:hAnsi="Arial" w:cs="Arial" w:hint="eastAsia"/>
                <w:sz w:val="20"/>
                <w:szCs w:val="20"/>
                <w:lang w:eastAsia="ko-KR"/>
              </w:rPr>
              <w:t>When</w:t>
            </w:r>
            <w:r w:rsidRPr="00412910">
              <w:rPr>
                <w:rFonts w:ascii="Arial" w:eastAsiaTheme="minorEastAsia" w:hAnsi="Arial" w:cs="Arial"/>
                <w:sz w:val="20"/>
                <w:szCs w:val="20"/>
                <w:lang w:eastAsia="ko-KR"/>
              </w:rPr>
              <w:t xml:space="preserve"> the UE initiates an RRC Re-establishment procedure, it releases the configuration related to assistance information.</w:t>
            </w:r>
          </w:p>
        </w:tc>
      </w:tr>
      <w:tr w:rsidR="00685A95" w:rsidRPr="00412910" w14:paraId="028CE904" w14:textId="77777777" w:rsidTr="00096EFB">
        <w:tc>
          <w:tcPr>
            <w:tcW w:w="1614" w:type="dxa"/>
          </w:tcPr>
          <w:p w14:paraId="7D97EBCB" w14:textId="0D893C80" w:rsidR="00685A95" w:rsidRDefault="00685A95" w:rsidP="00003ED2">
            <w:pPr>
              <w:jc w:val="center"/>
              <w:rPr>
                <w:rFonts w:eastAsiaTheme="minorEastAsia" w:hint="eastAsia"/>
                <w:lang w:eastAsia="ko-KR"/>
              </w:rPr>
            </w:pPr>
            <w:r>
              <w:rPr>
                <w:rFonts w:eastAsiaTheme="minorEastAsia"/>
                <w:lang w:eastAsia="ko-KR"/>
              </w:rPr>
              <w:t>Qualcomm</w:t>
            </w:r>
          </w:p>
        </w:tc>
        <w:tc>
          <w:tcPr>
            <w:tcW w:w="1183" w:type="dxa"/>
          </w:tcPr>
          <w:p w14:paraId="483DD597" w14:textId="77777777" w:rsidR="00685A95" w:rsidRDefault="00685A95" w:rsidP="00003ED2">
            <w:pPr>
              <w:jc w:val="center"/>
              <w:rPr>
                <w:rFonts w:eastAsiaTheme="minorEastAsia" w:hint="eastAsia"/>
                <w:lang w:eastAsia="ko-KR"/>
              </w:rPr>
            </w:pPr>
          </w:p>
        </w:tc>
        <w:tc>
          <w:tcPr>
            <w:tcW w:w="6832" w:type="dxa"/>
          </w:tcPr>
          <w:p w14:paraId="0737CBAA" w14:textId="3D2D620A" w:rsidR="00685A95" w:rsidRPr="00412910" w:rsidRDefault="00685A95" w:rsidP="00003ED2">
            <w:pPr>
              <w:jc w:val="left"/>
              <w:rPr>
                <w:rFonts w:eastAsiaTheme="minorEastAsia"/>
                <w:lang w:val="en-US" w:eastAsia="ko-KR"/>
              </w:rPr>
            </w:pPr>
            <w:r>
              <w:rPr>
                <w:rFonts w:eastAsiaTheme="minorEastAsia"/>
                <w:lang w:val="en-US" w:eastAsia="ko-KR"/>
              </w:rPr>
              <w:t>Same view as Samsung</w:t>
            </w:r>
          </w:p>
        </w:tc>
      </w:tr>
    </w:tbl>
    <w:p w14:paraId="321A21A8" w14:textId="77777777" w:rsidR="00331A4C" w:rsidRPr="00096EFB"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lastRenderedPageBreak/>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Explicit indication from the serving gNB</w:t>
      </w:r>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proofErr w:type="gramStart"/>
      <w:r>
        <w:rPr>
          <w:bCs/>
        </w:rPr>
        <w:t>A</w:t>
      </w:r>
      <w:proofErr w:type="gramEnd"/>
      <w:r>
        <w:rPr>
          <w:bCs/>
        </w:rPr>
        <w:t xml:space="preserve">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w:t>
      </w:r>
      <w:proofErr w:type="gramStart"/>
      <w:r w:rsidR="00E1695C" w:rsidRPr="00011D41">
        <w:rPr>
          <w:b/>
          <w:bCs/>
          <w:lang w:eastAsia="sv-SE"/>
        </w:rPr>
        <w:t>031][</w:t>
      </w:r>
      <w:proofErr w:type="gramEnd"/>
      <w:r w:rsidR="00E1695C" w:rsidRPr="00011D41">
        <w:rPr>
          <w:b/>
          <w:bCs/>
          <w:lang w:eastAsia="sv-SE"/>
        </w:rPr>
        <w:t>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Whether separate user consent for gNB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It can be discussed whether a separate user consent is required for gNB-centric training, as it may differ from the conventional MDT user consent.</w:t>
      </w:r>
    </w:p>
    <w:p w14:paraId="5784B051" w14:textId="77777777" w:rsidR="0061240F" w:rsidRDefault="0061240F" w:rsidP="0061240F">
      <w:pPr>
        <w:rPr>
          <w:lang w:eastAsia="sv-SE"/>
        </w:rPr>
      </w:pPr>
      <w:r>
        <w:rPr>
          <w:lang w:eastAsia="sv-SE"/>
        </w:rPr>
        <w:t>To address the potential impact on gNB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gNB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Although gNB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 xml:space="preserve">For NW-sided data collection, it is the NW side to trigger which UE(s) for collecting data. </w:t>
            </w:r>
            <w:proofErr w:type="gramStart"/>
            <w:r>
              <w:rPr>
                <w:rFonts w:eastAsia="DengXian" w:hint="eastAsia"/>
              </w:rPr>
              <w:t>So</w:t>
            </w:r>
            <w:proofErr w:type="gramEnd"/>
            <w:r>
              <w:rPr>
                <w:rFonts w:eastAsia="DengXian" w:hint="eastAsia"/>
              </w:rPr>
              <w:t xml:space="preserve">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26F3685E" w14:textId="47170BCE" w:rsidR="002A6DD5" w:rsidRDefault="002A6DD5" w:rsidP="002A6DD5">
            <w:pPr>
              <w:jc w:val="center"/>
              <w:rPr>
                <w:lang w:eastAsia="sv-SE"/>
              </w:rPr>
            </w:pPr>
            <w:r>
              <w:rPr>
                <w:rFonts w:eastAsia="DengXian"/>
              </w:rPr>
              <w:t>No</w:t>
            </w:r>
          </w:p>
        </w:tc>
        <w:tc>
          <w:tcPr>
            <w:tcW w:w="6832" w:type="dxa"/>
            <w:vAlign w:val="center"/>
          </w:tcPr>
          <w:p w14:paraId="5A2CC6E2" w14:textId="77777777" w:rsidR="002A6DD5" w:rsidRDefault="002A6DD5" w:rsidP="002A6DD5">
            <w:pPr>
              <w:rPr>
                <w:rFonts w:eastAsia="DengXian"/>
              </w:rPr>
            </w:pPr>
            <w:r>
              <w:rPr>
                <w:rFonts w:eastAsia="DengXian" w:hint="eastAsia"/>
              </w:rPr>
              <w:t>R</w:t>
            </w:r>
            <w:r>
              <w:rPr>
                <w:rFonts w:eastAsia="DengXian"/>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DengXian" w:hint="eastAsia"/>
              </w:rPr>
              <w:t>W</w:t>
            </w:r>
            <w:r>
              <w:rPr>
                <w:rFonts w:eastAsia="DengXian"/>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DengXian"/>
              </w:rPr>
            </w:pPr>
            <w:r>
              <w:rPr>
                <w:lang w:eastAsia="sv-SE"/>
              </w:rPr>
              <w:t xml:space="preserve">Apple </w:t>
            </w:r>
          </w:p>
        </w:tc>
        <w:tc>
          <w:tcPr>
            <w:tcW w:w="1183" w:type="dxa"/>
            <w:vAlign w:val="center"/>
          </w:tcPr>
          <w:p w14:paraId="55193E4A" w14:textId="0DC52718" w:rsidR="00533B81" w:rsidRDefault="00533B81" w:rsidP="00533B81">
            <w:pPr>
              <w:jc w:val="center"/>
              <w:rPr>
                <w:rFonts w:eastAsia="DengXian"/>
              </w:rPr>
            </w:pPr>
            <w:r>
              <w:rPr>
                <w:lang w:eastAsia="sv-SE"/>
              </w:rPr>
              <w:t>No</w:t>
            </w:r>
          </w:p>
        </w:tc>
        <w:tc>
          <w:tcPr>
            <w:tcW w:w="6832" w:type="dxa"/>
            <w:vAlign w:val="center"/>
          </w:tcPr>
          <w:p w14:paraId="447776B9" w14:textId="00AEA47B" w:rsidR="00533B81" w:rsidRDefault="00533B81" w:rsidP="00533B81">
            <w:pPr>
              <w:rPr>
                <w:rFonts w:eastAsia="DengXian"/>
              </w:rPr>
            </w:pPr>
            <w:r>
              <w:rPr>
                <w:lang w:eastAsia="sv-SE"/>
              </w:rPr>
              <w:t>Same view as OPPO</w:t>
            </w:r>
            <w:r w:rsidR="00107B14">
              <w:rPr>
                <w:lang w:eastAsia="sv-SE"/>
              </w:rPr>
              <w:t>, vivo</w:t>
            </w:r>
            <w:r>
              <w:rPr>
                <w:lang w:eastAsia="sv-SE"/>
              </w:rPr>
              <w:t xml:space="preserve"> and Xiaomi.</w:t>
            </w:r>
          </w:p>
        </w:tc>
      </w:tr>
      <w:tr w:rsidR="001E0D78" w14:paraId="77ACAEA1" w14:textId="77777777" w:rsidTr="00483828">
        <w:tc>
          <w:tcPr>
            <w:tcW w:w="1614" w:type="dxa"/>
            <w:vAlign w:val="center"/>
          </w:tcPr>
          <w:p w14:paraId="4B92163D" w14:textId="2A41F6F4" w:rsidR="001E0D78" w:rsidRDefault="001E0D78" w:rsidP="001E0D78">
            <w:pPr>
              <w:jc w:val="center"/>
              <w:rPr>
                <w:lang w:eastAsia="sv-SE"/>
              </w:rPr>
            </w:pPr>
            <w:r>
              <w:rPr>
                <w:rFonts w:eastAsiaTheme="minorEastAsia" w:hint="eastAsia"/>
                <w:lang w:eastAsia="ko-KR"/>
              </w:rPr>
              <w:t>S</w:t>
            </w:r>
            <w:r>
              <w:rPr>
                <w:rFonts w:eastAsiaTheme="minorEastAsia"/>
                <w:lang w:eastAsia="ko-KR"/>
              </w:rPr>
              <w:t>amsung</w:t>
            </w:r>
          </w:p>
        </w:tc>
        <w:tc>
          <w:tcPr>
            <w:tcW w:w="1183" w:type="dxa"/>
            <w:vAlign w:val="center"/>
          </w:tcPr>
          <w:p w14:paraId="3E6C0DFB" w14:textId="3FABAFE7" w:rsidR="001E0D78" w:rsidRDefault="001E0D78" w:rsidP="001E0D78">
            <w:pPr>
              <w:jc w:val="center"/>
              <w:rPr>
                <w:lang w:eastAsia="sv-SE"/>
              </w:rPr>
            </w:pPr>
            <w:r>
              <w:rPr>
                <w:rFonts w:eastAsiaTheme="minorEastAsia" w:hint="eastAsia"/>
                <w:lang w:eastAsia="ko-KR"/>
              </w:rPr>
              <w:t>N</w:t>
            </w:r>
            <w:r>
              <w:rPr>
                <w:rFonts w:eastAsiaTheme="minorEastAsia"/>
                <w:lang w:eastAsia="ko-KR"/>
              </w:rPr>
              <w:t>o</w:t>
            </w:r>
          </w:p>
        </w:tc>
        <w:tc>
          <w:tcPr>
            <w:tcW w:w="6832" w:type="dxa"/>
            <w:vAlign w:val="center"/>
          </w:tcPr>
          <w:p w14:paraId="52613EA2" w14:textId="388812C6" w:rsidR="001E0D78" w:rsidRDefault="001E0D78" w:rsidP="001E0D78">
            <w:pPr>
              <w:rPr>
                <w:lang w:eastAsia="sv-SE"/>
              </w:rPr>
            </w:pPr>
            <w:r>
              <w:rPr>
                <w:rFonts w:eastAsiaTheme="minorEastAsia"/>
                <w:lang w:eastAsia="ko-KR"/>
              </w:rPr>
              <w:t xml:space="preserve">We think user consent is needed for NW-side data collection and we can reuse </w:t>
            </w:r>
            <w:r w:rsidRPr="00077320">
              <w:rPr>
                <w:rFonts w:eastAsiaTheme="minorEastAsia"/>
                <w:lang w:eastAsia="ko-KR"/>
              </w:rPr>
              <w:t>the existing user consent framework for MDT</w:t>
            </w:r>
            <w:r>
              <w:rPr>
                <w:rFonts w:eastAsiaTheme="minorEastAsia"/>
                <w:lang w:eastAsia="ko-KR"/>
              </w:rPr>
              <w:t>.</w:t>
            </w:r>
          </w:p>
        </w:tc>
      </w:tr>
      <w:tr w:rsidR="00397CBE" w14:paraId="50420694" w14:textId="77777777" w:rsidTr="00483828">
        <w:tc>
          <w:tcPr>
            <w:tcW w:w="1614" w:type="dxa"/>
            <w:vAlign w:val="center"/>
          </w:tcPr>
          <w:p w14:paraId="20849C65" w14:textId="614D3905" w:rsidR="00397CBE" w:rsidRDefault="00397CBE" w:rsidP="00397CBE">
            <w:pPr>
              <w:jc w:val="center"/>
              <w:rPr>
                <w:rFonts w:eastAsiaTheme="minorEastAsia"/>
                <w:lang w:eastAsia="ko-KR"/>
              </w:rPr>
            </w:pPr>
            <w:r>
              <w:rPr>
                <w:lang w:eastAsia="sv-SE"/>
              </w:rPr>
              <w:t>Nokia</w:t>
            </w:r>
          </w:p>
        </w:tc>
        <w:tc>
          <w:tcPr>
            <w:tcW w:w="1183" w:type="dxa"/>
            <w:vAlign w:val="center"/>
          </w:tcPr>
          <w:p w14:paraId="1A708DDC" w14:textId="6A915698" w:rsidR="00397CBE" w:rsidRDefault="00397CBE" w:rsidP="00397CBE">
            <w:pPr>
              <w:jc w:val="center"/>
              <w:rPr>
                <w:rFonts w:eastAsiaTheme="minorEastAsia"/>
                <w:lang w:eastAsia="ko-KR"/>
              </w:rPr>
            </w:pPr>
            <w:r>
              <w:rPr>
                <w:lang w:eastAsia="sv-SE"/>
              </w:rPr>
              <w:t>Yes</w:t>
            </w:r>
          </w:p>
        </w:tc>
        <w:tc>
          <w:tcPr>
            <w:tcW w:w="6832" w:type="dxa"/>
            <w:vAlign w:val="center"/>
          </w:tcPr>
          <w:p w14:paraId="6AFEE91E" w14:textId="64B406FE" w:rsidR="00397CBE" w:rsidRDefault="00397CBE" w:rsidP="00397CBE">
            <w:pPr>
              <w:rPr>
                <w:rFonts w:eastAsiaTheme="minorEastAsia"/>
                <w:lang w:eastAsia="ko-KR"/>
              </w:rPr>
            </w:pPr>
            <w:r>
              <w:rPr>
                <w:lang w:eastAsia="sv-SE"/>
              </w:rPr>
              <w:t>This is not in the scope of RAN2</w:t>
            </w:r>
          </w:p>
        </w:tc>
      </w:tr>
      <w:tr w:rsidR="00FA43B0" w14:paraId="5EE98D0F" w14:textId="77777777" w:rsidTr="00483828">
        <w:tc>
          <w:tcPr>
            <w:tcW w:w="1614" w:type="dxa"/>
            <w:vAlign w:val="center"/>
          </w:tcPr>
          <w:p w14:paraId="035521ED" w14:textId="04384971" w:rsidR="00FA43B0" w:rsidRPr="00FA43B0" w:rsidRDefault="00FA43B0" w:rsidP="00397CBE">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7403340C" w14:textId="52DBB044" w:rsidR="00FA43B0" w:rsidRPr="00FA43B0" w:rsidRDefault="00FA43B0" w:rsidP="00FA43B0">
            <w:pPr>
              <w:rPr>
                <w:rFonts w:eastAsia="DengXian"/>
              </w:rPr>
            </w:pPr>
            <w:r>
              <w:rPr>
                <w:rFonts w:eastAsia="DengXian" w:hint="eastAsia"/>
              </w:rPr>
              <w:t>A</w:t>
            </w:r>
            <w:r>
              <w:rPr>
                <w:rFonts w:eastAsia="DengXian"/>
              </w:rPr>
              <w:t>gree</w:t>
            </w:r>
          </w:p>
        </w:tc>
        <w:tc>
          <w:tcPr>
            <w:tcW w:w="6832" w:type="dxa"/>
            <w:vAlign w:val="center"/>
          </w:tcPr>
          <w:p w14:paraId="39F09DFC" w14:textId="77777777" w:rsidR="00FA43B0" w:rsidRDefault="00FA43B0" w:rsidP="00397CBE">
            <w:pPr>
              <w:rPr>
                <w:lang w:eastAsia="sv-SE"/>
              </w:rPr>
            </w:pPr>
          </w:p>
        </w:tc>
      </w:tr>
      <w:tr w:rsidR="00EA7AE1" w14:paraId="0DE3014F" w14:textId="77777777" w:rsidTr="00483828">
        <w:tc>
          <w:tcPr>
            <w:tcW w:w="1614" w:type="dxa"/>
            <w:vAlign w:val="center"/>
          </w:tcPr>
          <w:p w14:paraId="7A0FDA01" w14:textId="21FCDAA3" w:rsidR="00EA7AE1" w:rsidRDefault="00EA7AE1" w:rsidP="00EA7AE1">
            <w:pPr>
              <w:jc w:val="center"/>
              <w:rPr>
                <w:rFonts w:eastAsia="DengXian"/>
              </w:rPr>
            </w:pPr>
            <w:r>
              <w:rPr>
                <w:rFonts w:eastAsia="DengXian" w:hint="eastAsia"/>
              </w:rPr>
              <w:t>Lenovo</w:t>
            </w:r>
          </w:p>
        </w:tc>
        <w:tc>
          <w:tcPr>
            <w:tcW w:w="1183" w:type="dxa"/>
            <w:vAlign w:val="center"/>
          </w:tcPr>
          <w:p w14:paraId="4D2B4C6D" w14:textId="7C5C62CC" w:rsidR="00EA7AE1" w:rsidRDefault="00EA7AE1" w:rsidP="00EA7AE1">
            <w:pPr>
              <w:rPr>
                <w:rFonts w:eastAsia="DengXian"/>
              </w:rPr>
            </w:pPr>
            <w:r>
              <w:rPr>
                <w:rFonts w:eastAsia="DengXian" w:hint="eastAsia"/>
              </w:rPr>
              <w:t>No</w:t>
            </w:r>
          </w:p>
        </w:tc>
        <w:tc>
          <w:tcPr>
            <w:tcW w:w="6832" w:type="dxa"/>
            <w:vAlign w:val="center"/>
          </w:tcPr>
          <w:p w14:paraId="111FD960" w14:textId="7F47262A" w:rsidR="00EA7AE1" w:rsidRDefault="00EA7AE1" w:rsidP="00EA7AE1">
            <w:pPr>
              <w:rPr>
                <w:lang w:eastAsia="sv-SE"/>
              </w:rPr>
            </w:pPr>
            <w:r>
              <w:rPr>
                <w:rFonts w:eastAsia="DengXian" w:hint="eastAsia"/>
              </w:rPr>
              <w:t>We can consult SA3/SA5 if the legacy MDT UE consent can be reused.</w:t>
            </w:r>
          </w:p>
        </w:tc>
      </w:tr>
      <w:tr w:rsidR="00096EFB" w:rsidRPr="00500F46" w14:paraId="1D38CA13" w14:textId="77777777" w:rsidTr="00096EFB">
        <w:tc>
          <w:tcPr>
            <w:tcW w:w="1614" w:type="dxa"/>
          </w:tcPr>
          <w:p w14:paraId="51B00CE8" w14:textId="77777777" w:rsidR="00096EFB" w:rsidRPr="00500F46" w:rsidRDefault="00096EFB" w:rsidP="00003ED2">
            <w:pPr>
              <w:jc w:val="center"/>
              <w:rPr>
                <w:rFonts w:eastAsiaTheme="minorEastAsia"/>
                <w:lang w:eastAsia="ko-KR"/>
              </w:rPr>
            </w:pPr>
            <w:r>
              <w:rPr>
                <w:rFonts w:eastAsiaTheme="minorEastAsia" w:hint="eastAsia"/>
                <w:lang w:eastAsia="ko-KR"/>
              </w:rPr>
              <w:t>LGE</w:t>
            </w:r>
          </w:p>
        </w:tc>
        <w:tc>
          <w:tcPr>
            <w:tcW w:w="1183" w:type="dxa"/>
          </w:tcPr>
          <w:p w14:paraId="69EBF8D8" w14:textId="77777777" w:rsidR="00096EFB" w:rsidRPr="00500F46" w:rsidRDefault="00096EFB" w:rsidP="00003ED2">
            <w:pPr>
              <w:rPr>
                <w:rFonts w:eastAsiaTheme="minorEastAsia"/>
                <w:lang w:eastAsia="ko-KR"/>
              </w:rPr>
            </w:pPr>
            <w:r>
              <w:rPr>
                <w:rFonts w:eastAsiaTheme="minorEastAsia" w:hint="eastAsia"/>
                <w:lang w:eastAsia="ko-KR"/>
              </w:rPr>
              <w:t>No</w:t>
            </w:r>
          </w:p>
        </w:tc>
        <w:tc>
          <w:tcPr>
            <w:tcW w:w="6832" w:type="dxa"/>
          </w:tcPr>
          <w:p w14:paraId="1CB66B22" w14:textId="77777777" w:rsidR="00096EFB" w:rsidRPr="00500F46" w:rsidRDefault="00096EFB" w:rsidP="00003ED2">
            <w:pPr>
              <w:rPr>
                <w:rFonts w:eastAsiaTheme="minorEastAsia"/>
                <w:lang w:eastAsia="ko-KR"/>
              </w:rPr>
            </w:pPr>
            <w:r>
              <w:rPr>
                <w:rFonts w:eastAsiaTheme="minorEastAsia" w:hint="eastAsia"/>
                <w:lang w:eastAsia="ko-KR"/>
              </w:rPr>
              <w:t>Agree with Oppo, Xiaomi, and Vivio (Suggest sending LS to RAN3/SA3/SA5)</w:t>
            </w:r>
          </w:p>
        </w:tc>
      </w:tr>
      <w:tr w:rsidR="00685A95" w:rsidRPr="00500F46" w14:paraId="37DCA119" w14:textId="77777777" w:rsidTr="00096EFB">
        <w:tc>
          <w:tcPr>
            <w:tcW w:w="1614" w:type="dxa"/>
          </w:tcPr>
          <w:p w14:paraId="1BAF8531" w14:textId="510C94F6" w:rsidR="00685A95" w:rsidRDefault="00685A95" w:rsidP="00003ED2">
            <w:pPr>
              <w:jc w:val="center"/>
              <w:rPr>
                <w:rFonts w:eastAsiaTheme="minorEastAsia" w:hint="eastAsia"/>
                <w:lang w:eastAsia="ko-KR"/>
              </w:rPr>
            </w:pPr>
            <w:r>
              <w:rPr>
                <w:rFonts w:eastAsiaTheme="minorEastAsia"/>
                <w:lang w:eastAsia="ko-KR"/>
              </w:rPr>
              <w:t>Qualcomm</w:t>
            </w:r>
          </w:p>
        </w:tc>
        <w:tc>
          <w:tcPr>
            <w:tcW w:w="1183" w:type="dxa"/>
          </w:tcPr>
          <w:p w14:paraId="37956BB6" w14:textId="15CFE5AA" w:rsidR="00685A95" w:rsidRDefault="00685A95" w:rsidP="00003ED2">
            <w:pPr>
              <w:rPr>
                <w:rFonts w:eastAsiaTheme="minorEastAsia" w:hint="eastAsia"/>
                <w:lang w:eastAsia="ko-KR"/>
              </w:rPr>
            </w:pPr>
            <w:r>
              <w:rPr>
                <w:rFonts w:eastAsiaTheme="minorEastAsia"/>
                <w:lang w:eastAsia="ko-KR"/>
              </w:rPr>
              <w:t>No strong view</w:t>
            </w:r>
          </w:p>
        </w:tc>
        <w:tc>
          <w:tcPr>
            <w:tcW w:w="6832" w:type="dxa"/>
          </w:tcPr>
          <w:p w14:paraId="7A5206D2" w14:textId="1B9CBFAA" w:rsidR="00685A95" w:rsidRDefault="00685A95" w:rsidP="00003ED2">
            <w:pPr>
              <w:rPr>
                <w:rFonts w:eastAsiaTheme="minorEastAsia" w:hint="eastAsia"/>
                <w:lang w:eastAsia="ko-KR"/>
              </w:rPr>
            </w:pPr>
            <w:r>
              <w:rPr>
                <w:rFonts w:eastAsiaTheme="minorEastAsia"/>
                <w:lang w:eastAsia="ko-KR"/>
              </w:rPr>
              <w:t>Can consult SA3</w:t>
            </w:r>
          </w:p>
        </w:tc>
      </w:tr>
    </w:tbl>
    <w:p w14:paraId="312D5E71" w14:textId="77777777" w:rsidR="00331A4C" w:rsidRPr="00096EFB"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ntroduce 1-bit indication on whether to release or retain un-retrieved data in RRCReconfiguration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lastRenderedPageBreak/>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How data is forwarded to OAM or source gNB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agreed that target gNB can fetch data collected in the source gNB after HO. We need to decide how this data is forwarded to OAM or source gNB,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Source gNB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How can the source gNB be aware of whether the UE has data available during HO, e.g. should the UE inform source gNB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gNB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gNB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gNB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inform source gNB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gNB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gNB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7753530E" w14:textId="516ACB22"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DengXian"/>
              </w:rPr>
            </w:pPr>
            <w:r>
              <w:rPr>
                <w:lang w:eastAsia="sv-SE"/>
              </w:rPr>
              <w:t>Apple</w:t>
            </w:r>
          </w:p>
        </w:tc>
        <w:tc>
          <w:tcPr>
            <w:tcW w:w="1183" w:type="dxa"/>
            <w:vAlign w:val="center"/>
          </w:tcPr>
          <w:p w14:paraId="2476CFD4" w14:textId="5AACB67D" w:rsidR="00E90FA1" w:rsidRDefault="00E90FA1" w:rsidP="00E90FA1">
            <w:pPr>
              <w:jc w:val="center"/>
              <w:rPr>
                <w:rFonts w:eastAsia="DengXian"/>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326FCD" w14:paraId="326BAB49" w14:textId="77777777" w:rsidTr="0043391E">
        <w:tc>
          <w:tcPr>
            <w:tcW w:w="1614" w:type="dxa"/>
            <w:vAlign w:val="center"/>
          </w:tcPr>
          <w:p w14:paraId="0900625E" w14:textId="7C99515C"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6ECA6D5D" w14:textId="20D31E5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832" w:type="dxa"/>
            <w:vAlign w:val="center"/>
          </w:tcPr>
          <w:p w14:paraId="66D271FC" w14:textId="77777777" w:rsidR="00326FCD" w:rsidRDefault="00326FCD" w:rsidP="00326FCD">
            <w:pPr>
              <w:jc w:val="center"/>
              <w:rPr>
                <w:lang w:eastAsia="sv-SE"/>
              </w:rPr>
            </w:pPr>
          </w:p>
        </w:tc>
      </w:tr>
      <w:tr w:rsidR="001C4689" w14:paraId="65C00334" w14:textId="77777777" w:rsidTr="0043391E">
        <w:tc>
          <w:tcPr>
            <w:tcW w:w="1614" w:type="dxa"/>
            <w:vAlign w:val="center"/>
          </w:tcPr>
          <w:p w14:paraId="140FEAC2" w14:textId="42C187CF" w:rsidR="001C4689" w:rsidRDefault="001C4689" w:rsidP="00326FCD">
            <w:pPr>
              <w:jc w:val="center"/>
              <w:rPr>
                <w:rFonts w:eastAsiaTheme="minorEastAsia"/>
                <w:lang w:eastAsia="ko-KR"/>
              </w:rPr>
            </w:pPr>
            <w:r>
              <w:rPr>
                <w:rFonts w:eastAsiaTheme="minorEastAsia"/>
                <w:lang w:eastAsia="ko-KR"/>
              </w:rPr>
              <w:lastRenderedPageBreak/>
              <w:t>Nokia</w:t>
            </w:r>
          </w:p>
        </w:tc>
        <w:tc>
          <w:tcPr>
            <w:tcW w:w="1183" w:type="dxa"/>
            <w:vAlign w:val="center"/>
          </w:tcPr>
          <w:p w14:paraId="41ADD058" w14:textId="6D9F8F06" w:rsidR="001C4689" w:rsidRDefault="001C4689" w:rsidP="00326FCD">
            <w:pPr>
              <w:jc w:val="center"/>
              <w:rPr>
                <w:rFonts w:eastAsiaTheme="minorEastAsia"/>
                <w:lang w:eastAsia="ko-KR"/>
              </w:rPr>
            </w:pPr>
            <w:r>
              <w:rPr>
                <w:rFonts w:eastAsiaTheme="minorEastAsia"/>
                <w:lang w:eastAsia="ko-KR"/>
              </w:rPr>
              <w:t>Agree</w:t>
            </w:r>
          </w:p>
        </w:tc>
        <w:tc>
          <w:tcPr>
            <w:tcW w:w="6832" w:type="dxa"/>
            <w:vAlign w:val="center"/>
          </w:tcPr>
          <w:p w14:paraId="441E9ED4" w14:textId="77777777" w:rsidR="001C4689" w:rsidRDefault="001C4689" w:rsidP="00326FCD">
            <w:pPr>
              <w:jc w:val="center"/>
              <w:rPr>
                <w:lang w:eastAsia="sv-SE"/>
              </w:rPr>
            </w:pPr>
          </w:p>
        </w:tc>
      </w:tr>
      <w:tr w:rsidR="00FA43B0" w14:paraId="760C07FB" w14:textId="77777777" w:rsidTr="0043391E">
        <w:tc>
          <w:tcPr>
            <w:tcW w:w="1614" w:type="dxa"/>
            <w:vAlign w:val="center"/>
          </w:tcPr>
          <w:p w14:paraId="4235D1AA" w14:textId="3884B380" w:rsidR="00FA43B0" w:rsidRPr="00FA43B0" w:rsidRDefault="00FA43B0" w:rsidP="00326FCD">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5B93B21" w14:textId="22F81E85" w:rsidR="00FA43B0" w:rsidRPr="00FA43B0" w:rsidRDefault="00FA43B0" w:rsidP="00326FCD">
            <w:pPr>
              <w:jc w:val="center"/>
              <w:rPr>
                <w:rFonts w:eastAsia="DengXian"/>
              </w:rPr>
            </w:pPr>
            <w:r>
              <w:rPr>
                <w:rFonts w:eastAsia="DengXian" w:hint="eastAsia"/>
              </w:rPr>
              <w:t>A</w:t>
            </w:r>
            <w:r>
              <w:rPr>
                <w:rFonts w:eastAsia="DengXian"/>
              </w:rPr>
              <w:t>gree</w:t>
            </w:r>
          </w:p>
        </w:tc>
        <w:tc>
          <w:tcPr>
            <w:tcW w:w="6832" w:type="dxa"/>
            <w:vAlign w:val="center"/>
          </w:tcPr>
          <w:p w14:paraId="4E1E28B2" w14:textId="77777777" w:rsidR="00FA43B0" w:rsidRDefault="00FA43B0" w:rsidP="00326FCD">
            <w:pPr>
              <w:jc w:val="center"/>
              <w:rPr>
                <w:lang w:eastAsia="sv-SE"/>
              </w:rPr>
            </w:pPr>
          </w:p>
        </w:tc>
      </w:tr>
      <w:tr w:rsidR="00597DD6" w14:paraId="2DB98268" w14:textId="77777777" w:rsidTr="0043391E">
        <w:tc>
          <w:tcPr>
            <w:tcW w:w="1614" w:type="dxa"/>
            <w:vAlign w:val="center"/>
          </w:tcPr>
          <w:p w14:paraId="50C1B368" w14:textId="25D2BF0F" w:rsidR="00597DD6" w:rsidRDefault="00597DD6" w:rsidP="00597DD6">
            <w:pPr>
              <w:jc w:val="center"/>
              <w:rPr>
                <w:rFonts w:eastAsia="DengXian"/>
              </w:rPr>
            </w:pPr>
            <w:r>
              <w:rPr>
                <w:rFonts w:eastAsia="DengXian" w:hint="eastAsia"/>
              </w:rPr>
              <w:t>Lenovo</w:t>
            </w:r>
          </w:p>
        </w:tc>
        <w:tc>
          <w:tcPr>
            <w:tcW w:w="1183" w:type="dxa"/>
            <w:vAlign w:val="center"/>
          </w:tcPr>
          <w:p w14:paraId="320C7C51" w14:textId="20F85C72" w:rsidR="00597DD6" w:rsidRDefault="00597DD6" w:rsidP="00597DD6">
            <w:pPr>
              <w:jc w:val="center"/>
              <w:rPr>
                <w:rFonts w:eastAsia="DengXian"/>
              </w:rPr>
            </w:pPr>
            <w:r>
              <w:rPr>
                <w:rFonts w:eastAsia="DengXian" w:hint="eastAsia"/>
              </w:rPr>
              <w:t>Agree</w:t>
            </w:r>
          </w:p>
        </w:tc>
        <w:tc>
          <w:tcPr>
            <w:tcW w:w="6832" w:type="dxa"/>
            <w:vAlign w:val="center"/>
          </w:tcPr>
          <w:p w14:paraId="2409F99B" w14:textId="77777777" w:rsidR="00597DD6" w:rsidRDefault="00597DD6" w:rsidP="00597DD6">
            <w:pPr>
              <w:jc w:val="center"/>
              <w:rPr>
                <w:lang w:eastAsia="sv-SE"/>
              </w:rPr>
            </w:pPr>
          </w:p>
        </w:tc>
      </w:tr>
      <w:tr w:rsidR="00096EFB" w14:paraId="0B1A3A37" w14:textId="77777777" w:rsidTr="00096EFB">
        <w:tc>
          <w:tcPr>
            <w:tcW w:w="1614" w:type="dxa"/>
          </w:tcPr>
          <w:p w14:paraId="66276673" w14:textId="77777777" w:rsidR="00096EFB" w:rsidRPr="00340156" w:rsidRDefault="00096EFB" w:rsidP="00003ED2">
            <w:pPr>
              <w:jc w:val="center"/>
              <w:rPr>
                <w:rFonts w:eastAsiaTheme="minorEastAsia"/>
                <w:lang w:eastAsia="ko-KR"/>
              </w:rPr>
            </w:pPr>
            <w:r>
              <w:rPr>
                <w:rFonts w:eastAsiaTheme="minorEastAsia" w:hint="eastAsia"/>
                <w:lang w:eastAsia="ko-KR"/>
              </w:rPr>
              <w:t>LGE</w:t>
            </w:r>
          </w:p>
        </w:tc>
        <w:tc>
          <w:tcPr>
            <w:tcW w:w="1183" w:type="dxa"/>
          </w:tcPr>
          <w:p w14:paraId="1092262B" w14:textId="77777777" w:rsidR="00096EFB" w:rsidRPr="00340156"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51CEF1AC" w14:textId="77777777" w:rsidR="00096EFB" w:rsidRDefault="00096EFB" w:rsidP="00003ED2">
            <w:pPr>
              <w:jc w:val="center"/>
              <w:rPr>
                <w:lang w:eastAsia="sv-SE"/>
              </w:rPr>
            </w:pPr>
          </w:p>
        </w:tc>
      </w:tr>
      <w:tr w:rsidR="00EC4356" w14:paraId="25CDA7D3" w14:textId="77777777" w:rsidTr="00096EFB">
        <w:tc>
          <w:tcPr>
            <w:tcW w:w="1614" w:type="dxa"/>
          </w:tcPr>
          <w:p w14:paraId="480FD98E" w14:textId="54C5DC9C" w:rsidR="00EC4356" w:rsidRDefault="00EC4356" w:rsidP="00003ED2">
            <w:pPr>
              <w:jc w:val="center"/>
              <w:rPr>
                <w:rFonts w:eastAsiaTheme="minorEastAsia" w:hint="eastAsia"/>
                <w:lang w:eastAsia="ko-KR"/>
              </w:rPr>
            </w:pPr>
            <w:r>
              <w:rPr>
                <w:rFonts w:eastAsiaTheme="minorEastAsia"/>
                <w:lang w:eastAsia="ko-KR"/>
              </w:rPr>
              <w:t>Qualcomm</w:t>
            </w:r>
          </w:p>
        </w:tc>
        <w:tc>
          <w:tcPr>
            <w:tcW w:w="1183" w:type="dxa"/>
          </w:tcPr>
          <w:p w14:paraId="231A0124" w14:textId="020DD5DF" w:rsidR="00EC4356" w:rsidRDefault="00EC4356" w:rsidP="00003ED2">
            <w:pPr>
              <w:jc w:val="center"/>
              <w:rPr>
                <w:rFonts w:eastAsiaTheme="minorEastAsia" w:hint="eastAsia"/>
                <w:lang w:eastAsia="ko-KR"/>
              </w:rPr>
            </w:pPr>
            <w:r>
              <w:rPr>
                <w:rFonts w:eastAsiaTheme="minorEastAsia"/>
                <w:lang w:eastAsia="ko-KR"/>
              </w:rPr>
              <w:t>Agree</w:t>
            </w:r>
          </w:p>
        </w:tc>
        <w:tc>
          <w:tcPr>
            <w:tcW w:w="6832" w:type="dxa"/>
          </w:tcPr>
          <w:p w14:paraId="37AA92C7" w14:textId="77777777" w:rsidR="00EC4356" w:rsidRDefault="00EC4356" w:rsidP="00003ED2">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w:t>
      </w:r>
      <w:proofErr w:type="gramStart"/>
      <w:r w:rsidR="00402FAE" w:rsidRPr="00435F74">
        <w:rPr>
          <w:rFonts w:ascii="Arial" w:hAnsi="Arial" w:cs="Arial"/>
          <w:sz w:val="20"/>
          <w:szCs w:val="20"/>
          <w:lang w:eastAsia="sv-SE"/>
        </w:rPr>
        <w:t>use</w:t>
      </w:r>
      <w:proofErr w:type="gramEnd"/>
      <w:r w:rsidR="00402FAE" w:rsidRPr="00435F74">
        <w:rPr>
          <w:rFonts w:ascii="Arial" w:hAnsi="Arial" w:cs="Arial"/>
          <w:sz w:val="20"/>
          <w:szCs w:val="20"/>
          <w:lang w:eastAsia="sv-SE"/>
        </w:rPr>
        <w:t xml:space="preserv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ListParagraph"/>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r w:rsidR="00D05C96" w:rsidRPr="00435F74">
        <w:rPr>
          <w:rFonts w:ascii="Arial" w:hAnsi="Arial" w:cs="Arial"/>
          <w:i/>
          <w:iCs/>
          <w:sz w:val="20"/>
          <w:szCs w:val="20"/>
          <w:lang w:eastAsia="sv-SE"/>
        </w:rPr>
        <w:t>RRCReconfigurationComplete</w:t>
      </w:r>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lastRenderedPageBreak/>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DengXian" w:hint="eastAsia"/>
              </w:rPr>
              <w:t>v</w:t>
            </w:r>
            <w:r>
              <w:rPr>
                <w:rFonts w:eastAsia="DengXian"/>
              </w:rPr>
              <w:t>ivo</w:t>
            </w:r>
          </w:p>
        </w:tc>
        <w:tc>
          <w:tcPr>
            <w:tcW w:w="1043" w:type="dxa"/>
            <w:vAlign w:val="center"/>
          </w:tcPr>
          <w:p w14:paraId="6A683D24" w14:textId="6AD49A45" w:rsidR="002A6DD5" w:rsidRDefault="002A6DD5" w:rsidP="002A6DD5">
            <w:pPr>
              <w:jc w:val="center"/>
              <w:rPr>
                <w:lang w:eastAsia="sv-SE"/>
              </w:rPr>
            </w:pPr>
            <w:r>
              <w:rPr>
                <w:rFonts w:eastAsia="DengXian" w:hint="eastAsia"/>
              </w:rPr>
              <w:t>A</w:t>
            </w:r>
            <w:r>
              <w:rPr>
                <w:rFonts w:eastAsia="DengXian"/>
              </w:rPr>
              <w:t>gre</w:t>
            </w:r>
          </w:p>
        </w:tc>
        <w:tc>
          <w:tcPr>
            <w:tcW w:w="1039" w:type="dxa"/>
          </w:tcPr>
          <w:p w14:paraId="308BB2DD" w14:textId="792F3AE2" w:rsidR="002A6DD5" w:rsidRDefault="002A6DD5" w:rsidP="002A6DD5">
            <w:pPr>
              <w:jc w:val="center"/>
              <w:rPr>
                <w:lang w:eastAsia="sv-SE"/>
              </w:rPr>
            </w:pPr>
            <w:r>
              <w:rPr>
                <w:rFonts w:eastAsia="DengXian" w:hint="eastAsia"/>
              </w:rPr>
              <w:t>A</w:t>
            </w:r>
            <w:r>
              <w:rPr>
                <w:rFonts w:eastAsia="DengXian"/>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DengXian"/>
              </w:rPr>
            </w:pPr>
            <w:r>
              <w:rPr>
                <w:lang w:eastAsia="sv-SE"/>
              </w:rPr>
              <w:t>Apple</w:t>
            </w:r>
          </w:p>
        </w:tc>
        <w:tc>
          <w:tcPr>
            <w:tcW w:w="1043" w:type="dxa"/>
            <w:vAlign w:val="center"/>
          </w:tcPr>
          <w:p w14:paraId="3CADE18F" w14:textId="660D4D33" w:rsidR="003B6642" w:rsidRDefault="003B6642" w:rsidP="003B6642">
            <w:pPr>
              <w:jc w:val="center"/>
              <w:rPr>
                <w:rFonts w:eastAsia="DengXian"/>
              </w:rPr>
            </w:pPr>
            <w:r>
              <w:rPr>
                <w:lang w:eastAsia="sv-SE"/>
              </w:rPr>
              <w:t>Agree</w:t>
            </w:r>
          </w:p>
        </w:tc>
        <w:tc>
          <w:tcPr>
            <w:tcW w:w="1039" w:type="dxa"/>
          </w:tcPr>
          <w:p w14:paraId="75B307DB" w14:textId="27577CD7" w:rsidR="003B6642" w:rsidRDefault="003B6642" w:rsidP="003B6642">
            <w:pPr>
              <w:jc w:val="center"/>
              <w:rPr>
                <w:rFonts w:eastAsia="DengXian"/>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issue and Rapporteur can just draft running CR with their preference.  </w:t>
            </w:r>
          </w:p>
        </w:tc>
      </w:tr>
      <w:tr w:rsidR="00326FCD" w14:paraId="0791DAD5" w14:textId="77777777" w:rsidTr="00134FB0">
        <w:tc>
          <w:tcPr>
            <w:tcW w:w="1360" w:type="dxa"/>
            <w:vAlign w:val="center"/>
          </w:tcPr>
          <w:p w14:paraId="53A3B419" w14:textId="063134F1"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043" w:type="dxa"/>
            <w:vAlign w:val="center"/>
          </w:tcPr>
          <w:p w14:paraId="4A41083C" w14:textId="28C8A7D7"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1039" w:type="dxa"/>
          </w:tcPr>
          <w:p w14:paraId="3BE5C7E1" w14:textId="34DBB5F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187" w:type="dxa"/>
            <w:vAlign w:val="center"/>
          </w:tcPr>
          <w:p w14:paraId="7931D3A8" w14:textId="6BE10D9C" w:rsidR="00326FCD" w:rsidRDefault="00326FCD" w:rsidP="00326FCD">
            <w:pPr>
              <w:jc w:val="center"/>
              <w:rPr>
                <w:lang w:eastAsia="sv-SE"/>
              </w:rPr>
            </w:pPr>
            <w:r>
              <w:rPr>
                <w:rFonts w:eastAsiaTheme="minorEastAsia" w:hint="eastAsia"/>
                <w:lang w:eastAsia="ko-KR"/>
              </w:rPr>
              <w:t>B</w:t>
            </w:r>
            <w:r>
              <w:rPr>
                <w:rFonts w:eastAsiaTheme="minorEastAsia"/>
                <w:lang w:eastAsia="ko-KR"/>
              </w:rPr>
              <w:t>ut we wonder if “</w:t>
            </w:r>
            <w:proofErr w:type="spellStart"/>
            <w:r>
              <w:rPr>
                <w:rFonts w:eastAsiaTheme="minorEastAsia" w:hint="eastAsia"/>
                <w:lang w:eastAsia="ko-KR"/>
              </w:rPr>
              <w:t>cs</w:t>
            </w:r>
            <w:r>
              <w:rPr>
                <w:rFonts w:eastAsiaTheme="minorEastAsia"/>
                <w:lang w:eastAsia="ko-KR"/>
              </w:rPr>
              <w:t>i</w:t>
            </w:r>
            <w:proofErr w:type="spellEnd"/>
            <w:r>
              <w:rPr>
                <w:rFonts w:eastAsiaTheme="minorEastAsia"/>
                <w:lang w:eastAsia="ko-KR"/>
              </w:rPr>
              <w:t xml:space="preserve">" or “CSI” is suitable for BM. Prefer </w:t>
            </w:r>
            <w:proofErr w:type="gramStart"/>
            <w:r>
              <w:rPr>
                <w:rFonts w:eastAsiaTheme="minorEastAsia"/>
                <w:lang w:eastAsia="ko-KR"/>
              </w:rPr>
              <w:t>using ”BM</w:t>
            </w:r>
            <w:proofErr w:type="gramEnd"/>
            <w:r>
              <w:rPr>
                <w:rFonts w:eastAsiaTheme="minorEastAsia"/>
                <w:lang w:eastAsia="ko-KR"/>
              </w:rPr>
              <w:t>”.</w:t>
            </w:r>
          </w:p>
        </w:tc>
      </w:tr>
      <w:tr w:rsidR="00F565E8" w14:paraId="1EA77CC5" w14:textId="77777777" w:rsidTr="00134FB0">
        <w:tc>
          <w:tcPr>
            <w:tcW w:w="1360" w:type="dxa"/>
            <w:vAlign w:val="center"/>
          </w:tcPr>
          <w:p w14:paraId="1DBA706A" w14:textId="646F1AD6" w:rsidR="00F565E8" w:rsidRDefault="00F565E8" w:rsidP="00F565E8">
            <w:pPr>
              <w:jc w:val="center"/>
              <w:rPr>
                <w:rFonts w:eastAsiaTheme="minorEastAsia"/>
                <w:lang w:eastAsia="ko-KR"/>
              </w:rPr>
            </w:pPr>
            <w:r>
              <w:rPr>
                <w:lang w:eastAsia="sv-SE"/>
              </w:rPr>
              <w:t>Nokia</w:t>
            </w:r>
          </w:p>
        </w:tc>
        <w:tc>
          <w:tcPr>
            <w:tcW w:w="1043" w:type="dxa"/>
            <w:vAlign w:val="center"/>
          </w:tcPr>
          <w:p w14:paraId="1477472F" w14:textId="156561C8" w:rsidR="00F565E8" w:rsidRDefault="00F565E8" w:rsidP="00F565E8">
            <w:pPr>
              <w:jc w:val="center"/>
              <w:rPr>
                <w:rFonts w:eastAsiaTheme="minorEastAsia"/>
                <w:lang w:eastAsia="ko-KR"/>
              </w:rPr>
            </w:pPr>
            <w:r>
              <w:rPr>
                <w:lang w:eastAsia="sv-SE"/>
              </w:rPr>
              <w:t>Partially</w:t>
            </w:r>
          </w:p>
        </w:tc>
        <w:tc>
          <w:tcPr>
            <w:tcW w:w="1039" w:type="dxa"/>
          </w:tcPr>
          <w:p w14:paraId="3EF2A426" w14:textId="6D64E78E" w:rsidR="00F565E8" w:rsidRDefault="00F565E8" w:rsidP="00F565E8">
            <w:pPr>
              <w:jc w:val="center"/>
              <w:rPr>
                <w:rFonts w:eastAsiaTheme="minorEastAsia"/>
                <w:lang w:eastAsia="ko-KR"/>
              </w:rPr>
            </w:pPr>
            <w:r>
              <w:rPr>
                <w:lang w:eastAsia="sv-SE"/>
              </w:rPr>
              <w:t>No</w:t>
            </w:r>
          </w:p>
        </w:tc>
        <w:tc>
          <w:tcPr>
            <w:tcW w:w="6187" w:type="dxa"/>
            <w:vAlign w:val="center"/>
          </w:tcPr>
          <w:p w14:paraId="531431BD" w14:textId="77777777" w:rsidR="00F565E8" w:rsidRPr="004134D4" w:rsidRDefault="00F565E8" w:rsidP="00F565E8">
            <w:pPr>
              <w:jc w:val="left"/>
              <w:rPr>
                <w:lang w:val="en-US" w:eastAsia="sv-SE"/>
              </w:rPr>
            </w:pPr>
            <w:r w:rsidRPr="00A90AE7">
              <w:rPr>
                <w:b/>
                <w:bCs/>
                <w:lang w:eastAsia="sv-SE"/>
              </w:rPr>
              <w:t>P15</w:t>
            </w:r>
            <w:r>
              <w:rPr>
                <w:lang w:eastAsia="sv-SE"/>
              </w:rPr>
              <w:t xml:space="preserve">: The variables should be data type or configuration type specific, i.e., for data collection configured with a </w:t>
            </w:r>
            <w:r>
              <w:rPr>
                <w:i/>
                <w:iCs/>
                <w:lang w:val="en-US" w:eastAsia="sv-SE"/>
              </w:rPr>
              <w:t>CSI-</w:t>
            </w:r>
            <w:proofErr w:type="spellStart"/>
            <w:r>
              <w:rPr>
                <w:i/>
                <w:iCs/>
                <w:lang w:val="en-US" w:eastAsia="sv-SE"/>
              </w:rPr>
              <w:t>ReportConfig</w:t>
            </w:r>
            <w:proofErr w:type="spellEnd"/>
            <w:r>
              <w:rPr>
                <w:lang w:val="en-US" w:eastAsia="sv-SE"/>
              </w:rPr>
              <w:t xml:space="preserve"> should go in a variable specific to CSI-type measurements. Depending on the use case, some optional elements in the variable would not be used. The gNB is aware of the use case because it configured the data collection and the data is tagged with the configuration ID.</w:t>
            </w:r>
          </w:p>
          <w:p w14:paraId="48C502F1" w14:textId="77777777" w:rsidR="00F565E8" w:rsidRDefault="00F565E8" w:rsidP="00F565E8">
            <w:pPr>
              <w:jc w:val="left"/>
              <w:rPr>
                <w:lang w:eastAsia="sv-SE"/>
              </w:rPr>
            </w:pPr>
          </w:p>
          <w:p w14:paraId="490EA4E0" w14:textId="77777777" w:rsidR="00F565E8" w:rsidRDefault="00F565E8" w:rsidP="00F565E8">
            <w:pPr>
              <w:jc w:val="left"/>
              <w:rPr>
                <w:lang w:eastAsia="sv-SE"/>
              </w:rPr>
            </w:pPr>
            <w:r w:rsidRPr="00A90AE7">
              <w:rPr>
                <w:b/>
                <w:bCs/>
                <w:lang w:eastAsia="sv-SE"/>
              </w:rPr>
              <w:t>P16</w:t>
            </w:r>
            <w:r>
              <w:rPr>
                <w:lang w:eastAsia="sv-SE"/>
              </w:rPr>
              <w:t xml:space="preserve">: We agreed on a single buffer, which stores samples. If the gNB needs specific data and has priorities, then other types of data collection should not be configured. It is optimal to allow the UE to fill its </w:t>
            </w:r>
            <w:proofErr w:type="spellStart"/>
            <w:r>
              <w:rPr>
                <w:i/>
                <w:iCs/>
                <w:lang w:eastAsia="sv-SE"/>
              </w:rPr>
              <w:t>UEInformationResponse</w:t>
            </w:r>
            <w:proofErr w:type="spellEnd"/>
            <w:r>
              <w:rPr>
                <w:lang w:eastAsia="sv-SE"/>
              </w:rPr>
              <w:t xml:space="preserve"> with as much data as possible, no matter the use case or type of data being collected.</w:t>
            </w:r>
          </w:p>
          <w:p w14:paraId="51D81099" w14:textId="77777777" w:rsidR="00F565E8" w:rsidRDefault="00F565E8" w:rsidP="00F565E8">
            <w:pPr>
              <w:jc w:val="left"/>
              <w:rPr>
                <w:lang w:eastAsia="sv-SE"/>
              </w:rPr>
            </w:pPr>
          </w:p>
          <w:p w14:paraId="690194A6" w14:textId="77777777" w:rsidR="00F565E8" w:rsidRDefault="00F565E8" w:rsidP="00F565E8">
            <w:pPr>
              <w:jc w:val="left"/>
              <w:rPr>
                <w:lang w:eastAsia="sv-SE"/>
              </w:rPr>
            </w:pPr>
            <w:r>
              <w:rPr>
                <w:lang w:eastAsia="sv-SE"/>
              </w:rPr>
              <w:t xml:space="preserve">For example, the buffer could be configured with a reporting threshold of 9KB. There could be three use cases configured, each with 3KB of samples in the buffer. If we use use-case specific request fields, then it would take three iterations of </w:t>
            </w:r>
            <w:proofErr w:type="spellStart"/>
            <w:r w:rsidRPr="002E105E">
              <w:rPr>
                <w:lang w:eastAsia="sv-SE"/>
              </w:rPr>
              <w:t>UEInformationRequest</w:t>
            </w:r>
            <w:proofErr w:type="spellEnd"/>
            <w:r>
              <w:rPr>
                <w:lang w:eastAsia="sv-SE"/>
              </w:rPr>
              <w:t xml:space="preserve"> and </w:t>
            </w:r>
            <w:proofErr w:type="spellStart"/>
            <w:r w:rsidRPr="002E105E">
              <w:rPr>
                <w:lang w:eastAsia="sv-SE"/>
              </w:rPr>
              <w:t>UEInformationResponse</w:t>
            </w:r>
            <w:proofErr w:type="spellEnd"/>
            <w:r>
              <w:rPr>
                <w:lang w:eastAsia="sv-SE"/>
              </w:rPr>
              <w:t>.</w:t>
            </w:r>
          </w:p>
          <w:p w14:paraId="7CB080B0" w14:textId="77777777" w:rsidR="00F565E8" w:rsidRDefault="00F565E8" w:rsidP="00F565E8">
            <w:pPr>
              <w:jc w:val="left"/>
              <w:rPr>
                <w:i/>
                <w:iCs/>
                <w:lang w:eastAsia="sv-SE"/>
              </w:rPr>
            </w:pPr>
          </w:p>
          <w:p w14:paraId="7D9029FB" w14:textId="1A45DEB8" w:rsidR="00F565E8" w:rsidRDefault="00F565E8" w:rsidP="00F565E8">
            <w:pPr>
              <w:jc w:val="center"/>
              <w:rPr>
                <w:rFonts w:eastAsiaTheme="minorEastAsia"/>
                <w:lang w:eastAsia="ko-KR"/>
              </w:rPr>
            </w:pPr>
            <w:r w:rsidRPr="002E105E">
              <w:rPr>
                <w:b/>
                <w:bCs/>
                <w:lang w:eastAsia="sv-SE"/>
              </w:rPr>
              <w:t>Therefore, we propose a single field to request any data in the buffer.</w:t>
            </w:r>
          </w:p>
        </w:tc>
      </w:tr>
      <w:tr w:rsidR="00FA43B0" w14:paraId="7DA5530E" w14:textId="77777777" w:rsidTr="00134FB0">
        <w:tc>
          <w:tcPr>
            <w:tcW w:w="1360" w:type="dxa"/>
            <w:vAlign w:val="center"/>
          </w:tcPr>
          <w:p w14:paraId="3EC3975F" w14:textId="20AD3ECA" w:rsidR="00FA43B0" w:rsidRPr="00FA43B0" w:rsidRDefault="00FA43B0" w:rsidP="00F565E8">
            <w:pPr>
              <w:jc w:val="center"/>
              <w:rPr>
                <w:rFonts w:eastAsia="DengXian"/>
              </w:rPr>
            </w:pPr>
            <w:proofErr w:type="spellStart"/>
            <w:r>
              <w:rPr>
                <w:rFonts w:eastAsia="DengXian" w:hint="eastAsia"/>
              </w:rPr>
              <w:t>M</w:t>
            </w:r>
            <w:r>
              <w:rPr>
                <w:rFonts w:eastAsia="DengXian"/>
              </w:rPr>
              <w:t>ediatek</w:t>
            </w:r>
            <w:proofErr w:type="spellEnd"/>
          </w:p>
        </w:tc>
        <w:tc>
          <w:tcPr>
            <w:tcW w:w="1043" w:type="dxa"/>
            <w:vAlign w:val="center"/>
          </w:tcPr>
          <w:p w14:paraId="7092DFF7" w14:textId="666D0CA1" w:rsidR="00FA43B0" w:rsidRPr="00FA43B0" w:rsidRDefault="00FA43B0" w:rsidP="00F565E8">
            <w:pPr>
              <w:jc w:val="center"/>
              <w:rPr>
                <w:rFonts w:eastAsia="DengXian"/>
              </w:rPr>
            </w:pPr>
            <w:r>
              <w:rPr>
                <w:rFonts w:eastAsia="DengXian" w:hint="eastAsia"/>
              </w:rPr>
              <w:t>A</w:t>
            </w:r>
            <w:r>
              <w:rPr>
                <w:rFonts w:eastAsia="DengXian"/>
              </w:rPr>
              <w:t xml:space="preserve">gree </w:t>
            </w:r>
          </w:p>
        </w:tc>
        <w:tc>
          <w:tcPr>
            <w:tcW w:w="1039" w:type="dxa"/>
          </w:tcPr>
          <w:p w14:paraId="4DA6F95F" w14:textId="37B09752" w:rsidR="00FA43B0" w:rsidRPr="00FA43B0" w:rsidRDefault="00FA43B0" w:rsidP="00F565E8">
            <w:pPr>
              <w:jc w:val="center"/>
              <w:rPr>
                <w:rFonts w:eastAsia="DengXian"/>
              </w:rPr>
            </w:pPr>
            <w:r>
              <w:rPr>
                <w:rFonts w:eastAsia="DengXian" w:hint="eastAsia"/>
              </w:rPr>
              <w:t>A</w:t>
            </w:r>
            <w:r>
              <w:rPr>
                <w:rFonts w:eastAsia="DengXian"/>
              </w:rPr>
              <w:t>gree</w:t>
            </w:r>
          </w:p>
        </w:tc>
        <w:tc>
          <w:tcPr>
            <w:tcW w:w="6187" w:type="dxa"/>
            <w:vAlign w:val="center"/>
          </w:tcPr>
          <w:p w14:paraId="19B9880E" w14:textId="77777777" w:rsidR="00FA43B0" w:rsidRPr="00A90AE7" w:rsidRDefault="00FA43B0" w:rsidP="00F565E8">
            <w:pPr>
              <w:jc w:val="left"/>
              <w:rPr>
                <w:b/>
                <w:bCs/>
                <w:lang w:eastAsia="sv-SE"/>
              </w:rPr>
            </w:pPr>
          </w:p>
        </w:tc>
      </w:tr>
      <w:tr w:rsidR="00C858D1" w14:paraId="0ECFBF33" w14:textId="77777777" w:rsidTr="00134FB0">
        <w:tc>
          <w:tcPr>
            <w:tcW w:w="1360" w:type="dxa"/>
            <w:vAlign w:val="center"/>
          </w:tcPr>
          <w:p w14:paraId="6A57A66E" w14:textId="792043BB" w:rsidR="00C858D1" w:rsidRDefault="00C858D1" w:rsidP="00C858D1">
            <w:pPr>
              <w:jc w:val="center"/>
              <w:rPr>
                <w:rFonts w:eastAsia="DengXian"/>
              </w:rPr>
            </w:pPr>
            <w:r>
              <w:rPr>
                <w:rFonts w:eastAsia="DengXian" w:hint="eastAsia"/>
              </w:rPr>
              <w:t>Lenovo</w:t>
            </w:r>
          </w:p>
        </w:tc>
        <w:tc>
          <w:tcPr>
            <w:tcW w:w="1043" w:type="dxa"/>
            <w:vAlign w:val="center"/>
          </w:tcPr>
          <w:p w14:paraId="3F98BEA0" w14:textId="65D34335" w:rsidR="00C858D1" w:rsidRDefault="00C858D1" w:rsidP="00C858D1">
            <w:pPr>
              <w:jc w:val="center"/>
              <w:rPr>
                <w:rFonts w:eastAsia="DengXian"/>
              </w:rPr>
            </w:pPr>
            <w:r>
              <w:rPr>
                <w:rFonts w:eastAsia="DengXian" w:hint="eastAsia"/>
              </w:rPr>
              <w:t>Agree with comment</w:t>
            </w:r>
          </w:p>
        </w:tc>
        <w:tc>
          <w:tcPr>
            <w:tcW w:w="1039" w:type="dxa"/>
          </w:tcPr>
          <w:p w14:paraId="61D5D2D8" w14:textId="74C64635" w:rsidR="00C858D1" w:rsidRDefault="00C858D1" w:rsidP="00C858D1">
            <w:pPr>
              <w:jc w:val="center"/>
              <w:rPr>
                <w:rFonts w:eastAsia="DengXian"/>
              </w:rPr>
            </w:pPr>
            <w:r>
              <w:rPr>
                <w:rFonts w:eastAsia="DengXian" w:hint="eastAsia"/>
              </w:rPr>
              <w:t>Agree with comment</w:t>
            </w:r>
          </w:p>
        </w:tc>
        <w:tc>
          <w:tcPr>
            <w:tcW w:w="6187" w:type="dxa"/>
            <w:vAlign w:val="center"/>
          </w:tcPr>
          <w:p w14:paraId="7580460D" w14:textId="77777777" w:rsidR="00C858D1" w:rsidRDefault="00C858D1" w:rsidP="00C858D1">
            <w:pPr>
              <w:jc w:val="left"/>
              <w:rPr>
                <w:rFonts w:eastAsia="DengXian"/>
              </w:rPr>
            </w:pPr>
            <w:r>
              <w:rPr>
                <w:rFonts w:eastAsia="DengXian"/>
              </w:rPr>
              <w:t>I</w:t>
            </w:r>
            <w:r>
              <w:rPr>
                <w:rFonts w:eastAsia="DengXian" w:hint="eastAsia"/>
              </w:rPr>
              <w:t xml:space="preserve">f it is </w:t>
            </w:r>
            <w:proofErr w:type="gramStart"/>
            <w:r>
              <w:rPr>
                <w:rFonts w:eastAsia="DengXian" w:hint="eastAsia"/>
              </w:rPr>
              <w:t>use</w:t>
            </w:r>
            <w:proofErr w:type="gramEnd"/>
            <w:r>
              <w:rPr>
                <w:rFonts w:eastAsia="DengXian" w:hint="eastAsia"/>
              </w:rPr>
              <w:t xml:space="preserve"> </w:t>
            </w:r>
            <w:r>
              <w:rPr>
                <w:rFonts w:eastAsia="DengXian"/>
              </w:rPr>
              <w:t>case</w:t>
            </w:r>
            <w:r>
              <w:rPr>
                <w:rFonts w:eastAsia="DengXian" w:hint="eastAsia"/>
              </w:rPr>
              <w:t xml:space="preserve"> specific, then we need to distinguish BM and CSI prediction. </w:t>
            </w:r>
          </w:p>
          <w:p w14:paraId="550C6904" w14:textId="77777777" w:rsidR="00C858D1" w:rsidRDefault="00C858D1" w:rsidP="00C858D1">
            <w:pPr>
              <w:jc w:val="left"/>
              <w:rPr>
                <w:rFonts w:eastAsia="DengXian"/>
              </w:rPr>
            </w:pPr>
            <w:r>
              <w:rPr>
                <w:rFonts w:eastAsia="DengXian" w:hint="eastAsia"/>
              </w:rPr>
              <w:t xml:space="preserve">If it is measurement quantity specific, then </w:t>
            </w:r>
            <w:r>
              <w:rPr>
                <w:rFonts w:eastAsia="DengXian"/>
              </w:rPr>
              <w:t>“</w:t>
            </w:r>
            <w:proofErr w:type="spellStart"/>
            <w:r>
              <w:rPr>
                <w:rFonts w:eastAsia="DengXian" w:hint="eastAsia"/>
              </w:rPr>
              <w:t>csi</w:t>
            </w:r>
            <w:proofErr w:type="spellEnd"/>
            <w:r>
              <w:rPr>
                <w:rFonts w:eastAsia="DengXian"/>
              </w:rPr>
              <w:t>”</w:t>
            </w:r>
            <w:r>
              <w:rPr>
                <w:rFonts w:eastAsia="DengXian" w:hint="eastAsia"/>
              </w:rPr>
              <w:t xml:space="preserve"> can work for both BM and CSI prediction. </w:t>
            </w:r>
          </w:p>
          <w:p w14:paraId="630696B0" w14:textId="5825A7E0" w:rsidR="00C858D1" w:rsidRPr="00A90AE7" w:rsidRDefault="00C858D1" w:rsidP="00C858D1">
            <w:pPr>
              <w:jc w:val="left"/>
              <w:rPr>
                <w:b/>
                <w:bCs/>
                <w:lang w:eastAsia="sv-SE"/>
              </w:rPr>
            </w:pPr>
            <w:r>
              <w:rPr>
                <w:rFonts w:eastAsia="DengXian" w:hint="eastAsia"/>
              </w:rPr>
              <w:t>Either way is ok.</w:t>
            </w:r>
          </w:p>
        </w:tc>
      </w:tr>
      <w:tr w:rsidR="00096EFB" w14:paraId="16045035" w14:textId="77777777" w:rsidTr="00271197">
        <w:tc>
          <w:tcPr>
            <w:tcW w:w="1360" w:type="dxa"/>
            <w:vAlign w:val="center"/>
          </w:tcPr>
          <w:p w14:paraId="24A219D3" w14:textId="78952F77" w:rsidR="00096EFB" w:rsidRDefault="00096EFB" w:rsidP="00096EFB">
            <w:pPr>
              <w:jc w:val="center"/>
              <w:rPr>
                <w:rFonts w:eastAsia="DengXian"/>
              </w:rPr>
            </w:pPr>
            <w:r>
              <w:rPr>
                <w:rFonts w:eastAsiaTheme="minorEastAsia" w:hint="eastAsia"/>
                <w:lang w:eastAsia="ko-KR"/>
              </w:rPr>
              <w:lastRenderedPageBreak/>
              <w:t>LGE</w:t>
            </w:r>
          </w:p>
        </w:tc>
        <w:tc>
          <w:tcPr>
            <w:tcW w:w="1043" w:type="dxa"/>
            <w:vAlign w:val="center"/>
          </w:tcPr>
          <w:p w14:paraId="79C57643" w14:textId="0E4ADFAB" w:rsidR="00096EFB" w:rsidRDefault="00096EFB" w:rsidP="00096EFB">
            <w:pPr>
              <w:jc w:val="center"/>
              <w:rPr>
                <w:rFonts w:eastAsia="DengXian"/>
              </w:rPr>
            </w:pPr>
            <w:r>
              <w:rPr>
                <w:rFonts w:eastAsiaTheme="minorEastAsia"/>
                <w:lang w:eastAsia="ko-KR"/>
              </w:rPr>
              <w:t>F</w:t>
            </w:r>
            <w:r>
              <w:rPr>
                <w:rFonts w:eastAsiaTheme="minorEastAsia" w:hint="eastAsia"/>
                <w:lang w:eastAsia="ko-KR"/>
              </w:rPr>
              <w:t>ine but</w:t>
            </w:r>
          </w:p>
        </w:tc>
        <w:tc>
          <w:tcPr>
            <w:tcW w:w="1039" w:type="dxa"/>
            <w:vAlign w:val="center"/>
          </w:tcPr>
          <w:p w14:paraId="2756D48A" w14:textId="69736B46" w:rsidR="00096EFB" w:rsidRDefault="00096EFB" w:rsidP="00096EFB">
            <w:pPr>
              <w:jc w:val="center"/>
              <w:rPr>
                <w:rFonts w:eastAsia="DengXian"/>
              </w:rPr>
            </w:pPr>
            <w:r>
              <w:rPr>
                <w:rFonts w:eastAsiaTheme="minorEastAsia"/>
                <w:lang w:eastAsia="ko-KR"/>
              </w:rPr>
              <w:t>F</w:t>
            </w:r>
            <w:r>
              <w:rPr>
                <w:rFonts w:eastAsiaTheme="minorEastAsia" w:hint="eastAsia"/>
                <w:lang w:eastAsia="ko-KR"/>
              </w:rPr>
              <w:t>ine but</w:t>
            </w:r>
          </w:p>
        </w:tc>
        <w:tc>
          <w:tcPr>
            <w:tcW w:w="6187" w:type="dxa"/>
            <w:vAlign w:val="center"/>
          </w:tcPr>
          <w:p w14:paraId="492470B3" w14:textId="0BE75990" w:rsidR="00096EFB" w:rsidRDefault="00096EFB" w:rsidP="00096EFB">
            <w:pPr>
              <w:jc w:val="left"/>
              <w:rPr>
                <w:rFonts w:eastAsia="DengXian"/>
              </w:rPr>
            </w:pPr>
            <w:r w:rsidRPr="00134296">
              <w:rPr>
                <w:rFonts w:eastAsiaTheme="minorEastAsia"/>
                <w:lang w:eastAsia="ko-KR"/>
              </w:rPr>
              <w:t>Since we are considering the BM case</w:t>
            </w:r>
            <w:r>
              <w:rPr>
                <w:rFonts w:eastAsiaTheme="minorEastAsia" w:hint="eastAsia"/>
                <w:lang w:eastAsia="ko-KR"/>
              </w:rPr>
              <w:t xml:space="preserve"> only </w:t>
            </w:r>
            <w:r w:rsidRPr="00134296">
              <w:rPr>
                <w:rFonts w:eastAsiaTheme="minorEastAsia"/>
                <w:lang w:eastAsia="ko-KR"/>
              </w:rPr>
              <w:t>for network-side data collection, logging data can be viewed as being stored on a per-use-case basis. However, if this scope is expanded to include mobility use cases, distinguishing by use case alone may become ambiguous. It might be more appropriate to categorize the data based on the contents of the reports rather than by use case.</w:t>
            </w:r>
          </w:p>
        </w:tc>
      </w:tr>
      <w:tr w:rsidR="007C1280" w14:paraId="0E7E8A31" w14:textId="77777777" w:rsidTr="00271197">
        <w:tc>
          <w:tcPr>
            <w:tcW w:w="1360" w:type="dxa"/>
            <w:vAlign w:val="center"/>
          </w:tcPr>
          <w:p w14:paraId="3EA905B3" w14:textId="06888616" w:rsidR="007C1280" w:rsidRDefault="007C1280" w:rsidP="00096EFB">
            <w:pPr>
              <w:jc w:val="center"/>
              <w:rPr>
                <w:rFonts w:eastAsiaTheme="minorEastAsia" w:hint="eastAsia"/>
                <w:lang w:eastAsia="ko-KR"/>
              </w:rPr>
            </w:pPr>
            <w:r>
              <w:rPr>
                <w:rFonts w:eastAsiaTheme="minorEastAsia"/>
                <w:lang w:eastAsia="ko-KR"/>
              </w:rPr>
              <w:t>Qualcomm</w:t>
            </w:r>
          </w:p>
        </w:tc>
        <w:tc>
          <w:tcPr>
            <w:tcW w:w="1043" w:type="dxa"/>
            <w:vAlign w:val="center"/>
          </w:tcPr>
          <w:p w14:paraId="754C69A2" w14:textId="6C528A3A" w:rsidR="007C1280" w:rsidRDefault="007C1280" w:rsidP="00096EFB">
            <w:pPr>
              <w:jc w:val="center"/>
              <w:rPr>
                <w:rFonts w:eastAsiaTheme="minorEastAsia"/>
                <w:lang w:eastAsia="ko-KR"/>
              </w:rPr>
            </w:pPr>
            <w:r>
              <w:rPr>
                <w:rFonts w:eastAsiaTheme="minorEastAsia"/>
                <w:lang w:eastAsia="ko-KR"/>
              </w:rPr>
              <w:t>Disagree</w:t>
            </w:r>
          </w:p>
        </w:tc>
        <w:tc>
          <w:tcPr>
            <w:tcW w:w="1039" w:type="dxa"/>
            <w:vAlign w:val="center"/>
          </w:tcPr>
          <w:p w14:paraId="0F7D623E" w14:textId="3F3034CA" w:rsidR="007C1280" w:rsidRDefault="007C1280" w:rsidP="00096EFB">
            <w:pPr>
              <w:jc w:val="center"/>
              <w:rPr>
                <w:rFonts w:eastAsiaTheme="minorEastAsia"/>
                <w:lang w:eastAsia="ko-KR"/>
              </w:rPr>
            </w:pPr>
            <w:r>
              <w:rPr>
                <w:rFonts w:eastAsiaTheme="minorEastAsia"/>
                <w:lang w:eastAsia="ko-KR"/>
              </w:rPr>
              <w:t>Disagree</w:t>
            </w:r>
          </w:p>
        </w:tc>
        <w:tc>
          <w:tcPr>
            <w:tcW w:w="6187" w:type="dxa"/>
            <w:vAlign w:val="center"/>
          </w:tcPr>
          <w:p w14:paraId="7D9F0CB5" w14:textId="726157E9" w:rsidR="007C1280" w:rsidRDefault="007C1280" w:rsidP="00096EFB">
            <w:pPr>
              <w:jc w:val="left"/>
              <w:rPr>
                <w:rFonts w:eastAsiaTheme="minorEastAsia"/>
                <w:lang w:eastAsia="ko-KR"/>
              </w:rPr>
            </w:pPr>
            <w:r>
              <w:rPr>
                <w:rFonts w:eastAsiaTheme="minorEastAsia"/>
                <w:lang w:eastAsia="ko-KR"/>
              </w:rPr>
              <w:t>How UE allocates the memory is UE's implementation.</w:t>
            </w:r>
          </w:p>
          <w:p w14:paraId="582E97B3" w14:textId="3D366AE6" w:rsidR="007C1280" w:rsidRPr="00134296" w:rsidRDefault="007C1280" w:rsidP="00096EFB">
            <w:pPr>
              <w:jc w:val="left"/>
              <w:rPr>
                <w:rFonts w:eastAsiaTheme="minorEastAsia"/>
                <w:lang w:eastAsia="ko-KR"/>
              </w:rPr>
            </w:pPr>
            <w:r>
              <w:rPr>
                <w:rFonts w:eastAsiaTheme="minorEastAsia"/>
                <w:lang w:eastAsia="ko-KR"/>
              </w:rPr>
              <w:t>For the retrieval of the logged data, we have the same view as Nokia, i.e., “</w:t>
            </w:r>
            <w:r w:rsidRPr="002E105E">
              <w:rPr>
                <w:b/>
                <w:bCs/>
                <w:lang w:eastAsia="sv-SE"/>
              </w:rPr>
              <w:t>single field to request any data in the buffer.</w:t>
            </w:r>
            <w:r>
              <w:rPr>
                <w:b/>
                <w:bCs/>
                <w:lang w:eastAsia="sv-SE"/>
              </w:rPr>
              <w:t>”</w:t>
            </w:r>
          </w:p>
        </w:tc>
      </w:tr>
    </w:tbl>
    <w:p w14:paraId="53F676E3" w14:textId="488E103C" w:rsidR="00CF14AF" w:rsidRPr="00096EFB"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 xml:space="preserve">2 Buffer threshold to trigger data availability indication should be set based on specific size, e.g., </w:t>
            </w:r>
            <w:bookmarkStart w:id="18" w:name="OLE_LINK30"/>
            <w:r w:rsidRPr="008C5788">
              <w:rPr>
                <w:rFonts w:eastAsiaTheme="minorEastAsia"/>
              </w:rPr>
              <w:t>KB instead of percentage</w:t>
            </w:r>
            <w:bookmarkEnd w:id="18"/>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6"/>
        <w:gridCol w:w="1684"/>
        <w:gridCol w:w="6339"/>
      </w:tblGrid>
      <w:tr w:rsidR="00702B51" w14:paraId="1AACEB9B" w14:textId="77777777" w:rsidTr="007C1280">
        <w:trPr>
          <w:trHeight w:val="803"/>
        </w:trPr>
        <w:tc>
          <w:tcPr>
            <w:tcW w:w="1606"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84"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39"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7C1280">
        <w:tc>
          <w:tcPr>
            <w:tcW w:w="1606"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84"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39"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7C1280">
        <w:tc>
          <w:tcPr>
            <w:tcW w:w="1606" w:type="dxa"/>
            <w:vAlign w:val="center"/>
          </w:tcPr>
          <w:p w14:paraId="5ADAAE54" w14:textId="72FDC185" w:rsidR="00702B51" w:rsidRPr="0094311F" w:rsidRDefault="009709FC" w:rsidP="005013DD">
            <w:pPr>
              <w:jc w:val="center"/>
              <w:rPr>
                <w:rFonts w:eastAsia="DengXian"/>
              </w:rPr>
            </w:pPr>
            <w:r>
              <w:rPr>
                <w:lang w:eastAsia="sv-SE"/>
              </w:rPr>
              <w:t xml:space="preserve">Huawei, </w:t>
            </w:r>
            <w:proofErr w:type="spellStart"/>
            <w:r>
              <w:rPr>
                <w:lang w:eastAsia="sv-SE"/>
              </w:rPr>
              <w:t>HiSilicon</w:t>
            </w:r>
            <w:proofErr w:type="spellEnd"/>
          </w:p>
        </w:tc>
        <w:tc>
          <w:tcPr>
            <w:tcW w:w="1684" w:type="dxa"/>
            <w:vAlign w:val="center"/>
          </w:tcPr>
          <w:p w14:paraId="125EA409" w14:textId="68B97F57" w:rsidR="00702B51" w:rsidRDefault="009709FC" w:rsidP="005013DD">
            <w:pPr>
              <w:jc w:val="center"/>
              <w:rPr>
                <w:lang w:eastAsia="sv-SE"/>
              </w:rPr>
            </w:pPr>
            <w:r>
              <w:rPr>
                <w:lang w:eastAsia="sv-SE"/>
              </w:rPr>
              <w:t>See comments</w:t>
            </w:r>
          </w:p>
        </w:tc>
        <w:tc>
          <w:tcPr>
            <w:tcW w:w="6339"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w:t>
            </w:r>
            <w:proofErr w:type="spellStart"/>
            <w:r>
              <w:rPr>
                <w:lang w:eastAsia="sv-SE"/>
              </w:rPr>
              <w:t>QoE</w:t>
            </w:r>
            <w:proofErr w:type="spellEnd"/>
            <w:r>
              <w:rPr>
                <w:lang w:eastAsia="sv-SE"/>
              </w:rPr>
              <w:t xml:space="preserve">). </w:t>
            </w:r>
          </w:p>
          <w:p w14:paraId="53C7A6BD" w14:textId="778DB789" w:rsidR="009709FC" w:rsidRDefault="009709FC" w:rsidP="009709FC">
            <w:pPr>
              <w:rPr>
                <w:lang w:eastAsia="sv-SE"/>
              </w:rPr>
            </w:pPr>
            <w:r>
              <w:rPr>
                <w:lang w:eastAsia="sv-SE"/>
              </w:rPr>
              <w:t xml:space="preserve">But in </w:t>
            </w:r>
            <w:proofErr w:type="gramStart"/>
            <w:r>
              <w:rPr>
                <w:lang w:eastAsia="sv-SE"/>
              </w:rPr>
              <w:t>general</w:t>
            </w:r>
            <w:proofErr w:type="gramEnd"/>
            <w:r>
              <w:rPr>
                <w:lang w:eastAsia="sv-SE"/>
              </w:rPr>
              <w:t xml:space="preserve">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7C1280">
        <w:tc>
          <w:tcPr>
            <w:tcW w:w="1606" w:type="dxa"/>
            <w:vAlign w:val="center"/>
          </w:tcPr>
          <w:p w14:paraId="1EC0DD18" w14:textId="2448164A" w:rsidR="00483828" w:rsidRDefault="00483828" w:rsidP="00483828">
            <w:pPr>
              <w:jc w:val="center"/>
              <w:rPr>
                <w:lang w:eastAsia="sv-SE"/>
              </w:rPr>
            </w:pPr>
            <w:r>
              <w:rPr>
                <w:rFonts w:eastAsia="DengXian" w:hint="eastAsia"/>
              </w:rPr>
              <w:t>X</w:t>
            </w:r>
            <w:r>
              <w:rPr>
                <w:rFonts w:eastAsia="DengXian"/>
              </w:rPr>
              <w:t>iaomi</w:t>
            </w:r>
          </w:p>
        </w:tc>
        <w:tc>
          <w:tcPr>
            <w:tcW w:w="1684" w:type="dxa"/>
            <w:vAlign w:val="center"/>
          </w:tcPr>
          <w:p w14:paraId="67EEA78D" w14:textId="7C8BDB76" w:rsidR="00483828" w:rsidRDefault="00483828" w:rsidP="00483828">
            <w:pPr>
              <w:jc w:val="center"/>
              <w:rPr>
                <w:lang w:eastAsia="sv-SE"/>
              </w:rPr>
            </w:pPr>
            <w:bookmarkStart w:id="19" w:name="OLE_LINK29"/>
            <w:r>
              <w:rPr>
                <w:rFonts w:eastAsia="DengXian"/>
              </w:rPr>
              <w:t>Depends on the supported memory size</w:t>
            </w:r>
            <w:bookmarkEnd w:id="19"/>
          </w:p>
        </w:tc>
        <w:tc>
          <w:tcPr>
            <w:tcW w:w="6339"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7C1280">
        <w:tc>
          <w:tcPr>
            <w:tcW w:w="1606" w:type="dxa"/>
            <w:vAlign w:val="center"/>
          </w:tcPr>
          <w:p w14:paraId="3AA3F741" w14:textId="2E1589FA" w:rsidR="000F49CC" w:rsidRDefault="000F49CC" w:rsidP="00483828">
            <w:pPr>
              <w:jc w:val="center"/>
              <w:rPr>
                <w:lang w:eastAsia="sv-SE"/>
              </w:rPr>
            </w:pPr>
            <w:r>
              <w:rPr>
                <w:rFonts w:hint="eastAsia"/>
              </w:rPr>
              <w:t>CATT</w:t>
            </w:r>
          </w:p>
        </w:tc>
        <w:tc>
          <w:tcPr>
            <w:tcW w:w="1684"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39"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w:t>
            </w:r>
            <w:proofErr w:type="gramStart"/>
            <w:r>
              <w:rPr>
                <w:rFonts w:hint="eastAsia"/>
              </w:rPr>
              <w:t>KB</w:t>
            </w:r>
            <w:r>
              <w:rPr>
                <w:rFonts w:eastAsia="DengXian" w:hint="eastAsia"/>
              </w:rPr>
              <w:t xml:space="preserve"> }</w:t>
            </w:r>
            <w:proofErr w:type="gramEnd"/>
            <w:r>
              <w:rPr>
                <w:rFonts w:eastAsia="DengXian" w:hint="eastAsia"/>
              </w:rPr>
              <w:t xml:space="preserve"> </w:t>
            </w:r>
            <w:r>
              <w:t>I</w:t>
            </w:r>
            <w:r>
              <w:rPr>
                <w:rFonts w:hint="eastAsia"/>
              </w:rPr>
              <w:t>f the memory size is 64KB.</w:t>
            </w:r>
          </w:p>
        </w:tc>
      </w:tr>
      <w:tr w:rsidR="002A6DD5" w14:paraId="4CF120D9" w14:textId="77777777" w:rsidTr="007C1280">
        <w:tc>
          <w:tcPr>
            <w:tcW w:w="1606" w:type="dxa"/>
            <w:vAlign w:val="center"/>
          </w:tcPr>
          <w:p w14:paraId="718D56AA" w14:textId="79FD31B4" w:rsidR="002A6DD5" w:rsidRDefault="002A6DD5" w:rsidP="002A6DD5">
            <w:pPr>
              <w:jc w:val="center"/>
              <w:rPr>
                <w:lang w:eastAsia="sv-SE"/>
              </w:rPr>
            </w:pPr>
            <w:r>
              <w:rPr>
                <w:rFonts w:eastAsia="DengXian" w:hint="eastAsia"/>
              </w:rPr>
              <w:t>v</w:t>
            </w:r>
            <w:r>
              <w:rPr>
                <w:rFonts w:eastAsia="DengXian"/>
              </w:rPr>
              <w:t>ivo</w:t>
            </w:r>
          </w:p>
        </w:tc>
        <w:tc>
          <w:tcPr>
            <w:tcW w:w="1684" w:type="dxa"/>
            <w:vAlign w:val="center"/>
          </w:tcPr>
          <w:p w14:paraId="5642B556" w14:textId="77777777" w:rsidR="002A6DD5" w:rsidRDefault="002A6DD5" w:rsidP="002A6DD5">
            <w:pPr>
              <w:jc w:val="center"/>
              <w:rPr>
                <w:lang w:eastAsia="sv-SE"/>
              </w:rPr>
            </w:pPr>
          </w:p>
        </w:tc>
        <w:tc>
          <w:tcPr>
            <w:tcW w:w="6339" w:type="dxa"/>
            <w:vAlign w:val="center"/>
          </w:tcPr>
          <w:p w14:paraId="58338E90" w14:textId="0168C5C6" w:rsidR="002A6DD5" w:rsidRDefault="002A6DD5" w:rsidP="002A6DD5">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57764A" w14:paraId="14C699DE" w14:textId="77777777" w:rsidTr="007C1280">
        <w:tc>
          <w:tcPr>
            <w:tcW w:w="1606" w:type="dxa"/>
            <w:vAlign w:val="center"/>
          </w:tcPr>
          <w:p w14:paraId="59860C4F" w14:textId="21E344AE" w:rsidR="0057764A" w:rsidRDefault="0057764A" w:rsidP="0057764A">
            <w:pPr>
              <w:jc w:val="center"/>
              <w:rPr>
                <w:lang w:eastAsia="sv-SE"/>
              </w:rPr>
            </w:pPr>
            <w:r>
              <w:rPr>
                <w:lang w:eastAsia="sv-SE"/>
              </w:rPr>
              <w:t>Apple</w:t>
            </w:r>
          </w:p>
        </w:tc>
        <w:tc>
          <w:tcPr>
            <w:tcW w:w="1684" w:type="dxa"/>
            <w:vAlign w:val="center"/>
          </w:tcPr>
          <w:p w14:paraId="0693069F" w14:textId="77777777" w:rsidR="0057764A" w:rsidRDefault="0057764A" w:rsidP="0057764A">
            <w:pPr>
              <w:jc w:val="center"/>
              <w:rPr>
                <w:lang w:eastAsia="sv-SE"/>
              </w:rPr>
            </w:pPr>
          </w:p>
        </w:tc>
        <w:tc>
          <w:tcPr>
            <w:tcW w:w="6339"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DengXian" w:hint="eastAsia"/>
              </w:rPr>
              <w:t>{</w:t>
            </w:r>
            <w:r>
              <w:rPr>
                <w:rFonts w:eastAsia="DengXian"/>
              </w:rPr>
              <w:t xml:space="preserve">1KB, 32KB, </w:t>
            </w:r>
            <w:r w:rsidR="00FA503F">
              <w:rPr>
                <w:rFonts w:eastAsia="DengXian"/>
              </w:rPr>
              <w:t>48</w:t>
            </w:r>
            <w:r>
              <w:rPr>
                <w:rFonts w:eastAsia="DengXian"/>
              </w:rPr>
              <w:t xml:space="preserve">KB, </w:t>
            </w:r>
            <w:r w:rsidR="00151ADB">
              <w:rPr>
                <w:rFonts w:eastAsia="DengXian"/>
              </w:rPr>
              <w:t>64KB</w:t>
            </w:r>
            <w:r>
              <w:rPr>
                <w:rFonts w:eastAsia="DengXian"/>
              </w:rPr>
              <w:t>}</w:t>
            </w:r>
          </w:p>
        </w:tc>
      </w:tr>
      <w:tr w:rsidR="00326FCD" w14:paraId="6EF37009" w14:textId="77777777" w:rsidTr="007C1280">
        <w:tc>
          <w:tcPr>
            <w:tcW w:w="1606" w:type="dxa"/>
            <w:vAlign w:val="center"/>
          </w:tcPr>
          <w:p w14:paraId="3171EEDB" w14:textId="3C63AE21" w:rsidR="00326FCD" w:rsidRDefault="00326FCD" w:rsidP="00326FCD">
            <w:pPr>
              <w:jc w:val="center"/>
              <w:rPr>
                <w:lang w:eastAsia="sv-SE"/>
              </w:rPr>
            </w:pPr>
            <w:r>
              <w:rPr>
                <w:rFonts w:eastAsiaTheme="minorEastAsia"/>
                <w:lang w:eastAsia="ko-KR"/>
              </w:rPr>
              <w:t>Samsung</w:t>
            </w:r>
          </w:p>
        </w:tc>
        <w:tc>
          <w:tcPr>
            <w:tcW w:w="1684" w:type="dxa"/>
            <w:vAlign w:val="center"/>
          </w:tcPr>
          <w:p w14:paraId="7AE50A17" w14:textId="77777777" w:rsidR="00326FCD" w:rsidRDefault="00326FCD" w:rsidP="00326FCD">
            <w:pPr>
              <w:jc w:val="center"/>
              <w:rPr>
                <w:lang w:eastAsia="sv-SE"/>
              </w:rPr>
            </w:pPr>
          </w:p>
        </w:tc>
        <w:tc>
          <w:tcPr>
            <w:tcW w:w="6339" w:type="dxa"/>
            <w:vAlign w:val="center"/>
          </w:tcPr>
          <w:p w14:paraId="3FC11FF2" w14:textId="571C0E7D" w:rsidR="00326FCD" w:rsidRDefault="00326FCD" w:rsidP="00326FCD">
            <w:pPr>
              <w:jc w:val="center"/>
              <w:rPr>
                <w:lang w:eastAsia="sv-SE"/>
              </w:rPr>
            </w:pPr>
            <w:r>
              <w:rPr>
                <w:rFonts w:eastAsiaTheme="minorEastAsia" w:hint="eastAsia"/>
                <w:lang w:eastAsia="ko-KR"/>
              </w:rPr>
              <w:t>D</w:t>
            </w:r>
            <w:r>
              <w:rPr>
                <w:rFonts w:eastAsiaTheme="minorEastAsia"/>
                <w:lang w:eastAsia="ko-KR"/>
              </w:rPr>
              <w:t>epends on capability discussion.</w:t>
            </w:r>
          </w:p>
        </w:tc>
      </w:tr>
      <w:tr w:rsidR="00EF2981" w14:paraId="403545FE" w14:textId="77777777" w:rsidTr="007C1280">
        <w:tc>
          <w:tcPr>
            <w:tcW w:w="1606" w:type="dxa"/>
            <w:vAlign w:val="center"/>
          </w:tcPr>
          <w:p w14:paraId="290263EC" w14:textId="23560618" w:rsidR="00EF2981" w:rsidRDefault="00EF2981" w:rsidP="00EF2981">
            <w:pPr>
              <w:jc w:val="center"/>
              <w:rPr>
                <w:rFonts w:eastAsiaTheme="minorEastAsia"/>
                <w:lang w:eastAsia="ko-KR"/>
              </w:rPr>
            </w:pPr>
            <w:r>
              <w:rPr>
                <w:lang w:eastAsia="sv-SE"/>
              </w:rPr>
              <w:t>Nokia</w:t>
            </w:r>
          </w:p>
        </w:tc>
        <w:tc>
          <w:tcPr>
            <w:tcW w:w="1684" w:type="dxa"/>
            <w:vAlign w:val="center"/>
          </w:tcPr>
          <w:p w14:paraId="77167AFA" w14:textId="75D04133" w:rsidR="00EF2981" w:rsidRDefault="00EF2981" w:rsidP="00EF2981">
            <w:pPr>
              <w:jc w:val="left"/>
              <w:rPr>
                <w:lang w:eastAsia="sv-SE"/>
              </w:rPr>
            </w:pPr>
            <w:r>
              <w:rPr>
                <w:lang w:eastAsia="sv-SE"/>
              </w:rPr>
              <w:t>bufferThreshold-r19 INTEGER (</w:t>
            </w:r>
            <w:proofErr w:type="gramStart"/>
            <w:r>
              <w:rPr>
                <w:lang w:eastAsia="sv-SE"/>
              </w:rPr>
              <w:t>3..</w:t>
            </w:r>
            <w:proofErr w:type="gramEnd"/>
            <w:r>
              <w:rPr>
                <w:lang w:eastAsia="sv-SE"/>
              </w:rPr>
              <w:t>8)</w:t>
            </w:r>
          </w:p>
          <w:p w14:paraId="5BC00A75" w14:textId="3478C953" w:rsidR="00EF2981" w:rsidRDefault="00EF2981" w:rsidP="00EF2981">
            <w:pPr>
              <w:jc w:val="left"/>
              <w:rPr>
                <w:lang w:eastAsia="sv-SE"/>
              </w:rPr>
            </w:pPr>
            <w:r>
              <w:rPr>
                <w:lang w:eastAsia="sv-SE"/>
              </w:rPr>
              <w:br/>
              <w:t>Field Description: bufferThreshold-</w:t>
            </w:r>
            <w:r>
              <w:rPr>
                <w:lang w:eastAsia="sv-SE"/>
              </w:rPr>
              <w:lastRenderedPageBreak/>
              <w:t>r19 is expressed in a scale of 2^K where K is the exponent. The unit is KB.</w:t>
            </w:r>
            <w:r>
              <w:rPr>
                <w:lang w:eastAsia="sv-SE"/>
              </w:rPr>
              <w:br/>
            </w:r>
            <w:r>
              <w:rPr>
                <w:lang w:eastAsia="sv-SE"/>
              </w:rPr>
              <w:br/>
            </w:r>
          </w:p>
        </w:tc>
        <w:tc>
          <w:tcPr>
            <w:tcW w:w="6339" w:type="dxa"/>
            <w:vAlign w:val="center"/>
          </w:tcPr>
          <w:p w14:paraId="715E0D68" w14:textId="18D03C69" w:rsidR="00EF2981" w:rsidRDefault="00EF2981" w:rsidP="00EF2981">
            <w:pPr>
              <w:jc w:val="left"/>
              <w:rPr>
                <w:rFonts w:eastAsiaTheme="minorEastAsia"/>
                <w:lang w:eastAsia="ko-KR"/>
              </w:rPr>
            </w:pPr>
            <w:r>
              <w:rPr>
                <w:lang w:eastAsia="sv-SE"/>
              </w:rPr>
              <w:lastRenderedPageBreak/>
              <w:t xml:space="preserve">2^K with a range of </w:t>
            </w:r>
            <w:proofErr w:type="gramStart"/>
            <w:r>
              <w:rPr>
                <w:lang w:eastAsia="sv-SE"/>
              </w:rPr>
              <w:t>3..</w:t>
            </w:r>
            <w:proofErr w:type="gramEnd"/>
            <w:r>
              <w:rPr>
                <w:lang w:eastAsia="sv-SE"/>
              </w:rPr>
              <w:t>8 would allow reporting 8KB, 16KB, 32KB, 64KB, 128KB, and 256KB, which would cover UEs with the capability of a higher buffer capacity.</w:t>
            </w:r>
          </w:p>
        </w:tc>
      </w:tr>
      <w:tr w:rsidR="00FA43B0" w14:paraId="01712382" w14:textId="77777777" w:rsidTr="007C1280">
        <w:tc>
          <w:tcPr>
            <w:tcW w:w="1606" w:type="dxa"/>
            <w:vAlign w:val="center"/>
          </w:tcPr>
          <w:p w14:paraId="67769E21" w14:textId="6218556C" w:rsidR="00FA43B0" w:rsidRPr="00FA43B0" w:rsidRDefault="00FA43B0" w:rsidP="00EF2981">
            <w:pPr>
              <w:jc w:val="center"/>
              <w:rPr>
                <w:rFonts w:eastAsia="DengXian"/>
              </w:rPr>
            </w:pPr>
            <w:proofErr w:type="spellStart"/>
            <w:r>
              <w:rPr>
                <w:rFonts w:eastAsia="DengXian" w:hint="eastAsia"/>
              </w:rPr>
              <w:t>M</w:t>
            </w:r>
            <w:r>
              <w:rPr>
                <w:rFonts w:eastAsia="DengXian"/>
              </w:rPr>
              <w:t>ediatek</w:t>
            </w:r>
            <w:proofErr w:type="spellEnd"/>
          </w:p>
        </w:tc>
        <w:tc>
          <w:tcPr>
            <w:tcW w:w="1684" w:type="dxa"/>
            <w:vAlign w:val="center"/>
          </w:tcPr>
          <w:p w14:paraId="4C9D393F" w14:textId="304826C9" w:rsidR="00FA43B0" w:rsidRDefault="00FA43B0" w:rsidP="00EF2981">
            <w:pPr>
              <w:jc w:val="left"/>
              <w:rPr>
                <w:lang w:eastAsia="sv-SE"/>
              </w:rPr>
            </w:pPr>
            <w:r>
              <w:rPr>
                <w:rFonts w:eastAsia="DengXian"/>
              </w:rPr>
              <w:t>Depends on the supported memory size</w:t>
            </w:r>
          </w:p>
        </w:tc>
        <w:tc>
          <w:tcPr>
            <w:tcW w:w="6339" w:type="dxa"/>
            <w:vAlign w:val="center"/>
          </w:tcPr>
          <w:p w14:paraId="46A9F6E2" w14:textId="3FF425D1" w:rsidR="00FA43B0" w:rsidRPr="00FA43B0" w:rsidRDefault="00FA43B0" w:rsidP="00EF2981">
            <w:pPr>
              <w:jc w:val="left"/>
              <w:rPr>
                <w:rFonts w:eastAsia="DengXian"/>
              </w:rPr>
            </w:pPr>
            <w:r w:rsidRPr="00FA43B0">
              <w:rPr>
                <w:rFonts w:eastAsia="DengXian"/>
              </w:rPr>
              <w:t>We agree with Xiaomi. Since it has been decided to use KB instead of percentage to define the threshold, we first need to determine the supported memory size, especially considering that the memory may be shared among different use cases.</w:t>
            </w:r>
          </w:p>
        </w:tc>
      </w:tr>
      <w:tr w:rsidR="007C1280" w14:paraId="0351AF42" w14:textId="77777777" w:rsidTr="007C1280">
        <w:tc>
          <w:tcPr>
            <w:tcW w:w="1606" w:type="dxa"/>
            <w:vAlign w:val="center"/>
          </w:tcPr>
          <w:p w14:paraId="2B2DA394" w14:textId="6E4AC094" w:rsidR="007C1280" w:rsidRDefault="007C1280" w:rsidP="00EF2981">
            <w:pPr>
              <w:jc w:val="center"/>
              <w:rPr>
                <w:rFonts w:eastAsia="DengXian" w:hint="eastAsia"/>
              </w:rPr>
            </w:pPr>
            <w:r>
              <w:rPr>
                <w:rFonts w:eastAsia="DengXian"/>
              </w:rPr>
              <w:t>Qualcomm</w:t>
            </w:r>
          </w:p>
        </w:tc>
        <w:tc>
          <w:tcPr>
            <w:tcW w:w="1684" w:type="dxa"/>
            <w:vAlign w:val="center"/>
          </w:tcPr>
          <w:p w14:paraId="10E9311F" w14:textId="77777777" w:rsidR="007C1280" w:rsidRDefault="007C1280" w:rsidP="00EF2981">
            <w:pPr>
              <w:jc w:val="left"/>
              <w:rPr>
                <w:rFonts w:eastAsia="DengXian"/>
              </w:rPr>
            </w:pPr>
          </w:p>
        </w:tc>
        <w:tc>
          <w:tcPr>
            <w:tcW w:w="6339" w:type="dxa"/>
            <w:vAlign w:val="center"/>
          </w:tcPr>
          <w:p w14:paraId="21D75508" w14:textId="094C514D" w:rsidR="007C1280" w:rsidRDefault="007C1280" w:rsidP="00EF2981">
            <w:pPr>
              <w:jc w:val="left"/>
              <w:rPr>
                <w:rFonts w:eastAsia="DengXian"/>
              </w:rPr>
            </w:pPr>
            <w:r>
              <w:rPr>
                <w:rFonts w:eastAsia="DengXian"/>
              </w:rPr>
              <w:t xml:space="preserve">Significantly low thresholds such as 1KB, 2KB, etc should be avoided. </w:t>
            </w:r>
          </w:p>
          <w:p w14:paraId="5D0E2942" w14:textId="040BB489" w:rsidR="007C1280" w:rsidRPr="00FA43B0" w:rsidRDefault="007C1280" w:rsidP="00EF2981">
            <w:pPr>
              <w:jc w:val="left"/>
              <w:rPr>
                <w:rFonts w:eastAsia="DengXian"/>
              </w:rPr>
            </w:pPr>
            <w:r>
              <w:rPr>
                <w:rFonts w:eastAsia="DengXian"/>
              </w:rPr>
              <w:t>The minimum threshold should be 16 KBs or 32 KBs.</w:t>
            </w: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drawing>
                <wp:inline distT="0" distB="0" distL="0" distR="0" wp14:anchorId="1B9D2199" wp14:editId="285DF459">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DengXian"/>
              </w:rPr>
            </w:pPr>
            <w:r>
              <w:rPr>
                <w:rFonts w:eastAsia="DengXian"/>
              </w:rPr>
              <w:lastRenderedPageBreak/>
              <w:t>Apple</w:t>
            </w:r>
          </w:p>
        </w:tc>
        <w:tc>
          <w:tcPr>
            <w:tcW w:w="8011" w:type="dxa"/>
            <w:vAlign w:val="center"/>
          </w:tcPr>
          <w:p w14:paraId="643BDD08" w14:textId="77777777" w:rsidR="007B5AD2" w:rsidRDefault="007B5AD2" w:rsidP="007B5AD2">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NW 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TableGrid"/>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1 (RRC-18)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7B5AD2">
            <w:pPr>
              <w:numPr>
                <w:ilvl w:val="0"/>
                <w:numId w:val="38"/>
              </w:numPr>
              <w:rPr>
                <w:lang w:val="en-US" w:eastAsia="sv-SE"/>
              </w:rPr>
            </w:pPr>
            <w:r>
              <w:rPr>
                <w:lang w:val="en-US" w:eastAsia="sv-SE"/>
              </w:rPr>
              <w:t>S</w:t>
            </w:r>
            <w:r w:rsidRPr="005D0591">
              <w:rPr>
                <w:lang w:val="en-US" w:eastAsia="sv-SE"/>
              </w:rPr>
              <w:t>ource cell makes decision, and it includes a list of 1-bit indication corresponding to each candidate cell configuration in</w:t>
            </w:r>
            <w:r>
              <w:rPr>
                <w:lang w:val="en-US" w:eastAsia="sv-SE"/>
              </w:rPr>
              <w:t xml:space="preserve"> </w:t>
            </w:r>
            <w:r w:rsidRPr="005D0591">
              <w:rPr>
                <w:i/>
                <w:iCs/>
                <w:lang w:val="en-US" w:eastAsia="sv-SE"/>
              </w:rPr>
              <w:t>RRCReconfiguration</w:t>
            </w:r>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B565AB4" w:rsidR="00B03D7F" w:rsidRPr="00326FCD" w:rsidRDefault="00326FCD" w:rsidP="00B03D7F">
            <w:pPr>
              <w:jc w:val="center"/>
              <w:rPr>
                <w:rFonts w:eastAsiaTheme="minorEastAsia"/>
                <w:lang w:eastAsia="ko-KR"/>
              </w:rPr>
            </w:pPr>
            <w:r>
              <w:rPr>
                <w:rFonts w:eastAsiaTheme="minorEastAsia" w:hint="eastAsia"/>
                <w:lang w:eastAsia="ko-KR"/>
              </w:rPr>
              <w:t>S</w:t>
            </w:r>
            <w:r>
              <w:rPr>
                <w:rFonts w:eastAsiaTheme="minorEastAsia"/>
                <w:lang w:eastAsia="ko-KR"/>
              </w:rPr>
              <w:t>amsung</w:t>
            </w:r>
          </w:p>
        </w:tc>
        <w:tc>
          <w:tcPr>
            <w:tcW w:w="8011" w:type="dxa"/>
            <w:vAlign w:val="center"/>
          </w:tcPr>
          <w:p w14:paraId="3AE297ED" w14:textId="77777777" w:rsidR="00326FCD" w:rsidRDefault="00326FCD" w:rsidP="00326FCD">
            <w:pPr>
              <w:jc w:val="left"/>
              <w:rPr>
                <w:rFonts w:eastAsiaTheme="minorEastAsia"/>
                <w:lang w:eastAsia="ko-KR"/>
              </w:rPr>
            </w:pPr>
            <w:r>
              <w:rPr>
                <w:rFonts w:eastAsiaTheme="minorEastAsia" w:hint="eastAsia"/>
                <w:lang w:eastAsia="ko-KR"/>
              </w:rPr>
              <w:t>1</w:t>
            </w:r>
            <w:r>
              <w:rPr>
                <w:rFonts w:eastAsiaTheme="minorEastAsia"/>
                <w:lang w:eastAsia="ko-KR"/>
              </w:rPr>
              <w:t xml:space="preserve">) </w:t>
            </w:r>
            <w:r>
              <w:rPr>
                <w:rFonts w:eastAsiaTheme="minorEastAsia" w:hint="eastAsia"/>
                <w:lang w:eastAsia="ko-KR"/>
              </w:rPr>
              <w:t>D</w:t>
            </w:r>
            <w:r>
              <w:rPr>
                <w:rFonts w:eastAsiaTheme="minorEastAsia"/>
                <w:lang w:eastAsia="ko-KR"/>
              </w:rPr>
              <w:t>ata content for NW-side data collection</w:t>
            </w:r>
          </w:p>
          <w:p w14:paraId="21EB29F4" w14:textId="77777777" w:rsidR="00326FCD" w:rsidRDefault="00326FCD" w:rsidP="00326FCD">
            <w:pPr>
              <w:jc w:val="left"/>
              <w:rPr>
                <w:rFonts w:eastAsiaTheme="minorEastAsia"/>
                <w:lang w:eastAsia="ko-KR"/>
              </w:rPr>
            </w:pPr>
            <w:r>
              <w:rPr>
                <w:rFonts w:eastAsiaTheme="minorEastAsia" w:hint="eastAsia"/>
                <w:lang w:eastAsia="ko-KR"/>
              </w:rPr>
              <w:t>R</w:t>
            </w:r>
            <w:r>
              <w:rPr>
                <w:rFonts w:eastAsiaTheme="minorEastAsia"/>
                <w:lang w:eastAsia="ko-KR"/>
              </w:rPr>
              <w:t>AN2 agreed in RAN2#127bis:</w:t>
            </w:r>
          </w:p>
          <w:p w14:paraId="55B53AB9" w14:textId="77777777" w:rsidR="00326FCD" w:rsidRPr="001F663E" w:rsidRDefault="00326FCD" w:rsidP="00326FCD">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 w:val="num" w:pos="619"/>
              </w:tabs>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249AB72E" w14:textId="77777777" w:rsidR="00326FCD" w:rsidRDefault="00326FCD" w:rsidP="00326FCD">
            <w:pPr>
              <w:jc w:val="left"/>
              <w:rPr>
                <w:rFonts w:eastAsiaTheme="minorEastAsia"/>
                <w:lang w:eastAsia="ko-KR"/>
              </w:rPr>
            </w:pPr>
            <w:r>
              <w:rPr>
                <w:rFonts w:eastAsiaTheme="minorEastAsia" w:hint="eastAsia"/>
                <w:lang w:eastAsia="ko-KR"/>
              </w:rPr>
              <w:t>H</w:t>
            </w:r>
            <w:r>
              <w:rPr>
                <w:rFonts w:eastAsiaTheme="minorEastAsia"/>
                <w:lang w:eastAsia="ko-KR"/>
              </w:rPr>
              <w:t>owever, there has been no discussion/progress in RAN1 afterwards. So, RAN2 should ask RAN1 whether other data content needs to be supported or not.</w:t>
            </w:r>
          </w:p>
          <w:p w14:paraId="5E722FBC" w14:textId="77777777" w:rsidR="00326FCD" w:rsidRDefault="00326FCD" w:rsidP="00326FCD">
            <w:pPr>
              <w:jc w:val="left"/>
              <w:rPr>
                <w:rFonts w:eastAsiaTheme="minorEastAsia"/>
                <w:lang w:eastAsia="ko-KR"/>
              </w:rPr>
            </w:pPr>
          </w:p>
          <w:p w14:paraId="5D9E18D6" w14:textId="77777777" w:rsidR="00326FCD" w:rsidRDefault="00326FCD" w:rsidP="00326FCD">
            <w:pPr>
              <w:jc w:val="left"/>
              <w:rPr>
                <w:rFonts w:eastAsiaTheme="minorEastAsia"/>
                <w:lang w:eastAsia="ko-KR"/>
              </w:rPr>
            </w:pPr>
            <w:r>
              <w:rPr>
                <w:rFonts w:eastAsiaTheme="minorEastAsia"/>
                <w:lang w:eastAsia="ko-KR"/>
              </w:rPr>
              <w:t>2-1</w:t>
            </w:r>
            <w:proofErr w:type="gramStart"/>
            <w:r>
              <w:rPr>
                <w:rFonts w:eastAsiaTheme="minorEastAsia"/>
                <w:lang w:eastAsia="ko-KR"/>
              </w:rPr>
              <w:t>)  We</w:t>
            </w:r>
            <w:proofErr w:type="gramEnd"/>
            <w:r>
              <w:rPr>
                <w:rFonts w:eastAsiaTheme="minorEastAsia"/>
                <w:lang w:eastAsia="ko-KR"/>
              </w:rPr>
              <w:t xml:space="preserve"> left a comment for </w:t>
            </w:r>
            <w:proofErr w:type="spellStart"/>
            <w:r>
              <w:rPr>
                <w:rFonts w:eastAsiaTheme="minorEastAsia"/>
                <w:lang w:eastAsia="ko-KR"/>
              </w:rPr>
              <w:t>UEInformationResonseSRBX</w:t>
            </w:r>
            <w:proofErr w:type="spellEnd"/>
            <w:r>
              <w:rPr>
                <w:rFonts w:eastAsiaTheme="minorEastAsia"/>
                <w:lang w:eastAsia="ko-KR"/>
              </w:rPr>
              <w:t xml:space="preserve"> section in 6.2.2 in running CR. That is, g</w:t>
            </w:r>
            <w:r w:rsidRPr="00394EE6">
              <w:rPr>
                <w:rFonts w:eastAsiaTheme="minorEastAsia"/>
                <w:lang w:eastAsia="ko-KR"/>
              </w:rPr>
              <w:t xml:space="preserve">iven periodic CSI-RS </w:t>
            </w:r>
            <w:r>
              <w:rPr>
                <w:rFonts w:eastAsiaTheme="minorEastAsia"/>
                <w:lang w:eastAsia="ko-KR"/>
              </w:rPr>
              <w:t xml:space="preserve">or SSB </w:t>
            </w:r>
            <w:r w:rsidRPr="00394EE6">
              <w:rPr>
                <w:rFonts w:eastAsiaTheme="minorEastAsia"/>
                <w:lang w:eastAsia="ko-KR"/>
              </w:rPr>
              <w:t xml:space="preserve">resources, we assume UE can measure/log the same resource multiple times. </w:t>
            </w:r>
            <w:bookmarkStart w:id="20" w:name="_Hlk204780781"/>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r>
              <w:rPr>
                <w:rFonts w:eastAsiaTheme="minorEastAsia"/>
                <w:lang w:eastAsia="ko-KR"/>
              </w:rPr>
              <w:t xml:space="preserve"> </w:t>
            </w:r>
            <w:bookmarkEnd w:id="20"/>
          </w:p>
          <w:p w14:paraId="468878CB" w14:textId="77777777" w:rsidR="00326FCD" w:rsidRDefault="00326FCD" w:rsidP="00326FCD">
            <w:pPr>
              <w:jc w:val="left"/>
              <w:rPr>
                <w:rFonts w:eastAsiaTheme="minorEastAsia"/>
                <w:lang w:eastAsia="ko-KR"/>
              </w:rPr>
            </w:pPr>
            <w:r>
              <w:rPr>
                <w:rFonts w:eastAsiaTheme="minorEastAsia"/>
                <w:lang w:eastAsia="ko-KR"/>
              </w:rPr>
              <w:t xml:space="preserve">2-2) </w:t>
            </w:r>
            <w:r w:rsidRPr="00853C23">
              <w:rPr>
                <w:rFonts w:eastAsia="Malgun Gothic"/>
                <w:lang w:eastAsia="ko-KR"/>
              </w:rPr>
              <w:t>Assuming multiple L1-RSRP per resource is supported (as suggested in 2</w:t>
            </w:r>
            <w:r>
              <w:rPr>
                <w:rFonts w:eastAsia="Malgun Gothic"/>
                <w:lang w:eastAsia="ko-KR"/>
              </w:rPr>
              <w:t>-1</w:t>
            </w:r>
            <w:r w:rsidRPr="00853C23">
              <w:rPr>
                <w:rFonts w:eastAsia="Malgun Gothic"/>
                <w:lang w:eastAsia="ko-KR"/>
              </w:rPr>
              <w:t xml:space="preserve">) and the interval for logging or measurement could be short (e.g., a </w:t>
            </w:r>
            <w:proofErr w:type="gramStart"/>
            <w:r w:rsidRPr="00853C23">
              <w:rPr>
                <w:rFonts w:eastAsia="Malgun Gothic"/>
                <w:lang w:eastAsia="ko-KR"/>
              </w:rPr>
              <w:t>tens</w:t>
            </w:r>
            <w:proofErr w:type="gramEnd"/>
            <w:r w:rsidRPr="00853C23">
              <w:rPr>
                <w:rFonts w:eastAsia="Malgun Gothic"/>
                <w:lang w:eastAsia="ko-KR"/>
              </w:rPr>
              <w:t xml:space="preserve"> of millisecond), a number of L1-RSRPs could be collected by UE. </w:t>
            </w:r>
            <w:r>
              <w:rPr>
                <w:rFonts w:eastAsia="Malgun Gothic"/>
                <w:lang w:eastAsia="ko-KR"/>
              </w:rPr>
              <w:t>In that sense,</w:t>
            </w:r>
            <w:r w:rsidRPr="00853C23">
              <w:rPr>
                <w:rFonts w:eastAsia="Malgun Gothic"/>
                <w:lang w:eastAsia="ko-KR"/>
              </w:rPr>
              <w:t xml:space="preserve"> it is important to reduce their size for reporting. Therefore, we suggest to use differential RSRP like in L1 CSI reporting.</w:t>
            </w:r>
            <w:r>
              <w:rPr>
                <w:rFonts w:eastAsia="Malgun Gothic"/>
                <w:lang w:eastAsia="ko-KR"/>
              </w:rPr>
              <w:t xml:space="preserve"> For example,</w:t>
            </w:r>
            <w:r w:rsidRPr="00853C23">
              <w:rPr>
                <w:rFonts w:eastAsia="Malgun Gothic"/>
                <w:lang w:eastAsia="ko-KR"/>
              </w:rPr>
              <w:t xml:space="preserve"> “absolute” L1-RSRP</w:t>
            </w:r>
            <w:r>
              <w:rPr>
                <w:rFonts w:eastAsia="Malgun Gothic"/>
                <w:lang w:eastAsia="ko-KR"/>
              </w:rPr>
              <w:t xml:space="preserve"> (8 bits)</w:t>
            </w:r>
            <w:r w:rsidRPr="00853C23">
              <w:rPr>
                <w:rFonts w:eastAsia="Malgun Gothic"/>
                <w:lang w:eastAsia="ko-KR"/>
              </w:rPr>
              <w:t xml:space="preserve"> </w:t>
            </w:r>
            <w:r>
              <w:rPr>
                <w:rFonts w:eastAsia="Malgun Gothic"/>
                <w:lang w:eastAsia="ko-KR"/>
              </w:rPr>
              <w:t xml:space="preserve">is used </w:t>
            </w:r>
            <w:r w:rsidRPr="00853C23">
              <w:rPr>
                <w:rFonts w:eastAsia="Malgun Gothic"/>
                <w:lang w:eastAsia="ko-KR"/>
              </w:rPr>
              <w:t xml:space="preserve">in the 1st entry of </w:t>
            </w:r>
            <w:proofErr w:type="gramStart"/>
            <w:r>
              <w:rPr>
                <w:rFonts w:eastAsia="Malgun Gothic"/>
                <w:lang w:eastAsia="ko-KR"/>
              </w:rPr>
              <w:t>an</w:t>
            </w:r>
            <w:proofErr w:type="gramEnd"/>
            <w:r w:rsidRPr="00853C23">
              <w:rPr>
                <w:rFonts w:eastAsia="Malgun Gothic"/>
                <w:lang w:eastAsia="ko-KR"/>
              </w:rPr>
              <w:t xml:space="preserve"> data list, but “differential” L1-RSRPs </w:t>
            </w:r>
            <w:r>
              <w:rPr>
                <w:rFonts w:eastAsia="Malgun Gothic"/>
                <w:lang w:eastAsia="ko-KR"/>
              </w:rPr>
              <w:t xml:space="preserve">(4 bits) are used </w:t>
            </w:r>
            <w:r w:rsidRPr="00853C23">
              <w:rPr>
                <w:rFonts w:eastAsia="Malgun Gothic"/>
                <w:lang w:eastAsia="ko-KR"/>
              </w:rPr>
              <w:t xml:space="preserve">for the </w:t>
            </w:r>
            <w:r>
              <w:rPr>
                <w:rFonts w:eastAsia="Malgun Gothic"/>
                <w:lang w:eastAsia="ko-KR"/>
              </w:rPr>
              <w:t>subsequent</w:t>
            </w:r>
            <w:r w:rsidRPr="00853C23">
              <w:rPr>
                <w:rFonts w:eastAsia="Malgun Gothic"/>
                <w:lang w:eastAsia="ko-KR"/>
              </w:rPr>
              <w:t xml:space="preserve"> entries </w:t>
            </w:r>
            <w:r>
              <w:rPr>
                <w:rFonts w:eastAsia="Malgun Gothic"/>
                <w:lang w:eastAsia="ko-KR"/>
              </w:rPr>
              <w:t>in the same</w:t>
            </w:r>
            <w:r w:rsidRPr="00853C23">
              <w:rPr>
                <w:rFonts w:eastAsia="Malgun Gothic"/>
                <w:lang w:eastAsia="ko-KR"/>
              </w:rPr>
              <w:t xml:space="preserve"> data list.</w:t>
            </w:r>
          </w:p>
          <w:p w14:paraId="7C8ED078" w14:textId="77777777" w:rsidR="00326FCD" w:rsidRDefault="00326FCD" w:rsidP="00326FCD">
            <w:pPr>
              <w:jc w:val="left"/>
              <w:rPr>
                <w:rFonts w:eastAsiaTheme="minorEastAsia"/>
                <w:lang w:eastAsia="ko-KR"/>
              </w:rPr>
            </w:pPr>
          </w:p>
          <w:p w14:paraId="0DE08BCD" w14:textId="77777777" w:rsidR="00326FCD" w:rsidRDefault="00326FCD" w:rsidP="00326FCD">
            <w:pPr>
              <w:jc w:val="left"/>
              <w:rPr>
                <w:noProof/>
              </w:rPr>
            </w:pPr>
            <w:r>
              <w:rPr>
                <w:rFonts w:eastAsiaTheme="minorEastAsia" w:hint="eastAsia"/>
                <w:lang w:eastAsia="ko-KR"/>
              </w:rPr>
              <w:t>3</w:t>
            </w:r>
            <w:r>
              <w:rPr>
                <w:rFonts w:eastAsiaTheme="minorEastAsia"/>
                <w:lang w:eastAsia="ko-KR"/>
              </w:rPr>
              <w:t xml:space="preserve">) We left a comment for </w:t>
            </w:r>
            <w:proofErr w:type="spellStart"/>
            <w:r>
              <w:rPr>
                <w:rFonts w:eastAsiaTheme="minorEastAsia"/>
                <w:lang w:eastAsia="ko-KR"/>
              </w:rPr>
              <w:t>UEAssistanceInformation</w:t>
            </w:r>
            <w:proofErr w:type="spellEnd"/>
            <w:r>
              <w:rPr>
                <w:rFonts w:eastAsiaTheme="minorEastAsia"/>
                <w:lang w:eastAsia="ko-KR"/>
              </w:rPr>
              <w:t xml:space="preserve"> section in 6.2.2 in running CR to suggest the update of </w:t>
            </w:r>
            <w:r w:rsidRPr="00537C00">
              <w:rPr>
                <w:noProof/>
              </w:rPr>
              <w:t>DataCollectionPreferenc</w:t>
            </w:r>
            <w:r>
              <w:rPr>
                <w:noProof/>
              </w:rPr>
              <w:t>e IE. That is:</w:t>
            </w:r>
          </w:p>
          <w:p w14:paraId="7A5FE2DA" w14:textId="77777777" w:rsidR="00326FCD" w:rsidRDefault="00326FCD" w:rsidP="00326FCD">
            <w:pPr>
              <w:pStyle w:val="CommentText"/>
              <w:ind w:leftChars="100" w:left="200"/>
              <w:jc w:val="left"/>
              <w:rPr>
                <w:rFonts w:eastAsiaTheme="minorEastAsia"/>
              </w:rPr>
            </w:pPr>
            <w:r>
              <w:rPr>
                <w:rFonts w:eastAsia="Malgun Gothic"/>
                <w:lang w:eastAsia="ko-KR"/>
              </w:rPr>
              <w:t xml:space="preserve">- Comment 1. </w:t>
            </w:r>
            <w:r>
              <w:rPr>
                <w:rFonts w:eastAsia="Malgun Gothic" w:hint="eastAsia"/>
                <w:lang w:eastAsia="ko-KR"/>
              </w:rPr>
              <w:t>L</w:t>
            </w:r>
            <w:r>
              <w:rPr>
                <w:rFonts w:eastAsia="Malgun Gothic"/>
                <w:lang w:eastAsia="ko-KR"/>
              </w:rPr>
              <w:t xml:space="preserve">et’s assume UE is configured with two data collection </w:t>
            </w:r>
            <w:proofErr w:type="gramStart"/>
            <w:r>
              <w:rPr>
                <w:rFonts w:eastAsia="Malgun Gothic"/>
                <w:lang w:eastAsia="ko-KR"/>
              </w:rPr>
              <w:t>configuration</w:t>
            </w:r>
            <w:proofErr w:type="gramEnd"/>
            <w:r>
              <w:rPr>
                <w:rFonts w:eastAsia="Malgun Gothic"/>
                <w:lang w:eastAsia="ko-KR"/>
              </w:rPr>
              <w:t xml:space="preserve">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4B8ECBEA" w14:textId="77777777" w:rsidR="00326FCD" w:rsidRDefault="00326FCD" w:rsidP="00326FCD">
            <w:pPr>
              <w:pStyle w:val="CommentText"/>
              <w:ind w:leftChars="100" w:left="200"/>
              <w:jc w:val="left"/>
              <w:rPr>
                <w:rFonts w:eastAsia="DengXian"/>
              </w:rPr>
            </w:pPr>
          </w:p>
          <w:p w14:paraId="3262BB3B" w14:textId="77777777" w:rsidR="00B03D7F" w:rsidRDefault="00326FCD" w:rsidP="00326FCD">
            <w:pPr>
              <w:ind w:leftChars="100" w:left="200"/>
              <w:jc w:val="left"/>
              <w:rPr>
                <w:rFonts w:eastAsia="Malgun Gothic"/>
                <w:lang w:eastAsia="ko-KR"/>
              </w:rPr>
            </w:pPr>
            <w:r>
              <w:rPr>
                <w:rFonts w:eastAsia="Malgun Gothic"/>
                <w:lang w:eastAsia="ko-KR"/>
              </w:rPr>
              <w:lastRenderedPageBreak/>
              <w:t xml:space="preserve">- </w:t>
            </w: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3FCE2963" w14:textId="6BC0A667" w:rsidR="00326FCD" w:rsidRDefault="00326FCD" w:rsidP="00326FCD">
            <w:pPr>
              <w:jc w:val="left"/>
              <w:rPr>
                <w:rFonts w:eastAsiaTheme="minorEastAsia"/>
                <w:lang w:eastAsia="ko-KR"/>
              </w:rPr>
            </w:pPr>
          </w:p>
          <w:p w14:paraId="56DF093B" w14:textId="4602471F" w:rsidR="003B3912" w:rsidRDefault="003B3912" w:rsidP="003B3912">
            <w:pPr>
              <w:pStyle w:val="CommentText"/>
            </w:pPr>
            <w:r>
              <w:rPr>
                <w:rFonts w:eastAsiaTheme="minorEastAsia" w:hint="eastAsia"/>
                <w:lang w:eastAsia="ko-KR"/>
              </w:rPr>
              <w:t>4</w:t>
            </w:r>
            <w:r>
              <w:rPr>
                <w:rFonts w:eastAsiaTheme="minorEastAsia"/>
                <w:lang w:eastAsia="ko-KR"/>
              </w:rPr>
              <w:t xml:space="preserve">) </w:t>
            </w:r>
            <w:r>
              <w:t xml:space="preserve">As we agreed that 1 bit indication (whether to retain logged data during handover) needs to be provided by the target cell at the time of handover based on indication from the source cell, the indication, if needed, </w:t>
            </w:r>
            <w:proofErr w:type="gramStart"/>
            <w:r>
              <w:t>has  to</w:t>
            </w:r>
            <w:proofErr w:type="gramEnd"/>
            <w:r>
              <w:t xml:space="preserve"> be provided by E-UTRA </w:t>
            </w:r>
            <w:proofErr w:type="spellStart"/>
            <w:r>
              <w:t>RRCConnectionReconfiguration</w:t>
            </w:r>
            <w:proofErr w:type="spellEnd"/>
            <w:r>
              <w:t xml:space="preserve"> for Inter-RAT handover. </w:t>
            </w:r>
          </w:p>
          <w:p w14:paraId="4400FF10" w14:textId="77777777" w:rsidR="003B3912" w:rsidRDefault="003B3912" w:rsidP="003B3912">
            <w:pPr>
              <w:pStyle w:val="CommentText"/>
            </w:pPr>
            <w:r>
              <w:t>Since 36.331 changes are not in the scope of WI, we need to add the below in TS 38.331 for closing this OI.</w:t>
            </w:r>
          </w:p>
          <w:p w14:paraId="139F4328" w14:textId="77777777" w:rsidR="003B3912" w:rsidRPr="00FF4867" w:rsidRDefault="003B3912" w:rsidP="003B3912">
            <w:pPr>
              <w:pStyle w:val="Heading4"/>
              <w:numPr>
                <w:ilvl w:val="0"/>
                <w:numId w:val="0"/>
              </w:numPr>
            </w:pPr>
            <w:r>
              <w:t xml:space="preserve">5.4.3.4 </w:t>
            </w:r>
            <w:r w:rsidRPr="00FF4867">
              <w:t>Successful completion of the mobility from NR</w:t>
            </w:r>
          </w:p>
          <w:p w14:paraId="5FE00735" w14:textId="77777777" w:rsidR="003B3912" w:rsidRPr="00FF4867" w:rsidRDefault="003B3912" w:rsidP="003B3912">
            <w:r w:rsidRPr="00FF4867">
              <w:t>Upon successfully completing the handover, at the source side the UE shall:</w:t>
            </w:r>
          </w:p>
          <w:p w14:paraId="30816681" w14:textId="77777777" w:rsidR="003B3912" w:rsidRDefault="003B3912" w:rsidP="003B3912">
            <w:pPr>
              <w:pStyle w:val="CommentText"/>
              <w:numPr>
                <w:ilvl w:val="0"/>
                <w:numId w:val="41"/>
              </w:numPr>
            </w:pPr>
            <w:r w:rsidRPr="00537C00">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p>
          <w:p w14:paraId="58BCBD52" w14:textId="501FABD2" w:rsidR="003B3912" w:rsidRDefault="003B3912" w:rsidP="003B3912">
            <w:pPr>
              <w:jc w:val="left"/>
              <w:rPr>
                <w:i/>
                <w:iCs/>
              </w:rPr>
            </w:pPr>
            <w:r>
              <w:t xml:space="preserve">Please note that without this change, we also need more changes in 36.331 to discard </w:t>
            </w:r>
            <w:proofErr w:type="spellStart"/>
            <w:r w:rsidRPr="00537C00">
              <w:rPr>
                <w:i/>
                <w:iCs/>
              </w:rPr>
              <w:t>VarCSI-LogMeasReport</w:t>
            </w:r>
            <w:proofErr w:type="spellEnd"/>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p>
          <w:p w14:paraId="6A0F64C3" w14:textId="77777777" w:rsidR="003B3912" w:rsidRDefault="003B3912" w:rsidP="003B3912">
            <w:pPr>
              <w:jc w:val="left"/>
              <w:rPr>
                <w:rFonts w:eastAsiaTheme="minorEastAsia"/>
                <w:lang w:eastAsia="ko-KR"/>
              </w:rPr>
            </w:pPr>
          </w:p>
          <w:p w14:paraId="0E73EB86" w14:textId="7BB67CD2" w:rsidR="00326FCD" w:rsidRPr="00326FCD" w:rsidRDefault="003B3912" w:rsidP="00326FCD">
            <w:pPr>
              <w:jc w:val="left"/>
              <w:rPr>
                <w:lang w:eastAsia="sv-SE"/>
              </w:rPr>
            </w:pPr>
            <w:r>
              <w:rPr>
                <w:rFonts w:eastAsiaTheme="minorEastAsia"/>
                <w:lang w:eastAsia="ko-KR"/>
              </w:rPr>
              <w:t>5</w:t>
            </w:r>
            <w:r w:rsidR="00326FCD">
              <w:rPr>
                <w:rFonts w:eastAsiaTheme="minorEastAsia"/>
                <w:lang w:eastAsia="ko-KR"/>
              </w:rPr>
              <w:t xml:space="preserve">) </w:t>
            </w:r>
            <w:r w:rsidR="00326FCD">
              <w:rPr>
                <w:lang w:eastAsia="sv-SE"/>
              </w:rPr>
              <w:t xml:space="preserve">In RAN1, it was not concluded whether associated ID should be cell specific ID or multiple cell specific ID. Depending on the coverage, the UE and gNB would handle associated ID differently. It is necessary to determine the coverage of associated ID. </w:t>
            </w:r>
          </w:p>
        </w:tc>
      </w:tr>
      <w:tr w:rsidR="00E2378C" w14:paraId="01344A6A" w14:textId="77777777" w:rsidTr="0077227D">
        <w:tc>
          <w:tcPr>
            <w:tcW w:w="1614" w:type="dxa"/>
            <w:vAlign w:val="center"/>
          </w:tcPr>
          <w:p w14:paraId="173F0EEC" w14:textId="05619057" w:rsidR="00E2378C" w:rsidRDefault="00E2378C" w:rsidP="00E2378C">
            <w:pPr>
              <w:jc w:val="center"/>
              <w:rPr>
                <w:lang w:eastAsia="sv-SE"/>
              </w:rPr>
            </w:pPr>
            <w:r>
              <w:rPr>
                <w:rFonts w:eastAsiaTheme="minorEastAsia"/>
                <w:lang w:eastAsia="ko-KR"/>
              </w:rPr>
              <w:lastRenderedPageBreak/>
              <w:t>Nokia</w:t>
            </w:r>
          </w:p>
        </w:tc>
        <w:tc>
          <w:tcPr>
            <w:tcW w:w="8011" w:type="dxa"/>
            <w:vAlign w:val="center"/>
          </w:tcPr>
          <w:p w14:paraId="2A058FD0" w14:textId="77777777" w:rsidR="00E2378C" w:rsidRPr="00AC1DF2" w:rsidRDefault="00E2378C" w:rsidP="00E2378C">
            <w:pPr>
              <w:jc w:val="left"/>
              <w:rPr>
                <w:rFonts w:eastAsiaTheme="minorEastAsia"/>
                <w:lang w:val="en-US" w:eastAsia="ko-KR"/>
              </w:rPr>
            </w:pPr>
            <w:r w:rsidRPr="00AC1DF2">
              <w:rPr>
                <w:rFonts w:eastAsiaTheme="minorEastAsia"/>
                <w:lang w:val="en-US" w:eastAsia="ko-KR"/>
              </w:rPr>
              <w:t xml:space="preserve">RAN1 LS (R2-2505000) needs careful implementation and adoption to ASN.1 principles and RAN2 agreements. In particular, proposed structure for predictionConfiguration-r19, based on RAN1 LS, introduces differentiation of purposes: </w:t>
            </w:r>
            <w:proofErr w:type="spellStart"/>
            <w:r w:rsidRPr="00AC1DF2">
              <w:rPr>
                <w:rFonts w:eastAsiaTheme="minorEastAsia"/>
                <w:lang w:val="en-US" w:eastAsia="ko-KR"/>
              </w:rPr>
              <w:t>beamPrediction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csi-InterferencePrediction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channelMonitoring</w:t>
            </w:r>
            <w:proofErr w:type="spellEnd"/>
            <w:r w:rsidRPr="00AC1DF2">
              <w:rPr>
                <w:rFonts w:eastAsiaTheme="minorEastAsia"/>
                <w:lang w:val="en-US" w:eastAsia="ko-KR"/>
              </w:rPr>
              <w:t xml:space="preserve">, </w:t>
            </w:r>
            <w:proofErr w:type="spellStart"/>
            <w:r w:rsidRPr="00AC1DF2">
              <w:rPr>
                <w:rFonts w:eastAsiaTheme="minorEastAsia"/>
                <w:lang w:val="en-US" w:eastAsia="ko-KR"/>
              </w:rPr>
              <w:t>DataCollection</w:t>
            </w:r>
            <w:proofErr w:type="spellEnd"/>
            <w:r w:rsidRPr="00AC1DF2">
              <w:rPr>
                <w:rFonts w:eastAsiaTheme="minorEastAsia"/>
                <w:lang w:val="en-US" w:eastAsia="ko-KR"/>
              </w:rPr>
              <w:t>, which are blended in a way that is compromising signaling clarity and actual purpose of each.  </w:t>
            </w:r>
          </w:p>
          <w:p w14:paraId="5CAA02A5" w14:textId="326AD82F" w:rsidR="00E2378C" w:rsidRDefault="00E2378C" w:rsidP="00E2378C">
            <w:pPr>
              <w:jc w:val="center"/>
              <w:rPr>
                <w:lang w:eastAsia="sv-SE"/>
              </w:rPr>
            </w:pPr>
            <w:r w:rsidRPr="00AC1DF2">
              <w:rPr>
                <w:rFonts w:eastAsiaTheme="minorEastAsia"/>
                <w:lang w:val="en-US" w:eastAsia="ko-KR"/>
              </w:rPr>
              <w:t>We propose to address this by an open issue RRC-xx: FFS: on how to unify and simplify ASN.1 and corresponding procedures for AI/ML configuration </w:t>
            </w:r>
          </w:p>
        </w:tc>
      </w:tr>
      <w:tr w:rsidR="00225B59" w14:paraId="5BC53796" w14:textId="77777777" w:rsidTr="0077227D">
        <w:tc>
          <w:tcPr>
            <w:tcW w:w="1614" w:type="dxa"/>
            <w:vAlign w:val="center"/>
          </w:tcPr>
          <w:p w14:paraId="4E176926" w14:textId="2DBBA3B4" w:rsidR="00225B59" w:rsidRDefault="00225B59" w:rsidP="00225B59">
            <w:pPr>
              <w:jc w:val="center"/>
              <w:rPr>
                <w:lang w:eastAsia="sv-SE"/>
              </w:rPr>
            </w:pPr>
            <w:r>
              <w:rPr>
                <w:lang w:eastAsia="sv-SE"/>
              </w:rPr>
              <w:t>Apple</w:t>
            </w:r>
            <w:r w:rsidR="00993DD4">
              <w:rPr>
                <w:lang w:eastAsia="sv-SE"/>
              </w:rPr>
              <w:t xml:space="preserve"> 2</w:t>
            </w:r>
            <w:r>
              <w:rPr>
                <w:lang w:eastAsia="sv-SE"/>
              </w:rPr>
              <w:t xml:space="preserve"> </w:t>
            </w:r>
          </w:p>
        </w:tc>
        <w:tc>
          <w:tcPr>
            <w:tcW w:w="8011" w:type="dxa"/>
            <w:vAlign w:val="center"/>
          </w:tcPr>
          <w:p w14:paraId="04770363" w14:textId="36EC73EA" w:rsidR="00225B59" w:rsidRDefault="00225B59" w:rsidP="00F24D00">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b/>
                <w:bCs/>
                <w:u w:val="single"/>
                <w:lang w:eastAsia="sv-SE"/>
              </w:rPr>
              <w:t>How the</w:t>
            </w:r>
            <w:r w:rsidRPr="00225B59">
              <w:rPr>
                <w:b/>
                <w:bCs/>
                <w:u w:val="single"/>
                <w:lang w:val="en-US" w:eastAsia="sv-SE"/>
              </w:rPr>
              <w:t xml:space="preserve"> UE </w:t>
            </w:r>
            <w:r>
              <w:rPr>
                <w:b/>
                <w:bCs/>
                <w:u w:val="single"/>
                <w:lang w:val="en-US" w:eastAsia="sv-SE"/>
              </w:rPr>
              <w:t>can</w:t>
            </w:r>
            <w:r w:rsidRPr="00225B59">
              <w:rPr>
                <w:b/>
                <w:bCs/>
                <w:u w:val="single"/>
                <w:lang w:val="en-US" w:eastAsia="sv-SE"/>
              </w:rPr>
              <w:t xml:space="preserve"> differentiate whether it is for Rel-19 AI/ML based CSI prediction or Rel-18 “non-AI CSI prediction”</w:t>
            </w:r>
          </w:p>
          <w:p w14:paraId="226DCCB8" w14:textId="28279839" w:rsidR="00225B59" w:rsidRPr="00225B59" w:rsidRDefault="00225B59" w:rsidP="00225B59">
            <w:pPr>
              <w:tabs>
                <w:tab w:val="left" w:pos="992"/>
              </w:tabs>
              <w:rPr>
                <w:lang w:eastAsia="sv-SE"/>
              </w:rPr>
            </w:pPr>
            <w:r w:rsidRPr="00225B59">
              <w:rPr>
                <w:noProof/>
                <w:lang w:eastAsia="sv-SE"/>
              </w:rPr>
              <mc:AlternateContent>
                <mc:Choice Requires="wps">
                  <w:drawing>
                    <wp:anchor distT="0" distB="0" distL="114300" distR="114300" simplePos="0" relativeHeight="251659264" behindDoc="0" locked="0" layoutInCell="1" allowOverlap="1" wp14:anchorId="1508BB30" wp14:editId="2921B8B9">
                      <wp:simplePos x="0" y="0"/>
                      <wp:positionH relativeFrom="column">
                        <wp:posOffset>252730</wp:posOffset>
                      </wp:positionH>
                      <wp:positionV relativeFrom="paragraph">
                        <wp:posOffset>234950</wp:posOffset>
                      </wp:positionV>
                      <wp:extent cx="3780790" cy="1572895"/>
                      <wp:effectExtent l="0" t="0" r="16510" b="14605"/>
                      <wp:wrapTopAndBottom/>
                      <wp:docPr id="60344950" name="Text Box 3"/>
                      <wp:cNvGraphicFramePr/>
                      <a:graphic xmlns:a="http://schemas.openxmlformats.org/drawingml/2006/main">
                        <a:graphicData uri="http://schemas.microsoft.com/office/word/2010/wordprocessingShape">
                          <wps:wsp>
                            <wps:cNvSpPr txBox="1"/>
                            <wps:spPr>
                              <a:xfrm>
                                <a:off x="0" y="0"/>
                                <a:ext cx="3780790" cy="1572895"/>
                              </a:xfrm>
                              <a:prstGeom prst="rect">
                                <a:avLst/>
                              </a:prstGeom>
                              <a:solidFill>
                                <a:schemeClr val="lt1"/>
                              </a:solidFill>
                              <a:ln w="6350">
                                <a:solidFill>
                                  <a:prstClr val="black"/>
                                </a:solidFill>
                              </a:ln>
                            </wps:spPr>
                            <wps:txb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Pr>
                                      <w:lang w:eastAsia="ko-KR"/>
                                    </w:rPr>
                                    <w:t xml:space="preserve">Detailed parameter name is </w:t>
                                  </w:r>
                                  <w:proofErr w:type="spellStart"/>
                                  <w:r>
                                    <w:rPr>
                                      <w:lang w:eastAsia="ko-KR"/>
                                    </w:rPr>
                                    <w:t>upto</w:t>
                                  </w:r>
                                  <w:proofErr w:type="spellEnd"/>
                                  <w:r>
                                    <w:rPr>
                                      <w:lang w:eastAsia="ko-KR"/>
                                    </w:rPr>
                                    <w:t xml:space="preserve"> RAN2</w:t>
                                  </w:r>
                                </w:p>
                                <w:p w14:paraId="4A0AFBE1" w14:textId="77777777" w:rsidR="00225B59" w:rsidRDefault="00225B59" w:rsidP="00225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BB30" id="_x0000_t202" coordsize="21600,21600" o:spt="202" path="m,l,21600r21600,l21600,xe">
                      <v:stroke joinstyle="miter"/>
                      <v:path gradientshapeok="t" o:connecttype="rect"/>
                    </v:shapetype>
                    <v:shape id="Text Box 3" o:spid="_x0000_s1026" type="#_x0000_t202" style="position:absolute;left:0;text-align:left;margin-left:19.9pt;margin-top:18.5pt;width:297.7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4DOAIAAH0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" fillcolor="white [3201]" strokeweight=".5pt">
                      <v:textbo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225B59">
                            <w:pPr>
                              <w:pStyle w:val="ListParagraph"/>
                              <w:numPr>
                                <w:ilvl w:val="0"/>
                                <w:numId w:val="43"/>
                              </w:numPr>
                              <w:suppressAutoHyphens/>
                              <w:spacing w:after="0" w:line="240" w:lineRule="auto"/>
                              <w:contextualSpacing w:val="0"/>
                              <w:jc w:val="both"/>
                              <w:rPr>
                                <w:lang w:eastAsia="ko-KR"/>
                              </w:rPr>
                            </w:pPr>
                            <w:r>
                              <w:rPr>
                                <w:lang w:eastAsia="ko-KR"/>
                              </w:rPr>
                              <w:t xml:space="preserve">Detailed parameter name is </w:t>
                            </w:r>
                            <w:proofErr w:type="spellStart"/>
                            <w:r>
                              <w:rPr>
                                <w:lang w:eastAsia="ko-KR"/>
                              </w:rPr>
                              <w:t>upto</w:t>
                            </w:r>
                            <w:proofErr w:type="spellEnd"/>
                            <w:r>
                              <w:rPr>
                                <w:lang w:eastAsia="ko-KR"/>
                              </w:rPr>
                              <w:t xml:space="preserve"> RAN2</w:t>
                            </w:r>
                          </w:p>
                          <w:p w14:paraId="4A0AFBE1" w14:textId="77777777" w:rsidR="00225B59" w:rsidRDefault="00225B59" w:rsidP="00225B59"/>
                        </w:txbxContent>
                      </v:textbox>
                      <w10:wrap type="topAndBottom"/>
                    </v:shape>
                  </w:pict>
                </mc:Fallback>
              </mc:AlternateContent>
            </w:r>
            <w:r w:rsidRPr="006071BB">
              <w:rPr>
                <w:b/>
                <w:bCs/>
                <w:lang w:eastAsia="sv-SE"/>
              </w:rPr>
              <w:t>Issue description:</w:t>
            </w:r>
            <w:r>
              <w:rPr>
                <w:lang w:eastAsia="sv-SE"/>
              </w:rPr>
              <w:t xml:space="preserve"> </w:t>
            </w:r>
            <w:r w:rsidRPr="00225B59">
              <w:rPr>
                <w:lang w:eastAsia="sv-SE"/>
              </w:rPr>
              <w:t>In RAN1#120b, one agreement with RAN2 impact was made:</w:t>
            </w:r>
          </w:p>
          <w:p w14:paraId="69536A7C" w14:textId="159EDE09" w:rsidR="00225B59" w:rsidRPr="00225B59" w:rsidRDefault="00225B59" w:rsidP="00225B59">
            <w:pPr>
              <w:tabs>
                <w:tab w:val="left" w:pos="992"/>
              </w:tabs>
              <w:rPr>
                <w:lang w:val="en-US" w:eastAsia="sv-SE"/>
              </w:rPr>
            </w:pPr>
            <w:r w:rsidRPr="00225B59">
              <w:rPr>
                <w:lang w:val="en-US" w:eastAsia="sv-SE"/>
              </w:rPr>
              <w:t xml:space="preserve">The issue is that the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of Rel-19 AI/ML based CSI prediction is same as the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of Rel-18 “non-AI CSI prediction” (i.e. CSI prediction with </w:t>
            </w:r>
            <w:r w:rsidRPr="00225B59">
              <w:rPr>
                <w:i/>
                <w:iCs/>
                <w:lang w:val="en-US" w:eastAsia="sv-SE"/>
              </w:rPr>
              <w:t>typeII-Doppler-r18</w:t>
            </w:r>
            <w:r w:rsidRPr="00225B59">
              <w:rPr>
                <w:lang w:val="en-US" w:eastAsia="sv-SE"/>
              </w:rPr>
              <w:t xml:space="preserve">). Thus, the UE needs to differentiate whether one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is for Rel-18 or Rel-19 CSI prediction. </w:t>
            </w:r>
          </w:p>
          <w:p w14:paraId="060B17AA" w14:textId="5229B069" w:rsidR="00225B59" w:rsidRPr="00225B59" w:rsidRDefault="00225B59" w:rsidP="00225B59">
            <w:pPr>
              <w:tabs>
                <w:tab w:val="left" w:pos="992"/>
              </w:tabs>
              <w:rPr>
                <w:b/>
                <w:bCs/>
                <w:lang w:eastAsia="sv-SE"/>
              </w:rPr>
            </w:pPr>
            <w:r w:rsidRPr="000F7553">
              <w:rPr>
                <w:b/>
                <w:bCs/>
                <w:lang w:eastAsia="sv-SE"/>
              </w:rPr>
              <w:t>Proposed resolution:</w:t>
            </w:r>
            <w:r w:rsidRPr="000217BF">
              <w:rPr>
                <w:lang w:eastAsia="sv-SE"/>
              </w:rPr>
              <w:t xml:space="preserve"> </w:t>
            </w:r>
            <w:r w:rsidRPr="00225B59">
              <w:rPr>
                <w:lang w:val="en-US" w:eastAsia="sv-SE"/>
              </w:rPr>
              <w:t xml:space="preserve">We think the simplest solution is to add one indication under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for this purpose. </w:t>
            </w:r>
          </w:p>
          <w:p w14:paraId="729794F8" w14:textId="39E92166" w:rsidR="00225B59" w:rsidRPr="00225B59" w:rsidRDefault="00225B59" w:rsidP="00225B59">
            <w:pPr>
              <w:tabs>
                <w:tab w:val="left" w:pos="992"/>
              </w:tabs>
              <w:rPr>
                <w:b/>
                <w:bCs/>
                <w:i/>
                <w:iCs/>
                <w:lang w:val="en-US" w:eastAsia="sv-SE"/>
              </w:rPr>
            </w:pPr>
            <w:r w:rsidRPr="00225B59">
              <w:rPr>
                <w:b/>
                <w:bCs/>
                <w:lang w:eastAsia="sv-SE"/>
              </w:rPr>
              <w:lastRenderedPageBreak/>
              <w:t xml:space="preserve">Introduce </w:t>
            </w:r>
            <w:r w:rsidRPr="00225B59">
              <w:rPr>
                <w:b/>
                <w:bCs/>
                <w:lang w:val="en-US" w:eastAsia="sv-SE"/>
              </w:rPr>
              <w:t xml:space="preserve">one indication under </w:t>
            </w:r>
            <w:r w:rsidRPr="00225B59">
              <w:rPr>
                <w:b/>
                <w:bCs/>
                <w:i/>
                <w:iCs/>
                <w:lang w:val="en-US" w:eastAsia="sv-SE"/>
              </w:rPr>
              <w:t>CSI-</w:t>
            </w:r>
            <w:proofErr w:type="spellStart"/>
            <w:r w:rsidRPr="00225B59">
              <w:rPr>
                <w:b/>
                <w:bCs/>
                <w:i/>
                <w:iCs/>
                <w:lang w:val="en-US" w:eastAsia="sv-SE"/>
              </w:rPr>
              <w:t>ReportConfig</w:t>
            </w:r>
            <w:proofErr w:type="spellEnd"/>
            <w:r w:rsidRPr="00225B59">
              <w:rPr>
                <w:b/>
                <w:bCs/>
                <w:i/>
                <w:iCs/>
                <w:lang w:val="en-US" w:eastAsia="sv-SE"/>
              </w:rPr>
              <w:t xml:space="preserve"> </w:t>
            </w:r>
            <w:r w:rsidRPr="00225B59">
              <w:rPr>
                <w:b/>
                <w:bCs/>
                <w:lang w:val="en-US" w:eastAsia="sv-SE"/>
              </w:rPr>
              <w:t xml:space="preserve">for the UE to differentiate whether it is for Rel-19 AI/ML based CSI prediction or Rel-18 “non-AI CSI prediction” (i.e. CSI prediction with </w:t>
            </w:r>
            <w:r w:rsidRPr="00225B59">
              <w:rPr>
                <w:b/>
                <w:bCs/>
                <w:i/>
                <w:iCs/>
                <w:lang w:val="en-US" w:eastAsia="sv-SE"/>
              </w:rPr>
              <w:t>typeII-Doppler-r18</w:t>
            </w:r>
            <w:r w:rsidRPr="00225B59">
              <w:rPr>
                <w:b/>
                <w:bCs/>
                <w:lang w:val="en-US" w:eastAsia="sv-SE"/>
              </w:rPr>
              <w:t xml:space="preserve">). In details, it is for Rel-19 CSI prediction when this indication is present. Otherwise, it is for Rel-18 CSI prediction. </w:t>
            </w:r>
            <w:r w:rsidRPr="00225B59">
              <w:rPr>
                <w:b/>
                <w:bCs/>
                <w:i/>
                <w:iCs/>
                <w:lang w:val="en-US" w:eastAsia="sv-SE"/>
              </w:rPr>
              <w:t xml:space="preserve"> </w:t>
            </w:r>
          </w:p>
          <w:p w14:paraId="2064F2D9" w14:textId="3C3AE17C" w:rsidR="00225B59" w:rsidRDefault="00225B59" w:rsidP="00225B59">
            <w:pPr>
              <w:jc w:val="center"/>
              <w:rPr>
                <w:lang w:eastAsia="sv-SE"/>
              </w:rPr>
            </w:pPr>
          </w:p>
        </w:tc>
      </w:tr>
      <w:tr w:rsidR="00225B59" w14:paraId="33B90496" w14:textId="77777777" w:rsidTr="0077227D">
        <w:tc>
          <w:tcPr>
            <w:tcW w:w="1614" w:type="dxa"/>
            <w:vAlign w:val="center"/>
          </w:tcPr>
          <w:p w14:paraId="09F09FA9" w14:textId="66B0D6FC" w:rsidR="00225B59" w:rsidRPr="00C858D1" w:rsidRDefault="00C858D1" w:rsidP="00225B59">
            <w:pPr>
              <w:jc w:val="center"/>
              <w:rPr>
                <w:rFonts w:eastAsia="DengXian"/>
              </w:rPr>
            </w:pPr>
            <w:r>
              <w:rPr>
                <w:rFonts w:eastAsia="DengXian" w:hint="eastAsia"/>
              </w:rPr>
              <w:lastRenderedPageBreak/>
              <w:t>Lenovo</w:t>
            </w:r>
          </w:p>
        </w:tc>
        <w:tc>
          <w:tcPr>
            <w:tcW w:w="8011" w:type="dxa"/>
            <w:vAlign w:val="center"/>
          </w:tcPr>
          <w:p w14:paraId="052CFDCA" w14:textId="3735D5C0" w:rsidR="0041780A" w:rsidRPr="00E865D0" w:rsidRDefault="0063727B" w:rsidP="0041780A">
            <w:pPr>
              <w:pStyle w:val="ListParagraph"/>
              <w:numPr>
                <w:ilvl w:val="0"/>
                <w:numId w:val="46"/>
              </w:numPr>
              <w:rPr>
                <w:rFonts w:eastAsia="DengXian"/>
                <w:b/>
                <w:bCs/>
              </w:rPr>
            </w:pPr>
            <w:r w:rsidRPr="00E865D0">
              <w:rPr>
                <w:rFonts w:eastAsia="DengXian" w:hint="eastAsia"/>
                <w:b/>
                <w:bCs/>
                <w:lang w:eastAsia="zh-CN"/>
              </w:rPr>
              <w:t xml:space="preserve">Open Issue RRC-x: </w:t>
            </w:r>
            <w:r w:rsidR="0041780A" w:rsidRPr="00E865D0">
              <w:rPr>
                <w:rFonts w:eastAsia="DengXian" w:hint="eastAsia"/>
                <w:b/>
                <w:bCs/>
                <w:lang w:eastAsia="zh-CN"/>
              </w:rPr>
              <w:t xml:space="preserve">Data collection </w:t>
            </w:r>
            <w:r w:rsidRPr="00E865D0">
              <w:rPr>
                <w:rFonts w:eastAsia="DengXian" w:hint="eastAsia"/>
                <w:b/>
                <w:bCs/>
                <w:lang w:eastAsia="zh-CN"/>
              </w:rPr>
              <w:t>per configuration</w:t>
            </w:r>
          </w:p>
          <w:p w14:paraId="6D3B8115" w14:textId="77777777" w:rsidR="0063727B" w:rsidRDefault="0063727B" w:rsidP="0063727B">
            <w:pPr>
              <w:rPr>
                <w:lang w:eastAsia="sv-SE"/>
              </w:rPr>
            </w:pPr>
            <w:r>
              <w:rPr>
                <w:lang w:eastAsia="sv-SE"/>
              </w:rPr>
              <w:t>RAN2#130 agreement:</w:t>
            </w:r>
          </w:p>
          <w:tbl>
            <w:tblPr>
              <w:tblStyle w:val="TableGrid"/>
              <w:tblW w:w="0" w:type="auto"/>
              <w:tblLook w:val="04A0" w:firstRow="1" w:lastRow="0" w:firstColumn="1" w:lastColumn="0" w:noHBand="0" w:noVBand="1"/>
            </w:tblPr>
            <w:tblGrid>
              <w:gridCol w:w="7785"/>
            </w:tblGrid>
            <w:tr w:rsidR="0063727B" w14:paraId="426FC5E3" w14:textId="77777777" w:rsidTr="004D7B67">
              <w:tc>
                <w:tcPr>
                  <w:tcW w:w="9629" w:type="dxa"/>
                </w:tcPr>
                <w:p w14:paraId="1ED3E7C9" w14:textId="77777777" w:rsidR="0063727B" w:rsidRDefault="0063727B" w:rsidP="0063727B">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28F15793" w14:textId="3B1D470D" w:rsidR="0063727B" w:rsidRDefault="0063727B" w:rsidP="0063727B">
            <w:pPr>
              <w:rPr>
                <w:rFonts w:eastAsia="DengXian"/>
              </w:rPr>
            </w:pPr>
          </w:p>
          <w:p w14:paraId="35EF8249" w14:textId="7B26FC2C" w:rsidR="0063727B" w:rsidRDefault="0063727B" w:rsidP="0063727B">
            <w:pPr>
              <w:rPr>
                <w:rFonts w:eastAsia="DengXian"/>
              </w:rPr>
            </w:pPr>
            <w:r>
              <w:rPr>
                <w:rFonts w:eastAsia="DengXian" w:hint="eastAsia"/>
              </w:rPr>
              <w:t xml:space="preserve">RAN2 agreed </w:t>
            </w:r>
            <w:r>
              <w:rPr>
                <w:rFonts w:eastAsia="DengXian"/>
              </w:rPr>
              <w:t>“</w:t>
            </w:r>
            <w:r>
              <w:rPr>
                <w:rFonts w:eastAsia="DengXian" w:hint="eastAsia"/>
              </w:rPr>
              <w:t>data is collected on per data logging configuration</w:t>
            </w:r>
            <w:r>
              <w:rPr>
                <w:rFonts w:eastAsia="DengXian"/>
              </w:rPr>
              <w:t>”</w:t>
            </w:r>
            <w:r>
              <w:rPr>
                <w:rFonts w:eastAsia="DengXian" w:hint="eastAsia"/>
              </w:rPr>
              <w:t xml:space="preserve">, while in current running CR, when NW requests data from UE via </w:t>
            </w:r>
            <w:proofErr w:type="spellStart"/>
            <w:r>
              <w:rPr>
                <w:rFonts w:eastAsia="DengXian" w:hint="eastAsia"/>
              </w:rPr>
              <w:t>UEInformationRequest</w:t>
            </w:r>
            <w:proofErr w:type="spellEnd"/>
            <w:r>
              <w:rPr>
                <w:rFonts w:eastAsia="DengXian" w:hint="eastAsia"/>
              </w:rPr>
              <w:t xml:space="preserve">, it is not distinguished if NW requests data of all or specific data logging </w:t>
            </w:r>
            <w:r>
              <w:rPr>
                <w:rFonts w:eastAsia="DengXian"/>
              </w:rPr>
              <w:t>configuration</w:t>
            </w:r>
            <w:r>
              <w:rPr>
                <w:rFonts w:eastAsia="DengXian" w:hint="eastAsia"/>
              </w:rPr>
              <w:t xml:space="preserve">. </w:t>
            </w:r>
          </w:p>
          <w:p w14:paraId="594181F9" w14:textId="77777777" w:rsidR="0063727B" w:rsidRDefault="0063727B" w:rsidP="0063727B">
            <w:pPr>
              <w:rPr>
                <w:rFonts w:eastAsia="DengXian"/>
              </w:rPr>
            </w:pPr>
          </w:p>
          <w:p w14:paraId="21663BAF" w14:textId="2E4B4880" w:rsidR="0063727B" w:rsidRDefault="0063727B" w:rsidP="0063727B">
            <w:pPr>
              <w:rPr>
                <w:rFonts w:eastAsia="DengXian"/>
              </w:rPr>
            </w:pPr>
            <w:r>
              <w:rPr>
                <w:rFonts w:eastAsia="DengXian" w:hint="eastAsia"/>
              </w:rPr>
              <w:t xml:space="preserve">Proposed resolution: When </w:t>
            </w:r>
            <w:r w:rsidR="00E865D0">
              <w:rPr>
                <w:rFonts w:eastAsia="DengXian" w:hint="eastAsia"/>
              </w:rPr>
              <w:t xml:space="preserve">gNB requests data from UE via </w:t>
            </w:r>
            <w:proofErr w:type="spellStart"/>
            <w:r w:rsidR="00E865D0">
              <w:rPr>
                <w:rFonts w:eastAsia="DengXian" w:hint="eastAsia"/>
              </w:rPr>
              <w:t>UEInformationRequest</w:t>
            </w:r>
            <w:proofErr w:type="spellEnd"/>
            <w:r w:rsidR="00E865D0">
              <w:rPr>
                <w:rFonts w:eastAsia="DengXian" w:hint="eastAsia"/>
              </w:rPr>
              <w:t xml:space="preserve"> message, gNB also indicates the concerned data collection configuration Id.</w:t>
            </w:r>
          </w:p>
          <w:p w14:paraId="2585864D" w14:textId="77777777" w:rsidR="0063727B" w:rsidRPr="0063727B" w:rsidRDefault="0063727B" w:rsidP="0063727B">
            <w:pPr>
              <w:rPr>
                <w:rFonts w:eastAsia="DengXian"/>
              </w:rPr>
            </w:pPr>
          </w:p>
          <w:p w14:paraId="0539770A" w14:textId="1B7779CB" w:rsidR="0041780A" w:rsidRPr="00E865D0" w:rsidRDefault="003556F6" w:rsidP="0041780A">
            <w:pPr>
              <w:pStyle w:val="ListParagraph"/>
              <w:numPr>
                <w:ilvl w:val="0"/>
                <w:numId w:val="46"/>
              </w:numPr>
              <w:rPr>
                <w:rFonts w:eastAsia="DengXian"/>
                <w:b/>
                <w:bCs/>
              </w:rPr>
            </w:pPr>
            <w:r>
              <w:rPr>
                <w:rFonts w:eastAsia="DengXian" w:hint="eastAsia"/>
                <w:b/>
                <w:bCs/>
                <w:lang w:eastAsia="zh-CN"/>
              </w:rPr>
              <w:t xml:space="preserve">Open Issue RRC-x: </w:t>
            </w:r>
            <w:r w:rsidR="0041780A" w:rsidRPr="00E865D0">
              <w:rPr>
                <w:rFonts w:eastAsia="DengXian" w:hint="eastAsia"/>
                <w:b/>
                <w:bCs/>
                <w:lang w:eastAsia="zh-CN"/>
              </w:rPr>
              <w:t xml:space="preserve">Applicability information transfer over </w:t>
            </w:r>
            <w:proofErr w:type="spellStart"/>
            <w:r w:rsidR="0059544C" w:rsidRPr="00E865D0">
              <w:rPr>
                <w:rFonts w:eastAsia="DengXian" w:hint="eastAsia"/>
                <w:b/>
                <w:bCs/>
                <w:lang w:eastAsia="zh-CN"/>
              </w:rPr>
              <w:t>HandoverPrepar</w:t>
            </w:r>
            <w:r>
              <w:rPr>
                <w:rFonts w:eastAsia="DengXian" w:hint="eastAsia"/>
                <w:b/>
                <w:bCs/>
                <w:lang w:eastAsia="zh-CN"/>
              </w:rPr>
              <w:t>a</w:t>
            </w:r>
            <w:r w:rsidR="0059544C" w:rsidRPr="00E865D0">
              <w:rPr>
                <w:rFonts w:eastAsia="DengXian" w:hint="eastAsia"/>
                <w:b/>
                <w:bCs/>
                <w:lang w:eastAsia="zh-CN"/>
              </w:rPr>
              <w:t>tionInformation</w:t>
            </w:r>
            <w:proofErr w:type="spellEnd"/>
          </w:p>
          <w:p w14:paraId="45A311B9" w14:textId="12A2E0BC" w:rsidR="00E865D0" w:rsidRDefault="00E865D0" w:rsidP="00E865D0">
            <w:pPr>
              <w:rPr>
                <w:rFonts w:eastAsia="DengXian"/>
              </w:rPr>
            </w:pPr>
            <w:r>
              <w:rPr>
                <w:rFonts w:eastAsia="DengXian" w:hint="eastAsia"/>
              </w:rPr>
              <w:t>In the previous RAN2 discussion, it was believed the existing UAI framework can be reused for the source gNB to transfer the applicability information to the target gNB</w:t>
            </w:r>
            <w:r w:rsidR="00F05910">
              <w:rPr>
                <w:rFonts w:eastAsia="DengXian" w:hint="eastAsia"/>
              </w:rPr>
              <w:t xml:space="preserve">. </w:t>
            </w:r>
          </w:p>
          <w:p w14:paraId="089D0B70" w14:textId="77777777" w:rsidR="00962057" w:rsidRPr="00962057" w:rsidRDefault="00962057" w:rsidP="00962057">
            <w:pPr>
              <w:pStyle w:val="ListParagraph"/>
              <w:numPr>
                <w:ilvl w:val="0"/>
                <w:numId w:val="47"/>
              </w:numPr>
            </w:pPr>
            <w:r w:rsidRPr="00962057">
              <w:t xml:space="preserve">Source cell UAI (as is) can be sent from source cell to target cell using existing signaling.   No further optimizations will be considered in RAN2 related to UAI.  </w:t>
            </w:r>
          </w:p>
          <w:p w14:paraId="435079D7" w14:textId="5D717FC9" w:rsidR="00962057" w:rsidRDefault="00962057" w:rsidP="00962057">
            <w:pPr>
              <w:rPr>
                <w:rFonts w:eastAsia="DengXian"/>
              </w:rPr>
            </w:pPr>
            <w:r>
              <w:rPr>
                <w:rFonts w:eastAsia="DengXian" w:hint="eastAsia"/>
              </w:rPr>
              <w:t xml:space="preserve">However, source gNB will only send the last received UAI to the target gNB following the current spec, which only contains an incomplete list of lastly changed </w:t>
            </w:r>
            <w:r>
              <w:rPr>
                <w:rFonts w:eastAsia="DengXian"/>
              </w:rPr>
              <w:t>applicability</w:t>
            </w:r>
            <w:r>
              <w:rPr>
                <w:rFonts w:eastAsia="DengXian" w:hint="eastAsia"/>
              </w:rPr>
              <w:t xml:space="preserve"> information. </w:t>
            </w:r>
          </w:p>
          <w:p w14:paraId="5CC27665" w14:textId="77777777" w:rsidR="00962057" w:rsidRDefault="00962057" w:rsidP="00962057">
            <w:pPr>
              <w:rPr>
                <w:rFonts w:eastAsia="DengXian"/>
              </w:rPr>
            </w:pPr>
          </w:p>
          <w:p w14:paraId="0DBF4B37" w14:textId="24000304" w:rsidR="00962057" w:rsidRDefault="00962057" w:rsidP="00962057">
            <w:pPr>
              <w:rPr>
                <w:rFonts w:eastAsia="DengXian"/>
              </w:rPr>
            </w:pPr>
            <w:r>
              <w:rPr>
                <w:rFonts w:eastAsia="DengXian" w:hint="eastAsia"/>
              </w:rPr>
              <w:t xml:space="preserve">Proposed resolution: </w:t>
            </w:r>
            <w:r w:rsidR="001D248A">
              <w:rPr>
                <w:rFonts w:eastAsia="DengXian" w:hint="eastAsia"/>
              </w:rPr>
              <w:t xml:space="preserve">Source gNB transmits </w:t>
            </w:r>
            <w:r w:rsidR="00F07C0B">
              <w:rPr>
                <w:rFonts w:eastAsia="DengXian" w:hint="eastAsia"/>
              </w:rPr>
              <w:t xml:space="preserve">to target gNB </w:t>
            </w:r>
            <w:r w:rsidR="001D248A">
              <w:rPr>
                <w:rFonts w:eastAsia="DengXian" w:hint="eastAsia"/>
              </w:rPr>
              <w:t xml:space="preserve">a complete </w:t>
            </w:r>
            <w:r w:rsidR="00F07C0B">
              <w:rPr>
                <w:rFonts w:eastAsia="DengXian" w:hint="eastAsia"/>
              </w:rPr>
              <w:t xml:space="preserve">applicability </w:t>
            </w:r>
            <w:r w:rsidR="00F07C0B">
              <w:rPr>
                <w:rFonts w:eastAsia="DengXian"/>
              </w:rPr>
              <w:t>information</w:t>
            </w:r>
            <w:r w:rsidR="00F07C0B">
              <w:rPr>
                <w:rFonts w:eastAsia="DengXian" w:hint="eastAsia"/>
              </w:rPr>
              <w:t xml:space="preserve"> list currently maintained at the source gNB consid</w:t>
            </w:r>
            <w:r w:rsidR="00C863A7">
              <w:rPr>
                <w:rFonts w:eastAsia="DengXian" w:hint="eastAsia"/>
              </w:rPr>
              <w:t xml:space="preserve">ering the UAI and RRCReconfigurationComplete received in the past. Via UAI (needs to update the description), or via a </w:t>
            </w:r>
            <w:r w:rsidR="003556F6">
              <w:rPr>
                <w:rFonts w:eastAsia="DengXian" w:hint="eastAsia"/>
              </w:rPr>
              <w:t>dedicated IE (maybe cleaner?).</w:t>
            </w:r>
          </w:p>
          <w:p w14:paraId="3DA9D8DD" w14:textId="77777777" w:rsidR="00962057" w:rsidRPr="00962057" w:rsidRDefault="00962057" w:rsidP="00962057">
            <w:pPr>
              <w:rPr>
                <w:rFonts w:eastAsia="DengXian"/>
              </w:rPr>
            </w:pPr>
          </w:p>
          <w:p w14:paraId="5C74D2D2" w14:textId="77777777" w:rsidR="0059544C" w:rsidRDefault="003556F6" w:rsidP="0041780A">
            <w:pPr>
              <w:pStyle w:val="ListParagraph"/>
              <w:numPr>
                <w:ilvl w:val="0"/>
                <w:numId w:val="46"/>
              </w:numPr>
              <w:rPr>
                <w:rFonts w:eastAsia="DengXian"/>
                <w:b/>
                <w:bCs/>
              </w:rPr>
            </w:pPr>
            <w:r w:rsidRPr="003556F6">
              <w:rPr>
                <w:rFonts w:eastAsia="DengXian" w:hint="eastAsia"/>
                <w:b/>
                <w:bCs/>
                <w:lang w:eastAsia="zh-CN"/>
              </w:rPr>
              <w:t xml:space="preserve">Open Issue RRC-x: </w:t>
            </w:r>
            <w:r w:rsidR="0059544C" w:rsidRPr="003556F6">
              <w:rPr>
                <w:rFonts w:eastAsia="DengXian" w:hint="eastAsia"/>
                <w:b/>
                <w:bCs/>
                <w:lang w:eastAsia="zh-CN"/>
              </w:rPr>
              <w:t xml:space="preserve">LPP message over </w:t>
            </w:r>
            <w:proofErr w:type="spellStart"/>
            <w:r w:rsidR="0059544C" w:rsidRPr="003556F6">
              <w:rPr>
                <w:rFonts w:eastAsia="DengXian" w:hint="eastAsia"/>
                <w:b/>
                <w:bCs/>
                <w:lang w:eastAsia="zh-CN"/>
              </w:rPr>
              <w:t>SRBx</w:t>
            </w:r>
            <w:proofErr w:type="spellEnd"/>
          </w:p>
          <w:p w14:paraId="6F29DABA" w14:textId="4CA3988A" w:rsidR="003556F6" w:rsidRPr="003556F6" w:rsidRDefault="00C651B8" w:rsidP="003556F6">
            <w:pPr>
              <w:rPr>
                <w:rFonts w:eastAsia="DengXian"/>
                <w:b/>
                <w:bCs/>
              </w:rPr>
            </w:pPr>
            <w:r>
              <w:rPr>
                <w:rFonts w:eastAsia="DengXian" w:hint="eastAsia"/>
              </w:rPr>
              <w:t xml:space="preserve">Since </w:t>
            </w:r>
            <w:proofErr w:type="spellStart"/>
            <w:r>
              <w:rPr>
                <w:rFonts w:eastAsia="DengXian" w:hint="eastAsia"/>
              </w:rPr>
              <w:t>SRBx</w:t>
            </w:r>
            <w:proofErr w:type="spellEnd"/>
            <w:r>
              <w:rPr>
                <w:rFonts w:eastAsia="DengXian" w:hint="eastAsia"/>
              </w:rPr>
              <w:t xml:space="preserve"> is introduced for low priority training data collection,</w:t>
            </w:r>
            <w:r w:rsidR="0099298E">
              <w:rPr>
                <w:rFonts w:eastAsia="DengXian" w:hint="eastAsia"/>
              </w:rPr>
              <w:t xml:space="preserve"> we understand </w:t>
            </w:r>
            <w:r w:rsidR="00BF786C">
              <w:rPr>
                <w:rFonts w:eastAsia="DengXian" w:hint="eastAsia"/>
              </w:rPr>
              <w:t xml:space="preserve">it applies to the </w:t>
            </w:r>
            <w:r w:rsidR="00BF786C">
              <w:rPr>
                <w:rFonts w:eastAsia="DengXian"/>
              </w:rPr>
              <w:t>training</w:t>
            </w:r>
            <w:r w:rsidR="00BF786C">
              <w:rPr>
                <w:rFonts w:eastAsia="DengXian" w:hint="eastAsia"/>
              </w:rPr>
              <w:t xml:space="preserve"> data collection for LMF as well. The transmission of LPP message containing </w:t>
            </w:r>
            <w:r w:rsidR="00BF786C">
              <w:rPr>
                <w:rFonts w:eastAsia="DengXian"/>
              </w:rPr>
              <w:t>training</w:t>
            </w:r>
            <w:r w:rsidR="00BF786C">
              <w:rPr>
                <w:rFonts w:eastAsia="DengXian" w:hint="eastAsia"/>
              </w:rPr>
              <w:t xml:space="preserve"> data collection via </w:t>
            </w:r>
            <w:proofErr w:type="spellStart"/>
            <w:r w:rsidR="00BF786C">
              <w:rPr>
                <w:rFonts w:eastAsia="DengXian" w:hint="eastAsia"/>
              </w:rPr>
              <w:t>SRBx</w:t>
            </w:r>
            <w:proofErr w:type="spellEnd"/>
            <w:r w:rsidR="00BF786C">
              <w:rPr>
                <w:rFonts w:eastAsia="DengXian" w:hint="eastAsia"/>
              </w:rPr>
              <w:t xml:space="preserve"> should also be allowed.</w:t>
            </w:r>
            <w:r w:rsidR="003556F6">
              <w:rPr>
                <w:rFonts w:eastAsia="DengXian" w:hint="eastAsia"/>
              </w:rPr>
              <w:t xml:space="preserve"> </w:t>
            </w:r>
          </w:p>
        </w:tc>
      </w:tr>
      <w:tr w:rsidR="00096EFB" w14:paraId="0A207A22" w14:textId="77777777" w:rsidTr="0077227D">
        <w:tc>
          <w:tcPr>
            <w:tcW w:w="1614" w:type="dxa"/>
            <w:vAlign w:val="center"/>
          </w:tcPr>
          <w:p w14:paraId="50D13DD4" w14:textId="6FBE8B3F" w:rsidR="00096EFB" w:rsidRPr="00096EFB" w:rsidRDefault="00096EFB" w:rsidP="00225B59">
            <w:pPr>
              <w:jc w:val="center"/>
              <w:rPr>
                <w:rFonts w:eastAsiaTheme="minorEastAsia"/>
                <w:lang w:eastAsia="ko-KR"/>
              </w:rPr>
            </w:pPr>
            <w:r>
              <w:rPr>
                <w:rFonts w:eastAsiaTheme="minorEastAsia" w:hint="eastAsia"/>
                <w:lang w:eastAsia="ko-KR"/>
              </w:rPr>
              <w:t>LGE</w:t>
            </w:r>
          </w:p>
        </w:tc>
        <w:tc>
          <w:tcPr>
            <w:tcW w:w="8011" w:type="dxa"/>
            <w:vAlign w:val="center"/>
          </w:tcPr>
          <w:p w14:paraId="36972036" w14:textId="77777777" w:rsidR="00096EFB" w:rsidRPr="0010101F" w:rsidRDefault="00096EFB" w:rsidP="00096EFB">
            <w:pPr>
              <w:pStyle w:val="Heading6"/>
              <w:numPr>
                <w:ilvl w:val="0"/>
                <w:numId w:val="0"/>
              </w:numPr>
              <w:ind w:left="1152" w:hanging="1152"/>
              <w:rPr>
                <w:rFonts w:eastAsiaTheme="minorEastAsia"/>
                <w:b/>
                <w:bCs/>
                <w:u w:val="single"/>
                <w:lang w:eastAsia="ko-KR"/>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rFonts w:eastAsiaTheme="minorEastAsia" w:hint="eastAsia"/>
                <w:b/>
                <w:bCs/>
                <w:u w:val="single"/>
                <w:lang w:eastAsia="ko-KR"/>
              </w:rPr>
              <w:t>Logged data management upon receiving a new logging configuration</w:t>
            </w:r>
          </w:p>
          <w:p w14:paraId="5EBB9799" w14:textId="77777777" w:rsidR="00096EFB" w:rsidRPr="00134296" w:rsidRDefault="00096EFB" w:rsidP="00096EFB">
            <w:pPr>
              <w:jc w:val="left"/>
              <w:rPr>
                <w:lang w:val="en-US" w:eastAsia="ko-KR"/>
              </w:rPr>
            </w:pPr>
            <w:r w:rsidRPr="00134296">
              <w:rPr>
                <w:rFonts w:eastAsiaTheme="minorEastAsia" w:hint="eastAsia"/>
                <w:lang w:eastAsia="ko-KR"/>
              </w:rPr>
              <w:t>According to both TPs for NW data collection, logging configuration is set through a</w:t>
            </w:r>
            <w:r w:rsidRPr="00134296">
              <w:rPr>
                <w:lang w:val="en-US" w:eastAsia="ko-KR"/>
              </w:rPr>
              <w:t xml:space="preserve"> list-based structure (</w:t>
            </w:r>
            <w:proofErr w:type="spellStart"/>
            <w:r w:rsidRPr="00134296">
              <w:rPr>
                <w:i/>
                <w:iCs/>
                <w:lang w:val="en-US" w:eastAsia="ko-KR"/>
              </w:rPr>
              <w:t>ToAddModList</w:t>
            </w:r>
            <w:proofErr w:type="spellEnd"/>
            <w:r w:rsidRPr="00134296">
              <w:rPr>
                <w:lang w:val="en-US" w:eastAsia="ko-KR"/>
              </w:rPr>
              <w:t xml:space="preserve"> and </w:t>
            </w:r>
            <w:proofErr w:type="spellStart"/>
            <w:r w:rsidRPr="00134296">
              <w:rPr>
                <w:i/>
                <w:iCs/>
                <w:lang w:val="en-US" w:eastAsia="ko-KR"/>
              </w:rPr>
              <w:t>ToReleaseList</w:t>
            </w:r>
            <w:proofErr w:type="spellEnd"/>
            <w:r w:rsidRPr="00134296">
              <w:rPr>
                <w:lang w:val="en-US" w:eastAsia="ko-KR"/>
              </w:rPr>
              <w:t>). Since delta configuration is possible, it is inefficient to discard all logged data unconditionally.</w:t>
            </w:r>
          </w:p>
          <w:p w14:paraId="5DB3BC92" w14:textId="77777777" w:rsidR="00096EFB" w:rsidRPr="00134296" w:rsidRDefault="00096EFB" w:rsidP="00096EFB">
            <w:pPr>
              <w:rPr>
                <w:lang w:val="en-US" w:eastAsia="ko-KR"/>
              </w:rPr>
            </w:pPr>
            <w:r w:rsidRPr="000F7553">
              <w:rPr>
                <w:b/>
                <w:bCs/>
                <w:lang w:eastAsia="sv-SE"/>
              </w:rPr>
              <w:t>Proposed resolution</w:t>
            </w:r>
            <w:bookmarkStart w:id="21" w:name="_Hlk197632929"/>
            <w:r>
              <w:rPr>
                <w:rFonts w:eastAsiaTheme="minorEastAsia" w:hint="eastAsia"/>
                <w:b/>
                <w:bCs/>
                <w:lang w:eastAsia="ko-KR"/>
              </w:rPr>
              <w:t>:</w:t>
            </w:r>
            <w:r w:rsidRPr="00134296">
              <w:rPr>
                <w:lang w:eastAsia="ko-KR"/>
              </w:rPr>
              <w:t xml:space="preserve"> a </w:t>
            </w:r>
            <w:r w:rsidRPr="00134296">
              <w:rPr>
                <w:rFonts w:eastAsiaTheme="minorEastAsia" w:hint="eastAsia"/>
                <w:lang w:eastAsia="ko-KR"/>
              </w:rPr>
              <w:t>delta</w:t>
            </w:r>
            <w:r w:rsidRPr="00134296">
              <w:rPr>
                <w:lang w:eastAsia="ko-KR"/>
              </w:rPr>
              <w:t xml:space="preserve"> approach </w:t>
            </w:r>
            <w:r w:rsidRPr="00134296">
              <w:rPr>
                <w:rFonts w:hint="eastAsia"/>
                <w:lang w:eastAsia="ko-KR"/>
              </w:rPr>
              <w:t>can</w:t>
            </w:r>
            <w:r w:rsidRPr="00134296">
              <w:rPr>
                <w:lang w:eastAsia="ko-KR"/>
              </w:rPr>
              <w:t xml:space="preserve"> be applied to ensure efficient data retention and avoid unnecessary loss of valid training data.</w:t>
            </w:r>
            <w:bookmarkEnd w:id="21"/>
            <w:r w:rsidRPr="00134296">
              <w:rPr>
                <w:rFonts w:hint="eastAsia"/>
                <w:lang w:eastAsia="ko-KR"/>
              </w:rPr>
              <w:t xml:space="preserve"> For example, t</w:t>
            </w:r>
            <w:r w:rsidRPr="00134296">
              <w:rPr>
                <w:lang w:eastAsia="ko-KR"/>
              </w:rPr>
              <w:t xml:space="preserve">he UE </w:t>
            </w:r>
            <w:r w:rsidRPr="00134296">
              <w:rPr>
                <w:rFonts w:hint="eastAsia"/>
                <w:lang w:eastAsia="ko-KR"/>
              </w:rPr>
              <w:t xml:space="preserve">can </w:t>
            </w:r>
            <w:r w:rsidRPr="00134296">
              <w:rPr>
                <w:lang w:eastAsia="ko-KR"/>
              </w:rPr>
              <w:t xml:space="preserve">retain any </w:t>
            </w:r>
            <w:r w:rsidRPr="00134296">
              <w:rPr>
                <w:lang w:eastAsia="ko-KR"/>
              </w:rPr>
              <w:lastRenderedPageBreak/>
              <w:t>logged data that is not associated with configuration I</w:t>
            </w:r>
            <w:r w:rsidRPr="00134296">
              <w:rPr>
                <w:rFonts w:hint="eastAsia"/>
                <w:lang w:eastAsia="ko-KR"/>
              </w:rPr>
              <w:t>D</w:t>
            </w:r>
            <w:r w:rsidRPr="00134296">
              <w:rPr>
                <w:lang w:eastAsia="ko-KR"/>
              </w:rPr>
              <w:t xml:space="preserve">s in either the </w:t>
            </w:r>
            <w:proofErr w:type="spellStart"/>
            <w:r w:rsidRPr="00134296">
              <w:rPr>
                <w:i/>
                <w:iCs/>
                <w:lang w:eastAsia="ko-KR"/>
              </w:rPr>
              <w:t>ToAddModList</w:t>
            </w:r>
            <w:proofErr w:type="spellEnd"/>
            <w:r w:rsidRPr="00134296">
              <w:rPr>
                <w:lang w:eastAsia="ko-KR"/>
              </w:rPr>
              <w:t xml:space="preserve"> or the </w:t>
            </w:r>
            <w:proofErr w:type="spellStart"/>
            <w:r w:rsidRPr="00134296">
              <w:rPr>
                <w:i/>
                <w:iCs/>
                <w:lang w:eastAsia="ko-KR"/>
              </w:rPr>
              <w:t>ToReleaseList</w:t>
            </w:r>
            <w:proofErr w:type="spellEnd"/>
            <w:r w:rsidRPr="00134296">
              <w:rPr>
                <w:lang w:eastAsia="ko-KR"/>
              </w:rPr>
              <w:t>.</w:t>
            </w:r>
          </w:p>
          <w:p w14:paraId="53560DC5" w14:textId="77777777" w:rsidR="00096EFB" w:rsidRPr="00134296" w:rsidRDefault="00096EFB" w:rsidP="00096EFB">
            <w:pPr>
              <w:pStyle w:val="ListParagraph"/>
              <w:numPr>
                <w:ilvl w:val="0"/>
                <w:numId w:val="49"/>
              </w:numPr>
              <w:overflowPunct w:val="0"/>
              <w:autoSpaceDE w:val="0"/>
              <w:autoSpaceDN w:val="0"/>
              <w:adjustRightInd w:val="0"/>
              <w:spacing w:after="0" w:line="240" w:lineRule="auto"/>
              <w:contextualSpacing w:val="0"/>
              <w:textAlignment w:val="baseline"/>
              <w:rPr>
                <w:rFonts w:ascii="Arial" w:eastAsia="SimSun" w:hAnsi="Arial" w:cs="Arial"/>
                <w:sz w:val="20"/>
                <w:szCs w:val="20"/>
                <w:lang w:eastAsia="ko-KR"/>
              </w:rPr>
            </w:pPr>
            <w:r w:rsidRPr="00134296">
              <w:rPr>
                <w:rFonts w:ascii="Arial" w:eastAsia="Malgun Gothic" w:hAnsi="Arial" w:cs="Arial" w:hint="eastAsia"/>
                <w:sz w:val="20"/>
                <w:szCs w:val="20"/>
                <w:lang w:eastAsia="ko-KR"/>
              </w:rPr>
              <w:t xml:space="preserve">e.g., </w:t>
            </w:r>
            <w:r w:rsidRPr="00134296">
              <w:rPr>
                <w:rFonts w:ascii="Arial" w:eastAsia="Malgun Gothic" w:hAnsi="Arial" w:cs="Arial"/>
                <w:sz w:val="20"/>
                <w:szCs w:val="20"/>
                <w:lang w:eastAsia="ko-KR"/>
              </w:rPr>
              <w:t xml:space="preserve">If a configuration ID in the </w:t>
            </w:r>
            <w:proofErr w:type="spellStart"/>
            <w:r w:rsidRPr="00134296">
              <w:rPr>
                <w:rFonts w:ascii="Arial" w:eastAsia="Malgun Gothic" w:hAnsi="Arial" w:cs="Arial"/>
                <w:i/>
                <w:iCs/>
                <w:sz w:val="20"/>
                <w:szCs w:val="20"/>
                <w:lang w:eastAsia="ko-KR"/>
              </w:rPr>
              <w:t>ToAddModList</w:t>
            </w:r>
            <w:proofErr w:type="spellEnd"/>
            <w:r w:rsidRPr="00134296">
              <w:rPr>
                <w:rFonts w:ascii="Arial" w:eastAsia="Malgun Gothic" w:hAnsi="Arial" w:cs="Arial"/>
                <w:sz w:val="20"/>
                <w:szCs w:val="20"/>
                <w:lang w:eastAsia="ko-KR"/>
              </w:rPr>
              <w:t xml:space="preserve"> matches an existing logged data entry, the UE </w:t>
            </w:r>
            <w:r w:rsidRPr="00134296">
              <w:rPr>
                <w:rFonts w:ascii="Arial" w:eastAsia="Malgun Gothic" w:hAnsi="Arial" w:cs="Arial" w:hint="eastAsia"/>
                <w:sz w:val="20"/>
                <w:szCs w:val="20"/>
                <w:lang w:eastAsia="ko-KR"/>
              </w:rPr>
              <w:t>discards</w:t>
            </w:r>
            <w:r w:rsidRPr="00134296">
              <w:rPr>
                <w:rFonts w:ascii="Arial" w:eastAsia="Malgun Gothic" w:hAnsi="Arial" w:cs="Arial"/>
                <w:sz w:val="20"/>
                <w:szCs w:val="20"/>
                <w:lang w:eastAsia="ko-KR"/>
              </w:rPr>
              <w:t xml:space="preserve"> the corresponding logged data</w:t>
            </w:r>
          </w:p>
          <w:p w14:paraId="275B2B84" w14:textId="77777777" w:rsidR="00096EFB" w:rsidRPr="00134296" w:rsidRDefault="00096EFB" w:rsidP="00096EFB">
            <w:pPr>
              <w:numPr>
                <w:ilvl w:val="0"/>
                <w:numId w:val="49"/>
              </w:numPr>
              <w:spacing w:after="0"/>
              <w:jc w:val="left"/>
              <w:rPr>
                <w:rFonts w:eastAsia="SimSun" w:cs="Arial"/>
                <w:lang w:eastAsia="ko-KR"/>
              </w:rPr>
            </w:pPr>
            <w:r w:rsidRPr="00134296">
              <w:rPr>
                <w:rFonts w:eastAsiaTheme="minorEastAsia" w:cs="Arial" w:hint="eastAsia"/>
                <w:lang w:eastAsia="ko-KR"/>
              </w:rPr>
              <w:t xml:space="preserve">e.g., </w:t>
            </w:r>
            <w:r w:rsidRPr="00134296">
              <w:rPr>
                <w:rFonts w:eastAsiaTheme="minorEastAsia" w:cs="Arial"/>
                <w:lang w:eastAsia="ko-KR"/>
              </w:rPr>
              <w:t xml:space="preserve">If a configuration ID in the </w:t>
            </w:r>
            <w:proofErr w:type="spellStart"/>
            <w:r w:rsidRPr="00134296">
              <w:rPr>
                <w:rFonts w:eastAsiaTheme="minorEastAsia" w:cs="Arial"/>
                <w:i/>
                <w:iCs/>
                <w:lang w:eastAsia="ko-KR"/>
              </w:rPr>
              <w:t>ToReleaseList</w:t>
            </w:r>
            <w:proofErr w:type="spellEnd"/>
            <w:r w:rsidRPr="00134296">
              <w:rPr>
                <w:rFonts w:eastAsiaTheme="minorEastAsia" w:cs="Arial"/>
                <w:lang w:eastAsia="ko-KR"/>
              </w:rPr>
              <w:t xml:space="preserve"> matches an existing logged data entry, the UE </w:t>
            </w:r>
            <w:r w:rsidRPr="00134296">
              <w:rPr>
                <w:rFonts w:eastAsiaTheme="minorEastAsia" w:cs="Arial" w:hint="eastAsia"/>
                <w:lang w:eastAsia="ko-KR"/>
              </w:rPr>
              <w:t>discards</w:t>
            </w:r>
            <w:r w:rsidRPr="00134296">
              <w:rPr>
                <w:rFonts w:eastAsiaTheme="minorEastAsia" w:cs="Arial"/>
                <w:lang w:eastAsia="ko-KR"/>
              </w:rPr>
              <w:t xml:space="preserve"> the associated logged data</w:t>
            </w:r>
          </w:p>
          <w:p w14:paraId="6FA11E79" w14:textId="77777777" w:rsidR="00096EFB" w:rsidRPr="00134296" w:rsidRDefault="00096EFB" w:rsidP="00096EFB">
            <w:pPr>
              <w:numPr>
                <w:ilvl w:val="0"/>
                <w:numId w:val="49"/>
              </w:numPr>
              <w:spacing w:after="180"/>
              <w:jc w:val="left"/>
              <w:rPr>
                <w:rFonts w:eastAsia="SimSun" w:cs="Arial"/>
                <w:lang w:eastAsia="ko-KR"/>
              </w:rPr>
            </w:pPr>
            <w:r w:rsidRPr="00134296">
              <w:rPr>
                <w:rFonts w:eastAsiaTheme="minorEastAsia" w:cs="Arial" w:hint="eastAsia"/>
                <w:lang w:eastAsia="ko-KR"/>
              </w:rPr>
              <w:t xml:space="preserve">e.g., </w:t>
            </w:r>
            <w:r w:rsidRPr="00134296">
              <w:rPr>
                <w:rFonts w:eastAsiaTheme="minorEastAsia" w:cs="Arial"/>
                <w:lang w:eastAsia="ko-KR"/>
              </w:rPr>
              <w:t xml:space="preserve">The UE retains any logged data that is not associated with configuration IDs in either the </w:t>
            </w:r>
            <w:proofErr w:type="spellStart"/>
            <w:r w:rsidRPr="00134296">
              <w:rPr>
                <w:rFonts w:eastAsiaTheme="minorEastAsia" w:cs="Arial"/>
                <w:i/>
                <w:iCs/>
                <w:lang w:eastAsia="ko-KR"/>
              </w:rPr>
              <w:t>ToAddModList</w:t>
            </w:r>
            <w:proofErr w:type="spellEnd"/>
            <w:r w:rsidRPr="00134296">
              <w:rPr>
                <w:rFonts w:eastAsiaTheme="minorEastAsia" w:cs="Arial"/>
                <w:lang w:eastAsia="ko-KR"/>
              </w:rPr>
              <w:t xml:space="preserve"> or the </w:t>
            </w:r>
            <w:proofErr w:type="spellStart"/>
            <w:r w:rsidRPr="00134296">
              <w:rPr>
                <w:rFonts w:eastAsiaTheme="minorEastAsia" w:cs="Arial"/>
                <w:i/>
                <w:iCs/>
                <w:lang w:eastAsia="ko-KR"/>
              </w:rPr>
              <w:t>ToReleaseList</w:t>
            </w:r>
            <w:proofErr w:type="spellEnd"/>
          </w:p>
          <w:p w14:paraId="131AF8A7" w14:textId="77777777" w:rsidR="00096EFB" w:rsidRPr="0010101F" w:rsidRDefault="00096EFB" w:rsidP="00096EFB">
            <w:pPr>
              <w:pStyle w:val="Heading6"/>
              <w:numPr>
                <w:ilvl w:val="0"/>
                <w:numId w:val="0"/>
              </w:numPr>
              <w:ind w:left="1152" w:hanging="1152"/>
              <w:rPr>
                <w:rFonts w:eastAsiaTheme="minorEastAsia"/>
                <w:b/>
                <w:bCs/>
                <w:u w:val="single"/>
                <w:lang w:eastAsia="ko-KR"/>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rFonts w:eastAsiaTheme="minorEastAsia" w:hint="eastAsia"/>
                <w:b/>
                <w:bCs/>
                <w:u w:val="single"/>
                <w:lang w:eastAsia="ko-KR"/>
              </w:rPr>
              <w:t>Logging resumption when memory issue is resolved</w:t>
            </w:r>
          </w:p>
          <w:p w14:paraId="0CC1D957" w14:textId="77777777" w:rsidR="00096EFB" w:rsidRDefault="00096EFB" w:rsidP="00096EFB">
            <w:pPr>
              <w:rPr>
                <w:rFonts w:eastAsiaTheme="minorEastAsia"/>
                <w:lang w:val="en-US" w:eastAsia="ko-KR"/>
              </w:rPr>
            </w:pPr>
            <w:r>
              <w:rPr>
                <w:rFonts w:eastAsiaTheme="minorEastAsia" w:hint="eastAsia"/>
                <w:lang w:val="en-US" w:eastAsia="ko-KR"/>
              </w:rPr>
              <w:t>W</w:t>
            </w:r>
            <w:r w:rsidRPr="00DB1EC1">
              <w:rPr>
                <w:lang w:val="en-US" w:eastAsia="ko-KR"/>
              </w:rPr>
              <w:t>hen the buffer issue is resolve</w:t>
            </w:r>
            <w:r>
              <w:rPr>
                <w:rFonts w:hint="eastAsia"/>
                <w:lang w:val="en-US" w:eastAsia="ko-KR"/>
              </w:rPr>
              <w:t xml:space="preserve">d, </w:t>
            </w:r>
            <w:r w:rsidRPr="00DB1EC1">
              <w:rPr>
                <w:lang w:val="en-US" w:eastAsia="ko-KR"/>
              </w:rPr>
              <w:t>e.g., by memory being cleared or space becoming available</w:t>
            </w:r>
            <w:r>
              <w:rPr>
                <w:rFonts w:hint="eastAsia"/>
                <w:lang w:val="en-US" w:eastAsia="ko-KR"/>
              </w:rPr>
              <w:t xml:space="preserve">, </w:t>
            </w:r>
            <w:r>
              <w:rPr>
                <w:rFonts w:eastAsiaTheme="minorEastAsia" w:hint="eastAsia"/>
                <w:lang w:val="en-US" w:eastAsia="ko-KR"/>
              </w:rPr>
              <w:t xml:space="preserve">it is unclear whether </w:t>
            </w:r>
            <w:r w:rsidRPr="00DB1EC1">
              <w:rPr>
                <w:lang w:val="en-US" w:eastAsia="ko-KR"/>
              </w:rPr>
              <w:t xml:space="preserve">the UE </w:t>
            </w:r>
            <w:r>
              <w:rPr>
                <w:rFonts w:eastAsiaTheme="minorEastAsia" w:hint="eastAsia"/>
                <w:lang w:val="en-US" w:eastAsia="ko-KR"/>
              </w:rPr>
              <w:t>can</w:t>
            </w:r>
            <w:r w:rsidRPr="00DB1EC1">
              <w:rPr>
                <w:lang w:val="en-US" w:eastAsia="ko-KR"/>
              </w:rPr>
              <w:t xml:space="preserve"> autonomously resume logging according to the retained configuration, at least for periodic CSI-RS logging. </w:t>
            </w:r>
          </w:p>
          <w:p w14:paraId="03BB9AB4" w14:textId="77777777" w:rsidR="00096EFB" w:rsidRPr="0010101F" w:rsidRDefault="00096EFB" w:rsidP="00096EFB">
            <w:pPr>
              <w:rPr>
                <w:rFonts w:eastAsiaTheme="minorEastAsia"/>
                <w:lang w:val="en-US" w:eastAsia="ko-KR"/>
              </w:rPr>
            </w:pPr>
            <w:r w:rsidRPr="00DB1EC1">
              <w:rPr>
                <w:lang w:val="en-US" w:eastAsia="ko-KR"/>
              </w:rPr>
              <w:t>A similar behavior is observed in legacy MDT operations, where logging can be paused due to IDC issues. In such cases, once the issue is resolved, the UE autonomously resumes logging without requiring explicit instruction or reconfiguration from the network.</w:t>
            </w:r>
          </w:p>
          <w:p w14:paraId="063DC0F7" w14:textId="4F2A926D" w:rsidR="00096EFB" w:rsidRPr="00096EFB" w:rsidRDefault="00096EFB" w:rsidP="00096EFB">
            <w:pPr>
              <w:rPr>
                <w:rFonts w:eastAsiaTheme="minorEastAsia"/>
                <w:b/>
                <w:bCs/>
                <w:lang w:eastAsia="ko-KR"/>
              </w:rPr>
            </w:pPr>
            <w:r w:rsidRPr="000F7553">
              <w:rPr>
                <w:b/>
                <w:bCs/>
                <w:lang w:eastAsia="sv-SE"/>
              </w:rPr>
              <w:t>Proposed resolution</w:t>
            </w:r>
            <w:r>
              <w:rPr>
                <w:rFonts w:eastAsiaTheme="minorEastAsia" w:hint="eastAsia"/>
                <w:b/>
                <w:bCs/>
                <w:lang w:eastAsia="ko-KR"/>
              </w:rPr>
              <w:t xml:space="preserve">: </w:t>
            </w:r>
            <w:r w:rsidRPr="00DB1EC1">
              <w:rPr>
                <w:lang w:val="en-US" w:eastAsia="ko-KR"/>
              </w:rPr>
              <w:t xml:space="preserve"> </w:t>
            </w:r>
            <w:r>
              <w:rPr>
                <w:rFonts w:eastAsiaTheme="minorEastAsia" w:hint="eastAsia"/>
                <w:lang w:val="en-US" w:eastAsia="ko-KR"/>
              </w:rPr>
              <w:t xml:space="preserve">When the buffer limit issue is resolved, UE resumes logging at least for periodic CSI-RS according to the retained configuration. </w:t>
            </w:r>
            <w:r w:rsidRPr="00DB1EC1">
              <w:rPr>
                <w:lang w:val="en-US" w:eastAsia="ko-KR"/>
              </w:rPr>
              <w:t>This approach avoids unnecessary signaling while maintaining continuity in data collection.</w:t>
            </w:r>
          </w:p>
        </w:tc>
      </w:tr>
      <w:tr w:rsidR="007C1280" w14:paraId="2E11B63C" w14:textId="77777777" w:rsidTr="0077227D">
        <w:tc>
          <w:tcPr>
            <w:tcW w:w="1614" w:type="dxa"/>
            <w:vAlign w:val="center"/>
          </w:tcPr>
          <w:p w14:paraId="74E1E408" w14:textId="70E2A415" w:rsidR="007C1280" w:rsidRDefault="007C1280" w:rsidP="00225B59">
            <w:pPr>
              <w:jc w:val="center"/>
              <w:rPr>
                <w:rFonts w:eastAsiaTheme="minorEastAsia" w:hint="eastAsia"/>
                <w:lang w:eastAsia="ko-KR"/>
              </w:rPr>
            </w:pPr>
            <w:r>
              <w:rPr>
                <w:rFonts w:eastAsiaTheme="minorEastAsia"/>
                <w:lang w:eastAsia="ko-KR"/>
              </w:rPr>
              <w:lastRenderedPageBreak/>
              <w:t xml:space="preserve">Qualcomm </w:t>
            </w:r>
          </w:p>
        </w:tc>
        <w:tc>
          <w:tcPr>
            <w:tcW w:w="8011" w:type="dxa"/>
            <w:vAlign w:val="center"/>
          </w:tcPr>
          <w:p w14:paraId="22768659" w14:textId="00E16A08" w:rsidR="007C1280" w:rsidRPr="0010101F" w:rsidRDefault="007C1280" w:rsidP="007C1280">
            <w:pPr>
              <w:pStyle w:val="Heading6"/>
              <w:numPr>
                <w:ilvl w:val="0"/>
                <w:numId w:val="0"/>
              </w:numPr>
              <w:ind w:left="1152" w:hanging="1152"/>
              <w:rPr>
                <w:rFonts w:eastAsiaTheme="minorEastAsia"/>
                <w:b/>
                <w:bCs/>
                <w:u w:val="single"/>
                <w:lang w:eastAsia="ko-KR"/>
              </w:rPr>
            </w:pPr>
            <w:r w:rsidRPr="008824C4">
              <w:rPr>
                <w:b/>
                <w:bCs/>
                <w:highlight w:val="cyan"/>
                <w:u w:val="single"/>
                <w:lang w:eastAsia="sv-SE"/>
              </w:rPr>
              <w:t>Open issue RRC-</w:t>
            </w:r>
            <w:r>
              <w:rPr>
                <w:b/>
                <w:bCs/>
                <w:u w:val="single"/>
                <w:lang w:eastAsia="sv-SE"/>
              </w:rPr>
              <w:t>x</w:t>
            </w:r>
            <w:r w:rsidRPr="008824C4">
              <w:rPr>
                <w:b/>
                <w:bCs/>
                <w:u w:val="single"/>
                <w:lang w:eastAsia="sv-SE"/>
              </w:rPr>
              <w:t xml:space="preserve">: </w:t>
            </w:r>
            <w:r>
              <w:rPr>
                <w:rFonts w:eastAsiaTheme="minorEastAsia"/>
                <w:b/>
                <w:bCs/>
                <w:u w:val="single"/>
                <w:lang w:eastAsia="ko-KR"/>
              </w:rPr>
              <w:t xml:space="preserve">Suitability of data collection configuration (for both UE side and network-side </w:t>
            </w:r>
            <w:r w:rsidR="00445259">
              <w:rPr>
                <w:rFonts w:eastAsiaTheme="minorEastAsia"/>
                <w:b/>
                <w:bCs/>
                <w:u w:val="single"/>
                <w:lang w:eastAsia="ko-KR"/>
              </w:rPr>
              <w:t>training</w:t>
            </w:r>
            <w:r>
              <w:rPr>
                <w:rFonts w:eastAsiaTheme="minorEastAsia"/>
                <w:b/>
                <w:bCs/>
                <w:u w:val="single"/>
                <w:lang w:eastAsia="ko-KR"/>
              </w:rPr>
              <w:t>)</w:t>
            </w:r>
          </w:p>
          <w:p w14:paraId="5F91BCB7" w14:textId="7EDEA281" w:rsidR="007C1280" w:rsidRPr="0010101F" w:rsidRDefault="007C1280" w:rsidP="007C1280">
            <w:pPr>
              <w:rPr>
                <w:rFonts w:eastAsiaTheme="minorEastAsia"/>
                <w:lang w:val="en-US" w:eastAsia="ko-KR"/>
              </w:rPr>
            </w:pPr>
            <w:r>
              <w:rPr>
                <w:rFonts w:eastAsiaTheme="minorEastAsia"/>
                <w:lang w:val="en-US" w:eastAsia="ko-KR"/>
              </w:rPr>
              <w:t>When the UE determines that the data collection configuration is not suitable, it is not able to measure the RS configured in the data collection</w:t>
            </w:r>
            <w:r>
              <w:rPr>
                <w:lang w:val="en-US" w:eastAsia="ko-KR"/>
              </w:rPr>
              <w:t>; it should be able to indicate to the network.</w:t>
            </w:r>
          </w:p>
          <w:p w14:paraId="18F5F055" w14:textId="62AD7677" w:rsidR="007C1280" w:rsidRPr="008824C4" w:rsidRDefault="007C1280" w:rsidP="007C1280">
            <w:pPr>
              <w:pStyle w:val="Heading6"/>
              <w:numPr>
                <w:ilvl w:val="0"/>
                <w:numId w:val="0"/>
              </w:numPr>
              <w:ind w:left="1152" w:hanging="1152"/>
              <w:rPr>
                <w:b/>
                <w:bCs/>
                <w:highlight w:val="cyan"/>
                <w:u w:val="single"/>
                <w:lang w:eastAsia="sv-SE"/>
              </w:rPr>
            </w:pPr>
            <w:r w:rsidRPr="000F7553">
              <w:rPr>
                <w:b/>
                <w:bCs/>
                <w:lang w:eastAsia="sv-SE"/>
              </w:rPr>
              <w:t>Proposed resolution</w:t>
            </w:r>
            <w:r>
              <w:rPr>
                <w:rFonts w:eastAsiaTheme="minorEastAsia" w:hint="eastAsia"/>
                <w:b/>
                <w:bCs/>
                <w:lang w:eastAsia="ko-KR"/>
              </w:rPr>
              <w:t xml:space="preserve">: </w:t>
            </w:r>
            <w:r w:rsidRPr="00DB1EC1">
              <w:rPr>
                <w:lang w:val="en-US" w:eastAsia="ko-KR"/>
              </w:rPr>
              <w:t xml:space="preserve"> </w:t>
            </w:r>
            <w:r>
              <w:rPr>
                <w:rFonts w:eastAsiaTheme="minorEastAsia"/>
                <w:lang w:val="en-US" w:eastAsia="ko-KR"/>
              </w:rPr>
              <w:t xml:space="preserve">Indicate to the network when </w:t>
            </w:r>
            <w:r w:rsidR="00445259">
              <w:rPr>
                <w:rFonts w:eastAsiaTheme="minorEastAsia"/>
                <w:lang w:val="en-US" w:eastAsia="ko-KR"/>
              </w:rPr>
              <w:t xml:space="preserve">the </w:t>
            </w:r>
            <w:r>
              <w:rPr>
                <w:rFonts w:eastAsiaTheme="minorEastAsia"/>
                <w:lang w:val="en-US" w:eastAsia="ko-KR"/>
              </w:rPr>
              <w:t>data collection configuration is not suitable</w:t>
            </w:r>
            <w:r w:rsidRPr="00DB1EC1">
              <w:rPr>
                <w:lang w:val="en-US" w:eastAsia="ko-KR"/>
              </w:rPr>
              <w:t>.</w:t>
            </w: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w:t>
      </w:r>
      <w:proofErr w:type="gramStart"/>
      <w:r w:rsidR="00501E55" w:rsidRPr="00626AB0">
        <w:rPr>
          <w:b/>
          <w:lang w:val="en-US" w:eastAsia="sv-SE"/>
        </w:rPr>
        <w:t>037][</w:t>
      </w:r>
      <w:proofErr w:type="gramEnd"/>
      <w:r w:rsidR="00501E55" w:rsidRPr="00626AB0">
        <w:rPr>
          <w:b/>
          <w:lang w:val="en-US" w:eastAsia="sv-SE"/>
        </w:rPr>
        <w:t>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w:t>
      </w:r>
      <w:proofErr w:type="gramStart"/>
      <w:r w:rsidR="00440A9E" w:rsidRPr="000E1027">
        <w:rPr>
          <w:b/>
          <w:bCs/>
          <w:lang w:eastAsia="sv-SE"/>
        </w:rPr>
        <w:t>031][</w:t>
      </w:r>
      <w:proofErr w:type="gramEnd"/>
      <w:r w:rsidR="00440A9E" w:rsidRPr="000E1027">
        <w:rPr>
          <w:b/>
          <w:bCs/>
          <w:lang w:eastAsia="sv-SE"/>
        </w:rPr>
        <w:t>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Nokia" w:date="2025-08-01T09:09:00Z" w:initials="JF(">
    <w:p w14:paraId="6AA1F0F0" w14:textId="77777777" w:rsidR="00F633AC" w:rsidRDefault="00F633AC" w:rsidP="00F633AC">
      <w:pPr>
        <w:pStyle w:val="CommentText"/>
        <w:jc w:val="left"/>
      </w:pPr>
      <w:r>
        <w:rPr>
          <w:rStyle w:val="CommentReference"/>
        </w:rPr>
        <w:annotationRef/>
      </w:r>
      <w:r>
        <w:t>(RRC-28)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1F0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2161F" w16cex:dateUtc="2025-08-0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1F0F0" w16cid:durableId="439216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6AF7" w14:textId="77777777" w:rsidR="001B5CF9" w:rsidRDefault="001B5CF9">
      <w:pPr>
        <w:spacing w:after="0"/>
      </w:pPr>
      <w:r>
        <w:separator/>
      </w:r>
    </w:p>
  </w:endnote>
  <w:endnote w:type="continuationSeparator" w:id="0">
    <w:p w14:paraId="114D8FC8" w14:textId="77777777" w:rsidR="001B5CF9" w:rsidRDefault="001B5CF9">
      <w:pPr>
        <w:spacing w:after="0"/>
      </w:pPr>
      <w:r>
        <w:continuationSeparator/>
      </w:r>
    </w:p>
  </w:endnote>
  <w:endnote w:type="continuationNotice" w:id="1">
    <w:p w14:paraId="59D77E69" w14:textId="77777777" w:rsidR="001B5CF9" w:rsidRDefault="001B5C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67112A" w:rsidRDefault="0067112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7F5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7F5D">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521F" w14:textId="77777777" w:rsidR="001B5CF9" w:rsidRDefault="001B5CF9">
      <w:pPr>
        <w:spacing w:after="0"/>
      </w:pPr>
      <w:r>
        <w:separator/>
      </w:r>
    </w:p>
  </w:footnote>
  <w:footnote w:type="continuationSeparator" w:id="0">
    <w:p w14:paraId="10263727" w14:textId="77777777" w:rsidR="001B5CF9" w:rsidRDefault="001B5CF9">
      <w:pPr>
        <w:spacing w:after="0"/>
      </w:pPr>
      <w:r>
        <w:continuationSeparator/>
      </w:r>
    </w:p>
  </w:footnote>
  <w:footnote w:type="continuationNotice" w:id="1">
    <w:p w14:paraId="221FB716" w14:textId="77777777" w:rsidR="001B5CF9" w:rsidRDefault="001B5C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00D7D"/>
    <w:multiLevelType w:val="hybridMultilevel"/>
    <w:tmpl w:val="07162812"/>
    <w:lvl w:ilvl="0" w:tplc="0F7C4F5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2D05B8"/>
    <w:multiLevelType w:val="hybridMultilevel"/>
    <w:tmpl w:val="28441F92"/>
    <w:lvl w:ilvl="0" w:tplc="56BA7A6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FD80973"/>
    <w:multiLevelType w:val="hybridMultilevel"/>
    <w:tmpl w:val="F2D6A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1"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43525598"/>
    <w:multiLevelType w:val="hybridMultilevel"/>
    <w:tmpl w:val="B06E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9"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BF1D56"/>
    <w:multiLevelType w:val="hybridMultilevel"/>
    <w:tmpl w:val="6B2026B0"/>
    <w:lvl w:ilvl="0" w:tplc="4E5CA9E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53910A2"/>
    <w:multiLevelType w:val="hybridMultilevel"/>
    <w:tmpl w:val="1A86E872"/>
    <w:lvl w:ilvl="0" w:tplc="FC0C16F6">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9"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948475F"/>
    <w:multiLevelType w:val="hybridMultilevel"/>
    <w:tmpl w:val="881E5DE8"/>
    <w:lvl w:ilvl="0" w:tplc="2000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F00336D"/>
    <w:multiLevelType w:val="hybridMultilevel"/>
    <w:tmpl w:val="BD7E2D0E"/>
    <w:lvl w:ilvl="0" w:tplc="8EB8B0A8">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4"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2372EC"/>
    <w:multiLevelType w:val="hybridMultilevel"/>
    <w:tmpl w:val="3506997E"/>
    <w:lvl w:ilvl="0" w:tplc="434AFB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87717829">
    <w:abstractNumId w:val="2"/>
  </w:num>
  <w:num w:numId="2" w16cid:durableId="1855487759">
    <w:abstractNumId w:val="27"/>
  </w:num>
  <w:num w:numId="3" w16cid:durableId="1311405257">
    <w:abstractNumId w:val="32"/>
  </w:num>
  <w:num w:numId="4" w16cid:durableId="2115788631">
    <w:abstractNumId w:val="15"/>
  </w:num>
  <w:num w:numId="5" w16cid:durableId="945575665">
    <w:abstractNumId w:val="12"/>
  </w:num>
  <w:num w:numId="6" w16cid:durableId="1760560016">
    <w:abstractNumId w:val="22"/>
  </w:num>
  <w:num w:numId="7" w16cid:durableId="290331404">
    <w:abstractNumId w:val="17"/>
  </w:num>
  <w:num w:numId="8" w16cid:durableId="166088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266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625557">
    <w:abstractNumId w:val="20"/>
  </w:num>
  <w:num w:numId="11" w16cid:durableId="884221531">
    <w:abstractNumId w:val="43"/>
  </w:num>
  <w:num w:numId="12" w16cid:durableId="542592682">
    <w:abstractNumId w:val="1"/>
  </w:num>
  <w:num w:numId="13" w16cid:durableId="274749618">
    <w:abstractNumId w:val="14"/>
  </w:num>
  <w:num w:numId="14" w16cid:durableId="734742253">
    <w:abstractNumId w:val="42"/>
  </w:num>
  <w:num w:numId="15" w16cid:durableId="1476217612">
    <w:abstractNumId w:val="19"/>
  </w:num>
  <w:num w:numId="16" w16cid:durableId="583035677">
    <w:abstractNumId w:val="39"/>
  </w:num>
  <w:num w:numId="17" w16cid:durableId="10384285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3160477">
    <w:abstractNumId w:val="11"/>
  </w:num>
  <w:num w:numId="19" w16cid:durableId="1256474359">
    <w:abstractNumId w:val="24"/>
  </w:num>
  <w:num w:numId="20" w16cid:durableId="2085183908">
    <w:abstractNumId w:val="6"/>
  </w:num>
  <w:num w:numId="21" w16cid:durableId="1309747638">
    <w:abstractNumId w:val="36"/>
  </w:num>
  <w:num w:numId="22" w16cid:durableId="1784574160">
    <w:abstractNumId w:val="33"/>
  </w:num>
  <w:num w:numId="23" w16cid:durableId="2107578151">
    <w:abstractNumId w:val="26"/>
  </w:num>
  <w:num w:numId="24" w16cid:durableId="1970551538">
    <w:abstractNumId w:val="23"/>
  </w:num>
  <w:num w:numId="25" w16cid:durableId="34045726">
    <w:abstractNumId w:val="3"/>
  </w:num>
  <w:num w:numId="26" w16cid:durableId="1801996355">
    <w:abstractNumId w:val="21"/>
  </w:num>
  <w:num w:numId="27" w16cid:durableId="707995858">
    <w:abstractNumId w:val="35"/>
    <w:lvlOverride w:ilvl="0">
      <w:startOverride w:val="1"/>
    </w:lvlOverride>
    <w:lvlOverride w:ilvl="1"/>
    <w:lvlOverride w:ilvl="2"/>
    <w:lvlOverride w:ilvl="3"/>
    <w:lvlOverride w:ilvl="4"/>
    <w:lvlOverride w:ilvl="5"/>
    <w:lvlOverride w:ilvl="6"/>
    <w:lvlOverride w:ilvl="7"/>
    <w:lvlOverride w:ilvl="8"/>
  </w:num>
  <w:num w:numId="28" w16cid:durableId="1854222526">
    <w:abstractNumId w:val="32"/>
  </w:num>
  <w:num w:numId="29" w16cid:durableId="370303942">
    <w:abstractNumId w:val="31"/>
  </w:num>
  <w:num w:numId="30" w16cid:durableId="315841951">
    <w:abstractNumId w:val="16"/>
  </w:num>
  <w:num w:numId="31" w16cid:durableId="183910980">
    <w:abstractNumId w:val="37"/>
  </w:num>
  <w:num w:numId="32" w16cid:durableId="1614633875">
    <w:abstractNumId w:val="10"/>
  </w:num>
  <w:num w:numId="33" w16cid:durableId="68698802">
    <w:abstractNumId w:val="30"/>
  </w:num>
  <w:num w:numId="34" w16cid:durableId="1497912758">
    <w:abstractNumId w:val="13"/>
  </w:num>
  <w:num w:numId="35" w16cid:durableId="575019348">
    <w:abstractNumId w:val="9"/>
  </w:num>
  <w:num w:numId="36" w16cid:durableId="822044346">
    <w:abstractNumId w:val="29"/>
  </w:num>
  <w:num w:numId="37" w16cid:durableId="1627929073">
    <w:abstractNumId w:val="5"/>
  </w:num>
  <w:num w:numId="38" w16cid:durableId="632293382">
    <w:abstractNumId w:val="0"/>
  </w:num>
  <w:num w:numId="39" w16cid:durableId="525099173">
    <w:abstractNumId w:val="25"/>
  </w:num>
  <w:num w:numId="40" w16cid:durableId="702897717">
    <w:abstractNumId w:val="44"/>
  </w:num>
  <w:num w:numId="41" w16cid:durableId="2064712305">
    <w:abstractNumId w:val="7"/>
  </w:num>
  <w:num w:numId="42" w16cid:durableId="329985032">
    <w:abstractNumId w:val="8"/>
  </w:num>
  <w:num w:numId="43" w16cid:durableId="1322855650">
    <w:abstractNumId w:val="18"/>
  </w:num>
  <w:num w:numId="44" w16cid:durableId="1736077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3746937">
    <w:abstractNumId w:val="40"/>
  </w:num>
  <w:num w:numId="46" w16cid:durableId="1072391895">
    <w:abstractNumId w:val="45"/>
  </w:num>
  <w:num w:numId="47" w16cid:durableId="812141270">
    <w:abstractNumId w:val="41"/>
  </w:num>
  <w:num w:numId="48" w16cid:durableId="1306396948">
    <w:abstractNumId w:val="38"/>
  </w:num>
  <w:num w:numId="49" w16cid:durableId="747969595">
    <w:abstractNumId w:val="34"/>
  </w:num>
  <w:num w:numId="50" w16cid:durableId="780613261">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0DD"/>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01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6EFB"/>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0A8F"/>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3E42"/>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015B"/>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5CF9"/>
    <w:rsid w:val="001B7E5E"/>
    <w:rsid w:val="001B7F01"/>
    <w:rsid w:val="001C1110"/>
    <w:rsid w:val="001C2142"/>
    <w:rsid w:val="001C2212"/>
    <w:rsid w:val="001C2385"/>
    <w:rsid w:val="001C2A4B"/>
    <w:rsid w:val="001C3040"/>
    <w:rsid w:val="001C4689"/>
    <w:rsid w:val="001C501E"/>
    <w:rsid w:val="001C520A"/>
    <w:rsid w:val="001C5412"/>
    <w:rsid w:val="001C603A"/>
    <w:rsid w:val="001C6392"/>
    <w:rsid w:val="001C717C"/>
    <w:rsid w:val="001C73A0"/>
    <w:rsid w:val="001C77EC"/>
    <w:rsid w:val="001C7E3A"/>
    <w:rsid w:val="001D03E4"/>
    <w:rsid w:val="001D08AB"/>
    <w:rsid w:val="001D08F9"/>
    <w:rsid w:val="001D248A"/>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78"/>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59"/>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358"/>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B47"/>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86B"/>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4215"/>
    <w:rsid w:val="002F57CE"/>
    <w:rsid w:val="002F61D0"/>
    <w:rsid w:val="002F667A"/>
    <w:rsid w:val="00300542"/>
    <w:rsid w:val="00301E0D"/>
    <w:rsid w:val="003024AF"/>
    <w:rsid w:val="00302EBF"/>
    <w:rsid w:val="00302FEE"/>
    <w:rsid w:val="003037AD"/>
    <w:rsid w:val="00303ED3"/>
    <w:rsid w:val="00304082"/>
    <w:rsid w:val="00304162"/>
    <w:rsid w:val="003049C5"/>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67A7"/>
    <w:rsid w:val="00326FCD"/>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6F6"/>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086B"/>
    <w:rsid w:val="003918F2"/>
    <w:rsid w:val="0039218C"/>
    <w:rsid w:val="003924E9"/>
    <w:rsid w:val="00392A99"/>
    <w:rsid w:val="00393711"/>
    <w:rsid w:val="00393FA6"/>
    <w:rsid w:val="003950F3"/>
    <w:rsid w:val="00395405"/>
    <w:rsid w:val="003954D7"/>
    <w:rsid w:val="00395654"/>
    <w:rsid w:val="00396F1E"/>
    <w:rsid w:val="00397292"/>
    <w:rsid w:val="00397293"/>
    <w:rsid w:val="0039750E"/>
    <w:rsid w:val="00397CBE"/>
    <w:rsid w:val="003A05A6"/>
    <w:rsid w:val="003A08FD"/>
    <w:rsid w:val="003A1803"/>
    <w:rsid w:val="003A1E6B"/>
    <w:rsid w:val="003A24F4"/>
    <w:rsid w:val="003A2818"/>
    <w:rsid w:val="003A2C98"/>
    <w:rsid w:val="003A3918"/>
    <w:rsid w:val="003A3DA7"/>
    <w:rsid w:val="003A4182"/>
    <w:rsid w:val="003A4F40"/>
    <w:rsid w:val="003A53DE"/>
    <w:rsid w:val="003A57AD"/>
    <w:rsid w:val="003A6F94"/>
    <w:rsid w:val="003B025D"/>
    <w:rsid w:val="003B0670"/>
    <w:rsid w:val="003B152E"/>
    <w:rsid w:val="003B1909"/>
    <w:rsid w:val="003B23ED"/>
    <w:rsid w:val="003B37A6"/>
    <w:rsid w:val="003B3912"/>
    <w:rsid w:val="003B3BB5"/>
    <w:rsid w:val="003B3CC3"/>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475"/>
    <w:rsid w:val="003F67B9"/>
    <w:rsid w:val="003F6A56"/>
    <w:rsid w:val="003F6D61"/>
    <w:rsid w:val="003F7677"/>
    <w:rsid w:val="00400150"/>
    <w:rsid w:val="0040149B"/>
    <w:rsid w:val="004021B8"/>
    <w:rsid w:val="0040281F"/>
    <w:rsid w:val="00402FAE"/>
    <w:rsid w:val="0040313E"/>
    <w:rsid w:val="0040383C"/>
    <w:rsid w:val="00403CE7"/>
    <w:rsid w:val="004040A2"/>
    <w:rsid w:val="004048FB"/>
    <w:rsid w:val="00405534"/>
    <w:rsid w:val="00405581"/>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80A"/>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1B"/>
    <w:rsid w:val="00433738"/>
    <w:rsid w:val="0043391E"/>
    <w:rsid w:val="00433A63"/>
    <w:rsid w:val="00433A76"/>
    <w:rsid w:val="00433AF8"/>
    <w:rsid w:val="00435633"/>
    <w:rsid w:val="00435F58"/>
    <w:rsid w:val="00435F74"/>
    <w:rsid w:val="00436031"/>
    <w:rsid w:val="00436D99"/>
    <w:rsid w:val="00437A3C"/>
    <w:rsid w:val="00437ED3"/>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259"/>
    <w:rsid w:val="00445AF6"/>
    <w:rsid w:val="00446C4E"/>
    <w:rsid w:val="00447527"/>
    <w:rsid w:val="004478B6"/>
    <w:rsid w:val="004502A5"/>
    <w:rsid w:val="004502E2"/>
    <w:rsid w:val="00450E08"/>
    <w:rsid w:val="00451022"/>
    <w:rsid w:val="004510A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4AB4"/>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6FC5"/>
    <w:rsid w:val="005871CF"/>
    <w:rsid w:val="00587AB0"/>
    <w:rsid w:val="005900BC"/>
    <w:rsid w:val="00590728"/>
    <w:rsid w:val="00590DF1"/>
    <w:rsid w:val="00591C2F"/>
    <w:rsid w:val="00592006"/>
    <w:rsid w:val="00592292"/>
    <w:rsid w:val="00592308"/>
    <w:rsid w:val="005932C9"/>
    <w:rsid w:val="00594AD6"/>
    <w:rsid w:val="005952C5"/>
    <w:rsid w:val="0059544C"/>
    <w:rsid w:val="005958E1"/>
    <w:rsid w:val="0059756B"/>
    <w:rsid w:val="00597DD6"/>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EE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4D6E"/>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27B"/>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3B80"/>
    <w:rsid w:val="006650F3"/>
    <w:rsid w:val="00665B0E"/>
    <w:rsid w:val="00665EFC"/>
    <w:rsid w:val="00666580"/>
    <w:rsid w:val="00666956"/>
    <w:rsid w:val="00666C5C"/>
    <w:rsid w:val="00667978"/>
    <w:rsid w:val="00667FFE"/>
    <w:rsid w:val="00670239"/>
    <w:rsid w:val="0067112A"/>
    <w:rsid w:val="00671C3D"/>
    <w:rsid w:val="00672E8E"/>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5A95"/>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398F"/>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5ECE"/>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4C3F"/>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03A"/>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6F1A"/>
    <w:rsid w:val="007B7F79"/>
    <w:rsid w:val="007B7FC1"/>
    <w:rsid w:val="007C06C5"/>
    <w:rsid w:val="007C1280"/>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07CC"/>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4FC"/>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4BB0"/>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385"/>
    <w:rsid w:val="008606EC"/>
    <w:rsid w:val="00860D09"/>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52C"/>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46F3"/>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2E6"/>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3CF9"/>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5BD"/>
    <w:rsid w:val="0095189A"/>
    <w:rsid w:val="00951A14"/>
    <w:rsid w:val="00952853"/>
    <w:rsid w:val="0095368D"/>
    <w:rsid w:val="00953719"/>
    <w:rsid w:val="009540A1"/>
    <w:rsid w:val="0095481B"/>
    <w:rsid w:val="009548FD"/>
    <w:rsid w:val="00955210"/>
    <w:rsid w:val="009553BB"/>
    <w:rsid w:val="00960321"/>
    <w:rsid w:val="0096090C"/>
    <w:rsid w:val="00962057"/>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277F"/>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298E"/>
    <w:rsid w:val="00993793"/>
    <w:rsid w:val="00993DD4"/>
    <w:rsid w:val="00994340"/>
    <w:rsid w:val="009943C8"/>
    <w:rsid w:val="0099456C"/>
    <w:rsid w:val="009958DC"/>
    <w:rsid w:val="009971EE"/>
    <w:rsid w:val="009A06E5"/>
    <w:rsid w:val="009A0947"/>
    <w:rsid w:val="009A0E16"/>
    <w:rsid w:val="009A145C"/>
    <w:rsid w:val="009A1523"/>
    <w:rsid w:val="009A1B04"/>
    <w:rsid w:val="009A266D"/>
    <w:rsid w:val="009A2F5A"/>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2A9"/>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043D"/>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8CC"/>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354"/>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18E5"/>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325A"/>
    <w:rsid w:val="00B1416A"/>
    <w:rsid w:val="00B141F1"/>
    <w:rsid w:val="00B14480"/>
    <w:rsid w:val="00B15415"/>
    <w:rsid w:val="00B1570C"/>
    <w:rsid w:val="00B1606D"/>
    <w:rsid w:val="00B16A3C"/>
    <w:rsid w:val="00B17E17"/>
    <w:rsid w:val="00B17E1A"/>
    <w:rsid w:val="00B203F4"/>
    <w:rsid w:val="00B20AF9"/>
    <w:rsid w:val="00B20F30"/>
    <w:rsid w:val="00B215A1"/>
    <w:rsid w:val="00B21E35"/>
    <w:rsid w:val="00B21FA7"/>
    <w:rsid w:val="00B22C0A"/>
    <w:rsid w:val="00B23D38"/>
    <w:rsid w:val="00B24A22"/>
    <w:rsid w:val="00B24A69"/>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C6797"/>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BF786C"/>
    <w:rsid w:val="00C00DC6"/>
    <w:rsid w:val="00C0171E"/>
    <w:rsid w:val="00C01B53"/>
    <w:rsid w:val="00C01B5C"/>
    <w:rsid w:val="00C02132"/>
    <w:rsid w:val="00C03245"/>
    <w:rsid w:val="00C03C7E"/>
    <w:rsid w:val="00C04E35"/>
    <w:rsid w:val="00C04E5F"/>
    <w:rsid w:val="00C054E2"/>
    <w:rsid w:val="00C0762D"/>
    <w:rsid w:val="00C07697"/>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2F"/>
    <w:rsid w:val="00C60C93"/>
    <w:rsid w:val="00C60DF0"/>
    <w:rsid w:val="00C6277A"/>
    <w:rsid w:val="00C63568"/>
    <w:rsid w:val="00C64916"/>
    <w:rsid w:val="00C6499C"/>
    <w:rsid w:val="00C65111"/>
    <w:rsid w:val="00C651B8"/>
    <w:rsid w:val="00C6557D"/>
    <w:rsid w:val="00C66927"/>
    <w:rsid w:val="00C66936"/>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8D1"/>
    <w:rsid w:val="00C85FD2"/>
    <w:rsid w:val="00C863A7"/>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236B"/>
    <w:rsid w:val="00CC3E9C"/>
    <w:rsid w:val="00CC413F"/>
    <w:rsid w:val="00CC424D"/>
    <w:rsid w:val="00CC4519"/>
    <w:rsid w:val="00CC51AD"/>
    <w:rsid w:val="00CC525B"/>
    <w:rsid w:val="00CC599E"/>
    <w:rsid w:val="00CC5EB4"/>
    <w:rsid w:val="00CC61CC"/>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3F42"/>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7D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12C"/>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5578"/>
    <w:rsid w:val="00D966DA"/>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4EA9"/>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C47"/>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223"/>
    <w:rsid w:val="00E074AD"/>
    <w:rsid w:val="00E07BF6"/>
    <w:rsid w:val="00E10467"/>
    <w:rsid w:val="00E10AC8"/>
    <w:rsid w:val="00E10B41"/>
    <w:rsid w:val="00E10E1C"/>
    <w:rsid w:val="00E1140A"/>
    <w:rsid w:val="00E119A6"/>
    <w:rsid w:val="00E125F0"/>
    <w:rsid w:val="00E1284B"/>
    <w:rsid w:val="00E12E33"/>
    <w:rsid w:val="00E13989"/>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378C"/>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8D4"/>
    <w:rsid w:val="00E679A2"/>
    <w:rsid w:val="00E7079A"/>
    <w:rsid w:val="00E711EA"/>
    <w:rsid w:val="00E71224"/>
    <w:rsid w:val="00E71C67"/>
    <w:rsid w:val="00E72313"/>
    <w:rsid w:val="00E739F6"/>
    <w:rsid w:val="00E73B8F"/>
    <w:rsid w:val="00E7420B"/>
    <w:rsid w:val="00E75373"/>
    <w:rsid w:val="00E754C1"/>
    <w:rsid w:val="00E7558C"/>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4095"/>
    <w:rsid w:val="00E85067"/>
    <w:rsid w:val="00E865D0"/>
    <w:rsid w:val="00E86E0C"/>
    <w:rsid w:val="00E87B5F"/>
    <w:rsid w:val="00E90FA1"/>
    <w:rsid w:val="00E914BD"/>
    <w:rsid w:val="00E91D7B"/>
    <w:rsid w:val="00E92267"/>
    <w:rsid w:val="00E928DB"/>
    <w:rsid w:val="00E943ED"/>
    <w:rsid w:val="00E95C4F"/>
    <w:rsid w:val="00E96EC7"/>
    <w:rsid w:val="00EA07D0"/>
    <w:rsid w:val="00EA0AB8"/>
    <w:rsid w:val="00EA0EB4"/>
    <w:rsid w:val="00EA1207"/>
    <w:rsid w:val="00EA15B7"/>
    <w:rsid w:val="00EA2C49"/>
    <w:rsid w:val="00EA2DB2"/>
    <w:rsid w:val="00EA3673"/>
    <w:rsid w:val="00EA5867"/>
    <w:rsid w:val="00EA67BE"/>
    <w:rsid w:val="00EA794D"/>
    <w:rsid w:val="00EA7AE1"/>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3CE"/>
    <w:rsid w:val="00EC3BB3"/>
    <w:rsid w:val="00EC3FA3"/>
    <w:rsid w:val="00EC4356"/>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2981"/>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5910"/>
    <w:rsid w:val="00F0612C"/>
    <w:rsid w:val="00F06D3C"/>
    <w:rsid w:val="00F06E83"/>
    <w:rsid w:val="00F0785C"/>
    <w:rsid w:val="00F07C0B"/>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00"/>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5E8"/>
    <w:rsid w:val="00F5684A"/>
    <w:rsid w:val="00F57036"/>
    <w:rsid w:val="00F5751C"/>
    <w:rsid w:val="00F57ABC"/>
    <w:rsid w:val="00F57AC5"/>
    <w:rsid w:val="00F60D09"/>
    <w:rsid w:val="00F60EBA"/>
    <w:rsid w:val="00F61013"/>
    <w:rsid w:val="00F61840"/>
    <w:rsid w:val="00F61923"/>
    <w:rsid w:val="00F630A8"/>
    <w:rsid w:val="00F633AC"/>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43B0"/>
    <w:rsid w:val="00FA503F"/>
    <w:rsid w:val="00FA5064"/>
    <w:rsid w:val="00FA5067"/>
    <w:rsid w:val="00FA5455"/>
    <w:rsid w:val="00FA5682"/>
    <w:rsid w:val="00FA57A7"/>
    <w:rsid w:val="00FA60C8"/>
    <w:rsid w:val="00FA6817"/>
    <w:rsid w:val="00FA69B2"/>
    <w:rsid w:val="00FA7F14"/>
    <w:rsid w:val="00FB05D0"/>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0D72"/>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B,列"/>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B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customStyle="1" w:styleId="UnresolvedMention1">
    <w:name w:val="Unresolved Mention1"/>
    <w:basedOn w:val="DefaultParagraphFont"/>
    <w:uiPriority w:val="99"/>
    <w:semiHidden/>
    <w:unhideWhenUsed/>
    <w:rsid w:val="00EF7174"/>
    <w:rPr>
      <w:color w:val="605E5C"/>
      <w:shd w:val="clear" w:color="auto" w:fill="E1DFDD"/>
    </w:rPr>
  </w:style>
  <w:style w:type="paragraph" w:customStyle="1" w:styleId="B6">
    <w:name w:val="B6"/>
    <w:basedOn w:val="Normal"/>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Normal"/>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 w:type="character" w:styleId="UnresolvedMention">
    <w:name w:val="Unresolved Mention"/>
    <w:basedOn w:val="DefaultParagraphFont"/>
    <w:uiPriority w:val="99"/>
    <w:semiHidden/>
    <w:unhideWhenUsed/>
    <w:rsid w:val="009C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39088592">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4391945">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3202348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511020852">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ziyi5@xiaomi.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cid:image002.png@01DBFD83.9FB6019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RBI5PAMIO524-1616901215-52403</_dlc_DocId>
    <_dlc_DocIdUrl xmlns="71c5aaf6-e6ce-465b-b873-5148d2a4c105">
      <Url>https://nokia.sharepoint.com/sites/gxp/_layouts/15/DocIdRedir.aspx?ID=RBI5PAMIO524-1616901215-52403</Url>
      <Description>RBI5PAMIO524-1616901215-52403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AF39-D7C9-44B4-8742-04AA7DF2C0FD}">
  <ds:schemaRefs>
    <ds:schemaRef ds:uri="Microsoft.SharePoint.Taxonomy.ContentTypeSync"/>
  </ds:schemaRefs>
</ds:datastoreItem>
</file>

<file path=customXml/itemProps2.xml><?xml version="1.0" encoding="utf-8"?>
<ds:datastoreItem xmlns:ds="http://schemas.openxmlformats.org/officeDocument/2006/customXml" ds:itemID="{4DD0B8F5-DACA-4693-9A8A-26FD8BF06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6200B-32C2-445D-87B4-841ABD8CA360}">
  <ds:schemaRefs>
    <ds:schemaRef ds:uri="http://schemas.microsoft.com/sharepoint/event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6.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15560</Words>
  <Characters>84337</Characters>
  <Application>Microsoft Office Word</Application>
  <DocSecurity>0</DocSecurity>
  <Lines>2219</Lines>
  <Paragraphs>1297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98600</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Rajeev Kumar - QC</cp:lastModifiedBy>
  <cp:revision>2</cp:revision>
  <dcterms:created xsi:type="dcterms:W3CDTF">2025-08-05T07:40:00Z</dcterms:created>
  <dcterms:modified xsi:type="dcterms:W3CDTF">2025-08-05T07:40:00Z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dd460245-2e13-4e6a-9948-08d9fbd509fa</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y fmtid="{D5CDD505-2E9C-101B-9397-08002B2CF9AE}" pid="23" name="GrammarlyDocumentId">
    <vt:lpwstr>bde315f1-62bd-4a26-b62c-b00918c1d0ec</vt:lpwstr>
  </property>
</Properties>
</file>