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AEDB" w14:textId="238B2345" w:rsidR="009566FE" w:rsidRPr="009566FE" w:rsidRDefault="009566FE" w:rsidP="009566FE">
      <w:pPr>
        <w:tabs>
          <w:tab w:val="left" w:pos="1701"/>
          <w:tab w:val="right" w:pos="9923"/>
        </w:tabs>
        <w:spacing w:before="120" w:after="0" w:line="240" w:lineRule="auto"/>
        <w:rPr>
          <w:rFonts w:ascii="Arial" w:eastAsia="MS Mincho" w:hAnsi="Arial" w:cs="Times New Roman"/>
          <w:b/>
          <w:kern w:val="0"/>
          <w:sz w:val="24"/>
          <w:lang w:val="de-DE" w:eastAsia="en-GB"/>
          <w14:ligatures w14:val="none"/>
        </w:rPr>
      </w:pPr>
      <w:bookmarkStart w:id="0" w:name="OLE_LINK10"/>
      <w:bookmarkStart w:id="1" w:name="OLE_LINK11"/>
      <w:bookmarkStart w:id="2" w:name="OLE_LINK16"/>
      <w:bookmarkStart w:id="3" w:name="OLE_LINK17"/>
      <w:r w:rsidRPr="009566FE">
        <w:rPr>
          <w:rFonts w:ascii="Arial" w:eastAsia="MS Mincho" w:hAnsi="Arial" w:cs="Times New Roman"/>
          <w:b/>
          <w:kern w:val="0"/>
          <w:sz w:val="24"/>
          <w:lang w:val="de-DE" w:eastAsia="en-GB"/>
          <w14:ligatures w14:val="none"/>
        </w:rPr>
        <w:t>3GPP TSG-RAN WG2 Meeting #129bis</w:t>
      </w:r>
      <w:r w:rsidRPr="009566FE">
        <w:rPr>
          <w:rFonts w:ascii="Arial" w:eastAsia="MS Mincho" w:hAnsi="Arial" w:cs="Times New Roman"/>
          <w:b/>
          <w:kern w:val="0"/>
          <w:sz w:val="24"/>
          <w:lang w:val="de-DE" w:eastAsia="en-GB"/>
          <w14:ligatures w14:val="none"/>
        </w:rPr>
        <w:tab/>
      </w:r>
      <w:r>
        <w:rPr>
          <w:rFonts w:ascii="Arial" w:hAnsi="Arial" w:cs="Times New Roman"/>
          <w:b/>
          <w:kern w:val="0"/>
          <w:sz w:val="24"/>
          <w:lang w:val="de-DE"/>
          <w14:ligatures w14:val="none"/>
        </w:rPr>
        <w:tab/>
      </w:r>
      <w:r>
        <w:rPr>
          <w:rFonts w:ascii="Arial" w:hAnsi="Arial" w:cs="Times New Roman"/>
          <w:b/>
          <w:kern w:val="0"/>
          <w:sz w:val="24"/>
          <w:lang w:val="de-DE"/>
          <w14:ligatures w14:val="none"/>
        </w:rPr>
        <w:tab/>
      </w:r>
      <w:r>
        <w:rPr>
          <w:rFonts w:ascii="Arial" w:hAnsi="Arial" w:cs="Times New Roman"/>
          <w:b/>
          <w:kern w:val="0"/>
          <w:sz w:val="24"/>
          <w:lang w:val="de-DE"/>
          <w14:ligatures w14:val="none"/>
        </w:rPr>
        <w:tab/>
      </w:r>
      <w:r>
        <w:rPr>
          <w:rFonts w:ascii="Arial" w:hAnsi="Arial" w:cs="Times New Roman"/>
          <w:b/>
          <w:kern w:val="0"/>
          <w:sz w:val="24"/>
          <w:lang w:val="de-DE"/>
          <w14:ligatures w14:val="none"/>
        </w:rPr>
        <w:tab/>
      </w:r>
      <w:r>
        <w:rPr>
          <w:rFonts w:ascii="Arial" w:hAnsi="Arial" w:cs="Times New Roman"/>
          <w:b/>
          <w:kern w:val="0"/>
          <w:sz w:val="24"/>
          <w:lang w:val="de-DE"/>
          <w14:ligatures w14:val="none"/>
        </w:rPr>
        <w:tab/>
      </w:r>
      <w:r w:rsidRPr="009566FE">
        <w:rPr>
          <w:rFonts w:ascii="Arial" w:eastAsia="MS Mincho" w:hAnsi="Arial" w:cs="Times New Roman"/>
          <w:b/>
          <w:kern w:val="0"/>
          <w:sz w:val="24"/>
          <w:lang w:val="de-DE" w:eastAsia="en-GB"/>
          <w14:ligatures w14:val="none"/>
        </w:rPr>
        <w:t>[Draft] R2-250</w:t>
      </w:r>
      <w:r>
        <w:rPr>
          <w:rFonts w:ascii="Arial" w:hAnsi="Arial" w:cs="Times New Roman" w:hint="eastAsia"/>
          <w:b/>
          <w:kern w:val="0"/>
          <w:sz w:val="24"/>
          <w:lang w:val="de-DE"/>
          <w14:ligatures w14:val="none"/>
        </w:rPr>
        <w:t>xxxx</w:t>
      </w:r>
      <w:r w:rsidRPr="009566FE">
        <w:rPr>
          <w:rFonts w:ascii="Arial" w:eastAsia="MS Mincho" w:hAnsi="Arial" w:cs="Times New Roman"/>
          <w:b/>
          <w:kern w:val="0"/>
          <w:sz w:val="24"/>
          <w:lang w:val="de-DE" w:eastAsia="en-GB"/>
          <w14:ligatures w14:val="none"/>
        </w:rPr>
        <w:br/>
        <w:t>Wuhan, China, April 7</w:t>
      </w:r>
      <w:r w:rsidRPr="009566FE">
        <w:rPr>
          <w:rFonts w:ascii="Arial" w:eastAsia="MS Mincho" w:hAnsi="Arial" w:cs="Times New Roman"/>
          <w:b/>
          <w:kern w:val="0"/>
          <w:sz w:val="24"/>
          <w:vertAlign w:val="superscript"/>
          <w:lang w:val="de-DE" w:eastAsia="en-GB"/>
          <w14:ligatures w14:val="none"/>
        </w:rPr>
        <w:t>th</w:t>
      </w:r>
      <w:r w:rsidRPr="009566FE">
        <w:rPr>
          <w:rFonts w:ascii="Arial" w:eastAsia="MS Mincho" w:hAnsi="Arial" w:cs="Times New Roman"/>
          <w:b/>
          <w:kern w:val="0"/>
          <w:sz w:val="24"/>
          <w:lang w:val="de-DE" w:eastAsia="en-GB"/>
          <w14:ligatures w14:val="none"/>
        </w:rPr>
        <w:t xml:space="preserve"> – 11</w:t>
      </w:r>
      <w:r w:rsidRPr="009566FE">
        <w:rPr>
          <w:rFonts w:ascii="Arial" w:eastAsia="MS Mincho" w:hAnsi="Arial" w:cs="Times New Roman"/>
          <w:b/>
          <w:kern w:val="0"/>
          <w:sz w:val="24"/>
          <w:vertAlign w:val="superscript"/>
          <w:lang w:val="de-DE" w:eastAsia="en-GB"/>
          <w14:ligatures w14:val="none"/>
        </w:rPr>
        <w:t>th</w:t>
      </w:r>
      <w:r w:rsidRPr="009566FE">
        <w:rPr>
          <w:rFonts w:ascii="Arial" w:eastAsia="MS Mincho" w:hAnsi="Arial" w:cs="Times New Roman"/>
          <w:b/>
          <w:kern w:val="0"/>
          <w:sz w:val="24"/>
          <w:lang w:val="de-DE" w:eastAsia="en-GB"/>
          <w14:ligatures w14:val="none"/>
        </w:rPr>
        <w:t>, 2025</w:t>
      </w:r>
    </w:p>
    <w:p w14:paraId="6F009082" w14:textId="0623DEDD" w:rsidR="00887E99" w:rsidRPr="00931A53" w:rsidRDefault="00887E99" w:rsidP="00887E99">
      <w:pPr>
        <w:tabs>
          <w:tab w:val="left" w:pos="1701"/>
          <w:tab w:val="right" w:pos="9639"/>
        </w:tabs>
        <w:spacing w:after="0"/>
        <w:rPr>
          <w:rFonts w:cs="Arial" w:hint="eastAsia"/>
          <w:b/>
          <w:color w:val="000000"/>
          <w:sz w:val="24"/>
        </w:rPr>
      </w:pPr>
      <w:r w:rsidRPr="00931A53">
        <w:rPr>
          <w:rFonts w:cs="Arial"/>
          <w:b/>
          <w:szCs w:val="22"/>
        </w:rPr>
        <w:tab/>
      </w:r>
      <w:bookmarkEnd w:id="0"/>
      <w:bookmarkEnd w:id="1"/>
      <w:bookmarkEnd w:id="2"/>
      <w:bookmarkEnd w:id="3"/>
    </w:p>
    <w:p w14:paraId="03B4C956" w14:textId="7F9D3CA3" w:rsidR="00887E99" w:rsidRPr="00765872" w:rsidRDefault="00887E99" w:rsidP="00887E99">
      <w:pPr>
        <w:pStyle w:val="3GPPHeader"/>
        <w:rPr>
          <w:sz w:val="22"/>
          <w:szCs w:val="22"/>
        </w:rPr>
      </w:pPr>
      <w:r w:rsidRPr="009566FE">
        <w:rPr>
          <w:sz w:val="22"/>
          <w:szCs w:val="22"/>
        </w:rPr>
        <w:t>Agenda Item:</w:t>
      </w:r>
      <w:r w:rsidRPr="009566FE">
        <w:rPr>
          <w:sz w:val="22"/>
          <w:szCs w:val="22"/>
        </w:rPr>
        <w:tab/>
      </w:r>
      <w:r w:rsidR="00E5167A" w:rsidRPr="009566FE">
        <w:rPr>
          <w:rFonts w:hint="eastAsia"/>
          <w:sz w:val="22"/>
          <w:szCs w:val="22"/>
        </w:rPr>
        <w:t>8.5.4</w:t>
      </w:r>
    </w:p>
    <w:p w14:paraId="499C9054" w14:textId="77777777" w:rsidR="00887E99" w:rsidRPr="00765872" w:rsidRDefault="00887E99" w:rsidP="00887E99">
      <w:pPr>
        <w:pStyle w:val="3GPPHeader"/>
        <w:rPr>
          <w:sz w:val="22"/>
          <w:szCs w:val="22"/>
        </w:rPr>
      </w:pPr>
      <w:r w:rsidRPr="00765872">
        <w:rPr>
          <w:sz w:val="22"/>
          <w:szCs w:val="22"/>
        </w:rPr>
        <w:t>Source:</w:t>
      </w:r>
      <w:r w:rsidRPr="00765872">
        <w:rPr>
          <w:sz w:val="22"/>
          <w:szCs w:val="22"/>
        </w:rPr>
        <w:tab/>
      </w:r>
      <w:r w:rsidRPr="00765872">
        <w:rPr>
          <w:rFonts w:hint="eastAsia"/>
          <w:sz w:val="22"/>
          <w:szCs w:val="22"/>
        </w:rPr>
        <w:t>OPPO</w:t>
      </w:r>
    </w:p>
    <w:p w14:paraId="1659C72D" w14:textId="4190CF9D" w:rsidR="00887E99" w:rsidRDefault="00887E99" w:rsidP="00887E99">
      <w:pPr>
        <w:pStyle w:val="3GPPHeader"/>
        <w:rPr>
          <w:sz w:val="22"/>
          <w:szCs w:val="22"/>
        </w:rPr>
      </w:pPr>
      <w:r w:rsidRPr="00765872">
        <w:rPr>
          <w:sz w:val="22"/>
          <w:szCs w:val="22"/>
        </w:rPr>
        <w:t>Title:</w:t>
      </w:r>
      <w:r w:rsidRPr="00765872">
        <w:rPr>
          <w:sz w:val="22"/>
          <w:szCs w:val="22"/>
        </w:rPr>
        <w:tab/>
      </w:r>
      <w:r w:rsidR="00E5167A">
        <w:rPr>
          <w:rFonts w:hint="eastAsia"/>
          <w:sz w:val="22"/>
          <w:szCs w:val="22"/>
        </w:rPr>
        <w:t>Summar</w:t>
      </w:r>
      <w:r w:rsidR="00E5167A" w:rsidRPr="009566FE">
        <w:rPr>
          <w:rFonts w:hint="eastAsia"/>
          <w:sz w:val="22"/>
          <w:szCs w:val="22"/>
        </w:rPr>
        <w:t>y of [1</w:t>
      </w:r>
      <w:r w:rsidR="009566FE" w:rsidRPr="009566FE">
        <w:rPr>
          <w:rFonts w:hint="eastAsia"/>
          <w:sz w:val="22"/>
          <w:szCs w:val="22"/>
        </w:rPr>
        <w:t>22</w:t>
      </w:r>
      <w:r w:rsidR="00E5167A" w:rsidRPr="009566FE">
        <w:rPr>
          <w:rFonts w:hint="eastAsia"/>
          <w:sz w:val="22"/>
          <w:szCs w:val="22"/>
        </w:rPr>
        <w:t>]</w:t>
      </w:r>
    </w:p>
    <w:p w14:paraId="0D3AC8F7" w14:textId="77777777" w:rsidR="00887E99" w:rsidRDefault="00887E99" w:rsidP="00887E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749B610" w14:textId="77777777" w:rsidR="00887E99" w:rsidRDefault="00887E99" w:rsidP="00887E99">
      <w:pPr>
        <w:pStyle w:val="3GPPHeader"/>
        <w:rPr>
          <w:sz w:val="22"/>
          <w:szCs w:val="22"/>
        </w:rPr>
      </w:pPr>
    </w:p>
    <w:p w14:paraId="394EEE34" w14:textId="77777777" w:rsidR="00887E99" w:rsidRPr="00887E99" w:rsidRDefault="00887E99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</w:pPr>
      <w:bookmarkStart w:id="4" w:name="_Ref488331639"/>
      <w:r w:rsidRPr="00887E99"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  <w:t>Introduction</w:t>
      </w:r>
      <w:bookmarkEnd w:id="4"/>
    </w:p>
    <w:p w14:paraId="241515F0" w14:textId="4BB4F94D" w:rsidR="00887E99" w:rsidRDefault="00887E99" w:rsidP="00887E99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This is </w:t>
      </w:r>
      <w:bookmarkStart w:id="5" w:name="_Ref178064866"/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>to discuss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the offline as follows</w:t>
      </w:r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>.</w:t>
      </w:r>
    </w:p>
    <w:p w14:paraId="689CE1B3" w14:textId="77777777" w:rsidR="009566FE" w:rsidRPr="008B0D01" w:rsidRDefault="009566FE" w:rsidP="009566FE">
      <w:pPr>
        <w:pStyle w:val="EmailDiscuss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2" w:hangingChars="200" w:hanging="402"/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r>
        <w:t>1</w:t>
      </w:r>
      <w:r>
        <w:rPr>
          <w:rFonts w:eastAsia="Malgun Gothic" w:hint="eastAsia"/>
          <w:lang w:eastAsia="ko-KR"/>
        </w:rPr>
        <w:t>2</w:t>
      </w:r>
      <w:r>
        <w:t>2</w:t>
      </w:r>
      <w:r w:rsidRPr="008B0D01">
        <w:t>][</w:t>
      </w:r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OPPO</w:t>
      </w:r>
      <w:r w:rsidRPr="008B0D01">
        <w:t>)</w:t>
      </w:r>
    </w:p>
    <w:p w14:paraId="658B8B95" w14:textId="77777777" w:rsidR="009566FE" w:rsidRDefault="009566FE" w:rsidP="009566F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0" w:hangingChars="200" w:hanging="400"/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 and make conclusions on proposal 1 in R2-2501817.  </w:t>
      </w:r>
      <w:r>
        <w:t xml:space="preserve">  </w:t>
      </w:r>
    </w:p>
    <w:p w14:paraId="3576C120" w14:textId="77777777" w:rsidR="009566FE" w:rsidRPr="003E0B04" w:rsidRDefault="009566FE" w:rsidP="009566F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0" w:hangingChars="200" w:hanging="400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Discussion summary. </w:t>
      </w:r>
    </w:p>
    <w:p w14:paraId="27DBB4FB" w14:textId="77777777" w:rsidR="009566FE" w:rsidRDefault="009566FE" w:rsidP="0095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40" w:hangingChars="200" w:hanging="440"/>
        <w:rPr>
          <w:rFonts w:hint="eastAsia"/>
        </w:rPr>
      </w:pPr>
      <w:r w:rsidRPr="003E0B04">
        <w:rPr>
          <w:b/>
        </w:rPr>
        <w:t xml:space="preserve">Deadline: </w:t>
      </w:r>
      <w:r w:rsidRPr="003E0B04">
        <w:rPr>
          <w:rFonts w:eastAsia="Malgun Gothic" w:hint="eastAsia"/>
          <w:b/>
          <w:lang w:eastAsia="ko-KR"/>
        </w:rPr>
        <w:t>Long email discussion</w:t>
      </w:r>
      <w:r w:rsidRPr="003E0B04">
        <w:rPr>
          <w:b/>
        </w:rPr>
        <w:t>.</w:t>
      </w:r>
      <w:r>
        <w:rPr>
          <w:b/>
        </w:rPr>
        <w:t xml:space="preserve"> </w:t>
      </w:r>
    </w:p>
    <w:p w14:paraId="39CA2481" w14:textId="79D922D3" w:rsidR="00E5167A" w:rsidRPr="00D73C11" w:rsidRDefault="00FC3296" w:rsidP="00FC3296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</w:pPr>
      <w:r w:rsidRPr="00FC3296">
        <w:rPr>
          <w:rFonts w:ascii="Arial" w:eastAsia="Times New Roman" w:hAnsi="Arial" w:cs="Times New Roman" w:hint="eastAsia"/>
          <w:kern w:val="0"/>
          <w:sz w:val="36"/>
          <w:szCs w:val="20"/>
          <w:lang w:val="en-GB" w:eastAsia="ja-JP"/>
          <w14:ligatures w14:val="none"/>
        </w:rPr>
        <w:t>Discussion</w:t>
      </w:r>
    </w:p>
    <w:p w14:paraId="411F57BE" w14:textId="6A75E2EC" w:rsidR="00D73C11" w:rsidRDefault="00D73C11" w:rsidP="00D73C11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D73C11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 w:eastAsia="ja-JP"/>
          <w14:ligatures w14:val="none"/>
        </w:rPr>
        <w:t xml:space="preserve">In this section, 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the defined scope of the post email discussion is further expanded to dig into details. </w:t>
      </w:r>
    </w:p>
    <w:p w14:paraId="79733458" w14:textId="77777777" w:rsidR="009566FE" w:rsidRDefault="009566FE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lastRenderedPageBreak/>
        <w:t>In the current RACH framework, CFRA could be initiated by a PDCCH order, by the MAC entity itself, or by RRC signalling. For different CFRA cases, their CFRA resources may be configured differently, i.e.,</w:t>
      </w:r>
    </w:p>
    <w:p w14:paraId="2BBBF261" w14:textId="4A0E02EE" w:rsidR="00B15BEF" w:rsidRDefault="00DF776B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1</w:t>
      </w:r>
      <w:r w:rsidR="009566FE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</w:t>
      </w:r>
      <w:r w:rsidR="009566FE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ab/>
        <w:t xml:space="preserve">CFRA for </w:t>
      </w:r>
      <w:r w:rsidR="009566FE" w:rsidRPr="009566FE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additional PCI initiated by PDCCH order</w:t>
      </w:r>
      <w:r w:rsidR="009566FE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: the CFRA resources are configured by </w:t>
      </w:r>
      <w:r w:rsidR="009566FE"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9566FE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from </w:t>
      </w:r>
      <w:r w:rsidR="009566FE"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additionalRACH-perPCI-ToAddModList-r18</w:t>
      </w:r>
      <w:r w:rsidR="009566FE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, </w:t>
      </w:r>
      <w:r w:rsidR="00C20A4A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which is </w:t>
      </w:r>
      <w:r w:rsidR="00C20A4A" w:rsidRPr="00B15BEF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mandatory</w:t>
      </w:r>
      <w:r w:rsidR="00C20A4A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present.</w:t>
      </w:r>
    </w:p>
    <w:p w14:paraId="646AC756" w14:textId="5F394A1D" w:rsidR="00B15BEF" w:rsidRDefault="00B15BEF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noProof/>
        </w:rPr>
        <w:drawing>
          <wp:inline distT="0" distB="0" distL="0" distR="0" wp14:anchorId="33DD144D" wp14:editId="4DEFBAF0">
            <wp:extent cx="8863330" cy="298450"/>
            <wp:effectExtent l="19050" t="19050" r="13970" b="25400"/>
            <wp:docPr id="18955215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21538" name=""/>
                    <pic:cNvPicPr/>
                  </pic:nvPicPr>
                  <pic:blipFill rotWithShape="1">
                    <a:blip r:embed="rId12"/>
                    <a:srcRect l="2149"/>
                    <a:stretch/>
                  </pic:blipFill>
                  <pic:spPr bwMode="auto">
                    <a:xfrm>
                      <a:off x="0" y="0"/>
                      <a:ext cx="8863330" cy="298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2BCAD" w14:textId="4DAEF310" w:rsidR="00C20A4A" w:rsidRDefault="00C20A4A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noProof/>
        </w:rPr>
        <w:drawing>
          <wp:inline distT="0" distB="0" distL="0" distR="0" wp14:anchorId="4BAF806F" wp14:editId="6067CABF">
            <wp:extent cx="8863330" cy="1682750"/>
            <wp:effectExtent l="19050" t="19050" r="13970" b="12700"/>
            <wp:docPr id="7284592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5927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682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CB9833" w14:textId="5875C6E2" w:rsidR="0089042C" w:rsidRDefault="00AC7C05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For </w:t>
      </w:r>
      <w:r w:rsidR="006C24C4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th</w:t>
      </w:r>
      <w:r w:rsidR="00CE6089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is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case, </w:t>
      </w:r>
      <w:r w:rsidR="00B074FB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there is a single mandatory </w:t>
      </w:r>
      <w:r w:rsidR="00B074FB"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B074FB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to refer to, so </w:t>
      </w:r>
      <w:r w:rsid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if one wants to enable the usage of RACH </w:t>
      </w:r>
      <w:r w:rsidR="00DA239D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for this case, </w:t>
      </w:r>
      <w:r w:rsidR="00B074FB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network can simply set </w:t>
      </w:r>
      <w:r w:rsidR="00DA239D"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</w:t>
      </w:r>
      <w:r w:rsidR="00B074FB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to be the additional RACH resource. </w:t>
      </w:r>
    </w:p>
    <w:p w14:paraId="0F490E12" w14:textId="5CC4D4B6" w:rsidR="00097217" w:rsidRDefault="00B074FB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A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d since</w:t>
      </w:r>
      <w:r w:rsidR="004608C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</w:t>
      </w:r>
      <w:r w:rsidR="00CE6089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it is</w:t>
      </w:r>
      <w:r w:rsidR="00097217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based on PDCCH order, network can ensure the PDCCH order is sent during the period when the additional RACH is activated</w:t>
      </w:r>
      <w:r w:rsidR="004608C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, so no need to concern the case when the additional RACH resources are </w:t>
      </w:r>
      <w:r w:rsidR="00AB060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(</w:t>
      </w:r>
      <w:r w:rsidR="004608CF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de</w:t>
      </w:r>
      <w:r w:rsidR="00AB060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</w:t>
      </w:r>
      <w:r w:rsidR="004608CF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activated</w:t>
      </w:r>
      <w:r w:rsidR="004608C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.</w:t>
      </w:r>
    </w:p>
    <w:p w14:paraId="02A77954" w14:textId="63CE44BF" w:rsidR="004608CF" w:rsidRDefault="004608CF" w:rsidP="004608CF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Q1: For 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CFRA for </w:t>
      </w:r>
      <w:r w:rsidR="00C74BC9" w:rsidRPr="009566FE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additional PCI initiated by PDCCH order</w:t>
      </w:r>
      <w:r w:rsidRP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what is your preference</w:t>
      </w:r>
    </w:p>
    <w:p w14:paraId="6DE64595" w14:textId="77777777" w:rsidR="004608CF" w:rsidRPr="007F55C3" w:rsidRDefault="004608CF" w:rsidP="004608CF">
      <w:pPr>
        <w:pStyle w:val="ab"/>
        <w:widowControl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does not consider the support of RACH </w:t>
      </w:r>
      <w:r w:rsidRPr="007F55C3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case;</w:t>
      </w:r>
    </w:p>
    <w:p w14:paraId="6EC124A3" w14:textId="58D29040" w:rsidR="004608CF" w:rsidRDefault="004608CF" w:rsidP="009A513C">
      <w:pPr>
        <w:pStyle w:val="ab"/>
        <w:widowControl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AA4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assume the support of RACH </w:t>
      </w:r>
      <w:r w:rsidRPr="00AA439D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AA4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 can be done by network implementation without spec impact;</w:t>
      </w:r>
    </w:p>
    <w:p w14:paraId="0EC41FA0" w14:textId="399296C9" w:rsidR="00826081" w:rsidRDefault="00826081" w:rsidP="009A513C">
      <w:pPr>
        <w:pStyle w:val="ab"/>
        <w:widowControl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aims at supporting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case, </w:t>
      </w:r>
      <w:r w:rsidR="003A6035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and spec impact is </w:t>
      </w:r>
      <w:r w:rsidR="003A6035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foreseen</w:t>
      </w:r>
      <w:r w:rsidR="003A6035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(if this option is selected, please indicate what the spec impact is)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98084E" w:rsidRPr="008F1A32" w14:paraId="07BFFA3E" w14:textId="77777777" w:rsidTr="0092389F">
        <w:tc>
          <w:tcPr>
            <w:tcW w:w="2903" w:type="dxa"/>
            <w:shd w:val="clear" w:color="auto" w:fill="BFBFBF" w:themeFill="background1" w:themeFillShade="BF"/>
          </w:tcPr>
          <w:p w14:paraId="140B4E29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lastRenderedPageBreak/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10C224EF" w14:textId="344857C5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Option (A/B/C)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030F947C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98084E" w14:paraId="7C48070C" w14:textId="77777777" w:rsidTr="0092389F">
        <w:tc>
          <w:tcPr>
            <w:tcW w:w="2903" w:type="dxa"/>
          </w:tcPr>
          <w:p w14:paraId="6AEFE1E8" w14:textId="70F81923" w:rsidR="0098084E" w:rsidRDefault="00AB060F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0FBA79C3" w14:textId="38B1A438" w:rsidR="0098084E" w:rsidRDefault="00AB060F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 or B</w:t>
            </w:r>
          </w:p>
        </w:tc>
        <w:tc>
          <w:tcPr>
            <w:tcW w:w="8141" w:type="dxa"/>
          </w:tcPr>
          <w:p w14:paraId="7FDDD52C" w14:textId="7243402E" w:rsidR="0098084E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</w:tbl>
    <w:p w14:paraId="173113DC" w14:textId="77777777" w:rsidR="0098084E" w:rsidRPr="0098084E" w:rsidRDefault="0098084E" w:rsidP="0098084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3BECD4CE" w14:textId="77777777" w:rsidR="0098084E" w:rsidRPr="003A6035" w:rsidRDefault="0098084E" w:rsidP="003A6035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016A1F03" w14:textId="71E98FD2" w:rsidR="00AA439D" w:rsidRDefault="00DF776B" w:rsidP="00AA439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2</w:t>
      </w:r>
      <w:r w:rsidR="00AA439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</w:t>
      </w:r>
      <w:r w:rsidR="00AA439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ab/>
        <w:t xml:space="preserve">CFRA for </w:t>
      </w:r>
      <w:r w:rsidR="007C0E09" w:rsidRPr="007C0E09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L3</w:t>
      </w:r>
      <w:r w:rsidR="007C0E09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</w:t>
      </w:r>
      <w:r w:rsidR="00AA439D"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 xml:space="preserve">HO initiated by RRC signalling (via </w:t>
      </w:r>
      <w:r w:rsidR="00AA439D" w:rsidRPr="003C116D">
        <w:rPr>
          <w:rFonts w:ascii="Times New Roman" w:hAnsi="Times New Roman" w:cs="Times New Roman" w:hint="eastAsia"/>
          <w:b/>
          <w:bCs/>
          <w:i/>
          <w:iCs/>
          <w:kern w:val="0"/>
          <w:sz w:val="20"/>
          <w:szCs w:val="20"/>
          <w:lang w:val="en-GB"/>
          <w14:ligatures w14:val="none"/>
        </w:rPr>
        <w:t>RRCReconfiguration</w:t>
      </w:r>
      <w:r w:rsidR="00AA439D"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 xml:space="preserve"> with </w:t>
      </w:r>
      <w:r w:rsidR="00AA439D" w:rsidRPr="003C116D">
        <w:rPr>
          <w:rFonts w:ascii="Times New Roman" w:hAnsi="Times New Roman" w:cs="Times New Roman" w:hint="eastAsia"/>
          <w:b/>
          <w:bCs/>
          <w:i/>
          <w:iCs/>
          <w:kern w:val="0"/>
          <w:sz w:val="20"/>
          <w:szCs w:val="20"/>
          <w:lang w:val="en-GB"/>
          <w14:ligatures w14:val="none"/>
        </w:rPr>
        <w:t>ReconfigurationWithSync</w:t>
      </w:r>
      <w:r w:rsidR="00AA439D"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)</w:t>
      </w:r>
      <w:r w:rsidR="00AA439D" w:rsidRPr="009D7626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:</w:t>
      </w:r>
      <w:r w:rsidR="00AA439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the CFRA resources are configured by </w:t>
      </w:r>
      <w:r w:rsidR="00AA439D" w:rsidRPr="00F40209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AA439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from the </w:t>
      </w:r>
      <w:r w:rsidR="00AA439D" w:rsidRPr="00F40209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rach-ConfigDedicated</w:t>
      </w:r>
      <w:r w:rsidR="00AA439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(if provided, otherwise from </w:t>
      </w:r>
      <w:r w:rsidR="00AA439D" w:rsidRPr="00F40209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rach-configCommon</w:t>
      </w:r>
      <w:r w:rsidR="00AA439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 of target cell.</w:t>
      </w:r>
    </w:p>
    <w:p w14:paraId="5D079ADD" w14:textId="283F5C22" w:rsidR="003C116D" w:rsidRDefault="00DF776B" w:rsidP="003C116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3</w:t>
      </w:r>
      <w:r w:rsidR="003C116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</w:t>
      </w:r>
      <w:r w:rsidR="003C116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ab/>
        <w:t xml:space="preserve">CFRA for </w:t>
      </w:r>
      <w:r w:rsidR="003C116D"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LTM cell switch initiated by LTM Cell Switch Command MAC CE</w:t>
      </w:r>
      <w:r w:rsidR="003C116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: the CFRA resources are configured by </w:t>
      </w:r>
      <w:r w:rsidR="003C116D" w:rsidRPr="004849EB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3C116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from the </w:t>
      </w:r>
      <w:r w:rsidR="003C116D" w:rsidRPr="004849EB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rach-ConfigDedicated</w:t>
      </w:r>
      <w:r w:rsidR="003C116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(if provided, otherwise from </w:t>
      </w:r>
      <w:r w:rsidR="003C116D" w:rsidRPr="004849EB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rach-configCommon</w:t>
      </w:r>
      <w:r w:rsidR="003C116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 of each LTM candidate cell.</w:t>
      </w:r>
    </w:p>
    <w:p w14:paraId="71B5B639" w14:textId="77777777" w:rsidR="00CE6089" w:rsidRDefault="00304562" w:rsidP="00AA439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4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ab/>
        <w:t xml:space="preserve">CFRA for </w:t>
      </w:r>
      <w:r w:rsidRPr="004608CF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LTM early sync initiated by PDCCH order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: the CFRA resources are configured by </w:t>
      </w:r>
      <w:r w:rsidRPr="003F6077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from </w:t>
      </w:r>
      <w:r w:rsidRPr="003F6077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EarlyUL-SyncConfig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of each LTM candidate cell, which is </w:t>
      </w:r>
      <w:r w:rsidRPr="004849EB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mandatory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present.</w:t>
      </w:r>
    </w:p>
    <w:p w14:paraId="1C64AB2D" w14:textId="3BBA35FB" w:rsidR="003C116D" w:rsidRDefault="00DF776B" w:rsidP="00AA439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For the case</w:t>
      </w:r>
      <w:r w:rsidR="0030456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2) and 3)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, there is a single optional </w:t>
      </w:r>
      <w:r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to refer to, so if one wants to enable the usage of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for this case, network can simply set </w:t>
      </w:r>
      <w:r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to be the additional RACH resource. </w:t>
      </w:r>
    </w:p>
    <w:p w14:paraId="5F346BF6" w14:textId="77777777" w:rsidR="00AA439D" w:rsidRDefault="00AA439D" w:rsidP="00AA439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noProof/>
        </w:rPr>
        <w:drawing>
          <wp:inline distT="0" distB="0" distL="0" distR="0" wp14:anchorId="5E716648" wp14:editId="3F6DC9E6">
            <wp:extent cx="8863330" cy="2128520"/>
            <wp:effectExtent l="19050" t="19050" r="13970" b="24130"/>
            <wp:docPr id="21314556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5560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128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D8D40" w14:textId="2625653B" w:rsidR="00BD3378" w:rsidRDefault="00CE6089" w:rsidP="00BD3378">
      <w:pPr>
        <w:widowControl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lastRenderedPageBreak/>
        <w:t>While f</w:t>
      </w:r>
      <w:r w:rsidR="0030456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or case 4), </w:t>
      </w:r>
      <w:r w:rsidR="00BD3378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the CFRA resources are configured by </w:t>
      </w:r>
      <w:r w:rsidR="00BD3378" w:rsidRPr="003F6077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BD3378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from </w:t>
      </w:r>
      <w:r w:rsidR="00BD3378" w:rsidRPr="003F6077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EarlyUL-SyncConfig</w:t>
      </w:r>
      <w:r w:rsidR="00BD3378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of each LTM candidate cell, which is </w:t>
      </w:r>
      <w:r w:rsidR="00BD3378" w:rsidRPr="004849EB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mandatory</w:t>
      </w:r>
      <w:r w:rsidR="00BD3378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present.</w:t>
      </w:r>
      <w:r w:rsidR="0030456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</w:t>
      </w:r>
      <w:r w:rsidR="00304562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</w:t>
      </w:r>
      <w:r w:rsidR="0030456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nd thus also network can simply set </w:t>
      </w:r>
      <w:r w:rsidR="00304562"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30456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to be the additional RACH resource.</w:t>
      </w:r>
    </w:p>
    <w:p w14:paraId="0A709B1B" w14:textId="77777777" w:rsidR="00BD3378" w:rsidRPr="009566FE" w:rsidRDefault="00BD3378" w:rsidP="00BD3378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noProof/>
        </w:rPr>
        <w:drawing>
          <wp:inline distT="0" distB="0" distL="0" distR="0" wp14:anchorId="1CFB1FE5" wp14:editId="690359CC">
            <wp:extent cx="8863330" cy="573405"/>
            <wp:effectExtent l="19050" t="19050" r="13970" b="17145"/>
            <wp:docPr id="8543587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573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73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29CB6F" w14:textId="03A957F0" w:rsidR="00304562" w:rsidRDefault="00304562" w:rsidP="006C24C4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And </w:t>
      </w:r>
      <w:r w:rsidR="00760610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for the LTM cases (for both early UL sync and CSC MAC-CE), due to the </w:t>
      </w:r>
      <w:r w:rsidR="00760610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uncertainty</w:t>
      </w:r>
      <w:r w:rsidR="00760610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of the RACH timing, inter-node signaling is necessary </w:t>
      </w:r>
      <w:r w:rsidR="00806C3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(and thus R3 impact) </w:t>
      </w:r>
      <w:r w:rsidR="00760610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in order for source node to </w:t>
      </w:r>
      <w:r w:rsidR="00806C3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indicate the </w:t>
      </w:r>
      <w:r w:rsidR="00806C32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additional</w:t>
      </w:r>
      <w:r w:rsidR="00806C3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RACH resource, when it is available at target node side.</w:t>
      </w:r>
    </w:p>
    <w:p w14:paraId="231FCAF1" w14:textId="1282C963" w:rsidR="003C116D" w:rsidRDefault="003C116D" w:rsidP="003C116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Q2a: For 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CFRA for </w:t>
      </w:r>
      <w:r w:rsidR="007C0E09" w:rsidRPr="007C0E09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L3</w:t>
      </w:r>
      <w:r w:rsidR="007C0E09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</w:t>
      </w:r>
      <w:r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 xml:space="preserve">HO initiated by RRC signalling (via </w:t>
      </w:r>
      <w:r w:rsidRPr="003C116D">
        <w:rPr>
          <w:rFonts w:ascii="Times New Roman" w:hAnsi="Times New Roman" w:cs="Times New Roman" w:hint="eastAsia"/>
          <w:b/>
          <w:bCs/>
          <w:i/>
          <w:iCs/>
          <w:kern w:val="0"/>
          <w:sz w:val="20"/>
          <w:szCs w:val="20"/>
          <w:lang w:val="en-GB"/>
          <w14:ligatures w14:val="none"/>
        </w:rPr>
        <w:t>RRCReconfiguration</w:t>
      </w:r>
      <w:r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 xml:space="preserve"> with </w:t>
      </w:r>
      <w:r w:rsidRPr="003C116D">
        <w:rPr>
          <w:rFonts w:ascii="Times New Roman" w:hAnsi="Times New Roman" w:cs="Times New Roman" w:hint="eastAsia"/>
          <w:b/>
          <w:bCs/>
          <w:i/>
          <w:iCs/>
          <w:kern w:val="0"/>
          <w:sz w:val="20"/>
          <w:szCs w:val="20"/>
          <w:lang w:val="en-GB"/>
          <w14:ligatures w14:val="none"/>
        </w:rPr>
        <w:t>ReconfigurationWithSync</w:t>
      </w:r>
      <w:r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)</w:t>
      </w:r>
      <w:r w:rsidRP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what is your preference</w:t>
      </w:r>
    </w:p>
    <w:p w14:paraId="15B951D3" w14:textId="77777777" w:rsidR="003C116D" w:rsidRPr="007F55C3" w:rsidRDefault="003C116D" w:rsidP="0098084E">
      <w:pPr>
        <w:pStyle w:val="ab"/>
        <w:widowControl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does not consider the support of RACH </w:t>
      </w:r>
      <w:r w:rsidRPr="007F55C3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case;</w:t>
      </w:r>
    </w:p>
    <w:p w14:paraId="0184D011" w14:textId="77777777" w:rsidR="003C116D" w:rsidRDefault="003C116D" w:rsidP="0098084E">
      <w:pPr>
        <w:pStyle w:val="ab"/>
        <w:widowControl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AA4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assume the support of RACH </w:t>
      </w:r>
      <w:r w:rsidRPr="00AA439D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AA4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 can be done by network implementation without spec impact;</w:t>
      </w:r>
    </w:p>
    <w:p w14:paraId="5F2EC96E" w14:textId="77777777" w:rsidR="003C116D" w:rsidRDefault="003C116D" w:rsidP="0098084E">
      <w:pPr>
        <w:pStyle w:val="ab"/>
        <w:widowControl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aims at supporting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case, and spec impact is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foreseen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(if this option is selected, please indicate what the spec impact is)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98084E" w:rsidRPr="008F1A32" w14:paraId="14BBB9AC" w14:textId="77777777" w:rsidTr="0092389F">
        <w:tc>
          <w:tcPr>
            <w:tcW w:w="2903" w:type="dxa"/>
            <w:shd w:val="clear" w:color="auto" w:fill="BFBFBF" w:themeFill="background1" w:themeFillShade="BF"/>
          </w:tcPr>
          <w:p w14:paraId="47D8E6DD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671D8659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Option (A/B/C)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72B7EAE8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98084E" w14:paraId="5A8D6D56" w14:textId="77777777" w:rsidTr="0092389F">
        <w:tc>
          <w:tcPr>
            <w:tcW w:w="2903" w:type="dxa"/>
          </w:tcPr>
          <w:p w14:paraId="00CECAD6" w14:textId="0FFE3EE8" w:rsidR="0098084E" w:rsidRDefault="007C0E09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184834EF" w14:textId="4A9341A8" w:rsidR="0098084E" w:rsidRDefault="007C0E09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 or B</w:t>
            </w:r>
          </w:p>
        </w:tc>
        <w:tc>
          <w:tcPr>
            <w:tcW w:w="8141" w:type="dxa"/>
          </w:tcPr>
          <w:p w14:paraId="2523695A" w14:textId="0C28A39F" w:rsidR="0098084E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</w:tbl>
    <w:p w14:paraId="4BFD1F08" w14:textId="77777777" w:rsidR="0098084E" w:rsidRPr="0098084E" w:rsidRDefault="0098084E" w:rsidP="0098084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20F27614" w14:textId="12F31D7E" w:rsidR="003C116D" w:rsidRDefault="003C116D" w:rsidP="003C116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Q2b: For 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CFRA for </w:t>
      </w:r>
      <w:r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LTM cell switch initiated by LTM Cell Switch Command MAC CE</w:t>
      </w:r>
      <w:r w:rsidRP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what is your preference</w:t>
      </w:r>
    </w:p>
    <w:p w14:paraId="10A8988A" w14:textId="77777777" w:rsidR="003C116D" w:rsidRPr="007F55C3" w:rsidRDefault="003C116D" w:rsidP="0098084E">
      <w:pPr>
        <w:pStyle w:val="ab"/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does not consider the support of RACH </w:t>
      </w:r>
      <w:r w:rsidRPr="007F55C3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case;</w:t>
      </w:r>
    </w:p>
    <w:p w14:paraId="2EF08D3F" w14:textId="77777777" w:rsidR="003C116D" w:rsidRDefault="003C116D" w:rsidP="0098084E">
      <w:pPr>
        <w:pStyle w:val="ab"/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assume the support of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 can be done by network implementation without spec impact;</w:t>
      </w:r>
    </w:p>
    <w:p w14:paraId="5D677CAE" w14:textId="77777777" w:rsidR="003C116D" w:rsidRPr="00AA439D" w:rsidRDefault="003C116D" w:rsidP="0098084E">
      <w:pPr>
        <w:pStyle w:val="ab"/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aims at supporting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case, and spec impact is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foreseen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(if this option is selected, please indicate what the spec impact is)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98084E" w:rsidRPr="008F1A32" w14:paraId="573E1111" w14:textId="77777777" w:rsidTr="0092389F">
        <w:tc>
          <w:tcPr>
            <w:tcW w:w="2903" w:type="dxa"/>
            <w:shd w:val="clear" w:color="auto" w:fill="BFBFBF" w:themeFill="background1" w:themeFillShade="BF"/>
          </w:tcPr>
          <w:p w14:paraId="7EA850F2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1A364E33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Option (A/B/C)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3062BECA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98084E" w14:paraId="7FA869F9" w14:textId="77777777" w:rsidTr="0092389F">
        <w:tc>
          <w:tcPr>
            <w:tcW w:w="2903" w:type="dxa"/>
          </w:tcPr>
          <w:p w14:paraId="0321902C" w14:textId="6C8E238C" w:rsidR="0098084E" w:rsidRDefault="00B771F8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39A4970A" w14:textId="41E619F8" w:rsidR="0098084E" w:rsidRDefault="00B771F8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 or B</w:t>
            </w:r>
          </w:p>
        </w:tc>
        <w:tc>
          <w:tcPr>
            <w:tcW w:w="8141" w:type="dxa"/>
          </w:tcPr>
          <w:p w14:paraId="7A43372B" w14:textId="22D9E8D2" w:rsidR="0098084E" w:rsidRDefault="00964D65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If </w:t>
            </w: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companies</w:t>
            </w: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 have a concern on the </w:t>
            </w:r>
            <w:r w:rsidR="000123A4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sync between source and target node regarding the additional RACH (de)activation status, we </w:t>
            </w:r>
            <w:r w:rsidR="003512ED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are</w:t>
            </w:r>
            <w:r w:rsidR="000123A4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 surely </w:t>
            </w:r>
            <w:r w:rsidR="003512ED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fine to </w:t>
            </w:r>
            <w:r w:rsidR="000123A4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limit to option-A.</w:t>
            </w:r>
          </w:p>
        </w:tc>
      </w:tr>
    </w:tbl>
    <w:p w14:paraId="5C483B6E" w14:textId="77777777" w:rsidR="00806C32" w:rsidRDefault="00806C32" w:rsidP="00DF776B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3892BFC1" w14:textId="1F235C6F" w:rsidR="00DF776B" w:rsidRDefault="00DF776B" w:rsidP="00DF776B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Q</w:t>
      </w:r>
      <w:r w:rsidR="00806C3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2c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: For 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CFRA for </w:t>
      </w:r>
      <w:r w:rsidRPr="004608CF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LTM early sync initiated by PDCCH order</w:t>
      </w:r>
      <w:r w:rsidRP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what is your preference</w:t>
      </w:r>
    </w:p>
    <w:p w14:paraId="70D32F65" w14:textId="77777777" w:rsidR="00DF776B" w:rsidRPr="007F55C3" w:rsidRDefault="00DF776B" w:rsidP="003512ED">
      <w:pPr>
        <w:pStyle w:val="ab"/>
        <w:widowControl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does not consider the support of RACH </w:t>
      </w:r>
      <w:r w:rsidRPr="007F55C3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case;</w:t>
      </w:r>
    </w:p>
    <w:p w14:paraId="70CE1F30" w14:textId="77777777" w:rsidR="00DF776B" w:rsidRDefault="00DF776B" w:rsidP="003512ED">
      <w:pPr>
        <w:pStyle w:val="ab"/>
        <w:widowControl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AA4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assume the support of RACH </w:t>
      </w:r>
      <w:r w:rsidRPr="00AA439D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AA4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 can be done by network implementation without spec impact;</w:t>
      </w:r>
    </w:p>
    <w:p w14:paraId="2E8F6B0D" w14:textId="77777777" w:rsidR="00DF776B" w:rsidRDefault="00DF776B" w:rsidP="003512ED">
      <w:pPr>
        <w:pStyle w:val="ab"/>
        <w:widowControl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aims at supporting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case, and spec impact is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foreseen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(if this option is selected, please indicate what the spec impact is)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DF776B" w:rsidRPr="008F1A32" w14:paraId="54C1258F" w14:textId="77777777" w:rsidTr="002533E5">
        <w:tc>
          <w:tcPr>
            <w:tcW w:w="2903" w:type="dxa"/>
            <w:shd w:val="clear" w:color="auto" w:fill="BFBFBF" w:themeFill="background1" w:themeFillShade="BF"/>
          </w:tcPr>
          <w:p w14:paraId="4F0A99E1" w14:textId="77777777" w:rsidR="00DF776B" w:rsidRPr="008F1A32" w:rsidRDefault="00DF776B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64BE2381" w14:textId="77777777" w:rsidR="00DF776B" w:rsidRPr="008F1A32" w:rsidRDefault="00DF776B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Option (A/B/C)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6D64F2BD" w14:textId="77777777" w:rsidR="00DF776B" w:rsidRPr="008F1A32" w:rsidRDefault="00DF776B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DF776B" w14:paraId="464E465E" w14:textId="77777777" w:rsidTr="002533E5">
        <w:tc>
          <w:tcPr>
            <w:tcW w:w="2903" w:type="dxa"/>
          </w:tcPr>
          <w:p w14:paraId="10CAC42E" w14:textId="77777777" w:rsidR="00DF776B" w:rsidRDefault="00DF776B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4DD4DB66" w14:textId="77777777" w:rsidR="00DF776B" w:rsidRDefault="00DF776B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 or B</w:t>
            </w:r>
          </w:p>
        </w:tc>
        <w:tc>
          <w:tcPr>
            <w:tcW w:w="8141" w:type="dxa"/>
          </w:tcPr>
          <w:p w14:paraId="79F1A4DA" w14:textId="75E66361" w:rsidR="00DF776B" w:rsidRDefault="000123A4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If </w:t>
            </w: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companies</w:t>
            </w: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 have a concern on the sync between source and target node regarding the additional RACH (de)activation status, </w:t>
            </w:r>
            <w:r w:rsidR="003512ED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we are surely fine to limit to option-A.</w:t>
            </w:r>
          </w:p>
        </w:tc>
      </w:tr>
    </w:tbl>
    <w:p w14:paraId="43EE51B3" w14:textId="77777777" w:rsidR="00DF776B" w:rsidRPr="0098084E" w:rsidRDefault="00DF776B" w:rsidP="00DF776B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7A3231F9" w14:textId="77777777" w:rsidR="00AA439D" w:rsidRPr="007F55C3" w:rsidRDefault="00AA439D" w:rsidP="007F55C3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4F2DCA4B" w14:textId="368EFD76" w:rsidR="00B15BEF" w:rsidRPr="00D73C11" w:rsidRDefault="0098084E" w:rsidP="00B15BEF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5</w:t>
      </w:r>
      <w:r w:rsidR="00B15BEF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</w:t>
      </w:r>
      <w:r w:rsidR="00B15BEF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ab/>
        <w:t xml:space="preserve">CFRA for </w:t>
      </w:r>
      <w:r w:rsidR="00B15BEF" w:rsidRPr="00150DC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BFR initiated by MAC entity itself</w:t>
      </w:r>
      <w:r w:rsidR="00B15BEF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: the CFRA resources are configured by </w:t>
      </w:r>
      <w:r w:rsidR="00B15BEF" w:rsidRPr="00C20A4A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B15BEF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from </w:t>
      </w:r>
      <w:r w:rsidR="00B15BEF" w:rsidRPr="00C20A4A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BeamFailureRecoveryConfig</w:t>
      </w:r>
      <w:r w:rsidR="00B15BEF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.</w:t>
      </w:r>
    </w:p>
    <w:p w14:paraId="69647D74" w14:textId="7BEA89FB" w:rsidR="00B15BEF" w:rsidRDefault="00E755E3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noProof/>
        </w:rPr>
        <w:drawing>
          <wp:inline distT="0" distB="0" distL="0" distR="0" wp14:anchorId="6FBC4A68" wp14:editId="10730AB3">
            <wp:extent cx="8863330" cy="716915"/>
            <wp:effectExtent l="19050" t="19050" r="13970" b="26035"/>
            <wp:docPr id="8374248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2486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7169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0C652E" w14:textId="33BDB8C8" w:rsidR="00590372" w:rsidRDefault="00590372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noProof/>
        </w:rPr>
        <w:drawing>
          <wp:inline distT="0" distB="0" distL="0" distR="0" wp14:anchorId="1066A34E" wp14:editId="25372CFC">
            <wp:extent cx="8863330" cy="379730"/>
            <wp:effectExtent l="19050" t="19050" r="13970" b="20320"/>
            <wp:docPr id="2836508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5084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9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F681BE" w14:textId="368C2255" w:rsidR="00150DCD" w:rsidRDefault="00150DCD" w:rsidP="00150DC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For the case here, there is a single optional </w:t>
      </w:r>
      <w:r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to refer to, so if one wants to enable the usage of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for this case, network can simply set </w:t>
      </w:r>
      <w:r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to be the additional RACH resource. </w:t>
      </w:r>
    </w:p>
    <w:p w14:paraId="657813C5" w14:textId="4ECC3609" w:rsidR="006D5F4F" w:rsidRDefault="00150DCD" w:rsidP="00150DC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lastRenderedPageBreak/>
        <w:t xml:space="preserve">The concern </w:t>
      </w:r>
      <w:r w:rsidR="000A1C1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here yet is since network cannot know when the BFR is initiated, while the </w:t>
      </w:r>
      <w:r w:rsidR="000A1C1D"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</w:t>
      </w:r>
      <w:r w:rsidR="000A1C1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is provided statically, there might be a case where the additional RACH (provided via </w:t>
      </w:r>
      <w:r w:rsidR="000A1C1D"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</w:t>
      </w:r>
      <w:r w:rsidR="000A1C1D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c</w:t>
      </w:r>
      <w:r w:rsidR="000A1C1D" w:rsidRPr="006D5F4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</w:t>
      </w:r>
      <w:r w:rsidR="006D5F4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is </w:t>
      </w:r>
      <w:r w:rsidR="006D5F4F" w:rsidRPr="00D8219C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deactivated</w:t>
      </w:r>
      <w:r w:rsidR="006D5F4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 yet the UE initiated the BFR procedure. So</w:t>
      </w:r>
      <w:r w:rsidR="00D8219C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from some companies perspective,</w:t>
      </w:r>
      <w:r w:rsidR="006D5F4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spec impact is foreseen to handle this case.</w:t>
      </w:r>
      <w:r w:rsidR="00D8219C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</w:t>
      </w:r>
      <w:r w:rsidR="006D5F4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While there is also company(ies) thinking that when additional RACH is configured to BFR</w:t>
      </w:r>
      <w:r w:rsidR="00906FB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, </w:t>
      </w:r>
      <w:r w:rsidR="00B82B36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there is no need to be further dependent on the </w:t>
      </w:r>
      <w:r w:rsidR="00B82B36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additional</w:t>
      </w:r>
      <w:r w:rsidR="00B82B36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RACH (de)activation status as indicated in DCI 1_0 with P-RNTI. </w:t>
      </w:r>
    </w:p>
    <w:p w14:paraId="2773B15B" w14:textId="22934EA5" w:rsidR="00906FBD" w:rsidRDefault="00906FBD" w:rsidP="00906FB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Q3: For 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CFRA for </w:t>
      </w:r>
      <w:r w:rsidRPr="00150DC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BFR initiated by MAC entity itself</w:t>
      </w:r>
      <w:r w:rsidRP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what is your preference</w:t>
      </w:r>
    </w:p>
    <w:p w14:paraId="1C67BD16" w14:textId="77777777" w:rsidR="00906FBD" w:rsidRPr="007F55C3" w:rsidRDefault="00906FBD" w:rsidP="0098084E">
      <w:pPr>
        <w:pStyle w:val="ab"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does not consider the support of RACH </w:t>
      </w:r>
      <w:r w:rsidRPr="007F55C3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case;</w:t>
      </w:r>
    </w:p>
    <w:p w14:paraId="52CDC457" w14:textId="77777777" w:rsidR="00906FBD" w:rsidRDefault="00906FBD" w:rsidP="0098084E">
      <w:pPr>
        <w:pStyle w:val="ab"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assume the support of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 can be done by network implementation without spec impact;</w:t>
      </w:r>
    </w:p>
    <w:p w14:paraId="3AF22528" w14:textId="77777777" w:rsidR="00906FBD" w:rsidRPr="00AA439D" w:rsidRDefault="00906FBD" w:rsidP="0098084E">
      <w:pPr>
        <w:pStyle w:val="ab"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aims at supporting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case, and spec impact is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foreseen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(if this option is selected, please indicate what the spec impact is)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98084E" w:rsidRPr="008F1A32" w14:paraId="7C7507F9" w14:textId="77777777" w:rsidTr="0092389F">
        <w:tc>
          <w:tcPr>
            <w:tcW w:w="2903" w:type="dxa"/>
            <w:shd w:val="clear" w:color="auto" w:fill="BFBFBF" w:themeFill="background1" w:themeFillShade="BF"/>
          </w:tcPr>
          <w:p w14:paraId="3884A40A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5395DA37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Option (A/B/C)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36E14DDE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98084E" w14:paraId="50B80B42" w14:textId="77777777" w:rsidTr="0092389F">
        <w:tc>
          <w:tcPr>
            <w:tcW w:w="2903" w:type="dxa"/>
          </w:tcPr>
          <w:p w14:paraId="30BFE2DB" w14:textId="0FAE7B52" w:rsidR="0098084E" w:rsidRDefault="00D8219C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4C6EA7BA" w14:textId="6CFA4B16" w:rsidR="0098084E" w:rsidRDefault="00D8219C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 or B</w:t>
            </w:r>
          </w:p>
        </w:tc>
        <w:tc>
          <w:tcPr>
            <w:tcW w:w="8141" w:type="dxa"/>
          </w:tcPr>
          <w:p w14:paraId="4C255EF0" w14:textId="7AA06711" w:rsidR="0098084E" w:rsidRDefault="00D8219C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F</w:t>
            </w: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or B, our understanding is </w:t>
            </w:r>
            <w:r w:rsidR="00FD3656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that </w:t>
            </w:r>
            <w:r w:rsidR="00FD3656" w:rsidRPr="00FD3656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when additional RACH is configured to BFR</w:t>
            </w:r>
            <w:r w:rsidR="00FD3656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 via </w:t>
            </w:r>
            <w:r w:rsidR="00FD3656" w:rsidRPr="00FD3656">
              <w:rPr>
                <w:rFonts w:ascii="Times New Roman" w:hAnsi="Times New Roman" w:cs="Times New Roman" w:hint="eastAsia"/>
                <w:i/>
                <w:iCs/>
                <w:kern w:val="0"/>
                <w:sz w:val="24"/>
                <w:lang w:val="en-GB"/>
                <w14:ligatures w14:val="none"/>
              </w:rPr>
              <w:t>rach-configGeneric</w:t>
            </w:r>
            <w:r w:rsidR="00FD3656" w:rsidRPr="00FD3656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, </w:t>
            </w:r>
            <w:r w:rsidR="00964D65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no dependency on the </w:t>
            </w:r>
            <w:r w:rsidR="00964D65"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additional</w:t>
            </w:r>
            <w:r w:rsidR="00964D65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 RACH (de)activation </w:t>
            </w:r>
            <w:r w:rsidR="00964D65"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st</w:t>
            </w:r>
            <w:r w:rsidR="00964D65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atus as indicated by P-RNTI based DCI</w:t>
            </w:r>
            <w:r w:rsidR="00FD3656" w:rsidRPr="00FD3656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, and thus the UE behavior is still the same as in legacy</w:t>
            </w:r>
            <w:r w:rsidR="00FD3656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.</w:t>
            </w:r>
          </w:p>
        </w:tc>
      </w:tr>
    </w:tbl>
    <w:p w14:paraId="616EF6B0" w14:textId="77777777" w:rsidR="00802580" w:rsidRDefault="00802580" w:rsidP="00FC3296">
      <w:pPr>
        <w:rPr>
          <w:rFonts w:ascii="Times New Roman" w:hAnsi="Times New Roman" w:cs="Times New Roman"/>
          <w:lang w:val="en-GB"/>
        </w:rPr>
      </w:pPr>
    </w:p>
    <w:p w14:paraId="49CF9F61" w14:textId="3569ADF8" w:rsidR="000123A4" w:rsidRDefault="000123A4" w:rsidP="00FC329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 xml:space="preserve">During </w:t>
      </w:r>
      <w:r w:rsidR="00084B6D">
        <w:rPr>
          <w:rFonts w:ascii="Times New Roman" w:hAnsi="Times New Roman" w:cs="Times New Roman" w:hint="eastAsia"/>
          <w:lang w:val="en-GB"/>
        </w:rPr>
        <w:t>online/offline</w:t>
      </w:r>
      <w:r>
        <w:rPr>
          <w:rFonts w:ascii="Times New Roman" w:hAnsi="Times New Roman" w:cs="Times New Roman" w:hint="eastAsia"/>
          <w:lang w:val="en-GB"/>
        </w:rPr>
        <w:t>, some company(ies) raise</w:t>
      </w:r>
      <w:r w:rsidR="00084B6D">
        <w:rPr>
          <w:rFonts w:ascii="Times New Roman" w:hAnsi="Times New Roman" w:cs="Times New Roman" w:hint="eastAsia"/>
          <w:lang w:val="en-GB"/>
        </w:rPr>
        <w:t>d</w:t>
      </w:r>
      <w:r>
        <w:rPr>
          <w:rFonts w:ascii="Times New Roman" w:hAnsi="Times New Roman" w:cs="Times New Roman" w:hint="eastAsia"/>
          <w:lang w:val="en-GB"/>
        </w:rPr>
        <w:t xml:space="preserve"> the issue to further check the applicability of normal PDCCH order, i.e., CFRA only, or CBRA as well.</w:t>
      </w:r>
    </w:p>
    <w:p w14:paraId="325EC9FF" w14:textId="77777777" w:rsidR="005B04F3" w:rsidRPr="005B04F3" w:rsidRDefault="005B04F3" w:rsidP="003512E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ind w:left="400" w:hangingChars="200" w:hanging="400"/>
        <w:rPr>
          <w:rFonts w:ascii="Arial" w:eastAsia="Malgun Gothic" w:hAnsi="Arial" w:cs="Times New Roman"/>
          <w:b/>
          <w:bCs/>
          <w:kern w:val="0"/>
          <w:sz w:val="20"/>
          <w:lang w:val="en-GB" w:eastAsia="ko-KR"/>
          <w14:ligatures w14:val="none"/>
        </w:rPr>
      </w:pPr>
      <w:r w:rsidRPr="005B04F3">
        <w:rPr>
          <w:rFonts w:ascii="Arial" w:eastAsia="Malgun Gothic" w:hAnsi="Arial" w:cs="Times New Roman" w:hint="eastAsia"/>
          <w:b/>
          <w:bCs/>
          <w:kern w:val="0"/>
          <w:sz w:val="20"/>
          <w:lang w:val="en-GB" w:eastAsia="ko-KR"/>
          <w14:ligatures w14:val="none"/>
        </w:rPr>
        <w:t>6. RACH Adaptation for CFRA</w:t>
      </w:r>
    </w:p>
    <w:p w14:paraId="79780763" w14:textId="77777777" w:rsidR="005B04F3" w:rsidRPr="005B04F3" w:rsidRDefault="005B04F3" w:rsidP="003512E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400" w:hangingChars="200" w:hanging="400"/>
        <w:rPr>
          <w:rFonts w:ascii="Arial" w:eastAsia="Malgun Gothic" w:hAnsi="Arial" w:cs="Times New Roman"/>
          <w:noProof/>
          <w:kern w:val="0"/>
          <w:sz w:val="20"/>
          <w:lang w:val="en-GB" w:eastAsia="ko-KR"/>
          <w14:ligatures w14:val="none"/>
        </w:rPr>
      </w:pPr>
      <w:r w:rsidRPr="005B04F3">
        <w:rPr>
          <w:rFonts w:ascii="Arial" w:eastAsia="MS Mincho" w:hAnsi="Arial" w:cs="Times New Roman"/>
          <w:noProof/>
          <w:kern w:val="0"/>
          <w:sz w:val="20"/>
          <w:lang w:val="en-GB" w:eastAsia="en-GB"/>
          <w14:ligatures w14:val="none"/>
        </w:rPr>
        <w:t>R2-2501817</w:t>
      </w:r>
      <w:r w:rsidRPr="005B04F3">
        <w:rPr>
          <w:rFonts w:ascii="Arial" w:eastAsia="MS Mincho" w:hAnsi="Arial" w:cs="Times New Roman"/>
          <w:noProof/>
          <w:kern w:val="0"/>
          <w:sz w:val="20"/>
          <w:lang w:val="en-GB" w:eastAsia="en-GB"/>
          <w14:ligatures w14:val="none"/>
        </w:rPr>
        <w:tab/>
        <w:t>Discussion on adaptation of common signal channel transmission</w:t>
      </w:r>
      <w:r w:rsidRPr="005B04F3">
        <w:rPr>
          <w:rFonts w:ascii="Arial" w:eastAsia="MS Mincho" w:hAnsi="Arial" w:cs="Times New Roman"/>
          <w:noProof/>
          <w:kern w:val="0"/>
          <w:sz w:val="20"/>
          <w:lang w:val="en-GB" w:eastAsia="en-GB"/>
          <w14:ligatures w14:val="none"/>
        </w:rPr>
        <w:tab/>
        <w:t>OPPO</w:t>
      </w:r>
      <w:r w:rsidRPr="005B04F3">
        <w:rPr>
          <w:rFonts w:ascii="Arial" w:eastAsia="MS Mincho" w:hAnsi="Arial" w:cs="Times New Roman"/>
          <w:noProof/>
          <w:kern w:val="0"/>
          <w:sz w:val="20"/>
          <w:lang w:val="en-GB" w:eastAsia="en-GB"/>
          <w14:ligatures w14:val="none"/>
        </w:rPr>
        <w:tab/>
        <w:t>discussion</w:t>
      </w:r>
      <w:r w:rsidRPr="005B04F3">
        <w:rPr>
          <w:rFonts w:ascii="Arial" w:eastAsia="MS Mincho" w:hAnsi="Arial" w:cs="Times New Roman"/>
          <w:noProof/>
          <w:kern w:val="0"/>
          <w:sz w:val="20"/>
          <w:lang w:val="en-GB" w:eastAsia="en-GB"/>
          <w14:ligatures w14:val="none"/>
        </w:rPr>
        <w:tab/>
        <w:t>Rel-19</w:t>
      </w:r>
      <w:r w:rsidRPr="005B04F3">
        <w:rPr>
          <w:rFonts w:ascii="Arial" w:eastAsia="MS Mincho" w:hAnsi="Arial" w:cs="Times New Roman"/>
          <w:noProof/>
          <w:kern w:val="0"/>
          <w:sz w:val="20"/>
          <w:lang w:val="en-GB" w:eastAsia="en-GB"/>
          <w14:ligatures w14:val="none"/>
        </w:rPr>
        <w:tab/>
        <w:t>Netw_Energy_NR_enh-Core</w:t>
      </w:r>
    </w:p>
    <w:p w14:paraId="0CC0534F" w14:textId="77777777" w:rsidR="005B04F3" w:rsidRPr="005B04F3" w:rsidRDefault="005B04F3" w:rsidP="003512E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ind w:left="400" w:hangingChars="200" w:hanging="400"/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</w:pP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Proposal 1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: 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R2 confirms time-domain RACH adaptation is supported for CFRA initiated by normal PDCCH order, but not for other CFRA cases. Send LS to R1 if any concern.</w:t>
      </w:r>
    </w:p>
    <w:p w14:paraId="4948B85E" w14:textId="77777777" w:rsidR="005B04F3" w:rsidRPr="005B04F3" w:rsidRDefault="005B04F3" w:rsidP="003512E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ind w:left="400" w:hangingChars="200" w:hanging="400"/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</w:pPr>
    </w:p>
    <w:p w14:paraId="05D5D09C" w14:textId="77777777" w:rsidR="005B04F3" w:rsidRPr="005B04F3" w:rsidRDefault="005B04F3" w:rsidP="003512E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ind w:left="400" w:hangingChars="200" w:hanging="400"/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</w:pP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[Nokia]: Any 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technical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 reason not to apply PDCCH order based CFRA RACH adaptation to other use case? [OPPO]: For example, BFR, RACH configuration is presented as mandatory configuration. And if needed, NW can put additional RACH RO into this configuration. [Samsung, Apple]: Agree with OPPO proposal. A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n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d note RAN1 decided that additional RO is only applicable to initial BWP. </w:t>
      </w:r>
      <w:r w:rsidRPr="003512ED">
        <w:rPr>
          <w:rFonts w:ascii="Arial" w:eastAsia="Malgun Gothic" w:hAnsi="Arial" w:cs="Times New Roman"/>
          <w:kern w:val="0"/>
          <w:sz w:val="20"/>
          <w:highlight w:val="yellow"/>
          <w:lang w:val="en-GB" w:eastAsia="ko-KR"/>
          <w14:ligatures w14:val="none"/>
        </w:rPr>
        <w:t xml:space="preserve">[Huawei]: Understand RAN1 introduced PDCCH order can be </w:t>
      </w:r>
      <w:r w:rsidRPr="003512ED">
        <w:rPr>
          <w:rFonts w:ascii="Arial" w:eastAsia="Malgun Gothic" w:hAnsi="Arial" w:cs="Times New Roman"/>
          <w:kern w:val="0"/>
          <w:sz w:val="20"/>
          <w:highlight w:val="yellow"/>
          <w:lang w:val="en-GB" w:eastAsia="ko-KR"/>
          <w14:ligatures w14:val="none"/>
        </w:rPr>
        <w:lastRenderedPageBreak/>
        <w:t>applicable to CBRA also. [Apple]: Understand there is no restriction that PDCCH order is applied to CBRA.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 [Ericsson]: Not sure if new 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mechanism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 for additional RO cannot be used for other cases. [Nokia]: Understand the additional RO activation/deactivation still can be applicable e.g. into BFR case. [OPPO]: Understand without additional RO activation/deactivation, if network wants, the network just includes additional RO into BFR configuration, then the UE uses it unless it is reconfigured or released. [Nokia]: Can we try to agree no additional mechanism is needed for BFR case in order to use additional RO. [Samsung]: For any kind of HO mechanisms, RACH generic is optional and if network 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want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>s to use additional RACH RO, network can configure the additional RACH RO to RACH generic configuration. Dynamic activation/deactivation is based on the serving cell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’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s short message. It seems clear no need of 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dynamic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 activation/deactivation to the non-serving cell(s). [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Spreadtrum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]: Wonder how it works if multiple initial BWPs are configured. [OPPO]: Propose to have post email 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discussion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 on this issue. </w:t>
      </w:r>
    </w:p>
    <w:p w14:paraId="45A63AA1" w14:textId="10447F39" w:rsidR="000123A4" w:rsidRDefault="000123A4" w:rsidP="005B04F3">
      <w:pPr>
        <w:spacing w:beforeLines="50" w:before="15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 xml:space="preserve">Q4: </w:t>
      </w:r>
      <w:r w:rsidR="005B04F3">
        <w:rPr>
          <w:rFonts w:ascii="Times New Roman" w:hAnsi="Times New Roman" w:cs="Times New Roman" w:hint="eastAsia"/>
          <w:lang w:val="en-GB"/>
        </w:rPr>
        <w:t xml:space="preserve">For the RAN1 agreed 1-bit </w:t>
      </w:r>
      <w:r w:rsidR="005B04F3">
        <w:rPr>
          <w:rFonts w:ascii="Times New Roman" w:hAnsi="Times New Roman" w:cs="Times New Roman"/>
          <w:lang w:val="en-GB"/>
        </w:rPr>
        <w:t>indication</w:t>
      </w:r>
      <w:r w:rsidR="005B04F3">
        <w:rPr>
          <w:rFonts w:ascii="Times New Roman" w:hAnsi="Times New Roman" w:cs="Times New Roman" w:hint="eastAsia"/>
          <w:lang w:val="en-GB"/>
        </w:rPr>
        <w:t xml:space="preserve"> in DCI 1_0 for C-RNTI, i.e., PDCCH order, </w:t>
      </w:r>
      <w:r w:rsidR="00085A09">
        <w:rPr>
          <w:rFonts w:ascii="Times New Roman" w:hAnsi="Times New Roman" w:cs="Times New Roman" w:hint="eastAsia"/>
          <w:lang w:val="en-GB"/>
        </w:rPr>
        <w:t>what is your view for the applicability?</w:t>
      </w:r>
    </w:p>
    <w:p w14:paraId="09F89F0D" w14:textId="67C09596" w:rsidR="00085A09" w:rsidRDefault="00085A09" w:rsidP="00085A09">
      <w:pPr>
        <w:pStyle w:val="ab"/>
        <w:numPr>
          <w:ilvl w:val="0"/>
          <w:numId w:val="36"/>
        </w:numPr>
        <w:spacing w:beforeLines="50" w:before="15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CFRA only</w:t>
      </w:r>
    </w:p>
    <w:p w14:paraId="0A57EC26" w14:textId="161113B1" w:rsidR="00085A09" w:rsidRDefault="00085A09" w:rsidP="00085A09">
      <w:pPr>
        <w:pStyle w:val="ab"/>
        <w:numPr>
          <w:ilvl w:val="0"/>
          <w:numId w:val="36"/>
        </w:numPr>
        <w:spacing w:beforeLines="50" w:before="15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CFRA and CBRA.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085A09" w:rsidRPr="008F1A32" w14:paraId="4DE0E419" w14:textId="77777777" w:rsidTr="002533E5">
        <w:tc>
          <w:tcPr>
            <w:tcW w:w="2903" w:type="dxa"/>
            <w:shd w:val="clear" w:color="auto" w:fill="BFBFBF" w:themeFill="background1" w:themeFillShade="BF"/>
          </w:tcPr>
          <w:p w14:paraId="45A10FE4" w14:textId="77777777" w:rsidR="00085A09" w:rsidRPr="008F1A32" w:rsidRDefault="00085A09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4EEB67EE" w14:textId="77777777" w:rsidR="00085A09" w:rsidRPr="008F1A32" w:rsidRDefault="00085A09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Option (A/B/C)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37FF07F4" w14:textId="77777777" w:rsidR="00085A09" w:rsidRPr="008F1A32" w:rsidRDefault="00085A09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085A09" w14:paraId="2ADE0783" w14:textId="77777777" w:rsidTr="002533E5">
        <w:tc>
          <w:tcPr>
            <w:tcW w:w="2903" w:type="dxa"/>
          </w:tcPr>
          <w:p w14:paraId="479B5F5C" w14:textId="13504D93" w:rsidR="00085A09" w:rsidRDefault="002C3969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2EA622D1" w14:textId="0ABCB621" w:rsidR="00085A09" w:rsidRDefault="002C3969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B</w:t>
            </w:r>
          </w:p>
        </w:tc>
        <w:tc>
          <w:tcPr>
            <w:tcW w:w="8141" w:type="dxa"/>
          </w:tcPr>
          <w:p w14:paraId="36926FF6" w14:textId="4FE7145C" w:rsidR="00085A09" w:rsidRDefault="002C3969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Based on our internal check with R1 colleagues.</w:t>
            </w:r>
          </w:p>
        </w:tc>
      </w:tr>
    </w:tbl>
    <w:p w14:paraId="020B5992" w14:textId="77777777" w:rsidR="00085A09" w:rsidRPr="003512ED" w:rsidRDefault="00085A09" w:rsidP="003512ED">
      <w:pPr>
        <w:spacing w:beforeLines="50" w:before="156"/>
        <w:rPr>
          <w:rFonts w:ascii="Times New Roman" w:hAnsi="Times New Roman" w:cs="Times New Roman"/>
          <w:lang w:val="en-GB"/>
        </w:rPr>
      </w:pPr>
    </w:p>
    <w:bookmarkEnd w:id="5"/>
    <w:p w14:paraId="57F751E2" w14:textId="0F1A375F" w:rsidR="00887E99" w:rsidRPr="00E5167A" w:rsidRDefault="00E5167A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Arial" w:eastAsia="等线" w:hAnsi="Arial" w:cs="Times New Roman"/>
          <w:kern w:val="0"/>
          <w:sz w:val="36"/>
          <w:szCs w:val="20"/>
          <w:lang w:val="en-GB"/>
          <w14:ligatures w14:val="none"/>
        </w:rPr>
      </w:pPr>
      <w:r>
        <w:rPr>
          <w:rFonts w:ascii="Arial" w:hAnsi="Arial" w:cs="Times New Roman" w:hint="eastAsia"/>
          <w:kern w:val="0"/>
          <w:sz w:val="36"/>
          <w:szCs w:val="20"/>
          <w:lang w:val="en-GB"/>
          <w14:ligatures w14:val="none"/>
        </w:rPr>
        <w:t>Conclusion</w:t>
      </w:r>
    </w:p>
    <w:p w14:paraId="34FA372C" w14:textId="5AA9A620" w:rsidR="00E5167A" w:rsidRDefault="00E5167A" w:rsidP="00E5167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E5167A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 w:eastAsia="ja-JP"/>
          <w14:ligatures w14:val="none"/>
        </w:rPr>
        <w:t>Based on the offline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 we reached the following WF</w:t>
      </w:r>
    </w:p>
    <w:sectPr w:rsidR="00E5167A" w:rsidSect="009167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58557" w14:textId="77777777" w:rsidR="00413540" w:rsidRDefault="00413540" w:rsidP="00D67E7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7602A54" w14:textId="77777777" w:rsidR="00413540" w:rsidRDefault="00413540" w:rsidP="00D67E73">
      <w:pPr>
        <w:spacing w:after="0"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66B51EAC" w14:textId="77777777" w:rsidR="00413540" w:rsidRDefault="00413540">
      <w:pPr>
        <w:spacing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E126B" w14:textId="77777777" w:rsidR="00413540" w:rsidRDefault="00413540" w:rsidP="00D67E7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EA7612F" w14:textId="77777777" w:rsidR="00413540" w:rsidRDefault="00413540" w:rsidP="00D67E73">
      <w:pPr>
        <w:spacing w:after="0"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768693FB" w14:textId="77777777" w:rsidR="00413540" w:rsidRDefault="00413540">
      <w:pPr>
        <w:spacing w:after="0" w:line="240" w:lineRule="auto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A3E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D0F38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C95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EE0C6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B8CFD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7C1AA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4A501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AEF01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826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60FA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6310F"/>
    <w:multiLevelType w:val="hybridMultilevel"/>
    <w:tmpl w:val="0872550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0BDC2BE8"/>
    <w:multiLevelType w:val="hybridMultilevel"/>
    <w:tmpl w:val="0872550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3845EE0"/>
    <w:multiLevelType w:val="hybridMultilevel"/>
    <w:tmpl w:val="0D361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32613"/>
    <w:multiLevelType w:val="hybridMultilevel"/>
    <w:tmpl w:val="CDB65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8C1BE2"/>
    <w:multiLevelType w:val="hybridMultilevel"/>
    <w:tmpl w:val="CFFC8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E46D1"/>
    <w:multiLevelType w:val="hybridMultilevel"/>
    <w:tmpl w:val="D842FDE4"/>
    <w:lvl w:ilvl="0" w:tplc="AC92C91C">
      <w:start w:val="1"/>
      <w:numFmt w:val="bullet"/>
      <w:lvlText w:val=""/>
      <w:lvlJc w:val="left"/>
      <w:pPr>
        <w:ind w:left="1613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6" w15:restartNumberingAfterBreak="0">
    <w:nsid w:val="324245DF"/>
    <w:multiLevelType w:val="hybridMultilevel"/>
    <w:tmpl w:val="2BE415F2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17" w15:restartNumberingAfterBreak="0">
    <w:nsid w:val="35BE725A"/>
    <w:multiLevelType w:val="hybridMultilevel"/>
    <w:tmpl w:val="05BC4B90"/>
    <w:lvl w:ilvl="0" w:tplc="BC1278C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9AE4FD8"/>
    <w:multiLevelType w:val="hybridMultilevel"/>
    <w:tmpl w:val="C7FA3D28"/>
    <w:lvl w:ilvl="0" w:tplc="B0E6F8EA">
      <w:start w:val="1"/>
      <w:numFmt w:val="decimal"/>
      <w:lvlText w:val="%1."/>
      <w:lvlJc w:val="left"/>
      <w:pPr>
        <w:ind w:left="360" w:hanging="360"/>
      </w:pPr>
      <w:rPr>
        <w:rFonts w:eastAsia="等线"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4AEF7C10"/>
    <w:multiLevelType w:val="hybridMultilevel"/>
    <w:tmpl w:val="2BE415F2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2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916F8"/>
    <w:multiLevelType w:val="hybridMultilevel"/>
    <w:tmpl w:val="ED02092A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22" w15:restartNumberingAfterBreak="0">
    <w:nsid w:val="575948D6"/>
    <w:multiLevelType w:val="hybridMultilevel"/>
    <w:tmpl w:val="BF9EC184"/>
    <w:lvl w:ilvl="0" w:tplc="EB2A4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57615DCF"/>
    <w:multiLevelType w:val="hybridMultilevel"/>
    <w:tmpl w:val="EAB027E4"/>
    <w:lvl w:ilvl="0" w:tplc="CE4E312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4" w15:restartNumberingAfterBreak="0">
    <w:nsid w:val="590F50EB"/>
    <w:multiLevelType w:val="hybridMultilevel"/>
    <w:tmpl w:val="E51CF9E2"/>
    <w:lvl w:ilvl="0" w:tplc="991E8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5CC36131"/>
    <w:multiLevelType w:val="hybridMultilevel"/>
    <w:tmpl w:val="2BE415F2"/>
    <w:lvl w:ilvl="0" w:tplc="3F5AAF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26" w15:restartNumberingAfterBreak="0">
    <w:nsid w:val="5DEE36FD"/>
    <w:multiLevelType w:val="hybridMultilevel"/>
    <w:tmpl w:val="B396FB24"/>
    <w:lvl w:ilvl="0" w:tplc="144878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61B65441"/>
    <w:multiLevelType w:val="hybridMultilevel"/>
    <w:tmpl w:val="08725506"/>
    <w:lvl w:ilvl="0" w:tplc="CCEC2A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61C16CB0"/>
    <w:multiLevelType w:val="hybridMultilevel"/>
    <w:tmpl w:val="3258CF4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5341B1"/>
    <w:multiLevelType w:val="hybridMultilevel"/>
    <w:tmpl w:val="37C4B630"/>
    <w:lvl w:ilvl="0" w:tplc="FB5E108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63685590"/>
    <w:multiLevelType w:val="hybridMultilevel"/>
    <w:tmpl w:val="6750D1C6"/>
    <w:lvl w:ilvl="0" w:tplc="040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1" w15:restartNumberingAfterBreak="0">
    <w:nsid w:val="6C8045EC"/>
    <w:multiLevelType w:val="hybridMultilevel"/>
    <w:tmpl w:val="0872550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6EF57729"/>
    <w:multiLevelType w:val="hybridMultilevel"/>
    <w:tmpl w:val="ED02092A"/>
    <w:lvl w:ilvl="0" w:tplc="6644A0C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33" w15:restartNumberingAfterBreak="0">
    <w:nsid w:val="709A0BF9"/>
    <w:multiLevelType w:val="hybridMultilevel"/>
    <w:tmpl w:val="17EC2766"/>
    <w:lvl w:ilvl="0" w:tplc="D6FC3D40">
      <w:start w:val="2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4" w15:restartNumberingAfterBreak="0">
    <w:nsid w:val="71824968"/>
    <w:multiLevelType w:val="hybridMultilevel"/>
    <w:tmpl w:val="CEB47456"/>
    <w:lvl w:ilvl="0" w:tplc="71425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A5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C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46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CC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CF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E4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87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C5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1995BBD"/>
    <w:multiLevelType w:val="hybridMultilevel"/>
    <w:tmpl w:val="0872550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7CF04E6D"/>
    <w:multiLevelType w:val="hybridMultilevel"/>
    <w:tmpl w:val="0872550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2604770">
    <w:abstractNumId w:val="24"/>
  </w:num>
  <w:num w:numId="2" w16cid:durableId="1365986038">
    <w:abstractNumId w:val="25"/>
  </w:num>
  <w:num w:numId="3" w16cid:durableId="1902861981">
    <w:abstractNumId w:val="32"/>
  </w:num>
  <w:num w:numId="4" w16cid:durableId="1877623421">
    <w:abstractNumId w:val="19"/>
  </w:num>
  <w:num w:numId="5" w16cid:durableId="73747760">
    <w:abstractNumId w:val="21"/>
  </w:num>
  <w:num w:numId="6" w16cid:durableId="91825130">
    <w:abstractNumId w:val="16"/>
  </w:num>
  <w:num w:numId="7" w16cid:durableId="367142383">
    <w:abstractNumId w:val="29"/>
  </w:num>
  <w:num w:numId="8" w16cid:durableId="1151943485">
    <w:abstractNumId w:val="23"/>
  </w:num>
  <w:num w:numId="9" w16cid:durableId="1749570343">
    <w:abstractNumId w:val="18"/>
  </w:num>
  <w:num w:numId="10" w16cid:durableId="481511155">
    <w:abstractNumId w:val="34"/>
  </w:num>
  <w:num w:numId="11" w16cid:durableId="1202742584">
    <w:abstractNumId w:val="20"/>
  </w:num>
  <w:num w:numId="12" w16cid:durableId="496655082">
    <w:abstractNumId w:val="33"/>
  </w:num>
  <w:num w:numId="13" w16cid:durableId="495612548">
    <w:abstractNumId w:val="9"/>
  </w:num>
  <w:num w:numId="14" w16cid:durableId="457913422">
    <w:abstractNumId w:val="7"/>
  </w:num>
  <w:num w:numId="15" w16cid:durableId="360790209">
    <w:abstractNumId w:val="6"/>
  </w:num>
  <w:num w:numId="16" w16cid:durableId="529298261">
    <w:abstractNumId w:val="5"/>
  </w:num>
  <w:num w:numId="17" w16cid:durableId="238297342">
    <w:abstractNumId w:val="4"/>
  </w:num>
  <w:num w:numId="18" w16cid:durableId="268203223">
    <w:abstractNumId w:val="8"/>
  </w:num>
  <w:num w:numId="19" w16cid:durableId="90519213">
    <w:abstractNumId w:val="3"/>
  </w:num>
  <w:num w:numId="20" w16cid:durableId="1798597106">
    <w:abstractNumId w:val="2"/>
  </w:num>
  <w:num w:numId="21" w16cid:durableId="110781565">
    <w:abstractNumId w:val="1"/>
  </w:num>
  <w:num w:numId="22" w16cid:durableId="229196751">
    <w:abstractNumId w:val="0"/>
  </w:num>
  <w:num w:numId="23" w16cid:durableId="409735637">
    <w:abstractNumId w:val="12"/>
  </w:num>
  <w:num w:numId="24" w16cid:durableId="1919557821">
    <w:abstractNumId w:val="28"/>
  </w:num>
  <w:num w:numId="25" w16cid:durableId="584069253">
    <w:abstractNumId w:val="13"/>
  </w:num>
  <w:num w:numId="26" w16cid:durableId="1877499382">
    <w:abstractNumId w:val="30"/>
  </w:num>
  <w:num w:numId="27" w16cid:durableId="1333292515">
    <w:abstractNumId w:val="14"/>
  </w:num>
  <w:num w:numId="28" w16cid:durableId="1656761383">
    <w:abstractNumId w:val="26"/>
  </w:num>
  <w:num w:numId="29" w16cid:durableId="258874419">
    <w:abstractNumId w:val="22"/>
  </w:num>
  <w:num w:numId="30" w16cid:durableId="1143504051">
    <w:abstractNumId w:val="15"/>
  </w:num>
  <w:num w:numId="31" w16cid:durableId="45420850">
    <w:abstractNumId w:val="27"/>
  </w:num>
  <w:num w:numId="32" w16cid:durableId="1379158633">
    <w:abstractNumId w:val="10"/>
  </w:num>
  <w:num w:numId="33" w16cid:durableId="486825493">
    <w:abstractNumId w:val="11"/>
  </w:num>
  <w:num w:numId="34" w16cid:durableId="800075726">
    <w:abstractNumId w:val="35"/>
  </w:num>
  <w:num w:numId="35" w16cid:durableId="2094663878">
    <w:abstractNumId w:val="36"/>
  </w:num>
  <w:num w:numId="36" w16cid:durableId="1209800493">
    <w:abstractNumId w:val="17"/>
  </w:num>
  <w:num w:numId="37" w16cid:durableId="108141675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0F"/>
    <w:rsid w:val="000123A4"/>
    <w:rsid w:val="0003400B"/>
    <w:rsid w:val="000374FB"/>
    <w:rsid w:val="000376EF"/>
    <w:rsid w:val="0004180E"/>
    <w:rsid w:val="00042159"/>
    <w:rsid w:val="000602DF"/>
    <w:rsid w:val="00083BD4"/>
    <w:rsid w:val="000841C5"/>
    <w:rsid w:val="00084B6D"/>
    <w:rsid w:val="00085A09"/>
    <w:rsid w:val="000925DB"/>
    <w:rsid w:val="00097217"/>
    <w:rsid w:val="000A1C1D"/>
    <w:rsid w:val="000A2755"/>
    <w:rsid w:val="000B2239"/>
    <w:rsid w:val="000C128B"/>
    <w:rsid w:val="000C5356"/>
    <w:rsid w:val="000E6A28"/>
    <w:rsid w:val="000E7D77"/>
    <w:rsid w:val="001007CB"/>
    <w:rsid w:val="0013683D"/>
    <w:rsid w:val="00141E89"/>
    <w:rsid w:val="00150DCD"/>
    <w:rsid w:val="00162357"/>
    <w:rsid w:val="001662C4"/>
    <w:rsid w:val="00166EDD"/>
    <w:rsid w:val="00182B5B"/>
    <w:rsid w:val="0019337C"/>
    <w:rsid w:val="00193713"/>
    <w:rsid w:val="0019554D"/>
    <w:rsid w:val="001C26CC"/>
    <w:rsid w:val="001D4DAD"/>
    <w:rsid w:val="001E2749"/>
    <w:rsid w:val="001E6168"/>
    <w:rsid w:val="001F4BA8"/>
    <w:rsid w:val="002009B1"/>
    <w:rsid w:val="0020599D"/>
    <w:rsid w:val="00206702"/>
    <w:rsid w:val="002075CD"/>
    <w:rsid w:val="00213E4C"/>
    <w:rsid w:val="00226060"/>
    <w:rsid w:val="0022712E"/>
    <w:rsid w:val="002511E6"/>
    <w:rsid w:val="00251B7C"/>
    <w:rsid w:val="0026492E"/>
    <w:rsid w:val="00266BD3"/>
    <w:rsid w:val="002838C3"/>
    <w:rsid w:val="002A2E73"/>
    <w:rsid w:val="002C3969"/>
    <w:rsid w:val="002D7D2D"/>
    <w:rsid w:val="002F0F8E"/>
    <w:rsid w:val="00304562"/>
    <w:rsid w:val="003153C3"/>
    <w:rsid w:val="00315DC5"/>
    <w:rsid w:val="00325B3F"/>
    <w:rsid w:val="003318C3"/>
    <w:rsid w:val="003336E1"/>
    <w:rsid w:val="003512ED"/>
    <w:rsid w:val="003728A9"/>
    <w:rsid w:val="00373245"/>
    <w:rsid w:val="0038477F"/>
    <w:rsid w:val="003A1543"/>
    <w:rsid w:val="003A6035"/>
    <w:rsid w:val="003C0FD1"/>
    <w:rsid w:val="003C116D"/>
    <w:rsid w:val="003C244E"/>
    <w:rsid w:val="003C4253"/>
    <w:rsid w:val="003C4B92"/>
    <w:rsid w:val="003D3756"/>
    <w:rsid w:val="003D412C"/>
    <w:rsid w:val="003D7033"/>
    <w:rsid w:val="003E1C1A"/>
    <w:rsid w:val="003E387E"/>
    <w:rsid w:val="003E7246"/>
    <w:rsid w:val="003F392B"/>
    <w:rsid w:val="003F6077"/>
    <w:rsid w:val="0040243A"/>
    <w:rsid w:val="004103C0"/>
    <w:rsid w:val="00413540"/>
    <w:rsid w:val="004146E4"/>
    <w:rsid w:val="004414F6"/>
    <w:rsid w:val="00454CDC"/>
    <w:rsid w:val="004608CF"/>
    <w:rsid w:val="0047312D"/>
    <w:rsid w:val="00480506"/>
    <w:rsid w:val="004849EB"/>
    <w:rsid w:val="00485802"/>
    <w:rsid w:val="0049225F"/>
    <w:rsid w:val="004A3E65"/>
    <w:rsid w:val="004A781F"/>
    <w:rsid w:val="004B0A1A"/>
    <w:rsid w:val="004B7AE5"/>
    <w:rsid w:val="004C6D42"/>
    <w:rsid w:val="004F546C"/>
    <w:rsid w:val="005078FB"/>
    <w:rsid w:val="00531F2B"/>
    <w:rsid w:val="00552ED4"/>
    <w:rsid w:val="00553E58"/>
    <w:rsid w:val="00555955"/>
    <w:rsid w:val="005627A0"/>
    <w:rsid w:val="00581430"/>
    <w:rsid w:val="00590372"/>
    <w:rsid w:val="005B04F3"/>
    <w:rsid w:val="005B2BA2"/>
    <w:rsid w:val="005D64EF"/>
    <w:rsid w:val="005E4D31"/>
    <w:rsid w:val="005E6D57"/>
    <w:rsid w:val="006055C2"/>
    <w:rsid w:val="00610C50"/>
    <w:rsid w:val="00622A61"/>
    <w:rsid w:val="00627AF3"/>
    <w:rsid w:val="0063270A"/>
    <w:rsid w:val="0065025A"/>
    <w:rsid w:val="00665CA3"/>
    <w:rsid w:val="00687B0B"/>
    <w:rsid w:val="006A3787"/>
    <w:rsid w:val="006B0144"/>
    <w:rsid w:val="006B141D"/>
    <w:rsid w:val="006B740F"/>
    <w:rsid w:val="006C24C4"/>
    <w:rsid w:val="006C309E"/>
    <w:rsid w:val="006C7FDB"/>
    <w:rsid w:val="006D009C"/>
    <w:rsid w:val="006D00A7"/>
    <w:rsid w:val="006D5F4F"/>
    <w:rsid w:val="006F216D"/>
    <w:rsid w:val="006F2656"/>
    <w:rsid w:val="00704707"/>
    <w:rsid w:val="00707759"/>
    <w:rsid w:val="0071245E"/>
    <w:rsid w:val="007201AA"/>
    <w:rsid w:val="007260D7"/>
    <w:rsid w:val="00760610"/>
    <w:rsid w:val="00771117"/>
    <w:rsid w:val="0078276D"/>
    <w:rsid w:val="00785E0F"/>
    <w:rsid w:val="007932C0"/>
    <w:rsid w:val="00794E56"/>
    <w:rsid w:val="007A0658"/>
    <w:rsid w:val="007B2011"/>
    <w:rsid w:val="007C0E09"/>
    <w:rsid w:val="007E4C24"/>
    <w:rsid w:val="007E7A45"/>
    <w:rsid w:val="007F55C3"/>
    <w:rsid w:val="007F78C5"/>
    <w:rsid w:val="00802580"/>
    <w:rsid w:val="00806C32"/>
    <w:rsid w:val="00814A1A"/>
    <w:rsid w:val="008222E0"/>
    <w:rsid w:val="00826081"/>
    <w:rsid w:val="00831A85"/>
    <w:rsid w:val="00831EB7"/>
    <w:rsid w:val="008458CA"/>
    <w:rsid w:val="00865CE1"/>
    <w:rsid w:val="008762DC"/>
    <w:rsid w:val="00886204"/>
    <w:rsid w:val="00886A93"/>
    <w:rsid w:val="00887E99"/>
    <w:rsid w:val="0089042C"/>
    <w:rsid w:val="00892515"/>
    <w:rsid w:val="008A48B1"/>
    <w:rsid w:val="008A5DD3"/>
    <w:rsid w:val="008B40CF"/>
    <w:rsid w:val="008B4AB2"/>
    <w:rsid w:val="008D12B5"/>
    <w:rsid w:val="008D22B5"/>
    <w:rsid w:val="008D3579"/>
    <w:rsid w:val="008E3403"/>
    <w:rsid w:val="008F1A32"/>
    <w:rsid w:val="00906FBD"/>
    <w:rsid w:val="0091498F"/>
    <w:rsid w:val="0091670F"/>
    <w:rsid w:val="009566FE"/>
    <w:rsid w:val="00961791"/>
    <w:rsid w:val="00962B59"/>
    <w:rsid w:val="00964D65"/>
    <w:rsid w:val="0098084E"/>
    <w:rsid w:val="0098248B"/>
    <w:rsid w:val="00983507"/>
    <w:rsid w:val="009900C7"/>
    <w:rsid w:val="009A3AAF"/>
    <w:rsid w:val="009C2A8C"/>
    <w:rsid w:val="009C78B8"/>
    <w:rsid w:val="009D303D"/>
    <w:rsid w:val="009D641A"/>
    <w:rsid w:val="009D7626"/>
    <w:rsid w:val="009E612C"/>
    <w:rsid w:val="00A02C49"/>
    <w:rsid w:val="00A105EB"/>
    <w:rsid w:val="00A16AE1"/>
    <w:rsid w:val="00A30AB0"/>
    <w:rsid w:val="00A35F24"/>
    <w:rsid w:val="00A37E73"/>
    <w:rsid w:val="00A44E0E"/>
    <w:rsid w:val="00A46281"/>
    <w:rsid w:val="00A55726"/>
    <w:rsid w:val="00A67CF1"/>
    <w:rsid w:val="00A75A75"/>
    <w:rsid w:val="00A80AA2"/>
    <w:rsid w:val="00AA2359"/>
    <w:rsid w:val="00AA439D"/>
    <w:rsid w:val="00AB060F"/>
    <w:rsid w:val="00AC3CD8"/>
    <w:rsid w:val="00AC4734"/>
    <w:rsid w:val="00AC4C2B"/>
    <w:rsid w:val="00AC55C8"/>
    <w:rsid w:val="00AC59F9"/>
    <w:rsid w:val="00AC7C05"/>
    <w:rsid w:val="00AD1CC9"/>
    <w:rsid w:val="00AD4CB3"/>
    <w:rsid w:val="00AD7426"/>
    <w:rsid w:val="00AE3F8B"/>
    <w:rsid w:val="00AF2A20"/>
    <w:rsid w:val="00AF31D0"/>
    <w:rsid w:val="00AF5101"/>
    <w:rsid w:val="00B00934"/>
    <w:rsid w:val="00B03117"/>
    <w:rsid w:val="00B074FB"/>
    <w:rsid w:val="00B15BEF"/>
    <w:rsid w:val="00B40E8A"/>
    <w:rsid w:val="00B423F9"/>
    <w:rsid w:val="00B5121E"/>
    <w:rsid w:val="00B516B3"/>
    <w:rsid w:val="00B67570"/>
    <w:rsid w:val="00B771F8"/>
    <w:rsid w:val="00B82B36"/>
    <w:rsid w:val="00B85E06"/>
    <w:rsid w:val="00B91C89"/>
    <w:rsid w:val="00BC3B85"/>
    <w:rsid w:val="00BD079D"/>
    <w:rsid w:val="00BD2A1B"/>
    <w:rsid w:val="00BD3378"/>
    <w:rsid w:val="00BF19BF"/>
    <w:rsid w:val="00BF1CF3"/>
    <w:rsid w:val="00C0280F"/>
    <w:rsid w:val="00C12224"/>
    <w:rsid w:val="00C20A4A"/>
    <w:rsid w:val="00C31AD2"/>
    <w:rsid w:val="00C35044"/>
    <w:rsid w:val="00C44A39"/>
    <w:rsid w:val="00C45B2A"/>
    <w:rsid w:val="00C45F20"/>
    <w:rsid w:val="00C511CE"/>
    <w:rsid w:val="00C74BC9"/>
    <w:rsid w:val="00C75852"/>
    <w:rsid w:val="00C84C97"/>
    <w:rsid w:val="00C96678"/>
    <w:rsid w:val="00CA46C8"/>
    <w:rsid w:val="00CA62E1"/>
    <w:rsid w:val="00CD048B"/>
    <w:rsid w:val="00CD05BB"/>
    <w:rsid w:val="00CD31FF"/>
    <w:rsid w:val="00CD5A99"/>
    <w:rsid w:val="00CE0E95"/>
    <w:rsid w:val="00CE6089"/>
    <w:rsid w:val="00CE72B0"/>
    <w:rsid w:val="00CF2EC6"/>
    <w:rsid w:val="00D05602"/>
    <w:rsid w:val="00D1139E"/>
    <w:rsid w:val="00D4439E"/>
    <w:rsid w:val="00D524BC"/>
    <w:rsid w:val="00D56990"/>
    <w:rsid w:val="00D67152"/>
    <w:rsid w:val="00D67E73"/>
    <w:rsid w:val="00D72306"/>
    <w:rsid w:val="00D73C11"/>
    <w:rsid w:val="00D7488F"/>
    <w:rsid w:val="00D74DAF"/>
    <w:rsid w:val="00D8219C"/>
    <w:rsid w:val="00DA1712"/>
    <w:rsid w:val="00DA1775"/>
    <w:rsid w:val="00DA239D"/>
    <w:rsid w:val="00DA5222"/>
    <w:rsid w:val="00DC4045"/>
    <w:rsid w:val="00DC7325"/>
    <w:rsid w:val="00DE062D"/>
    <w:rsid w:val="00DE36F8"/>
    <w:rsid w:val="00DE5C3E"/>
    <w:rsid w:val="00DE65F2"/>
    <w:rsid w:val="00DF2FC4"/>
    <w:rsid w:val="00DF5DFD"/>
    <w:rsid w:val="00DF776B"/>
    <w:rsid w:val="00E00342"/>
    <w:rsid w:val="00E13557"/>
    <w:rsid w:val="00E1664C"/>
    <w:rsid w:val="00E2501B"/>
    <w:rsid w:val="00E35AC1"/>
    <w:rsid w:val="00E43EC2"/>
    <w:rsid w:val="00E5167A"/>
    <w:rsid w:val="00E640D2"/>
    <w:rsid w:val="00E755E3"/>
    <w:rsid w:val="00E87796"/>
    <w:rsid w:val="00E953B8"/>
    <w:rsid w:val="00EA3649"/>
    <w:rsid w:val="00EB37C0"/>
    <w:rsid w:val="00EB5EDE"/>
    <w:rsid w:val="00EF2769"/>
    <w:rsid w:val="00EF2932"/>
    <w:rsid w:val="00F00A70"/>
    <w:rsid w:val="00F260C9"/>
    <w:rsid w:val="00F40209"/>
    <w:rsid w:val="00F50148"/>
    <w:rsid w:val="00F50761"/>
    <w:rsid w:val="00F57799"/>
    <w:rsid w:val="00F6754B"/>
    <w:rsid w:val="00F72650"/>
    <w:rsid w:val="00F83459"/>
    <w:rsid w:val="00F86577"/>
    <w:rsid w:val="00F93B16"/>
    <w:rsid w:val="00FB06DF"/>
    <w:rsid w:val="00FB0B1D"/>
    <w:rsid w:val="00FB447E"/>
    <w:rsid w:val="00FB4746"/>
    <w:rsid w:val="00FC1586"/>
    <w:rsid w:val="00FC26F9"/>
    <w:rsid w:val="00FC3296"/>
    <w:rsid w:val="00FC3418"/>
    <w:rsid w:val="00FD3656"/>
    <w:rsid w:val="00FE27F8"/>
    <w:rsid w:val="00FE3BBF"/>
    <w:rsid w:val="00FF2E23"/>
    <w:rsid w:val="00FF70C8"/>
    <w:rsid w:val="5CFCD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9FFEF"/>
  <w15:docId w15:val="{C6CF615D-6FD5-48F0-B0EF-42F1DD69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91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1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1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167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167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1670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1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1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1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9"/>
    <w:rsid w:val="009167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2">
    <w:name w:val="标题 2 字符"/>
    <w:basedOn w:val="a2"/>
    <w:link w:val="21"/>
    <w:uiPriority w:val="9"/>
    <w:semiHidden/>
    <w:rsid w:val="00916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2">
    <w:name w:val="标题 3 字符"/>
    <w:basedOn w:val="a2"/>
    <w:link w:val="31"/>
    <w:uiPriority w:val="9"/>
    <w:semiHidden/>
    <w:rsid w:val="00916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2">
    <w:name w:val="标题 4 字符"/>
    <w:basedOn w:val="a2"/>
    <w:link w:val="41"/>
    <w:uiPriority w:val="9"/>
    <w:semiHidden/>
    <w:rsid w:val="0091670F"/>
    <w:rPr>
      <w:rFonts w:cstheme="majorBidi"/>
      <w:color w:val="0F4761" w:themeColor="accent1" w:themeShade="BF"/>
      <w:sz w:val="28"/>
      <w:szCs w:val="28"/>
    </w:rPr>
  </w:style>
  <w:style w:type="character" w:customStyle="1" w:styleId="52">
    <w:name w:val="标题 5 字符"/>
    <w:basedOn w:val="a2"/>
    <w:link w:val="51"/>
    <w:uiPriority w:val="9"/>
    <w:semiHidden/>
    <w:rsid w:val="0091670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2"/>
    <w:link w:val="6"/>
    <w:uiPriority w:val="9"/>
    <w:semiHidden/>
    <w:rsid w:val="0091670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2"/>
    <w:link w:val="7"/>
    <w:uiPriority w:val="9"/>
    <w:semiHidden/>
    <w:rsid w:val="00916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2"/>
    <w:link w:val="8"/>
    <w:uiPriority w:val="9"/>
    <w:semiHidden/>
    <w:rsid w:val="00916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2"/>
    <w:link w:val="9"/>
    <w:uiPriority w:val="9"/>
    <w:semiHidden/>
    <w:rsid w:val="0091670F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1"/>
    <w:next w:val="a1"/>
    <w:link w:val="a6"/>
    <w:uiPriority w:val="10"/>
    <w:qFormat/>
    <w:rsid w:val="0091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2"/>
    <w:link w:val="a5"/>
    <w:uiPriority w:val="10"/>
    <w:rsid w:val="0091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rsid w:val="0091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2"/>
    <w:link w:val="a7"/>
    <w:uiPriority w:val="11"/>
    <w:rsid w:val="0091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1"/>
    <w:next w:val="a1"/>
    <w:link w:val="aa"/>
    <w:uiPriority w:val="29"/>
    <w:qFormat/>
    <w:rsid w:val="0091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2"/>
    <w:link w:val="a9"/>
    <w:uiPriority w:val="29"/>
    <w:rsid w:val="0091670F"/>
    <w:rPr>
      <w:i/>
      <w:iCs/>
      <w:color w:val="404040" w:themeColor="text1" w:themeTint="BF"/>
    </w:rPr>
  </w:style>
  <w:style w:type="paragraph" w:styleId="ab">
    <w:name w:val="List Paragraph"/>
    <w:basedOn w:val="a1"/>
    <w:uiPriority w:val="34"/>
    <w:qFormat/>
    <w:rsid w:val="0091670F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91670F"/>
    <w:rPr>
      <w:i/>
      <w:iCs/>
      <w:color w:val="0F4761" w:themeColor="accent1" w:themeShade="BF"/>
    </w:rPr>
  </w:style>
  <w:style w:type="paragraph" w:styleId="ad">
    <w:name w:val="Intense Quote"/>
    <w:basedOn w:val="a1"/>
    <w:next w:val="a1"/>
    <w:link w:val="ae"/>
    <w:uiPriority w:val="30"/>
    <w:qFormat/>
    <w:rsid w:val="00916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2"/>
    <w:link w:val="ad"/>
    <w:uiPriority w:val="30"/>
    <w:rsid w:val="0091670F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91670F"/>
    <w:rPr>
      <w:b/>
      <w:bCs/>
      <w:smallCaps/>
      <w:color w:val="0F4761" w:themeColor="accent1" w:themeShade="BF"/>
      <w:spacing w:val="5"/>
    </w:rPr>
  </w:style>
  <w:style w:type="paragraph" w:customStyle="1" w:styleId="Doc-title">
    <w:name w:val="Doc-title"/>
    <w:basedOn w:val="a1"/>
    <w:next w:val="a1"/>
    <w:link w:val="Doc-titleChar"/>
    <w:qFormat/>
    <w:rsid w:val="0091670F"/>
    <w:pPr>
      <w:widowControl/>
      <w:spacing w:before="60" w:after="0" w:line="240" w:lineRule="auto"/>
      <w:ind w:left="1259" w:hanging="1259"/>
    </w:pPr>
    <w:rPr>
      <w:rFonts w:ascii="Arial" w:eastAsia="MS Mincho" w:hAnsi="Arial" w:cs="Times New Roman"/>
      <w:noProof/>
      <w:kern w:val="0"/>
      <w:sz w:val="20"/>
      <w:lang w:val="en-GB" w:eastAsia="en-GB"/>
      <w14:ligatures w14:val="none"/>
    </w:rPr>
  </w:style>
  <w:style w:type="character" w:customStyle="1" w:styleId="Doc-titleChar">
    <w:name w:val="Doc-title Char"/>
    <w:link w:val="Doc-title"/>
    <w:qFormat/>
    <w:rsid w:val="0091670F"/>
    <w:rPr>
      <w:rFonts w:ascii="Arial" w:eastAsia="MS Mincho" w:hAnsi="Arial" w:cs="Times New Roman"/>
      <w:noProof/>
      <w:kern w:val="0"/>
      <w:sz w:val="20"/>
      <w:lang w:val="en-GB" w:eastAsia="en-GB"/>
      <w14:ligatures w14:val="none"/>
    </w:rPr>
  </w:style>
  <w:style w:type="table" w:styleId="af0">
    <w:name w:val="Table Grid"/>
    <w:basedOn w:val="a3"/>
    <w:uiPriority w:val="39"/>
    <w:rsid w:val="0091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91670F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 w:eastAsia="en-US"/>
      <w14:ligatures w14:val="none"/>
    </w:rPr>
  </w:style>
  <w:style w:type="character" w:customStyle="1" w:styleId="CRCoverPageZchn">
    <w:name w:val="CR Cover Page Zchn"/>
    <w:link w:val="CRCoverPage"/>
    <w:qFormat/>
    <w:locked/>
    <w:rsid w:val="0091670F"/>
    <w:rPr>
      <w:rFonts w:ascii="Arial" w:eastAsia="Times New Roman" w:hAnsi="Arial" w:cs="Times New Roman"/>
      <w:kern w:val="0"/>
      <w:sz w:val="20"/>
      <w:szCs w:val="20"/>
      <w:lang w:val="en-GB" w:eastAsia="en-US"/>
      <w14:ligatures w14:val="none"/>
    </w:rPr>
  </w:style>
  <w:style w:type="paragraph" w:customStyle="1" w:styleId="3GPPHeader">
    <w:name w:val="3GPP_Header"/>
    <w:basedOn w:val="a1"/>
    <w:rsid w:val="00887E99"/>
    <w:pPr>
      <w:widowControl/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宋体" w:hAnsi="Arial" w:cs="Times New Roman"/>
      <w:b/>
      <w:kern w:val="0"/>
      <w:sz w:val="24"/>
      <w:szCs w:val="20"/>
      <w:lang w:val="en-GB"/>
      <w14:ligatures w14:val="none"/>
    </w:rPr>
  </w:style>
  <w:style w:type="paragraph" w:styleId="af1">
    <w:name w:val="header"/>
    <w:basedOn w:val="a1"/>
    <w:link w:val="af2"/>
    <w:uiPriority w:val="99"/>
    <w:unhideWhenUsed/>
    <w:rsid w:val="00D67E7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2"/>
    <w:link w:val="af1"/>
    <w:uiPriority w:val="99"/>
    <w:rsid w:val="00D67E73"/>
    <w:rPr>
      <w:sz w:val="18"/>
      <w:szCs w:val="18"/>
    </w:rPr>
  </w:style>
  <w:style w:type="paragraph" w:styleId="af3">
    <w:name w:val="footer"/>
    <w:basedOn w:val="a1"/>
    <w:link w:val="af4"/>
    <w:uiPriority w:val="99"/>
    <w:unhideWhenUsed/>
    <w:rsid w:val="00D67E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4">
    <w:name w:val="页脚 字符"/>
    <w:basedOn w:val="a2"/>
    <w:link w:val="af3"/>
    <w:uiPriority w:val="99"/>
    <w:rsid w:val="00D67E73"/>
    <w:rPr>
      <w:sz w:val="18"/>
      <w:szCs w:val="18"/>
    </w:rPr>
  </w:style>
  <w:style w:type="paragraph" w:customStyle="1" w:styleId="EmailDiscussion">
    <w:name w:val="EmailDiscussion"/>
    <w:basedOn w:val="a1"/>
    <w:next w:val="a1"/>
    <w:link w:val="EmailDiscussionChar"/>
    <w:qFormat/>
    <w:rsid w:val="00AD1CC9"/>
    <w:pPr>
      <w:widowControl/>
      <w:numPr>
        <w:numId w:val="11"/>
      </w:numPr>
      <w:spacing w:before="40" w:after="0" w:line="240" w:lineRule="auto"/>
    </w:pPr>
    <w:rPr>
      <w:rFonts w:ascii="Arial" w:eastAsia="MS Mincho" w:hAnsi="Arial" w:cs="Times New Roman"/>
      <w:b/>
      <w:kern w:val="0"/>
      <w:sz w:val="20"/>
      <w:lang w:val="en-GB" w:eastAsia="en-GB"/>
      <w14:ligatures w14:val="none"/>
    </w:rPr>
  </w:style>
  <w:style w:type="character" w:styleId="af5">
    <w:name w:val="annotation reference"/>
    <w:basedOn w:val="a2"/>
    <w:uiPriority w:val="99"/>
    <w:semiHidden/>
    <w:unhideWhenUsed/>
    <w:rsid w:val="006F2656"/>
    <w:rPr>
      <w:sz w:val="21"/>
      <w:szCs w:val="21"/>
    </w:rPr>
  </w:style>
  <w:style w:type="paragraph" w:styleId="af6">
    <w:name w:val="annotation text"/>
    <w:basedOn w:val="a1"/>
    <w:link w:val="af7"/>
    <w:uiPriority w:val="99"/>
    <w:unhideWhenUsed/>
    <w:rsid w:val="006F2656"/>
  </w:style>
  <w:style w:type="character" w:customStyle="1" w:styleId="af7">
    <w:name w:val="批注文字 字符"/>
    <w:basedOn w:val="a2"/>
    <w:link w:val="af6"/>
    <w:uiPriority w:val="99"/>
    <w:rsid w:val="006F2656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2656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6F2656"/>
    <w:rPr>
      <w:b/>
      <w:bCs/>
    </w:rPr>
  </w:style>
  <w:style w:type="paragraph" w:styleId="afa">
    <w:name w:val="caption"/>
    <w:basedOn w:val="a1"/>
    <w:next w:val="a1"/>
    <w:uiPriority w:val="35"/>
    <w:unhideWhenUsed/>
    <w:qFormat/>
    <w:rsid w:val="00E953B8"/>
    <w:rPr>
      <w:rFonts w:asciiTheme="majorHAnsi" w:eastAsia="黑体" w:hAnsiTheme="majorHAnsi" w:cstheme="majorBidi"/>
      <w:sz w:val="20"/>
      <w:szCs w:val="20"/>
    </w:rPr>
  </w:style>
  <w:style w:type="paragraph" w:styleId="afb">
    <w:name w:val="Revision"/>
    <w:hidden/>
    <w:uiPriority w:val="99"/>
    <w:semiHidden/>
    <w:rsid w:val="00B91C89"/>
    <w:pPr>
      <w:spacing w:after="0" w:line="240" w:lineRule="auto"/>
    </w:pPr>
  </w:style>
  <w:style w:type="paragraph" w:styleId="afc">
    <w:name w:val="Balloon Text"/>
    <w:basedOn w:val="a1"/>
    <w:link w:val="afd"/>
    <w:uiPriority w:val="99"/>
    <w:semiHidden/>
    <w:unhideWhenUsed/>
    <w:rsid w:val="0070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批注框文本 字符"/>
    <w:basedOn w:val="a2"/>
    <w:link w:val="afc"/>
    <w:uiPriority w:val="99"/>
    <w:semiHidden/>
    <w:rsid w:val="00704707"/>
    <w:rPr>
      <w:rFonts w:ascii="Segoe UI" w:hAnsi="Segoe UI" w:cs="Segoe UI"/>
      <w:sz w:val="18"/>
      <w:szCs w:val="18"/>
    </w:rPr>
  </w:style>
  <w:style w:type="paragraph" w:styleId="afe">
    <w:name w:val="Bibliography"/>
    <w:basedOn w:val="a1"/>
    <w:next w:val="a1"/>
    <w:uiPriority w:val="37"/>
    <w:semiHidden/>
    <w:unhideWhenUsed/>
    <w:rsid w:val="000E6A28"/>
  </w:style>
  <w:style w:type="paragraph" w:styleId="aff">
    <w:name w:val="Block Text"/>
    <w:basedOn w:val="a1"/>
    <w:uiPriority w:val="99"/>
    <w:semiHidden/>
    <w:unhideWhenUsed/>
    <w:rsid w:val="000E6A28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aff0">
    <w:name w:val="Body Text"/>
    <w:basedOn w:val="a1"/>
    <w:link w:val="aff1"/>
    <w:uiPriority w:val="99"/>
    <w:semiHidden/>
    <w:unhideWhenUsed/>
    <w:rsid w:val="000E6A28"/>
    <w:pPr>
      <w:spacing w:after="120"/>
    </w:pPr>
  </w:style>
  <w:style w:type="character" w:customStyle="1" w:styleId="aff1">
    <w:name w:val="正文文本 字符"/>
    <w:basedOn w:val="a2"/>
    <w:link w:val="aff0"/>
    <w:uiPriority w:val="99"/>
    <w:semiHidden/>
    <w:rsid w:val="000E6A28"/>
  </w:style>
  <w:style w:type="paragraph" w:styleId="23">
    <w:name w:val="Body Text 2"/>
    <w:basedOn w:val="a1"/>
    <w:link w:val="24"/>
    <w:uiPriority w:val="99"/>
    <w:semiHidden/>
    <w:unhideWhenUsed/>
    <w:rsid w:val="000E6A28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0E6A28"/>
  </w:style>
  <w:style w:type="paragraph" w:styleId="33">
    <w:name w:val="Body Text 3"/>
    <w:basedOn w:val="a1"/>
    <w:link w:val="34"/>
    <w:uiPriority w:val="99"/>
    <w:semiHidden/>
    <w:unhideWhenUsed/>
    <w:rsid w:val="000E6A28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semiHidden/>
    <w:rsid w:val="000E6A28"/>
    <w:rPr>
      <w:sz w:val="16"/>
      <w:szCs w:val="16"/>
    </w:rPr>
  </w:style>
  <w:style w:type="paragraph" w:styleId="aff2">
    <w:name w:val="Body Text First Indent"/>
    <w:basedOn w:val="aff0"/>
    <w:link w:val="aff3"/>
    <w:uiPriority w:val="99"/>
    <w:semiHidden/>
    <w:unhideWhenUsed/>
    <w:rsid w:val="000E6A28"/>
    <w:pPr>
      <w:spacing w:after="160"/>
      <w:ind w:firstLine="360"/>
    </w:pPr>
  </w:style>
  <w:style w:type="character" w:customStyle="1" w:styleId="aff3">
    <w:name w:val="正文文本首行缩进 字符"/>
    <w:basedOn w:val="aff1"/>
    <w:link w:val="aff2"/>
    <w:uiPriority w:val="99"/>
    <w:semiHidden/>
    <w:rsid w:val="000E6A28"/>
  </w:style>
  <w:style w:type="paragraph" w:styleId="aff4">
    <w:name w:val="Body Text Indent"/>
    <w:basedOn w:val="a1"/>
    <w:link w:val="aff5"/>
    <w:uiPriority w:val="99"/>
    <w:semiHidden/>
    <w:unhideWhenUsed/>
    <w:rsid w:val="000E6A28"/>
    <w:pPr>
      <w:spacing w:after="120"/>
      <w:ind w:left="283"/>
    </w:pPr>
  </w:style>
  <w:style w:type="character" w:customStyle="1" w:styleId="aff5">
    <w:name w:val="正文文本缩进 字符"/>
    <w:basedOn w:val="a2"/>
    <w:link w:val="aff4"/>
    <w:uiPriority w:val="99"/>
    <w:semiHidden/>
    <w:rsid w:val="000E6A28"/>
  </w:style>
  <w:style w:type="paragraph" w:styleId="25">
    <w:name w:val="Body Text First Indent 2"/>
    <w:basedOn w:val="aff4"/>
    <w:link w:val="26"/>
    <w:uiPriority w:val="99"/>
    <w:semiHidden/>
    <w:unhideWhenUsed/>
    <w:rsid w:val="000E6A28"/>
    <w:pPr>
      <w:spacing w:after="160"/>
      <w:ind w:left="360" w:firstLine="360"/>
    </w:pPr>
  </w:style>
  <w:style w:type="character" w:customStyle="1" w:styleId="26">
    <w:name w:val="正文文本首行缩进 2 字符"/>
    <w:basedOn w:val="aff5"/>
    <w:link w:val="25"/>
    <w:uiPriority w:val="99"/>
    <w:semiHidden/>
    <w:rsid w:val="000E6A28"/>
  </w:style>
  <w:style w:type="paragraph" w:styleId="27">
    <w:name w:val="Body Text Indent 2"/>
    <w:basedOn w:val="a1"/>
    <w:link w:val="28"/>
    <w:uiPriority w:val="99"/>
    <w:semiHidden/>
    <w:unhideWhenUsed/>
    <w:rsid w:val="000E6A28"/>
    <w:pPr>
      <w:spacing w:after="120" w:line="480" w:lineRule="auto"/>
      <w:ind w:left="283"/>
    </w:pPr>
  </w:style>
  <w:style w:type="character" w:customStyle="1" w:styleId="28">
    <w:name w:val="正文文本缩进 2 字符"/>
    <w:basedOn w:val="a2"/>
    <w:link w:val="27"/>
    <w:uiPriority w:val="99"/>
    <w:semiHidden/>
    <w:rsid w:val="000E6A28"/>
  </w:style>
  <w:style w:type="paragraph" w:styleId="35">
    <w:name w:val="Body Text Indent 3"/>
    <w:basedOn w:val="a1"/>
    <w:link w:val="36"/>
    <w:uiPriority w:val="99"/>
    <w:semiHidden/>
    <w:unhideWhenUsed/>
    <w:rsid w:val="000E6A28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2"/>
    <w:link w:val="35"/>
    <w:uiPriority w:val="99"/>
    <w:semiHidden/>
    <w:rsid w:val="000E6A28"/>
    <w:rPr>
      <w:sz w:val="16"/>
      <w:szCs w:val="16"/>
    </w:rPr>
  </w:style>
  <w:style w:type="paragraph" w:styleId="aff6">
    <w:name w:val="Closing"/>
    <w:basedOn w:val="a1"/>
    <w:link w:val="aff7"/>
    <w:uiPriority w:val="99"/>
    <w:semiHidden/>
    <w:unhideWhenUsed/>
    <w:rsid w:val="000E6A28"/>
    <w:pPr>
      <w:spacing w:after="0" w:line="240" w:lineRule="auto"/>
      <w:ind w:left="4252"/>
    </w:pPr>
  </w:style>
  <w:style w:type="character" w:customStyle="1" w:styleId="aff7">
    <w:name w:val="结束语 字符"/>
    <w:basedOn w:val="a2"/>
    <w:link w:val="aff6"/>
    <w:uiPriority w:val="99"/>
    <w:semiHidden/>
    <w:rsid w:val="000E6A28"/>
  </w:style>
  <w:style w:type="paragraph" w:styleId="aff8">
    <w:name w:val="Date"/>
    <w:basedOn w:val="a1"/>
    <w:next w:val="a1"/>
    <w:link w:val="aff9"/>
    <w:uiPriority w:val="99"/>
    <w:semiHidden/>
    <w:unhideWhenUsed/>
    <w:rsid w:val="000E6A28"/>
  </w:style>
  <w:style w:type="character" w:customStyle="1" w:styleId="aff9">
    <w:name w:val="日期 字符"/>
    <w:basedOn w:val="a2"/>
    <w:link w:val="aff8"/>
    <w:uiPriority w:val="99"/>
    <w:semiHidden/>
    <w:rsid w:val="000E6A28"/>
  </w:style>
  <w:style w:type="paragraph" w:styleId="affa">
    <w:name w:val="Document Map"/>
    <w:basedOn w:val="a1"/>
    <w:link w:val="affb"/>
    <w:uiPriority w:val="99"/>
    <w:semiHidden/>
    <w:unhideWhenUsed/>
    <w:rsid w:val="000E6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b">
    <w:name w:val="文档结构图 字符"/>
    <w:basedOn w:val="a2"/>
    <w:link w:val="affa"/>
    <w:uiPriority w:val="99"/>
    <w:semiHidden/>
    <w:rsid w:val="000E6A28"/>
    <w:rPr>
      <w:rFonts w:ascii="Segoe UI" w:hAnsi="Segoe UI" w:cs="Segoe UI"/>
      <w:sz w:val="16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0E6A28"/>
    <w:pPr>
      <w:spacing w:after="0" w:line="240" w:lineRule="auto"/>
    </w:pPr>
  </w:style>
  <w:style w:type="character" w:customStyle="1" w:styleId="affd">
    <w:name w:val="电子邮件签名 字符"/>
    <w:basedOn w:val="a2"/>
    <w:link w:val="affc"/>
    <w:uiPriority w:val="99"/>
    <w:semiHidden/>
    <w:rsid w:val="000E6A28"/>
  </w:style>
  <w:style w:type="paragraph" w:styleId="affe">
    <w:name w:val="endnote text"/>
    <w:basedOn w:val="a1"/>
    <w:link w:val="afff"/>
    <w:uiPriority w:val="99"/>
    <w:semiHidden/>
    <w:unhideWhenUsed/>
    <w:rsid w:val="000E6A28"/>
    <w:pPr>
      <w:spacing w:after="0" w:line="240" w:lineRule="auto"/>
    </w:pPr>
    <w:rPr>
      <w:sz w:val="20"/>
      <w:szCs w:val="20"/>
    </w:rPr>
  </w:style>
  <w:style w:type="character" w:customStyle="1" w:styleId="afff">
    <w:name w:val="尾注文本 字符"/>
    <w:basedOn w:val="a2"/>
    <w:link w:val="affe"/>
    <w:uiPriority w:val="99"/>
    <w:semiHidden/>
    <w:rsid w:val="000E6A28"/>
    <w:rPr>
      <w:sz w:val="20"/>
      <w:szCs w:val="20"/>
    </w:rPr>
  </w:style>
  <w:style w:type="paragraph" w:styleId="afff0">
    <w:name w:val="envelope address"/>
    <w:basedOn w:val="a1"/>
    <w:uiPriority w:val="99"/>
    <w:semiHidden/>
    <w:unhideWhenUsed/>
    <w:rsid w:val="000E6A2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ff1">
    <w:name w:val="envelope return"/>
    <w:basedOn w:val="a1"/>
    <w:uiPriority w:val="99"/>
    <w:semiHidden/>
    <w:unhideWhenUsed/>
    <w:rsid w:val="000E6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f2">
    <w:name w:val="footnote text"/>
    <w:basedOn w:val="a1"/>
    <w:link w:val="afff3"/>
    <w:uiPriority w:val="99"/>
    <w:semiHidden/>
    <w:unhideWhenUsed/>
    <w:rsid w:val="000E6A28"/>
    <w:pPr>
      <w:spacing w:after="0" w:line="240" w:lineRule="auto"/>
    </w:pPr>
    <w:rPr>
      <w:sz w:val="20"/>
      <w:szCs w:val="20"/>
    </w:rPr>
  </w:style>
  <w:style w:type="character" w:customStyle="1" w:styleId="afff3">
    <w:name w:val="脚注文本 字符"/>
    <w:basedOn w:val="a2"/>
    <w:link w:val="afff2"/>
    <w:uiPriority w:val="99"/>
    <w:semiHidden/>
    <w:rsid w:val="000E6A28"/>
    <w:rPr>
      <w:sz w:val="20"/>
      <w:szCs w:val="20"/>
    </w:rPr>
  </w:style>
  <w:style w:type="paragraph" w:styleId="HTML">
    <w:name w:val="HTML Address"/>
    <w:basedOn w:val="a1"/>
    <w:link w:val="HTML0"/>
    <w:uiPriority w:val="99"/>
    <w:semiHidden/>
    <w:unhideWhenUsed/>
    <w:rsid w:val="000E6A28"/>
    <w:pPr>
      <w:spacing w:after="0" w:line="240" w:lineRule="auto"/>
    </w:pPr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0E6A28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0E6A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0E6A28"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uiPriority w:val="99"/>
    <w:semiHidden/>
    <w:unhideWhenUsed/>
    <w:rsid w:val="000E6A28"/>
    <w:pPr>
      <w:spacing w:after="0" w:line="240" w:lineRule="auto"/>
      <w:ind w:left="220" w:hanging="220"/>
    </w:pPr>
  </w:style>
  <w:style w:type="paragraph" w:styleId="29">
    <w:name w:val="index 2"/>
    <w:basedOn w:val="a1"/>
    <w:next w:val="a1"/>
    <w:uiPriority w:val="99"/>
    <w:semiHidden/>
    <w:unhideWhenUsed/>
    <w:rsid w:val="000E6A2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uiPriority w:val="99"/>
    <w:semiHidden/>
    <w:unhideWhenUsed/>
    <w:rsid w:val="000E6A2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uiPriority w:val="99"/>
    <w:semiHidden/>
    <w:unhideWhenUsed/>
    <w:rsid w:val="000E6A2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uiPriority w:val="99"/>
    <w:semiHidden/>
    <w:unhideWhenUsed/>
    <w:rsid w:val="000E6A2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uiPriority w:val="99"/>
    <w:semiHidden/>
    <w:unhideWhenUsed/>
    <w:rsid w:val="000E6A2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uiPriority w:val="99"/>
    <w:semiHidden/>
    <w:unhideWhenUsed/>
    <w:rsid w:val="000E6A2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uiPriority w:val="99"/>
    <w:semiHidden/>
    <w:unhideWhenUsed/>
    <w:rsid w:val="000E6A2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uiPriority w:val="99"/>
    <w:semiHidden/>
    <w:unhideWhenUsed/>
    <w:rsid w:val="000E6A28"/>
    <w:pPr>
      <w:spacing w:after="0" w:line="240" w:lineRule="auto"/>
      <w:ind w:left="1980" w:hanging="220"/>
    </w:pPr>
  </w:style>
  <w:style w:type="paragraph" w:styleId="afff4">
    <w:name w:val="index heading"/>
    <w:basedOn w:val="a1"/>
    <w:next w:val="11"/>
    <w:uiPriority w:val="99"/>
    <w:semiHidden/>
    <w:unhideWhenUsed/>
    <w:rsid w:val="000E6A28"/>
    <w:rPr>
      <w:rFonts w:asciiTheme="majorHAnsi" w:eastAsiaTheme="majorEastAsia" w:hAnsiTheme="majorHAnsi" w:cstheme="majorBidi"/>
      <w:b/>
      <w:bCs/>
    </w:rPr>
  </w:style>
  <w:style w:type="paragraph" w:styleId="afff5">
    <w:name w:val="List"/>
    <w:basedOn w:val="a1"/>
    <w:uiPriority w:val="99"/>
    <w:semiHidden/>
    <w:unhideWhenUsed/>
    <w:rsid w:val="000E6A28"/>
    <w:pPr>
      <w:ind w:left="283" w:hanging="283"/>
      <w:contextualSpacing/>
    </w:pPr>
  </w:style>
  <w:style w:type="paragraph" w:styleId="2a">
    <w:name w:val="List 2"/>
    <w:basedOn w:val="a1"/>
    <w:uiPriority w:val="99"/>
    <w:semiHidden/>
    <w:unhideWhenUsed/>
    <w:rsid w:val="000E6A28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0E6A28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0E6A28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0E6A28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0E6A28"/>
    <w:pPr>
      <w:numPr>
        <w:numId w:val="1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E6A28"/>
    <w:pPr>
      <w:numPr>
        <w:numId w:val="1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E6A28"/>
    <w:pPr>
      <w:numPr>
        <w:numId w:val="1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E6A28"/>
    <w:pPr>
      <w:numPr>
        <w:numId w:val="1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E6A28"/>
    <w:pPr>
      <w:numPr>
        <w:numId w:val="17"/>
      </w:numPr>
      <w:contextualSpacing/>
    </w:pPr>
  </w:style>
  <w:style w:type="paragraph" w:styleId="afff6">
    <w:name w:val="List Continue"/>
    <w:basedOn w:val="a1"/>
    <w:uiPriority w:val="99"/>
    <w:semiHidden/>
    <w:unhideWhenUsed/>
    <w:rsid w:val="000E6A28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0E6A28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0E6A28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0E6A28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0E6A28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0E6A28"/>
    <w:pPr>
      <w:numPr>
        <w:numId w:val="1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E6A28"/>
    <w:pPr>
      <w:numPr>
        <w:numId w:val="1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E6A28"/>
    <w:pPr>
      <w:numPr>
        <w:numId w:val="2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E6A28"/>
    <w:pPr>
      <w:numPr>
        <w:numId w:val="2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E6A28"/>
    <w:pPr>
      <w:numPr>
        <w:numId w:val="22"/>
      </w:numPr>
      <w:contextualSpacing/>
    </w:pPr>
  </w:style>
  <w:style w:type="paragraph" w:styleId="afff7">
    <w:name w:val="macro"/>
    <w:link w:val="afff8"/>
    <w:uiPriority w:val="99"/>
    <w:semiHidden/>
    <w:unhideWhenUsed/>
    <w:rsid w:val="000E6A2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8">
    <w:name w:val="宏文本 字符"/>
    <w:basedOn w:val="a2"/>
    <w:link w:val="afff7"/>
    <w:uiPriority w:val="99"/>
    <w:semiHidden/>
    <w:rsid w:val="000E6A28"/>
    <w:rPr>
      <w:rFonts w:ascii="Consolas" w:hAnsi="Consolas"/>
      <w:sz w:val="20"/>
      <w:szCs w:val="20"/>
    </w:rPr>
  </w:style>
  <w:style w:type="paragraph" w:styleId="afff9">
    <w:name w:val="Message Header"/>
    <w:basedOn w:val="a1"/>
    <w:link w:val="afffa"/>
    <w:uiPriority w:val="99"/>
    <w:semiHidden/>
    <w:unhideWhenUsed/>
    <w:rsid w:val="000E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afffa">
    <w:name w:val="信息标题 字符"/>
    <w:basedOn w:val="a2"/>
    <w:link w:val="afff9"/>
    <w:uiPriority w:val="99"/>
    <w:semiHidden/>
    <w:rsid w:val="000E6A28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afffb">
    <w:name w:val="No Spacing"/>
    <w:uiPriority w:val="1"/>
    <w:qFormat/>
    <w:rsid w:val="000E6A28"/>
    <w:pPr>
      <w:widowControl w:val="0"/>
      <w:spacing w:after="0" w:line="240" w:lineRule="auto"/>
    </w:pPr>
  </w:style>
  <w:style w:type="paragraph" w:styleId="afffc">
    <w:name w:val="Normal (Web)"/>
    <w:basedOn w:val="a1"/>
    <w:uiPriority w:val="99"/>
    <w:semiHidden/>
    <w:unhideWhenUsed/>
    <w:rsid w:val="000E6A28"/>
    <w:rPr>
      <w:rFonts w:ascii="Times New Roman" w:hAnsi="Times New Roman" w:cs="Times New Roman"/>
      <w:sz w:val="24"/>
    </w:rPr>
  </w:style>
  <w:style w:type="paragraph" w:styleId="afffd">
    <w:name w:val="Normal Indent"/>
    <w:basedOn w:val="a1"/>
    <w:uiPriority w:val="99"/>
    <w:semiHidden/>
    <w:unhideWhenUsed/>
    <w:rsid w:val="000E6A28"/>
    <w:pPr>
      <w:ind w:left="720"/>
    </w:pPr>
  </w:style>
  <w:style w:type="paragraph" w:styleId="afffe">
    <w:name w:val="Note Heading"/>
    <w:basedOn w:val="a1"/>
    <w:next w:val="a1"/>
    <w:link w:val="affff"/>
    <w:uiPriority w:val="99"/>
    <w:semiHidden/>
    <w:unhideWhenUsed/>
    <w:rsid w:val="000E6A28"/>
    <w:pPr>
      <w:spacing w:after="0" w:line="240" w:lineRule="auto"/>
    </w:pPr>
  </w:style>
  <w:style w:type="character" w:customStyle="1" w:styleId="affff">
    <w:name w:val="注释标题 字符"/>
    <w:basedOn w:val="a2"/>
    <w:link w:val="afffe"/>
    <w:uiPriority w:val="99"/>
    <w:semiHidden/>
    <w:rsid w:val="000E6A28"/>
  </w:style>
  <w:style w:type="paragraph" w:styleId="affff0">
    <w:name w:val="Plain Text"/>
    <w:basedOn w:val="a1"/>
    <w:link w:val="affff1"/>
    <w:uiPriority w:val="99"/>
    <w:semiHidden/>
    <w:unhideWhenUsed/>
    <w:rsid w:val="000E6A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1">
    <w:name w:val="纯文本 字符"/>
    <w:basedOn w:val="a2"/>
    <w:link w:val="affff0"/>
    <w:uiPriority w:val="99"/>
    <w:semiHidden/>
    <w:rsid w:val="000E6A28"/>
    <w:rPr>
      <w:rFonts w:ascii="Consolas" w:hAnsi="Consolas"/>
      <w:sz w:val="21"/>
      <w:szCs w:val="21"/>
    </w:rPr>
  </w:style>
  <w:style w:type="paragraph" w:styleId="affff2">
    <w:name w:val="Salutation"/>
    <w:basedOn w:val="a1"/>
    <w:next w:val="a1"/>
    <w:link w:val="affff3"/>
    <w:uiPriority w:val="99"/>
    <w:semiHidden/>
    <w:unhideWhenUsed/>
    <w:rsid w:val="000E6A28"/>
  </w:style>
  <w:style w:type="character" w:customStyle="1" w:styleId="affff3">
    <w:name w:val="称呼 字符"/>
    <w:basedOn w:val="a2"/>
    <w:link w:val="affff2"/>
    <w:uiPriority w:val="99"/>
    <w:semiHidden/>
    <w:rsid w:val="000E6A28"/>
  </w:style>
  <w:style w:type="paragraph" w:styleId="affff4">
    <w:name w:val="Signature"/>
    <w:basedOn w:val="a1"/>
    <w:link w:val="affff5"/>
    <w:uiPriority w:val="99"/>
    <w:semiHidden/>
    <w:unhideWhenUsed/>
    <w:rsid w:val="000E6A28"/>
    <w:pPr>
      <w:spacing w:after="0" w:line="240" w:lineRule="auto"/>
      <w:ind w:left="4252"/>
    </w:pPr>
  </w:style>
  <w:style w:type="character" w:customStyle="1" w:styleId="affff5">
    <w:name w:val="签名 字符"/>
    <w:basedOn w:val="a2"/>
    <w:link w:val="affff4"/>
    <w:uiPriority w:val="99"/>
    <w:semiHidden/>
    <w:rsid w:val="000E6A28"/>
  </w:style>
  <w:style w:type="paragraph" w:styleId="affff6">
    <w:name w:val="table of authorities"/>
    <w:basedOn w:val="a1"/>
    <w:next w:val="a1"/>
    <w:uiPriority w:val="99"/>
    <w:semiHidden/>
    <w:unhideWhenUsed/>
    <w:rsid w:val="000E6A28"/>
    <w:pPr>
      <w:spacing w:after="0"/>
      <w:ind w:left="220" w:hanging="220"/>
    </w:pPr>
  </w:style>
  <w:style w:type="paragraph" w:styleId="affff7">
    <w:name w:val="table of figures"/>
    <w:basedOn w:val="a1"/>
    <w:next w:val="a1"/>
    <w:uiPriority w:val="99"/>
    <w:semiHidden/>
    <w:unhideWhenUsed/>
    <w:rsid w:val="000E6A28"/>
    <w:pPr>
      <w:spacing w:after="0"/>
    </w:pPr>
  </w:style>
  <w:style w:type="paragraph" w:styleId="affff8">
    <w:name w:val="toa heading"/>
    <w:basedOn w:val="a1"/>
    <w:next w:val="a1"/>
    <w:uiPriority w:val="99"/>
    <w:semiHidden/>
    <w:unhideWhenUsed/>
    <w:rsid w:val="000E6A28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a1"/>
    <w:next w:val="a1"/>
    <w:uiPriority w:val="39"/>
    <w:semiHidden/>
    <w:unhideWhenUsed/>
    <w:rsid w:val="000E6A28"/>
    <w:pPr>
      <w:spacing w:after="100"/>
    </w:pPr>
  </w:style>
  <w:style w:type="paragraph" w:styleId="TOC2">
    <w:name w:val="toc 2"/>
    <w:basedOn w:val="a1"/>
    <w:next w:val="a1"/>
    <w:uiPriority w:val="39"/>
    <w:semiHidden/>
    <w:unhideWhenUsed/>
    <w:rsid w:val="000E6A28"/>
    <w:pPr>
      <w:spacing w:after="100"/>
      <w:ind w:left="220"/>
    </w:pPr>
  </w:style>
  <w:style w:type="paragraph" w:styleId="TOC3">
    <w:name w:val="toc 3"/>
    <w:basedOn w:val="a1"/>
    <w:next w:val="a1"/>
    <w:uiPriority w:val="39"/>
    <w:semiHidden/>
    <w:unhideWhenUsed/>
    <w:rsid w:val="000E6A28"/>
    <w:pPr>
      <w:spacing w:after="100"/>
      <w:ind w:left="440"/>
    </w:pPr>
  </w:style>
  <w:style w:type="paragraph" w:styleId="TOC4">
    <w:name w:val="toc 4"/>
    <w:basedOn w:val="a1"/>
    <w:next w:val="a1"/>
    <w:uiPriority w:val="39"/>
    <w:semiHidden/>
    <w:unhideWhenUsed/>
    <w:rsid w:val="000E6A28"/>
    <w:pPr>
      <w:spacing w:after="100"/>
      <w:ind w:left="660"/>
    </w:pPr>
  </w:style>
  <w:style w:type="paragraph" w:styleId="TOC5">
    <w:name w:val="toc 5"/>
    <w:basedOn w:val="a1"/>
    <w:next w:val="a1"/>
    <w:uiPriority w:val="39"/>
    <w:semiHidden/>
    <w:unhideWhenUsed/>
    <w:rsid w:val="000E6A28"/>
    <w:pPr>
      <w:spacing w:after="100"/>
      <w:ind w:left="880"/>
    </w:pPr>
  </w:style>
  <w:style w:type="paragraph" w:styleId="TOC6">
    <w:name w:val="toc 6"/>
    <w:basedOn w:val="a1"/>
    <w:next w:val="a1"/>
    <w:uiPriority w:val="39"/>
    <w:semiHidden/>
    <w:unhideWhenUsed/>
    <w:rsid w:val="000E6A28"/>
    <w:pPr>
      <w:spacing w:after="100"/>
      <w:ind w:left="1100"/>
    </w:pPr>
  </w:style>
  <w:style w:type="paragraph" w:styleId="TOC7">
    <w:name w:val="toc 7"/>
    <w:basedOn w:val="a1"/>
    <w:next w:val="a1"/>
    <w:uiPriority w:val="39"/>
    <w:semiHidden/>
    <w:unhideWhenUsed/>
    <w:rsid w:val="000E6A28"/>
    <w:pPr>
      <w:spacing w:after="100"/>
      <w:ind w:left="1320"/>
    </w:pPr>
  </w:style>
  <w:style w:type="paragraph" w:styleId="TOC8">
    <w:name w:val="toc 8"/>
    <w:basedOn w:val="a1"/>
    <w:next w:val="a1"/>
    <w:uiPriority w:val="39"/>
    <w:semiHidden/>
    <w:unhideWhenUsed/>
    <w:rsid w:val="000E6A28"/>
    <w:pPr>
      <w:spacing w:after="100"/>
      <w:ind w:left="1540"/>
    </w:pPr>
  </w:style>
  <w:style w:type="paragraph" w:styleId="TOC9">
    <w:name w:val="toc 9"/>
    <w:basedOn w:val="a1"/>
    <w:next w:val="a1"/>
    <w:uiPriority w:val="39"/>
    <w:semiHidden/>
    <w:unhideWhenUsed/>
    <w:rsid w:val="000E6A28"/>
    <w:pPr>
      <w:spacing w:after="100"/>
      <w:ind w:left="1760"/>
    </w:pPr>
  </w:style>
  <w:style w:type="paragraph" w:styleId="TOC">
    <w:name w:val="TOC Heading"/>
    <w:basedOn w:val="1"/>
    <w:next w:val="a1"/>
    <w:uiPriority w:val="39"/>
    <w:semiHidden/>
    <w:unhideWhenUsed/>
    <w:qFormat/>
    <w:rsid w:val="000E6A28"/>
    <w:pPr>
      <w:spacing w:before="240" w:after="0"/>
      <w:outlineLvl w:val="9"/>
    </w:pPr>
    <w:rPr>
      <w:sz w:val="32"/>
      <w:szCs w:val="32"/>
    </w:rPr>
  </w:style>
  <w:style w:type="character" w:customStyle="1" w:styleId="Mention1">
    <w:name w:val="Mention1"/>
    <w:basedOn w:val="a2"/>
    <w:uiPriority w:val="99"/>
    <w:unhideWhenUsed/>
    <w:rsid w:val="00FE3BBF"/>
    <w:rPr>
      <w:color w:val="2B579A"/>
      <w:shd w:val="clear" w:color="auto" w:fill="E1DFDD"/>
    </w:rPr>
  </w:style>
  <w:style w:type="paragraph" w:customStyle="1" w:styleId="PL">
    <w:name w:val="PL"/>
    <w:basedOn w:val="a1"/>
    <w:rsid w:val="00BF1CF3"/>
    <w:pPr>
      <w:widowControl/>
      <w:shd w:val="clear" w:color="auto" w:fill="E6E6E6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0"/>
      <w:sz w:val="16"/>
      <w:szCs w:val="16"/>
      <w14:ligatures w14:val="none"/>
    </w:rPr>
  </w:style>
  <w:style w:type="character" w:customStyle="1" w:styleId="EmailDiscussionChar">
    <w:name w:val="EmailDiscussion Char"/>
    <w:link w:val="EmailDiscussion"/>
    <w:qFormat/>
    <w:rsid w:val="009566FE"/>
    <w:rPr>
      <w:rFonts w:ascii="Arial" w:eastAsia="MS Mincho" w:hAnsi="Arial" w:cs="Times New Roman"/>
      <w:b/>
      <w:kern w:val="0"/>
      <w:sz w:val="20"/>
      <w:lang w:val="en-GB" w:eastAsia="en-GB"/>
      <w14:ligatures w14:val="none"/>
    </w:rPr>
  </w:style>
  <w:style w:type="paragraph" w:customStyle="1" w:styleId="EmailDiscussion2">
    <w:name w:val="EmailDiscussion2"/>
    <w:basedOn w:val="a1"/>
    <w:uiPriority w:val="99"/>
    <w:qFormat/>
    <w:rsid w:val="009566FE"/>
    <w:pPr>
      <w:widowControl/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RBI5PAMIO524-1616901215-28980</_dlc_DocId>
    <_dlc_DocIdUrl xmlns="71c5aaf6-e6ce-465b-b873-5148d2a4c105">
      <Url>https://nokia.sharepoint.com/sites/gxp/_layouts/15/DocIdRedir.aspx?ID=RBI5PAMIO524-1616901215-28980</Url>
      <Description>RBI5PAMIO524-1616901215-28980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D37E364F-E710-4379-B6BD-20CF7499A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444E1-DC73-4E3B-A806-953E1EE5571F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CE51AC4-3760-4BDE-975C-E2E1775D2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E11B0-E55F-484B-8AF3-983E7762BE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EA4C84-06C6-4884-8E49-71D04C14E263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OPPO (Qianxi Lu)</cp:lastModifiedBy>
  <cp:revision>2</cp:revision>
  <dcterms:created xsi:type="dcterms:W3CDTF">2025-04-21T08:38:00Z</dcterms:created>
  <dcterms:modified xsi:type="dcterms:W3CDTF">2025-04-21T08:38:00Z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c37ecd14-4b5a-4675-a109-f0f344bd8ef3</vt:lpwstr>
  </property>
  <property fmtid="{D5CDD505-2E9C-101B-9397-08002B2CF9AE}" pid="4" name="MediaServiceImageTags">
    <vt:lpwstr/>
  </property>
</Properties>
</file>