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fldSimple w:instr=" DOCPROPERTY  Tdoc#  \* MERGEFORMAT ">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fldSimple>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fldSimple w:instr=" DOCPROPERTY  EndDate  \* MERGEFORMAT ">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9E3BC3"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9E3BC3"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9E3BC3"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9E3BC3"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9E3BC3"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9E3BC3" w:rsidP="000B7D4D">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B7D4D">
                <w:rPr>
                  <w:rFonts w:hint="eastAsia"/>
                  <w:noProof/>
                  <w:lang w:eastAsia="zh-CN"/>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9E3BC3"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9E3BC3"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bookmarkStart w:id="3" w:name="_GoBack"/>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commentRangeStart w:id="4"/>
      <w:commentRangeStart w:id="5"/>
      <w:ins w:id="6" w:author="CATT" w:date="2025-04-14T11:31:00Z">
        <w:r>
          <w:rPr>
            <w:rFonts w:hint="eastAsia"/>
            <w:lang w:eastAsia="zh-CN"/>
          </w:rPr>
          <w:t>C</w:t>
        </w:r>
      </w:ins>
      <w:bookmarkEnd w:id="3"/>
      <w:commentRangeEnd w:id="4"/>
      <w:r w:rsidR="007C7596">
        <w:rPr>
          <w:rStyle w:val="ab"/>
        </w:rPr>
        <w:commentReference w:id="4"/>
      </w:r>
      <w:commentRangeEnd w:id="5"/>
      <w:r w:rsidR="00412AC5">
        <w:rPr>
          <w:rStyle w:val="ab"/>
        </w:rPr>
        <w:commentReference w:id="5"/>
      </w:r>
      <w:ins w:id="7" w:author="CATT" w:date="2025-04-14T11:31:00Z">
        <w:r>
          <w:rPr>
            <w:rFonts w:hint="eastAsia"/>
            <w:lang w:eastAsia="zh-CN"/>
          </w:rPr>
          <w:t>LTM</w:t>
        </w:r>
        <w:r>
          <w:rPr>
            <w:lang w:eastAsia="zh-CN"/>
          </w:rPr>
          <w:tab/>
        </w:r>
      </w:ins>
      <w:ins w:id="8"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gramStart"/>
      <w:r w:rsidRPr="00F35FBA">
        <w:rPr>
          <w:rFonts w:eastAsia="Times New Roman"/>
          <w:lang w:eastAsia="ja-JP"/>
        </w:rPr>
        <w:t>mTRP</w:t>
      </w:r>
      <w:proofErr w:type="gramEnd"/>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gramStart"/>
      <w:r w:rsidRPr="00F35FBA">
        <w:rPr>
          <w:rFonts w:eastAsia="Times New Roman"/>
          <w:lang w:eastAsia="ja-JP"/>
        </w:rPr>
        <w:t>sTRP</w:t>
      </w:r>
      <w:proofErr w:type="gramEnd"/>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9"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93406510"/>
      <w:bookmarkEnd w:id="9"/>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maxNumberConfigsPerBWP-r16</w:t>
            </w:r>
            <w:proofErr w:type="gramEnd"/>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maxNumberConfigsAllCC-r16</w:t>
            </w:r>
            <w:proofErr w:type="gramEnd"/>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w:t>
            </w:r>
            <w:proofErr w:type="gramStart"/>
            <w:r w:rsidRPr="00414DF9">
              <w:rPr>
                <w:rFonts w:cs="Arial"/>
                <w:szCs w:val="18"/>
              </w:rPr>
              <w:t xml:space="preserve">either </w:t>
            </w:r>
            <w:r w:rsidRPr="00414DF9">
              <w:rPr>
                <w:rFonts w:cs="Arial"/>
                <w:i/>
                <w:szCs w:val="18"/>
              </w:rPr>
              <w:t>configuredUL</w:t>
            </w:r>
            <w:proofErr w:type="gramEnd"/>
            <w:r w:rsidRPr="00414DF9">
              <w:rPr>
                <w:rFonts w:cs="Arial"/>
                <w:i/>
                <w:szCs w:val="18"/>
              </w:rPr>
              <w:t>-GrantType1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0"/>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 xml:space="preserve">Value n8 corresponds to </w:t>
            </w:r>
            <w:proofErr w:type="gramStart"/>
            <w:r w:rsidRPr="00414DF9">
              <w:rPr>
                <w:rFonts w:ascii="Arial" w:hAnsi="Arial" w:cs="Arial"/>
                <w:sz w:val="18"/>
                <w:szCs w:val="18"/>
              </w:rPr>
              <w:t>8,</w:t>
            </w:r>
            <w:proofErr w:type="gramEnd"/>
            <w:r w:rsidRPr="00414DF9">
              <w:rPr>
                <w:rFonts w:ascii="Arial" w:hAnsi="Arial" w:cs="Arial"/>
                <w:sz w:val="18"/>
                <w:szCs w:val="18"/>
              </w:rPr>
              <w:t xml:space="preserve">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 xml:space="preserve">Value n8 corresponds to </w:t>
            </w:r>
            <w:proofErr w:type="gramStart"/>
            <w:r w:rsidRPr="00414DF9">
              <w:rPr>
                <w:rFonts w:ascii="Arial" w:hAnsi="Arial" w:cs="Arial"/>
                <w:sz w:val="18"/>
                <w:szCs w:val="18"/>
              </w:rPr>
              <w:t>8,</w:t>
            </w:r>
            <w:proofErr w:type="gramEnd"/>
            <w:r w:rsidRPr="00414DF9">
              <w:rPr>
                <w:rFonts w:ascii="Arial" w:hAnsi="Arial" w:cs="Arial"/>
                <w:sz w:val="18"/>
                <w:szCs w:val="18"/>
              </w:rPr>
              <w:t xml:space="preserve">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maxNumberAperiodicCSI-RS-PerCC-r17</w:t>
            </w:r>
            <w:proofErr w:type="gramEnd"/>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 xml:space="preserve">Field encoded as a bit map, where bit N is set to "1" if UE support asymmetric channel bandwidth combination set N for this band as defined in the TS 38.101-1 [2] / TS 38.101-5 [34]. The leading / leftmost bit (bit 0) corresponds to the asymmetric channel bandwidth combination set </w:t>
            </w:r>
            <w:proofErr w:type="gramStart"/>
            <w:r w:rsidRPr="00414DF9">
              <w:rPr>
                <w:rFonts w:cs="Arial"/>
                <w:szCs w:val="18"/>
              </w:rPr>
              <w:t>1,</w:t>
            </w:r>
            <w:proofErr w:type="gramEnd"/>
            <w:r w:rsidRPr="00414DF9">
              <w:rPr>
                <w:rFonts w:cs="Arial"/>
                <w:szCs w:val="18"/>
              </w:rPr>
              <w:t xml:space="preserve">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proofErr w:type="gramStart"/>
            <w:r w:rsidRPr="00414DF9">
              <w:rPr>
                <w:rFonts w:cs="Arial"/>
                <w:bCs/>
                <w:lang w:eastAsia="zh-CN"/>
              </w:rPr>
              <w:t>nor</w:t>
            </w:r>
            <w:proofErr w:type="gramEnd"/>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proofErr w:type="gramStart"/>
            <w:r w:rsidRPr="00414DF9">
              <w:rPr>
                <w:rFonts w:cs="Arial"/>
                <w:bCs/>
                <w:lang w:eastAsia="zh-CN"/>
              </w:rPr>
              <w:t>nor</w:t>
            </w:r>
            <w:proofErr w:type="gramEnd"/>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maxNumberAperiodicCSI-RS-Resource</w:t>
            </w:r>
            <w:proofErr w:type="gramEnd"/>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reduceForCellDetection</w:t>
            </w:r>
            <w:proofErr w:type="gram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reduceForSSB-L1-RSRP-Meas</w:t>
            </w:r>
            <w:proofErr w:type="gram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 xml:space="preserve">configuredUL-GrantType1, configuredUL-GrantType1-v1650, configuredUL-GrantType2, </w:t>
            </w:r>
            <w:proofErr w:type="gramStart"/>
            <w:r w:rsidRPr="00414DF9">
              <w:rPr>
                <w:i/>
              </w:rPr>
              <w:t>configuredUL</w:t>
            </w:r>
            <w:proofErr w:type="gramEnd"/>
            <w:r w:rsidRPr="00414DF9">
              <w:rPr>
                <w:i/>
              </w:rPr>
              <w:t>-GrantType2-v1650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 xml:space="preserve">Indicates </w:t>
            </w:r>
            <w:proofErr w:type="gramStart"/>
            <w:r w:rsidRPr="00414DF9">
              <w:t>for each subcarrier spacing</w:t>
            </w:r>
            <w:proofErr w:type="gramEnd"/>
            <w:r w:rsidRPr="00414DF9">
              <w:t xml:space="preserve">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w:t>
            </w:r>
            <w:proofErr w:type="gramStart"/>
            <w:r w:rsidRPr="00414DF9">
              <w:t>the</w:t>
            </w:r>
            <w:proofErr w:type="gramEnd"/>
            <w:r w:rsidRPr="00414DF9">
              <w:t xml:space="preserv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gramStart"/>
            <w:r w:rsidRPr="00414DF9">
              <w:rPr>
                <w:rFonts w:cs="Arial"/>
                <w:szCs w:val="21"/>
              </w:rPr>
              <w:t>)RedCap</w:t>
            </w:r>
            <w:proofErr w:type="gramEnd"/>
            <w:r w:rsidRPr="00414DF9">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w:t>
            </w:r>
            <w:proofErr w:type="gramStart"/>
            <w:r w:rsidRPr="00414DF9">
              <w:rPr>
                <w:bCs/>
                <w:iCs/>
              </w:rPr>
              <w:t>,1600</w:t>
            </w:r>
            <w:proofErr w:type="gramEnd"/>
            <w:r w:rsidRPr="00414DF9">
              <w:rPr>
                <w:bCs/>
                <w:iCs/>
              </w:rPr>
              <w:t xml:space="preserve">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 xml:space="preserve">Indicates </w:t>
            </w:r>
            <w:proofErr w:type="gramStart"/>
            <w:r w:rsidRPr="00414DF9">
              <w:t>for each subcarrier spacing</w:t>
            </w:r>
            <w:proofErr w:type="gramEnd"/>
            <w:r w:rsidRPr="00414DF9">
              <w:t xml:space="preserve">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w:t>
            </w:r>
            <w:proofErr w:type="gramStart"/>
            <w:r w:rsidRPr="00414DF9">
              <w:t>the</w:t>
            </w:r>
            <w:proofErr w:type="gramEnd"/>
            <w:r w:rsidRPr="00414DF9">
              <w:t xml:space="preserv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gramStart"/>
            <w:r w:rsidRPr="00414DF9">
              <w:rPr>
                <w:rFonts w:cs="Arial"/>
                <w:szCs w:val="21"/>
              </w:rPr>
              <w:t>)RedCap</w:t>
            </w:r>
            <w:proofErr w:type="gramEnd"/>
            <w:r w:rsidRPr="00414DF9">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9" w:author="CATT" w:date="2025-04-14T11:12:00Z"/>
        </w:trPr>
        <w:tc>
          <w:tcPr>
            <w:tcW w:w="6917" w:type="dxa"/>
          </w:tcPr>
          <w:p w14:paraId="2DC55F37" w14:textId="1DE6DF35" w:rsidR="0037786D" w:rsidRPr="00F347AB" w:rsidRDefault="0037786D" w:rsidP="005A5190">
            <w:pPr>
              <w:pStyle w:val="TAL"/>
              <w:rPr>
                <w:ins w:id="20" w:author="CATT" w:date="2025-04-14T11:12:00Z"/>
                <w:rFonts w:eastAsia="Times New Roman"/>
                <w:b/>
                <w:bCs/>
                <w:i/>
                <w:iCs/>
                <w:lang w:eastAsia="ja-JP"/>
              </w:rPr>
            </w:pPr>
            <w:ins w:id="21" w:author="CATT" w:date="2025-04-14T11:12:00Z">
              <w:r w:rsidRPr="00F347AB">
                <w:rPr>
                  <w:b/>
                  <w:bCs/>
                  <w:i/>
                  <w:iCs/>
                </w:rPr>
                <w:t>cltm-ExecutionConditionL</w:t>
              </w:r>
              <w:r>
                <w:rPr>
                  <w:rFonts w:hint="eastAsia"/>
                  <w:b/>
                  <w:bCs/>
                  <w:i/>
                  <w:iCs/>
                  <w:lang w:eastAsia="zh-CN"/>
                </w:rPr>
                <w:t>1</w:t>
              </w:r>
              <w:r w:rsidRPr="00F347AB">
                <w:rPr>
                  <w:b/>
                  <w:bCs/>
                  <w:i/>
                  <w:iCs/>
                </w:rPr>
                <w:t>-r19</w:t>
              </w:r>
            </w:ins>
          </w:p>
          <w:p w14:paraId="07E28BB0" w14:textId="1BD5CC48" w:rsidR="0037786D" w:rsidRDefault="0037786D" w:rsidP="005A5190">
            <w:pPr>
              <w:pStyle w:val="TAL"/>
              <w:rPr>
                <w:ins w:id="22" w:author="CATT" w:date="2025-04-14T11:12:00Z"/>
                <w:rFonts w:eastAsia="等线"/>
                <w:lang w:eastAsia="zh-CN"/>
              </w:rPr>
            </w:pPr>
            <w:ins w:id="23" w:author="CATT" w:date="2025-04-14T11:1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24" w:author="CATT" w:date="2025-04-27T16:45:00Z">
              <w:r w:rsidR="00953BE8">
                <w:rPr>
                  <w:rFonts w:eastAsia="等线"/>
                  <w:lang w:eastAsia="zh-CN"/>
                </w:rPr>
                <w:t xml:space="preserve">that </w:t>
              </w:r>
            </w:ins>
            <w:ins w:id="25" w:author="CATT" w:date="2025-04-14T11:12:00Z">
              <w:r>
                <w:rPr>
                  <w:rFonts w:eastAsia="等线"/>
                  <w:lang w:eastAsia="zh-CN"/>
                </w:rPr>
                <w:t xml:space="preserve">the UE </w:t>
              </w:r>
              <w:proofErr w:type="gramStart"/>
              <w:r>
                <w:rPr>
                  <w:rFonts w:eastAsia="等线"/>
                  <w:lang w:eastAsia="zh-CN"/>
                </w:rPr>
                <w:t>supports</w:t>
              </w:r>
            </w:ins>
            <w:ins w:id="26" w:author="Huawei (David Lecompte)" w:date="2025-04-16T17:25:00Z">
              <w:r w:rsidR="00D21F74">
                <w:rPr>
                  <w:rFonts w:eastAsia="等线"/>
                  <w:lang w:eastAsia="zh-CN"/>
                </w:rPr>
                <w:t xml:space="preserve"> </w:t>
              </w:r>
            </w:ins>
            <w:ins w:id="27" w:author="CATT" w:date="2025-04-27T16:46:00Z">
              <w:r w:rsidR="00953BE8">
                <w:rPr>
                  <w:rFonts w:eastAsia="等线"/>
                  <w:lang w:eastAsia="zh-CN"/>
                </w:rPr>
                <w:t xml:space="preserve"> </w:t>
              </w:r>
              <w:r w:rsidR="00953BE8">
                <w:rPr>
                  <w:rFonts w:eastAsia="等线"/>
                  <w:lang w:eastAsia="zh-CN"/>
                </w:rPr>
                <w:t>conditional</w:t>
              </w:r>
              <w:proofErr w:type="gramEnd"/>
              <w:r w:rsidR="00953BE8">
                <w:rPr>
                  <w:rFonts w:eastAsia="等线"/>
                  <w:lang w:eastAsia="zh-CN"/>
                </w:rPr>
                <w:t xml:space="preserve"> LTM with</w:t>
              </w:r>
              <w:r w:rsidR="00953BE8">
                <w:rPr>
                  <w:rFonts w:eastAsia="等线"/>
                  <w:lang w:eastAsia="zh-CN"/>
                </w:rPr>
                <w:t xml:space="preserve"> </w:t>
              </w:r>
            </w:ins>
            <w:ins w:id="28" w:author="CATT" w:date="2025-04-14T11:12:00Z">
              <w:r>
                <w:rPr>
                  <w:rFonts w:eastAsia="等线"/>
                  <w:lang w:eastAsia="zh-CN"/>
                </w:rPr>
                <w:t>L</w:t>
              </w:r>
            </w:ins>
            <w:ins w:id="29" w:author="CATT" w:date="2025-04-14T11:13:00Z">
              <w:r>
                <w:rPr>
                  <w:rFonts w:eastAsia="等线" w:hint="eastAsia"/>
                  <w:lang w:eastAsia="zh-CN"/>
                </w:rPr>
                <w:t>1</w:t>
              </w:r>
            </w:ins>
            <w:ins w:id="30" w:author="CATT" w:date="2025-04-14T11:12:00Z">
              <w:r w:rsidRPr="00F347AB">
                <w:rPr>
                  <w:rFonts w:eastAsia="等线"/>
                  <w:lang w:eastAsia="zh-CN"/>
                </w:rPr>
                <w:t xml:space="preserve"> execution condition </w:t>
              </w:r>
            </w:ins>
            <w:ins w:id="31" w:author="CATT" w:date="2025-04-14T11:13:00Z">
              <w:r>
                <w:rPr>
                  <w:rFonts w:eastAsia="等线" w:hint="eastAsia"/>
                  <w:lang w:eastAsia="zh-CN"/>
                </w:rPr>
                <w:t xml:space="preserve">. </w:t>
              </w:r>
            </w:ins>
            <w:ins w:id="32" w:author="CATT" w:date="2025-04-27T16:46:00Z">
              <w:r w:rsidR="00953BE8">
                <w:rPr>
                  <w:rFonts w:eastAsia="等线"/>
                  <w:lang w:eastAsia="zh-CN"/>
                </w:rPr>
                <w:t>The</w:t>
              </w:r>
              <w:r w:rsidR="00953BE8" w:rsidRPr="00F347AB">
                <w:rPr>
                  <w:rFonts w:eastAsia="等线"/>
                  <w:lang w:eastAsia="zh-CN"/>
                </w:rPr>
                <w:t xml:space="preserve"> </w:t>
              </w:r>
            </w:ins>
            <w:ins w:id="33" w:author="CATT" w:date="2025-04-14T11:12:00Z">
              <w:r w:rsidRPr="00F347AB">
                <w:rPr>
                  <w:rFonts w:eastAsia="等线"/>
                  <w:lang w:eastAsia="zh-CN"/>
                </w:rPr>
                <w:t xml:space="preserve">UE </w:t>
              </w:r>
            </w:ins>
            <w:ins w:id="34" w:author="CATT" w:date="2025-04-27T16:46:00Z">
              <w:r w:rsidR="00953BE8">
                <w:rPr>
                  <w:rFonts w:eastAsia="等线"/>
                  <w:lang w:eastAsia="zh-CN"/>
                </w:rPr>
                <w:t>that indicates</w:t>
              </w:r>
              <w:r w:rsidR="00953BE8" w:rsidRPr="00F347AB">
                <w:rPr>
                  <w:rFonts w:eastAsia="等线"/>
                  <w:lang w:eastAsia="zh-CN"/>
                </w:rPr>
                <w:t xml:space="preserve"> </w:t>
              </w:r>
            </w:ins>
            <w:ins w:id="35" w:author="CATT" w:date="2025-04-14T11:12:00Z">
              <w:r w:rsidRPr="00F347AB">
                <w:rPr>
                  <w:rFonts w:eastAsia="等线"/>
                  <w:lang w:eastAsia="zh-CN"/>
                </w:rPr>
                <w:t xml:space="preserve">support </w:t>
              </w:r>
            </w:ins>
            <w:ins w:id="36" w:author="CATT" w:date="2025-04-27T16:46:00Z">
              <w:r w:rsidR="00953BE8">
                <w:rPr>
                  <w:rFonts w:eastAsia="等线"/>
                  <w:lang w:eastAsia="zh-CN"/>
                </w:rPr>
                <w:t>of</w:t>
              </w:r>
              <w:r w:rsidR="00953BE8" w:rsidRPr="00F347AB">
                <w:rPr>
                  <w:rFonts w:eastAsia="等线"/>
                  <w:lang w:eastAsia="zh-CN"/>
                </w:rPr>
                <w:t xml:space="preserve"> </w:t>
              </w:r>
            </w:ins>
            <w:ins w:id="37" w:author="CATT" w:date="2025-04-14T11:12:00Z">
              <w:r w:rsidRPr="00F347AB">
                <w:rPr>
                  <w:rFonts w:eastAsia="等线"/>
                  <w:lang w:eastAsia="zh-CN"/>
                </w:rPr>
                <w:t>this capability</w:t>
              </w:r>
              <w:r w:rsidRPr="00F347AB">
                <w:rPr>
                  <w:rFonts w:eastAsia="等线"/>
                  <w:i/>
                  <w:lang w:eastAsia="zh-CN"/>
                </w:rPr>
                <w:t xml:space="preserve"> </w:t>
              </w:r>
            </w:ins>
            <w:ins w:id="38" w:author="CATT" w:date="2025-04-14T11:15:00Z">
              <w:r w:rsidRPr="0057190F">
                <w:rPr>
                  <w:rFonts w:eastAsia="等线"/>
                  <w:lang w:eastAsia="zh-CN"/>
                </w:rPr>
                <w:t>sh</w:t>
              </w:r>
            </w:ins>
            <w:ins w:id="39" w:author="CATT" w:date="2025-04-27T16:46:00Z">
              <w:r w:rsidR="00953BE8">
                <w:rPr>
                  <w:rFonts w:eastAsia="等线"/>
                  <w:lang w:eastAsia="zh-CN"/>
                </w:rPr>
                <w:t>all</w:t>
              </w:r>
              <w:r w:rsidR="00953BE8" w:rsidRPr="0057190F">
                <w:rPr>
                  <w:rFonts w:eastAsia="等线"/>
                  <w:lang w:eastAsia="zh-CN"/>
                </w:rPr>
                <w:t xml:space="preserve"> </w:t>
              </w:r>
              <w:r w:rsidR="00953BE8">
                <w:rPr>
                  <w:rFonts w:eastAsia="等线"/>
                  <w:lang w:eastAsia="zh-CN"/>
                </w:rPr>
                <w:t>also indicate</w:t>
              </w:r>
            </w:ins>
            <w:ins w:id="40" w:author="Huawei (David Lecompte)" w:date="2025-04-16T17:11:00Z">
              <w:r w:rsidR="00BD4D13">
                <w:rPr>
                  <w:rFonts w:eastAsia="等线"/>
                  <w:lang w:eastAsia="zh-CN"/>
                </w:rPr>
                <w:t xml:space="preserve"> </w:t>
              </w:r>
            </w:ins>
            <w:proofErr w:type="gramStart"/>
            <w:ins w:id="41" w:author="CATT" w:date="2025-04-14T11:15:00Z">
              <w:r w:rsidRPr="0057190F">
                <w:rPr>
                  <w:rFonts w:eastAsia="等线"/>
                  <w:lang w:eastAsia="zh-CN"/>
                </w:rPr>
                <w:t>support</w:t>
              </w:r>
            </w:ins>
            <w:ins w:id="42" w:author="Huawei (David Lecompte)" w:date="2025-04-16T17:11:00Z">
              <w:r w:rsidR="00BD4D13">
                <w:rPr>
                  <w:rFonts w:eastAsia="等线"/>
                  <w:lang w:eastAsia="zh-CN"/>
                </w:rPr>
                <w:t xml:space="preserve"> </w:t>
              </w:r>
            </w:ins>
            <w:ins w:id="43" w:author="CATT" w:date="2025-04-27T16:46:00Z">
              <w:r w:rsidR="00953BE8">
                <w:rPr>
                  <w:rFonts w:eastAsia="等线"/>
                  <w:lang w:eastAsia="zh-CN"/>
                </w:rPr>
                <w:t xml:space="preserve"> </w:t>
              </w:r>
              <w:r w:rsidR="00953BE8">
                <w:rPr>
                  <w:rFonts w:eastAsia="等线"/>
                  <w:lang w:eastAsia="zh-CN"/>
                </w:rPr>
                <w:t>of</w:t>
              </w:r>
              <w:proofErr w:type="gramEnd"/>
              <w:r w:rsidR="00953BE8" w:rsidRPr="0057190F">
                <w:rPr>
                  <w:rFonts w:eastAsia="等线"/>
                  <w:lang w:eastAsia="zh-CN"/>
                </w:rPr>
                <w:t xml:space="preserve"> </w:t>
              </w:r>
            </w:ins>
            <w:ins w:id="44" w:author="CATT" w:date="2025-04-14T11:15:00Z">
              <w:r w:rsidRPr="00F347AB">
                <w:rPr>
                  <w:rFonts w:eastAsia="等线"/>
                  <w:i/>
                  <w:lang w:eastAsia="zh-CN"/>
                </w:rPr>
                <w:t>ltm-MCG-IntraFreq-r18</w:t>
              </w:r>
              <w:r w:rsidRPr="0057190F">
                <w:rPr>
                  <w:rFonts w:eastAsia="等线"/>
                  <w:lang w:eastAsia="zh-CN"/>
                </w:rPr>
                <w:t xml:space="preserve"> on the same band</w:t>
              </w:r>
            </w:ins>
            <w:ins w:id="45" w:author="CATT" w:date="2025-04-15T09:55:00Z">
              <w:r w:rsidR="00164631">
                <w:rPr>
                  <w:rFonts w:eastAsia="等线" w:hint="eastAsia"/>
                  <w:lang w:eastAsia="zh-CN"/>
                </w:rPr>
                <w:t>.</w:t>
              </w:r>
            </w:ins>
          </w:p>
          <w:p w14:paraId="19159616" w14:textId="77777777" w:rsidR="0037786D" w:rsidRDefault="0037786D" w:rsidP="005A5190">
            <w:pPr>
              <w:pStyle w:val="TAL"/>
              <w:rPr>
                <w:ins w:id="46" w:author="CATT" w:date="2025-04-14T11:12:00Z"/>
                <w:rFonts w:eastAsia="等线"/>
                <w:lang w:eastAsia="zh-CN"/>
              </w:rPr>
            </w:pPr>
          </w:p>
          <w:p w14:paraId="6C2B97D7" w14:textId="334133F8" w:rsidR="0037786D" w:rsidRDefault="0037786D" w:rsidP="005A5190">
            <w:pPr>
              <w:pStyle w:val="TAL"/>
              <w:rPr>
                <w:ins w:id="47" w:author="CATT" w:date="2025-04-14T11:12:00Z"/>
                <w:rFonts w:eastAsia="等线"/>
                <w:bCs/>
                <w:iCs/>
                <w:lang w:eastAsia="zh-CN"/>
              </w:rPr>
            </w:pPr>
            <w:ins w:id="48" w:author="CATT" w:date="2025-04-14T11:12: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49" w:author="CATT" w:date="2025-04-15T09:56:00Z">
              <w:r w:rsidR="00164631">
                <w:rPr>
                  <w:rFonts w:eastAsia="等线" w:hint="eastAsia"/>
                  <w:bCs/>
                  <w:iCs/>
                  <w:lang w:eastAsia="zh-CN"/>
                </w:rPr>
                <w:t>.</w:t>
              </w:r>
            </w:ins>
          </w:p>
          <w:p w14:paraId="2C17874C" w14:textId="77777777" w:rsidR="0037786D" w:rsidRPr="00414DF9" w:rsidRDefault="0037786D" w:rsidP="00DA4EEB">
            <w:pPr>
              <w:pStyle w:val="TAL"/>
              <w:rPr>
                <w:ins w:id="50" w:author="CATT" w:date="2025-04-14T11:12:00Z"/>
                <w:b/>
                <w:bCs/>
                <w:i/>
                <w:iCs/>
              </w:rPr>
            </w:pPr>
          </w:p>
        </w:tc>
        <w:tc>
          <w:tcPr>
            <w:tcW w:w="709" w:type="dxa"/>
          </w:tcPr>
          <w:p w14:paraId="1DAE4AB3" w14:textId="5F6D08BE" w:rsidR="0037786D" w:rsidRPr="00414DF9" w:rsidRDefault="0037786D" w:rsidP="00DA4EEB">
            <w:pPr>
              <w:pStyle w:val="TAL"/>
              <w:jc w:val="center"/>
              <w:rPr>
                <w:ins w:id="51" w:author="CATT" w:date="2025-04-14T11:12:00Z"/>
                <w:rFonts w:cs="Arial"/>
                <w:szCs w:val="18"/>
              </w:rPr>
            </w:pPr>
            <w:ins w:id="52"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53" w:author="CATT" w:date="2025-04-14T11:12:00Z"/>
              </w:rPr>
            </w:pPr>
            <w:ins w:id="54"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55" w:author="CATT" w:date="2025-04-14T11:12:00Z"/>
                <w:bCs/>
                <w:iCs/>
              </w:rPr>
            </w:pPr>
            <w:ins w:id="56"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57" w:author="CATT" w:date="2025-04-14T11:12:00Z"/>
                <w:bCs/>
                <w:iCs/>
              </w:rPr>
            </w:pPr>
            <w:ins w:id="58" w:author="CATT" w:date="2025-04-14T11:12:00Z">
              <w:r w:rsidRPr="00414DF9">
                <w:rPr>
                  <w:bCs/>
                  <w:iCs/>
                </w:rPr>
                <w:t>N/A</w:t>
              </w:r>
            </w:ins>
          </w:p>
        </w:tc>
      </w:tr>
      <w:tr w:rsidR="0037786D" w:rsidRPr="00414DF9" w14:paraId="6FB0DFCF" w14:textId="77777777" w:rsidTr="00DA4EEB">
        <w:trPr>
          <w:cantSplit/>
          <w:tblHeader/>
          <w:ins w:id="59" w:author="CATT" w:date="2025-03-27T10:35:00Z"/>
        </w:trPr>
        <w:tc>
          <w:tcPr>
            <w:tcW w:w="6917" w:type="dxa"/>
          </w:tcPr>
          <w:p w14:paraId="1CF9AE76" w14:textId="77777777" w:rsidR="0037786D" w:rsidRPr="00F347AB" w:rsidRDefault="0037786D" w:rsidP="00DA4EEB">
            <w:pPr>
              <w:pStyle w:val="TAL"/>
              <w:rPr>
                <w:ins w:id="60" w:author="CATT" w:date="2025-03-27T10:35:00Z"/>
                <w:rFonts w:eastAsia="Times New Roman"/>
                <w:b/>
                <w:bCs/>
                <w:i/>
                <w:iCs/>
                <w:lang w:eastAsia="ja-JP"/>
              </w:rPr>
            </w:pPr>
            <w:ins w:id="61" w:author="CATT" w:date="2025-03-27T10:35:00Z">
              <w:r w:rsidRPr="00F347AB">
                <w:rPr>
                  <w:b/>
                  <w:bCs/>
                  <w:i/>
                  <w:iCs/>
                </w:rPr>
                <w:t>cltm-ExecutionConditionL3-r19</w:t>
              </w:r>
            </w:ins>
          </w:p>
          <w:p w14:paraId="31A696D8" w14:textId="5A1A0DD7" w:rsidR="0037786D" w:rsidRDefault="0037786D" w:rsidP="00F347AB">
            <w:pPr>
              <w:pStyle w:val="TAL"/>
              <w:rPr>
                <w:ins w:id="62" w:author="CATT" w:date="2025-03-27T10:40:00Z"/>
                <w:rFonts w:eastAsia="等线"/>
                <w:lang w:eastAsia="zh-CN"/>
              </w:rPr>
            </w:pPr>
            <w:ins w:id="63" w:author="CATT" w:date="2025-03-27T10:36: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ins>
            <w:ins w:id="64" w:author="CATT" w:date="2025-04-27T16:46:00Z">
              <w:r w:rsidR="00953BE8">
                <w:rPr>
                  <w:rFonts w:eastAsia="等线"/>
                  <w:lang w:eastAsia="zh-CN"/>
                </w:rPr>
                <w:t>conditional LTM with</w:t>
              </w:r>
              <w:r w:rsidR="00953BE8" w:rsidRPr="00F347AB">
                <w:rPr>
                  <w:rFonts w:eastAsia="等线"/>
                  <w:lang w:eastAsia="zh-CN"/>
                </w:rPr>
                <w:t xml:space="preserve"> </w:t>
              </w:r>
            </w:ins>
            <w:ins w:id="65" w:author="CATT" w:date="2025-03-27T10:36:00Z">
              <w:r w:rsidRPr="00F347AB">
                <w:rPr>
                  <w:rFonts w:eastAsia="等线"/>
                  <w:lang w:eastAsia="zh-CN"/>
                </w:rPr>
                <w:t>L3 execution condition</w:t>
              </w:r>
            </w:ins>
            <w:ins w:id="66" w:author="CATT" w:date="2025-04-14T11:16:00Z">
              <w:r w:rsidR="00A642A8">
                <w:rPr>
                  <w:rFonts w:eastAsia="等线" w:hint="eastAsia"/>
                  <w:lang w:eastAsia="zh-CN"/>
                </w:rPr>
                <w:t>,</w:t>
              </w:r>
            </w:ins>
            <w:ins w:id="67" w:author="CATT" w:date="2025-04-14T11:52:00Z">
              <w:r w:rsidR="005220B5">
                <w:rPr>
                  <w:rFonts w:eastAsia="等线" w:hint="eastAsia"/>
                  <w:lang w:eastAsia="zh-CN"/>
                </w:rPr>
                <w:t xml:space="preserve"> by indicating the maximimu</w:t>
              </w:r>
            </w:ins>
            <w:ins w:id="68" w:author="CATT" w:date="2025-04-27T16:46:00Z">
              <w:r w:rsidR="00953BE8">
                <w:rPr>
                  <w:rFonts w:eastAsia="等线"/>
                  <w:lang w:eastAsia="zh-CN"/>
                </w:rPr>
                <w:t>m</w:t>
              </w:r>
            </w:ins>
            <w:ins w:id="69" w:author="CATT" w:date="2025-04-14T11:52:00Z">
              <w:r w:rsidR="005220B5">
                <w:rPr>
                  <w:rFonts w:eastAsia="等线" w:hint="eastAsia"/>
                  <w:lang w:eastAsia="zh-CN"/>
                </w:rPr>
                <w:t xml:space="preserve"> number of </w:t>
              </w:r>
            </w:ins>
            <w:ins w:id="70" w:author="CATT" w:date="2025-04-14T11:53:00Z">
              <w:r w:rsidR="005220B5">
                <w:rPr>
                  <w:rFonts w:eastAsia="等线" w:hint="eastAsia"/>
                  <w:lang w:eastAsia="zh-CN"/>
                </w:rPr>
                <w:t xml:space="preserve">trigger </w:t>
              </w:r>
            </w:ins>
            <w:ins w:id="71" w:author="CATT" w:date="2025-04-14T11:52:00Z">
              <w:r w:rsidR="005220B5">
                <w:rPr>
                  <w:rFonts w:eastAsia="等线" w:hint="eastAsia"/>
                  <w:lang w:eastAsia="zh-CN"/>
                </w:rPr>
                <w:t>events for the same execution condition.</w:t>
              </w:r>
            </w:ins>
            <w:ins w:id="72" w:author="CATT" w:date="2025-03-27T10:36:00Z">
              <w:r w:rsidRPr="00F347AB">
                <w:rPr>
                  <w:rFonts w:eastAsia="等线"/>
                  <w:lang w:eastAsia="zh-CN"/>
                </w:rPr>
                <w:t xml:space="preserve"> </w:t>
              </w:r>
            </w:ins>
            <w:ins w:id="73" w:author="CATT" w:date="2025-04-27T16:46:00Z">
              <w:r w:rsidR="00953BE8">
                <w:rPr>
                  <w:rFonts w:eastAsia="等线"/>
                  <w:lang w:eastAsia="zh-CN"/>
                </w:rPr>
                <w:t>The</w:t>
              </w:r>
              <w:r w:rsidR="00953BE8" w:rsidRPr="00F347AB">
                <w:rPr>
                  <w:rFonts w:eastAsia="等线"/>
                  <w:lang w:eastAsia="zh-CN"/>
                </w:rPr>
                <w:t xml:space="preserve"> </w:t>
              </w:r>
            </w:ins>
            <w:ins w:id="74" w:author="CATT" w:date="2025-03-27T10:36:00Z">
              <w:r w:rsidRPr="00F347AB">
                <w:rPr>
                  <w:rFonts w:eastAsia="等线"/>
                  <w:lang w:eastAsia="zh-CN"/>
                </w:rPr>
                <w:t xml:space="preserve">UE </w:t>
              </w:r>
            </w:ins>
            <w:ins w:id="75" w:author="CATT" w:date="2025-04-27T16:46:00Z">
              <w:r w:rsidR="00953BE8">
                <w:rPr>
                  <w:rFonts w:eastAsia="等线"/>
                  <w:lang w:eastAsia="zh-CN"/>
                </w:rPr>
                <w:t>that indicates</w:t>
              </w:r>
              <w:r w:rsidR="00953BE8" w:rsidRPr="00F347AB">
                <w:rPr>
                  <w:rFonts w:eastAsia="等线"/>
                  <w:lang w:eastAsia="zh-CN"/>
                </w:rPr>
                <w:t xml:space="preserve"> </w:t>
              </w:r>
            </w:ins>
            <w:ins w:id="76" w:author="CATT" w:date="2025-03-27T10:36:00Z">
              <w:r w:rsidRPr="00F347AB">
                <w:rPr>
                  <w:rFonts w:eastAsia="等线"/>
                  <w:lang w:eastAsia="zh-CN"/>
                </w:rPr>
                <w:t xml:space="preserve">support </w:t>
              </w:r>
            </w:ins>
            <w:ins w:id="77" w:author="CATT" w:date="2025-04-27T16:47:00Z">
              <w:r w:rsidR="00953BE8">
                <w:rPr>
                  <w:rFonts w:eastAsia="等线"/>
                  <w:lang w:eastAsia="zh-CN"/>
                </w:rPr>
                <w:t>of</w:t>
              </w:r>
              <w:r w:rsidR="00953BE8" w:rsidRPr="00F347AB">
                <w:rPr>
                  <w:rFonts w:eastAsia="等线"/>
                  <w:lang w:eastAsia="zh-CN"/>
                </w:rPr>
                <w:t xml:space="preserve"> </w:t>
              </w:r>
            </w:ins>
            <w:ins w:id="78" w:author="CATT" w:date="2025-03-27T10:36:00Z">
              <w:r w:rsidRPr="00F347AB">
                <w:rPr>
                  <w:rFonts w:eastAsia="等线"/>
                  <w:lang w:eastAsia="zh-CN"/>
                </w:rPr>
                <w:t>this capability sh</w:t>
              </w:r>
            </w:ins>
            <w:ins w:id="79" w:author="CATT" w:date="2025-04-27T16:46:00Z">
              <w:r w:rsidR="00953BE8">
                <w:rPr>
                  <w:rFonts w:eastAsia="等线"/>
                  <w:lang w:eastAsia="zh-CN"/>
                </w:rPr>
                <w:t>all</w:t>
              </w:r>
              <w:r w:rsidR="00953BE8" w:rsidRPr="00F347AB">
                <w:rPr>
                  <w:rFonts w:eastAsia="等线"/>
                  <w:lang w:eastAsia="zh-CN"/>
                </w:rPr>
                <w:t xml:space="preserve"> </w:t>
              </w:r>
              <w:r w:rsidR="00953BE8">
                <w:rPr>
                  <w:rFonts w:eastAsia="等线"/>
                  <w:lang w:eastAsia="zh-CN"/>
                </w:rPr>
                <w:t>indicate</w:t>
              </w:r>
            </w:ins>
            <w:ins w:id="80" w:author="Huawei (David Lecompte)" w:date="2025-04-16T17:12:00Z">
              <w:r w:rsidR="00BD4D13">
                <w:rPr>
                  <w:rFonts w:eastAsia="等线"/>
                  <w:lang w:eastAsia="zh-CN"/>
                </w:rPr>
                <w:t xml:space="preserve"> </w:t>
              </w:r>
            </w:ins>
            <w:proofErr w:type="gramStart"/>
            <w:ins w:id="81" w:author="CATT" w:date="2025-03-27T10:36:00Z">
              <w:r w:rsidRPr="00F347AB">
                <w:rPr>
                  <w:rFonts w:eastAsia="等线"/>
                  <w:lang w:eastAsia="zh-CN"/>
                </w:rPr>
                <w:t>support</w:t>
              </w:r>
            </w:ins>
            <w:ins w:id="82" w:author="Huawei (David Lecompte)" w:date="2025-04-16T17:12:00Z">
              <w:r w:rsidR="00BD4D13">
                <w:rPr>
                  <w:rFonts w:eastAsia="等线"/>
                  <w:lang w:eastAsia="zh-CN"/>
                </w:rPr>
                <w:t xml:space="preserve"> </w:t>
              </w:r>
            </w:ins>
            <w:ins w:id="83" w:author="CATT" w:date="2025-04-27T16:47:00Z">
              <w:r w:rsidR="00953BE8">
                <w:rPr>
                  <w:rFonts w:eastAsia="等线"/>
                  <w:lang w:eastAsia="zh-CN"/>
                </w:rPr>
                <w:t xml:space="preserve"> </w:t>
              </w:r>
              <w:r w:rsidR="00953BE8">
                <w:rPr>
                  <w:rFonts w:eastAsia="等线"/>
                  <w:lang w:eastAsia="zh-CN"/>
                </w:rPr>
                <w:t>of</w:t>
              </w:r>
              <w:proofErr w:type="gramEnd"/>
              <w:r w:rsidR="00953BE8" w:rsidRPr="00F347AB">
                <w:rPr>
                  <w:rFonts w:eastAsia="等线"/>
                  <w:i/>
                  <w:lang w:eastAsia="zh-CN"/>
                </w:rPr>
                <w:t xml:space="preserve"> </w:t>
              </w:r>
            </w:ins>
            <w:ins w:id="84" w:author="CATT" w:date="2025-04-14T11:15:00Z">
              <w:r w:rsidRPr="00F347AB">
                <w:rPr>
                  <w:rFonts w:eastAsia="等线"/>
                  <w:i/>
                  <w:lang w:eastAsia="zh-CN"/>
                </w:rPr>
                <w:t>ltm-MCG-IntraFreq-r18</w:t>
              </w:r>
              <w:r>
                <w:rPr>
                  <w:rFonts w:eastAsia="等线" w:hint="eastAsia"/>
                  <w:i/>
                  <w:lang w:eastAsia="zh-CN"/>
                </w:rPr>
                <w:t xml:space="preserve"> </w:t>
              </w:r>
            </w:ins>
            <w:ins w:id="85" w:author="CATT" w:date="2025-03-27T10:36:00Z">
              <w:r w:rsidRPr="00F347AB">
                <w:rPr>
                  <w:rFonts w:eastAsia="等线"/>
                  <w:lang w:eastAsia="zh-CN"/>
                </w:rPr>
                <w:t>on the same band.</w:t>
              </w:r>
            </w:ins>
          </w:p>
          <w:p w14:paraId="5EF5BC3A" w14:textId="77777777" w:rsidR="0037786D" w:rsidRDefault="0037786D" w:rsidP="00F347AB">
            <w:pPr>
              <w:pStyle w:val="TAL"/>
              <w:rPr>
                <w:ins w:id="86" w:author="CATT" w:date="2025-03-27T10:40:00Z"/>
                <w:rFonts w:eastAsia="等线"/>
                <w:lang w:eastAsia="zh-CN"/>
              </w:rPr>
            </w:pPr>
          </w:p>
          <w:p w14:paraId="1442DC28" w14:textId="77777777" w:rsidR="0037786D" w:rsidRDefault="0037786D" w:rsidP="00DA4EEB">
            <w:pPr>
              <w:pStyle w:val="TAL"/>
              <w:rPr>
                <w:ins w:id="87" w:author="CATT" w:date="2025-03-27T10:40:00Z"/>
                <w:rFonts w:eastAsia="等线"/>
                <w:bCs/>
                <w:iCs/>
                <w:lang w:eastAsia="zh-CN"/>
              </w:rPr>
            </w:pPr>
            <w:ins w:id="88" w:author="CATT" w:date="2025-03-27T10:40: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404B143" w14:textId="77777777" w:rsidR="0037786D" w:rsidRPr="00F347AB" w:rsidRDefault="0037786D" w:rsidP="00F347AB">
            <w:pPr>
              <w:pStyle w:val="TAL"/>
              <w:rPr>
                <w:ins w:id="89" w:author="CATT" w:date="2025-03-27T10:35:00Z"/>
                <w:rFonts w:eastAsia="等线"/>
                <w:b/>
                <w:bCs/>
                <w:i/>
                <w:iCs/>
                <w:lang w:eastAsia="zh-CN"/>
              </w:rPr>
            </w:pPr>
          </w:p>
        </w:tc>
        <w:tc>
          <w:tcPr>
            <w:tcW w:w="709" w:type="dxa"/>
          </w:tcPr>
          <w:p w14:paraId="2311432A" w14:textId="77777777" w:rsidR="0037786D" w:rsidRPr="00414DF9" w:rsidRDefault="0037786D" w:rsidP="00DA4EEB">
            <w:pPr>
              <w:pStyle w:val="TAL"/>
              <w:jc w:val="center"/>
              <w:rPr>
                <w:ins w:id="90" w:author="CATT" w:date="2025-03-27T10:35:00Z"/>
                <w:rFonts w:cs="Arial"/>
                <w:szCs w:val="18"/>
              </w:rPr>
            </w:pPr>
            <w:ins w:id="91"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92" w:author="CATT" w:date="2025-03-27T10:35:00Z"/>
              </w:rPr>
            </w:pPr>
            <w:ins w:id="93"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94" w:author="CATT" w:date="2025-03-27T10:35:00Z"/>
                <w:bCs/>
                <w:iCs/>
              </w:rPr>
            </w:pPr>
            <w:ins w:id="95"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96" w:author="CATT" w:date="2025-03-27T10:35:00Z"/>
                <w:bCs/>
                <w:iCs/>
              </w:rPr>
            </w:pPr>
            <w:ins w:id="97"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xml:space="preserve">, fetype2R1-r17, </w:t>
            </w:r>
            <w:proofErr w:type="gramStart"/>
            <w:r w:rsidRPr="00414DF9">
              <w:rPr>
                <w:rFonts w:cs="Arial"/>
                <w:i/>
                <w:iCs/>
                <w:szCs w:val="18"/>
              </w:rPr>
              <w:t>fetype2R2</w:t>
            </w:r>
            <w:proofErr w:type="gramEnd"/>
            <w:r w:rsidRPr="00414DF9">
              <w:rPr>
                <w:rFonts w:cs="Arial"/>
                <w:i/>
                <w:iCs/>
                <w:szCs w:val="18"/>
              </w:rPr>
              <w:t>-r17.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 xml:space="preserve">A CMR pair configured for NCJT will be counted as two activated </w:t>
            </w:r>
            <w:proofErr w:type="gramStart"/>
            <w:r w:rsidRPr="00414DF9">
              <w:t>resources,</w:t>
            </w:r>
            <w:proofErr w:type="gramEnd"/>
            <w:r w:rsidRPr="00414DF9">
              <w:t xml:space="preserve"> a CMR configured for sTRP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lastRenderedPageBreak/>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S Mincho" w:hAnsi="Arial" w:cs="Arial"/>
                <w:i/>
                <w:iCs/>
                <w:sz w:val="18"/>
                <w:szCs w:val="18"/>
              </w:rPr>
              <w:t>supportedCSI-RS-ResourceList</w:t>
            </w:r>
            <w:r w:rsidRPr="00414DF9">
              <w:rPr>
                <w:rFonts w:ascii="Arial" w:hAnsi="Arial" w:cs="Arial"/>
                <w:i/>
                <w:iCs/>
                <w:sz w:val="18"/>
                <w:szCs w:val="18"/>
              </w:rPr>
              <w:t>Add-r16</w:t>
            </w:r>
            <w:proofErr w:type="gramEnd"/>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lastRenderedPageBreak/>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r w:rsidRPr="00414DF9">
              <w:rPr>
                <w:b/>
                <w:i/>
              </w:rPr>
              <w:lastRenderedPageBreak/>
              <w:t>codebookParameters</w:t>
            </w:r>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Parameters for type I single panel codebook (type1 singlePanel)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maxNumberCSI-RS-PerResourceSet</w:t>
            </w:r>
            <w:proofErr w:type="gramEnd"/>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Parameters for type I multi-panel codebook (type1 multiPanel)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nrofPanels</w:t>
            </w:r>
            <w:proofErr w:type="gramEnd"/>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amplitudeSubsetRestriction</w:t>
            </w:r>
            <w:proofErr w:type="gramEnd"/>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amplitudeScalingType</w:t>
            </w:r>
            <w:proofErr w:type="gramEnd"/>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r w:rsidRPr="00414DF9">
              <w:rPr>
                <w:i/>
              </w:rPr>
              <w:t>supportedCSI-RS-ResourceList</w:t>
            </w:r>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37786D" w:rsidRPr="00414DF9" w:rsidRDefault="0037786D" w:rsidP="00DA4EEB">
            <w:pPr>
              <w:pStyle w:val="B1"/>
            </w:pPr>
            <w:r w:rsidRPr="00414DF9">
              <w:rPr>
                <w:rFonts w:ascii="Arial" w:hAnsi="Arial"/>
                <w:sz w:val="18"/>
              </w:rPr>
              <w:t>-</w:t>
            </w:r>
            <w:r w:rsidRPr="00414DF9">
              <w:rPr>
                <w:rFonts w:ascii="Arial" w:hAnsi="Arial" w:cs="Arial"/>
                <w:sz w:val="18"/>
                <w:szCs w:val="18"/>
              </w:rPr>
              <w:tab/>
            </w:r>
            <w:proofErr w:type="gramStart"/>
            <w:r w:rsidRPr="00414DF9">
              <w:rPr>
                <w:rFonts w:ascii="Arial" w:hAnsi="Arial"/>
                <w:sz w:val="18"/>
              </w:rPr>
              <w:t>a</w:t>
            </w:r>
            <w:proofErr w:type="gramEnd"/>
            <w:r w:rsidRPr="00414DF9">
              <w:rPr>
                <w:rFonts w:ascii="Arial" w:hAnsi="Arial"/>
                <w:sz w:val="18"/>
              </w:rPr>
              <w:t xml:space="preserve">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lastRenderedPageBreak/>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S Mincho" w:hAnsi="Arial" w:cs="Arial"/>
                <w:i/>
                <w:iCs/>
                <w:sz w:val="18"/>
                <w:szCs w:val="18"/>
              </w:rPr>
              <w:t>supportedCSI-RS-ResourceList</w:t>
            </w:r>
            <w:r w:rsidRPr="00414DF9">
              <w:rPr>
                <w:rFonts w:ascii="Arial" w:hAnsi="Arial" w:cs="Arial"/>
                <w:i/>
                <w:iCs/>
                <w:sz w:val="18"/>
                <w:szCs w:val="18"/>
              </w:rPr>
              <w:t>Add-r16</w:t>
            </w:r>
            <w:proofErr w:type="gramEnd"/>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rank3-4-r16</w:t>
            </w:r>
            <w:proofErr w:type="gramEnd"/>
            <w:r w:rsidRPr="00414DF9">
              <w:rPr>
                <w:rFonts w:ascii="Arial" w:hAnsi="Arial" w:cs="Arial"/>
                <w:i/>
                <w:iCs/>
                <w:sz w:val="18"/>
                <w:szCs w:val="18"/>
              </w:rPr>
              <w:t xml:space="preserve">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amplitudeSubsetRestriction-r16</w:t>
            </w:r>
            <w:proofErr w:type="gramEnd"/>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Parameters for etype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Codebook etype 2 R=1 with port selection supports 6 parameter combinations and rank 1</w:t>
            </w:r>
            <w:proofErr w:type="gramStart"/>
            <w:r w:rsidRPr="00414DF9">
              <w:t>,2</w:t>
            </w:r>
            <w:proofErr w:type="gramEnd"/>
            <w:r w:rsidRPr="00414DF9">
              <w:t>. Parameters for etype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w:t>
            </w:r>
            <w:proofErr w:type="gramStart"/>
            <w:r w:rsidRPr="00414DF9">
              <w:rPr>
                <w:rFonts w:cs="Arial"/>
                <w:szCs w:val="18"/>
              </w:rPr>
              <w:t>,4</w:t>
            </w:r>
            <w:proofErr w:type="gramEnd"/>
            <w:r w:rsidRPr="00414DF9">
              <w:rPr>
                <w:rFonts w:cs="Arial"/>
                <w:szCs w:val="18"/>
              </w:rPr>
              <w:t>,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37786D" w:rsidRPr="00414DF9" w:rsidRDefault="0037786D" w:rsidP="00DA4EEB">
            <w:pPr>
              <w:pStyle w:val="TAL"/>
              <w:rPr>
                <w:rFonts w:eastAsia="等线"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37786D" w:rsidRPr="00414DF9" w:rsidRDefault="0037786D" w:rsidP="00DA4EEB">
            <w:pPr>
              <w:pStyle w:val="TAL"/>
              <w:rPr>
                <w:rFonts w:eastAsia="等线" w:cs="Arial"/>
                <w:szCs w:val="18"/>
                <w:lang w:eastAsia="zh-CN"/>
              </w:rPr>
            </w:pPr>
          </w:p>
          <w:p w14:paraId="1B3A4FC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37786D" w:rsidRPr="00414DF9" w:rsidRDefault="0037786D"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209FF69C" w14:textId="77777777" w:rsidR="0037786D" w:rsidRPr="00414DF9" w:rsidRDefault="0037786D" w:rsidP="00DA4EEB">
            <w:pPr>
              <w:pStyle w:val="TAL"/>
              <w:rPr>
                <w:rFonts w:eastAsia="等线"/>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13C05D71" w14:textId="77777777" w:rsidR="0037786D" w:rsidRPr="00414DF9" w:rsidRDefault="0037786D" w:rsidP="00DA4EEB">
            <w:pPr>
              <w:pStyle w:val="TAL"/>
              <w:rPr>
                <w:rFonts w:eastAsia="等线"/>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37786D" w:rsidRPr="00414DF9" w:rsidRDefault="0037786D"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spatial basis selection, i.e., N_L, for multi-TRP CJT based on eType-II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37786D" w:rsidRPr="00414DF9" w:rsidRDefault="0037786D" w:rsidP="00DA4EEB">
            <w:pPr>
              <w:pStyle w:val="TAL"/>
              <w:rPr>
                <w:rFonts w:eastAsia="等线" w:cs="Arial"/>
                <w:szCs w:val="18"/>
                <w:lang w:eastAsia="zh-CN"/>
              </w:rPr>
            </w:pPr>
          </w:p>
          <w:p w14:paraId="45F42842"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of the CSI reporting window and the first/earliest predicted PMI (TDCQI='1-1'), support eType-II regular codebook refinement for predicted PMI with PMI subband R=1 3, support parameter combinations with L=2</w:t>
            </w:r>
            <w:proofErr w:type="gramStart"/>
            <w:r w:rsidRPr="00414DF9">
              <w:rPr>
                <w:rFonts w:eastAsia="MS PGothic"/>
              </w:rPr>
              <w:t>,4</w:t>
            </w:r>
            <w:proofErr w:type="gramEnd"/>
            <w:r w:rsidRPr="00414DF9">
              <w:rPr>
                <w:rFonts w:eastAsia="MS PGothic"/>
              </w:rPr>
              <w:t xml:space="preserve">,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supportedCSI-RS-ReportSettingList2-r18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37786D" w:rsidRPr="00414DF9" w:rsidRDefault="0037786D" w:rsidP="00DA4EEB">
            <w:pPr>
              <w:pStyle w:val="TAN"/>
              <w:rPr>
                <w:rFonts w:eastAsia="等线"/>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37786D" w:rsidRPr="00414DF9" w:rsidRDefault="0037786D" w:rsidP="00DA4EEB">
            <w:pPr>
              <w:pStyle w:val="TAL"/>
              <w:rPr>
                <w:rFonts w:eastAsia="等线" w:cs="Arial"/>
                <w:szCs w:val="18"/>
                <w:lang w:eastAsia="zh-CN"/>
              </w:rPr>
            </w:pPr>
          </w:p>
          <w:p w14:paraId="225B06B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37786D" w:rsidRPr="00414DF9" w:rsidRDefault="0037786D"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62F56BFA" w14:textId="77777777" w:rsidR="0037786D" w:rsidRPr="00414DF9" w:rsidRDefault="0037786D" w:rsidP="00DA4EEB">
            <w:pPr>
              <w:pStyle w:val="TAL"/>
              <w:rPr>
                <w:rFonts w:eastAsia="等线"/>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37786D" w:rsidRPr="00414DF9" w:rsidRDefault="0037786D"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ports selection, i.e., NL, for multi-TRP CJT based on FeType-II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37786D" w:rsidRPr="00414DF9" w:rsidRDefault="0037786D" w:rsidP="00DA4EEB">
            <w:pPr>
              <w:pStyle w:val="TAL"/>
              <w:rPr>
                <w:rFonts w:eastAsia="等线" w:cs="Arial"/>
                <w:szCs w:val="18"/>
                <w:lang w:eastAsia="zh-CN"/>
              </w:rPr>
            </w:pPr>
          </w:p>
          <w:p w14:paraId="082E6035"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l = (n – nCSI</w:t>
            </w:r>
            <w:proofErr w:type="gramStart"/>
            <w:r w:rsidRPr="00414DF9">
              <w:rPr>
                <w:lang w:eastAsia="zh-CN"/>
              </w:rPr>
              <w:t>,ref</w:t>
            </w:r>
            <w:proofErr w:type="gramEnd"/>
            <w:r w:rsidRPr="00414DF9">
              <w:rPr>
                <w:lang w:eastAsia="zh-CN"/>
              </w:rPr>
              <w:t xml:space="preserve">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lastRenderedPageBreak/>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98"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98"/>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99" w:name="OLE_LINK9"/>
            <w:r w:rsidRPr="00414DF9">
              <w:rPr>
                <w:rFonts w:cs="Arial"/>
                <w:b/>
                <w:bCs/>
                <w:i/>
                <w:iCs/>
                <w:szCs w:val="18"/>
              </w:rPr>
              <w:t>condHandoverTwoTriggerEvents-r16</w:t>
            </w:r>
            <w:bookmarkEnd w:id="99"/>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100" w:name="_Hlk160460287"/>
            <w:r w:rsidRPr="00414DF9">
              <w:rPr>
                <w:rFonts w:cs="Arial"/>
                <w:b/>
                <w:bCs/>
                <w:i/>
                <w:iCs/>
                <w:szCs w:val="18"/>
              </w:rPr>
              <w:t>condHandoverWithCandSCG-change-r18</w:t>
            </w:r>
            <w:bookmarkEnd w:id="100"/>
          </w:p>
          <w:p w14:paraId="2DD2BCD4" w14:textId="77777777" w:rsidR="0037786D" w:rsidRPr="00414DF9" w:rsidRDefault="0037786D"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37786D" w:rsidRPr="00414DF9" w:rsidRDefault="0037786D"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r w:rsidRPr="00414DF9">
              <w:rPr>
                <w:b/>
                <w:i/>
              </w:rPr>
              <w:t>crossCarrierScheduling-SameSCS</w:t>
            </w:r>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r w:rsidRPr="00414DF9">
              <w:rPr>
                <w:b/>
                <w:i/>
              </w:rPr>
              <w:t>csi-ReportFramework</w:t>
            </w:r>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maxNumberPeriodicCSI-PerBWP-ForBeamReport</w:t>
            </w:r>
            <w:proofErr w:type="gramEnd"/>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simultaneousCSI-ReportsPerCC</w:t>
            </w:r>
            <w:proofErr w:type="gramEnd"/>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37786D" w:rsidRPr="00414DF9" w:rsidRDefault="0037786D" w:rsidP="00DA4EEB">
            <w:pPr>
              <w:pStyle w:val="TAL"/>
            </w:pPr>
            <w:r w:rsidRPr="00414DF9">
              <w:t xml:space="preserve">The UE is mandated to report </w:t>
            </w:r>
            <w:r w:rsidRPr="00414DF9">
              <w:rPr>
                <w:i/>
                <w:iCs/>
              </w:rPr>
              <w:t>csi-ReportFramework</w:t>
            </w:r>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proofErr w:type="gramStart"/>
            <w:r w:rsidRPr="00414DF9">
              <w:rPr>
                <w:rFonts w:cs="Arial"/>
                <w:i/>
                <w:szCs w:val="18"/>
              </w:rPr>
              <w:t>maxNumberAperiodicCSI-PerBWP-ForCSI-ReportExt-r16</w:t>
            </w:r>
            <w:proofErr w:type="gramEnd"/>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r w:rsidRPr="00414DF9">
              <w:rPr>
                <w:b/>
                <w:bCs/>
                <w:i/>
                <w:iCs/>
              </w:rPr>
              <w:lastRenderedPageBreak/>
              <w:t>csi-RS-ForTracking</w:t>
            </w:r>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maxBurstLength</w:t>
            </w:r>
            <w:proofErr w:type="gramEnd"/>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maxConfiguredResourceSetsPerCC</w:t>
            </w:r>
            <w:proofErr w:type="gramEnd"/>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maxConfiguredResourceSetsAllCC</w:t>
            </w:r>
            <w:proofErr w:type="gramEnd"/>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r w:rsidRPr="00414DF9">
              <w:rPr>
                <w:i/>
                <w:iCs/>
              </w:rPr>
              <w:t>csi-RS-ForTracking</w:t>
            </w:r>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r w:rsidRPr="00414DF9">
              <w:rPr>
                <w:b/>
                <w:i/>
              </w:rPr>
              <w:t>csi-RS-IM-ReceptionForFeedback</w:t>
            </w:r>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totalNumberPortsSimultaneousNZP-CSI-RS-PerCC</w:t>
            </w:r>
            <w:proofErr w:type="gramEnd"/>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The UE is mandated to report csi-RS-IM-ReceptionForFeedback.</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r w:rsidRPr="00414DF9">
              <w:rPr>
                <w:rFonts w:cs="Arial"/>
                <w:b/>
                <w:i/>
                <w:szCs w:val="18"/>
              </w:rPr>
              <w:t>csi-RS-ProcFrameworkForSRS</w:t>
            </w:r>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simultaneousSRS-AssocCSI-RS-PerCC</w:t>
            </w:r>
            <w:proofErr w:type="gramEnd"/>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lastRenderedPageBreak/>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lastRenderedPageBreak/>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 xml:space="preserve">Indicates whether the UE supports UL DMRS port entry {0, 2, </w:t>
            </w:r>
            <w:proofErr w:type="gramStart"/>
            <w:r w:rsidRPr="00414DF9">
              <w:t>3</w:t>
            </w:r>
            <w:proofErr w:type="gramEnd"/>
            <w:r w:rsidRPr="00414DF9">
              <w:t>}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 xml:space="preserve">UE shall set the capability value consistently for all FDD-FR1 bands, all TDD-FR1 bands, </w:t>
            </w:r>
            <w:proofErr w:type="gramStart"/>
            <w:r w:rsidRPr="00414DF9">
              <w:rPr>
                <w:rFonts w:eastAsia="MS PGothic" w:cs="Arial"/>
                <w:szCs w:val="18"/>
              </w:rPr>
              <w:t>all</w:t>
            </w:r>
            <w:proofErr w:type="gramEnd"/>
            <w:r w:rsidRPr="00414DF9">
              <w:rPr>
                <w:rFonts w:eastAsia="MS PGothic" w:cs="Arial"/>
                <w:szCs w:val="18"/>
              </w:rPr>
              <w:t xml:space="preserve">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 xml:space="preserve">A UE can be configured to use either the single entry PHR with assumed PUSCH MAC CE or the multiple </w:t>
            </w:r>
            <w:proofErr w:type="gramStart"/>
            <w:r w:rsidRPr="00414DF9">
              <w:t>entry</w:t>
            </w:r>
            <w:proofErr w:type="gramEnd"/>
            <w:r w:rsidRPr="00414DF9">
              <w:t xml:space="preserve">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lastRenderedPageBreak/>
              <w:t>enhancedChannelRaster-r18</w:t>
            </w:r>
          </w:p>
          <w:p w14:paraId="0A38AFE9" w14:textId="77777777" w:rsidR="0037786D" w:rsidRPr="00414DF9" w:rsidRDefault="0037786D"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other than (e</w:t>
            </w:r>
            <w:proofErr w:type="gramStart"/>
            <w:r w:rsidRPr="00414DF9">
              <w:t>)RedCap</w:t>
            </w:r>
            <w:proofErr w:type="gramEnd"/>
            <w:r w:rsidRPr="00414DF9">
              <w:t xml:space="preserve">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w:t>
            </w:r>
            <w:proofErr w:type="gramStart"/>
            <w:r w:rsidRPr="00414DF9">
              <w:t>)RedCap</w:t>
            </w:r>
            <w:proofErr w:type="gramEnd"/>
            <w:r w:rsidRPr="00414DF9">
              <w:t xml:space="preserve">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maxNumberPUCCH-Transmissions-r17</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lastRenderedPageBreak/>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r w:rsidRPr="00414DF9">
              <w:rPr>
                <w:b/>
                <w:bCs/>
                <w:i/>
                <w:iCs/>
              </w:rPr>
              <w:t>extendedCP</w:t>
            </w:r>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r w:rsidRPr="00414DF9">
              <w:rPr>
                <w:b/>
                <w:bCs/>
                <w:i/>
                <w:iCs/>
              </w:rPr>
              <w:t>groupBeamReporting</w:t>
            </w:r>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groupL1-RSRP-Reporting-r18</w:t>
            </w:r>
            <w:proofErr w:type="gramEnd"/>
            <w:r w:rsidRPr="00414DF9">
              <w:rPr>
                <w:rFonts w:ascii="Arial" w:hAnsi="Arial" w:cs="Arial"/>
                <w:i/>
                <w:iCs/>
                <w:sz w:val="18"/>
                <w:szCs w:val="18"/>
              </w:rPr>
              <w:t xml:space="preserve">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maxNumberBeamGroups-r18</w:t>
            </w:r>
            <w:proofErr w:type="gramEnd"/>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maxNumberResWithinSlotAcrossCC-r18</w:t>
            </w:r>
            <w:proofErr w:type="gramEnd"/>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maxNumberResAcrossCC-r18</w:t>
            </w:r>
            <w:proofErr w:type="gramEnd"/>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lastRenderedPageBreak/>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Indicates whether the UE supports cross-TRP PDCCH order based on CFRA for intra-cell multi-DCI based mTRP.</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(0</w:t>
            </w:r>
            <w:proofErr w:type="gramStart"/>
            <w:r w:rsidRPr="00414DF9">
              <w:t>..31</w:t>
            </w:r>
            <w:proofErr w:type="gramEnd"/>
            <w:r w:rsidRPr="00414DF9">
              <w:t>)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lastRenderedPageBreak/>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37786D" w:rsidRPr="00414DF9" w:rsidRDefault="0037786D"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等线"/>
                <w:lang w:eastAsia="zh-CN"/>
              </w:rPr>
            </w:pPr>
            <w:r w:rsidRPr="00414DF9">
              <w:rPr>
                <w:rFonts w:eastAsia="等线"/>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aggressorband1-r18</w:t>
            </w:r>
            <w:proofErr w:type="gramEnd"/>
            <w:r w:rsidRPr="00414DF9">
              <w:rPr>
                <w:rFonts w:ascii="Arial" w:hAnsi="Arial" w:cs="Arial"/>
                <w:i/>
                <w:iCs/>
                <w:sz w:val="18"/>
                <w:szCs w:val="18"/>
              </w:rPr>
              <w:t xml:space="preserve">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aggressorband2-r18</w:t>
            </w:r>
            <w:proofErr w:type="gramEnd"/>
            <w:r w:rsidRPr="00414DF9">
              <w:rPr>
                <w:rFonts w:ascii="Arial" w:hAnsi="Arial" w:cs="Arial"/>
                <w:i/>
                <w:iCs/>
                <w:sz w:val="18"/>
                <w:szCs w:val="18"/>
              </w:rPr>
              <w:t xml:space="preserve"> </w:t>
            </w:r>
            <w:r w:rsidRPr="00414DF9">
              <w:rPr>
                <w:rFonts w:ascii="Arial" w:hAnsi="Arial" w:cs="Arial"/>
                <w:iCs/>
                <w:sz w:val="18"/>
                <w:szCs w:val="18"/>
              </w:rPr>
              <w:t>indicates the additional aggressor band only when the sensitivity degradation to the victim band is caused by IMD of another two bands,</w:t>
            </w:r>
            <w:bookmarkStart w:id="101"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101"/>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msd-PowerClass-r18</w:t>
            </w:r>
            <w:proofErr w:type="gramEnd"/>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msd-Class-r18</w:t>
            </w:r>
            <w:proofErr w:type="gramEnd"/>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等线"/>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等线"/>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lastRenderedPageBreak/>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maxNumberJointTCI-AcrossCells-r18</w:t>
            </w:r>
            <w:proofErr w:type="gramEnd"/>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maxNumberCells-r18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 xml:space="preserve">unified TCI with separate DL/UL TCI-state indication for LTM procedure and indicating/activating </w:t>
            </w:r>
            <w:proofErr w:type="gramStart"/>
            <w:r w:rsidRPr="00414DF9">
              <w:rPr>
                <w:rFonts w:cs="Arial"/>
                <w:szCs w:val="18"/>
              </w:rPr>
              <w:t>a pair of UL/DL TCI-state in a cell switch</w:t>
            </w:r>
            <w:proofErr w:type="gramEnd"/>
            <w:r w:rsidRPr="00414DF9">
              <w:rPr>
                <w:rFonts w:cs="Arial"/>
                <w:szCs w:val="18"/>
              </w:rPr>
              <w:t xml:space="preserve">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maxNumberDL-TCI-PerCell-r18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maxNumberUL-TCI-PerCell-r18</w:t>
            </w:r>
            <w:proofErr w:type="gramEnd"/>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maxNumberDL-TCI-AcrossCells-r18</w:t>
            </w:r>
            <w:proofErr w:type="gramEnd"/>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maxNumberUL-TCI-AcrossCells-r18</w:t>
            </w:r>
            <w:proofErr w:type="gramEnd"/>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lastRenderedPageBreak/>
              <w:t>ltm-MAC-CE-JointTCI-r18</w:t>
            </w:r>
          </w:p>
          <w:p w14:paraId="2C3EB19A" w14:textId="652425E6"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maxNumberJointTCI-PerCell-r18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w:t>
            </w:r>
            <w:proofErr w:type="gramStart"/>
            <w:r w:rsidRPr="00414DF9">
              <w:t>servings</w:t>
            </w:r>
            <w:proofErr w:type="gramEnd"/>
            <w:r w:rsidRPr="00414DF9">
              <w:t xml:space="preserve">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qcl-Resource-r18</w:t>
            </w:r>
            <w:proofErr w:type="gramEnd"/>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maxNumberDL-TCI-PerCell-r18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maxNumberUL-TCI-PerCell-r18</w:t>
            </w:r>
            <w:proofErr w:type="gramEnd"/>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w:t>
            </w:r>
            <w:proofErr w:type="gramStart"/>
            <w:r w:rsidRPr="00414DF9">
              <w:rPr>
                <w:rFonts w:cs="Arial"/>
                <w:szCs w:val="18"/>
              </w:rPr>
              <w:t>servings</w:t>
            </w:r>
            <w:proofErr w:type="gramEnd"/>
            <w:r w:rsidRPr="00414DF9">
              <w:rPr>
                <w:rFonts w:cs="Arial"/>
                <w:szCs w:val="18"/>
              </w:rPr>
              <w:t xml:space="preserve">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102" w:name="_Hlk173817576"/>
            <w:r w:rsidRPr="00414DF9">
              <w:rPr>
                <w:b/>
                <w:i/>
              </w:rPr>
              <w:t>ltm-SCG-IntraFreq-r18</w:t>
            </w:r>
            <w:bookmarkEnd w:id="102"/>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lastRenderedPageBreak/>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r w:rsidRPr="00414DF9">
              <w:rPr>
                <w:b/>
                <w:bCs/>
                <w:i/>
                <w:iCs/>
              </w:rPr>
              <w:t>maxNumberCSI-RS-BFD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r w:rsidRPr="00414DF9">
              <w:rPr>
                <w:b/>
                <w:bCs/>
                <w:i/>
                <w:iCs/>
              </w:rPr>
              <w:lastRenderedPageBreak/>
              <w:t>maxNumberCSI-RS-SSB-CBD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r w:rsidRPr="00414DF9">
              <w:rPr>
                <w:b/>
                <w:bCs/>
                <w:i/>
                <w:iCs/>
              </w:rPr>
              <w:t>maxNumberNonGroupBeamReporting</w:t>
            </w:r>
          </w:p>
          <w:p w14:paraId="6CB74582" w14:textId="77777777" w:rsidR="0037786D" w:rsidRPr="00414DF9" w:rsidRDefault="0037786D"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r w:rsidRPr="00414DF9">
              <w:rPr>
                <w:b/>
                <w:bCs/>
                <w:i/>
                <w:iCs/>
              </w:rPr>
              <w:t>maxNumberRxBeam,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 xml:space="preserve">Defines the number of Tx and Rx beam changes UE can perform on this band within a slot. UE shall report one value </w:t>
            </w:r>
            <w:proofErr w:type="gramStart"/>
            <w:r w:rsidRPr="00414DF9">
              <w:rPr>
                <w:rFonts w:eastAsia="MS PGothic"/>
              </w:rPr>
              <w:t>per each subcarrier spacing</w:t>
            </w:r>
            <w:proofErr w:type="gramEnd"/>
            <w:r w:rsidRPr="00414DF9">
              <w:rPr>
                <w:rFonts w:eastAsia="MS PGothic"/>
              </w:rPr>
              <w:t xml:space="preserve">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lastRenderedPageBreak/>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r w:rsidRPr="00414DF9">
              <w:rPr>
                <w:b/>
                <w:bCs/>
                <w:i/>
                <w:iCs/>
              </w:rPr>
              <w:t>maxNumberSSB-BFD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w:t>
            </w:r>
            <w:proofErr w:type="gramStart"/>
            <w:r w:rsidRPr="00414DF9">
              <w:t>23dBm,</w:t>
            </w:r>
            <w:proofErr w:type="gramEnd"/>
            <w:r w:rsidRPr="00414DF9">
              <w:t xml:space="preserve">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37786D" w:rsidRPr="00414DF9" w:rsidRDefault="0037786D"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w:t>
            </w:r>
            <w:proofErr w:type="gramStart"/>
            <w:r w:rsidRPr="00414DF9">
              <w:rPr>
                <w:bCs/>
                <w:iCs/>
              </w:rPr>
              <w:t>,</w:t>
            </w:r>
            <w:proofErr w:type="gramEnd"/>
            <w:r w:rsidRPr="00414DF9">
              <w:rPr>
                <w:bCs/>
                <w:iCs/>
              </w:rPr>
              <w:t xml:space="preserve">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w:t>
            </w:r>
            <w:proofErr w:type="gramStart"/>
            <w:r w:rsidRPr="00414DF9">
              <w:rPr>
                <w:bCs/>
                <w:iCs/>
              </w:rPr>
              <w:t>,</w:t>
            </w:r>
            <w:proofErr w:type="gramEnd"/>
            <w:r w:rsidRPr="00414DF9">
              <w:rPr>
                <w:bCs/>
                <w:iCs/>
              </w:rPr>
              <w:t xml:space="preserve">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lastRenderedPageBreak/>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r w:rsidRPr="00414DF9">
              <w:rPr>
                <w:b/>
                <w:i/>
              </w:rPr>
              <w:t>modifiedMPR-Behaviour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maxNumConfRS-r17</w:t>
            </w:r>
            <w:proofErr w:type="gramEnd"/>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lastRenderedPageBreak/>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maxBFD-RS-resourcesPerSetPerBWP-r17</w:t>
            </w:r>
            <w:proofErr w:type="gramEnd"/>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maxBFR-r17</w:t>
            </w:r>
            <w:proofErr w:type="gramEnd"/>
            <w:r w:rsidRPr="00414DF9">
              <w:rPr>
                <w:rFonts w:ascii="Arial" w:hAnsi="Arial" w:cs="Arial"/>
                <w:sz w:val="18"/>
                <w:szCs w:val="18"/>
              </w:rPr>
              <w:t xml:space="preserve"> indicates the maximum number of CCs per band configured with BFR (including spCell/SCell/MTRP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maxBFD-RS-resourcesAcrossSetsPerBWP-r17</w:t>
            </w:r>
            <w:proofErr w:type="gramEnd"/>
            <w:r w:rsidRPr="00414DF9">
              <w:rPr>
                <w:rFonts w:ascii="Arial" w:hAnsi="Arial" w:cs="Arial"/>
                <w:i/>
                <w:iCs/>
                <w:sz w:val="18"/>
                <w:szCs w:val="18"/>
              </w:rPr>
              <w:t xml:space="preserve">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proofErr w:type="gramStart"/>
            <w:r w:rsidRPr="00414DF9">
              <w:rPr>
                <w:rFonts w:ascii="Arial" w:hAnsi="Arial"/>
                <w:i/>
                <w:sz w:val="18"/>
              </w:rPr>
              <w:t>maxBFD-RS-resourcesAcrossSetsPerBWP-r17</w:t>
            </w:r>
            <w:proofErr w:type="gramEnd"/>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cSI-Report-mode-r17</w:t>
            </w:r>
            <w:proofErr w:type="gramEnd"/>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codebookModeNCJT-r17</w:t>
            </w:r>
            <w:proofErr w:type="gramEnd"/>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maxNumBeamGroups-r17</w:t>
            </w:r>
            <w:proofErr w:type="gramEnd"/>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proofErr w:type="gramStart"/>
            <w:r w:rsidRPr="00414DF9">
              <w:rPr>
                <w:rFonts w:cs="Arial"/>
                <w:i/>
                <w:iCs/>
                <w:szCs w:val="18"/>
              </w:rPr>
              <w:t>maxNumRS-WithinSlot-r17</w:t>
            </w:r>
            <w:proofErr w:type="gramEnd"/>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proofErr w:type="gramStart"/>
            <w:r w:rsidRPr="00414DF9">
              <w:rPr>
                <w:i/>
                <w:iCs/>
                <w:lang w:eastAsia="en-GB"/>
              </w:rPr>
              <w:t>maxNumRS-AcrossSlot-r17</w:t>
            </w:r>
            <w:proofErr w:type="gramEnd"/>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proofErr w:type="gramStart"/>
            <w:r w:rsidRPr="00414DF9">
              <w:rPr>
                <w:i/>
              </w:rPr>
              <w:t>maxNumRS-WithinSlot-r17</w:t>
            </w:r>
            <w:proofErr w:type="gramEnd"/>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maxNumAdditionalPCI-Case1-r17</w:t>
            </w:r>
            <w:proofErr w:type="gramEnd"/>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maxNumAdditionalPCI-Case2-r17</w:t>
            </w:r>
            <w:proofErr w:type="gramEnd"/>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proofErr w:type="gramStart"/>
            <w:r w:rsidRPr="00414DF9">
              <w:rPr>
                <w:rFonts w:ascii="Arial" w:hAnsi="Arial" w:cs="Arial"/>
                <w:bCs/>
                <w:iCs/>
                <w:sz w:val="18"/>
                <w:szCs w:val="18"/>
              </w:rPr>
              <w:t>support</w:t>
            </w:r>
            <w:proofErr w:type="gramEnd"/>
            <w:r w:rsidRPr="00414DF9">
              <w:rPr>
                <w:rFonts w:ascii="Arial" w:hAnsi="Arial" w:cs="Arial"/>
                <w:bCs/>
                <w:iCs/>
                <w:sz w:val="18"/>
                <w:szCs w:val="18"/>
              </w:rPr>
              <w:t xml:space="preserve">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proofErr w:type="gramStart"/>
            <w:r w:rsidRPr="00414DF9">
              <w:rPr>
                <w:rFonts w:ascii="Arial" w:hAnsi="Arial" w:cs="Arial"/>
                <w:bCs/>
                <w:iCs/>
                <w:sz w:val="18"/>
                <w:szCs w:val="18"/>
              </w:rPr>
              <w:t>support</w:t>
            </w:r>
            <w:proofErr w:type="gramEnd"/>
            <w:r w:rsidRPr="00414DF9">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proofErr w:type="gramStart"/>
            <w:r w:rsidRPr="00414DF9">
              <w:rPr>
                <w:iCs/>
              </w:rPr>
              <w:t>or</w:t>
            </w:r>
            <w:proofErr w:type="gramEnd"/>
            <w:r w:rsidRPr="00414DF9">
              <w:rPr>
                <w:iCs/>
              </w:rPr>
              <w:t xml:space="preserve">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proofErr w:type="gramStart"/>
            <w:r w:rsidRPr="00414DF9">
              <w:t>or</w:t>
            </w:r>
            <w:proofErr w:type="gramEnd"/>
            <w:r w:rsidRPr="00414DF9">
              <w:t xml:space="preserve">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maxNumPeriodicSRS-r17</w:t>
            </w:r>
            <w:proofErr w:type="gramEnd"/>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maxNumAperiodicSRS-r17</w:t>
            </w:r>
            <w:proofErr w:type="gramEnd"/>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maxNumSP-SRS-r17</w:t>
            </w:r>
            <w:proofErr w:type="gramEnd"/>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numSRS-ResourcePerCC-r17</w:t>
            </w:r>
            <w:proofErr w:type="gramEnd"/>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numSRS-ResourceNonCodebook-r17</w:t>
            </w:r>
            <w:proofErr w:type="gramEnd"/>
            <w:r w:rsidRPr="00414DF9">
              <w:rPr>
                <w:rFonts w:ascii="Arial" w:hAnsi="Arial"/>
                <w:sz w:val="18"/>
                <w:szCs w:val="18"/>
              </w:rPr>
              <w:t>: UE can process up to X CSI-RS resources associated with SRS for non-codebook based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proofErr w:type="gramStart"/>
            <w:r w:rsidRPr="00414DF9">
              <w:t>or</w:t>
            </w:r>
            <w:proofErr w:type="gramEnd"/>
            <w:r w:rsidRPr="00414DF9">
              <w:t xml:space="preserve">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proofErr w:type="gramStart"/>
            <w:r w:rsidRPr="00414DF9">
              <w:rPr>
                <w:iCs/>
              </w:rPr>
              <w:t>or</w:t>
            </w:r>
            <w:proofErr w:type="gramEnd"/>
            <w:r w:rsidRPr="00414DF9">
              <w:rPr>
                <w:iCs/>
              </w:rPr>
              <w:t xml:space="preserve">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proofErr w:type="gramStart"/>
            <w:r w:rsidRPr="00414DF9">
              <w:rPr>
                <w:iCs/>
              </w:rPr>
              <w:t>or</w:t>
            </w:r>
            <w:proofErr w:type="gramEnd"/>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a7"/>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 xml:space="preserve">multi-PDSCH scheduling by single DCI for the operation with 120kHz SCS in FR2-1 and HARQ enhancements for both type 1 and type </w:t>
            </w:r>
            <w:proofErr w:type="gramStart"/>
            <w:r w:rsidRPr="00414DF9">
              <w:rPr>
                <w:rFonts w:ascii="Arial" w:hAnsi="Arial" w:cs="Arial"/>
                <w:bCs/>
                <w:iCs/>
                <w:sz w:val="18"/>
                <w:szCs w:val="18"/>
              </w:rPr>
              <w:t>2 HARQ codebook</w:t>
            </w:r>
            <w:proofErr w:type="gramEnd"/>
            <w:r w:rsidRPr="00414DF9">
              <w:rPr>
                <w:rFonts w:ascii="Arial" w:hAnsi="Arial" w:cs="Arial"/>
                <w:bCs/>
                <w:iCs/>
                <w:sz w:val="18"/>
                <w:szCs w:val="18"/>
              </w:rPr>
              <w:t>.</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lastRenderedPageBreak/>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maxNumberPatterns-r16</w:t>
            </w:r>
            <w:proofErr w:type="gramEnd"/>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maxNumberNon-OverlapPatterns-r16</w:t>
            </w:r>
            <w:proofErr w:type="gramEnd"/>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r w:rsidRPr="00414DF9">
              <w:rPr>
                <w:b/>
                <w:i/>
              </w:rPr>
              <w:t>multipleTCI</w:t>
            </w:r>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proofErr w:type="gramStart"/>
            <w:r w:rsidRPr="00414DF9">
              <w:rPr>
                <w:i/>
              </w:rPr>
              <w:t>supported</w:t>
            </w:r>
            <w:proofErr w:type="gramEnd"/>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lastRenderedPageBreak/>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maxNumberConfigsPerBWP</w:t>
            </w:r>
            <w:proofErr w:type="gramEnd"/>
            <w:r w:rsidRPr="00414DF9">
              <w:rPr>
                <w:rFonts w:cs="Arial"/>
                <w:i/>
                <w:iCs/>
                <w:szCs w:val="18"/>
              </w:rPr>
              <w:t xml:space="preserve">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maxNumberConfigsAllCC-FR1</w:t>
            </w:r>
            <w:proofErr w:type="gramEnd"/>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maxNumberConfigsAllCC-FR2</w:t>
            </w:r>
            <w:proofErr w:type="gramEnd"/>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n16</w:t>
            </w:r>
            <w:proofErr w:type="gramEnd"/>
            <w:r w:rsidRPr="00414DF9">
              <w:rPr>
                <w:rFonts w:cs="Arial"/>
                <w:i/>
                <w:iCs/>
                <w:szCs w:val="18"/>
              </w:rPr>
              <w:t xml:space="preserve">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gramStart"/>
            <w:r w:rsidRPr="00414DF9">
              <w:rPr>
                <w:rFonts w:cs="Arial"/>
                <w:i/>
                <w:iCs/>
                <w:szCs w:val="18"/>
              </w:rPr>
              <w:t>n32</w:t>
            </w:r>
            <w:proofErr w:type="gramEnd"/>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lastRenderedPageBreak/>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lastRenderedPageBreak/>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103" w:name="_Hlk42794445"/>
            <w:r w:rsidRPr="00414DF9">
              <w:rPr>
                <w:rFonts w:cs="Arial"/>
                <w:b/>
                <w:bCs/>
                <w:i/>
                <w:iCs/>
                <w:szCs w:val="18"/>
              </w:rPr>
              <w:t>olpc-SRS-Pos-r16</w:t>
            </w:r>
          </w:p>
          <w:bookmarkEnd w:id="103"/>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lastRenderedPageBreak/>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olpc-SRS-PosBasedOnPRS-Neigh-r16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 xml:space="preserve">Indicates whether the UE supports transmission of type </w:t>
            </w:r>
            <w:proofErr w:type="gramStart"/>
            <w:r w:rsidRPr="00414DF9">
              <w:t>3 HARQ-ACK codebook using the first or second PUCCH configuration based on PHY priority indication in the triggering DCI</w:t>
            </w:r>
            <w:proofErr w:type="gramEnd"/>
            <w:r w:rsidRPr="00414DF9">
              <w:t>.</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lastRenderedPageBreak/>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 xml:space="preserve">reducing the overlapping duration of the later of the two time-domain overlapping UL transmissions when the UE is not configured with UL STx2P for multi-DCI based multi-TRP operation with two TA </w:t>
            </w:r>
            <w:proofErr w:type="gramStart"/>
            <w:r w:rsidRPr="00414DF9">
              <w:rPr>
                <w:rFonts w:cs="Arial"/>
                <w:szCs w:val="18"/>
                <w:lang w:eastAsia="ko-KR"/>
              </w:rPr>
              <w:t>enhancement</w:t>
            </w:r>
            <w:proofErr w:type="gramEnd"/>
            <w:r w:rsidRPr="00414DF9">
              <w:rPr>
                <w:rFonts w:cs="Arial"/>
                <w:szCs w:val="18"/>
                <w:lang w:eastAsia="ko-KR"/>
              </w:rPr>
              <w: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w:t>
            </w:r>
            <w:proofErr w:type="gramStart"/>
            <w:r w:rsidRPr="00414DF9">
              <w:rPr>
                <w:szCs w:val="18"/>
              </w:rPr>
              <w:t>,4,6,12</w:t>
            </w:r>
            <w:proofErr w:type="gramEnd"/>
            <w:r w:rsidRPr="00414DF9">
              <w:rPr>
                <w:szCs w:val="18"/>
              </w:rPr>
              <w:t>}.</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r w:rsidRPr="00414DF9">
              <w:rPr>
                <w:b/>
                <w:bCs/>
                <w:i/>
                <w:iCs/>
              </w:rPr>
              <w:t>periodicBeamReport</w:t>
            </w:r>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lastRenderedPageBreak/>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numOfCarriersIntraBandContiguous-r18</w:t>
            </w:r>
            <w:proofErr w:type="gramEnd"/>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maximumAggregatedBW-TwoCarriersFR1-r18</w:t>
            </w:r>
            <w:proofErr w:type="gramEnd"/>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maximumAggregatedBW-TwoCarriersFR2-r18</w:t>
            </w:r>
            <w:proofErr w:type="gramEnd"/>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maximumAggregatedBW-ThreeCarriersFR1-r18</w:t>
            </w:r>
            <w:proofErr w:type="gramEnd"/>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maximumAggregatedBW-ThreeCarriersFR2-r18</w:t>
            </w:r>
            <w:proofErr w:type="gramEnd"/>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maximumAggregatedResourcePeriodic-r18</w:t>
            </w:r>
            <w:proofErr w:type="gramEnd"/>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maximumAggregatedResourceSemi-r18</w:t>
            </w:r>
            <w:proofErr w:type="gramEnd"/>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maximumAggregatedResourcePeriodicPerSlot-r18</w:t>
            </w:r>
            <w:proofErr w:type="gramEnd"/>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maximumAggregatedResourceSemiPerSlot-r18</w:t>
            </w:r>
            <w:proofErr w:type="gramEnd"/>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guardPeriod-r18</w:t>
            </w:r>
            <w:proofErr w:type="gramEnd"/>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gramStart"/>
            <w:r w:rsidRPr="00414DF9">
              <w:rPr>
                <w:rFonts w:ascii="Arial" w:hAnsi="Arial" w:cs="Arial"/>
                <w:i/>
                <w:iCs/>
                <w:sz w:val="18"/>
                <w:szCs w:val="18"/>
              </w:rPr>
              <w:t>powerClassForTwoAggregatedCarriers-r18</w:t>
            </w:r>
            <w:proofErr w:type="gramEnd"/>
            <w:r w:rsidRPr="00414DF9">
              <w:rPr>
                <w:rFonts w:ascii="Arial" w:hAnsi="Arial" w:cs="Arial"/>
                <w:i/>
                <w:iCs/>
                <w:sz w:val="18"/>
                <w:szCs w:val="18"/>
              </w:rPr>
              <w:t xml:space="preserve">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gramStart"/>
            <w:r w:rsidRPr="00414DF9">
              <w:rPr>
                <w:rFonts w:ascii="Arial" w:hAnsi="Arial" w:cs="Arial"/>
                <w:i/>
                <w:iCs/>
                <w:sz w:val="18"/>
                <w:szCs w:val="18"/>
              </w:rPr>
              <w:t>powerClassForThreeAggregatedCarriers-r18</w:t>
            </w:r>
            <w:proofErr w:type="gramEnd"/>
            <w:r w:rsidRPr="00414DF9">
              <w:rPr>
                <w:rFonts w:ascii="Arial" w:hAnsi="Arial" w:cs="Arial"/>
                <w:i/>
                <w:iCs/>
                <w:sz w:val="18"/>
                <w:szCs w:val="18"/>
              </w:rPr>
              <w:t xml:space="preserve">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 xml:space="preserve">If the UE indicates support of this feature, the </w:t>
            </w:r>
            <w:proofErr w:type="gramStart"/>
            <w:r w:rsidRPr="00414DF9">
              <w:rPr>
                <w:rFonts w:cs="Arial"/>
                <w:szCs w:val="18"/>
              </w:rPr>
              <w:t>fie</w:t>
            </w:r>
            <w:r w:rsidRPr="00414DF9">
              <w:t>lds</w:t>
            </w:r>
            <w:proofErr w:type="gramEnd"/>
            <w:r w:rsidRPr="00414DF9">
              <w:t xml:space="preserve">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lastRenderedPageBreak/>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maxNumOfSemiPersistentSRSposResourcesPerSlot-r17</w:t>
            </w:r>
            <w:proofErr w:type="gramEnd"/>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 xml:space="preserve">is not signalled, the UE supports only SRS BW that </w:t>
            </w:r>
            <w:proofErr w:type="gramStart"/>
            <w:r w:rsidRPr="00414DF9">
              <w:rPr>
                <w:lang w:eastAsia="zh-CN"/>
              </w:rPr>
              <w:t>include</w:t>
            </w:r>
            <w:proofErr w:type="gramEnd"/>
            <w:r w:rsidRPr="00414DF9">
              <w:rPr>
                <w:lang w:eastAsia="zh-CN"/>
              </w:rPr>
              <w:t xml:space="preserv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104" w:name="_Hlk159175798"/>
            <w:r w:rsidRPr="00414DF9">
              <w:rPr>
                <w:b/>
                <w:bCs/>
                <w:i/>
                <w:iCs/>
              </w:rPr>
              <w:lastRenderedPageBreak/>
              <w:t>posSRS-ValidityAreaRRC-InactiveInitialUL-BWP-r18</w:t>
            </w:r>
          </w:p>
          <w:bookmarkEnd w:id="104"/>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105" w:name="_Hlk159175825"/>
            <w:r w:rsidRPr="00414DF9">
              <w:rPr>
                <w:b/>
                <w:bCs/>
                <w:i/>
                <w:iCs/>
              </w:rPr>
              <w:t>posSRS-ValidityAreaRRC-InactiveOutsideInitialUL-BWP-r18</w:t>
            </w:r>
          </w:p>
          <w:bookmarkEnd w:id="105"/>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lastRenderedPageBreak/>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lastRenderedPageBreak/>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lastRenderedPageBreak/>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lastRenderedPageBreak/>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lastRenderedPageBreak/>
              <w:t>prach-CoverageEnh-r18</w:t>
            </w:r>
          </w:p>
          <w:p w14:paraId="1AFDF2BE" w14:textId="77777777" w:rsidR="0037786D" w:rsidRPr="00414DF9" w:rsidRDefault="0037786D" w:rsidP="00DA4EEB">
            <w:pPr>
              <w:pStyle w:val="TAL"/>
              <w:rPr>
                <w:b/>
                <w:i/>
              </w:rPr>
            </w:pPr>
            <w:r w:rsidRPr="00414DF9">
              <w:rPr>
                <w:bCs/>
                <w:iCs/>
              </w:rPr>
              <w:t xml:space="preserve">Indicates whether the UE supports {2, 4, </w:t>
            </w:r>
            <w:proofErr w:type="gramStart"/>
            <w:r w:rsidRPr="00414DF9">
              <w:rPr>
                <w:bCs/>
                <w:iCs/>
              </w:rPr>
              <w:t>8</w:t>
            </w:r>
            <w:proofErr w:type="gramEnd"/>
            <w:r w:rsidRPr="00414DF9">
              <w:rPr>
                <w:bCs/>
                <w:iCs/>
              </w:rPr>
              <w:t>}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lastRenderedPageBreak/>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proofErr w:type="gramStart"/>
            <w:r w:rsidRPr="00414DF9">
              <w:rPr>
                <w:bCs/>
                <w:i/>
              </w:rPr>
              <w:t>prsProcessingType-r17</w:t>
            </w:r>
            <w:proofErr w:type="gramEnd"/>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proofErr w:type="gramStart"/>
            <w:r w:rsidRPr="00414DF9">
              <w:rPr>
                <w:bCs/>
                <w:i/>
              </w:rPr>
              <w:t>p</w:t>
            </w:r>
            <w:r w:rsidRPr="00414DF9">
              <w:rPr>
                <w:i/>
                <w:iCs/>
              </w:rPr>
              <w:t>pw-dl-PRS-BufferType-r17</w:t>
            </w:r>
            <w:proofErr w:type="gramEnd"/>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ppw-durationOfPRS-ProcessingSymbolsT-r17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ppw-durationOfPRS-ProcessingSymbolsN2-r17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ppw-durationOfPRS-ProcessingSymbolsT2-r17</w:t>
            </w:r>
            <w:proofErr w:type="gramEnd"/>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proofErr w:type="gramStart"/>
            <w:r w:rsidRPr="00414DF9">
              <w:rPr>
                <w:bCs/>
                <w:i/>
              </w:rPr>
              <w:t>p</w:t>
            </w:r>
            <w:r w:rsidRPr="00414DF9">
              <w:rPr>
                <w:i/>
                <w:iCs/>
              </w:rPr>
              <w:t>pw-maxNumOfDL-PRS-ResProcessedPerSlot-r17</w:t>
            </w:r>
            <w:proofErr w:type="gramEnd"/>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lastRenderedPageBreak/>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lastRenderedPageBreak/>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r w:rsidRPr="00414DF9">
              <w:rPr>
                <w:b/>
                <w:bCs/>
                <w:i/>
                <w:iCs/>
              </w:rPr>
              <w:t>ptrs-DensityRecommendationSetDL</w:t>
            </w:r>
          </w:p>
          <w:p w14:paraId="26D1D2C2" w14:textId="77777777" w:rsidR="0037786D" w:rsidRPr="00414DF9" w:rsidRDefault="0037786D" w:rsidP="00DA4EEB">
            <w:pPr>
              <w:pStyle w:val="TAL"/>
              <w:rPr>
                <w:rFonts w:cs="Arial"/>
                <w:bCs/>
                <w:iCs/>
                <w:szCs w:val="18"/>
              </w:rPr>
            </w:pPr>
            <w:r w:rsidRPr="00414DF9">
              <w:rPr>
                <w:bCs/>
                <w:iCs/>
              </w:rPr>
              <w:t xml:space="preserve">For each supported sub-carrier </w:t>
            </w:r>
            <w:proofErr w:type="gramStart"/>
            <w:r w:rsidRPr="00414DF9">
              <w:rPr>
                <w:bCs/>
                <w:iCs/>
              </w:rPr>
              <w:t>spacing,</w:t>
            </w:r>
            <w:proofErr w:type="gramEnd"/>
            <w:r w:rsidRPr="00414DF9">
              <w:rPr>
                <w:bCs/>
                <w:iCs/>
              </w:rPr>
              <w:t xml:space="preserve">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three</w:t>
            </w:r>
            <w:proofErr w:type="gramEnd"/>
            <w:r w:rsidRPr="00414DF9">
              <w:rPr>
                <w:rFonts w:ascii="Arial" w:hAnsi="Arial" w:cs="Arial"/>
                <w:sz w:val="18"/>
                <w:szCs w:val="18"/>
              </w:rPr>
              <w:t xml:space="preserv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106" w:name="_Hlk533941701"/>
            <w:r w:rsidRPr="00414DF9">
              <w:rPr>
                <w:b/>
                <w:bCs/>
                <w:i/>
                <w:iCs/>
              </w:rPr>
              <w:t>ptrs-DensityRecommendationSetUL</w:t>
            </w:r>
            <w:bookmarkEnd w:id="106"/>
          </w:p>
          <w:p w14:paraId="6F48C860" w14:textId="77777777" w:rsidR="0037786D" w:rsidRPr="00414DF9" w:rsidRDefault="0037786D" w:rsidP="00DA4EEB">
            <w:pPr>
              <w:pStyle w:val="TAL"/>
              <w:rPr>
                <w:bCs/>
                <w:iCs/>
              </w:rPr>
            </w:pPr>
            <w:r w:rsidRPr="00414DF9">
              <w:rPr>
                <w:bCs/>
                <w:iCs/>
              </w:rPr>
              <w:t xml:space="preserve">For each supported sub-carrier </w:t>
            </w:r>
            <w:proofErr w:type="gramStart"/>
            <w:r w:rsidRPr="00414DF9">
              <w:rPr>
                <w:bCs/>
                <w:iCs/>
              </w:rPr>
              <w:t>spacing,</w:t>
            </w:r>
            <w:proofErr w:type="gramEnd"/>
            <w:r w:rsidRPr="00414DF9">
              <w:rPr>
                <w:bCs/>
                <w:iCs/>
              </w:rPr>
              <w:t xml:space="preserve">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five</w:t>
            </w:r>
            <w:proofErr w:type="gramEnd"/>
            <w:r w:rsidRPr="00414DF9">
              <w:rPr>
                <w:rFonts w:ascii="Arial" w:hAnsi="Arial" w:cs="Arial"/>
                <w:sz w:val="18"/>
                <w:szCs w:val="18"/>
              </w:rPr>
              <w:t xml:space="preser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r w:rsidRPr="00414DF9">
              <w:rPr>
                <w:b/>
                <w:i/>
              </w:rPr>
              <w:t>pucch-SpatialRelInfoMAC-CE</w:t>
            </w:r>
          </w:p>
          <w:p w14:paraId="67230C3D" w14:textId="77777777" w:rsidR="0037786D" w:rsidRPr="00414DF9" w:rsidRDefault="0037786D"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lastRenderedPageBreak/>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PUSCH—noncodebook.</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PUSCH—noncodebook.</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maxNumberPeriodicSRS-Resource-PerBWP-r18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maxNumberAperiodicSRS-Resource-PerBWP-r18</w:t>
            </w:r>
            <w:proofErr w:type="gramEnd"/>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maxNumberSemiPersistentSRS-ResourcePerBWP-r18</w:t>
            </w:r>
            <w:proofErr w:type="gramEnd"/>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maxNumberPeriodicSRS-Resource-PerBWP-r18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maxNumberAperiodicSRS-Resource-PerBWP-r18</w:t>
            </w:r>
            <w:proofErr w:type="gramEnd"/>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maxNumberSemiPersistentSRS-ResourcePerBWP-r18</w:t>
            </w:r>
            <w:proofErr w:type="gramEnd"/>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r w:rsidRPr="00414DF9">
              <w:rPr>
                <w:i/>
              </w:rPr>
              <w:t>srs-AssocCSI-RS</w:t>
            </w:r>
          </w:p>
          <w:p w14:paraId="716A4987" w14:textId="77777777" w:rsidR="0037786D" w:rsidRPr="00414DF9" w:rsidRDefault="0037786D" w:rsidP="00DA4EEB">
            <w:pPr>
              <w:pStyle w:val="TAL"/>
              <w:rPr>
                <w:b/>
                <w:bCs/>
                <w:i/>
                <w:iCs/>
              </w:rPr>
            </w:pPr>
            <w:proofErr w:type="gramStart"/>
            <w:r w:rsidRPr="00414DF9">
              <w:rPr>
                <w:iCs/>
              </w:rPr>
              <w:t>and</w:t>
            </w:r>
            <w:proofErr w:type="gramEnd"/>
            <w:r w:rsidRPr="00414DF9">
              <w:rPr>
                <w:iCs/>
              </w:rPr>
              <w:t xml:space="preserve">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lastRenderedPageBreak/>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r w:rsidRPr="00414DF9">
              <w:rPr>
                <w:b/>
                <w:bCs/>
                <w:i/>
                <w:iCs/>
              </w:rPr>
              <w:t>pusch-TransCoherence</w:t>
            </w:r>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lastRenderedPageBreak/>
              <w:t>rach-LessHandoverDG-r18</w:t>
            </w:r>
          </w:p>
          <w:p w14:paraId="5E61E528" w14:textId="77777777" w:rsidR="0037786D" w:rsidRPr="00414DF9" w:rsidRDefault="0037786D"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r w:rsidRPr="00414DF9">
              <w:rPr>
                <w:b/>
                <w:i/>
              </w:rPr>
              <w:t>rateMatchingLTE-CRS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lastRenderedPageBreak/>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proofErr w:type="gramStart"/>
            <w:r w:rsidRPr="00414DF9">
              <w:rPr>
                <w:rFonts w:ascii="宋体" w:hAnsi="宋体" w:cs="宋体"/>
                <w:lang w:eastAsia="zh-CN"/>
              </w:rPr>
              <w:t>,</w:t>
            </w:r>
            <w:r w:rsidRPr="00414DF9">
              <w:rPr>
                <w:i/>
                <w:iCs/>
              </w:rPr>
              <w:t>maxNumberSSB</w:t>
            </w:r>
            <w:proofErr w:type="gram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It is not applicable to RedCap or eRedCap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107"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supportReportFormat4-14OFDM-syms-r16</w:t>
            </w:r>
            <w:proofErr w:type="gramEnd"/>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lastRenderedPageBreak/>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 xml:space="preserve">Indicates whether the UE supports identification of two QCL-TypeD properties for multiple overlapping CORESETs when a CORESET is activated with two TCI states which </w:t>
            </w:r>
            <w:proofErr w:type="gramStart"/>
            <w:r w:rsidRPr="00414DF9">
              <w:rPr>
                <w:rFonts w:cs="Arial"/>
                <w:szCs w:val="18"/>
              </w:rPr>
              <w:t>overlaps</w:t>
            </w:r>
            <w:proofErr w:type="gramEnd"/>
            <w:r w:rsidRPr="00414DF9">
              <w:rPr>
                <w:rFonts w:cs="Arial"/>
                <w:szCs w:val="18"/>
              </w:rPr>
              <w:t xml:space="preserve">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107"/>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lastRenderedPageBreak/>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supportSRS-xTyR-xLessThanY-r16</w:t>
            </w:r>
            <w:proofErr w:type="gramEnd"/>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algun Gothic" w:hAnsi="Arial" w:cs="Arial"/>
                <w:i/>
                <w:iCs/>
                <w:sz w:val="18"/>
                <w:szCs w:val="18"/>
              </w:rPr>
              <w:t>supportSRS-xTyR-xEqualToY-r16</w:t>
            </w:r>
            <w:proofErr w:type="gramEnd"/>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lastRenderedPageBreak/>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lastRenderedPageBreak/>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lastRenderedPageBreak/>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lastRenderedPageBreak/>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w:t>
            </w:r>
            <w:proofErr w:type="gramStart"/>
            <w:r w:rsidRPr="00414DF9">
              <w:rPr>
                <w:rFonts w:ascii="Arial" w:eastAsiaTheme="minorEastAsia" w:hAnsi="Arial" w:cs="Arial"/>
                <w:sz w:val="18"/>
                <w:szCs w:val="18"/>
                <w:lang w:eastAsia="zh-CN"/>
              </w:rPr>
              <w:t>type1,</w:t>
            </w:r>
            <w:proofErr w:type="gramEnd"/>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maxNumberTotalCSI-ResourcePerCC-r18</w:t>
            </w:r>
            <w:proofErr w:type="gramEnd"/>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maxNumberConfiguredSpatialRelations</w:t>
            </w:r>
            <w:proofErr w:type="gramEnd"/>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maxNumberActiveSpatialRelations</w:t>
            </w:r>
            <w:proofErr w:type="gramEnd"/>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additionalActiveSpatialRelationPUCCH</w:t>
            </w:r>
            <w:proofErr w:type="gramEnd"/>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maxNumberDL-RS-QCL-TypeD</w:t>
            </w:r>
            <w:proofErr w:type="gramEnd"/>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r w:rsidRPr="00414DF9">
              <w:rPr>
                <w:i/>
                <w:iCs/>
              </w:rPr>
              <w:t xml:space="preserve">spatialRelations </w:t>
            </w:r>
            <w:r w:rsidRPr="00414DF9">
              <w:t xml:space="preserve">for FR2. </w:t>
            </w:r>
            <w:proofErr w:type="gramStart"/>
            <w:r w:rsidRPr="00414DF9">
              <w:rPr>
                <w:rFonts w:cs="Arial"/>
                <w:szCs w:val="18"/>
              </w:rPr>
              <w:t>if</w:t>
            </w:r>
            <w:proofErr w:type="gramEnd"/>
            <w:r w:rsidRPr="00414DF9">
              <w:rPr>
                <w:rFonts w:cs="Arial"/>
                <w:szCs w:val="18"/>
              </w:rPr>
              <w:t xml:space="preserve">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spatialRelation-SRS-PosBasedOnSSB-Serving-r16</w:t>
            </w:r>
            <w:proofErr w:type="gramEnd"/>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spatialRelation-SRS-PosBasedOnCSI-RS-Serving-r16</w:t>
            </w:r>
            <w:proofErr w:type="gramEnd"/>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spatialRelation-SRS-PosBasedOnSRS-r16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spatialRelation-SRS-PosBasedOnSSB-Serving-r16</w:t>
            </w:r>
            <w:proofErr w:type="gramEnd"/>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spatialRelation-SRS-PosBasedOnCSI-RS-Serving-r16</w:t>
            </w:r>
            <w:proofErr w:type="gramEnd"/>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spatialRelation-SRS-PosBasedOnPRS-Serving-r16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spatialRelation-SRS-PosBasedOnSRS-r16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spatialRelation-SRS-PosBasedOnSSB-Neigh-r16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spatialRelation-SRS-PosBasedOnPRS-Neigh-r16</w:t>
            </w:r>
            <w:proofErr w:type="gramEnd"/>
            <w:r w:rsidRPr="00414DF9">
              <w:rPr>
                <w:rFonts w:ascii="Arial" w:hAnsi="Arial" w:cs="Arial"/>
                <w:i/>
                <w:sz w:val="18"/>
                <w:szCs w:val="18"/>
              </w:rPr>
              <w:t xml:space="preserve">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r w:rsidRPr="00414DF9">
              <w:rPr>
                <w:b/>
                <w:bCs/>
                <w:i/>
                <w:iCs/>
              </w:rPr>
              <w:t>sp-BeamReportPUCCH</w:t>
            </w:r>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r w:rsidRPr="00414DF9">
              <w:rPr>
                <w:b/>
                <w:bCs/>
                <w:i/>
                <w:iCs/>
              </w:rPr>
              <w:t>sp-BeamReportPUSCH</w:t>
            </w:r>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Indicates whether the UE supports indicating one of two TAG IDs configured in the SpCell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lastRenderedPageBreak/>
              <w:t>sps-MulticastMultiConfig-r17</w:t>
            </w:r>
          </w:p>
          <w:p w14:paraId="21D934CA" w14:textId="77777777" w:rsidR="0037786D" w:rsidRPr="00414DF9" w:rsidRDefault="0037786D"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maxNumberConfigsPerBWP-r16</w:t>
            </w:r>
            <w:proofErr w:type="gramEnd"/>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maxNumberConfigsAllCC-r16</w:t>
            </w:r>
            <w:proofErr w:type="gramEnd"/>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r w:rsidRPr="00414DF9">
              <w:rPr>
                <w:b/>
                <w:i/>
              </w:rPr>
              <w:t>srs-AssocCSI-RS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lastRenderedPageBreak/>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maxNumberPeriodicSRS-PosResourcesPerBWP-PerSlot-r1</w:t>
            </w:r>
            <w:r w:rsidRPr="00414DF9">
              <w:rPr>
                <w:rFonts w:cs="Arial"/>
                <w:i/>
                <w:szCs w:val="18"/>
              </w:rPr>
              <w:t>7</w:t>
            </w:r>
            <w:proofErr w:type="gramEnd"/>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maxNumOfSemiPersistentSRSposResourcesPerSlot-r17</w:t>
            </w:r>
            <w:proofErr w:type="gramEnd"/>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lastRenderedPageBreak/>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supportedCSI-RS-Density-CMR-r16</w:t>
            </w:r>
            <w:proofErr w:type="gramEnd"/>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supportedSINR-meas</w:t>
            </w:r>
            <w:proofErr w:type="gramEnd"/>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supportedSINR-meas-v1670</w:t>
            </w:r>
            <w:proofErr w:type="gramEnd"/>
            <w:r w:rsidRPr="00414DF9">
              <w:rPr>
                <w:rFonts w:ascii="Arial" w:hAnsi="Arial" w:cs="Arial"/>
                <w:i/>
                <w:iCs/>
                <w:sz w:val="18"/>
                <w:szCs w:val="18"/>
              </w:rPr>
              <w:t xml:space="preserve">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lastRenderedPageBreak/>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 xml:space="preserve">The UE supporting this capability supports configuration of 12 PRB BWP </w:t>
            </w:r>
            <w:proofErr w:type="gramStart"/>
            <w:r w:rsidRPr="00414DF9">
              <w:rPr>
                <w:rFonts w:eastAsia="MS Mincho"/>
              </w:rPr>
              <w:t>operation</w:t>
            </w:r>
            <w:proofErr w:type="gramEnd"/>
            <w:r w:rsidRPr="00414DF9">
              <w:rPr>
                <w:rFonts w:eastAsia="MS Mincho"/>
              </w:rPr>
              <w:t>.</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 xml:space="preserve">The UE supporting this feature supports configuration of 15 PRB UL BWP </w:t>
            </w:r>
            <w:proofErr w:type="gramStart"/>
            <w:r w:rsidRPr="00414DF9">
              <w:t>operation</w:t>
            </w:r>
            <w:proofErr w:type="gramEnd"/>
            <w:r w:rsidRPr="00414DF9">
              <w:t>.</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UE supporting this capability supports configuration of 15 PRB BWP </w:t>
            </w:r>
            <w:proofErr w:type="gramStart"/>
            <w:r w:rsidRPr="00414DF9">
              <w:t>operation</w:t>
            </w:r>
            <w:proofErr w:type="gramEnd"/>
            <w:r w:rsidRPr="00414DF9">
              <w:t xml:space="preserve">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lastRenderedPageBreak/>
              <w:t>supportFDM-SchemeA-r16</w:t>
            </w:r>
          </w:p>
          <w:p w14:paraId="6E62D2A9" w14:textId="77777777" w:rsidR="0037786D" w:rsidRPr="00414DF9" w:rsidRDefault="0037786D" w:rsidP="00DA4EEB">
            <w:pPr>
              <w:pStyle w:val="TAL"/>
              <w:rPr>
                <w:b/>
                <w:i/>
              </w:rPr>
            </w:pPr>
            <w:r w:rsidRPr="00414DF9">
              <w:rPr>
                <w:bCs/>
                <w:iCs/>
              </w:rPr>
              <w:t>Indicates whether UE supports single DCI based FDMSchemeA.</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maxTBS-Size-r16</w:t>
            </w:r>
            <w:proofErr w:type="gramEnd"/>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maxNumberTCI-states-r16</w:t>
            </w:r>
            <w:proofErr w:type="gramEnd"/>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Indicates whether UE supports new DMRS port entry {0</w:t>
            </w:r>
            <w:proofErr w:type="gramStart"/>
            <w:r w:rsidRPr="00414DF9">
              <w:rPr>
                <w:bCs/>
                <w:iCs/>
              </w:rPr>
              <w:t>,2,3</w:t>
            </w:r>
            <w:proofErr w:type="gramEnd"/>
            <w:r w:rsidRPr="00414DF9">
              <w:rPr>
                <w:bCs/>
                <w:iCs/>
              </w:rPr>
              <w:t xml:space="preserve">}.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r w:rsidRPr="00414DF9">
              <w:rPr>
                <w:b/>
                <w:bCs/>
                <w:i/>
                <w:iCs/>
              </w:rPr>
              <w:t>tci-StatePDSCH</w:t>
            </w:r>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maxNumberConfiguredTCI-StatesPerCC</w:t>
            </w:r>
            <w:proofErr w:type="gramEnd"/>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maxNumberActiveTCI-PerBWP</w:t>
            </w:r>
            <w:proofErr w:type="gramEnd"/>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lastRenderedPageBreak/>
              <w:t>tci-StateSwitchInd-r18</w:t>
            </w:r>
          </w:p>
          <w:p w14:paraId="297CA1F7" w14:textId="77777777" w:rsidR="0037786D" w:rsidRPr="00414DF9" w:rsidRDefault="0037786D"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tci-StateInd-r18</w:t>
            </w:r>
            <w:proofErr w:type="gramEnd"/>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maxNumberActiveJointTCI-PerCC-r18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37786D" w:rsidRPr="00414DF9" w:rsidRDefault="0037786D"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lastRenderedPageBreak/>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mTRP-Operation-r18</w:t>
            </w:r>
            <w:proofErr w:type="gramEnd"/>
            <w:r w:rsidRPr="00414DF9">
              <w:rPr>
                <w:rFonts w:ascii="Arial" w:hAnsi="Arial" w:cs="Arial"/>
                <w:i/>
                <w:sz w:val="18"/>
                <w:szCs w:val="18"/>
              </w:rPr>
              <w:t xml:space="preserve"> </w:t>
            </w:r>
            <w:r w:rsidRPr="00414DF9">
              <w:rPr>
                <w:rFonts w:ascii="Arial" w:hAnsi="Arial" w:cs="Arial"/>
                <w:sz w:val="18"/>
                <w:szCs w:val="18"/>
              </w:rPr>
              <w:t>indicates mTRP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maxNumberConfigJointTCIPerCC-PerBWP-r18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maxNumberActiveJointTCIAcrossCC-PerCORESET-r18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lastRenderedPageBreak/>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maxNumConfigUL-TCI-PerCC-PerBWP-r18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maxNumConfigUL-TCI-PerCC-PerBWP-r18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mTRP-Operation-r18</w:t>
            </w:r>
            <w:proofErr w:type="gramEnd"/>
            <w:r w:rsidRPr="00414DF9">
              <w:rPr>
                <w:rFonts w:ascii="Arial" w:hAnsi="Arial" w:cs="Arial"/>
                <w:sz w:val="18"/>
                <w:szCs w:val="18"/>
              </w:rPr>
              <w:t xml:space="preserve"> indicates the mTRP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maxNumConfigUL-TCI-PerCC-PerBWP-r18</w:t>
            </w:r>
            <w:proofErr w:type="gramEnd"/>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maxNumActiveUL-TCI-AcrossCC-r18</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lastRenderedPageBreak/>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maxNumberActiveResource-r18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2363CC54" w14:textId="77777777" w:rsidR="0037786D" w:rsidRPr="00414DF9" w:rsidRDefault="0037786D"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maxNumberConfigPerCC-r18</w:t>
            </w:r>
            <w:proofErr w:type="gramEnd"/>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maxNumberConfigAcrossCC-r18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iCs/>
                <w:sz w:val="18"/>
                <w:szCs w:val="18"/>
              </w:rPr>
              <w:t>maxNumberSimultaneousPerCC-r18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37786D" w:rsidRPr="00414DF9" w:rsidRDefault="0037786D"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37786D" w:rsidRPr="00414DF9" w:rsidRDefault="0037786D" w:rsidP="00DA4EEB">
            <w:pPr>
              <w:pStyle w:val="TAL"/>
              <w:rPr>
                <w:rFonts w:eastAsia="等线"/>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minHARQ-Retx-Offset-r17</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w:t>
            </w:r>
            <w:proofErr w:type="gramStart"/>
            <w:r w:rsidRPr="00414DF9">
              <w:rPr>
                <w:rFonts w:ascii="Arial" w:hAnsi="Arial" w:cs="Arial"/>
                <w:sz w:val="18"/>
                <w:szCs w:val="18"/>
              </w:rPr>
              <w:t>7,</w:t>
            </w:r>
            <w:proofErr w:type="gramEnd"/>
            <w:r w:rsidRPr="00414DF9">
              <w:rPr>
                <w:rFonts w:ascii="Arial" w:hAnsi="Arial" w:cs="Arial"/>
                <w:sz w:val="18"/>
                <w:szCs w:val="18"/>
              </w:rPr>
              <w:t xml:space="preserve">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maxHARQ-Retx-Offset-r17</w:t>
            </w:r>
            <w:proofErr w:type="gramEnd"/>
            <w:r w:rsidRPr="00414DF9">
              <w:rPr>
                <w:rFonts w:ascii="Arial" w:hAnsi="Arial" w:cs="Arial"/>
                <w:i/>
                <w:iCs/>
                <w:sz w:val="18"/>
                <w:szCs w:val="18"/>
              </w:rPr>
              <w:t xml:space="preserve"> </w:t>
            </w:r>
            <w:r w:rsidRPr="00414DF9">
              <w:rPr>
                <w:rFonts w:ascii="Arial" w:hAnsi="Arial" w:cs="Arial"/>
                <w:sz w:val="18"/>
                <w:szCs w:val="18"/>
              </w:rPr>
              <w:t>indicates maximum value for the HARQ re-tx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lastRenderedPageBreak/>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minHARQ-Retx-Offset-r18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w:t>
            </w:r>
            <w:proofErr w:type="gramStart"/>
            <w:r w:rsidRPr="00414DF9">
              <w:rPr>
                <w:rFonts w:ascii="Arial" w:hAnsi="Arial" w:cs="Arial"/>
                <w:sz w:val="18"/>
                <w:szCs w:val="18"/>
              </w:rPr>
              <w:t>7,</w:t>
            </w:r>
            <w:proofErr w:type="gramEnd"/>
            <w:r w:rsidRPr="00414DF9">
              <w:rPr>
                <w:rFonts w:ascii="Arial" w:hAnsi="Arial" w:cs="Arial"/>
                <w:sz w:val="18"/>
                <w:szCs w:val="18"/>
              </w:rPr>
              <w:t xml:space="preserve">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w:t>
            </w:r>
            <w:proofErr w:type="gramStart"/>
            <w:r w:rsidRPr="00414DF9">
              <w:rPr>
                <w:rFonts w:ascii="Arial" w:hAnsi="Arial" w:cs="Arial"/>
                <w:sz w:val="18"/>
                <w:szCs w:val="18"/>
              </w:rPr>
              <w:t xml:space="preserve">values as </w:t>
            </w:r>
            <w:r w:rsidRPr="00414DF9">
              <w:rPr>
                <w:rFonts w:ascii="Arial" w:hAnsi="Arial" w:cs="Arial"/>
                <w:i/>
                <w:iCs/>
                <w:sz w:val="18"/>
                <w:szCs w:val="18"/>
              </w:rPr>
              <w:t>minHARQ-Retx-Offset-r17</w:t>
            </w:r>
            <w:r w:rsidRPr="00414DF9">
              <w:rPr>
                <w:rFonts w:ascii="Arial" w:hAnsi="Arial" w:cs="Arial"/>
                <w:sz w:val="18"/>
                <w:szCs w:val="18"/>
              </w:rPr>
              <w:t xml:space="preserve"> is</w:t>
            </w:r>
            <w:proofErr w:type="gramEnd"/>
            <w:r w:rsidRPr="00414DF9">
              <w:rPr>
                <w:rFonts w:ascii="Arial" w:hAnsi="Arial" w:cs="Arial"/>
                <w:sz w:val="18"/>
                <w:szCs w:val="18"/>
              </w:rPr>
              <w:t xml:space="preserve">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maxHARQ-Retx-Offset-r18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w:t>
            </w:r>
            <w:proofErr w:type="gramStart"/>
            <w:r w:rsidRPr="00414DF9">
              <w:rPr>
                <w:rFonts w:ascii="Arial" w:hAnsi="Arial" w:cs="Arial"/>
                <w:sz w:val="18"/>
                <w:szCs w:val="18"/>
              </w:rPr>
              <w:t xml:space="preserve">values as </w:t>
            </w:r>
            <w:r w:rsidRPr="00414DF9">
              <w:rPr>
                <w:rFonts w:ascii="Arial" w:hAnsi="Arial" w:cs="Arial"/>
                <w:i/>
                <w:iCs/>
                <w:sz w:val="18"/>
                <w:szCs w:val="18"/>
              </w:rPr>
              <w:t>maxHARQ-Retx-Offset-r17</w:t>
            </w:r>
            <w:r w:rsidRPr="00414DF9">
              <w:rPr>
                <w:rFonts w:ascii="Arial" w:hAnsi="Arial" w:cs="Arial"/>
                <w:sz w:val="18"/>
                <w:szCs w:val="18"/>
              </w:rPr>
              <w:t xml:space="preserve"> is</w:t>
            </w:r>
            <w:proofErr w:type="gramEnd"/>
            <w:r w:rsidRPr="00414DF9">
              <w:rPr>
                <w:rFonts w:ascii="Arial" w:hAnsi="Arial" w:cs="Arial"/>
                <w:sz w:val="18"/>
                <w:szCs w:val="18"/>
              </w:rPr>
              <w:t xml:space="preserve">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r w:rsidRPr="00414DF9">
              <w:rPr>
                <w:b/>
                <w:i/>
              </w:rPr>
              <w:t>twoPortsPTRS-UL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lastRenderedPageBreak/>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Indicates whether the UE supports multi-DCI based STx2P DG-PUSCH+CG-PUSCH for noncodebook.</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maxNumberPeriodicSRS-r18</w:t>
            </w:r>
            <w:proofErr w:type="gramEnd"/>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maxNumberAperiodicSRS-r18</w:t>
            </w:r>
            <w:proofErr w:type="gramEnd"/>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maxNumberSemiPersistentSRS-r18</w:t>
            </w:r>
            <w:proofErr w:type="gramEnd"/>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simultaneousSRS-PerCC-r18</w:t>
            </w:r>
            <w:proofErr w:type="gramEnd"/>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proofErr w:type="gramStart"/>
            <w:r w:rsidRPr="00414DF9">
              <w:rPr>
                <w:rFonts w:ascii="Arial" w:hAnsi="Arial" w:cs="Arial"/>
                <w:i/>
                <w:iCs/>
                <w:sz w:val="18"/>
                <w:szCs w:val="18"/>
              </w:rPr>
              <w:t>simultaneousCSI-RS-NonCB-r18</w:t>
            </w:r>
            <w:proofErr w:type="gramEnd"/>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lastRenderedPageBreak/>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maxNumberPatterns-r18</w:t>
            </w:r>
            <w:proofErr w:type="gramEnd"/>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maxNumberNon-OverlapPatterns-r18</w:t>
            </w:r>
            <w:proofErr w:type="gramEnd"/>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lastRenderedPageBreak/>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108" w:name="OLE_LINK71"/>
            <w:bookmarkStart w:id="109" w:name="OLE_LINK72"/>
            <w:r w:rsidRPr="00414DF9">
              <w:rPr>
                <w:bCs/>
                <w:iCs/>
              </w:rPr>
              <w:t>For NTN, UE shall set the capability value consistently for all FDD-FR1 NTN bands and all FDD-FR2 NTN bands respectively.</w:t>
            </w:r>
            <w:bookmarkEnd w:id="108"/>
            <w:bookmarkEnd w:id="109"/>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r w:rsidRPr="00414DF9">
              <w:rPr>
                <w:b/>
                <w:i/>
              </w:rPr>
              <w:t>ue-PowerClass,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lastRenderedPageBreak/>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00E6650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934A93"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lastRenderedPageBreak/>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proofErr w:type="gramStart"/>
            <w:r w:rsidRPr="00414DF9">
              <w:rPr>
                <w:rFonts w:ascii="Arial" w:eastAsia="MS Mincho" w:hAnsi="Arial" w:cs="Arial"/>
                <w:i/>
                <w:iCs/>
                <w:sz w:val="18"/>
                <w:szCs w:val="18"/>
              </w:rPr>
              <w:t>additionalMAC-CE-PerCC-r17</w:t>
            </w:r>
            <w:proofErr w:type="gramEnd"/>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proofErr w:type="gramStart"/>
            <w:r w:rsidRPr="00414DF9">
              <w:rPr>
                <w:rFonts w:ascii="Arial" w:eastAsia="MS Mincho" w:hAnsi="Arial" w:cs="Arial"/>
                <w:i/>
                <w:iCs/>
                <w:sz w:val="18"/>
                <w:szCs w:val="18"/>
              </w:rPr>
              <w:t>additionalMAC-CE-AcrossCC-r17</w:t>
            </w:r>
            <w:proofErr w:type="gramEnd"/>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maxNumSSB-ResourceL1-RSRP-AcrossCC-r17</w:t>
            </w:r>
            <w:proofErr w:type="gramEnd"/>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minBeamApplicationTime-r17</w:t>
            </w:r>
            <w:proofErr w:type="gramEnd"/>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maxNumMAC-CE-PerCC-r17</w:t>
            </w:r>
            <w:proofErr w:type="gramEnd"/>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proofErr w:type="gramStart"/>
            <w:r w:rsidRPr="00414DF9">
              <w:rPr>
                <w:rFonts w:cs="Arial"/>
                <w:i/>
                <w:iCs/>
                <w:szCs w:val="18"/>
              </w:rPr>
              <w:t>unifiedJointTCI-multiMAC-CE-r17</w:t>
            </w:r>
            <w:proofErr w:type="gramEnd"/>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proofErr w:type="gramStart"/>
            <w:r w:rsidRPr="00414DF9">
              <w:rPr>
                <w:rFonts w:cs="Arial"/>
                <w:i/>
                <w:iCs/>
                <w:szCs w:val="18"/>
              </w:rPr>
              <w:t>unifiedJointTCI-multiMAC-CE-v17b0</w:t>
            </w:r>
            <w:proofErr w:type="gramEnd"/>
            <w:r w:rsidRPr="00414DF9">
              <w:rPr>
                <w:rFonts w:cs="Arial"/>
                <w:i/>
                <w:iCs/>
                <w:szCs w:val="18"/>
              </w:rPr>
              <w:t xml:space="preserve">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minBeamApplicationTime-r18</w:t>
            </w:r>
            <w:proofErr w:type="gramEnd"/>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maxActivatedTCI-PerCC-r18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minBeamApplicationTime-r17</w:t>
            </w:r>
            <w:proofErr w:type="gramEnd"/>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proofErr w:type="gramStart"/>
            <w:r w:rsidRPr="00414DF9">
              <w:rPr>
                <w:bCs/>
                <w:i/>
              </w:rPr>
              <w:t>unifiedSeparateTCI-multiMAC-CE-r17</w:t>
            </w:r>
            <w:proofErr w:type="gramEnd"/>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proofErr w:type="gramStart"/>
            <w:r w:rsidRPr="00414DF9">
              <w:rPr>
                <w:rFonts w:cs="Arial"/>
                <w:i/>
                <w:iCs/>
                <w:szCs w:val="18"/>
              </w:rPr>
              <w:t>u</w:t>
            </w:r>
            <w:r w:rsidRPr="00414DF9">
              <w:rPr>
                <w:i/>
                <w:iCs/>
              </w:rPr>
              <w:t>nifiedSeparateTCI-multiMAC-CE-v17b0</w:t>
            </w:r>
            <w:proofErr w:type="gramEnd"/>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minBeamApplicationTime-r18</w:t>
            </w:r>
            <w:proofErr w:type="gramEnd"/>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maxActivatedDL-TCI-PerCC-r18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maxActivatedUL-TCI-PerCC-r18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r w:rsidRPr="00414DF9">
              <w:rPr>
                <w:b/>
                <w:i/>
              </w:rPr>
              <w:lastRenderedPageBreak/>
              <w:t>uplinkBeamManagement</w:t>
            </w:r>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maxNumberSRS-ResourcePerSet-BM</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maxNumberSRS-ResourceSet</w:t>
            </w:r>
            <w:proofErr w:type="gramEnd"/>
            <w:r w:rsidRPr="00414DF9">
              <w:rPr>
                <w:rFonts w:ascii="Arial" w:hAnsi="Arial" w:cs="Arial"/>
                <w:i/>
                <w:sz w:val="18"/>
                <w:szCs w:val="18"/>
              </w:rPr>
              <w:t xml:space="preserve">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110" w:name="_Toc12750896"/>
      <w:bookmarkStart w:id="111" w:name="_Toc29382260"/>
      <w:bookmarkStart w:id="112" w:name="_Toc37093377"/>
      <w:bookmarkStart w:id="113" w:name="_Toc37238653"/>
      <w:bookmarkStart w:id="114" w:name="_Toc37238767"/>
      <w:bookmarkStart w:id="115" w:name="_Toc46488663"/>
      <w:bookmarkStart w:id="116" w:name="_Toc52574084"/>
      <w:bookmarkStart w:id="117" w:name="_Toc52574170"/>
      <w:bookmarkStart w:id="118" w:name="_Toc193406514"/>
      <w:r w:rsidRPr="00414DF9">
        <w:lastRenderedPageBreak/>
        <w:t>4.2.7.4</w:t>
      </w:r>
      <w:r w:rsidRPr="00414DF9">
        <w:tab/>
      </w:r>
      <w:r w:rsidRPr="00414DF9">
        <w:rPr>
          <w:i/>
        </w:rPr>
        <w:t>CA-ParametersNR</w:t>
      </w:r>
      <w:bookmarkEnd w:id="110"/>
      <w:bookmarkEnd w:id="111"/>
      <w:bookmarkEnd w:id="112"/>
      <w:bookmarkEnd w:id="113"/>
      <w:bookmarkEnd w:id="114"/>
      <w:bookmarkEnd w:id="115"/>
      <w:bookmarkEnd w:id="116"/>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w:t>
            </w:r>
            <w:proofErr w:type="gramStart"/>
            <w:r w:rsidRPr="00414DF9">
              <w:rPr>
                <w:rFonts w:cs="Arial"/>
                <w:szCs w:val="18"/>
              </w:rPr>
              <w:t>,4</w:t>
            </w:r>
            <w:proofErr w:type="gramEnd"/>
            <w:r w:rsidRPr="00414DF9">
              <w:rPr>
                <w:rFonts w:cs="Arial"/>
                <w:szCs w:val="18"/>
              </w:rPr>
              <w:t>,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proofErr w:type="gramStart"/>
            <w:r w:rsidRPr="00414DF9">
              <w:rPr>
                <w:rFonts w:cs="Arial"/>
                <w:szCs w:val="18"/>
              </w:rPr>
              <w:t>maximum</w:t>
            </w:r>
            <w:proofErr w:type="gramEnd"/>
            <w:r w:rsidRPr="00414DF9">
              <w:rPr>
                <w:rFonts w:cs="Arial"/>
                <w:szCs w:val="18"/>
              </w:rPr>
              <w:t xml:space="preserve">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of the CSI reporting window and the first/earliest predicted PMI (TDCQI='1-1'), support eType-II regular codebook refinement for predicted PMI with PMI subband R=1 3, support parameter combinations with L=2</w:t>
            </w:r>
            <w:proofErr w:type="gramStart"/>
            <w:r w:rsidRPr="00414DF9">
              <w:rPr>
                <w:rFonts w:eastAsia="MS PGothic"/>
              </w:rPr>
              <w:t>,4</w:t>
            </w:r>
            <w:proofErr w:type="gramEnd"/>
            <w:r w:rsidRPr="00414DF9">
              <w:rPr>
                <w:rFonts w:eastAsia="MS PGothic"/>
              </w:rPr>
              <w:t xml:space="preserve">,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supportedCSI-RS-ReportSettingList2-r18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proofErr w:type="gramStart"/>
            <w:r w:rsidRPr="00414DF9">
              <w:rPr>
                <w:rFonts w:ascii="Arial" w:hAnsi="Arial" w:cs="Arial"/>
                <w:sz w:val="18"/>
                <w:szCs w:val="18"/>
              </w:rPr>
              <w:t>maximum</w:t>
            </w:r>
            <w:proofErr w:type="gramEnd"/>
            <w:r w:rsidRPr="00414DF9">
              <w:rPr>
                <w:rFonts w:ascii="Arial" w:hAnsi="Arial" w:cs="Arial"/>
                <w:sz w:val="18"/>
                <w:szCs w:val="18"/>
              </w:rPr>
              <w:t xml:space="preserve">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w:t>
            </w:r>
            <w:proofErr w:type="gramStart"/>
            <w:r w:rsidRPr="00414DF9">
              <w:rPr>
                <w:rFonts w:cs="Arial"/>
                <w:szCs w:val="18"/>
                <w:lang w:eastAsia="zh-CN"/>
              </w:rPr>
              <w:t>,4</w:t>
            </w:r>
            <w:proofErr w:type="gramEnd"/>
            <w:r w:rsidRPr="00414DF9">
              <w:rPr>
                <w:rFonts w:cs="Arial"/>
                <w:szCs w:val="18"/>
                <w:lang w:eastAsia="zh-CN"/>
              </w:rPr>
              <w:t>.</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supportedCSI-RS-ResourceList-r18</w:t>
            </w:r>
            <w:proofErr w:type="gramEnd"/>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support of 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 xml:space="preserve">fetype2basic-r17, etype2R1-r16, codebookParameters (type1-singlePanel, type1-multiPanel, </w:t>
            </w:r>
            <w:proofErr w:type="gramStart"/>
            <w:r w:rsidRPr="00414DF9">
              <w:rPr>
                <w:rFonts w:cs="Arial"/>
                <w:i/>
                <w:iCs/>
                <w:szCs w:val="18"/>
              </w:rPr>
              <w:t>type2</w:t>
            </w:r>
            <w:proofErr w:type="gramEnd"/>
            <w:r w:rsidRPr="00414DF9">
              <w:rPr>
                <w:rFonts w:cs="Arial"/>
                <w:i/>
                <w:iCs/>
                <w:szCs w:val="18"/>
              </w:rPr>
              <w:t>),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gramStart"/>
            <w:r w:rsidRPr="00414DF9">
              <w:rPr>
                <w:rFonts w:ascii="Arial" w:hAnsi="Arial" w:cs="Arial"/>
                <w:i/>
                <w:sz w:val="18"/>
                <w:szCs w:val="18"/>
              </w:rPr>
              <w:t>maxNumberTxPortsPerResource</w:t>
            </w:r>
            <w:proofErr w:type="gramEnd"/>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maxNumberResourcesPerBand</w:t>
            </w:r>
            <w:proofErr w:type="gramEnd"/>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 xml:space="preserve">A CMR pair configured for NCJT will be counted as two activated </w:t>
            </w:r>
            <w:proofErr w:type="gramStart"/>
            <w:r w:rsidRPr="00414DF9">
              <w:t>resources,</w:t>
            </w:r>
            <w:proofErr w:type="gramEnd"/>
            <w:r w:rsidRPr="00414DF9">
              <w:t xml:space="preserve">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supportedSCS-Combinations-r17</w:t>
            </w:r>
            <w:proofErr w:type="gramEnd"/>
            <w:r w:rsidRPr="00414DF9">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414DF9">
              <w:rPr>
                <w:rFonts w:ascii="Arial" w:hAnsi="Arial" w:cs="Arial"/>
                <w:sz w:val="18"/>
                <w:szCs w:val="18"/>
              </w:rPr>
              <w:t>,30</w:t>
            </w:r>
            <w:proofErr w:type="gramEnd"/>
            <w:r w:rsidRPr="00414DF9">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sz w:val="18"/>
                <w:szCs w:val="18"/>
              </w:rPr>
              <w:t>sSCell</w:t>
            </w:r>
            <w:proofErr w:type="gramEnd"/>
            <w:r w:rsidRPr="00414DF9">
              <w:rPr>
                <w:rFonts w:ascii="Arial" w:hAnsi="Arial" w:cs="Arial"/>
                <w:sz w:val="18"/>
                <w:szCs w:val="18"/>
              </w:rPr>
              <w:t xml:space="preserve">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w:t>
            </w:r>
            <w:proofErr w:type="gramStart"/>
            <w:r w:rsidRPr="00414DF9">
              <w:rPr>
                <w:rFonts w:ascii="Arial" w:hAnsi="Arial" w:cs="Arial"/>
                <w:sz w:val="18"/>
                <w:szCs w:val="18"/>
              </w:rPr>
              <w:t>)Cell</w:t>
            </w:r>
            <w:proofErr w:type="gramEnd"/>
            <w:r w:rsidRPr="00414DF9">
              <w:rPr>
                <w:rFonts w:ascii="Arial" w:hAnsi="Arial" w:cs="Arial"/>
                <w:sz w:val="18"/>
                <w:szCs w:val="18"/>
              </w:rPr>
              <w:t xml:space="preserve">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pdcch-MonitoringOccasion-r17</w:t>
            </w:r>
            <w:proofErr w:type="gramEnd"/>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w:t>
            </w:r>
            <w:proofErr w:type="gramStart"/>
            <w:r w:rsidRPr="00414DF9">
              <w:t>)Cell</w:t>
            </w:r>
            <w:proofErr w:type="gramEnd"/>
            <w:r w:rsidRPr="00414DF9">
              <w:t xml:space="preserve">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supportedSCS-Combinations-r17</w:t>
            </w:r>
            <w:proofErr w:type="gramEnd"/>
            <w:r w:rsidRPr="00414DF9">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414DF9">
              <w:rPr>
                <w:rFonts w:ascii="Arial" w:hAnsi="Arial" w:cs="Arial"/>
                <w:sz w:val="18"/>
                <w:szCs w:val="18"/>
              </w:rPr>
              <w:t>,30</w:t>
            </w:r>
            <w:proofErr w:type="gramEnd"/>
            <w:r w:rsidRPr="00414DF9">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w:t>
            </w:r>
            <w:proofErr w:type="gramStart"/>
            <w:r w:rsidRPr="00414DF9">
              <w:rPr>
                <w:rFonts w:ascii="Arial" w:hAnsi="Arial" w:cs="Arial"/>
                <w:sz w:val="18"/>
                <w:szCs w:val="18"/>
              </w:rPr>
              <w:t>,1</w:t>
            </w:r>
            <w:proofErr w:type="gramEnd"/>
            <w:r w:rsidRPr="00414DF9">
              <w:rPr>
                <w:rFonts w:ascii="Arial" w:hAnsi="Arial" w:cs="Arial"/>
                <w:sz w:val="18"/>
                <w:szCs w:val="18"/>
              </w:rPr>
              <w:t>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w:t>
            </w:r>
            <w:proofErr w:type="gramStart"/>
            <w:r w:rsidRPr="00414DF9">
              <w:rPr>
                <w:rFonts w:ascii="Arial" w:hAnsi="Arial" w:cs="Arial"/>
                <w:sz w:val="18"/>
                <w:szCs w:val="18"/>
              </w:rPr>
              <w:t>,1</w:t>
            </w:r>
            <w:proofErr w:type="gramEnd"/>
            <w:r w:rsidRPr="00414DF9">
              <w:rPr>
                <w:rFonts w:ascii="Arial" w:hAnsi="Arial" w:cs="Arial"/>
                <w:sz w:val="18"/>
                <w:szCs w:val="18"/>
              </w:rPr>
              <w:t>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w:t>
            </w:r>
            <w:proofErr w:type="gramStart"/>
            <w:r w:rsidRPr="00414DF9">
              <w:rPr>
                <w:rFonts w:ascii="Arial" w:hAnsi="Arial" w:cs="Arial"/>
                <w:sz w:val="18"/>
                <w:szCs w:val="18"/>
              </w:rPr>
              <w:t>)Cell</w:t>
            </w:r>
            <w:proofErr w:type="gramEnd"/>
            <w:r w:rsidRPr="00414DF9">
              <w:rPr>
                <w:rFonts w:ascii="Arial" w:hAnsi="Arial" w:cs="Arial"/>
                <w:sz w:val="18"/>
                <w:szCs w:val="18"/>
              </w:rPr>
              <w:t>.</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w:t>
            </w:r>
            <w:proofErr w:type="gramStart"/>
            <w:r w:rsidRPr="00414DF9">
              <w:rPr>
                <w:rFonts w:ascii="Arial" w:hAnsi="Arial" w:cs="Arial"/>
                <w:sz w:val="18"/>
                <w:szCs w:val="18"/>
              </w:rPr>
              <w:t>,15</w:t>
            </w:r>
            <w:proofErr w:type="gramEnd"/>
            <w:r w:rsidRPr="00414DF9">
              <w:rPr>
                <w:rFonts w:ascii="Arial" w:hAnsi="Arial" w:cs="Arial"/>
                <w:sz w:val="18"/>
                <w:szCs w:val="18"/>
              </w:rPr>
              <w:t>),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w:t>
            </w:r>
            <w:proofErr w:type="gramStart"/>
            <w:r w:rsidRPr="00414DF9">
              <w:rPr>
                <w:rFonts w:ascii="Arial" w:hAnsi="Arial" w:cs="Arial"/>
                <w:sz w:val="18"/>
                <w:szCs w:val="18"/>
              </w:rPr>
              <w:t>,1</w:t>
            </w:r>
            <w:proofErr w:type="gramEnd"/>
            <w:r w:rsidRPr="00414DF9">
              <w:rPr>
                <w:rFonts w:ascii="Arial" w:hAnsi="Arial" w:cs="Arial"/>
                <w:sz w:val="18"/>
                <w:szCs w:val="18"/>
              </w:rPr>
              <w:t>)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w:t>
            </w:r>
            <w:proofErr w:type="gramStart"/>
            <w:r w:rsidRPr="00414DF9">
              <w:rPr>
                <w:rFonts w:ascii="Arial" w:hAnsi="Arial" w:cs="Arial"/>
                <w:sz w:val="18"/>
                <w:szCs w:val="18"/>
              </w:rPr>
              <w:t>)Cell</w:t>
            </w:r>
            <w:proofErr w:type="gramEnd"/>
            <w:r w:rsidRPr="00414DF9">
              <w:rPr>
                <w:rFonts w:ascii="Arial" w:hAnsi="Arial" w:cs="Arial"/>
                <w:sz w:val="18"/>
                <w:szCs w:val="18"/>
              </w:rPr>
              <w:t xml:space="preserve">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w:t>
            </w:r>
            <w:proofErr w:type="gramStart"/>
            <w:r w:rsidRPr="00414DF9">
              <w:rPr>
                <w:rFonts w:ascii="Arial" w:hAnsi="Arial" w:cs="Arial"/>
                <w:sz w:val="18"/>
                <w:szCs w:val="18"/>
              </w:rPr>
              <w:t>,1</w:t>
            </w:r>
            <w:proofErr w:type="gramEnd"/>
            <w:r w:rsidRPr="00414DF9">
              <w:rPr>
                <w:rFonts w:ascii="Arial" w:hAnsi="Arial" w:cs="Arial"/>
                <w:sz w:val="18"/>
                <w:szCs w:val="18"/>
              </w:rPr>
              <w:t>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pdcch-MonitoringOccasion-r17</w:t>
            </w:r>
            <w:proofErr w:type="gramEnd"/>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w:t>
            </w:r>
            <w:proofErr w:type="gramStart"/>
            <w:r w:rsidRPr="00414DF9">
              <w:t>)Cell</w:t>
            </w:r>
            <w:proofErr w:type="gramEnd"/>
            <w:r w:rsidRPr="00414DF9">
              <w:t xml:space="preserve">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proofErr w:type="gramStart"/>
            <w:r w:rsidRPr="00414DF9">
              <w:rPr>
                <w:rFonts w:ascii="Arial" w:hAnsi="Arial" w:cs="Arial"/>
                <w:i/>
                <w:iCs/>
                <w:sz w:val="18"/>
                <w:szCs w:val="18"/>
                <w:lang w:eastAsia="fr-FR"/>
              </w:rPr>
              <w:t>carrierTypePairList-r16</w:t>
            </w:r>
            <w:proofErr w:type="gramEnd"/>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maxNumberSimultaneousNZP-CSI-RS-ActBWP-AllCC</w:t>
            </w:r>
            <w:proofErr w:type="gramEnd"/>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w:t>
            </w:r>
            <w:proofErr w:type="gramStart"/>
            <w:r w:rsidRPr="00414DF9">
              <w:rPr>
                <w:bCs/>
                <w:iCs/>
              </w:rPr>
              <w:t>,1</w:t>
            </w:r>
            <w:proofErr w:type="gramEnd"/>
            <w:r w:rsidRPr="00414DF9">
              <w:rPr>
                <w:bCs/>
                <w:iCs/>
              </w:rPr>
              <w:t>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w:t>
            </w:r>
            <w:proofErr w:type="gramStart"/>
            <w:r w:rsidRPr="00414DF9">
              <w:t>)EN</w:t>
            </w:r>
            <w:proofErr w:type="gramEnd"/>
            <w:r w:rsidRPr="00414DF9">
              <w:t>-DC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w:t>
            </w:r>
            <w:proofErr w:type="gramStart"/>
            <w:r w:rsidRPr="00414DF9">
              <w:t>)EN</w:t>
            </w:r>
            <w:proofErr w:type="gramEnd"/>
            <w:r w:rsidRPr="00414DF9">
              <w:t>-DC/NE-DC and NR-DC.</w:t>
            </w:r>
          </w:p>
          <w:p w14:paraId="3A16E066" w14:textId="77777777" w:rsidR="00F347AB" w:rsidRPr="00414DF9" w:rsidRDefault="00F347AB" w:rsidP="00DA4EEB">
            <w:pPr>
              <w:pStyle w:val="TAL"/>
            </w:pPr>
            <w:r w:rsidRPr="00414DF9">
              <w:t>In case of NR CA and (NG</w:t>
            </w:r>
            <w:proofErr w:type="gramStart"/>
            <w:r w:rsidRPr="00414DF9">
              <w:t>)EN</w:t>
            </w:r>
            <w:proofErr w:type="gramEnd"/>
            <w:r w:rsidRPr="00414DF9">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w:t>
            </w:r>
            <w:proofErr w:type="gramStart"/>
            <w:r w:rsidRPr="00414DF9">
              <w:t>)EN</w:t>
            </w:r>
            <w:proofErr w:type="gramEnd"/>
            <w:r w:rsidRPr="00414DF9">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w:t>
            </w:r>
            <w:proofErr w:type="gramStart"/>
            <w:r w:rsidRPr="00414DF9">
              <w:t>)EN</w:t>
            </w:r>
            <w:proofErr w:type="gramEnd"/>
            <w:r w:rsidRPr="00414DF9">
              <w:t>-DC/NE-DC and NR-DC.</w:t>
            </w:r>
          </w:p>
          <w:p w14:paraId="7ADCCD88" w14:textId="77777777" w:rsidR="00F347AB" w:rsidRPr="00414DF9" w:rsidRDefault="00F347AB" w:rsidP="00DA4EEB">
            <w:pPr>
              <w:pStyle w:val="TAL"/>
            </w:pPr>
            <w:r w:rsidRPr="00414DF9">
              <w:t>In case of NR CA and (NG</w:t>
            </w:r>
            <w:proofErr w:type="gramStart"/>
            <w:r w:rsidRPr="00414DF9">
              <w:t>)EN</w:t>
            </w:r>
            <w:proofErr w:type="gramEnd"/>
            <w:r w:rsidRPr="00414DF9">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w:t>
            </w:r>
            <w:proofErr w:type="gramStart"/>
            <w:r w:rsidRPr="00414DF9">
              <w:t>)EN</w:t>
            </w:r>
            <w:proofErr w:type="gramEnd"/>
            <w:r w:rsidRPr="00414DF9">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 xml:space="preserve">ack-NACK-FeedbackForSPS-Multicast-r17, </w:t>
            </w:r>
            <w:proofErr w:type="gramStart"/>
            <w:r w:rsidRPr="00414DF9">
              <w:rPr>
                <w:rFonts w:cs="Arial"/>
                <w:i/>
                <w:iCs/>
              </w:rPr>
              <w:t>nack</w:t>
            </w:r>
            <w:proofErr w:type="gramEnd"/>
            <w:r w:rsidRPr="00414DF9">
              <w:rPr>
                <w:rFonts w:cs="Arial"/>
                <w:i/>
                <w:iCs/>
              </w:rPr>
              <w:t>-OnlyFeedbackForSPS-Multicast-r17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3"/>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3"/>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3"/>
              </w:rPr>
              <w:t>interCA-NonAlignedFrame-B-r16</w:t>
            </w:r>
            <w:r w:rsidRPr="00414DF9">
              <w:t xml:space="preserve"> shall also indicate support of </w:t>
            </w:r>
            <w:r w:rsidRPr="00414DF9">
              <w:rPr>
                <w:rStyle w:val="af3"/>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interFreqAsyncDAPS-r16</w:t>
            </w:r>
            <w:proofErr w:type="gramEnd"/>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interFreqDiffSCS-DAPS-r16</w:t>
            </w:r>
            <w:proofErr w:type="gramEnd"/>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interFreqMultiUL-TransmissionDAPS-r16</w:t>
            </w:r>
            <w:proofErr w:type="gramEnd"/>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w:t>
            </w:r>
            <w:proofErr w:type="gramStart"/>
            <w:r w:rsidRPr="00414DF9">
              <w:rPr>
                <w:rFonts w:ascii="Arial" w:hAnsi="Arial" w:cs="Arial"/>
                <w:sz w:val="18"/>
                <w:szCs w:val="18"/>
              </w:rPr>
              <w:t>are</w:t>
            </w:r>
            <w:proofErr w:type="gramEnd"/>
            <w:r w:rsidRPr="00414DF9">
              <w:rPr>
                <w:rFonts w:ascii="Arial" w:hAnsi="Arial" w:cs="Arial"/>
                <w:sz w:val="18"/>
                <w:szCs w:val="18"/>
              </w:rPr>
              <w:t xml:space="preserv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interFreqSemiStaticPowerSharingDAPS-Mode1-r16</w:t>
            </w:r>
            <w:proofErr w:type="gramEnd"/>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interFreqSemiStaticPowerSharingDAPS-Mode2-r16</w:t>
            </w:r>
            <w:proofErr w:type="gramEnd"/>
            <w:r w:rsidRPr="00414DF9">
              <w:rPr>
                <w:rFonts w:ascii="Arial" w:hAnsi="Arial" w:cs="Arial"/>
                <w:sz w:val="18"/>
              </w:rPr>
              <w:t xml:space="preserve"> indicates whether the UE supports semi-static UL power sharing mode 2 during DAPS handover between source and target cells of same FR. It is only applicable to </w:t>
            </w:r>
            <w:proofErr w:type="gramStart"/>
            <w:r w:rsidRPr="00414DF9">
              <w:rPr>
                <w:rFonts w:ascii="Arial" w:hAnsi="Arial" w:cs="Arial"/>
                <w:sz w:val="18"/>
              </w:rPr>
              <w:t>DAPS</w:t>
            </w:r>
            <w:proofErr w:type="gramEnd"/>
            <w:r w:rsidRPr="00414DF9">
              <w:rPr>
                <w:rFonts w:ascii="Arial" w:hAnsi="Arial" w:cs="Arial"/>
                <w:sz w:val="18"/>
              </w:rPr>
              <w:t xml:space="preserve">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interFreqDynamicPowersharingDAPS-r16</w:t>
            </w:r>
            <w:proofErr w:type="gramEnd"/>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interFreqUL-TransCancellationDAPS-r16</w:t>
            </w:r>
            <w:proofErr w:type="gramEnd"/>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supportedMaxIntraInterFreqLayersWithoutGaps-r18</w:t>
            </w:r>
            <w:proofErr w:type="gramEnd"/>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supportedMaxInterFreqLayersWithGaps-r18</w:t>
            </w:r>
            <w:proofErr w:type="gramEnd"/>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supportedMaxNeighCellsPerFreqLayersWithoutGaps-r18</w:t>
            </w:r>
            <w:proofErr w:type="gramEnd"/>
            <w:r w:rsidRPr="00414DF9">
              <w:rPr>
                <w:rFonts w:ascii="Arial" w:hAnsi="Arial" w:cs="Arial"/>
                <w:i/>
                <w:sz w:val="18"/>
                <w:szCs w:val="18"/>
              </w:rPr>
              <w:t xml:space="preserve">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supportedMaxNeighCellsPerFreqLayersWithGaps-r18</w:t>
            </w:r>
            <w:proofErr w:type="gramEnd"/>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 xml:space="preserve">Indicates the maximum number of TAGs across all CCs in a band combination when UE supports multi-DCI Multi-TRP operation with two TA </w:t>
            </w:r>
            <w:proofErr w:type="gramStart"/>
            <w:r w:rsidRPr="00414DF9">
              <w:rPr>
                <w:bCs/>
                <w:iCs/>
                <w:lang w:eastAsia="zh-CN"/>
              </w:rPr>
              <w:t>enhancement</w:t>
            </w:r>
            <w:proofErr w:type="gramEnd"/>
            <w:r w:rsidRPr="00414DF9">
              <w:rPr>
                <w:bCs/>
                <w:iCs/>
                <w:lang w:eastAsia="zh-CN"/>
              </w:rPr>
              <w: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w:t>
            </w:r>
            <w:proofErr w:type="gramStart"/>
            <w:r w:rsidRPr="00414DF9">
              <w:t>)EN</w:t>
            </w:r>
            <w:proofErr w:type="gramEnd"/>
            <w:r w:rsidRPr="00414DF9">
              <w:t>-DC/NE-DC and DAPS handover. For (NG</w:t>
            </w:r>
            <w:proofErr w:type="gramStart"/>
            <w:r w:rsidRPr="00414DF9">
              <w:t>)EN</w:t>
            </w:r>
            <w:proofErr w:type="gramEnd"/>
            <w:r w:rsidRPr="00414DF9">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proofErr w:type="gramStart"/>
            <w:r w:rsidRPr="00414DF9">
              <w:rPr>
                <w:rFonts w:ascii="Arial" w:hAnsi="Arial" w:cs="Arial"/>
                <w:i/>
                <w:sz w:val="18"/>
                <w:szCs w:val="18"/>
              </w:rPr>
              <w:t>supportedMaxSSB-PerFreqLayersWithoutGaps-r18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supportedMaxSSB-PerFreqLayersWithGaps-r18</w:t>
            </w:r>
            <w:proofErr w:type="gramEnd"/>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w:t>
            </w:r>
            <w:proofErr w:type="gramStart"/>
            <w:r w:rsidRPr="00414DF9">
              <w:rPr>
                <w:rFonts w:ascii="Arial" w:hAnsi="Arial" w:cs="Arial"/>
                <w:bCs/>
                <w:iCs/>
                <w:sz w:val="18"/>
                <w:szCs w:val="18"/>
                <w:lang w:eastAsia="zh-CN"/>
              </w:rPr>
              <w:t>,</w:t>
            </w:r>
            <w:proofErr w:type="gramEnd"/>
            <w:r w:rsidRPr="00414DF9">
              <w:rPr>
                <w:rFonts w:ascii="Arial" w:hAnsi="Arial" w:cs="Arial"/>
                <w:bCs/>
                <w:iCs/>
                <w:sz w:val="18"/>
                <w:szCs w:val="18"/>
                <w:lang w:eastAsia="zh-CN"/>
              </w:rPr>
              <w:t xml:space="preserve">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w:t>
            </w:r>
            <w:proofErr w:type="gramStart"/>
            <w:r w:rsidRPr="00414DF9">
              <w:rPr>
                <w:rFonts w:cs="Arial"/>
                <w:bCs/>
                <w:iCs/>
                <w:szCs w:val="18"/>
                <w:lang w:eastAsia="zh-CN"/>
              </w:rPr>
              <w:t>,</w:t>
            </w:r>
            <w:proofErr w:type="gramEnd"/>
            <w:r w:rsidRPr="00414DF9">
              <w:rPr>
                <w:rFonts w:cs="Arial"/>
                <w:bCs/>
                <w:iCs/>
                <w:szCs w:val="18"/>
                <w:lang w:eastAsia="zh-CN"/>
              </w:rPr>
              <w:t xml:space="preserve">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xml:space="preserve">), </w:t>
            </w:r>
            <w:proofErr w:type="gramStart"/>
            <w:r w:rsidRPr="00414DF9">
              <w:rPr>
                <w:bCs/>
                <w:iCs/>
              </w:rPr>
              <w:t>FR2(</w:t>
            </w:r>
            <w:proofErr w:type="gramEnd"/>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cSI-Report-mode-r17</w:t>
            </w:r>
            <w:proofErr w:type="gramEnd"/>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codebookMode-NCJT-r17</w:t>
            </w:r>
            <w:proofErr w:type="gramEnd"/>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combinationCarrierType-r18</w:t>
            </w:r>
            <w:proofErr w:type="gramEnd"/>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harqFeedbackType-r18</w:t>
            </w:r>
            <w:proofErr w:type="gramEnd"/>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 xml:space="preserve">Scheduling cell is PCell if set of cells includes PCell, and scheduling cell is PCell or </w:t>
            </w:r>
            <w:proofErr w:type="gramStart"/>
            <w:r w:rsidRPr="00414DF9">
              <w:t>an</w:t>
            </w:r>
            <w:proofErr w:type="gramEnd"/>
            <w:r w:rsidRPr="00414DF9">
              <w:t xml:space="preserve"> SCell if set of cells includes only SCells.</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harqFeedbackType-r18</w:t>
            </w:r>
            <w:proofErr w:type="gramEnd"/>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w:t>
            </w:r>
            <w:proofErr w:type="gramStart"/>
            <w:r w:rsidRPr="00414DF9">
              <w:rPr>
                <w:rFonts w:ascii="Arial" w:hAnsi="Arial" w:cs="Arial"/>
                <w:sz w:val="18"/>
                <w:szCs w:val="18"/>
              </w:rPr>
              <w:t>,15</w:t>
            </w:r>
            <w:proofErr w:type="gramEnd"/>
            <w:r w:rsidRPr="00414DF9">
              <w:rPr>
                <w:rFonts w:ascii="Arial" w:hAnsi="Arial" w:cs="Arial"/>
                <w:sz w:val="18"/>
                <w:szCs w:val="18"/>
              </w:rPr>
              <w:t>),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combinationCarrierType-r18</w:t>
            </w:r>
            <w:proofErr w:type="gramEnd"/>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w:t>
            </w:r>
            <w:proofErr w:type="gramStart"/>
            <w:r w:rsidRPr="00414DF9">
              <w:t>an</w:t>
            </w:r>
            <w:proofErr w:type="gramEnd"/>
            <w:r w:rsidRPr="00414DF9">
              <w:t xml:space="preserve"> SCell if set of cells includes only SCells.</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coScheduledCellSCS-r18</w:t>
            </w:r>
            <w:proofErr w:type="gramEnd"/>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maxNumberCoScheduledCell-r18</w:t>
            </w:r>
            <w:proofErr w:type="gramEnd"/>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maxNumberSetsOfCellAcrossPUCCH-Group-r18</w:t>
            </w:r>
            <w:proofErr w:type="gramEnd"/>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maxNumberSetsOfCellScheduling-r18</w:t>
            </w:r>
            <w:proofErr w:type="gramEnd"/>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proofErr w:type="gramStart"/>
            <w:r w:rsidRPr="00414DF9">
              <w:rPr>
                <w:rFonts w:ascii="Arial" w:hAnsi="Arial" w:cs="Arial"/>
                <w:i/>
                <w:iCs/>
                <w:sz w:val="18"/>
                <w:szCs w:val="18"/>
              </w:rPr>
              <w:t>coScheduledCellIndicationScheme-r18</w:t>
            </w:r>
            <w:proofErr w:type="gramEnd"/>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w:t>
            </w:r>
            <w:proofErr w:type="gramStart"/>
            <w:r w:rsidRPr="00414DF9">
              <w:t xml:space="preserve">either </w:t>
            </w:r>
            <w:r w:rsidRPr="00414DF9">
              <w:rPr>
                <w:i/>
                <w:iCs/>
              </w:rPr>
              <w:t>intraFreqL1</w:t>
            </w:r>
            <w:proofErr w:type="gramEnd"/>
            <w:r w:rsidRPr="00414DF9">
              <w:rPr>
                <w:i/>
                <w:iCs/>
              </w:rPr>
              <w:t>-MeasConfig-r18,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maxNumberTxPortsPerResource</w:t>
            </w:r>
            <w:proofErr w:type="gramEnd"/>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maxNumberResourcesPerBand</w:t>
            </w:r>
            <w:proofErr w:type="gramEnd"/>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totalNumberTxPortsPerBand</w:t>
            </w:r>
            <w:proofErr w:type="gramEnd"/>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w:t>
            </w:r>
            <w:proofErr w:type="gramStart"/>
            <w:r w:rsidRPr="00414DF9">
              <w:t>)EN</w:t>
            </w:r>
            <w:proofErr w:type="gramEnd"/>
            <w:r w:rsidRPr="00414DF9">
              <w:t>-DC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r w:rsidRPr="00414DF9">
              <w:rPr>
                <w:b/>
                <w:i/>
              </w:rPr>
              <w:t>parallelTxSRS-PUCCH-PUSCH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w:t>
            </w:r>
            <w:proofErr w:type="gramStart"/>
            <w:r w:rsidRPr="00414DF9">
              <w:t>)EN</w:t>
            </w:r>
            <w:proofErr w:type="gramEnd"/>
            <w:r w:rsidRPr="00414DF9">
              <w:t>-DC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r w:rsidRPr="00414DF9">
              <w:rPr>
                <w:b/>
                <w:i/>
              </w:rPr>
              <w:t>parallelTxPRACH-SRS-PUCCH-PUSCH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w:t>
            </w:r>
            <w:proofErr w:type="gramStart"/>
            <w:r w:rsidRPr="00414DF9">
              <w:t>)EN</w:t>
            </w:r>
            <w:proofErr w:type="gramEnd"/>
            <w:r w:rsidRPr="00414DF9">
              <w:t>-DC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w:t>
            </w:r>
            <w:proofErr w:type="gramStart"/>
            <w:r w:rsidRPr="00414DF9">
              <w:t>)EN</w:t>
            </w:r>
            <w:proofErr w:type="gramEnd"/>
            <w:r w:rsidRPr="00414DF9">
              <w:t>-DC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w:t>
            </w:r>
            <w:proofErr w:type="gramStart"/>
            <w:r w:rsidRPr="00414DF9">
              <w:t>)EN</w:t>
            </w:r>
            <w:proofErr w:type="gramEnd"/>
            <w:r w:rsidRPr="00414DF9">
              <w:t>-DC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proofErr w:type="gramStart"/>
            <w:r w:rsidRPr="00414DF9">
              <w:rPr>
                <w:bCs/>
                <w:i/>
              </w:rPr>
              <w:t>pdcch-BlindDetectionMCG-UE1</w:t>
            </w:r>
            <w:proofErr w:type="gramEnd"/>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proofErr w:type="gramStart"/>
            <w:r w:rsidRPr="00414DF9">
              <w:rPr>
                <w:bCs/>
                <w:i/>
              </w:rPr>
              <w:t>pdcch-BlindDetectionMCG-UE2</w:t>
            </w:r>
            <w:proofErr w:type="gramEnd"/>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w:t>
            </w:r>
            <w:proofErr w:type="gramStart"/>
            <w:r w:rsidRPr="00414DF9">
              <w:t>,16</w:t>
            </w:r>
            <w:proofErr w:type="gramEnd"/>
            <w:r w:rsidRPr="00414DF9">
              <w:t>}.</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w:t>
            </w:r>
            <w:proofErr w:type="gramStart"/>
            <w:r w:rsidRPr="00414DF9">
              <w:t>,16</w:t>
            </w:r>
            <w:proofErr w:type="gramEnd"/>
            <w:r w:rsidRPr="00414DF9">
              <w:t>}.</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proofErr w:type="gramStart"/>
            <w:r w:rsidRPr="00414DF9">
              <w:rPr>
                <w:i/>
                <w:iCs/>
              </w:rPr>
              <w:t>pdcch-BlindDetectionSCG-UE-r16</w:t>
            </w:r>
            <w:proofErr w:type="gramEnd"/>
            <w:r w:rsidRPr="00414DF9">
              <w:rPr>
                <w:i/>
                <w:iCs/>
              </w:rPr>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UE indicating support of this feature shall also indicate support of (7</w:t>
            </w:r>
            <w:proofErr w:type="gramStart"/>
            <w:r w:rsidRPr="00414DF9">
              <w:t>,3</w:t>
            </w:r>
            <w:proofErr w:type="gramEnd"/>
            <w:r w:rsidRPr="00414DF9">
              <w:t xml:space="preserve">)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&gt;= N_(NR-DC,max,r16)^(DL,cells).</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proofErr w:type="gramStart"/>
            <w:r w:rsidRPr="00414DF9">
              <w:rPr>
                <w:bCs/>
                <w:iCs/>
              </w:rPr>
              <w:t>on</w:t>
            </w:r>
            <w:proofErr w:type="gramEnd"/>
            <w:r w:rsidRPr="00414DF9">
              <w:rPr>
                <w:bCs/>
                <w:iCs/>
              </w:rPr>
              <w:t xml:space="preserve">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w:t>
            </w:r>
            <w:proofErr w:type="gramStart"/>
            <w:r w:rsidRPr="00414DF9">
              <w:rPr>
                <w:rFonts w:ascii="Arial" w:hAnsi="Arial" w:cs="Arial"/>
                <w:sz w:val="18"/>
                <w:szCs w:val="18"/>
              </w:rPr>
              <w:t>,3</w:t>
            </w:r>
            <w:proofErr w:type="gramEnd"/>
            <w:r w:rsidRPr="00414DF9">
              <w:rPr>
                <w:rFonts w:ascii="Arial" w:hAnsi="Arial" w:cs="Arial"/>
                <w:sz w:val="18"/>
                <w:szCs w:val="18"/>
              </w:rPr>
              <w:t>)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r w:rsidRPr="00414DF9">
              <w:rPr>
                <w:b/>
                <w:i/>
              </w:rPr>
              <w:t>simultaneousCSI-ReportsAllCC</w:t>
            </w:r>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r w:rsidRPr="00414DF9">
              <w:rPr>
                <w:b/>
                <w:bCs/>
                <w:i/>
                <w:iCs/>
              </w:rPr>
              <w:t>simultaneousRxTxInterBandCA</w:t>
            </w:r>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r w:rsidRPr="00414DF9">
              <w:rPr>
                <w:b/>
                <w:bCs/>
                <w:i/>
                <w:iCs/>
              </w:rPr>
              <w:t>simultaneousRxTxInterBandCAPerBandPair</w:t>
            </w:r>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w:t>
            </w:r>
            <w:proofErr w:type="gramStart"/>
            <w:r w:rsidRPr="00414DF9">
              <w:rPr>
                <w:bCs/>
                <w:iCs/>
              </w:rPr>
              <w:t>or</w:t>
            </w:r>
            <w:proofErr w:type="gramEnd"/>
            <w:r w:rsidRPr="00414DF9">
              <w:rPr>
                <w:bCs/>
                <w:iCs/>
              </w:rPr>
              <w:t xml:space="preserve">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r w:rsidRPr="00414DF9">
              <w:rPr>
                <w:b/>
                <w:i/>
              </w:rPr>
              <w:t>simultaneousRxTxSUL</w:t>
            </w:r>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r w:rsidRPr="00414DF9">
              <w:rPr>
                <w:b/>
                <w:i/>
              </w:rPr>
              <w:t>simultaneousRxTxSULPerBandPair</w:t>
            </w:r>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w:t>
            </w:r>
            <w:proofErr w:type="gramStart"/>
            <w:r w:rsidRPr="00414DF9">
              <w:rPr>
                <w:bCs/>
                <w:iCs/>
              </w:rPr>
              <w:t>or</w:t>
            </w:r>
            <w:proofErr w:type="gramEnd"/>
            <w:r w:rsidRPr="00414DF9">
              <w:rPr>
                <w:bCs/>
                <w:iCs/>
              </w:rPr>
              <w:t xml:space="preserve">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r w:rsidRPr="00414DF9">
              <w:rPr>
                <w:b/>
                <w:i/>
              </w:rPr>
              <w:lastRenderedPageBreak/>
              <w:t>simultaneousSRS-AssocCSI-RS-AllCC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proofErr w:type="gramEnd"/>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eastAsia="Malgun Gothic" w:hAnsi="Arial" w:cs="Arial"/>
                <w:i/>
                <w:iCs/>
                <w:sz w:val="18"/>
                <w:szCs w:val="18"/>
              </w:rPr>
              <w:t>supportSRS-xTyR-xEqualToY-r16</w:t>
            </w:r>
            <w:proofErr w:type="gramEnd"/>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maxNumberPortsAcrossCC-r18</w:t>
            </w:r>
            <w:proofErr w:type="gramEnd"/>
            <w:r w:rsidRPr="00414DF9">
              <w:rPr>
                <w:rFonts w:ascii="Arial" w:hAnsi="Arial" w:cs="Arial"/>
                <w:i/>
                <w:sz w:val="18"/>
                <w:szCs w:val="18"/>
              </w:rPr>
              <w:t xml:space="preserve">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w:t>
            </w:r>
            <w:proofErr w:type="gramStart"/>
            <w:r w:rsidRPr="00414DF9">
              <w:rPr>
                <w:rFonts w:ascii="Arial" w:hAnsi="Arial" w:cs="Arial"/>
                <w:sz w:val="18"/>
                <w:szCs w:val="18"/>
              </w:rPr>
              <w:t>)EN</w:t>
            </w:r>
            <w:proofErr w:type="gramEnd"/>
            <w:r w:rsidRPr="00414DF9">
              <w:rPr>
                <w:rFonts w:ascii="Arial" w:hAnsi="Arial" w:cs="Arial"/>
                <w:sz w:val="18"/>
                <w:szCs w:val="18"/>
              </w:rPr>
              <w:t>-DC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gramStart"/>
            <w:r w:rsidRPr="00414DF9">
              <w:rPr>
                <w:rFonts w:ascii="Arial" w:hAnsi="Arial" w:cs="Arial"/>
                <w:i/>
                <w:iCs/>
                <w:sz w:val="18"/>
                <w:szCs w:val="18"/>
              </w:rPr>
              <w:t>supportedAggBW-TotalDL/UL-r17</w:t>
            </w:r>
            <w:proofErr w:type="gramEnd"/>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w:t>
            </w:r>
            <w:proofErr w:type="gramStart"/>
            <w:r w:rsidRPr="00414DF9">
              <w:rPr>
                <w:rFonts w:ascii="Arial" w:hAnsi="Arial" w:cs="Arial"/>
                <w:sz w:val="18"/>
                <w:szCs w:val="18"/>
              </w:rPr>
              <w:t>is</w:t>
            </w:r>
            <w:proofErr w:type="gramEnd"/>
            <w:r w:rsidRPr="00414DF9">
              <w:rPr>
                <w:rFonts w:ascii="Arial" w:hAnsi="Arial" w:cs="Arial"/>
                <w:sz w:val="18"/>
                <w:szCs w:val="18"/>
              </w:rPr>
              <w:t xml:space="preserve">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w:t>
            </w:r>
            <w:proofErr w:type="gramStart"/>
            <w:r w:rsidRPr="00414DF9">
              <w:rPr>
                <w:rFonts w:ascii="Arial" w:hAnsi="Arial" w:cs="Arial"/>
                <w:sz w:val="18"/>
                <w:szCs w:val="18"/>
              </w:rPr>
              <w:t>is</w:t>
            </w:r>
            <w:proofErr w:type="gramEnd"/>
            <w:r w:rsidRPr="00414DF9">
              <w:rPr>
                <w:rFonts w:ascii="Arial" w:hAnsi="Arial" w:cs="Arial"/>
                <w:sz w:val="18"/>
                <w:szCs w:val="18"/>
              </w:rPr>
              <w:t xml:space="preserve">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414DF9">
              <w:rPr>
                <w:rFonts w:ascii="Arial" w:hAnsi="Arial" w:cs="Arial"/>
                <w:sz w:val="18"/>
                <w:szCs w:val="18"/>
              </w:rPr>
              <w:t>is</w:t>
            </w:r>
            <w:proofErr w:type="gramEnd"/>
            <w:r w:rsidRPr="00414DF9">
              <w:rPr>
                <w:rFonts w:ascii="Arial" w:hAnsi="Arial" w:cs="Arial"/>
                <w:sz w:val="18"/>
                <w:szCs w:val="18"/>
              </w:rPr>
              <w:t xml:space="preserve"> the scaling factor and takes the following values.</w:t>
            </w:r>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totalNumberTxPortsPerBand</w:t>
            </w:r>
            <w:proofErr w:type="gramEnd"/>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r w:rsidRPr="00414DF9">
              <w:rPr>
                <w:b/>
                <w:i/>
              </w:rPr>
              <w:t>supportedNumberTAG</w:t>
            </w:r>
          </w:p>
          <w:p w14:paraId="3B8204F8" w14:textId="77777777" w:rsidR="00F347AB" w:rsidRPr="00414DF9" w:rsidRDefault="00F347AB" w:rsidP="00DA4EEB">
            <w:pPr>
              <w:pStyle w:val="TAL"/>
            </w:pPr>
            <w:r w:rsidRPr="00414DF9">
              <w:t>Defines the number of timing advance groups supported by the UE. It is applied to NR CA, NR-DC, (NG</w:t>
            </w:r>
            <w:proofErr w:type="gramStart"/>
            <w:r w:rsidRPr="00414DF9">
              <w:t>)EN</w:t>
            </w:r>
            <w:proofErr w:type="gramEnd"/>
            <w:r w:rsidRPr="00414DF9">
              <w:t>-DC/NE-DC and DAPS handover. For (NG</w:t>
            </w:r>
            <w:proofErr w:type="gramStart"/>
            <w:r w:rsidRPr="00414DF9">
              <w:t>)EN</w:t>
            </w:r>
            <w:proofErr w:type="gramEnd"/>
            <w:r w:rsidRPr="00414DF9">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maxNumberActiveResource-r18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maxNumberConfigPerCC-r18</w:t>
            </w:r>
            <w:proofErr w:type="gramEnd"/>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maxNumberConfigAcrossCC-r18</w:t>
            </w:r>
            <w:proofErr w:type="gramEnd"/>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proofErr w:type="gramStart"/>
            <w:r w:rsidRPr="00414DF9">
              <w:rPr>
                <w:rFonts w:ascii="Arial" w:hAnsi="Arial" w:cs="Arial"/>
                <w:i/>
                <w:iCs/>
                <w:sz w:val="18"/>
                <w:szCs w:val="18"/>
              </w:rPr>
              <w:t>maxNumberSimultaneousPerCC-r18</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pucch-GroupMapping-r16</w:t>
            </w:r>
            <w:proofErr w:type="gramEnd"/>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numberOfCodebook-r18</w:t>
            </w:r>
            <w:proofErr w:type="gramEnd"/>
            <w:r w:rsidRPr="00414DF9">
              <w:rPr>
                <w:rFonts w:ascii="Arial" w:hAnsi="Arial" w:cs="Arial"/>
                <w:i/>
                <w:sz w:val="18"/>
                <w:szCs w:val="18"/>
              </w:rPr>
              <w:t xml:space="preserve"> </w:t>
            </w:r>
            <w:r w:rsidRPr="00414DF9">
              <w:rPr>
                <w:rFonts w:ascii="Arial" w:hAnsi="Arial" w:cs="Arial"/>
                <w:sz w:val="18"/>
                <w:szCs w:val="18"/>
              </w:rPr>
              <w:t>indicates the number of enhanced type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 xml:space="preserve">supports more than one enhanced type </w:t>
            </w:r>
            <w:proofErr w:type="gramStart"/>
            <w:r w:rsidRPr="00414DF9">
              <w:rPr>
                <w:bCs/>
                <w:iCs/>
              </w:rPr>
              <w:t>3 HARQ-ACK codebook</w:t>
            </w:r>
            <w:proofErr w:type="gramEnd"/>
            <w:r w:rsidRPr="00414DF9">
              <w:rPr>
                <w:bCs/>
                <w:iCs/>
              </w:rPr>
              <w:t xml:space="preserve">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 xml:space="preserve">Indicates whether the UE supports feedback of type </w:t>
            </w:r>
            <w:proofErr w:type="gramStart"/>
            <w:r w:rsidRPr="00414DF9">
              <w:rPr>
                <w:bCs/>
                <w:iCs/>
              </w:rPr>
              <w:t>3 HARQ-ACK codebook,</w:t>
            </w:r>
            <w:proofErr w:type="gramEnd"/>
            <w:r w:rsidRPr="00414DF9">
              <w:rPr>
                <w:bCs/>
                <w:iCs/>
              </w:rPr>
              <w:t xml:space="preserve">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w:t>
            </w:r>
            <w:proofErr w:type="gramStart"/>
            <w:r w:rsidRPr="00414DF9">
              <w:t>)EN</w:t>
            </w:r>
            <w:proofErr w:type="gramEnd"/>
            <w:r w:rsidRPr="00414DF9">
              <w:t>-DC/NE-DC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119" w:name="_Toc12750897"/>
      <w:bookmarkStart w:id="120" w:name="_Toc29382261"/>
      <w:bookmarkStart w:id="121" w:name="_Toc37093378"/>
      <w:bookmarkStart w:id="122" w:name="_Toc37238654"/>
      <w:bookmarkStart w:id="123" w:name="_Toc37238768"/>
      <w:bookmarkStart w:id="124" w:name="_Toc46488664"/>
      <w:bookmarkStart w:id="125" w:name="_Toc52574085"/>
      <w:bookmarkStart w:id="126" w:name="_Toc52574171"/>
      <w:bookmarkStart w:id="127" w:name="_Toc193406515"/>
      <w:r w:rsidRPr="00414DF9">
        <w:t>4.2.7.5</w:t>
      </w:r>
      <w:r w:rsidRPr="00414DF9">
        <w:tab/>
      </w:r>
      <w:r w:rsidRPr="00414DF9">
        <w:rPr>
          <w:i/>
        </w:rPr>
        <w:t>FeatureSetDownlink</w:t>
      </w:r>
      <w:r w:rsidRPr="00414DF9">
        <w:t xml:space="preserve"> parameters</w:t>
      </w:r>
      <w:bookmarkEnd w:id="119"/>
      <w:bookmarkEnd w:id="120"/>
      <w:bookmarkEnd w:id="121"/>
      <w:bookmarkEnd w:id="122"/>
      <w:bookmarkEnd w:id="123"/>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valueW-r18</w:t>
            </w:r>
            <w:proofErr w:type="gramEnd"/>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proofErr w:type="gramStart"/>
            <w:r w:rsidRPr="00414DF9">
              <w:rPr>
                <w:rFonts w:ascii="Arial" w:hAnsi="Arial" w:cs="Arial"/>
                <w:i/>
                <w:iCs/>
                <w:sz w:val="18"/>
                <w:szCs w:val="18"/>
              </w:rPr>
              <w:t>value1</w:t>
            </w:r>
            <w:proofErr w:type="gramEnd"/>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timeRelaxation-r18</w:t>
            </w:r>
            <w:proofErr w:type="gramEnd"/>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w:t>
            </w:r>
            <w:proofErr w:type="gramStart"/>
            <w:r w:rsidRPr="00414DF9">
              <w:rPr>
                <w:rFonts w:cs="Arial"/>
                <w:szCs w:val="18"/>
              </w:rPr>
              <w:t>are</w:t>
            </w:r>
            <w:proofErr w:type="gramEnd"/>
            <w:r w:rsidRPr="00414DF9">
              <w:rPr>
                <w:rFonts w:cs="Arial"/>
                <w:szCs w:val="18"/>
              </w:rPr>
              <w:t xml:space="preserve"> defined in Table 5.4-2 in TS 38.214 [12]. K = {4</w:t>
            </w:r>
            <w:proofErr w:type="gramStart"/>
            <w:r w:rsidRPr="00414DF9">
              <w:rPr>
                <w:rFonts w:cs="Arial"/>
                <w:szCs w:val="18"/>
              </w:rPr>
              <w:t>,8,12</w:t>
            </w:r>
            <w:proofErr w:type="gramEnd"/>
            <w:r w:rsidRPr="00414DF9">
              <w:rPr>
                <w:rFonts w:cs="Arial"/>
                <w:szCs w:val="18"/>
              </w:rPr>
              <w:t>}, is the number of AP CSI-RS resources for the CMR in a CSI report setting. M = {1</w:t>
            </w:r>
            <w:proofErr w:type="gramStart"/>
            <w:r w:rsidRPr="00414DF9">
              <w:rPr>
                <w:rFonts w:cs="Arial"/>
                <w:szCs w:val="18"/>
              </w:rPr>
              <w:t>,2</w:t>
            </w:r>
            <w:proofErr w:type="gramEnd"/>
            <w:r w:rsidRPr="00414DF9">
              <w:rPr>
                <w:rFonts w:cs="Arial"/>
                <w:szCs w:val="18"/>
              </w:rPr>
              <w:t>},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w:t>
            </w:r>
            <w:proofErr w:type="gramStart"/>
            <w:r w:rsidRPr="00414DF9">
              <w:rPr>
                <w:rFonts w:eastAsia="MS Mincho" w:cs="Arial"/>
                <w:szCs w:val="18"/>
              </w:rPr>
              <w:t>,2,3</w:t>
            </w:r>
            <w:proofErr w:type="gramEnd"/>
            <w:r w:rsidRPr="00414DF9">
              <w:rPr>
                <w:rFonts w:eastAsia="MS Mincho" w:cs="Arial"/>
                <w:szCs w:val="18"/>
              </w:rPr>
              <w:t>)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intraFreqAsyncDAPS-r16</w:t>
            </w:r>
            <w:proofErr w:type="gramEnd"/>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intraFreqDiffSCS-DAPS-r16</w:t>
            </w:r>
            <w:proofErr w:type="gramEnd"/>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numBD-twoPDCCH-r17</w:t>
            </w:r>
            <w:proofErr w:type="gramEnd"/>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maxNumOverlaps-r17</w:t>
            </w:r>
            <w:proofErr w:type="gramEnd"/>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supportedMode-r17</w:t>
            </w:r>
            <w:proofErr w:type="gramEnd"/>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limitX-PerCC-r17</w:t>
            </w:r>
            <w:proofErr w:type="gramEnd"/>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limitX-AcrossCC-r17</w:t>
            </w:r>
            <w:proofErr w:type="gramEnd"/>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supportedMode-r17</w:t>
            </w:r>
            <w:proofErr w:type="gramEnd"/>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limitX-PerCC-r17</w:t>
            </w:r>
            <w:proofErr w:type="gramEnd"/>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limitX-AcrossCC-r17</w:t>
            </w:r>
            <w:proofErr w:type="gramEnd"/>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414DF9">
              <w:t>,Y</w:t>
            </w:r>
            <w:proofErr w:type="gramEnd"/>
            <w:r w:rsidRPr="00414DF9">
              <w:t>) of (7,3). The next bit (bit 1) corresponds to the supported value set (X</w:t>
            </w:r>
            <w:proofErr w:type="gramStart"/>
            <w:r w:rsidRPr="00414DF9">
              <w:t>,Y</w:t>
            </w:r>
            <w:proofErr w:type="gramEnd"/>
            <w:r w:rsidRPr="00414DF9">
              <w:t>) of (4,3). The rightmost bit (bit 2) corresponds to the supported value set (X</w:t>
            </w:r>
            <w:proofErr w:type="gramStart"/>
            <w:r w:rsidRPr="00414DF9">
              <w:t>,Y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414DF9">
              <w:rPr>
                <w:rFonts w:cs="Arial"/>
                <w:szCs w:val="18"/>
              </w:rPr>
              <w:t>,Y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w:t>
            </w:r>
            <w:proofErr w:type="gramStart"/>
            <w:r w:rsidRPr="00414DF9">
              <w:rPr>
                <w:rFonts w:cs="Arial"/>
                <w:szCs w:val="18"/>
              </w:rPr>
              <w:t>,3</w:t>
            </w:r>
            <w:proofErr w:type="gramEnd"/>
            <w:r w:rsidRPr="00414DF9">
              <w:rPr>
                <w:rFonts w:cs="Arial"/>
                <w:szCs w:val="18"/>
              </w:rPr>
              <w:t>)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w:t>
            </w:r>
            <w:proofErr w:type="gramStart"/>
            <w:r w:rsidRPr="00414DF9">
              <w:rPr>
                <w:szCs w:val="21"/>
              </w:rPr>
              <w:t>,Y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128" w:name="OLE_LINK24"/>
            <w:bookmarkStart w:id="129" w:name="OLE_LINK26"/>
            <w:r w:rsidRPr="00414DF9">
              <w:rPr>
                <w:b/>
                <w:i/>
              </w:rPr>
              <w:t>pdcch-RACH-SwitchingTimeList-r18</w:t>
            </w:r>
          </w:p>
          <w:bookmarkEnd w:id="128"/>
          <w:bookmarkEnd w:id="129"/>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w:t>
            </w:r>
            <w:proofErr w:type="gramStart"/>
            <w:r w:rsidRPr="00414DF9">
              <w:t>entry correspond</w:t>
            </w:r>
            <w:proofErr w:type="gramEnd"/>
            <w:r w:rsidRPr="00414DF9">
              <w:t xml:space="preserve">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fallback</w:t>
            </w:r>
            <w:proofErr w:type="gramEnd"/>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sz w:val="18"/>
                <w:szCs w:val="18"/>
              </w:rPr>
              <w:t>differentTB-PerSlot-SCS-30kHz</w:t>
            </w:r>
            <w:proofErr w:type="gramEnd"/>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maxNumberPRS-ResourceProcessedPerSlot-r17</w:t>
            </w:r>
            <w:proofErr w:type="gramEnd"/>
            <w:r w:rsidRPr="00414DF9">
              <w:rPr>
                <w:rFonts w:ascii="Arial" w:hAnsi="Arial" w:cs="Arial"/>
                <w:i/>
                <w:iCs/>
                <w:sz w:val="18"/>
                <w:szCs w:val="18"/>
              </w:rPr>
              <w:t xml:space="preserve">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w:t>
            </w:r>
            <w:proofErr w:type="gramStart"/>
            <w:r w:rsidRPr="00414DF9">
              <w:t>0.4,</w:t>
            </w:r>
            <w:proofErr w:type="gramEnd"/>
            <w:r w:rsidRPr="00414DF9">
              <w:t xml:space="preserve">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xml:space="preserve">. Value f0p4 indicates the scaling factor </w:t>
            </w:r>
            <w:proofErr w:type="gramStart"/>
            <w:r w:rsidRPr="00414DF9">
              <w:t>0.4,</w:t>
            </w:r>
            <w:proofErr w:type="gramEnd"/>
            <w:r w:rsidRPr="00414DF9">
              <w:t xml:space="preserve">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 xml:space="preserve">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w:t>
            </w:r>
            <w:proofErr w:type="gramStart"/>
            <w:r w:rsidRPr="00414DF9">
              <w:t>per each subcarrier spacing</w:t>
            </w:r>
            <w:proofErr w:type="gramEnd"/>
            <w:r w:rsidRPr="00414DF9">
              <w:t xml:space="preserve">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414DF9">
              <w:t>a duration</w:t>
            </w:r>
            <w:proofErr w:type="gramEnd"/>
            <w:r w:rsidRPr="00414DF9">
              <w:t xml:space="preserve">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130" w:name="_Toc12750905"/>
      <w:bookmarkStart w:id="131" w:name="_Toc29382270"/>
      <w:bookmarkStart w:id="132" w:name="_Toc37093387"/>
      <w:bookmarkStart w:id="133" w:name="_Toc37238663"/>
      <w:bookmarkStart w:id="134" w:name="_Toc37238777"/>
      <w:bookmarkStart w:id="135" w:name="_Toc46488674"/>
      <w:bookmarkStart w:id="136" w:name="_Toc52574095"/>
      <w:bookmarkStart w:id="137" w:name="_Toc52574181"/>
      <w:bookmarkStart w:id="138" w:name="_Toc193406526"/>
      <w:bookmarkEnd w:id="10"/>
      <w:bookmarkEnd w:id="11"/>
      <w:bookmarkEnd w:id="12"/>
      <w:bookmarkEnd w:id="13"/>
      <w:bookmarkEnd w:id="14"/>
      <w:bookmarkEnd w:id="15"/>
      <w:bookmarkEnd w:id="16"/>
      <w:bookmarkEnd w:id="17"/>
      <w:bookmarkEnd w:id="18"/>
      <w:r w:rsidRPr="00414DF9">
        <w:lastRenderedPageBreak/>
        <w:t>4.2.9</w:t>
      </w:r>
      <w:r w:rsidRPr="00414DF9">
        <w:tab/>
      </w:r>
      <w:r w:rsidRPr="00414DF9">
        <w:rPr>
          <w:i/>
        </w:rPr>
        <w:t>MeasAndMobParameters</w:t>
      </w:r>
      <w:bookmarkEnd w:id="130"/>
      <w:bookmarkEnd w:id="131"/>
      <w:bookmarkEnd w:id="132"/>
      <w:bookmarkEnd w:id="133"/>
      <w:bookmarkEnd w:id="134"/>
      <w:bookmarkEnd w:id="135"/>
      <w:bookmarkEnd w:id="136"/>
      <w:bookmarkEnd w:id="137"/>
      <w:bookmarkEnd w:id="1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39"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40" w:author="CATT" w:date="2025-04-14T11:20:00Z"/>
                <w:rFonts w:eastAsia="Times New Roman" w:cs="Arial"/>
                <w:b/>
                <w:bCs/>
                <w:i/>
                <w:iCs/>
                <w:szCs w:val="18"/>
                <w:lang w:eastAsia="ja-JP"/>
              </w:rPr>
            </w:pPr>
            <w:ins w:id="141" w:author="CATT" w:date="2025-04-14T11:20:00Z">
              <w:r w:rsidRPr="00F347AB">
                <w:rPr>
                  <w:rFonts w:cs="Arial"/>
                  <w:b/>
                  <w:bCs/>
                  <w:i/>
                  <w:iCs/>
                  <w:szCs w:val="18"/>
                </w:rPr>
                <w:t>cltm-</w:t>
              </w:r>
            </w:ins>
            <w:ins w:id="142" w:author="CATT" w:date="2025-04-14T14:04:00Z">
              <w:r w:rsidR="00544C1A">
                <w:rPr>
                  <w:rFonts w:cs="Arial" w:hint="eastAsia"/>
                  <w:b/>
                  <w:bCs/>
                  <w:i/>
                  <w:iCs/>
                  <w:szCs w:val="18"/>
                  <w:lang w:eastAsia="zh-CN"/>
                </w:rPr>
                <w:t>Early</w:t>
              </w:r>
            </w:ins>
            <w:ins w:id="143" w:author="CATT" w:date="2025-04-14T11:20:00Z">
              <w:r w:rsidRPr="00F347AB">
                <w:rPr>
                  <w:rFonts w:cs="Arial"/>
                  <w:b/>
                  <w:bCs/>
                  <w:i/>
                  <w:iCs/>
                  <w:szCs w:val="18"/>
                </w:rPr>
                <w:t>TA-Indication-r19</w:t>
              </w:r>
            </w:ins>
          </w:p>
          <w:p w14:paraId="605FB3A2" w14:textId="021C2ED4" w:rsidR="005A5190" w:rsidRDefault="005A5190" w:rsidP="005A5190">
            <w:pPr>
              <w:pStyle w:val="TAL"/>
              <w:rPr>
                <w:ins w:id="144" w:author="CATT" w:date="2025-04-14T11:26:00Z"/>
                <w:lang w:eastAsia="zh-CN"/>
              </w:rPr>
            </w:pPr>
            <w:ins w:id="145" w:author="CATT" w:date="2025-04-14T11:20:00Z">
              <w:r>
                <w:rPr>
                  <w:rFonts w:eastAsia="等线" w:hint="eastAsia"/>
                  <w:lang w:eastAsia="zh-CN"/>
                </w:rPr>
                <w:t>I</w:t>
              </w:r>
              <w:r w:rsidRPr="00F347AB">
                <w:t>ndicate</w:t>
              </w:r>
              <w:r>
                <w:rPr>
                  <w:rFonts w:eastAsia="等线" w:hint="eastAsia"/>
                  <w:lang w:eastAsia="zh-CN"/>
                </w:rPr>
                <w:t>s</w:t>
              </w:r>
              <w:r w:rsidRPr="00C66B4F">
                <w:t xml:space="preserve"> whether the UE </w:t>
              </w:r>
            </w:ins>
            <w:ins w:id="146"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ins>
            <w:ins w:id="147" w:author="CATT" w:date="2025-04-14T11:26:00Z">
              <w:r w:rsidR="0032774B">
                <w:rPr>
                  <w:rFonts w:hint="eastAsia"/>
                  <w:lang w:eastAsia="zh-CN"/>
                </w:rPr>
                <w:t xml:space="preserve">by indicating the </w:t>
              </w:r>
            </w:ins>
            <w:ins w:id="148" w:author="CATT" w:date="2025-04-14T11:27:00Z">
              <w:r w:rsidR="0032774B">
                <w:rPr>
                  <w:rFonts w:hint="eastAsia"/>
                  <w:lang w:eastAsia="zh-CN"/>
                </w:rPr>
                <w:t xml:space="preserve">maximum number of </w:t>
              </w:r>
            </w:ins>
            <w:ins w:id="149" w:author="CATT" w:date="2025-04-14T11:21:00Z">
              <w:r w:rsidRPr="005F1DF9">
                <w:rPr>
                  <w:rFonts w:eastAsia="Malgun Gothic"/>
                  <w:lang w:eastAsia="ko-KR"/>
                </w:rPr>
                <w:t>TA values</w:t>
              </w:r>
            </w:ins>
            <w:ins w:id="150" w:author="CATT" w:date="2025-04-27T16:13:00Z">
              <w:r w:rsidR="00EB1079">
                <w:rPr>
                  <w:rFonts w:eastAsia="Malgun Gothic"/>
                  <w:lang w:eastAsia="ko-KR"/>
                </w:rPr>
                <w:t xml:space="preserve"> </w:t>
              </w:r>
              <w:r w:rsidR="00EB1079">
                <w:rPr>
                  <w:rFonts w:eastAsia="Malgun Gothic"/>
                  <w:lang w:eastAsia="ko-KR"/>
                </w:rPr>
                <w:t>that the UE can store</w:t>
              </w:r>
            </w:ins>
            <w:ins w:id="151" w:author="CATT" w:date="2025-04-14T11:21:00Z">
              <w:r>
                <w:rPr>
                  <w:rFonts w:hint="eastAsia"/>
                  <w:lang w:eastAsia="zh-CN"/>
                </w:rPr>
                <w:t>.</w:t>
              </w:r>
            </w:ins>
          </w:p>
          <w:p w14:paraId="5F210645" w14:textId="2343A0C5" w:rsidR="005A5190" w:rsidRPr="00BF65F0" w:rsidRDefault="005A5190" w:rsidP="00EB1079">
            <w:pPr>
              <w:pStyle w:val="TAL"/>
              <w:rPr>
                <w:ins w:id="152" w:author="CATT" w:date="2025-04-14T11:20:00Z"/>
                <w:b/>
                <w:bCs/>
                <w:i/>
                <w:iCs/>
              </w:rPr>
            </w:pPr>
            <w:ins w:id="153" w:author="CATT" w:date="2025-04-14T11:20:00Z">
              <w:r w:rsidRPr="00B33F36">
                <w:rPr>
                  <w:rFonts w:cs="Arial"/>
                  <w:szCs w:val="18"/>
                </w:rPr>
                <w:t xml:space="preserve">A UE </w:t>
              </w:r>
            </w:ins>
            <w:ins w:id="154" w:author="CATT" w:date="2025-04-27T16:14:00Z">
              <w:r w:rsidR="00EB1079">
                <w:rPr>
                  <w:rFonts w:cs="Arial"/>
                  <w:szCs w:val="18"/>
                </w:rPr>
                <w:t>that indicates</w:t>
              </w:r>
              <w:r w:rsidR="00EB1079" w:rsidRPr="00B33F36">
                <w:rPr>
                  <w:rFonts w:cs="Arial"/>
                  <w:szCs w:val="18"/>
                </w:rPr>
                <w:t xml:space="preserve"> </w:t>
              </w:r>
            </w:ins>
            <w:ins w:id="155" w:author="CATT" w:date="2025-04-14T11:20:00Z">
              <w:r w:rsidRPr="00B33F36">
                <w:rPr>
                  <w:rFonts w:cs="Arial"/>
                  <w:szCs w:val="18"/>
                </w:rPr>
                <w:t xml:space="preserve">support </w:t>
              </w:r>
            </w:ins>
            <w:ins w:id="156" w:author="CATT" w:date="2025-04-27T16:14:00Z">
              <w:r w:rsidR="00EB1079">
                <w:rPr>
                  <w:rFonts w:cs="Arial"/>
                  <w:szCs w:val="18"/>
                </w:rPr>
                <w:t>of</w:t>
              </w:r>
              <w:r w:rsidR="00EB1079" w:rsidRPr="00B33F36">
                <w:rPr>
                  <w:rFonts w:cs="Arial"/>
                  <w:szCs w:val="18"/>
                </w:rPr>
                <w:t xml:space="preserve"> </w:t>
              </w:r>
            </w:ins>
            <w:ins w:id="157" w:author="CATT" w:date="2025-04-14T11:20:00Z">
              <w:r w:rsidRPr="00B33F36">
                <w:rPr>
                  <w:rFonts w:cs="Arial"/>
                  <w:szCs w:val="18"/>
                </w:rPr>
                <w:t xml:space="preserve">this </w:t>
              </w:r>
              <w:r>
                <w:rPr>
                  <w:rFonts w:eastAsia="等线" w:cs="Arial" w:hint="eastAsia"/>
                  <w:szCs w:val="18"/>
                  <w:lang w:eastAsia="zh-CN"/>
                </w:rPr>
                <w:t>capability</w:t>
              </w:r>
              <w:r w:rsidRPr="00B33F36">
                <w:rPr>
                  <w:rFonts w:cs="Arial"/>
                  <w:szCs w:val="18"/>
                </w:rPr>
                <w:t xml:space="preserve"> shall also indicate support of </w:t>
              </w:r>
            </w:ins>
            <w:ins w:id="158" w:author="CATT" w:date="2025-04-14T11:22:00Z">
              <w:r>
                <w:rPr>
                  <w:rFonts w:cs="Arial" w:hint="eastAsia"/>
                  <w:szCs w:val="18"/>
                </w:rPr>
                <w:t>at least of one</w:t>
              </w:r>
              <w:r w:rsidRPr="005A5190">
                <w:rPr>
                  <w:rFonts w:cs="Arial" w:hint="eastAsia"/>
                  <w:szCs w:val="18"/>
                </w:rPr>
                <w:t xml:space="preserve"> </w:t>
              </w:r>
            </w:ins>
            <w:ins w:id="159" w:author="CATT" w:date="2025-04-14T11:23:00Z">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60" w:author="CATT" w:date="2025-04-14T11:36:00Z">
              <w:r w:rsidR="00BF65F0">
                <w:rPr>
                  <w:rFonts w:hint="eastAsia"/>
                  <w:lang w:eastAsia="zh-CN"/>
                </w:rPr>
                <w:t xml:space="preserve"> </w:t>
              </w:r>
            </w:ins>
            <w:commentRangeStart w:id="161"/>
            <w:commentRangeStart w:id="162"/>
            <w:commentRangeStart w:id="163"/>
            <w:commentRangeStart w:id="164"/>
            <w:ins w:id="165" w:author="CATT" w:date="2025-04-14T14:12:00Z">
              <w:r w:rsidR="00544C1A" w:rsidRPr="00414DF9">
                <w:t xml:space="preserve">for at least one band </w:t>
              </w:r>
            </w:ins>
            <w:commentRangeEnd w:id="161"/>
            <w:r w:rsidR="00BD4D13">
              <w:rPr>
                <w:rStyle w:val="ab"/>
                <w:rFonts w:ascii="Times New Roman" w:hAnsi="Times New Roman"/>
              </w:rPr>
              <w:commentReference w:id="161"/>
            </w:r>
            <w:commentRangeEnd w:id="162"/>
            <w:commentRangeEnd w:id="164"/>
            <w:r w:rsidR="008F10D9">
              <w:rPr>
                <w:rStyle w:val="ab"/>
                <w:rFonts w:ascii="Times New Roman" w:hAnsi="Times New Roman"/>
              </w:rPr>
              <w:commentReference w:id="164"/>
            </w:r>
            <w:r w:rsidR="004F1604">
              <w:rPr>
                <w:rStyle w:val="ab"/>
                <w:rFonts w:ascii="Times New Roman" w:hAnsi="Times New Roman"/>
              </w:rPr>
              <w:commentReference w:id="162"/>
            </w:r>
            <w:commentRangeEnd w:id="163"/>
            <w:r w:rsidR="004F1604">
              <w:rPr>
                <w:rStyle w:val="ab"/>
                <w:rFonts w:ascii="Times New Roman" w:hAnsi="Times New Roman"/>
              </w:rPr>
              <w:commentReference w:id="163"/>
            </w:r>
            <w:ins w:id="166" w:author="CATT" w:date="2025-04-14T11:36:00Z">
              <w:r w:rsidR="00BF65F0">
                <w:rPr>
                  <w:rFonts w:hint="eastAsia"/>
                  <w:lang w:eastAsia="zh-CN"/>
                </w:rPr>
                <w:t>and</w:t>
              </w:r>
            </w:ins>
            <w:ins w:id="167" w:author="CATT" w:date="2025-04-27T16:14:00Z">
              <w:r w:rsidR="00EB1079" w:rsidRPr="00BF65F0">
                <w:rPr>
                  <w:rFonts w:hint="eastAsia"/>
                  <w:lang w:eastAsia="zh-CN"/>
                </w:rPr>
                <w:t xml:space="preserve"> </w:t>
              </w:r>
              <w:r w:rsidR="00EB1079">
                <w:rPr>
                  <w:lang w:eastAsia="zh-CN"/>
                </w:rPr>
                <w:t>support of</w:t>
              </w:r>
            </w:ins>
            <w:ins w:id="168" w:author="Huawei (David Lecompte)" w:date="2025-04-16T17:33:00Z">
              <w:r w:rsidR="00934A93">
                <w:rPr>
                  <w:lang w:eastAsia="zh-CN"/>
                </w:rPr>
                <w:t xml:space="preserve"> </w:t>
              </w:r>
            </w:ins>
            <w:ins w:id="169" w:author="CATT" w:date="2025-04-14T11:36:00Z">
              <w:r w:rsidR="00BF65F0" w:rsidRPr="00BF65F0">
                <w:rPr>
                  <w:bCs/>
                  <w:i/>
                  <w:iCs/>
                </w:rPr>
                <w:t>rach-EarlyTA-Measurement-r18</w:t>
              </w:r>
            </w:ins>
            <w:ins w:id="170" w:author="CATT" w:date="2025-04-14T14:07:00Z">
              <w:r w:rsidR="00544C1A">
                <w:rPr>
                  <w:rFonts w:hint="eastAsia"/>
                  <w:bCs/>
                  <w:i/>
                  <w:iCs/>
                  <w:lang w:eastAsia="zh-CN"/>
                </w:rPr>
                <w:t xml:space="preserve"> </w:t>
              </w:r>
            </w:ins>
            <w:ins w:id="171" w:author="CATT" w:date="2025-04-27T16:14:00Z">
              <w:r w:rsidR="00EB1079">
                <w:rPr>
                  <w:bCs/>
                  <w:iCs/>
                  <w:lang w:eastAsia="zh-CN"/>
                </w:rPr>
                <w:t>for</w:t>
              </w:r>
            </w:ins>
            <w:ins w:id="172" w:author="CATT" w:date="2025-04-14T14:07:00Z">
              <w:r w:rsidR="00544C1A" w:rsidRPr="00544C1A">
                <w:rPr>
                  <w:rFonts w:hint="eastAsia"/>
                  <w:bCs/>
                  <w:iCs/>
                  <w:lang w:eastAsia="zh-CN"/>
                </w:rPr>
                <w:t xml:space="preserve"> the same band</w:t>
              </w:r>
            </w:ins>
            <w:ins w:id="173"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7CF7F7C9" w:rsidR="005A5190" w:rsidRPr="00DA14AA" w:rsidRDefault="00DA14AA" w:rsidP="00DA4EEB">
            <w:pPr>
              <w:pStyle w:val="TAL"/>
              <w:jc w:val="center"/>
              <w:rPr>
                <w:ins w:id="174" w:author="CATT" w:date="2025-04-14T11:20:00Z"/>
                <w:rFonts w:cs="Arial" w:hint="eastAsia"/>
                <w:bCs/>
                <w:iCs/>
                <w:szCs w:val="18"/>
                <w:lang w:eastAsia="zh-CN"/>
              </w:rPr>
            </w:pPr>
            <w:ins w:id="175" w:author="CATT" w:date="2025-04-27T16:08: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76" w:author="CATT" w:date="2025-04-14T11:20:00Z"/>
                <w:rFonts w:cs="Arial"/>
                <w:bCs/>
                <w:iCs/>
                <w:szCs w:val="18"/>
              </w:rPr>
            </w:pPr>
            <w:ins w:id="177"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78" w:author="CATT" w:date="2025-04-14T11:20:00Z"/>
                <w:rFonts w:cs="Arial"/>
                <w:bCs/>
                <w:iCs/>
                <w:szCs w:val="18"/>
              </w:rPr>
            </w:pPr>
            <w:ins w:id="179"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80" w:author="CATT" w:date="2025-04-14T11:20:00Z"/>
                <w:rFonts w:eastAsia="MS Mincho" w:cs="Arial"/>
                <w:bCs/>
                <w:iCs/>
                <w:szCs w:val="18"/>
              </w:rPr>
            </w:pPr>
            <w:ins w:id="181"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lastRenderedPageBreak/>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r w:rsidRPr="00414DF9">
              <w:rPr>
                <w:rFonts w:cs="Arial"/>
                <w:b/>
                <w:bCs/>
                <w:i/>
                <w:iCs/>
                <w:szCs w:val="18"/>
              </w:rPr>
              <w:t>csi-RS-RLM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r w:rsidRPr="00414DF9">
              <w:rPr>
                <w:rFonts w:cs="Arial"/>
                <w:b/>
                <w:bCs/>
                <w:i/>
                <w:iCs/>
                <w:szCs w:val="18"/>
              </w:rPr>
              <w:t>csi-RSRP-AndRSRQ-MeasWithSSB</w:t>
            </w:r>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r w:rsidRPr="00414DF9">
              <w:rPr>
                <w:rFonts w:cs="Arial"/>
                <w:b/>
                <w:bCs/>
                <w:i/>
                <w:iCs/>
                <w:szCs w:val="18"/>
              </w:rPr>
              <w:t>csi-RSRP-AndRSRQ-MeasWithoutSSB</w:t>
            </w:r>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r w:rsidRPr="00414DF9">
              <w:rPr>
                <w:rFonts w:cs="Arial"/>
                <w:b/>
                <w:bCs/>
                <w:i/>
                <w:iCs/>
                <w:szCs w:val="18"/>
              </w:rPr>
              <w:t>csi-SINR-Meas</w:t>
            </w:r>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This field applies to NR SA, MN configured measurements when NR-DC or NE-DC is configured, and SN configured measurements when NR-DC or (NG</w:t>
            </w:r>
            <w:proofErr w:type="gramStart"/>
            <w:r w:rsidRPr="00414DF9">
              <w:t>)EN</w:t>
            </w:r>
            <w:proofErr w:type="gramEnd"/>
            <w:r w:rsidRPr="00414DF9">
              <w:t xml:space="preserve">-DC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t>enterAndLeaveCellReport-r18</w:t>
            </w:r>
          </w:p>
          <w:p w14:paraId="506CED61" w14:textId="77777777" w:rsidR="005A5190" w:rsidRPr="00414DF9" w:rsidRDefault="005A5190"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5A5190" w:rsidRPr="00414DF9" w:rsidRDefault="005A5190" w:rsidP="00DA4EEB">
            <w:pPr>
              <w:pStyle w:val="TAL"/>
              <w:jc w:val="center"/>
            </w:pPr>
            <w:r w:rsidRPr="00414DF9">
              <w:lastRenderedPageBreak/>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lastRenderedPageBreak/>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等线"/>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等线"/>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r w:rsidRPr="00414DF9">
              <w:rPr>
                <w:b/>
                <w:i/>
              </w:rPr>
              <w:t>eutra-CGI-Reporting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gramStart"/>
            <w:r w:rsidRPr="00414DF9">
              <w:t>)RedCap</w:t>
            </w:r>
            <w:proofErr w:type="gramEnd"/>
            <w:r w:rsidRPr="00414DF9">
              <w:t xml:space="preserve">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r w:rsidRPr="00414DF9">
              <w:rPr>
                <w:b/>
                <w:i/>
              </w:rPr>
              <w:t>eutra-CGI-Reporting-NEDC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r w:rsidRPr="00414DF9">
              <w:rPr>
                <w:b/>
                <w:i/>
              </w:rPr>
              <w:t>eutra-CGI-Reporting-NRDC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lastRenderedPageBreak/>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r w:rsidRPr="00414DF9">
              <w:rPr>
                <w:rFonts w:cs="Arial"/>
                <w:b/>
                <w:bCs/>
                <w:i/>
                <w:iCs/>
                <w:szCs w:val="18"/>
              </w:rPr>
              <w:t>eventA-MeasAndReport</w:t>
            </w:r>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proofErr w:type="gramStart"/>
            <w:r w:rsidRPr="00414DF9">
              <w:rPr>
                <w:szCs w:val="22"/>
              </w:rPr>
              <w:t>)</w:t>
            </w:r>
            <w:r w:rsidRPr="00414DF9">
              <w:t>EN</w:t>
            </w:r>
            <w:proofErr w:type="gramEnd"/>
            <w:r w:rsidRPr="00414DF9">
              <w:t>-DC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r w:rsidRPr="00414DF9">
              <w:rPr>
                <w:b/>
                <w:i/>
              </w:rPr>
              <w:t>eventB-MeasAndReport</w:t>
            </w:r>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w:t>
            </w:r>
            <w:proofErr w:type="gramStart"/>
            <w:r w:rsidRPr="00414DF9">
              <w:t>)EN</w:t>
            </w:r>
            <w:proofErr w:type="gramEnd"/>
            <w:r w:rsidRPr="00414DF9">
              <w:t>-DC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w:t>
            </w:r>
            <w:proofErr w:type="gramStart"/>
            <w:r w:rsidRPr="00414DF9">
              <w:t>)EN</w:t>
            </w:r>
            <w:proofErr w:type="gramEnd"/>
            <w:r w:rsidRPr="00414DF9">
              <w:t>-DC is configured. It is mandated if UE supports NR CGI reporting when (NG</w:t>
            </w:r>
            <w:proofErr w:type="gramStart"/>
            <w:r w:rsidRPr="00414DF9">
              <w:t>)EN</w:t>
            </w:r>
            <w:proofErr w:type="gramEnd"/>
            <w:r w:rsidRPr="00414DF9">
              <w:t>-DC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r w:rsidRPr="00414DF9">
              <w:rPr>
                <w:b/>
                <w:i/>
              </w:rPr>
              <w:lastRenderedPageBreak/>
              <w:t>handoverFDD-TDD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proofErr w:type="gramStart"/>
            <w:r w:rsidRPr="00414DF9">
              <w:rPr>
                <w:szCs w:val="22"/>
              </w:rPr>
              <w:t>)</w:t>
            </w:r>
            <w:r w:rsidRPr="00414DF9">
              <w:t>EN</w:t>
            </w:r>
            <w:proofErr w:type="gramEnd"/>
            <w:r w:rsidRPr="00414DF9">
              <w:t xml:space="preserve">-DC/NR-DC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Indicates whether the UE supports HO between FR1 and FR2. Support is mandatory for the UE supporting both FR1 and FR2. This field only applies to NR SA/NR-DC/NE-DC (e.g. PCell handover). For PSCell change when (NG</w:t>
            </w:r>
            <w:proofErr w:type="gramStart"/>
            <w:r w:rsidRPr="00414DF9">
              <w:t>)EN</w:t>
            </w:r>
            <w:proofErr w:type="gramEnd"/>
            <w:r w:rsidRPr="00414DF9">
              <w:t xml:space="preserve">-DC/NR-DC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Indicates whether the UE supports HO between FR1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Indicates whether the UE supports HO between FR2-1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r w:rsidRPr="00414DF9">
              <w:rPr>
                <w:b/>
                <w:i/>
              </w:rPr>
              <w:t>handoverInterF, handoverInterF-r17</w:t>
            </w:r>
          </w:p>
          <w:p w14:paraId="1DA9D94C" w14:textId="77777777" w:rsidR="005A5190" w:rsidRPr="00414DF9" w:rsidRDefault="005A5190"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w:t>
            </w:r>
            <w:proofErr w:type="gramStart"/>
            <w:r w:rsidRPr="00414DF9">
              <w:t>)EN</w:t>
            </w:r>
            <w:proofErr w:type="gramEnd"/>
            <w:r w:rsidRPr="00414DF9">
              <w:t>-DC/NR-DC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r w:rsidRPr="00414DF9">
              <w:rPr>
                <w:b/>
                <w:i/>
              </w:rPr>
              <w:t>handoverLTE-EPC,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(Incl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r w:rsidRPr="00414DF9">
              <w:rPr>
                <w:rFonts w:cs="Arial"/>
                <w:b/>
                <w:bCs/>
                <w:i/>
                <w:iCs/>
                <w:szCs w:val="18"/>
              </w:rPr>
              <w:t>independentGapConfig</w:t>
            </w:r>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w:t>
            </w:r>
            <w:proofErr w:type="gramStart"/>
            <w:r w:rsidRPr="00414DF9">
              <w:rPr>
                <w:bCs/>
                <w:iCs/>
              </w:rPr>
              <w:t>)EN</w:t>
            </w:r>
            <w:proofErr w:type="gramEnd"/>
            <w:r w:rsidRPr="00414DF9">
              <w:rPr>
                <w:bCs/>
                <w:iCs/>
              </w:rPr>
              <w:t>-DC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lastRenderedPageBreak/>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r w:rsidRPr="00414DF9">
              <w:rPr>
                <w:rFonts w:cs="Arial"/>
                <w:b/>
                <w:bCs/>
                <w:i/>
                <w:iCs/>
                <w:szCs w:val="18"/>
              </w:rPr>
              <w:t>intraAndInterF-MeasAndReport</w:t>
            </w:r>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w:t>
            </w:r>
            <w:proofErr w:type="gramStart"/>
            <w:r w:rsidRPr="00414DF9">
              <w:t>)EN</w:t>
            </w:r>
            <w:proofErr w:type="gramEnd"/>
            <w:r w:rsidRPr="00414DF9">
              <w:t>-DC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5A5190" w:rsidRPr="00414DF9" w:rsidRDefault="005A5190"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gramStart"/>
            <w:r w:rsidRPr="00414DF9">
              <w:rPr>
                <w:rFonts w:ascii="Arial" w:hAnsi="Arial" w:cs="Arial"/>
                <w:i/>
                <w:iCs/>
                <w:sz w:val="18"/>
                <w:szCs w:val="18"/>
              </w:rPr>
              <w:t>fr1-r18</w:t>
            </w:r>
            <w:proofErr w:type="gramEnd"/>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gramStart"/>
            <w:r w:rsidRPr="00414DF9">
              <w:rPr>
                <w:rFonts w:ascii="Arial" w:hAnsi="Arial" w:cs="Arial"/>
                <w:i/>
                <w:iCs/>
                <w:sz w:val="18"/>
                <w:szCs w:val="18"/>
              </w:rPr>
              <w:t>fr2-r18</w:t>
            </w:r>
            <w:proofErr w:type="gramEnd"/>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proofErr w:type="gramStart"/>
            <w:r w:rsidRPr="00414DF9">
              <w:rPr>
                <w:rFonts w:cs="Arial"/>
                <w:i/>
                <w:iCs/>
                <w:szCs w:val="18"/>
              </w:rPr>
              <w:t>fr1-AndFR2-r18</w:t>
            </w:r>
            <w:proofErr w:type="gramEnd"/>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82" w:name="OLE_LINK20"/>
            <w:bookmarkStart w:id="183"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82"/>
            <w:bookmarkEnd w:id="183"/>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lastRenderedPageBreak/>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84"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054C15DE" w:rsidR="005A5190" w:rsidRPr="00DA4EEB" w:rsidRDefault="005A5190" w:rsidP="00DA4EEB">
            <w:pPr>
              <w:pStyle w:val="TAL"/>
              <w:rPr>
                <w:ins w:id="185" w:author="CATT" w:date="2025-04-14T10:57:00Z"/>
                <w:b/>
                <w:bCs/>
                <w:i/>
                <w:iCs/>
              </w:rPr>
            </w:pPr>
            <w:ins w:id="186" w:author="CATT" w:date="2025-04-14T10:57:00Z">
              <w:r w:rsidRPr="00DA4EEB">
                <w:rPr>
                  <w:b/>
                  <w:bCs/>
                  <w:i/>
                  <w:iCs/>
                </w:rPr>
                <w:t>ltm-KeyUpdate</w:t>
              </w:r>
            </w:ins>
            <w:commentRangeStart w:id="187"/>
            <w:del w:id="188" w:author="CATT" w:date="2025-04-27T16:17:00Z">
              <w:r w:rsidR="007C7596" w:rsidDel="0041452C">
                <w:rPr>
                  <w:rStyle w:val="ab"/>
                  <w:rFonts w:ascii="Times New Roman" w:hAnsi="Times New Roman"/>
                </w:rPr>
                <w:commentReference w:id="189"/>
              </w:r>
              <w:commentRangeEnd w:id="187"/>
              <w:r w:rsidR="007A7E6B" w:rsidDel="0041452C">
                <w:rPr>
                  <w:rStyle w:val="ab"/>
                  <w:rFonts w:ascii="Times New Roman" w:hAnsi="Times New Roman"/>
                </w:rPr>
                <w:commentReference w:id="187"/>
              </w:r>
            </w:del>
            <w:ins w:id="190" w:author="CATT" w:date="2025-04-14T10:57:00Z">
              <w:r w:rsidRPr="00DA4EEB">
                <w:rPr>
                  <w:b/>
                  <w:bCs/>
                  <w:i/>
                  <w:iCs/>
                </w:rPr>
                <w:t>MCG-r19</w:t>
              </w:r>
            </w:ins>
          </w:p>
          <w:p w14:paraId="696F0FEA" w14:textId="01692625" w:rsidR="005A5190" w:rsidRPr="00414DF9" w:rsidRDefault="005A5190" w:rsidP="00DA4EEB">
            <w:pPr>
              <w:pStyle w:val="TAL"/>
              <w:rPr>
                <w:ins w:id="191" w:author="CATT" w:date="2025-04-14T10:58:00Z"/>
              </w:rPr>
            </w:pPr>
            <w:ins w:id="192" w:author="CATT" w:date="2025-04-14T10:58:00Z">
              <w:r>
                <w:t>Indicates</w:t>
              </w:r>
            </w:ins>
            <w:ins w:id="193" w:author="CATT" w:date="2025-04-14T11:08:00Z">
              <w:r>
                <w:rPr>
                  <w:rFonts w:hint="eastAsia"/>
                  <w:lang w:eastAsia="zh-CN"/>
                </w:rPr>
                <w:t xml:space="preserve"> </w:t>
              </w:r>
            </w:ins>
            <w:ins w:id="194" w:author="CATT" w:date="2025-04-27T16:17:00Z">
              <w:r w:rsidR="002954FB">
                <w:rPr>
                  <w:lang w:eastAsia="zh-CN"/>
                </w:rPr>
                <w:t xml:space="preserve">that </w:t>
              </w:r>
            </w:ins>
            <w:ins w:id="195" w:author="CATT" w:date="2025-04-14T10:58:00Z">
              <w:r w:rsidRPr="00414DF9">
                <w:t xml:space="preserve">the UE supports </w:t>
              </w:r>
            </w:ins>
            <w:ins w:id="196" w:author="CATT" w:date="2025-04-14T10:59:00Z">
              <w:r>
                <w:rPr>
                  <w:rFonts w:hint="eastAsia"/>
                  <w:lang w:eastAsia="zh-CN"/>
                </w:rPr>
                <w:t xml:space="preserve">security key </w:t>
              </w:r>
            </w:ins>
            <w:ins w:id="197" w:author="CATT" w:date="2025-04-14T11:02:00Z">
              <w:r>
                <w:rPr>
                  <w:rFonts w:hint="eastAsia"/>
                  <w:lang w:eastAsia="zh-CN"/>
                </w:rPr>
                <w:t>change</w:t>
              </w:r>
            </w:ins>
            <w:ins w:id="198" w:author="CATT" w:date="2025-04-14T10:59:00Z">
              <w:r>
                <w:rPr>
                  <w:rFonts w:hint="eastAsia"/>
                  <w:lang w:eastAsia="zh-CN"/>
                </w:rPr>
                <w:t xml:space="preserve"> during MCG</w:t>
              </w:r>
            </w:ins>
            <w:ins w:id="199" w:author="CATT" w:date="2025-04-14T10:58:00Z">
              <w:r w:rsidRPr="00414DF9">
                <w:t xml:space="preserve"> </w:t>
              </w:r>
            </w:ins>
            <w:ins w:id="200" w:author="CATT" w:date="2025-04-14T10:59:00Z">
              <w:r>
                <w:rPr>
                  <w:rFonts w:hint="eastAsia"/>
                  <w:lang w:eastAsia="zh-CN"/>
                </w:rPr>
                <w:t>LTM cell switch</w:t>
              </w:r>
            </w:ins>
            <w:ins w:id="201" w:author="CATT" w:date="2025-04-14T11:00:00Z">
              <w:r>
                <w:rPr>
                  <w:rFonts w:hint="eastAsia"/>
                  <w:lang w:eastAsia="zh-CN"/>
                </w:rPr>
                <w:t xml:space="preserve"> </w:t>
              </w:r>
              <w:r>
                <w:rPr>
                  <w:lang w:eastAsia="zh-CN"/>
                </w:rPr>
                <w:t>execution</w:t>
              </w:r>
            </w:ins>
            <w:ins w:id="202" w:author="CATT" w:date="2025-04-14T14:15:00Z">
              <w:r w:rsidR="0067481F">
                <w:rPr>
                  <w:rFonts w:hint="eastAsia"/>
                  <w:lang w:eastAsia="zh-CN"/>
                </w:rPr>
                <w:t>.</w:t>
              </w:r>
            </w:ins>
            <w:ins w:id="203" w:author="CATT" w:date="2025-04-15T10:01:00Z">
              <w:r w:rsidR="004C778F" w:rsidRPr="00414DF9">
                <w:t xml:space="preserve"> </w:t>
              </w:r>
            </w:ins>
            <w:commentRangeStart w:id="204"/>
            <w:commentRangeStart w:id="205"/>
            <w:del w:id="206" w:author="CATT" w:date="2025-04-27T16:18:00Z">
              <w:r w:rsidR="00D21F74" w:rsidDel="002954FB">
                <w:rPr>
                  <w:rStyle w:val="ab"/>
                  <w:rFonts w:ascii="Times New Roman" w:hAnsi="Times New Roman"/>
                </w:rPr>
                <w:commentReference w:id="207"/>
              </w:r>
            </w:del>
            <w:commentRangeEnd w:id="204"/>
            <w:r w:rsidR="00104B1B">
              <w:rPr>
                <w:rStyle w:val="ab"/>
                <w:rFonts w:ascii="Times New Roman" w:hAnsi="Times New Roman"/>
              </w:rPr>
              <w:commentReference w:id="204"/>
            </w:r>
            <w:commentRangeEnd w:id="205"/>
            <w:r w:rsidR="002954FB">
              <w:rPr>
                <w:rStyle w:val="ab"/>
                <w:rFonts w:ascii="Times New Roman" w:hAnsi="Times New Roman"/>
              </w:rPr>
              <w:commentReference w:id="205"/>
            </w:r>
          </w:p>
          <w:p w14:paraId="204C0F0A" w14:textId="6CBA201A" w:rsidR="005A5190" w:rsidRPr="00DA4EEB" w:rsidRDefault="005A5190" w:rsidP="004D57F6">
            <w:pPr>
              <w:pStyle w:val="TAL"/>
              <w:rPr>
                <w:ins w:id="208" w:author="CATT" w:date="2025-04-14T10:57:00Z"/>
                <w:b/>
                <w:bCs/>
                <w:i/>
                <w:iCs/>
                <w:lang w:eastAsia="zh-CN"/>
              </w:rPr>
            </w:pPr>
            <w:ins w:id="209" w:author="CATT" w:date="2025-04-14T10:58:00Z">
              <w:r w:rsidRPr="00414DF9">
                <w:t xml:space="preserve">A UE </w:t>
              </w:r>
            </w:ins>
            <w:ins w:id="210" w:author="CATT" w:date="2025-04-27T16:19:00Z">
              <w:r w:rsidR="00873959">
                <w:t xml:space="preserve">indicating </w:t>
              </w:r>
            </w:ins>
            <w:ins w:id="211" w:author="CATT" w:date="2025-04-14T10:58:00Z">
              <w:r w:rsidRPr="00414DF9">
                <w:t xml:space="preserve">support </w:t>
              </w:r>
            </w:ins>
            <w:ins w:id="212" w:author="CATT" w:date="2025-04-27T16:19:00Z">
              <w:r w:rsidR="00873959">
                <w:t xml:space="preserve">of </w:t>
              </w:r>
            </w:ins>
            <w:ins w:id="213" w:author="CATT" w:date="2025-04-14T10:58:00Z">
              <w:r w:rsidRPr="00414DF9">
                <w:t xml:space="preserve">this feature shall also indicate support of </w:t>
              </w:r>
            </w:ins>
            <w:ins w:id="214" w:author="CATT" w:date="2025-04-14T11:01:00Z">
              <w:r w:rsidRPr="00D21F74">
                <w:rPr>
                  <w:i/>
                  <w:iCs/>
                </w:rPr>
                <w:t>ltm-MCG-IntraFreq-r18</w:t>
              </w:r>
            </w:ins>
            <w:ins w:id="215" w:author="CATT" w:date="2025-04-27T16:19:00Z">
              <w:r w:rsidR="004D57F6">
                <w:t xml:space="preserve"> </w:t>
              </w:r>
              <w:r w:rsidR="004D57F6">
                <w:t>in at least one band</w:t>
              </w:r>
            </w:ins>
            <w:ins w:id="216"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217" w:author="CATT" w:date="2025-04-14T10:57:00Z"/>
                <w:rFonts w:cs="Arial"/>
                <w:bCs/>
                <w:iCs/>
                <w:szCs w:val="18"/>
              </w:rPr>
            </w:pPr>
            <w:ins w:id="218"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219" w:author="CATT" w:date="2025-04-14T10:57:00Z"/>
                <w:rFonts w:cs="Arial"/>
                <w:bCs/>
                <w:iCs/>
                <w:szCs w:val="18"/>
              </w:rPr>
            </w:pPr>
            <w:ins w:id="220"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221" w:author="CATT" w:date="2025-04-14T10:57:00Z"/>
                <w:rFonts w:cs="Arial"/>
                <w:bCs/>
                <w:iCs/>
                <w:szCs w:val="18"/>
              </w:rPr>
            </w:pPr>
            <w:ins w:id="222"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223" w:author="CATT" w:date="2025-04-14T10:57:00Z"/>
                <w:rFonts w:eastAsia="MS Mincho" w:cs="Arial"/>
                <w:bCs/>
                <w:iCs/>
                <w:szCs w:val="18"/>
              </w:rPr>
            </w:pPr>
            <w:ins w:id="224" w:author="CATT" w:date="2025-04-14T10:58:00Z">
              <w:r w:rsidRPr="00414DF9">
                <w:rPr>
                  <w:rFonts w:eastAsia="MS Mincho" w:cs="Arial"/>
                  <w:bCs/>
                  <w:iCs/>
                  <w:szCs w:val="18"/>
                </w:rPr>
                <w:t>No</w:t>
              </w:r>
            </w:ins>
          </w:p>
        </w:tc>
      </w:tr>
      <w:tr w:rsidR="005A5190" w:rsidRPr="00414DF9" w14:paraId="51BE1E85" w14:textId="77777777" w:rsidTr="00DA4EEB">
        <w:trPr>
          <w:cantSplit/>
          <w:ins w:id="225"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226" w:author="CATT" w:date="2025-04-14T10:58:00Z"/>
                <w:b/>
                <w:bCs/>
                <w:i/>
                <w:iCs/>
              </w:rPr>
            </w:pPr>
            <w:ins w:id="227" w:author="CATT" w:date="2025-04-14T10:58:00Z">
              <w:r>
                <w:rPr>
                  <w:b/>
                  <w:bCs/>
                  <w:i/>
                  <w:iCs/>
                </w:rPr>
                <w:t>ltm-KeyUpdate-</w:t>
              </w:r>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228" w:author="CATT" w:date="2025-04-14T11:01:00Z"/>
              </w:rPr>
            </w:pPr>
            <w:ins w:id="229" w:author="CATT" w:date="2025-04-14T11:01:00Z">
              <w:r w:rsidRPr="00414DF9">
                <w:t xml:space="preserve">Indicates the UE supports </w:t>
              </w:r>
              <w:r>
                <w:rPr>
                  <w:rFonts w:hint="eastAsia"/>
                  <w:lang w:eastAsia="zh-CN"/>
                </w:rPr>
                <w:t xml:space="preserve">security key </w:t>
              </w:r>
            </w:ins>
            <w:ins w:id="230" w:author="CATT" w:date="2025-04-14T11:02:00Z">
              <w:r>
                <w:rPr>
                  <w:rFonts w:hint="eastAsia"/>
                  <w:lang w:eastAsia="zh-CN"/>
                </w:rPr>
                <w:t>change</w:t>
              </w:r>
            </w:ins>
            <w:ins w:id="231"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0EABA63F" w:rsidR="005A5190" w:rsidRPr="00DA4EEB" w:rsidRDefault="005A5190" w:rsidP="004D57F6">
            <w:pPr>
              <w:pStyle w:val="TAL"/>
              <w:rPr>
                <w:ins w:id="232" w:author="CATT" w:date="2025-04-14T10:58:00Z"/>
                <w:b/>
                <w:bCs/>
                <w:i/>
                <w:iCs/>
              </w:rPr>
            </w:pPr>
            <w:ins w:id="233" w:author="CATT" w:date="2025-04-14T11:01:00Z">
              <w:r w:rsidRPr="00414DF9">
                <w:t xml:space="preserve">A UE </w:t>
              </w:r>
            </w:ins>
            <w:ins w:id="234" w:author="CATT" w:date="2025-04-27T16:20:00Z">
              <w:r w:rsidR="004D57F6">
                <w:t>indicating</w:t>
              </w:r>
              <w:r w:rsidR="004D57F6" w:rsidRPr="00414DF9">
                <w:t xml:space="preserve"> </w:t>
              </w:r>
            </w:ins>
            <w:ins w:id="235" w:author="CATT" w:date="2025-04-14T11:01:00Z">
              <w:r w:rsidRPr="00414DF9">
                <w:t xml:space="preserve">support </w:t>
              </w:r>
            </w:ins>
            <w:ins w:id="236" w:author="CATT" w:date="2025-04-27T16:20:00Z">
              <w:r w:rsidR="004D57F6">
                <w:t>of</w:t>
              </w:r>
              <w:r w:rsidR="004D57F6" w:rsidRPr="00414DF9">
                <w:t xml:space="preserve"> </w:t>
              </w:r>
            </w:ins>
            <w:ins w:id="237" w:author="CATT" w:date="2025-04-14T11:01:00Z">
              <w:r w:rsidRPr="00414DF9">
                <w:t xml:space="preserve">this feature shall also indicate support of </w:t>
              </w:r>
              <w:r w:rsidRPr="00D21F74">
                <w:rPr>
                  <w:i/>
                  <w:iCs/>
                </w:rPr>
                <w:t>ltm-</w:t>
              </w:r>
            </w:ins>
            <w:ins w:id="238" w:author="CATT" w:date="2025-04-14T11:02:00Z">
              <w:r w:rsidRPr="00D21F74">
                <w:rPr>
                  <w:rFonts w:hint="eastAsia"/>
                  <w:i/>
                  <w:iCs/>
                  <w:lang w:eastAsia="zh-CN"/>
                </w:rPr>
                <w:t>S</w:t>
              </w:r>
            </w:ins>
            <w:ins w:id="239" w:author="CATT" w:date="2025-04-14T11:01:00Z">
              <w:r w:rsidRPr="00D21F74">
                <w:rPr>
                  <w:i/>
                  <w:iCs/>
                </w:rPr>
                <w:t>CG-IntraFreq-r18</w:t>
              </w:r>
            </w:ins>
            <w:ins w:id="240" w:author="CATT" w:date="2025-04-27T16:20:00Z">
              <w:r w:rsidR="004D57F6">
                <w:t xml:space="preserve"> </w:t>
              </w:r>
              <w:r w:rsidR="004D57F6">
                <w:t xml:space="preserve">in </w:t>
              </w:r>
              <w:commentRangeStart w:id="241"/>
              <w:r w:rsidR="004D57F6">
                <w:t>at least one band</w:t>
              </w:r>
              <w:commentRangeEnd w:id="241"/>
              <w:r w:rsidR="00F2654C">
                <w:rPr>
                  <w:rStyle w:val="ab"/>
                  <w:rFonts w:ascii="Times New Roman" w:hAnsi="Times New Roman"/>
                </w:rPr>
                <w:commentReference w:id="241"/>
              </w:r>
            </w:ins>
            <w:ins w:id="242" w:author="CATT" w:date="2025-04-14T11:01: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243" w:author="CATT" w:date="2025-04-14T10:58:00Z"/>
                <w:rFonts w:cs="Arial"/>
                <w:bCs/>
                <w:iCs/>
                <w:szCs w:val="18"/>
              </w:rPr>
            </w:pPr>
            <w:ins w:id="244"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245" w:author="CATT" w:date="2025-04-14T10:58:00Z"/>
                <w:rFonts w:cs="Arial"/>
                <w:bCs/>
                <w:iCs/>
                <w:szCs w:val="18"/>
              </w:rPr>
            </w:pPr>
            <w:ins w:id="246"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247" w:author="CATT" w:date="2025-04-14T10:58:00Z"/>
                <w:rFonts w:cs="Arial"/>
                <w:bCs/>
                <w:iCs/>
                <w:szCs w:val="18"/>
              </w:rPr>
            </w:pPr>
            <w:ins w:id="248"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249" w:author="CATT" w:date="2025-04-14T10:58:00Z"/>
                <w:rFonts w:eastAsia="MS Mincho" w:cs="Arial"/>
                <w:bCs/>
                <w:iCs/>
                <w:szCs w:val="18"/>
              </w:rPr>
            </w:pPr>
            <w:ins w:id="250"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251" w:name="_Hlk159096014"/>
            <w:r w:rsidRPr="00414DF9">
              <w:rPr>
                <w:b/>
                <w:bCs/>
                <w:i/>
                <w:iCs/>
              </w:rPr>
              <w:t>ltm-RACH-LessCG-r18</w:t>
            </w:r>
            <w:bookmarkEnd w:id="251"/>
          </w:p>
          <w:p w14:paraId="558FFA55" w14:textId="37BB69C4" w:rsidR="005A5190" w:rsidRDefault="005A5190" w:rsidP="00DA4EEB">
            <w:pPr>
              <w:pStyle w:val="TAL"/>
              <w:rPr>
                <w:ins w:id="252" w:author="CATT" w:date="2025-03-27T11:19:00Z"/>
                <w:rFonts w:eastAsia="等线"/>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253" w:author="CATT" w:date="2025-04-14T14:20:00Z"/>
                <w:lang w:eastAsia="zh-CN"/>
              </w:rPr>
            </w:pPr>
          </w:p>
          <w:p w14:paraId="4D58A30B" w14:textId="7B8D8358" w:rsidR="002854BD" w:rsidRDefault="008D3899" w:rsidP="00DA4EEB">
            <w:pPr>
              <w:pStyle w:val="TAL"/>
              <w:rPr>
                <w:ins w:id="254" w:author="Huawei (David Lecompte)" w:date="2025-04-16T17:30:00Z"/>
              </w:rPr>
            </w:pPr>
            <w:ins w:id="255" w:author="CATT" w:date="2025-04-27T16:38:00Z">
              <w:r>
                <w:rPr>
                  <w:rFonts w:eastAsia="等线"/>
                  <w:lang w:eastAsia="zh-CN"/>
                </w:rPr>
                <w:t>I</w:t>
              </w:r>
            </w:ins>
            <w:ins w:id="256" w:author="CATT" w:date="2025-04-14T14:20:00Z">
              <w:r w:rsidR="002854BD">
                <w:rPr>
                  <w:rFonts w:eastAsia="等线" w:hint="eastAsia"/>
                  <w:lang w:eastAsia="zh-CN"/>
                </w:rPr>
                <w:t>f the UE indicates support of</w:t>
              </w:r>
              <w:r w:rsidR="002854BD" w:rsidRPr="0005738C">
                <w:rPr>
                  <w:rFonts w:eastAsia="等线" w:hint="eastAsia"/>
                  <w:lang w:eastAsia="zh-CN"/>
                </w:rPr>
                <w:t xml:space="preserve"> </w:t>
              </w:r>
              <w:r w:rsidR="002854BD" w:rsidRPr="005A5190">
                <w:rPr>
                  <w:rFonts w:eastAsia="Malgun Gothic"/>
                  <w:i/>
                  <w:lang w:eastAsia="ko-KR"/>
                </w:rPr>
                <w:t>cltm-ExecutionConditionL3-r19</w:t>
              </w:r>
              <w:r w:rsidR="002854BD" w:rsidRPr="005F1DF9">
                <w:rPr>
                  <w:rFonts w:eastAsia="Malgun Gothic"/>
                  <w:lang w:eastAsia="ko-KR"/>
                </w:rPr>
                <w:t xml:space="preserve"> or </w:t>
              </w:r>
              <w:r w:rsidR="002854BD" w:rsidRPr="005A5190">
                <w:rPr>
                  <w:rFonts w:eastAsia="Malgun Gothic"/>
                  <w:i/>
                  <w:lang w:eastAsia="ko-KR"/>
                </w:rPr>
                <w:t>cltm-ExecutionConditionL1-r19</w:t>
              </w:r>
            </w:ins>
            <w:ins w:id="257" w:author="CATT" w:date="2025-04-27T16:49:00Z">
              <w:r w:rsidR="008F3780">
                <w:rPr>
                  <w:rFonts w:eastAsia="Malgun Gothic"/>
                  <w:iCs/>
                  <w:lang w:eastAsia="ko-KR"/>
                </w:rPr>
                <w:t>,</w:t>
              </w:r>
            </w:ins>
            <w:ins w:id="258" w:author="Huawei (David Lecompte)" w:date="2025-04-16T17:31:00Z">
              <w:r w:rsidR="00934A93">
                <w:rPr>
                  <w:iCs/>
                  <w:lang w:eastAsia="zh-CN"/>
                </w:rPr>
                <w:t xml:space="preserve"> </w:t>
              </w:r>
            </w:ins>
            <w:commentRangeStart w:id="259"/>
            <w:ins w:id="260" w:author="CATT" w:date="2025-04-27T16:38:00Z">
              <w:r>
                <w:rPr>
                  <w:iCs/>
                  <w:lang w:eastAsia="zh-CN"/>
                </w:rPr>
                <w:t>indicates</w:t>
              </w:r>
              <w:commentRangeEnd w:id="259"/>
              <w:r>
                <w:rPr>
                  <w:rStyle w:val="ab"/>
                  <w:rFonts w:ascii="Times New Roman" w:hAnsi="Times New Roman"/>
                </w:rPr>
                <w:commentReference w:id="259"/>
              </w:r>
              <w:r>
                <w:rPr>
                  <w:iCs/>
                  <w:lang w:eastAsia="zh-CN"/>
                </w:rPr>
                <w:t xml:space="preserve"> whether the UE supports R</w:t>
              </w:r>
              <w:r w:rsidRPr="00414DF9">
                <w:t xml:space="preserve">ACH-less </w:t>
              </w:r>
              <w:r>
                <w:t xml:space="preserve">conditional </w:t>
              </w:r>
              <w:r w:rsidRPr="00414DF9">
                <w:t xml:space="preserve">LTM with configured grant for MCG </w:t>
              </w:r>
              <w:proofErr w:type="gramStart"/>
              <w:r w:rsidRPr="00414DF9">
                <w:t>LTM</w:t>
              </w:r>
              <w:r w:rsidRPr="00414DF9">
                <w:t xml:space="preserve"> </w:t>
              </w:r>
            </w:ins>
            <w:ins w:id="261" w:author="CATT" w:date="2025-04-27T16:39:00Z">
              <w:r w:rsidRPr="00414DF9">
                <w:t xml:space="preserve"> </w:t>
              </w:r>
              <w:r w:rsidRPr="00414DF9">
                <w:t>or</w:t>
              </w:r>
              <w:proofErr w:type="gramEnd"/>
              <w:r w:rsidRPr="00414DF9">
                <w:t xml:space="preserve"> for SCG LTM respectively</w:t>
              </w:r>
              <w:r>
                <w:rPr>
                  <w:rStyle w:val="ab"/>
                  <w:rFonts w:ascii="Times New Roman" w:hAnsi="Times New Roman"/>
                </w:rPr>
                <w:commentReference w:id="262"/>
              </w:r>
              <w:r>
                <w:rPr>
                  <w:rStyle w:val="ab"/>
                  <w:rFonts w:ascii="Times New Roman" w:hAnsi="Times New Roman"/>
                </w:rPr>
                <w:commentReference w:id="263"/>
              </w:r>
            </w:ins>
            <w:ins w:id="264" w:author="CATT" w:date="2025-04-14T14:20:00Z">
              <w:r w:rsidR="002854BD" w:rsidRPr="00414DF9">
                <w:t>.</w:t>
              </w:r>
            </w:ins>
          </w:p>
          <w:p w14:paraId="71F526E3" w14:textId="77777777" w:rsidR="00934A93" w:rsidRPr="00C62D9E" w:rsidRDefault="00934A93" w:rsidP="00DA4EEB">
            <w:pPr>
              <w:pStyle w:val="TAL"/>
              <w:rPr>
                <w:rFonts w:eastAsia="等线"/>
                <w:lang w:eastAsia="zh-CN"/>
              </w:rPr>
            </w:pPr>
          </w:p>
          <w:p w14:paraId="45B68E14" w14:textId="15CD5495" w:rsidR="005A5190" w:rsidRDefault="005A5190" w:rsidP="00DA4EEB">
            <w:pPr>
              <w:pStyle w:val="TAL"/>
              <w:rPr>
                <w:ins w:id="265" w:author="Huawei (David Lecompte)" w:date="2025-04-16T17:41:00Z"/>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4157B55E" w14:textId="0669BC94" w:rsidR="001911F3" w:rsidRPr="001911F3" w:rsidRDefault="00C62D9E" w:rsidP="00DA4EEB">
            <w:pPr>
              <w:pStyle w:val="TAL"/>
              <w:rPr>
                <w:rFonts w:eastAsia="Times New Roman" w:cs="Arial"/>
                <w:b/>
                <w:bCs/>
                <w:szCs w:val="18"/>
                <w:lang w:eastAsia="ja-JP"/>
              </w:rPr>
            </w:pPr>
            <w:ins w:id="266" w:author="CATT" w:date="2025-04-27T16:40:00Z">
              <w:r>
                <w:t xml:space="preserve"> </w:t>
              </w:r>
              <w:r>
                <w:t>T</w:t>
              </w:r>
              <w:commentRangeStart w:id="267"/>
              <w:commentRangeStart w:id="268"/>
              <w:r>
                <w:t xml:space="preserve">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w:t>
              </w:r>
              <w:commentRangeEnd w:id="267"/>
              <w:r>
                <w:rPr>
                  <w:rStyle w:val="ab"/>
                  <w:rFonts w:ascii="Times New Roman" w:hAnsi="Times New Roman"/>
                </w:rPr>
                <w:commentReference w:id="267"/>
              </w:r>
              <w:commentRangeEnd w:id="268"/>
              <w:r>
                <w:rPr>
                  <w:rStyle w:val="ab"/>
                  <w:rFonts w:ascii="Times New Roman" w:hAnsi="Times New Roman"/>
                </w:rPr>
                <w:commentReference w:id="268"/>
              </w:r>
              <w:r w:rsidRPr="005A5190">
                <w:rPr>
                  <w:rFonts w:eastAsia="Malgun Gothic"/>
                  <w:i/>
                  <w:lang w:eastAsia="ko-KR"/>
                </w:rPr>
                <w:t>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and </w:t>
              </w:r>
              <w:r w:rsidRPr="00414DF9">
                <w:rPr>
                  <w:i/>
                  <w:iCs/>
                </w:rPr>
                <w:t>ue-TA-Measurement-</w:t>
              </w:r>
              <w:commentRangeStart w:id="269"/>
              <w:r w:rsidRPr="00414DF9">
                <w:rPr>
                  <w:i/>
                  <w:iCs/>
                </w:rPr>
                <w:t>r18</w:t>
              </w:r>
            </w:ins>
            <w:commentRangeEnd w:id="269"/>
            <w:ins w:id="270" w:author="CATT" w:date="2025-04-27T16:43:00Z">
              <w:r w:rsidR="008141B3">
                <w:rPr>
                  <w:rStyle w:val="ab"/>
                  <w:rFonts w:ascii="Times New Roman" w:hAnsi="Times New Roman"/>
                </w:rPr>
                <w:commentReference w:id="269"/>
              </w:r>
            </w:ins>
            <w:ins w:id="271" w:author="CATT" w:date="2025-04-27T16:40:00Z">
              <w:r>
                <w:t>.</w:t>
              </w:r>
            </w:ins>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272" w:name="_Hlk159096000"/>
            <w:r w:rsidRPr="00414DF9">
              <w:rPr>
                <w:b/>
                <w:bCs/>
                <w:i/>
                <w:iCs/>
              </w:rPr>
              <w:t>ltm-RACH-LessDG-r18</w:t>
            </w:r>
            <w:bookmarkEnd w:id="272"/>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273" w:name="_Hlk157949475"/>
            <w:r w:rsidRPr="00414DF9">
              <w:rPr>
                <w:b/>
                <w:bCs/>
                <w:i/>
                <w:iCs/>
              </w:rPr>
              <w:t>ltm-Recovery-r18</w:t>
            </w:r>
            <w:bookmarkEnd w:id="273"/>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274" w:author="CATT" w:date="2025-03-27T14:31: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w:t>
              </w:r>
            </w:ins>
            <w:ins w:id="275" w:author="CATT" w:date="2025-03-27T14:32:00Z">
              <w:r>
                <w:rPr>
                  <w:rFonts w:eastAsia="等线" w:hint="eastAsia"/>
                  <w:lang w:eastAsia="zh-CN"/>
                </w:rPr>
                <w:t xml:space="preserve"> </w:t>
              </w:r>
            </w:ins>
            <w:ins w:id="276" w:author="CATT" w:date="2025-04-14T14:32:00Z">
              <w:r w:rsidR="003E5270">
                <w:rPr>
                  <w:rFonts w:eastAsia="等线" w:hint="eastAsia"/>
                  <w:lang w:eastAsia="zh-CN"/>
                </w:rPr>
                <w:t xml:space="preserve">and inter-CU LTM </w:t>
              </w:r>
            </w:ins>
            <w:ins w:id="277" w:author="CATT" w:date="2025-03-27T14:32:00Z">
              <w:r>
                <w:rPr>
                  <w:rFonts w:eastAsia="等线" w:hint="eastAsia"/>
                  <w:lang w:eastAsia="zh-CN"/>
                </w:rPr>
                <w:t>is FFS</w:t>
              </w:r>
            </w:ins>
            <w:ins w:id="278" w:author="CATT" w:date="2025-03-27T14:31: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lastRenderedPageBreak/>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r w:rsidRPr="00414DF9">
              <w:rPr>
                <w:b/>
                <w:i/>
              </w:rPr>
              <w:t>maxNumberCSI-RS-RRM-RS-SINR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r w:rsidRPr="00414DF9">
              <w:rPr>
                <w:b/>
                <w:i/>
              </w:rPr>
              <w:t>maxNumberResource-CSI-RS-RLM</w:t>
            </w:r>
          </w:p>
          <w:p w14:paraId="782CC1EA" w14:textId="77777777" w:rsidR="005A5190" w:rsidRPr="00414DF9" w:rsidRDefault="005A519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w:t>
            </w:r>
            <w:proofErr w:type="gramStart"/>
            <w:r w:rsidRPr="00414DF9">
              <w:rPr>
                <w:bCs/>
                <w:iCs/>
              </w:rPr>
              <w:t>bits in the bitmap is</w:t>
            </w:r>
            <w:proofErr w:type="gramEnd"/>
            <w:r w:rsidRPr="00414DF9">
              <w:rPr>
                <w:bCs/>
                <w:iCs/>
              </w:rPr>
              <w:t xml:space="preserve">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lastRenderedPageBreak/>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gramStart"/>
            <w:r w:rsidRPr="00414DF9">
              <w:rPr>
                <w:lang w:eastAsia="en-GB"/>
              </w:rPr>
              <w:t>)</w:t>
            </w:r>
            <w:r w:rsidRPr="00414DF9">
              <w:t>RedCap</w:t>
            </w:r>
            <w:proofErr w:type="gramEnd"/>
            <w:r w:rsidRPr="00414DF9">
              <w:t xml:space="preserve">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w:t>
            </w:r>
            <w:proofErr w:type="gramStart"/>
            <w:r w:rsidRPr="00414DF9">
              <w:t>)EN</w:t>
            </w:r>
            <w:proofErr w:type="gramEnd"/>
            <w:r w:rsidRPr="00414DF9">
              <w:t>-DC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gramStart"/>
            <w:r w:rsidRPr="00414DF9">
              <w:rPr>
                <w:lang w:eastAsia="en-GB"/>
              </w:rPr>
              <w:t>)</w:t>
            </w:r>
            <w:r w:rsidRPr="00414DF9">
              <w:rPr>
                <w:rFonts w:ascii="Arial" w:hAnsi="Arial"/>
                <w:sz w:val="18"/>
              </w:rPr>
              <w:t>RedCap</w:t>
            </w:r>
            <w:proofErr w:type="gramEnd"/>
            <w:r w:rsidRPr="00414DF9">
              <w:rPr>
                <w:rFonts w:ascii="Arial" w:hAnsi="Arial"/>
                <w:sz w:val="18"/>
              </w:rPr>
              <w:t xml:space="preserve">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等线"/>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等线"/>
              </w:rPr>
              <w:t>FDD only</w:t>
            </w:r>
          </w:p>
          <w:p w14:paraId="21DEF618" w14:textId="77777777" w:rsidR="005A5190" w:rsidRPr="00414DF9" w:rsidRDefault="005A5190" w:rsidP="00DA4EEB">
            <w:pPr>
              <w:pStyle w:val="TAL"/>
              <w:jc w:val="center"/>
              <w:rPr>
                <w:rFonts w:eastAsia="等线"/>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等线"/>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proofErr w:type="gramStart"/>
            <w:r w:rsidRPr="00414DF9">
              <w:rPr>
                <w:b/>
                <w:i/>
              </w:rPr>
              <w:t>preconfiguredUE-AutonomousMeasGap-r17</w:t>
            </w:r>
            <w:proofErr w:type="gramEnd"/>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proofErr w:type="gramStart"/>
            <w:r w:rsidRPr="00414DF9">
              <w:rPr>
                <w:b/>
                <w:i/>
              </w:rPr>
              <w:t>preconfiguredNW-ControlledMeasGap-r17</w:t>
            </w:r>
            <w:proofErr w:type="gramEnd"/>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proofErr w:type="gramStart"/>
            <w:r w:rsidRPr="00414DF9">
              <w:t>but</w:t>
            </w:r>
            <w:proofErr w:type="gramEnd"/>
            <w:r w:rsidRPr="00414DF9">
              <w:t xml:space="preserve">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gramStart"/>
            <w:r w:rsidRPr="00414DF9">
              <w:t>)RedCap</w:t>
            </w:r>
            <w:proofErr w:type="gramEnd"/>
            <w:r w:rsidRPr="00414DF9">
              <w:t xml:space="preserve">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r w:rsidRPr="00414DF9">
              <w:rPr>
                <w:rFonts w:cs="Arial"/>
                <w:b/>
                <w:bCs/>
                <w:i/>
                <w:iCs/>
                <w:szCs w:val="18"/>
              </w:rPr>
              <w:t>sftd-MeasPSCell</w:t>
            </w:r>
          </w:p>
          <w:p w14:paraId="5E5F1354" w14:textId="77777777" w:rsidR="005A5190" w:rsidRPr="00414DF9" w:rsidRDefault="005A519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w:t>
            </w:r>
            <w:proofErr w:type="gramStart"/>
            <w:r w:rsidRPr="00414DF9">
              <w:t>)EN</w:t>
            </w:r>
            <w:proofErr w:type="gramEnd"/>
            <w:r w:rsidRPr="00414DF9">
              <w:t>-DC. If this capability is included in UE-NR-Capability, it indicates that the UE supports SFTD measurement between PCell and PSCell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r w:rsidRPr="00414DF9">
              <w:rPr>
                <w:b/>
                <w:i/>
              </w:rPr>
              <w:lastRenderedPageBreak/>
              <w:t>sftd-MeasPSCell-NEDC</w:t>
            </w:r>
          </w:p>
          <w:p w14:paraId="086AAC93" w14:textId="77777777" w:rsidR="005A5190" w:rsidRPr="00414DF9" w:rsidRDefault="005A5190" w:rsidP="00DA4EEB">
            <w:pPr>
              <w:pStyle w:val="TAL"/>
            </w:pPr>
            <w:r w:rsidRPr="00414DF9">
              <w:t>Indicates whether the UE supports SFTD measurement between the NR PCell and a configured E-UTRA PSCell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r w:rsidRPr="00414DF9">
              <w:rPr>
                <w:rFonts w:cs="Arial"/>
                <w:b/>
                <w:bCs/>
                <w:i/>
                <w:iCs/>
                <w:szCs w:val="18"/>
              </w:rPr>
              <w:t>sftd-MeasNR-Cell</w:t>
            </w:r>
          </w:p>
          <w:p w14:paraId="07B591D2" w14:textId="77777777" w:rsidR="005A5190" w:rsidRPr="00414DF9" w:rsidDel="006B1332" w:rsidRDefault="005A519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r w:rsidRPr="00414DF9">
              <w:rPr>
                <w:rFonts w:cs="Arial"/>
                <w:b/>
                <w:bCs/>
                <w:i/>
                <w:iCs/>
                <w:szCs w:val="18"/>
              </w:rPr>
              <w:t>sftd-MeasNR-Neigh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r w:rsidRPr="00414DF9">
              <w:rPr>
                <w:rFonts w:cs="Arial"/>
                <w:b/>
                <w:bCs/>
                <w:i/>
                <w:iCs/>
                <w:szCs w:val="18"/>
              </w:rPr>
              <w:t>sftd-MeasNR-Neigh-DRX</w:t>
            </w:r>
          </w:p>
          <w:p w14:paraId="2568C2D5" w14:textId="77777777" w:rsidR="005A5190" w:rsidRPr="00414DF9" w:rsidRDefault="005A519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A5190" w:rsidRPr="00414DF9" w:rsidRDefault="005A519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r w:rsidRPr="00414DF9">
              <w:rPr>
                <w:rFonts w:cs="Arial"/>
                <w:b/>
                <w:bCs/>
                <w:i/>
                <w:iCs/>
                <w:szCs w:val="18"/>
              </w:rPr>
              <w:t>simultaneousRxDataSSB-DiffNumerology</w:t>
            </w:r>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r w:rsidRPr="00414DF9">
              <w:rPr>
                <w:b/>
                <w:i/>
              </w:rPr>
              <w:t>ssb-RLM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proofErr w:type="gramStart"/>
            <w:r w:rsidRPr="00414DF9">
              <w:rPr>
                <w:i/>
              </w:rPr>
              <w:t>supported</w:t>
            </w:r>
            <w:proofErr w:type="gramEnd"/>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r w:rsidRPr="00414DF9">
              <w:rPr>
                <w:b/>
                <w:i/>
              </w:rPr>
              <w:t>ssb-AndCSI-RS-RLM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ss-SINR-Meas</w:t>
            </w:r>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r w:rsidRPr="00414DF9">
              <w:rPr>
                <w:rFonts w:cs="Arial"/>
                <w:b/>
                <w:bCs/>
                <w:i/>
                <w:iCs/>
                <w:szCs w:val="18"/>
              </w:rPr>
              <w:lastRenderedPageBreak/>
              <w:t>supportedGapPattern</w:t>
            </w:r>
          </w:p>
          <w:p w14:paraId="04D7F1AB" w14:textId="77777777" w:rsidR="005A5190" w:rsidRPr="00414DF9" w:rsidRDefault="005A5190" w:rsidP="00DA4EEB">
            <w:pPr>
              <w:pStyle w:val="TAL"/>
              <w:rPr>
                <w:rFonts w:cs="Arial"/>
                <w:bCs/>
                <w:iCs/>
                <w:szCs w:val="18"/>
              </w:rPr>
            </w:pPr>
            <w:r w:rsidRPr="00414DF9">
              <w:rPr>
                <w:rFonts w:cs="Arial"/>
                <w:bCs/>
                <w:iCs/>
                <w:szCs w:val="18"/>
              </w:rPr>
              <w:t>Indicates measurement gap pattern(s) optionally supported by the UE for NR SA, for NR-DC, for NE-DC and for independent measurement gap configuration on FR2 in (NG</w:t>
            </w:r>
            <w:proofErr w:type="gramStart"/>
            <w:r w:rsidRPr="00414DF9">
              <w:rPr>
                <w:rFonts w:cs="Arial"/>
                <w:bCs/>
                <w:iCs/>
                <w:szCs w:val="18"/>
              </w:rPr>
              <w:t>)EN</w:t>
            </w:r>
            <w:proofErr w:type="gramEnd"/>
            <w:r w:rsidRPr="00414DF9">
              <w:rPr>
                <w:rFonts w:cs="Arial"/>
                <w:bCs/>
                <w:iCs/>
                <w:szCs w:val="18"/>
              </w:rPr>
              <w:t xml:space="preserve">-DC. The leading / leftmost bit (bit 0) corresponds to the gap pattern </w:t>
            </w:r>
            <w:proofErr w:type="gramStart"/>
            <w:r w:rsidRPr="00414DF9">
              <w:rPr>
                <w:rFonts w:cs="Arial"/>
                <w:bCs/>
                <w:iCs/>
                <w:szCs w:val="18"/>
              </w:rPr>
              <w:t>2,</w:t>
            </w:r>
            <w:proofErr w:type="gramEnd"/>
            <w:r w:rsidRPr="00414DF9">
              <w:rPr>
                <w:rFonts w:cs="Arial"/>
                <w:bCs/>
                <w:iCs/>
                <w:szCs w:val="18"/>
              </w:rPr>
              <w:t xml:space="preserve">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w:t>
            </w:r>
            <w:proofErr w:type="gramStart"/>
            <w:r w:rsidRPr="00414DF9">
              <w:rPr>
                <w:rFonts w:cs="Arial"/>
                <w:bCs/>
                <w:iCs/>
                <w:szCs w:val="18"/>
                <w:lang w:eastAsia="zh-CN"/>
              </w:rPr>
              <w:t>24,</w:t>
            </w:r>
            <w:proofErr w:type="gramEnd"/>
            <w:r w:rsidRPr="00414DF9">
              <w:rPr>
                <w:rFonts w:cs="Arial"/>
                <w:bCs/>
                <w:iCs/>
                <w:szCs w:val="18"/>
                <w:lang w:eastAsia="zh-CN"/>
              </w:rPr>
              <w:t xml:space="preserve">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 xml:space="preserve">The leading / leftmost bit (bit 0) corresponds to the gap pattern </w:t>
            </w:r>
            <w:proofErr w:type="gramStart"/>
            <w:r w:rsidRPr="00414DF9">
              <w:rPr>
                <w:rFonts w:cs="Arial"/>
                <w:bCs/>
                <w:iCs/>
                <w:szCs w:val="18"/>
              </w:rPr>
              <w:t>2,</w:t>
            </w:r>
            <w:proofErr w:type="gramEnd"/>
            <w:r w:rsidRPr="00414DF9">
              <w:rPr>
                <w:rFonts w:cs="Arial"/>
                <w:bCs/>
                <w:iCs/>
                <w:szCs w:val="18"/>
              </w:rPr>
              <w:t xml:space="preserve">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bl>
    <w:p w14:paraId="4D3B2216" w14:textId="77777777" w:rsidR="00F34E18" w:rsidRPr="00414DF9" w:rsidRDefault="00393E1A" w:rsidP="00F34E18">
      <w:commentRangeStart w:id="279"/>
      <w:commentRangeEnd w:id="279"/>
      <w:r>
        <w:rPr>
          <w:rStyle w:val="ab"/>
        </w:rPr>
        <w:commentReference w:id="279"/>
      </w:r>
    </w:p>
    <w:p w14:paraId="6534E9DA" w14:textId="77777777" w:rsidR="00997637" w:rsidRDefault="00997637">
      <w:pPr>
        <w:rPr>
          <w:noProof/>
          <w:lang w:eastAsia="zh-CN"/>
        </w:rPr>
      </w:pPr>
    </w:p>
    <w:sectPr w:rsidR="0099763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Xiaomi" w:date="2025-04-27T16:45:00Z" w:initials="X">
    <w:p w14:paraId="34A2B30D" w14:textId="77777777" w:rsidR="007C7596" w:rsidRDefault="007C7596">
      <w:pPr>
        <w:pStyle w:val="ac"/>
        <w:rPr>
          <w:lang w:eastAsia="zh-CN"/>
        </w:rPr>
      </w:pPr>
      <w:r>
        <w:rPr>
          <w:rStyle w:val="ab"/>
        </w:rPr>
        <w:annotationRef/>
      </w:r>
      <w:r>
        <w:rPr>
          <w:rFonts w:hint="eastAsia"/>
          <w:lang w:eastAsia="zh-CN"/>
        </w:rPr>
        <w:t>O</w:t>
      </w:r>
      <w:r>
        <w:rPr>
          <w:lang w:eastAsia="zh-CN"/>
        </w:rPr>
        <w:t xml:space="preserve">ne general comment is that </w:t>
      </w:r>
      <w:r w:rsidRPr="007C7596">
        <w:rPr>
          <w:lang w:eastAsia="zh-CN"/>
        </w:rPr>
        <w:t>according to the endorsed proposal from R2-2502767</w:t>
      </w:r>
      <w:r>
        <w:rPr>
          <w:lang w:eastAsia="zh-CN"/>
        </w:rPr>
        <w:t>:  “</w:t>
      </w:r>
      <w:r w:rsidRPr="007C7596">
        <w:rPr>
          <w:lang w:eastAsia="zh-CN"/>
        </w:rPr>
        <w:t>The author identity of RAN2 capability CR is set to the WI-code for all the changes in the CRs</w:t>
      </w:r>
      <w:r>
        <w:rPr>
          <w:lang w:eastAsia="zh-CN"/>
        </w:rPr>
        <w:t xml:space="preserve">”, WI code </w:t>
      </w:r>
      <w:r w:rsidRPr="007C7596">
        <w:rPr>
          <w:lang w:eastAsia="zh-CN"/>
        </w:rPr>
        <w:t>NR_Mob_Ph4-Core</w:t>
      </w:r>
      <w:r>
        <w:rPr>
          <w:lang w:eastAsia="zh-CN"/>
        </w:rPr>
        <w:t xml:space="preserve"> should be used for author identity.</w:t>
      </w:r>
    </w:p>
    <w:p w14:paraId="1D857F18" w14:textId="77777777" w:rsidR="00564B6E" w:rsidRDefault="00564B6E">
      <w:pPr>
        <w:pStyle w:val="ac"/>
        <w:rPr>
          <w:lang w:eastAsia="zh-CN"/>
        </w:rPr>
      </w:pPr>
    </w:p>
    <w:p w14:paraId="3DDEB357" w14:textId="3933828F" w:rsidR="00564B6E" w:rsidRDefault="00564B6E">
      <w:pPr>
        <w:pStyle w:val="ac"/>
        <w:rPr>
          <w:lang w:eastAsia="zh-CN"/>
        </w:rPr>
      </w:pPr>
      <w:r>
        <w:rPr>
          <w:rFonts w:hint="eastAsia"/>
          <w:lang w:eastAsia="zh-CN"/>
        </w:rPr>
        <w:t>S</w:t>
      </w:r>
      <w:r>
        <w:rPr>
          <w:lang w:eastAsia="zh-CN"/>
        </w:rPr>
        <w:t>ame comment for 38.331 CR.</w:t>
      </w:r>
    </w:p>
  </w:comment>
  <w:comment w:id="5" w:author="CATT" w:date="2025-04-27T16:45:00Z" w:initials="CATT">
    <w:p w14:paraId="4CF02DA7" w14:textId="08403C9A" w:rsidR="00412AC5" w:rsidRDefault="00412AC5">
      <w:pPr>
        <w:pStyle w:val="ac"/>
        <w:rPr>
          <w:rFonts w:hint="eastAsia"/>
          <w:lang w:eastAsia="zh-CN"/>
        </w:rPr>
      </w:pPr>
      <w:r>
        <w:rPr>
          <w:rStyle w:val="ab"/>
        </w:rPr>
        <w:annotationRef/>
      </w:r>
      <w:r>
        <w:rPr>
          <w:rFonts w:hint="eastAsia"/>
          <w:lang w:eastAsia="zh-CN"/>
        </w:rPr>
        <w:t>Thanks for the reminder.I will correct it in the next update.</w:t>
      </w:r>
    </w:p>
  </w:comment>
  <w:comment w:id="161" w:author="Huawei (David Lecompte)" w:date="2025-04-27T16:45:00Z" w:initials="DL">
    <w:p w14:paraId="73EFB4BC" w14:textId="0966F9CF" w:rsidR="00BD4D13" w:rsidRDefault="00BD4D13">
      <w:pPr>
        <w:pStyle w:val="ac"/>
      </w:pPr>
      <w:r>
        <w:rPr>
          <w:rStyle w:val="ab"/>
        </w:rPr>
        <w:annotationRef/>
      </w:r>
      <w:proofErr w:type="gramStart"/>
      <w:r>
        <w:t>why</w:t>
      </w:r>
      <w:proofErr w:type="gramEnd"/>
      <w:r>
        <w:t xml:space="preserve"> not the same band?</w:t>
      </w:r>
    </w:p>
  </w:comment>
  <w:comment w:id="164" w:author="CATT" w:date="2025-04-27T16:45:00Z" w:initials="CATT">
    <w:p w14:paraId="12B9A184" w14:textId="15690159" w:rsidR="008F10D9" w:rsidRDefault="008F10D9">
      <w:pPr>
        <w:pStyle w:val="ac"/>
        <w:rPr>
          <w:rFonts w:hint="eastAsia"/>
          <w:lang w:eastAsia="zh-CN"/>
        </w:rPr>
      </w:pPr>
      <w:r>
        <w:rPr>
          <w:rStyle w:val="ab"/>
        </w:rPr>
        <w:annotationRef/>
      </w:r>
      <w:r>
        <w:rPr>
          <w:lang w:eastAsia="zh-CN"/>
        </w:rPr>
        <w:t>A</w:t>
      </w:r>
      <w:r>
        <w:rPr>
          <w:rFonts w:hint="eastAsia"/>
          <w:lang w:eastAsia="zh-CN"/>
        </w:rPr>
        <w:t>s indicated by MTK</w:t>
      </w:r>
      <w:proofErr w:type="gramStart"/>
      <w:r>
        <w:rPr>
          <w:rFonts w:hint="eastAsia"/>
          <w:lang w:eastAsia="zh-CN"/>
        </w:rPr>
        <w:t>,this</w:t>
      </w:r>
      <w:proofErr w:type="gramEnd"/>
      <w:r>
        <w:rPr>
          <w:rFonts w:hint="eastAsia"/>
          <w:lang w:eastAsia="zh-CN"/>
        </w:rPr>
        <w:t xml:space="preserve"> capability is agreed to be per UE but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lang w:eastAsia="zh-CN"/>
        </w:rPr>
        <w:t xml:space="preserve"> are perf band</w:t>
      </w:r>
      <w:r>
        <w:rPr>
          <w:rFonts w:hint="eastAsia"/>
          <w:lang w:eastAsia="zh-CN"/>
        </w:rPr>
        <w:t xml:space="preserve">,so it should be suitable to use </w:t>
      </w:r>
      <w:r>
        <w:rPr>
          <w:lang w:eastAsia="zh-CN"/>
        </w:rPr>
        <w:t>“</w:t>
      </w:r>
      <w:r>
        <w:rPr>
          <w:rFonts w:hint="eastAsia"/>
          <w:lang w:eastAsia="zh-CN"/>
        </w:rPr>
        <w:t xml:space="preserve"> at least one band</w:t>
      </w:r>
      <w:r>
        <w:rPr>
          <w:lang w:eastAsia="zh-CN"/>
        </w:rPr>
        <w:t>”</w:t>
      </w:r>
      <w:r w:rsidR="00EB1079">
        <w:rPr>
          <w:rFonts w:hint="eastAsia"/>
          <w:lang w:eastAsia="zh-CN"/>
        </w:rPr>
        <w:t>.</w:t>
      </w:r>
    </w:p>
    <w:p w14:paraId="31DC35C8" w14:textId="0C4A3404" w:rsidR="00EB1079" w:rsidRDefault="00EB1079">
      <w:pPr>
        <w:pStyle w:val="ac"/>
        <w:rPr>
          <w:rFonts w:hint="eastAsia"/>
          <w:lang w:eastAsia="zh-CN"/>
        </w:rPr>
      </w:pPr>
    </w:p>
  </w:comment>
  <w:comment w:id="162" w:author="Xiaonan-MediaTek" w:date="2025-04-27T16:45:00Z" w:initials="XN">
    <w:p w14:paraId="45162368" w14:textId="77777777" w:rsidR="004F1604" w:rsidRDefault="004F1604" w:rsidP="007378F4">
      <w:pPr>
        <w:pStyle w:val="ac"/>
      </w:pPr>
      <w:r>
        <w:rPr>
          <w:rStyle w:val="ab"/>
        </w:rPr>
        <w:annotationRef/>
      </w:r>
      <w:r>
        <w:t>This capability is agreed to be per UE:</w:t>
      </w:r>
      <w:r>
        <w:br/>
        <w:t>"</w:t>
      </w:r>
      <w:r>
        <w:rPr>
          <w:b/>
          <w:bCs/>
        </w:rPr>
        <w:t>Define a new per UE capability for UE support of early TA MAC CE reception for CLTM and also the max number of maintaining TA values. The value range is (1~8).</w:t>
      </w:r>
      <w:r>
        <w:t>"</w:t>
      </w:r>
      <w:r>
        <w:br/>
        <w:t>The storage of TA should be per UE cross band. However, it is indeed weird here as the R18 parent capability is per band. Let's discuss more in the next meeting.</w:t>
      </w:r>
      <w:r>
        <w:br/>
      </w:r>
    </w:p>
  </w:comment>
  <w:comment w:id="163" w:author="Xiaonan-MediaTek" w:date="2025-04-27T16:45:00Z" w:initials="XN">
    <w:p w14:paraId="56C1347B" w14:textId="0430C89D" w:rsidR="004F1604" w:rsidRDefault="004F1604" w:rsidP="00FA0026">
      <w:pPr>
        <w:pStyle w:val="ac"/>
      </w:pPr>
      <w:r>
        <w:rPr>
          <w:rStyle w:val="ab"/>
        </w:rPr>
        <w:annotationRef/>
      </w:r>
      <w:r>
        <w:t>Also, if it is finally agreed as per band, it should not be specified in 4.2.9 MeasAndMobParameters</w:t>
      </w:r>
    </w:p>
  </w:comment>
  <w:comment w:id="189" w:author="Xiaomi" w:date="2025-04-27T16:45:00Z" w:initials="X">
    <w:p w14:paraId="60D1029E" w14:textId="3E4E3E9D" w:rsidR="007C7596" w:rsidRDefault="007C7596">
      <w:pPr>
        <w:pStyle w:val="ac"/>
        <w:rPr>
          <w:lang w:eastAsia="zh-CN"/>
        </w:rPr>
      </w:pPr>
      <w:r>
        <w:rPr>
          <w:rStyle w:val="ab"/>
        </w:rPr>
        <w:annotationRef/>
      </w:r>
      <w:r>
        <w:rPr>
          <w:rFonts w:hint="eastAsia"/>
          <w:lang w:eastAsia="zh-CN"/>
        </w:rPr>
        <w:t>A</w:t>
      </w:r>
      <w:r>
        <w:rPr>
          <w:lang w:eastAsia="zh-CN"/>
        </w:rPr>
        <w:t>ccording to naming convention, hyphen “-” before “MCG” is not needed (i.e. hyphen is only needed after an acronym). Same comment for “</w:t>
      </w:r>
      <w:r w:rsidRPr="007C7596">
        <w:rPr>
          <w:i/>
          <w:iCs/>
        </w:rPr>
        <w:t>ltm-KeyUpdate-</w:t>
      </w:r>
      <w:r w:rsidRPr="007C7596">
        <w:rPr>
          <w:rFonts w:hint="eastAsia"/>
          <w:i/>
          <w:iCs/>
          <w:lang w:eastAsia="zh-CN"/>
        </w:rPr>
        <w:t>S</w:t>
      </w:r>
      <w:r w:rsidRPr="007C7596">
        <w:rPr>
          <w:i/>
          <w:iCs/>
        </w:rPr>
        <w:t>CG-r19</w:t>
      </w:r>
      <w:r>
        <w:rPr>
          <w:lang w:eastAsia="zh-CN"/>
        </w:rPr>
        <w:t>”.</w:t>
      </w:r>
      <w:r w:rsidR="007A7E6B" w:rsidRPr="007A7E6B">
        <w:rPr>
          <w:lang w:eastAsia="zh-CN"/>
        </w:rPr>
        <w:t xml:space="preserve"> </w:t>
      </w:r>
      <w:proofErr w:type="gramStart"/>
      <w:r w:rsidR="007A7E6B">
        <w:rPr>
          <w:lang w:eastAsia="zh-CN"/>
        </w:rPr>
        <w:t>hyphen</w:t>
      </w:r>
      <w:proofErr w:type="gramEnd"/>
      <w:r w:rsidR="007A7E6B">
        <w:rPr>
          <w:lang w:eastAsia="zh-CN"/>
        </w:rPr>
        <w:t xml:space="preserve"> “-”</w:t>
      </w:r>
      <w:r w:rsidR="007A7E6B">
        <w:rPr>
          <w:rFonts w:hint="eastAsia"/>
          <w:lang w:eastAsia="zh-CN"/>
        </w:rPr>
        <w:t xml:space="preserve"> is removed.</w:t>
      </w:r>
    </w:p>
  </w:comment>
  <w:comment w:id="187" w:author="CATT" w:date="2025-04-27T16:45:00Z" w:initials="CATT">
    <w:p w14:paraId="2E371798" w14:textId="0F071ECA" w:rsidR="007A7E6B" w:rsidRDefault="007A7E6B">
      <w:pPr>
        <w:pStyle w:val="ac"/>
        <w:rPr>
          <w:rFonts w:hint="eastAsia"/>
          <w:lang w:eastAsia="zh-CN"/>
        </w:rPr>
      </w:pPr>
      <w:r>
        <w:rPr>
          <w:rStyle w:val="ab"/>
        </w:rPr>
        <w:annotationRef/>
      </w:r>
      <w:r>
        <w:rPr>
          <w:rFonts w:hint="eastAsia"/>
          <w:lang w:eastAsia="zh-CN"/>
        </w:rPr>
        <w:t>Thanks.</w:t>
      </w:r>
      <w:r w:rsidR="00F97EFD">
        <w:rPr>
          <w:rFonts w:hint="eastAsia"/>
          <w:lang w:eastAsia="zh-CN"/>
        </w:rPr>
        <w:t>updated.</w:t>
      </w:r>
    </w:p>
  </w:comment>
  <w:comment w:id="207" w:author="Huawei (David Lecompte)" w:date="2025-04-27T16:45:00Z" w:initials="DL">
    <w:p w14:paraId="1CAD8DB7" w14:textId="787A2054" w:rsidR="00D21F74" w:rsidRDefault="00D21F74">
      <w:pPr>
        <w:pStyle w:val="ac"/>
      </w:pPr>
      <w:r>
        <w:rPr>
          <w:rStyle w:val="ab"/>
        </w:rPr>
        <w:annotationRef/>
      </w:r>
      <w:r>
        <w:t>What is the meaning of this? The UE that supports this capability may not MCG LTM with SCG, or not even support NR-DC.</w:t>
      </w:r>
    </w:p>
  </w:comment>
  <w:comment w:id="204" w:author="Xiaomi" w:date="2025-04-27T16:45:00Z" w:initials="X">
    <w:p w14:paraId="1EB7B63A" w14:textId="057D6831" w:rsidR="00104B1B" w:rsidRDefault="00104B1B">
      <w:pPr>
        <w:pStyle w:val="ac"/>
        <w:rPr>
          <w:lang w:eastAsia="zh-CN"/>
        </w:rPr>
      </w:pPr>
      <w:r>
        <w:rPr>
          <w:rStyle w:val="ab"/>
        </w:rPr>
        <w:annotationRef/>
      </w:r>
      <w:r>
        <w:t xml:space="preserve">RAN2 </w:t>
      </w:r>
      <w:r>
        <w:rPr>
          <w:rFonts w:hint="eastAsia"/>
          <w:lang w:eastAsia="zh-CN"/>
        </w:rPr>
        <w:t>has</w:t>
      </w:r>
      <w:r>
        <w:t xml:space="preserve"> </w:t>
      </w:r>
      <w:r>
        <w:rPr>
          <w:rFonts w:hint="eastAsia"/>
          <w:lang w:eastAsia="zh-CN"/>
        </w:rPr>
        <w:t>agreed</w:t>
      </w:r>
      <w:r>
        <w:t xml:space="preserve"> “</w:t>
      </w:r>
      <w:r w:rsidRPr="00104B1B">
        <w:t>No new UE capability on inter-CU MCG LTM with SN unchanged and inter-CU MCG LTM SN with SCG addition.</w:t>
      </w:r>
      <w:proofErr w:type="gramStart"/>
      <w:r>
        <w:t>”</w:t>
      </w:r>
      <w:r>
        <w:rPr>
          <w:rFonts w:hint="eastAsia"/>
          <w:lang w:eastAsia="zh-CN"/>
        </w:rPr>
        <w:t>.</w:t>
      </w:r>
      <w:proofErr w:type="gramEnd"/>
    </w:p>
    <w:p w14:paraId="3712C843" w14:textId="77777777" w:rsidR="00394799" w:rsidRDefault="00394799">
      <w:pPr>
        <w:pStyle w:val="ac"/>
        <w:rPr>
          <w:lang w:eastAsia="zh-CN"/>
        </w:rPr>
      </w:pPr>
    </w:p>
    <w:p w14:paraId="6D649084" w14:textId="314DC62E" w:rsidR="00104B1B" w:rsidRDefault="00104B1B">
      <w:pPr>
        <w:pStyle w:val="ac"/>
        <w:rPr>
          <w:lang w:eastAsia="zh-CN"/>
        </w:rPr>
      </w:pPr>
      <w:r>
        <w:rPr>
          <w:lang w:eastAsia="zh-CN"/>
        </w:rPr>
        <w:t xml:space="preserve">We </w:t>
      </w:r>
      <w:r>
        <w:rPr>
          <w:rFonts w:hint="eastAsia"/>
          <w:lang w:eastAsia="zh-CN"/>
        </w:rPr>
        <w:t>share</w:t>
      </w:r>
      <w:r>
        <w:rPr>
          <w:lang w:eastAsia="zh-CN"/>
        </w:rPr>
        <w:t xml:space="preserve"> </w:t>
      </w:r>
      <w:r>
        <w:rPr>
          <w:rFonts w:hint="eastAsia"/>
          <w:lang w:eastAsia="zh-CN"/>
        </w:rPr>
        <w:t>the</w:t>
      </w:r>
      <w:r>
        <w:rPr>
          <w:lang w:eastAsia="zh-CN"/>
        </w:rPr>
        <w:t xml:space="preserve"> same view with HW. The Agreement </w:t>
      </w:r>
      <w:r w:rsidRPr="00104B1B">
        <w:rPr>
          <w:lang w:eastAsia="zh-CN"/>
        </w:rPr>
        <w:t>doesn't equate</w:t>
      </w:r>
      <w:r>
        <w:rPr>
          <w:lang w:eastAsia="zh-CN"/>
        </w:rPr>
        <w:t xml:space="preserve"> “</w:t>
      </w:r>
      <w:r w:rsidRPr="00104B1B">
        <w:rPr>
          <w:lang w:eastAsia="zh-CN"/>
        </w:rPr>
        <w:t>A UE supporting this feature</w:t>
      </w:r>
      <w:r>
        <w:rPr>
          <w:lang w:eastAsia="zh-CN"/>
        </w:rPr>
        <w:t xml:space="preserve"> (</w:t>
      </w:r>
      <w:r w:rsidRPr="00104B1B">
        <w:rPr>
          <w:lang w:eastAsia="zh-CN"/>
        </w:rPr>
        <w:t>ltm-KeyUpdate- MCG-r19</w:t>
      </w:r>
      <w:r>
        <w:rPr>
          <w:lang w:eastAsia="zh-CN"/>
        </w:rPr>
        <w:t>)</w:t>
      </w:r>
      <w:r w:rsidRPr="00104B1B">
        <w:rPr>
          <w:lang w:eastAsia="zh-CN"/>
        </w:rPr>
        <w:t xml:space="preserve"> also supports inter-CU MCG LTM with SCG unchanged or with SCG addition or with PSCell change</w:t>
      </w:r>
      <w:r>
        <w:rPr>
          <w:lang w:eastAsia="zh-CN"/>
        </w:rPr>
        <w:t>”</w:t>
      </w:r>
      <w:r w:rsidR="00394799">
        <w:rPr>
          <w:rFonts w:hint="eastAsia"/>
          <w:lang w:eastAsia="zh-CN"/>
        </w:rPr>
        <w:t>.</w:t>
      </w:r>
    </w:p>
    <w:p w14:paraId="3B631B59" w14:textId="383D7439" w:rsidR="00104B1B" w:rsidRDefault="00104B1B">
      <w:pPr>
        <w:pStyle w:val="ac"/>
        <w:rPr>
          <w:lang w:eastAsia="zh-CN"/>
        </w:rPr>
      </w:pPr>
      <w:r>
        <w:t>For</w:t>
      </w:r>
      <w:r w:rsidR="00172515">
        <w:t xml:space="preserve"> example</w:t>
      </w:r>
      <w:r>
        <w:t>, the UE may support “</w:t>
      </w:r>
      <w:r w:rsidRPr="00104B1B">
        <w:t>ltm-KeyUpdate- MCG-r19</w:t>
      </w:r>
      <w:r>
        <w:t>”</w:t>
      </w:r>
      <w:r w:rsidRPr="00104B1B">
        <w:t xml:space="preserve"> </w:t>
      </w:r>
      <w:r>
        <w:rPr>
          <w:rFonts w:hint="eastAsia"/>
          <w:lang w:eastAsia="zh-CN"/>
        </w:rPr>
        <w:t>and</w:t>
      </w:r>
      <w:r>
        <w:t xml:space="preserve"> </w:t>
      </w:r>
      <w:r>
        <w:rPr>
          <w:rFonts w:hint="eastAsia"/>
          <w:lang w:eastAsia="zh-CN"/>
        </w:rPr>
        <w:t>not</w:t>
      </w:r>
      <w:r w:rsidRPr="00104B1B">
        <w:t xml:space="preserve"> support NR-DC</w:t>
      </w:r>
      <w:r>
        <w:rPr>
          <w:rFonts w:hint="eastAsia"/>
          <w:lang w:eastAsia="zh-CN"/>
        </w:rPr>
        <w:t>.</w:t>
      </w:r>
    </w:p>
    <w:p w14:paraId="66BCB6E6" w14:textId="6A4C15F2" w:rsidR="00104B1B" w:rsidRDefault="00104B1B">
      <w:pPr>
        <w:pStyle w:val="ac"/>
      </w:pPr>
      <w:r>
        <w:rPr>
          <w:lang w:eastAsia="zh-CN"/>
        </w:rPr>
        <w:t xml:space="preserve">Suggest to remove </w:t>
      </w:r>
      <w:r w:rsidR="00172515">
        <w:rPr>
          <w:lang w:eastAsia="zh-CN"/>
        </w:rPr>
        <w:t>the sentence.</w:t>
      </w:r>
    </w:p>
  </w:comment>
  <w:comment w:id="205" w:author="CATT" w:date="2025-04-27T16:45:00Z" w:initials="CATT">
    <w:p w14:paraId="7EB4B7D6" w14:textId="0E09D6B4" w:rsidR="002954FB" w:rsidRDefault="002954FB">
      <w:pPr>
        <w:pStyle w:val="ac"/>
        <w:rPr>
          <w:rFonts w:hint="eastAsia"/>
          <w:lang w:eastAsia="zh-CN"/>
        </w:rPr>
      </w:pPr>
      <w:r>
        <w:rPr>
          <w:rStyle w:val="ab"/>
        </w:rPr>
        <w:annotationRef/>
      </w:r>
      <w:r>
        <w:rPr>
          <w:rFonts w:hint="eastAsia"/>
          <w:lang w:eastAsia="zh-CN"/>
        </w:rPr>
        <w:t>OK.the sentence is removed as suggested by HW and Xiaomi.</w:t>
      </w:r>
    </w:p>
  </w:comment>
  <w:comment w:id="241" w:author="CATT" w:date="2025-04-27T16:45:00Z" w:initials="CATT">
    <w:p w14:paraId="0E5296C6" w14:textId="44B599EF" w:rsidR="00F2654C" w:rsidRDefault="00F2654C">
      <w:pPr>
        <w:pStyle w:val="ac"/>
        <w:rPr>
          <w:rFonts w:hint="eastAsia"/>
          <w:lang w:eastAsia="zh-CN"/>
        </w:rPr>
      </w:pPr>
      <w:r>
        <w:rPr>
          <w:rStyle w:val="ab"/>
        </w:rPr>
        <w:annotationRef/>
      </w:r>
      <w:r>
        <w:rPr>
          <w:lang w:eastAsia="zh-CN"/>
        </w:rPr>
        <w:t>U</w:t>
      </w:r>
      <w:r>
        <w:rPr>
          <w:rFonts w:hint="eastAsia"/>
          <w:lang w:eastAsia="zh-CN"/>
        </w:rPr>
        <w:t>pdated according to the wording suggested by HW</w:t>
      </w:r>
      <w:r w:rsidR="00B70D0D">
        <w:rPr>
          <w:rFonts w:hint="eastAsia"/>
          <w:lang w:eastAsia="zh-CN"/>
        </w:rPr>
        <w:t xml:space="preserve"> but removed the change mark </w:t>
      </w:r>
      <w:r w:rsidR="00CF5BB5">
        <w:rPr>
          <w:rFonts w:hint="eastAsia"/>
          <w:lang w:eastAsia="zh-CN"/>
        </w:rPr>
        <w:t>from</w:t>
      </w:r>
      <w:r w:rsidR="00B70D0D">
        <w:rPr>
          <w:rFonts w:hint="eastAsia"/>
          <w:lang w:eastAsia="zh-CN"/>
        </w:rPr>
        <w:t xml:space="preserve"> HW to avoid change on change</w:t>
      </w:r>
    </w:p>
  </w:comment>
  <w:comment w:id="259" w:author="Xiaonan-MediaTek" w:date="2025-04-27T16:45:00Z" w:initials="XN">
    <w:p w14:paraId="7B60F4F3" w14:textId="77777777" w:rsidR="008D3899" w:rsidRDefault="008D3899" w:rsidP="008D3899">
      <w:pPr>
        <w:pStyle w:val="ac"/>
      </w:pPr>
      <w:r>
        <w:rPr>
          <w:rStyle w:val="ab"/>
        </w:rPr>
        <w:annotationRef/>
      </w:r>
      <w:r>
        <w:t>+ "this feature also" for easy reading</w:t>
      </w:r>
    </w:p>
  </w:comment>
  <w:comment w:id="262" w:author="Xiaonan-MediaTek" w:date="2025-04-27T16:45:00Z" w:initials="XN">
    <w:p w14:paraId="485C972A" w14:textId="77777777" w:rsidR="008D3899" w:rsidRDefault="008D3899" w:rsidP="008D3899">
      <w:pPr>
        <w:pStyle w:val="ac"/>
      </w:pPr>
      <w:r>
        <w:rPr>
          <w:rStyle w:val="ab"/>
        </w:rPr>
        <w:annotationRef/>
      </w:r>
      <w:r>
        <w:t xml:space="preserve">Maybe we don’t need this part. It is already captured in </w:t>
      </w:r>
      <w:r>
        <w:rPr>
          <w:i/>
          <w:iCs/>
        </w:rPr>
        <w:t>cltm-ExecutionConditionL3-r19 and cltm-ExecutionConditionL1-r19.</w:t>
      </w:r>
      <w:r>
        <w:rPr>
          <w:i/>
          <w:iCs/>
        </w:rPr>
        <w:br/>
      </w:r>
      <w:r>
        <w:t>Remind to keep "or for SCG LTM" among this sentence</w:t>
      </w:r>
    </w:p>
  </w:comment>
  <w:comment w:id="263" w:author="CATT" w:date="2025-04-27T16:45:00Z" w:initials="CATT">
    <w:p w14:paraId="231FFF0D" w14:textId="5B00CD52" w:rsidR="008D3899" w:rsidRDefault="008D3899" w:rsidP="008D3899">
      <w:pPr>
        <w:pStyle w:val="ac"/>
        <w:rPr>
          <w:rFonts w:hint="eastAsia"/>
          <w:lang w:eastAsia="zh-CN"/>
        </w:rPr>
      </w:pPr>
      <w:r>
        <w:rPr>
          <w:rStyle w:val="ab"/>
        </w:rPr>
        <w:annotationRef/>
      </w:r>
      <w:r>
        <w:rPr>
          <w:lang w:eastAsia="zh-CN"/>
        </w:rPr>
        <w:t>A</w:t>
      </w:r>
      <w:r>
        <w:rPr>
          <w:rFonts w:hint="eastAsia"/>
          <w:lang w:eastAsia="zh-CN"/>
        </w:rPr>
        <w:t>gree</w:t>
      </w:r>
      <w:r w:rsidR="00C62D9E">
        <w:rPr>
          <w:rFonts w:hint="eastAsia"/>
          <w:lang w:eastAsia="zh-CN"/>
        </w:rPr>
        <w:t xml:space="preserve"> with MTK</w:t>
      </w:r>
      <w:r>
        <w:rPr>
          <w:rFonts w:hint="eastAsia"/>
          <w:lang w:eastAsia="zh-CN"/>
        </w:rPr>
        <w:t>,</w:t>
      </w:r>
      <w:r w:rsidR="00C62D9E">
        <w:rPr>
          <w:rFonts w:hint="eastAsia"/>
          <w:lang w:eastAsia="zh-CN"/>
        </w:rPr>
        <w:t xml:space="preserve"> </w:t>
      </w:r>
      <w:r>
        <w:rPr>
          <w:rFonts w:hint="eastAsia"/>
          <w:lang w:eastAsia="zh-CN"/>
        </w:rPr>
        <w:t>updated.</w:t>
      </w:r>
    </w:p>
  </w:comment>
  <w:comment w:id="267" w:author="Xiaonan-MediaTek" w:date="2025-04-27T16:45:00Z" w:initials="XN">
    <w:p w14:paraId="4AC1C9E5" w14:textId="77777777" w:rsidR="00C62D9E" w:rsidRDefault="00C62D9E" w:rsidP="00C62D9E">
      <w:pPr>
        <w:pStyle w:val="ac"/>
      </w:pPr>
      <w:r>
        <w:rPr>
          <w:rStyle w:val="ab"/>
        </w:rPr>
        <w:annotationRef/>
      </w:r>
      <w:r>
        <w:t xml:space="preserve">The current description does not support the scenario where a </w:t>
      </w:r>
      <w:r>
        <w:rPr>
          <w:u w:val="single"/>
        </w:rPr>
        <w:t>UE support R18 RACH-less LTM+ R19 CLTM, but does not support R19 RACH-less CLTM</w:t>
      </w:r>
      <w:r>
        <w:t>.</w:t>
      </w:r>
      <w:r>
        <w:br/>
        <w:t>(Although this was the agreement, it is not reasonable and we may not have realized this during the meeting)</w:t>
      </w:r>
    </w:p>
    <w:p w14:paraId="076B21B9" w14:textId="77777777" w:rsidR="00C62D9E" w:rsidRDefault="00C62D9E" w:rsidP="00C62D9E">
      <w:pPr>
        <w:pStyle w:val="ac"/>
      </w:pPr>
      <w:r>
        <w:t>This can be fixed by optimizing the description.</w:t>
      </w:r>
    </w:p>
  </w:comment>
  <w:comment w:id="268" w:author="CATT" w:date="2025-04-27T16:45:00Z" w:initials="CATT">
    <w:p w14:paraId="33F96D48" w14:textId="7169F74A" w:rsidR="00C62D9E" w:rsidRDefault="00C62D9E" w:rsidP="00C62D9E">
      <w:pPr>
        <w:pStyle w:val="ac"/>
        <w:rPr>
          <w:rFonts w:hint="eastAsia"/>
          <w:lang w:eastAsia="zh-CN"/>
        </w:rPr>
      </w:pPr>
      <w:r>
        <w:rPr>
          <w:rStyle w:val="ab"/>
        </w:rPr>
        <w:annotationRef/>
      </w:r>
      <w:r>
        <w:rPr>
          <w:rFonts w:hint="eastAsia"/>
          <w:lang w:eastAsia="zh-CN"/>
        </w:rPr>
        <w:t>This is a very good point</w:t>
      </w:r>
      <w:r w:rsidR="008141B3">
        <w:rPr>
          <w:rFonts w:hint="eastAsia"/>
          <w:lang w:eastAsia="zh-CN"/>
        </w:rPr>
        <w:t xml:space="preserve">(whether it is reasonable that the support of </w:t>
      </w:r>
      <w:r w:rsidR="008141B3" w:rsidRPr="008141B3">
        <w:t>R18 RACH-less LTM+ R19 CLTM</w:t>
      </w:r>
      <w:r w:rsidR="008141B3" w:rsidRPr="008141B3">
        <w:rPr>
          <w:rFonts w:hint="eastAsia"/>
          <w:lang w:eastAsia="zh-CN"/>
        </w:rPr>
        <w:t xml:space="preserve"> should mandate the support of </w:t>
      </w:r>
      <w:r w:rsidR="008141B3" w:rsidRPr="008141B3">
        <w:rPr>
          <w:lang w:eastAsia="zh-CN"/>
        </w:rPr>
        <w:t>at least one of cltm-EarlyTA-Indication-r19 and ue-TA-Measurement-r18</w:t>
      </w:r>
      <w:r w:rsidR="008141B3">
        <w:rPr>
          <w:rFonts w:hint="eastAsia"/>
          <w:lang w:eastAsia="zh-CN"/>
        </w:rPr>
        <w:t>)</w:t>
      </w:r>
      <w:r>
        <w:rPr>
          <w:rFonts w:hint="eastAsia"/>
          <w:lang w:eastAsia="zh-CN"/>
        </w:rPr>
        <w:t>, but HW</w:t>
      </w:r>
      <w:r>
        <w:rPr>
          <w:lang w:eastAsia="zh-CN"/>
        </w:rPr>
        <w:t>’</w:t>
      </w:r>
      <w:r>
        <w:rPr>
          <w:rFonts w:hint="eastAsia"/>
          <w:lang w:eastAsia="zh-CN"/>
        </w:rPr>
        <w:t>s wording is aligned with the agreement.So I tend to keep the HW' suggested change.Could you please raise this issue in you contribution?</w:t>
      </w:r>
    </w:p>
  </w:comment>
  <w:comment w:id="269" w:author="CATT" w:date="2025-04-27T16:45:00Z" w:initials="CATT">
    <w:p w14:paraId="0A58A1B5" w14:textId="6C4B16A9" w:rsidR="008141B3" w:rsidRDefault="008141B3">
      <w:pPr>
        <w:pStyle w:val="ac"/>
      </w:pPr>
      <w:r>
        <w:rPr>
          <w:rStyle w:val="ab"/>
        </w:rPr>
        <w:annotationRef/>
      </w:r>
      <w:r>
        <w:rPr>
          <w:lang w:eastAsia="zh-CN"/>
        </w:rPr>
        <w:t>U</w:t>
      </w:r>
      <w:r>
        <w:rPr>
          <w:rFonts w:hint="eastAsia"/>
          <w:lang w:eastAsia="zh-CN"/>
        </w:rPr>
        <w:t>pdated according to the wording suggested by HW but removed the change mark from HW to avoid change on change</w:t>
      </w:r>
    </w:p>
  </w:comment>
  <w:comment w:id="279" w:author="Xiaomi" w:date="2025-04-27T16:45:00Z" w:initials="X">
    <w:p w14:paraId="328827E7" w14:textId="77777777" w:rsidR="00393E1A" w:rsidRDefault="00393E1A">
      <w:pPr>
        <w:pStyle w:val="ac"/>
        <w:rPr>
          <w:lang w:eastAsia="zh-CN"/>
        </w:rPr>
      </w:pPr>
      <w:r>
        <w:rPr>
          <w:rStyle w:val="ab"/>
        </w:rPr>
        <w:annotationRef/>
      </w:r>
      <w:r w:rsidRPr="00393E1A">
        <w:t xml:space="preserve">One comment is that according to the endorsed proposal from R2-2502767:  </w:t>
      </w:r>
      <w:proofErr w:type="gramStart"/>
      <w:r w:rsidRPr="00393E1A">
        <w:t>“</w:t>
      </w:r>
      <w:r>
        <w:t xml:space="preserve"> </w:t>
      </w:r>
      <w:r w:rsidRPr="00393E1A">
        <w:t>The</w:t>
      </w:r>
      <w:proofErr w:type="gramEnd"/>
      <w:r w:rsidRPr="00393E1A">
        <w:t xml:space="preserv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roofErr w:type="gramStart"/>
      <w:r w:rsidRPr="00393E1A">
        <w:t>”</w:t>
      </w:r>
      <w:r>
        <w:rPr>
          <w:rFonts w:hint="eastAsia"/>
          <w:lang w:eastAsia="zh-CN"/>
        </w:rPr>
        <w:t>.</w:t>
      </w:r>
      <w:proofErr w:type="gramEnd"/>
    </w:p>
    <w:p w14:paraId="4F14BD0F" w14:textId="77777777" w:rsidR="00393E1A" w:rsidRDefault="00393E1A">
      <w:pPr>
        <w:pStyle w:val="ac"/>
        <w:rPr>
          <w:lang w:eastAsia="zh-CN"/>
        </w:rPr>
      </w:pPr>
    </w:p>
    <w:p w14:paraId="2D565574" w14:textId="57220012" w:rsidR="00393E1A" w:rsidRDefault="00393E1A">
      <w:pPr>
        <w:pStyle w:val="ac"/>
      </w:pPr>
      <w:r>
        <w:rPr>
          <w:lang w:eastAsia="zh-CN"/>
        </w:rPr>
        <w:t xml:space="preserve">Suggest to </w:t>
      </w:r>
      <w:r w:rsidRPr="00393E1A">
        <w:rPr>
          <w:lang w:eastAsia="zh-CN"/>
        </w:rPr>
        <w:t>include an annex containing the RAN2 determined UE capabilities in the feature list format</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B357" w15:done="0"/>
  <w15:commentEx w15:paraId="73EFB4BC" w15:done="0"/>
  <w15:commentEx w15:paraId="45162368" w15:paraIdParent="73EFB4BC" w15:done="0"/>
  <w15:commentEx w15:paraId="56C1347B" w15:paraIdParent="73EFB4BC" w15:done="0"/>
  <w15:commentEx w15:paraId="60D1029E" w15:done="0"/>
  <w15:commentEx w15:paraId="1CAD8DB7" w15:done="0"/>
  <w15:commentEx w15:paraId="66BCB6E6" w15:paraIdParent="1CAD8DB7" w15:done="0"/>
  <w15:commentEx w15:paraId="6E595209" w15:done="0"/>
  <w15:commentEx w15:paraId="6388C199" w15:done="0"/>
  <w15:commentEx w15:paraId="5FD0DBA0" w15:done="0"/>
  <w15:commentEx w15:paraId="37B9FA13" w15:done="0"/>
  <w15:commentEx w15:paraId="2D56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9580" w16cex:dateUtc="2025-04-21T01:59:00Z"/>
  <w16cex:commentExtensible w16cex:durableId="2BAA63FF" w16cex:dateUtc="2025-04-16T09:14:00Z"/>
  <w16cex:commentExtensible w16cex:durableId="2BAB58AB" w16cex:dateUtc="2025-04-17T02:38:00Z"/>
  <w16cex:commentExtensible w16cex:durableId="2BAB59AA" w16cex:dateUtc="2025-04-17T02:42:00Z"/>
  <w16cex:commentExtensible w16cex:durableId="2BB097E9" w16cex:dateUtc="2025-04-21T02:09:00Z"/>
  <w16cex:commentExtensible w16cex:durableId="2BAA656B" w16cex:dateUtc="2025-04-16T09:20:00Z"/>
  <w16cex:commentExtensible w16cex:durableId="2BB0FD93" w16cex:dateUtc="2025-04-21T09:23:00Z"/>
  <w16cex:commentExtensible w16cex:durableId="2BAB5CA0" w16cex:dateUtc="2025-04-17T02:55:00Z"/>
  <w16cex:commentExtensible w16cex:durableId="2BAB5CDE" w16cex:dateUtc="2025-04-17T02:56:00Z"/>
  <w16cex:commentExtensible w16cex:durableId="2BAB616F" w16cex:dateUtc="2025-04-17T03:15:00Z"/>
  <w16cex:commentExtensible w16cex:durableId="2BAB622D" w16cex:dateUtc="2025-04-17T03:19:00Z"/>
  <w16cex:commentExtensible w16cex:durableId="2BB107A2" w16cex:dateUtc="2025-04-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B357" w16cid:durableId="2BB09580"/>
  <w16cid:commentId w16cid:paraId="73EFB4BC" w16cid:durableId="2BAA63FF"/>
  <w16cid:commentId w16cid:paraId="45162368" w16cid:durableId="2BAB58AB"/>
  <w16cid:commentId w16cid:paraId="56C1347B" w16cid:durableId="2BAB59AA"/>
  <w16cid:commentId w16cid:paraId="60D1029E" w16cid:durableId="2BB097E9"/>
  <w16cid:commentId w16cid:paraId="1CAD8DB7" w16cid:durableId="2BAA656B"/>
  <w16cid:commentId w16cid:paraId="66BCB6E6" w16cid:durableId="2BB0FD93"/>
  <w16cid:commentId w16cid:paraId="6E595209" w16cid:durableId="2BAB5CA0"/>
  <w16cid:commentId w16cid:paraId="6388C199" w16cid:durableId="2BAB5CDE"/>
  <w16cid:commentId w16cid:paraId="5FD0DBA0" w16cid:durableId="2BAB616F"/>
  <w16cid:commentId w16cid:paraId="37B9FA13" w16cid:durableId="2BAB622D"/>
  <w16cid:commentId w16cid:paraId="2D565574" w16cid:durableId="2BB107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BD87" w14:textId="77777777" w:rsidR="00D83FD1" w:rsidRDefault="00D83FD1">
      <w:r>
        <w:separator/>
      </w:r>
    </w:p>
  </w:endnote>
  <w:endnote w:type="continuationSeparator" w:id="0">
    <w:p w14:paraId="171902D9" w14:textId="77777777" w:rsidR="00D83FD1" w:rsidRDefault="00D8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31029" w14:textId="77777777" w:rsidR="00D83FD1" w:rsidRDefault="00D83FD1">
      <w:r>
        <w:separator/>
      </w:r>
    </w:p>
  </w:footnote>
  <w:footnote w:type="continuationSeparator" w:id="0">
    <w:p w14:paraId="757B162E" w14:textId="77777777" w:rsidR="00D83FD1" w:rsidRDefault="00D83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5A5190" w:rsidRDefault="005A51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5A5190" w:rsidRDefault="005A51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5A5190" w:rsidRDefault="005A51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David Lecompte)">
    <w15:presenceInfo w15:providerId="None" w15:userId="Huawei (David Lecompte)"/>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85F"/>
    <w:rsid w:val="00022E4A"/>
    <w:rsid w:val="00040766"/>
    <w:rsid w:val="000410D7"/>
    <w:rsid w:val="00056527"/>
    <w:rsid w:val="00057F0C"/>
    <w:rsid w:val="00061075"/>
    <w:rsid w:val="000649DF"/>
    <w:rsid w:val="00064EAF"/>
    <w:rsid w:val="00070E09"/>
    <w:rsid w:val="00081595"/>
    <w:rsid w:val="000A6394"/>
    <w:rsid w:val="000B7D4D"/>
    <w:rsid w:val="000B7FED"/>
    <w:rsid w:val="000C038A"/>
    <w:rsid w:val="000C6598"/>
    <w:rsid w:val="000D44B3"/>
    <w:rsid w:val="00104B1B"/>
    <w:rsid w:val="00111F42"/>
    <w:rsid w:val="00145D43"/>
    <w:rsid w:val="00164631"/>
    <w:rsid w:val="00172515"/>
    <w:rsid w:val="0017713E"/>
    <w:rsid w:val="0018432C"/>
    <w:rsid w:val="00185A88"/>
    <w:rsid w:val="001911F3"/>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954FB"/>
    <w:rsid w:val="002A2BE8"/>
    <w:rsid w:val="002A375D"/>
    <w:rsid w:val="002A4BA4"/>
    <w:rsid w:val="002B5741"/>
    <w:rsid w:val="002C6FFE"/>
    <w:rsid w:val="002E472E"/>
    <w:rsid w:val="002F690E"/>
    <w:rsid w:val="00305409"/>
    <w:rsid w:val="003222AA"/>
    <w:rsid w:val="0032774B"/>
    <w:rsid w:val="00337F1C"/>
    <w:rsid w:val="003609EF"/>
    <w:rsid w:val="0036231A"/>
    <w:rsid w:val="00374DD4"/>
    <w:rsid w:val="00377124"/>
    <w:rsid w:val="0037786D"/>
    <w:rsid w:val="00393E1A"/>
    <w:rsid w:val="00394799"/>
    <w:rsid w:val="003E1A36"/>
    <w:rsid w:val="003E5270"/>
    <w:rsid w:val="00410371"/>
    <w:rsid w:val="00412AC5"/>
    <w:rsid w:val="0041452C"/>
    <w:rsid w:val="004242F1"/>
    <w:rsid w:val="004255A4"/>
    <w:rsid w:val="0049648D"/>
    <w:rsid w:val="004B3035"/>
    <w:rsid w:val="004B75B7"/>
    <w:rsid w:val="004C778F"/>
    <w:rsid w:val="004D57F6"/>
    <w:rsid w:val="004F1604"/>
    <w:rsid w:val="005141D9"/>
    <w:rsid w:val="0051580D"/>
    <w:rsid w:val="005220B5"/>
    <w:rsid w:val="00525329"/>
    <w:rsid w:val="00544C1A"/>
    <w:rsid w:val="00547111"/>
    <w:rsid w:val="00564B6E"/>
    <w:rsid w:val="00567FDD"/>
    <w:rsid w:val="00592D74"/>
    <w:rsid w:val="005A5190"/>
    <w:rsid w:val="005B00F9"/>
    <w:rsid w:val="005E2C44"/>
    <w:rsid w:val="005E785D"/>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52A"/>
    <w:rsid w:val="007977A8"/>
    <w:rsid w:val="007A7E6B"/>
    <w:rsid w:val="007B512A"/>
    <w:rsid w:val="007C2097"/>
    <w:rsid w:val="007C7596"/>
    <w:rsid w:val="007D66BA"/>
    <w:rsid w:val="007D6A07"/>
    <w:rsid w:val="007E4CE2"/>
    <w:rsid w:val="007F7259"/>
    <w:rsid w:val="008040A8"/>
    <w:rsid w:val="008141B3"/>
    <w:rsid w:val="008200D8"/>
    <w:rsid w:val="008279FA"/>
    <w:rsid w:val="00857466"/>
    <w:rsid w:val="008626E7"/>
    <w:rsid w:val="00870EE7"/>
    <w:rsid w:val="00873959"/>
    <w:rsid w:val="0087756E"/>
    <w:rsid w:val="008863B9"/>
    <w:rsid w:val="008A45A6"/>
    <w:rsid w:val="008A5A4C"/>
    <w:rsid w:val="008B69C4"/>
    <w:rsid w:val="008D3899"/>
    <w:rsid w:val="008D3CCC"/>
    <w:rsid w:val="008E7B1B"/>
    <w:rsid w:val="008F10D9"/>
    <w:rsid w:val="008F3780"/>
    <w:rsid w:val="008F3789"/>
    <w:rsid w:val="008F686C"/>
    <w:rsid w:val="008F6CD4"/>
    <w:rsid w:val="009148DE"/>
    <w:rsid w:val="00927D75"/>
    <w:rsid w:val="00934A93"/>
    <w:rsid w:val="00941E30"/>
    <w:rsid w:val="009531B0"/>
    <w:rsid w:val="00953BE8"/>
    <w:rsid w:val="009741B3"/>
    <w:rsid w:val="009777D9"/>
    <w:rsid w:val="009827A1"/>
    <w:rsid w:val="00991B88"/>
    <w:rsid w:val="00997637"/>
    <w:rsid w:val="009A5753"/>
    <w:rsid w:val="009A579D"/>
    <w:rsid w:val="009C13AD"/>
    <w:rsid w:val="009C5B21"/>
    <w:rsid w:val="009D2494"/>
    <w:rsid w:val="009E3297"/>
    <w:rsid w:val="009E3BC3"/>
    <w:rsid w:val="009E5D95"/>
    <w:rsid w:val="009F17C4"/>
    <w:rsid w:val="009F734F"/>
    <w:rsid w:val="00A246B6"/>
    <w:rsid w:val="00A37DF6"/>
    <w:rsid w:val="00A47E70"/>
    <w:rsid w:val="00A50CF0"/>
    <w:rsid w:val="00A642A8"/>
    <w:rsid w:val="00A75898"/>
    <w:rsid w:val="00A7671C"/>
    <w:rsid w:val="00A77088"/>
    <w:rsid w:val="00A95A3F"/>
    <w:rsid w:val="00AA2CBC"/>
    <w:rsid w:val="00AC5820"/>
    <w:rsid w:val="00AD1CD8"/>
    <w:rsid w:val="00AE3EA1"/>
    <w:rsid w:val="00B01C35"/>
    <w:rsid w:val="00B214B4"/>
    <w:rsid w:val="00B23740"/>
    <w:rsid w:val="00B258BB"/>
    <w:rsid w:val="00B27024"/>
    <w:rsid w:val="00B60F7D"/>
    <w:rsid w:val="00B67B97"/>
    <w:rsid w:val="00B70D0D"/>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2D9E"/>
    <w:rsid w:val="00C66BA2"/>
    <w:rsid w:val="00C870F6"/>
    <w:rsid w:val="00C907B5"/>
    <w:rsid w:val="00C95985"/>
    <w:rsid w:val="00C96BD6"/>
    <w:rsid w:val="00CC5026"/>
    <w:rsid w:val="00CC68D0"/>
    <w:rsid w:val="00CF5BB5"/>
    <w:rsid w:val="00D03F9A"/>
    <w:rsid w:val="00D05088"/>
    <w:rsid w:val="00D06D51"/>
    <w:rsid w:val="00D21F74"/>
    <w:rsid w:val="00D24991"/>
    <w:rsid w:val="00D42BD3"/>
    <w:rsid w:val="00D50255"/>
    <w:rsid w:val="00D50B4D"/>
    <w:rsid w:val="00D6415D"/>
    <w:rsid w:val="00D66520"/>
    <w:rsid w:val="00D67B83"/>
    <w:rsid w:val="00D80606"/>
    <w:rsid w:val="00D830BD"/>
    <w:rsid w:val="00D83FD1"/>
    <w:rsid w:val="00D84AE9"/>
    <w:rsid w:val="00D86E19"/>
    <w:rsid w:val="00D9124E"/>
    <w:rsid w:val="00D935AF"/>
    <w:rsid w:val="00D94E60"/>
    <w:rsid w:val="00DA14AA"/>
    <w:rsid w:val="00DA4EEB"/>
    <w:rsid w:val="00DE1936"/>
    <w:rsid w:val="00DE34CF"/>
    <w:rsid w:val="00DE59C4"/>
    <w:rsid w:val="00DE6AF0"/>
    <w:rsid w:val="00DF1C75"/>
    <w:rsid w:val="00E050C1"/>
    <w:rsid w:val="00E13F3D"/>
    <w:rsid w:val="00E2771B"/>
    <w:rsid w:val="00E335DC"/>
    <w:rsid w:val="00E34898"/>
    <w:rsid w:val="00E43FBA"/>
    <w:rsid w:val="00EA140F"/>
    <w:rsid w:val="00EB09B7"/>
    <w:rsid w:val="00EB1079"/>
    <w:rsid w:val="00EB5E7E"/>
    <w:rsid w:val="00EC261F"/>
    <w:rsid w:val="00EC4B0B"/>
    <w:rsid w:val="00ED0D89"/>
    <w:rsid w:val="00ED366C"/>
    <w:rsid w:val="00ED5182"/>
    <w:rsid w:val="00EE7D7C"/>
    <w:rsid w:val="00EF17B9"/>
    <w:rsid w:val="00EF3C66"/>
    <w:rsid w:val="00F13E55"/>
    <w:rsid w:val="00F22C03"/>
    <w:rsid w:val="00F25D98"/>
    <w:rsid w:val="00F2654C"/>
    <w:rsid w:val="00F300FB"/>
    <w:rsid w:val="00F324B6"/>
    <w:rsid w:val="00F347AB"/>
    <w:rsid w:val="00F34A23"/>
    <w:rsid w:val="00F34E18"/>
    <w:rsid w:val="00F35FBA"/>
    <w:rsid w:val="00F370D2"/>
    <w:rsid w:val="00F4071D"/>
    <w:rsid w:val="00F44CB7"/>
    <w:rsid w:val="00F66CCB"/>
    <w:rsid w:val="00F95654"/>
    <w:rsid w:val="00F97EF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2125-90AD-4EDB-BDBE-4FD9E4C5DC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48</TotalTime>
  <Pages>178</Pages>
  <Words>89115</Words>
  <Characters>507961</Characters>
  <Application>Microsoft Office Word</Application>
  <DocSecurity>0</DocSecurity>
  <Lines>4233</Lines>
  <Paragraphs>1191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23</cp:revision>
  <cp:lastPrinted>1900-12-31T16:00:00Z</cp:lastPrinted>
  <dcterms:created xsi:type="dcterms:W3CDTF">2025-04-21T10:10:00Z</dcterms:created>
  <dcterms:modified xsi:type="dcterms:W3CDTF">2025-04-27T08:49:00Z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PpjeLB1gRN0lwrPqMaCTkiEg+Ptn2WpJ+AnUFFYRnJypMhY2t8KT2j4ZjfnhpjSvagLvZ/w5hzo3ywso9iUZBzXW46w2+04G/oNOaE07QNaL1Kex5PfDuKQOg5o6epURZ2KBi09qQiSQcz2TKFVmrF2Y+vQNpOMtmfshW46KkSBNTEHGWp/R0BBVtYLtLqy02997hvKY+jU41KZHolH6JwzJz0oquwIC2zKY82m6slKitH5Il/zcF2XCKrUqS+4</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