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맑은 고딕"/>
          <w:lang w:eastAsia="ko-KR"/>
        </w:rPr>
      </w:pPr>
    </w:p>
    <w:p w14:paraId="78904698" w14:textId="77777777" w:rsidR="00396849" w:rsidRDefault="008324BE">
      <w:pPr>
        <w:pStyle w:val="EmailDiscussion"/>
      </w:pPr>
      <w:r>
        <w:t>[</w:t>
      </w:r>
      <w:r>
        <w:rPr>
          <w:rFonts w:eastAsia="맑은 고딕" w:hint="eastAsia"/>
          <w:lang w:eastAsia="ko-KR"/>
        </w:rPr>
        <w:t>POST</w:t>
      </w:r>
      <w:r>
        <w:t>129b][1</w:t>
      </w:r>
      <w:r>
        <w:rPr>
          <w:rFonts w:eastAsia="맑은 고딕" w:hint="eastAsia"/>
          <w:lang w:eastAsia="ko-KR"/>
        </w:rPr>
        <w:t>11</w:t>
      </w:r>
      <w:r>
        <w:t>][</w:t>
      </w:r>
      <w:r>
        <w:rPr>
          <w:rFonts w:eastAsia="맑은 고딕" w:hint="eastAsia"/>
          <w:lang w:eastAsia="ko-KR"/>
        </w:rPr>
        <w:t>NES</w:t>
      </w:r>
      <w:r>
        <w:t>] (</w:t>
      </w:r>
      <w:r>
        <w:rPr>
          <w:rFonts w:eastAsia="맑은 고딕" w:hint="eastAsia"/>
          <w:lang w:eastAsia="ko-KR"/>
        </w:rPr>
        <w:t>Ericsson</w:t>
      </w:r>
      <w:r>
        <w:t>)</w:t>
      </w:r>
      <w:r>
        <w:rPr>
          <w:rFonts w:eastAsia="맑은 고딕" w:hint="eastAsia"/>
          <w:lang w:eastAsia="ko-KR"/>
        </w:rPr>
        <w:t xml:space="preserve"> </w:t>
      </w:r>
    </w:p>
    <w:p w14:paraId="51F1228A" w14:textId="77777777" w:rsidR="00396849" w:rsidRDefault="008324BE">
      <w:pPr>
        <w:pStyle w:val="EmailDiscussion2"/>
        <w:rPr>
          <w:rFonts w:eastAsia="맑은 고딕"/>
          <w:lang w:eastAsia="ko-KR"/>
        </w:rPr>
      </w:pPr>
      <w:r>
        <w:tab/>
      </w:r>
      <w:r>
        <w:rPr>
          <w:b/>
        </w:rPr>
        <w:t>Scope:</w:t>
      </w:r>
      <w:r>
        <w:t xml:space="preserve"> </w:t>
      </w:r>
      <w:r>
        <w:rPr>
          <w:rFonts w:eastAsia="맑은 고딕" w:hint="eastAsia"/>
          <w:lang w:eastAsia="ko-KR"/>
        </w:rPr>
        <w:t>Update RRC running CR based on RAN2#129bis progress and maintain essential open issue list in a separate contribution (RRC running CR can keep editor</w:t>
      </w:r>
      <w:r>
        <w:rPr>
          <w:rFonts w:eastAsia="맑은 고딕"/>
          <w:lang w:eastAsia="ko-KR"/>
        </w:rPr>
        <w:t>’</w:t>
      </w:r>
      <w:r>
        <w:rPr>
          <w:rFonts w:eastAsia="맑은 고딕" w:hint="eastAsia"/>
          <w:lang w:eastAsia="ko-KR"/>
        </w:rPr>
        <w:t xml:space="preserve">s notes for </w:t>
      </w:r>
      <w:r>
        <w:rPr>
          <w:rFonts w:eastAsia="맑은 고딕"/>
          <w:lang w:eastAsia="ko-KR"/>
        </w:rPr>
        <w:t>readability</w:t>
      </w:r>
      <w:r>
        <w:rPr>
          <w:rFonts w:eastAsia="맑은 고딕" w:hint="eastAsia"/>
          <w:lang w:eastAsia="ko-KR"/>
        </w:rPr>
        <w:t xml:space="preserve">). </w:t>
      </w:r>
    </w:p>
    <w:p w14:paraId="2AC6E293" w14:textId="77777777" w:rsidR="00396849" w:rsidRDefault="008324BE">
      <w:pPr>
        <w:pStyle w:val="EmailDiscussion2"/>
        <w:rPr>
          <w:rFonts w:eastAsia="맑은 고딕"/>
          <w:lang w:eastAsia="ko-KR"/>
        </w:rPr>
      </w:pPr>
      <w:r>
        <w:tab/>
      </w:r>
      <w:r>
        <w:rPr>
          <w:b/>
        </w:rPr>
        <w:t>Intended outcome:</w:t>
      </w:r>
      <w:r>
        <w:t xml:space="preserve"> </w:t>
      </w:r>
      <w:r>
        <w:rPr>
          <w:rFonts w:eastAsia="맑은 고딕"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맑은 고딕"/>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맑은 고딕"/>
              </w:rPr>
            </w:pPr>
            <w:r>
              <w:rPr>
                <w:rFonts w:eastAsia="맑은 고딕"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맑은 고딕"/>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맑은 고딕"/>
              </w:rPr>
            </w:pPr>
            <w:r>
              <w:rPr>
                <w:rFonts w:eastAsia="DengXian"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맑은 고딕"/>
              </w:rPr>
            </w:pPr>
            <w:r>
              <w:rPr>
                <w:rFonts w:eastAsia="맑은 고딕"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맑은 고딕"/>
              </w:rPr>
            </w:pPr>
            <w:r>
              <w:rPr>
                <w:rFonts w:eastAsia="맑은 고딕"/>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DengXian"/>
                <w:lang w:eastAsia="zh-CN"/>
              </w:rPr>
            </w:pPr>
            <w:r>
              <w:rPr>
                <w:rFonts w:eastAsia="DengXian"/>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DengXian"/>
                <w:lang w:eastAsia="zh-CN"/>
              </w:rPr>
            </w:pPr>
            <w:r>
              <w:rPr>
                <w:rFonts w:eastAsia="DengXian"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DengXian"/>
                <w:lang w:eastAsia="zh-CN"/>
              </w:rPr>
            </w:pPr>
            <w:r>
              <w:rPr>
                <w:rFonts w:eastAsia="DengXian"/>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DengXian"/>
                <w:lang w:eastAsia="zh-CN"/>
              </w:rPr>
            </w:pPr>
            <w:r>
              <w:rPr>
                <w:rFonts w:eastAsia="DengXian"/>
                <w:lang w:eastAsia="zh-CN"/>
              </w:rPr>
              <w:t>anilag@samsung.com</w:t>
            </w:r>
          </w:p>
        </w:tc>
      </w:tr>
      <w:tr w:rsidR="00B743FD" w:rsidRPr="00994FE9" w14:paraId="0E6EA928" w14:textId="77777777" w:rsidTr="00B743F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286576" w14:textId="77777777" w:rsidR="00B743FD" w:rsidRPr="00B743FD" w:rsidRDefault="00B743FD" w:rsidP="0091678F">
            <w:pPr>
              <w:pStyle w:val="TAC"/>
              <w:spacing w:before="20" w:after="20"/>
              <w:ind w:left="57" w:right="57"/>
              <w:jc w:val="left"/>
              <w:rPr>
                <w:rFonts w:eastAsia="SimSun" w:hint="eastAsia"/>
                <w:lang w:eastAsia="zh-CN"/>
              </w:rPr>
            </w:pPr>
            <w:r w:rsidRPr="00B743FD">
              <w:rPr>
                <w:rFonts w:eastAsia="SimSun"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2CC94A0B" w14:textId="77777777" w:rsidR="00B743FD" w:rsidRPr="00B743FD" w:rsidRDefault="00B743FD" w:rsidP="0091678F">
            <w:pPr>
              <w:pStyle w:val="TAC"/>
              <w:spacing w:before="20" w:after="20"/>
              <w:ind w:left="57" w:right="57"/>
              <w:jc w:val="left"/>
              <w:rPr>
                <w:rFonts w:eastAsia="DengXian" w:hint="eastAsia"/>
                <w:lang w:eastAsia="zh-CN"/>
              </w:rPr>
            </w:pPr>
            <w:r w:rsidRPr="00B743FD">
              <w:rPr>
                <w:rFonts w:eastAsia="DengXian" w:hint="eastAsia"/>
                <w:lang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412A4A3C" w14:textId="77777777" w:rsidR="00B743FD" w:rsidRPr="00B743FD" w:rsidRDefault="00B743FD" w:rsidP="0091678F">
            <w:pPr>
              <w:pStyle w:val="TAC"/>
              <w:spacing w:before="20" w:after="20"/>
              <w:ind w:left="57" w:right="57"/>
              <w:jc w:val="left"/>
              <w:rPr>
                <w:rFonts w:eastAsia="DengXian" w:hint="eastAsia"/>
                <w:lang w:eastAsia="zh-CN"/>
              </w:rPr>
            </w:pPr>
            <w:r w:rsidRPr="00B743FD">
              <w:rPr>
                <w:rFonts w:eastAsia="DengXian" w:hint="eastAsia"/>
                <w:lang w:eastAsia="zh-CN"/>
              </w:rPr>
              <w:t>sangwon7.kim@lge.com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Editor’s note: FFS pharsing for paging adaptation pos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 xml:space="preserve">FFS whether to capture the UE first should acquire a valid SIB1 (e.g. via SIB1 request) for camping on an OD-SIB1 NES cell. </w:t>
      </w:r>
    </w:p>
    <w:p w14:paraId="54434937" w14:textId="77777777" w:rsidR="00396849" w:rsidRDefault="008324BE">
      <w:pPr>
        <w:pStyle w:val="Editorsnote"/>
        <w:ind w:left="1600" w:hanging="400"/>
      </w:pPr>
      <w:r>
        <w:t xml:space="preserve">FFS RAN1 discussion on e.g. </w:t>
      </w:r>
      <w:r>
        <w:rPr>
          <w:i/>
        </w:rPr>
        <w:t>ssb-SubcarrierOffset</w:t>
      </w:r>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Editors notes: FFS depending SIBxx/UL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0384A9AC" w14:textId="77777777" w:rsidR="00396849" w:rsidRDefault="008324BE">
      <w:r>
        <w:t xml:space="preserve">Editor’s note: Only parameters in R1-2501645 that are in own rows are implemented and not all listed e.g. in cell 17P or 21P. </w:t>
      </w:r>
    </w:p>
    <w:p w14:paraId="136DD8AB" w14:textId="77777777" w:rsidR="00396849" w:rsidRDefault="008324BE">
      <w:pPr>
        <w:ind w:left="720"/>
      </w:pPr>
      <w:r>
        <w:t xml:space="preserve">FFS to group some parameters under subIEs like frequencyInfoUL </w:t>
      </w:r>
    </w:p>
    <w:p w14:paraId="781DDFE6" w14:textId="77777777" w:rsidR="00396849" w:rsidRDefault="008324BE">
      <w:pPr>
        <w:ind w:left="720"/>
      </w:pPr>
      <w:r>
        <w:t>FFS to separate IE OD-SIB1  as own IE, for review purposes it is here now.</w:t>
      </w:r>
    </w:p>
    <w:p w14:paraId="2D237B35" w14:textId="77777777" w:rsidR="00396849" w:rsidRDefault="008324BE">
      <w:pPr>
        <w:ind w:left="720"/>
      </w:pPr>
      <w:r>
        <w:lastRenderedPageBreak/>
        <w:t>FFS: value for maxCells, maxSIB1-Message, maxPCI</w:t>
      </w:r>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5500F192" w14:textId="77777777" w:rsidR="00396849" w:rsidRDefault="008324BE">
      <w:r>
        <w:t xml:space="preserve">Editor’s note: </w:t>
      </w:r>
    </w:p>
    <w:p w14:paraId="20405B49" w14:textId="77777777" w:rsidR="00396849" w:rsidRDefault="008324BE">
      <w:pPr>
        <w:ind w:left="720"/>
      </w:pPr>
      <w:r>
        <w:t xml:space="preserve">FFS field description for pagingAdaptationNAndPagingFrameOffset with respect to possible configuration restrictions. FFS: firstPDCCH-MonitoringOccasionOfPO for paging adaptations. </w:t>
      </w:r>
    </w:p>
    <w:p w14:paraId="5FFAD2EA" w14:textId="77777777" w:rsidR="00396849" w:rsidRDefault="008324BE">
      <w:pPr>
        <w:ind w:left="720"/>
      </w:pPr>
      <w:r>
        <w:t>FFS: Do we need to introduce a separate pei-ConfigBWP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UE-RadioPagingInfo</w:t>
      </w:r>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r>
        <w:rPr>
          <w:b/>
          <w:bCs/>
          <w:i/>
          <w:iCs/>
          <w:szCs w:val="22"/>
          <w:lang w:eastAsia="sv-SE"/>
        </w:rPr>
        <w:t>si-BroadcastStatus</w:t>
      </w:r>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SIB1.</w:t>
      </w:r>
      <w:ins w:id="6" w:author="Helka-Liina Maattanen" w:date="2025-04-24T12:50:00Z">
        <w:r>
          <w:rPr>
            <w:szCs w:val="22"/>
            <w:lang w:eastAsia="sv-SE"/>
          </w:rPr>
          <w:t>E.g.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lastRenderedPageBreak/>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96849" w14:paraId="66783E26" w14:textId="77777777" w:rsidTr="00B743FD">
        <w:trPr>
          <w:trHeight w:val="132"/>
        </w:trPr>
        <w:tc>
          <w:tcPr>
            <w:tcW w:w="1195" w:type="dxa"/>
            <w:shd w:val="clear" w:color="auto" w:fill="D9D9D9"/>
          </w:tcPr>
          <w:p w14:paraId="328DD840" w14:textId="77777777" w:rsidR="00396849" w:rsidRDefault="008324BE">
            <w:pPr>
              <w:pStyle w:val="a0"/>
              <w:keepNext/>
              <w:rPr>
                <w:b/>
                <w:bCs/>
                <w:lang w:val="en-US"/>
              </w:rPr>
            </w:pPr>
            <w:r>
              <w:rPr>
                <w:b/>
                <w:bCs/>
                <w:lang w:val="en-US"/>
              </w:rPr>
              <w:t>Company</w:t>
            </w:r>
          </w:p>
        </w:tc>
        <w:tc>
          <w:tcPr>
            <w:tcW w:w="5327" w:type="dxa"/>
            <w:shd w:val="clear" w:color="auto" w:fill="D9D9D9"/>
          </w:tcPr>
          <w:p w14:paraId="06ADE426" w14:textId="77777777" w:rsidR="00396849" w:rsidRDefault="008324BE">
            <w:pPr>
              <w:pStyle w:val="a0"/>
              <w:keepNext/>
              <w:rPr>
                <w:b/>
                <w:bCs/>
                <w:lang w:val="en-US"/>
              </w:rPr>
            </w:pPr>
            <w:r>
              <w:rPr>
                <w:b/>
                <w:bCs/>
                <w:lang w:val="en-US"/>
              </w:rPr>
              <w:t>Detailed comments on FFSs</w:t>
            </w:r>
          </w:p>
        </w:tc>
        <w:tc>
          <w:tcPr>
            <w:tcW w:w="3414" w:type="dxa"/>
            <w:shd w:val="clear" w:color="auto" w:fill="D9D9D9"/>
          </w:tcPr>
          <w:p w14:paraId="58163190" w14:textId="77777777" w:rsidR="00396849" w:rsidRDefault="008324BE">
            <w:pPr>
              <w:pStyle w:val="a0"/>
              <w:keepNext/>
              <w:rPr>
                <w:b/>
                <w:bCs/>
                <w:lang w:val="en-US"/>
              </w:rPr>
            </w:pPr>
            <w:r>
              <w:rPr>
                <w:b/>
                <w:bCs/>
                <w:lang w:val="en-US"/>
              </w:rPr>
              <w:t>Rapporteur response</w:t>
            </w:r>
          </w:p>
        </w:tc>
      </w:tr>
      <w:tr w:rsidR="00396849" w14:paraId="59561D08" w14:textId="77777777" w:rsidTr="00B743FD">
        <w:trPr>
          <w:trHeight w:val="127"/>
        </w:trPr>
        <w:tc>
          <w:tcPr>
            <w:tcW w:w="1195" w:type="dxa"/>
            <w:shd w:val="clear" w:color="auto" w:fill="auto"/>
          </w:tcPr>
          <w:p w14:paraId="2DF513AB" w14:textId="77777777" w:rsidR="00396849" w:rsidRDefault="008324BE">
            <w:pPr>
              <w:pStyle w:val="a0"/>
              <w:keepNext/>
              <w:rPr>
                <w:rFonts w:eastAsia="DengXian"/>
                <w:bCs/>
                <w:lang w:val="en-US"/>
              </w:rPr>
            </w:pPr>
            <w:r>
              <w:rPr>
                <w:rFonts w:eastAsia="DengXian"/>
                <w:bCs/>
                <w:lang w:val="en-US"/>
              </w:rPr>
              <w:t>Apple</w:t>
            </w:r>
          </w:p>
        </w:tc>
        <w:tc>
          <w:tcPr>
            <w:tcW w:w="5327" w:type="dxa"/>
          </w:tcPr>
          <w:p w14:paraId="2E00551F" w14:textId="77777777" w:rsidR="00396849" w:rsidRDefault="008324BE">
            <w:pPr>
              <w:pStyle w:val="a5"/>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14:paraId="51CAF14C" w14:textId="77777777" w:rsidR="00396849" w:rsidRDefault="008324BE">
            <w:pPr>
              <w:pStyle w:val="a5"/>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a5"/>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맑은 고딕" w:cs="Times"/>
                <w:color w:val="ED7D31" w:themeColor="accent2"/>
                <w:lang w:eastAsia="zh-CN"/>
              </w:rPr>
              <w:t xml:space="preserve">&gt;=24 </w:t>
            </w:r>
            <w:r>
              <w:rPr>
                <w:rFonts w:eastAsia="PMingLiU" w:cs="Times"/>
                <w:color w:val="ED7D31" w:themeColor="accent2"/>
                <w:lang w:eastAsia="zh-TW"/>
              </w:rPr>
              <w:t xml:space="preserve">for FR1 </w:t>
            </w:r>
            <w:r>
              <w:rPr>
                <w:rFonts w:eastAsia="맑은 고딕" w:cs="Times"/>
                <w:color w:val="ED7D31" w:themeColor="accent2"/>
                <w:lang w:eastAsia="zh-CN"/>
              </w:rPr>
              <w:t>or</w:t>
            </w:r>
            <w:r>
              <w:rPr>
                <w:rFonts w:eastAsia="PMingLiU" w:cs="Times"/>
                <w:color w:val="ED7D31" w:themeColor="accent2"/>
                <w:lang w:eastAsia="zh-TW"/>
              </w:rPr>
              <w:t xml:space="preserve"> K_SSB</w:t>
            </w:r>
            <w:r>
              <w:rPr>
                <w:rFonts w:eastAsia="맑은 고딕"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맑은 고딕" w:cs="Times"/>
                <w:lang w:eastAsia="zh-CN"/>
              </w:rPr>
            </w:pPr>
            <w:r>
              <w:rPr>
                <w:rFonts w:eastAsia="PMingLiU" w:cs="Times"/>
                <w:lang w:eastAsia="zh-TW"/>
              </w:rPr>
              <w:t>If a UE has SIB1 request configuration of a cell</w:t>
            </w:r>
            <w:r>
              <w:rPr>
                <w:rFonts w:eastAsia="맑은 고딕"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맑은 고딕" w:cs="Times"/>
                <w:szCs w:val="20"/>
                <w:lang w:eastAsia="zh-CN"/>
              </w:rPr>
            </w:pPr>
            <w:r>
              <w:rPr>
                <w:rFonts w:eastAsia="맑은 고딕" w:cs="Times"/>
                <w:szCs w:val="20"/>
                <w:lang w:eastAsia="zh-CN"/>
              </w:rPr>
              <w:t xml:space="preserve">If the UE detects a SSB where </w:t>
            </w:r>
            <w:r>
              <w:rPr>
                <w:rFonts w:eastAsia="PMingLiU" w:cs="Times"/>
                <w:szCs w:val="20"/>
                <w:lang w:eastAsia="zh-TW"/>
              </w:rPr>
              <w:t>K_SSB</w:t>
            </w:r>
            <w:r>
              <w:rPr>
                <w:rFonts w:eastAsia="맑은 고딕" w:cs="Times"/>
                <w:szCs w:val="20"/>
                <w:lang w:eastAsia="zh-CN"/>
              </w:rPr>
              <w:t xml:space="preserve">&gt;=24 </w:t>
            </w:r>
            <w:r>
              <w:rPr>
                <w:rFonts w:eastAsia="PMingLiU" w:cs="Times"/>
                <w:szCs w:val="20"/>
                <w:lang w:eastAsia="zh-TW"/>
              </w:rPr>
              <w:t xml:space="preserve">for FR1 </w:t>
            </w:r>
            <w:r>
              <w:rPr>
                <w:rFonts w:eastAsia="맑은 고딕" w:cs="Times"/>
                <w:szCs w:val="20"/>
                <w:lang w:eastAsia="zh-CN"/>
              </w:rPr>
              <w:t>or</w:t>
            </w:r>
            <w:r>
              <w:rPr>
                <w:rFonts w:eastAsia="PMingLiU" w:cs="Times"/>
                <w:szCs w:val="20"/>
                <w:lang w:eastAsia="zh-TW"/>
              </w:rPr>
              <w:t xml:space="preserve"> K_SSB</w:t>
            </w:r>
            <w:r>
              <w:rPr>
                <w:rFonts w:eastAsia="맑은 고딕" w:cs="Times"/>
                <w:szCs w:val="20"/>
                <w:lang w:eastAsia="zh-CN"/>
              </w:rPr>
              <w:t>&gt;=1</w:t>
            </w:r>
            <w:r>
              <w:rPr>
                <w:rFonts w:eastAsia="맑은 고딕" w:cs="Times"/>
                <w:color w:val="FF0000"/>
                <w:szCs w:val="20"/>
                <w:lang w:eastAsia="zh-CN"/>
              </w:rPr>
              <w:t>2</w:t>
            </w:r>
            <w:r>
              <w:rPr>
                <w:rFonts w:eastAsia="PMingLiU" w:cs="Times"/>
                <w:szCs w:val="20"/>
                <w:lang w:eastAsia="zh-TW"/>
              </w:rPr>
              <w:t xml:space="preserve"> for FR2</w:t>
            </w:r>
            <w:r>
              <w:rPr>
                <w:rFonts w:eastAsia="맑은 고딕"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맑은 고딕" w:cs="Times"/>
                <w:szCs w:val="20"/>
                <w:lang w:eastAsia="zh-CN"/>
              </w:rPr>
            </w:pPr>
            <w:r>
              <w:rPr>
                <w:rFonts w:eastAsia="맑은 고딕" w:cs="Times"/>
                <w:szCs w:val="20"/>
                <w:lang w:eastAsia="zh-CN"/>
              </w:rPr>
              <w:lastRenderedPageBreak/>
              <w:t>Alt. 3: It is up to UE implementation on whether to monitor Type 0 PDCCH for SIB1 transmission</w:t>
            </w:r>
          </w:p>
          <w:p w14:paraId="6BEA610B" w14:textId="77777777" w:rsidR="00396849" w:rsidRDefault="008324BE">
            <w:pPr>
              <w:pStyle w:val="a5"/>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맑은 고딕" w:cs="Times"/>
                <w:color w:val="ED7D31" w:themeColor="accent2"/>
                <w:lang w:eastAsia="zh-CN"/>
              </w:rPr>
              <w:t xml:space="preserve">24 </w:t>
            </w:r>
            <w:r>
              <w:rPr>
                <w:rFonts w:eastAsia="PMingLiU" w:cs="Times"/>
                <w:color w:val="ED7D31" w:themeColor="accent2"/>
                <w:lang w:eastAsia="zh-TW"/>
              </w:rPr>
              <w:t xml:space="preserve">for FR1 </w:t>
            </w:r>
            <w:r>
              <w:rPr>
                <w:rFonts w:eastAsia="맑은 고딕" w:cs="Times"/>
                <w:color w:val="ED7D31" w:themeColor="accent2"/>
                <w:lang w:eastAsia="zh-CN"/>
              </w:rPr>
              <w:t>or</w:t>
            </w:r>
            <w:r>
              <w:rPr>
                <w:rFonts w:eastAsia="PMingLiU" w:cs="Times"/>
                <w:color w:val="ED7D31" w:themeColor="accent2"/>
                <w:lang w:eastAsia="zh-TW"/>
              </w:rPr>
              <w:t xml:space="preserve"> K_SSB&lt;</w:t>
            </w:r>
            <w:r>
              <w:rPr>
                <w:rFonts w:eastAsia="맑은 고딕"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a5"/>
              <w:rPr>
                <w:rFonts w:eastAsia="MS Mincho"/>
                <w:color w:val="ED7D31" w:themeColor="accent2"/>
              </w:rPr>
            </w:pPr>
            <w:r>
              <w:rPr>
                <w:rFonts w:eastAsia="MS Mincho"/>
                <w:color w:val="ED7D31" w:themeColor="accent2"/>
              </w:rPr>
              <w:t>Thus, we think it is sufficient to add the following in Section 5.2.2.3.3x, and remove EN.</w:t>
            </w:r>
          </w:p>
          <w:p w14:paraId="400CC8EF" w14:textId="77777777" w:rsidR="00396849" w:rsidRDefault="008324BE">
            <w:pPr>
              <w:pStyle w:val="a5"/>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a5"/>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3FC1384" w14:textId="77777777" w:rsidR="00396849" w:rsidRDefault="008324BE">
            <w:pPr>
              <w:pStyle w:val="a5"/>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48855F22" w14:textId="77777777" w:rsidR="00396849" w:rsidRDefault="008324BE">
            <w:pPr>
              <w:pStyle w:val="a5"/>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a5"/>
              <w:rPr>
                <w:rFonts w:eastAsia="MS Mincho"/>
                <w:color w:val="ED7D31" w:themeColor="accent2"/>
              </w:rPr>
            </w:pPr>
            <w:r>
              <w:rPr>
                <w:rFonts w:eastAsia="DengXian" w:cs="Calibri"/>
                <w:color w:val="ED7D31" w:themeColor="accent2"/>
                <w:sz w:val="22"/>
                <w:szCs w:val="22"/>
                <w:lang w:eastAsia="zh-CN"/>
              </w:rPr>
              <w:t>[Apple] See A004</w:t>
            </w:r>
          </w:p>
          <w:p w14:paraId="2D3A4ED4" w14:textId="77777777" w:rsidR="00396849" w:rsidRDefault="00396849">
            <w:pPr>
              <w:pStyle w:val="a5"/>
              <w:rPr>
                <w:rFonts w:eastAsia="DengXian" w:cs="Calibri"/>
                <w:color w:val="FF0000"/>
                <w:sz w:val="22"/>
                <w:szCs w:val="22"/>
                <w:lang w:eastAsia="zh-CN"/>
              </w:rPr>
            </w:pPr>
          </w:p>
        </w:tc>
        <w:tc>
          <w:tcPr>
            <w:tcW w:w="3414"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Default="008324BE" w:rsidP="009143FE">
            <w:pPr>
              <w:rPr>
                <w:rFonts w:eastAsia="맑은 고딕" w:cs="Times"/>
                <w:lang w:eastAsia="zh-CN"/>
              </w:rPr>
            </w:pPr>
            <w:r>
              <w:rPr>
                <w:rFonts w:ascii="Arial" w:hAnsi="Arial"/>
              </w:rPr>
              <w:t>The FFS is for this agreement and while RAN1 has agreed that from their perspective it can be left to UE implementation it does not mean the RAN2 agreeement is cancelled since RAN2 has made the agreement from RAN2 perspetive using RAN2 considerations and expertise.Plan to resolve the FFS is to see the parameters and use the SIB1 tentative time locations, so UE would next tentative location before requesting.</w:t>
            </w:r>
            <w:r w:rsidR="009143FE">
              <w:rPr>
                <w:rFonts w:eastAsia="맑은 고딕" w:cs="Times"/>
                <w:lang w:eastAsia="zh-CN"/>
              </w:rPr>
              <w:t xml:space="preserve"> </w:t>
            </w:r>
          </w:p>
          <w:p w14:paraId="2C7F07F8" w14:textId="1B547531" w:rsidR="009D2990" w:rsidRDefault="009D2990" w:rsidP="009143FE">
            <w:pPr>
              <w:rPr>
                <w:rFonts w:eastAsia="DengXian" w:cs="Calibri"/>
                <w:color w:val="ED7D31" w:themeColor="accent2"/>
                <w:sz w:val="22"/>
                <w:szCs w:val="22"/>
                <w:lang w:eastAsia="zh-CN"/>
              </w:rPr>
            </w:pPr>
            <w:r w:rsidRPr="009D2990">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 xml:space="preserve">We think RAN1 agreement in RAN121b is not conflicted with RAN2#127b agreement. According to our RAN1 colleague, some </w:t>
            </w:r>
            <w:r>
              <w:rPr>
                <w:rFonts w:eastAsia="DengXian" w:cs="Calibri"/>
                <w:color w:val="ED7D31" w:themeColor="accent2"/>
                <w:sz w:val="22"/>
                <w:szCs w:val="22"/>
                <w:lang w:eastAsia="zh-CN"/>
              </w:rPr>
              <w:lastRenderedPageBreak/>
              <w:t xml:space="preserve">company in RAN1 had some misunderstanding on Alt3 (up to UE implementation)/Alt4 is not aligned with RAN2 agreement. But it was clarified during </w:t>
            </w:r>
            <w:r w:rsidR="009B0ECF">
              <w:rPr>
                <w:rFonts w:eastAsia="DengXian" w:cs="Calibri"/>
                <w:color w:val="ED7D31" w:themeColor="accent2"/>
                <w:sz w:val="22"/>
                <w:szCs w:val="22"/>
                <w:lang w:eastAsia="zh-CN"/>
              </w:rPr>
              <w:t xml:space="preserve">followed </w:t>
            </w:r>
            <w:r>
              <w:rPr>
                <w:rFonts w:eastAsia="DengXian" w:cs="Calibri"/>
                <w:color w:val="ED7D31" w:themeColor="accent2"/>
                <w:sz w:val="22"/>
                <w:szCs w:val="22"/>
                <w:lang w:eastAsia="zh-CN"/>
              </w:rPr>
              <w:t>RAN1 discussion.</w:t>
            </w:r>
          </w:p>
          <w:p w14:paraId="774D1251" w14:textId="3C90F3F0" w:rsidR="009D2990" w:rsidRPr="009D2990" w:rsidRDefault="009D2990" w:rsidP="009143FE">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w:t>
            </w:r>
            <w:r w:rsidR="00820892">
              <w:rPr>
                <w:rFonts w:eastAsia="DengXian" w:cs="Calibri"/>
                <w:color w:val="ED7D31" w:themeColor="accent2"/>
                <w:sz w:val="22"/>
                <w:szCs w:val="22"/>
                <w:lang w:eastAsia="zh-CN"/>
              </w:rPr>
              <w:t>discussing</w:t>
            </w:r>
            <w:r>
              <w:rPr>
                <w:rFonts w:eastAsia="DengXian" w:cs="Calibri"/>
                <w:color w:val="ED7D31" w:themeColor="accent2"/>
                <w:sz w:val="22"/>
                <w:szCs w:val="22"/>
                <w:lang w:eastAsia="zh-CN"/>
              </w:rPr>
              <w:t xml:space="preserve"> online.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rsidTr="00B743FD">
        <w:trPr>
          <w:trHeight w:val="127"/>
        </w:trPr>
        <w:tc>
          <w:tcPr>
            <w:tcW w:w="1195" w:type="dxa"/>
            <w:shd w:val="clear" w:color="auto" w:fill="auto"/>
          </w:tcPr>
          <w:p w14:paraId="57A48FE6" w14:textId="77777777" w:rsidR="00396849" w:rsidRDefault="008324BE">
            <w:pPr>
              <w:pStyle w:val="a0"/>
              <w:keepNext/>
              <w:rPr>
                <w:rFonts w:eastAsia="DengXian"/>
                <w:bCs/>
                <w:lang w:val="en-US"/>
              </w:rPr>
            </w:pPr>
            <w:r>
              <w:rPr>
                <w:rFonts w:eastAsia="DengXian" w:hint="eastAsia"/>
                <w:bCs/>
                <w:lang w:val="en-US"/>
              </w:rPr>
              <w:lastRenderedPageBreak/>
              <w:t>CATT001</w:t>
            </w:r>
          </w:p>
        </w:tc>
        <w:tc>
          <w:tcPr>
            <w:tcW w:w="5327" w:type="dxa"/>
          </w:tcPr>
          <w:p w14:paraId="5F315C25" w14:textId="77777777" w:rsidR="00396849" w:rsidRDefault="008324BE">
            <w:pPr>
              <w:pStyle w:val="a0"/>
              <w:keepNext/>
              <w:rPr>
                <w:rFonts w:eastAsia="DengXian"/>
                <w:bCs/>
                <w:lang w:val="en-US"/>
              </w:rPr>
            </w:pPr>
            <w:bookmarkStart w:id="30" w:name="OLE_LINK18"/>
            <w:bookmarkStart w:id="31" w:name="OLE_LINK19"/>
            <w:r>
              <w:rPr>
                <w:rFonts w:eastAsia="DengXian" w:hint="eastAsia"/>
                <w:bCs/>
                <w:lang w:val="en-US"/>
              </w:rPr>
              <w:t>In RAN2#127bis, L3 framework with the following options was discussed with no conclusion.</w:t>
            </w:r>
          </w:p>
          <w:p w14:paraId="03A8DF5F" w14:textId="77777777" w:rsidR="00396849" w:rsidRPr="00DB15E0" w:rsidRDefault="008324BE">
            <w:pPr>
              <w:pStyle w:val="Doc-text2"/>
              <w:ind w:left="1253" w:firstLine="0"/>
              <w:rPr>
                <w:lang w:val="en-US"/>
              </w:rPr>
            </w:pPr>
            <w:r w:rsidRPr="00DB15E0">
              <w:rPr>
                <w:lang w:val="en-US"/>
              </w:rPr>
              <w:t>- Option1: Based on different measurement configuration when OD-SSB is transmitted</w:t>
            </w:r>
          </w:p>
          <w:p w14:paraId="008DF085" w14:textId="77777777" w:rsidR="00396849" w:rsidRPr="00DB15E0" w:rsidRDefault="008324BE">
            <w:pPr>
              <w:pStyle w:val="Doc-text2"/>
              <w:ind w:left="1253" w:firstLine="0"/>
              <w:rPr>
                <w:lang w:val="en-US"/>
              </w:rPr>
            </w:pPr>
            <w:r w:rsidRPr="00DB15E0">
              <w:rPr>
                <w:lang w:val="en-US"/>
              </w:rPr>
              <w:t>- Option2: Based on OD-SSB pattern ignoring SMTC when OD-SSB is transmitted</w:t>
            </w:r>
          </w:p>
          <w:p w14:paraId="6050C9D9" w14:textId="77777777" w:rsidR="00396849" w:rsidRDefault="008324BE">
            <w:pPr>
              <w:pStyle w:val="a0"/>
              <w:keepNext/>
              <w:rPr>
                <w:rFonts w:eastAsia="DengXian"/>
                <w:bCs/>
                <w:lang w:val="en-US"/>
              </w:rPr>
            </w:pPr>
            <w:bookmarkStart w:id="32" w:name="OLE_LINK1"/>
            <w:bookmarkEnd w:id="30"/>
            <w:bookmarkEnd w:id="31"/>
            <w:r>
              <w:rPr>
                <w:rFonts w:eastAsia="DengXian" w:hint="eastAsia"/>
                <w:bCs/>
                <w:lang w:val="en-US"/>
              </w:rPr>
              <w:lastRenderedPageBreak/>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165C7821" w14:textId="77777777" w:rsidR="00396849" w:rsidRDefault="008324BE">
            <w:pPr>
              <w:pStyle w:val="a0"/>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32"/>
          <w:p w14:paraId="74795750" w14:textId="77777777" w:rsidR="00396849" w:rsidRDefault="00396849">
            <w:pPr>
              <w:pStyle w:val="a0"/>
              <w:keepNext/>
              <w:rPr>
                <w:rFonts w:eastAsia="DengXian"/>
                <w:bCs/>
                <w:lang w:val="en-US"/>
              </w:rPr>
            </w:pPr>
          </w:p>
          <w:p w14:paraId="6E178348" w14:textId="77777777" w:rsidR="00396849" w:rsidRDefault="008324BE">
            <w:pPr>
              <w:pStyle w:val="a0"/>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17145EAA" w14:textId="77777777" w:rsidR="00396849" w:rsidRDefault="008324BE">
            <w:pPr>
              <w:pStyle w:val="a0"/>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14:paraId="03805CD4" w14:textId="77777777" w:rsidR="00396849" w:rsidRDefault="008324BE">
            <w:pPr>
              <w:pStyle w:val="a0"/>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6E75E5EA" w14:textId="77777777" w:rsidR="00396849" w:rsidRDefault="008324BE">
            <w:pPr>
              <w:pStyle w:val="a0"/>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14" w:type="dxa"/>
          </w:tcPr>
          <w:p w14:paraId="3C0224FD" w14:textId="77777777" w:rsidR="00396849" w:rsidRDefault="00396849">
            <w:pPr>
              <w:pStyle w:val="a0"/>
              <w:keepNext/>
              <w:rPr>
                <w:bCs/>
                <w:lang w:val="en-US"/>
              </w:rPr>
            </w:pPr>
          </w:p>
        </w:tc>
      </w:tr>
      <w:tr w:rsidR="00396849" w14:paraId="4FA39028" w14:textId="77777777" w:rsidTr="00B743FD">
        <w:trPr>
          <w:trHeight w:val="127"/>
        </w:trPr>
        <w:tc>
          <w:tcPr>
            <w:tcW w:w="1195" w:type="dxa"/>
            <w:shd w:val="clear" w:color="auto" w:fill="auto"/>
          </w:tcPr>
          <w:p w14:paraId="1383F5CA" w14:textId="77777777" w:rsidR="00396849" w:rsidRDefault="008324BE">
            <w:pPr>
              <w:pStyle w:val="a0"/>
              <w:keepNext/>
              <w:rPr>
                <w:rFonts w:eastAsia="DengXian"/>
                <w:bCs/>
                <w:lang w:val="en-US"/>
              </w:rPr>
            </w:pPr>
            <w:r>
              <w:rPr>
                <w:rFonts w:eastAsia="DengXian"/>
                <w:bCs/>
                <w:lang w:val="en-US"/>
              </w:rPr>
              <w:t xml:space="preserve">Xiaomi </w:t>
            </w:r>
          </w:p>
        </w:tc>
        <w:tc>
          <w:tcPr>
            <w:tcW w:w="5327" w:type="dxa"/>
          </w:tcPr>
          <w:p w14:paraId="4878F177" w14:textId="77777777" w:rsidR="00396849" w:rsidRDefault="008324BE">
            <w:pPr>
              <w:pStyle w:val="a0"/>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62D44D14" w14:textId="77777777" w:rsidR="00396849" w:rsidRDefault="008324BE">
            <w:pPr>
              <w:pStyle w:val="a0"/>
              <w:keepNext/>
              <w:numPr>
                <w:ilvl w:val="0"/>
                <w:numId w:val="8"/>
              </w:numPr>
              <w:rPr>
                <w:rFonts w:eastAsia="DengXian"/>
                <w:bCs/>
                <w:lang w:val="en-US"/>
              </w:rPr>
            </w:pPr>
            <w:r>
              <w:rPr>
                <w:rFonts w:eastAsia="DengXian"/>
                <w:bCs/>
                <w:lang w:val="en-US"/>
              </w:rPr>
              <w:t>How to ensure the UE has valid SIB-X in RRC_CONNECTED, and this valid SIB-X can be used after RRCRelease, RLF and so on.</w:t>
            </w:r>
          </w:p>
          <w:p w14:paraId="059DD2DC" w14:textId="77777777" w:rsidR="00396849" w:rsidRDefault="008324BE">
            <w:pPr>
              <w:pStyle w:val="a0"/>
              <w:keepNext/>
              <w:numPr>
                <w:ilvl w:val="0"/>
                <w:numId w:val="8"/>
              </w:numPr>
              <w:rPr>
                <w:rFonts w:eastAsia="DengXian"/>
                <w:bCs/>
                <w:lang w:val="en-US"/>
              </w:rPr>
            </w:pPr>
            <w:r>
              <w:rPr>
                <w:rFonts w:eastAsia="DengXian"/>
                <w:bCs/>
                <w:lang w:val="en-US"/>
              </w:rPr>
              <w:t>Co-existence of SBFD and OD-SIB1</w:t>
            </w:r>
          </w:p>
          <w:p w14:paraId="12AEE631" w14:textId="77777777" w:rsidR="00396849" w:rsidRDefault="008324BE">
            <w:pPr>
              <w:pStyle w:val="a0"/>
              <w:keepNext/>
              <w:numPr>
                <w:ilvl w:val="0"/>
                <w:numId w:val="8"/>
              </w:numPr>
              <w:rPr>
                <w:rFonts w:eastAsia="DengXian"/>
                <w:bCs/>
                <w:lang w:val="en-US"/>
              </w:rPr>
            </w:pPr>
            <w:r>
              <w:rPr>
                <w:rFonts w:eastAsia="DengXian"/>
                <w:bCs/>
                <w:lang w:val="en-US"/>
              </w:rPr>
              <w:t>Co-existence of SDT and OD-SIB1</w:t>
            </w:r>
          </w:p>
        </w:tc>
        <w:tc>
          <w:tcPr>
            <w:tcW w:w="3414" w:type="dxa"/>
          </w:tcPr>
          <w:p w14:paraId="5AC195FA" w14:textId="77777777" w:rsidR="00396849" w:rsidRDefault="00396849">
            <w:pPr>
              <w:pStyle w:val="a0"/>
              <w:keepNext/>
              <w:rPr>
                <w:bCs/>
                <w:lang w:val="en-US"/>
              </w:rPr>
            </w:pPr>
          </w:p>
        </w:tc>
      </w:tr>
      <w:tr w:rsidR="00396849" w14:paraId="52F7DBD2" w14:textId="77777777" w:rsidTr="00B743FD">
        <w:trPr>
          <w:trHeight w:val="127"/>
        </w:trPr>
        <w:tc>
          <w:tcPr>
            <w:tcW w:w="1195" w:type="dxa"/>
            <w:shd w:val="clear" w:color="auto" w:fill="auto"/>
          </w:tcPr>
          <w:p w14:paraId="50DE1D6E" w14:textId="77777777" w:rsidR="00396849" w:rsidRDefault="008324BE">
            <w:pPr>
              <w:pStyle w:val="a0"/>
              <w:keepNext/>
              <w:rPr>
                <w:bCs/>
                <w:lang w:val="en-US"/>
              </w:rPr>
            </w:pPr>
            <w:r>
              <w:rPr>
                <w:bCs/>
                <w:lang w:val="en-US"/>
              </w:rPr>
              <w:t>Google001</w:t>
            </w:r>
          </w:p>
        </w:tc>
        <w:tc>
          <w:tcPr>
            <w:tcW w:w="5327" w:type="dxa"/>
          </w:tcPr>
          <w:p w14:paraId="741BE910" w14:textId="77777777" w:rsidR="00396849" w:rsidRDefault="008324BE" w:rsidP="008324BE">
            <w:pPr>
              <w:pStyle w:val="a0"/>
              <w:keepNext/>
              <w:rPr>
                <w:rFonts w:eastAsia="DengXian"/>
                <w:bCs/>
                <w:lang w:val="en-US"/>
              </w:rPr>
            </w:pPr>
            <w:r>
              <w:rPr>
                <w:rFonts w:eastAsia="DengXian"/>
                <w:bCs/>
                <w:lang w:val="en-US"/>
              </w:rPr>
              <w:t xml:space="preserve">Propose to change the condition of “unable to acquire SIB1” (in 5.2.2.3.3x) as follows. </w:t>
            </w:r>
          </w:p>
          <w:p w14:paraId="6DC8FE6D" w14:textId="77777777" w:rsidR="008324BE" w:rsidRDefault="008324BE" w:rsidP="008324BE">
            <w:pPr>
              <w:pStyle w:val="a0"/>
              <w:keepNext/>
              <w:rPr>
                <w:rFonts w:eastAsia="DengXian"/>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Random Access procedure on normal uplink in accordance with TS </w:t>
            </w:r>
            <w:r w:rsidRPr="0044569D">
              <w:lastRenderedPageBreak/>
              <w:t xml:space="preserve">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a0"/>
              <w:keepNext/>
              <w:rPr>
                <w:rFonts w:eastAsia="DengXian"/>
                <w:bCs/>
                <w:lang w:val="en-US"/>
              </w:rPr>
            </w:pPr>
            <w:r>
              <w:rPr>
                <w:rFonts w:eastAsia="DengXian"/>
                <w:bCs/>
                <w:lang w:val="en-US"/>
              </w:rPr>
              <w:t xml:space="preserve">The change is to align the UE behavior </w:t>
            </w:r>
            <w:r w:rsidR="00576324">
              <w:rPr>
                <w:rFonts w:eastAsia="DengXian"/>
                <w:bCs/>
                <w:lang w:val="en-US"/>
              </w:rPr>
              <w:t xml:space="preserve">in the same section </w:t>
            </w:r>
            <w:r>
              <w:rPr>
                <w:rFonts w:eastAsia="DengXian"/>
                <w:bCs/>
                <w:lang w:val="en-US"/>
              </w:rPr>
              <w:t xml:space="preserve">w.r.t. the SIB1 </w:t>
            </w:r>
            <w:r w:rsidR="00F47F70">
              <w:rPr>
                <w:rFonts w:eastAsia="DengXian"/>
                <w:bCs/>
                <w:lang w:val="en-US"/>
              </w:rPr>
              <w:t xml:space="preserve">acquisition </w:t>
            </w:r>
            <w:r w:rsidR="00E601E9">
              <w:rPr>
                <w:rFonts w:eastAsia="DengXian"/>
                <w:bCs/>
                <w:lang w:val="en-US"/>
              </w:rPr>
              <w:t>in</w:t>
            </w:r>
            <w:r w:rsidR="00F47F70">
              <w:rPr>
                <w:rFonts w:eastAsia="DengXian"/>
                <w:bCs/>
                <w:lang w:val="en-US"/>
              </w:rPr>
              <w:t xml:space="preserve"> the SIB1 </w:t>
            </w:r>
            <w:r>
              <w:rPr>
                <w:rFonts w:eastAsia="DengXian"/>
                <w:bCs/>
                <w:lang w:val="en-US"/>
              </w:rPr>
              <w:t xml:space="preserve">monitoring window, assuming the FFS part </w:t>
            </w:r>
            <w:r w:rsidR="008C42FE">
              <w:rPr>
                <w:rFonts w:eastAsia="DengXian"/>
                <w:bCs/>
                <w:lang w:val="en-US"/>
              </w:rPr>
              <w:t>specifies</w:t>
            </w:r>
            <w:r>
              <w:rPr>
                <w:rFonts w:eastAsia="DengXian"/>
                <w:bCs/>
                <w:lang w:val="en-US"/>
              </w:rPr>
              <w:t xml:space="preserve"> the </w:t>
            </w:r>
            <w:r w:rsidR="00576324">
              <w:rPr>
                <w:rFonts w:eastAsia="DengXian"/>
                <w:bCs/>
                <w:lang w:val="en-US"/>
              </w:rPr>
              <w:t xml:space="preserve">UE </w:t>
            </w:r>
            <w:r w:rsidR="008C42FE">
              <w:rPr>
                <w:rFonts w:eastAsia="DengXian"/>
                <w:bCs/>
                <w:lang w:val="en-US"/>
              </w:rPr>
              <w:t>behavior</w:t>
            </w:r>
            <w:r w:rsidR="00576324">
              <w:rPr>
                <w:rFonts w:eastAsia="DengXian"/>
                <w:bCs/>
                <w:lang w:val="en-US"/>
              </w:rPr>
              <w:t xml:space="preserve"> during the SIB1 monitoring window.</w:t>
            </w:r>
            <w:r w:rsidR="00EE4F20">
              <w:rPr>
                <w:rFonts w:eastAsia="DengXian"/>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DengXian"/>
                <w:bCs/>
                <w:lang w:val="en-US"/>
              </w:rPr>
              <w:t>”.</w:t>
            </w:r>
          </w:p>
        </w:tc>
        <w:tc>
          <w:tcPr>
            <w:tcW w:w="3414" w:type="dxa"/>
          </w:tcPr>
          <w:p w14:paraId="3733A2C3" w14:textId="77777777" w:rsidR="00396849" w:rsidRDefault="00396849">
            <w:pPr>
              <w:pStyle w:val="a0"/>
              <w:keepNext/>
              <w:rPr>
                <w:rFonts w:eastAsia="DengXian"/>
                <w:bCs/>
              </w:rPr>
            </w:pPr>
          </w:p>
        </w:tc>
      </w:tr>
      <w:tr w:rsidR="00B743FD" w14:paraId="065940BB" w14:textId="77777777" w:rsidTr="00B743FD">
        <w:trPr>
          <w:trHeight w:val="127"/>
        </w:trPr>
        <w:tc>
          <w:tcPr>
            <w:tcW w:w="1195" w:type="dxa"/>
            <w:shd w:val="clear" w:color="auto" w:fill="auto"/>
          </w:tcPr>
          <w:p w14:paraId="09B8DDFC" w14:textId="586B84CB" w:rsidR="00B743FD" w:rsidRDefault="00B743FD" w:rsidP="00B743FD">
            <w:pPr>
              <w:pStyle w:val="a0"/>
              <w:keepNext/>
              <w:rPr>
                <w:bCs/>
                <w:lang w:val="en-US"/>
              </w:rPr>
            </w:pPr>
            <w:r>
              <w:rPr>
                <w:rFonts w:eastAsia="맑은 고딕" w:hint="eastAsia"/>
                <w:bCs/>
                <w:lang w:val="en-US" w:eastAsia="ko-KR"/>
              </w:rPr>
              <w:t>LGE</w:t>
            </w:r>
          </w:p>
        </w:tc>
        <w:tc>
          <w:tcPr>
            <w:tcW w:w="5327" w:type="dxa"/>
          </w:tcPr>
          <w:p w14:paraId="2FD23D8F" w14:textId="77777777" w:rsidR="00B743FD" w:rsidRDefault="00B743FD" w:rsidP="00B743FD">
            <w:pPr>
              <w:pStyle w:val="a0"/>
              <w:keepNext/>
              <w:rPr>
                <w:rFonts w:eastAsia="맑은 고딕"/>
                <w:bCs/>
                <w:lang w:val="en-US" w:eastAsia="ko-KR"/>
              </w:rPr>
            </w:pPr>
            <w:r>
              <w:rPr>
                <w:rFonts w:eastAsia="맑은 고딕" w:hint="eastAsia"/>
                <w:bCs/>
                <w:lang w:val="en-US" w:eastAsia="ko-KR"/>
              </w:rPr>
              <w:t>RAN2 agreed:</w:t>
            </w:r>
          </w:p>
          <w:p w14:paraId="2F905A50" w14:textId="77777777" w:rsidR="00B743FD" w:rsidRPr="0064650A" w:rsidRDefault="00B743FD" w:rsidP="00B743FD">
            <w:pPr>
              <w:rPr>
                <w:rFonts w:eastAsia="맑은 고딕"/>
                <w:lang w:val="x-none" w:eastAsia="ko-KR"/>
              </w:rPr>
            </w:pPr>
            <w:r w:rsidRPr="005338D1">
              <w:rPr>
                <w:rFonts w:eastAsia="맑은 고딕"/>
                <w:highlight w:val="yellow"/>
                <w:lang w:val="x-none" w:eastAsia="ko-KR"/>
              </w:rPr>
              <w:t>SIBX that was acquired during RRC connected state can be used for OD-SIB1 request in RLF.</w:t>
            </w:r>
          </w:p>
          <w:p w14:paraId="1428C618" w14:textId="4FE56DDA" w:rsidR="00B743FD" w:rsidRDefault="00B743FD" w:rsidP="00B743FD">
            <w:pPr>
              <w:pStyle w:val="a0"/>
              <w:keepNext/>
              <w:rPr>
                <w:bCs/>
                <w:color w:val="4472C4" w:themeColor="accent1"/>
                <w:lang w:val="en-US"/>
              </w:rPr>
            </w:pPr>
            <w:r>
              <w:rPr>
                <w:rFonts w:eastAsia="맑은 고딕" w:hint="eastAsia"/>
                <w:bCs/>
                <w:lang w:val="en-US" w:eastAsia="ko-KR"/>
              </w:rPr>
              <w:t>I</w:t>
            </w:r>
            <w:r w:rsidRPr="00A53F4B">
              <w:rPr>
                <w:rFonts w:eastAsia="맑은 고딕" w:hint="eastAsia"/>
                <w:bCs/>
                <w:lang w:val="en-US" w:eastAsia="ko-KR"/>
              </w:rPr>
              <w:t xml:space="preserve">t is still FFS which stored version of SIB X </w:t>
            </w:r>
            <w:r>
              <w:rPr>
                <w:rFonts w:eastAsia="맑은 고딕" w:hint="eastAsia"/>
                <w:bCs/>
                <w:lang w:val="en-US" w:eastAsia="ko-KR"/>
              </w:rPr>
              <w:t>can be considered as</w:t>
            </w:r>
            <w:r w:rsidRPr="00A53F4B">
              <w:rPr>
                <w:rFonts w:eastAsia="맑은 고딕" w:hint="eastAsia"/>
                <w:bCs/>
                <w:lang w:val="en-US" w:eastAsia="ko-KR"/>
              </w:rPr>
              <w:t xml:space="preserve"> valid while T311 is running. According to the </w:t>
            </w:r>
            <w:r w:rsidRPr="00A53F4B">
              <w:rPr>
                <w:rFonts w:eastAsia="맑은 고딕" w:hint="eastAsia"/>
                <w:bCs/>
                <w:lang w:val="en-US" w:eastAsia="ko-KR"/>
              </w:rPr>
              <w:lastRenderedPageBreak/>
              <w:t xml:space="preserve">current TS 38.331, UE uses information received from </w:t>
            </w:r>
            <w:r>
              <w:rPr>
                <w:rFonts w:eastAsia="맑은 고딕" w:hint="eastAsia"/>
                <w:bCs/>
                <w:lang w:val="en-US" w:eastAsia="ko-KR"/>
              </w:rPr>
              <w:t xml:space="preserve">current </w:t>
            </w:r>
            <w:r w:rsidRPr="00A53F4B">
              <w:rPr>
                <w:rFonts w:eastAsia="맑은 고딕" w:hint="eastAsia"/>
                <w:bCs/>
                <w:lang w:val="en-US" w:eastAsia="ko-KR"/>
              </w:rPr>
              <w:t>serving cell for SIB validity check, but</w:t>
            </w:r>
            <w:r>
              <w:rPr>
                <w:rFonts w:eastAsia="맑은 고딕" w:hint="eastAsia"/>
                <w:bCs/>
                <w:lang w:val="en-US" w:eastAsia="ko-KR"/>
              </w:rPr>
              <w:t xml:space="preserve"> t</w:t>
            </w:r>
            <w:r w:rsidRPr="00A53F4B">
              <w:rPr>
                <w:rFonts w:eastAsia="맑은 고딕" w:hint="eastAsia"/>
                <w:bCs/>
                <w:lang w:val="en-US" w:eastAsia="ko-KR"/>
              </w:rPr>
              <w:t>here is no serving cell while T311 is running.</w:t>
            </w:r>
            <w:r>
              <w:rPr>
                <w:rFonts w:eastAsia="맑은 고딕" w:hint="eastAsia"/>
                <w:bCs/>
                <w:lang w:val="en-US" w:eastAsia="ko-KR"/>
              </w:rPr>
              <w:t xml:space="preserve"> W</w:t>
            </w:r>
            <w:r w:rsidRPr="00A53F4B">
              <w:rPr>
                <w:rFonts w:eastAsia="맑은 고딕" w:hint="eastAsia"/>
                <w:bCs/>
                <w:lang w:val="en-US" w:eastAsia="ko-KR"/>
              </w:rPr>
              <w:t xml:space="preserve">e need a new/modified validity check for </w:t>
            </w:r>
            <w:r>
              <w:rPr>
                <w:rFonts w:eastAsia="맑은 고딕" w:hint="eastAsia"/>
                <w:bCs/>
                <w:lang w:val="en-US" w:eastAsia="ko-KR"/>
              </w:rPr>
              <w:t>the RLF</w:t>
            </w:r>
            <w:r w:rsidRPr="00A53F4B">
              <w:rPr>
                <w:rFonts w:eastAsia="맑은 고딕" w:hint="eastAsia"/>
                <w:bCs/>
                <w:lang w:val="en-US" w:eastAsia="ko-KR"/>
              </w:rPr>
              <w:t xml:space="preserve"> case.</w:t>
            </w:r>
          </w:p>
        </w:tc>
        <w:tc>
          <w:tcPr>
            <w:tcW w:w="3414" w:type="dxa"/>
          </w:tcPr>
          <w:p w14:paraId="7B444D5F" w14:textId="77777777" w:rsidR="00B743FD" w:rsidRDefault="00B743FD" w:rsidP="00B743FD">
            <w:pPr>
              <w:pStyle w:val="a0"/>
              <w:keepNext/>
              <w:rPr>
                <w:bCs/>
                <w:lang w:val="en-US"/>
              </w:rPr>
            </w:pPr>
          </w:p>
        </w:tc>
      </w:tr>
      <w:tr w:rsidR="00B743FD" w14:paraId="431A15C0" w14:textId="77777777" w:rsidTr="00B743FD">
        <w:trPr>
          <w:trHeight w:val="127"/>
        </w:trPr>
        <w:tc>
          <w:tcPr>
            <w:tcW w:w="1195" w:type="dxa"/>
            <w:shd w:val="clear" w:color="auto" w:fill="auto"/>
          </w:tcPr>
          <w:p w14:paraId="29150C4B" w14:textId="77777777" w:rsidR="00B743FD" w:rsidRDefault="00B743FD" w:rsidP="00B743FD">
            <w:pPr>
              <w:pStyle w:val="a0"/>
              <w:keepNext/>
              <w:rPr>
                <w:bCs/>
                <w:lang w:val="en-US"/>
              </w:rPr>
            </w:pPr>
          </w:p>
        </w:tc>
        <w:tc>
          <w:tcPr>
            <w:tcW w:w="5327" w:type="dxa"/>
          </w:tcPr>
          <w:p w14:paraId="2785623A" w14:textId="77777777" w:rsidR="00B743FD" w:rsidRDefault="00B743FD" w:rsidP="00B743FD">
            <w:pPr>
              <w:pStyle w:val="a0"/>
              <w:keepNext/>
              <w:rPr>
                <w:bCs/>
                <w:lang w:val="en-US"/>
              </w:rPr>
            </w:pPr>
          </w:p>
        </w:tc>
        <w:tc>
          <w:tcPr>
            <w:tcW w:w="3414" w:type="dxa"/>
          </w:tcPr>
          <w:p w14:paraId="431621C3" w14:textId="77777777" w:rsidR="00B743FD" w:rsidRDefault="00B743FD" w:rsidP="00B743FD">
            <w:pPr>
              <w:pStyle w:val="a0"/>
              <w:keepNext/>
              <w:rPr>
                <w:bCs/>
                <w:lang w:val="en-US"/>
              </w:rPr>
            </w:pPr>
          </w:p>
        </w:tc>
      </w:tr>
      <w:tr w:rsidR="00B743FD" w14:paraId="1A8E42A5" w14:textId="77777777" w:rsidTr="00B743FD">
        <w:trPr>
          <w:trHeight w:val="127"/>
        </w:trPr>
        <w:tc>
          <w:tcPr>
            <w:tcW w:w="1195" w:type="dxa"/>
            <w:shd w:val="clear" w:color="auto" w:fill="auto"/>
          </w:tcPr>
          <w:p w14:paraId="5AC12D68" w14:textId="77777777" w:rsidR="00B743FD" w:rsidRDefault="00B743FD" w:rsidP="00B743FD">
            <w:pPr>
              <w:pStyle w:val="a0"/>
              <w:keepNext/>
              <w:rPr>
                <w:bCs/>
                <w:lang w:val="en-US"/>
              </w:rPr>
            </w:pPr>
          </w:p>
        </w:tc>
        <w:tc>
          <w:tcPr>
            <w:tcW w:w="5327" w:type="dxa"/>
          </w:tcPr>
          <w:p w14:paraId="3FF7D3A3" w14:textId="77777777" w:rsidR="00B743FD" w:rsidRDefault="00B743FD" w:rsidP="00B743FD">
            <w:pPr>
              <w:pStyle w:val="a0"/>
              <w:keepNext/>
              <w:rPr>
                <w:bCs/>
                <w:lang w:val="en-US"/>
              </w:rPr>
            </w:pPr>
          </w:p>
        </w:tc>
        <w:tc>
          <w:tcPr>
            <w:tcW w:w="3414" w:type="dxa"/>
          </w:tcPr>
          <w:p w14:paraId="217EDA6D" w14:textId="77777777" w:rsidR="00B743FD" w:rsidRDefault="00B743FD" w:rsidP="00B743FD">
            <w:pPr>
              <w:pStyle w:val="a0"/>
              <w:keepNext/>
              <w:rPr>
                <w:bCs/>
                <w:lang w:val="en-US"/>
              </w:rPr>
            </w:pPr>
          </w:p>
        </w:tc>
      </w:tr>
      <w:tr w:rsidR="00B743FD" w14:paraId="598C267A" w14:textId="77777777" w:rsidTr="00B743FD">
        <w:trPr>
          <w:trHeight w:val="127"/>
        </w:trPr>
        <w:tc>
          <w:tcPr>
            <w:tcW w:w="1195" w:type="dxa"/>
            <w:shd w:val="clear" w:color="auto" w:fill="auto"/>
          </w:tcPr>
          <w:p w14:paraId="5E9F6C83" w14:textId="77777777" w:rsidR="00B743FD" w:rsidRDefault="00B743FD" w:rsidP="00B743FD">
            <w:pPr>
              <w:pStyle w:val="a0"/>
              <w:keepNext/>
              <w:rPr>
                <w:bCs/>
                <w:lang w:val="en-US"/>
              </w:rPr>
            </w:pPr>
          </w:p>
        </w:tc>
        <w:tc>
          <w:tcPr>
            <w:tcW w:w="5327" w:type="dxa"/>
          </w:tcPr>
          <w:p w14:paraId="2512BCC0" w14:textId="77777777" w:rsidR="00B743FD" w:rsidRDefault="00B743FD" w:rsidP="00B743FD">
            <w:pPr>
              <w:pStyle w:val="a0"/>
              <w:keepNext/>
              <w:rPr>
                <w:bCs/>
                <w:lang w:val="en-US"/>
              </w:rPr>
            </w:pPr>
          </w:p>
        </w:tc>
        <w:tc>
          <w:tcPr>
            <w:tcW w:w="3414" w:type="dxa"/>
          </w:tcPr>
          <w:p w14:paraId="5ADFDF73" w14:textId="77777777" w:rsidR="00B743FD" w:rsidRDefault="00B743FD" w:rsidP="00B743FD">
            <w:pPr>
              <w:pStyle w:val="a0"/>
              <w:keepNext/>
              <w:rPr>
                <w:bCs/>
                <w:lang w:val="en-US"/>
              </w:rPr>
            </w:pPr>
          </w:p>
        </w:tc>
      </w:tr>
      <w:tr w:rsidR="00B743FD" w14:paraId="169D5CB3" w14:textId="77777777" w:rsidTr="00B743FD">
        <w:trPr>
          <w:trHeight w:val="127"/>
        </w:trPr>
        <w:tc>
          <w:tcPr>
            <w:tcW w:w="1195" w:type="dxa"/>
            <w:shd w:val="clear" w:color="auto" w:fill="auto"/>
          </w:tcPr>
          <w:p w14:paraId="70ACFF24" w14:textId="77777777" w:rsidR="00B743FD" w:rsidRDefault="00B743FD" w:rsidP="00B743FD">
            <w:pPr>
              <w:pStyle w:val="a0"/>
              <w:keepNext/>
              <w:rPr>
                <w:bCs/>
                <w:lang w:val="en-US"/>
              </w:rPr>
            </w:pPr>
          </w:p>
        </w:tc>
        <w:tc>
          <w:tcPr>
            <w:tcW w:w="5327" w:type="dxa"/>
          </w:tcPr>
          <w:p w14:paraId="37C50CB4" w14:textId="77777777" w:rsidR="00B743FD" w:rsidRDefault="00B743FD" w:rsidP="00B743FD">
            <w:pPr>
              <w:pStyle w:val="B2"/>
            </w:pPr>
          </w:p>
        </w:tc>
        <w:tc>
          <w:tcPr>
            <w:tcW w:w="3414" w:type="dxa"/>
          </w:tcPr>
          <w:p w14:paraId="1D851C5A" w14:textId="77777777" w:rsidR="00B743FD" w:rsidRDefault="00B743FD" w:rsidP="00B743FD">
            <w:pPr>
              <w:pStyle w:val="a0"/>
              <w:keepNext/>
              <w:rPr>
                <w:bCs/>
                <w:lang w:val="en-US"/>
              </w:rPr>
            </w:pPr>
          </w:p>
        </w:tc>
      </w:tr>
      <w:tr w:rsidR="00B743FD" w14:paraId="50C82634" w14:textId="77777777" w:rsidTr="00B743FD">
        <w:trPr>
          <w:trHeight w:val="127"/>
        </w:trPr>
        <w:tc>
          <w:tcPr>
            <w:tcW w:w="1195" w:type="dxa"/>
            <w:shd w:val="clear" w:color="auto" w:fill="auto"/>
          </w:tcPr>
          <w:p w14:paraId="2DF9F4C1" w14:textId="77777777" w:rsidR="00B743FD" w:rsidRDefault="00B743FD" w:rsidP="00B743FD">
            <w:pPr>
              <w:pStyle w:val="a0"/>
              <w:keepNext/>
              <w:rPr>
                <w:bCs/>
                <w:lang w:val="en-US"/>
              </w:rPr>
            </w:pPr>
          </w:p>
        </w:tc>
        <w:tc>
          <w:tcPr>
            <w:tcW w:w="5327" w:type="dxa"/>
          </w:tcPr>
          <w:p w14:paraId="692F4CA7" w14:textId="77777777" w:rsidR="00B743FD" w:rsidRDefault="00B743FD" w:rsidP="00B743FD">
            <w:pPr>
              <w:pStyle w:val="a0"/>
              <w:keepNext/>
              <w:rPr>
                <w:bCs/>
                <w:color w:val="4472C4" w:themeColor="accent1"/>
                <w:lang w:val="en-US"/>
              </w:rPr>
            </w:pPr>
          </w:p>
        </w:tc>
        <w:tc>
          <w:tcPr>
            <w:tcW w:w="3414" w:type="dxa"/>
          </w:tcPr>
          <w:p w14:paraId="569C99E1" w14:textId="77777777" w:rsidR="00B743FD" w:rsidRDefault="00B743FD" w:rsidP="00B743FD">
            <w:pPr>
              <w:pStyle w:val="a0"/>
              <w:keepNext/>
              <w:rPr>
                <w:bCs/>
                <w:color w:val="ED7D31" w:themeColor="accent2"/>
              </w:rPr>
            </w:pPr>
          </w:p>
        </w:tc>
      </w:tr>
      <w:tr w:rsidR="00B743FD" w14:paraId="769D24AE" w14:textId="77777777" w:rsidTr="00B743FD">
        <w:trPr>
          <w:trHeight w:val="127"/>
        </w:trPr>
        <w:tc>
          <w:tcPr>
            <w:tcW w:w="1195" w:type="dxa"/>
            <w:shd w:val="clear" w:color="auto" w:fill="auto"/>
          </w:tcPr>
          <w:p w14:paraId="296E6E16" w14:textId="77777777" w:rsidR="00B743FD" w:rsidRDefault="00B743FD" w:rsidP="00B743FD">
            <w:pPr>
              <w:pStyle w:val="a0"/>
              <w:keepNext/>
              <w:rPr>
                <w:bCs/>
                <w:lang w:val="en-US"/>
              </w:rPr>
            </w:pPr>
          </w:p>
        </w:tc>
        <w:tc>
          <w:tcPr>
            <w:tcW w:w="5327" w:type="dxa"/>
          </w:tcPr>
          <w:p w14:paraId="0C8209A1" w14:textId="77777777" w:rsidR="00B743FD" w:rsidRDefault="00B743FD" w:rsidP="00B743FD">
            <w:pPr>
              <w:pStyle w:val="a0"/>
              <w:keepNext/>
              <w:rPr>
                <w:rFonts w:eastAsia="MS Mincho"/>
              </w:rPr>
            </w:pPr>
          </w:p>
        </w:tc>
        <w:tc>
          <w:tcPr>
            <w:tcW w:w="3414" w:type="dxa"/>
          </w:tcPr>
          <w:p w14:paraId="73B80B79" w14:textId="77777777" w:rsidR="00B743FD" w:rsidRDefault="00B743FD" w:rsidP="00B743FD">
            <w:pPr>
              <w:pStyle w:val="a0"/>
              <w:keepNext/>
              <w:rPr>
                <w:bCs/>
                <w:lang w:val="en-US"/>
              </w:rPr>
            </w:pPr>
          </w:p>
        </w:tc>
      </w:tr>
      <w:tr w:rsidR="00B743FD" w14:paraId="6CFA74CF" w14:textId="77777777" w:rsidTr="00B743FD">
        <w:trPr>
          <w:trHeight w:val="127"/>
        </w:trPr>
        <w:tc>
          <w:tcPr>
            <w:tcW w:w="1195" w:type="dxa"/>
            <w:shd w:val="clear" w:color="auto" w:fill="auto"/>
          </w:tcPr>
          <w:p w14:paraId="05950DA4" w14:textId="77777777" w:rsidR="00B743FD" w:rsidRDefault="00B743FD" w:rsidP="00B743FD">
            <w:pPr>
              <w:pStyle w:val="a0"/>
              <w:keepNext/>
              <w:rPr>
                <w:bCs/>
                <w:lang w:val="en-US"/>
              </w:rPr>
            </w:pPr>
          </w:p>
        </w:tc>
        <w:tc>
          <w:tcPr>
            <w:tcW w:w="5327" w:type="dxa"/>
          </w:tcPr>
          <w:p w14:paraId="42390BBE" w14:textId="77777777" w:rsidR="00B743FD" w:rsidRDefault="00B743FD" w:rsidP="00B743FD">
            <w:pPr>
              <w:pStyle w:val="a0"/>
              <w:keepNext/>
              <w:rPr>
                <w:rFonts w:eastAsia="MS Mincho"/>
                <w:color w:val="4472C4" w:themeColor="accent1"/>
              </w:rPr>
            </w:pPr>
          </w:p>
        </w:tc>
        <w:tc>
          <w:tcPr>
            <w:tcW w:w="3414" w:type="dxa"/>
          </w:tcPr>
          <w:p w14:paraId="21845696" w14:textId="77777777" w:rsidR="00B743FD" w:rsidRDefault="00B743FD" w:rsidP="00B743FD">
            <w:pPr>
              <w:pStyle w:val="a0"/>
              <w:keepNext/>
              <w:rPr>
                <w:bCs/>
                <w:lang w:val="en-US"/>
              </w:rPr>
            </w:pPr>
          </w:p>
        </w:tc>
      </w:tr>
      <w:tr w:rsidR="00B743FD" w14:paraId="235A81B6" w14:textId="77777777" w:rsidTr="00B743FD">
        <w:trPr>
          <w:trHeight w:val="127"/>
        </w:trPr>
        <w:tc>
          <w:tcPr>
            <w:tcW w:w="1195" w:type="dxa"/>
            <w:shd w:val="clear" w:color="auto" w:fill="auto"/>
          </w:tcPr>
          <w:p w14:paraId="5F600B81" w14:textId="77777777" w:rsidR="00B743FD" w:rsidRDefault="00B743FD" w:rsidP="00B743FD">
            <w:pPr>
              <w:pStyle w:val="a0"/>
              <w:keepNext/>
              <w:rPr>
                <w:bCs/>
                <w:lang w:val="en-US"/>
              </w:rPr>
            </w:pPr>
          </w:p>
        </w:tc>
        <w:tc>
          <w:tcPr>
            <w:tcW w:w="5327" w:type="dxa"/>
          </w:tcPr>
          <w:p w14:paraId="02A639B2" w14:textId="77777777" w:rsidR="00B743FD" w:rsidRDefault="00B743FD" w:rsidP="00B743FD">
            <w:pPr>
              <w:pStyle w:val="a0"/>
              <w:keepNext/>
              <w:rPr>
                <w:rFonts w:eastAsia="MS Mincho"/>
              </w:rPr>
            </w:pPr>
          </w:p>
        </w:tc>
        <w:tc>
          <w:tcPr>
            <w:tcW w:w="3414" w:type="dxa"/>
          </w:tcPr>
          <w:p w14:paraId="3E000F5F" w14:textId="77777777" w:rsidR="00B743FD" w:rsidRDefault="00B743FD" w:rsidP="00B743FD">
            <w:pPr>
              <w:pStyle w:val="a0"/>
              <w:keepNext/>
              <w:rPr>
                <w:bCs/>
                <w:lang w:val="en-US"/>
              </w:rPr>
            </w:pPr>
          </w:p>
        </w:tc>
      </w:tr>
      <w:tr w:rsidR="00B743FD" w14:paraId="033005CA" w14:textId="77777777" w:rsidTr="00B743FD">
        <w:trPr>
          <w:trHeight w:val="127"/>
        </w:trPr>
        <w:tc>
          <w:tcPr>
            <w:tcW w:w="1195" w:type="dxa"/>
            <w:shd w:val="clear" w:color="auto" w:fill="auto"/>
          </w:tcPr>
          <w:p w14:paraId="622EF78F" w14:textId="77777777" w:rsidR="00B743FD" w:rsidRDefault="00B743FD" w:rsidP="00B743FD">
            <w:pPr>
              <w:pStyle w:val="a0"/>
              <w:keepNext/>
              <w:rPr>
                <w:rFonts w:eastAsiaTheme="minorEastAsia"/>
                <w:bCs/>
                <w:lang w:val="en-US" w:eastAsia="ja-JP"/>
              </w:rPr>
            </w:pPr>
          </w:p>
        </w:tc>
        <w:tc>
          <w:tcPr>
            <w:tcW w:w="5327" w:type="dxa"/>
          </w:tcPr>
          <w:p w14:paraId="3EDC1DFD" w14:textId="77777777" w:rsidR="00B743FD" w:rsidRDefault="00B743FD" w:rsidP="00B743FD">
            <w:pPr>
              <w:pStyle w:val="a0"/>
              <w:keepNext/>
              <w:rPr>
                <w:rFonts w:eastAsia="MS Mincho"/>
                <w:bCs/>
                <w:color w:val="0070C0"/>
                <w:lang w:eastAsia="ja-JP"/>
              </w:rPr>
            </w:pPr>
          </w:p>
        </w:tc>
        <w:tc>
          <w:tcPr>
            <w:tcW w:w="3414" w:type="dxa"/>
          </w:tcPr>
          <w:p w14:paraId="1D77421D" w14:textId="77777777" w:rsidR="00B743FD" w:rsidRDefault="00B743FD" w:rsidP="00B743FD">
            <w:pPr>
              <w:pStyle w:val="a0"/>
              <w:keepNext/>
              <w:rPr>
                <w:bCs/>
                <w:lang w:val="en-US"/>
              </w:rPr>
            </w:pPr>
          </w:p>
        </w:tc>
      </w:tr>
      <w:tr w:rsidR="00B743FD" w14:paraId="06645E57" w14:textId="77777777" w:rsidTr="00B743FD">
        <w:trPr>
          <w:trHeight w:val="127"/>
        </w:trPr>
        <w:tc>
          <w:tcPr>
            <w:tcW w:w="1195" w:type="dxa"/>
            <w:shd w:val="clear" w:color="auto" w:fill="auto"/>
          </w:tcPr>
          <w:p w14:paraId="645AD326" w14:textId="77777777" w:rsidR="00B743FD" w:rsidRDefault="00B743FD" w:rsidP="00B743FD">
            <w:pPr>
              <w:pStyle w:val="a0"/>
              <w:keepNext/>
              <w:rPr>
                <w:rFonts w:eastAsiaTheme="minorEastAsia"/>
                <w:bCs/>
                <w:lang w:val="en-US" w:eastAsia="ja-JP"/>
              </w:rPr>
            </w:pPr>
          </w:p>
        </w:tc>
        <w:tc>
          <w:tcPr>
            <w:tcW w:w="5327" w:type="dxa"/>
          </w:tcPr>
          <w:p w14:paraId="0B633E90" w14:textId="77777777" w:rsidR="00B743FD" w:rsidRDefault="00B743FD" w:rsidP="00B743FD">
            <w:pPr>
              <w:pStyle w:val="B2"/>
              <w:ind w:left="928" w:hanging="361"/>
              <w:rPr>
                <w:rFonts w:eastAsiaTheme="minorEastAsia"/>
                <w:lang w:eastAsia="ja-JP"/>
              </w:rPr>
            </w:pPr>
          </w:p>
        </w:tc>
        <w:tc>
          <w:tcPr>
            <w:tcW w:w="3414" w:type="dxa"/>
          </w:tcPr>
          <w:p w14:paraId="7963D80D" w14:textId="77777777" w:rsidR="00B743FD" w:rsidRDefault="00B743FD" w:rsidP="00B743FD">
            <w:pPr>
              <w:pStyle w:val="a0"/>
              <w:keepNext/>
              <w:rPr>
                <w:bCs/>
                <w:lang w:val="en-US"/>
              </w:rPr>
            </w:pPr>
          </w:p>
        </w:tc>
      </w:tr>
      <w:tr w:rsidR="00B743FD" w14:paraId="7533EF65" w14:textId="77777777" w:rsidTr="00B743FD">
        <w:trPr>
          <w:trHeight w:val="127"/>
        </w:trPr>
        <w:tc>
          <w:tcPr>
            <w:tcW w:w="1195" w:type="dxa"/>
            <w:shd w:val="clear" w:color="auto" w:fill="auto"/>
          </w:tcPr>
          <w:p w14:paraId="5383ED92" w14:textId="77777777" w:rsidR="00B743FD" w:rsidRDefault="00B743FD" w:rsidP="00B743FD">
            <w:pPr>
              <w:pStyle w:val="a0"/>
              <w:keepNext/>
              <w:rPr>
                <w:rFonts w:eastAsiaTheme="minorEastAsia"/>
                <w:bCs/>
                <w:lang w:val="en-US" w:eastAsia="ja-JP"/>
              </w:rPr>
            </w:pPr>
          </w:p>
        </w:tc>
        <w:tc>
          <w:tcPr>
            <w:tcW w:w="5327" w:type="dxa"/>
          </w:tcPr>
          <w:p w14:paraId="073DDC33" w14:textId="77777777" w:rsidR="00B743FD" w:rsidRDefault="00B743FD" w:rsidP="00B743FD">
            <w:pPr>
              <w:pStyle w:val="a0"/>
              <w:keepNext/>
              <w:rPr>
                <w:rFonts w:eastAsia="MS Mincho"/>
                <w:b/>
              </w:rPr>
            </w:pPr>
          </w:p>
        </w:tc>
        <w:tc>
          <w:tcPr>
            <w:tcW w:w="3414" w:type="dxa"/>
          </w:tcPr>
          <w:p w14:paraId="6B35420D" w14:textId="77777777" w:rsidR="00B743FD" w:rsidRDefault="00B743FD" w:rsidP="00B743FD">
            <w:pPr>
              <w:pStyle w:val="a0"/>
              <w:keepNext/>
              <w:rPr>
                <w:bCs/>
                <w:lang w:val="en-US"/>
              </w:rPr>
            </w:pPr>
          </w:p>
        </w:tc>
      </w:tr>
      <w:tr w:rsidR="00B743FD" w14:paraId="492E4441" w14:textId="77777777" w:rsidTr="00B743FD">
        <w:trPr>
          <w:trHeight w:val="127"/>
        </w:trPr>
        <w:tc>
          <w:tcPr>
            <w:tcW w:w="1195" w:type="dxa"/>
            <w:shd w:val="clear" w:color="auto" w:fill="auto"/>
          </w:tcPr>
          <w:p w14:paraId="6473ED80" w14:textId="77777777" w:rsidR="00B743FD" w:rsidRDefault="00B743FD" w:rsidP="00B743FD">
            <w:pPr>
              <w:pStyle w:val="a0"/>
              <w:keepNext/>
              <w:rPr>
                <w:rFonts w:eastAsiaTheme="minorEastAsia"/>
                <w:bCs/>
                <w:lang w:val="en-US" w:eastAsia="ja-JP"/>
              </w:rPr>
            </w:pPr>
          </w:p>
        </w:tc>
        <w:tc>
          <w:tcPr>
            <w:tcW w:w="5327" w:type="dxa"/>
          </w:tcPr>
          <w:p w14:paraId="4E6B326C" w14:textId="77777777" w:rsidR="00B743FD" w:rsidRDefault="00B743FD" w:rsidP="00B743FD">
            <w:pPr>
              <w:pStyle w:val="a0"/>
              <w:keepNext/>
              <w:rPr>
                <w:rFonts w:eastAsia="DengXian"/>
              </w:rPr>
            </w:pPr>
          </w:p>
        </w:tc>
        <w:tc>
          <w:tcPr>
            <w:tcW w:w="3414" w:type="dxa"/>
          </w:tcPr>
          <w:p w14:paraId="017A3ACC" w14:textId="77777777" w:rsidR="00B743FD" w:rsidRDefault="00B743FD" w:rsidP="00B743FD">
            <w:pPr>
              <w:pStyle w:val="a0"/>
              <w:keepNext/>
              <w:rPr>
                <w:bCs/>
                <w:lang w:val="en-US"/>
              </w:rPr>
            </w:pPr>
          </w:p>
        </w:tc>
      </w:tr>
      <w:tr w:rsidR="00B743FD" w14:paraId="0C23663C" w14:textId="77777777" w:rsidTr="00B743FD">
        <w:trPr>
          <w:trHeight w:val="127"/>
        </w:trPr>
        <w:tc>
          <w:tcPr>
            <w:tcW w:w="1195" w:type="dxa"/>
            <w:shd w:val="clear" w:color="auto" w:fill="auto"/>
          </w:tcPr>
          <w:p w14:paraId="0EFD4889" w14:textId="77777777" w:rsidR="00B743FD" w:rsidRDefault="00B743FD" w:rsidP="00B743FD">
            <w:pPr>
              <w:pStyle w:val="a0"/>
              <w:keepNext/>
              <w:rPr>
                <w:rFonts w:eastAsiaTheme="minorEastAsia"/>
                <w:bCs/>
                <w:lang w:val="en-US" w:eastAsia="ja-JP"/>
              </w:rPr>
            </w:pPr>
          </w:p>
        </w:tc>
        <w:tc>
          <w:tcPr>
            <w:tcW w:w="5327" w:type="dxa"/>
          </w:tcPr>
          <w:p w14:paraId="25D46352" w14:textId="77777777" w:rsidR="00B743FD" w:rsidRDefault="00B743FD" w:rsidP="00B743FD">
            <w:pPr>
              <w:pStyle w:val="a0"/>
              <w:keepNext/>
              <w:rPr>
                <w:rFonts w:eastAsia="MS Mincho"/>
                <w:b/>
              </w:rPr>
            </w:pPr>
          </w:p>
        </w:tc>
        <w:tc>
          <w:tcPr>
            <w:tcW w:w="3414" w:type="dxa"/>
          </w:tcPr>
          <w:p w14:paraId="5FF3196D" w14:textId="77777777" w:rsidR="00B743FD" w:rsidRDefault="00B743FD" w:rsidP="00B743FD">
            <w:pPr>
              <w:pStyle w:val="a0"/>
              <w:keepNext/>
              <w:rPr>
                <w:bCs/>
                <w:lang w:val="en-US"/>
              </w:rPr>
            </w:pPr>
          </w:p>
        </w:tc>
      </w:tr>
      <w:tr w:rsidR="00B743FD" w14:paraId="2D03A9A1" w14:textId="77777777" w:rsidTr="00B743FD">
        <w:trPr>
          <w:trHeight w:val="127"/>
        </w:trPr>
        <w:tc>
          <w:tcPr>
            <w:tcW w:w="1195" w:type="dxa"/>
            <w:shd w:val="clear" w:color="auto" w:fill="auto"/>
          </w:tcPr>
          <w:p w14:paraId="4515B409" w14:textId="77777777" w:rsidR="00B743FD" w:rsidRDefault="00B743FD" w:rsidP="00B743FD">
            <w:pPr>
              <w:pStyle w:val="a0"/>
              <w:keepNext/>
              <w:rPr>
                <w:rFonts w:eastAsiaTheme="minorEastAsia"/>
                <w:bCs/>
                <w:lang w:val="en-US" w:eastAsia="ja-JP"/>
              </w:rPr>
            </w:pPr>
          </w:p>
        </w:tc>
        <w:tc>
          <w:tcPr>
            <w:tcW w:w="5327" w:type="dxa"/>
          </w:tcPr>
          <w:p w14:paraId="6CA8857F" w14:textId="77777777" w:rsidR="00B743FD" w:rsidRDefault="00B743FD" w:rsidP="00B743FD">
            <w:pPr>
              <w:pStyle w:val="a0"/>
              <w:keepNext/>
              <w:rPr>
                <w:rFonts w:eastAsia="MS Mincho"/>
                <w:b/>
              </w:rPr>
            </w:pPr>
          </w:p>
        </w:tc>
        <w:tc>
          <w:tcPr>
            <w:tcW w:w="3414" w:type="dxa"/>
          </w:tcPr>
          <w:p w14:paraId="18165D3D" w14:textId="77777777" w:rsidR="00B743FD" w:rsidRDefault="00B743FD" w:rsidP="00B743FD">
            <w:pPr>
              <w:pStyle w:val="a0"/>
              <w:keepNext/>
              <w:rPr>
                <w:bCs/>
                <w:lang w:val="en-US"/>
              </w:rPr>
            </w:pPr>
          </w:p>
        </w:tc>
      </w:tr>
      <w:tr w:rsidR="00B743FD" w14:paraId="1F31088E" w14:textId="77777777" w:rsidTr="00B743FD">
        <w:trPr>
          <w:trHeight w:val="127"/>
        </w:trPr>
        <w:tc>
          <w:tcPr>
            <w:tcW w:w="1195" w:type="dxa"/>
            <w:shd w:val="clear" w:color="auto" w:fill="auto"/>
          </w:tcPr>
          <w:p w14:paraId="008F4F5F" w14:textId="77777777" w:rsidR="00B743FD" w:rsidRDefault="00B743FD" w:rsidP="00B743FD">
            <w:pPr>
              <w:pStyle w:val="a0"/>
              <w:keepNext/>
              <w:rPr>
                <w:rFonts w:eastAsiaTheme="minorEastAsia"/>
                <w:bCs/>
                <w:lang w:val="en-US" w:eastAsia="ja-JP"/>
              </w:rPr>
            </w:pPr>
          </w:p>
        </w:tc>
        <w:tc>
          <w:tcPr>
            <w:tcW w:w="5327" w:type="dxa"/>
          </w:tcPr>
          <w:p w14:paraId="14E4A6BD" w14:textId="77777777" w:rsidR="00B743FD" w:rsidRDefault="00B743FD" w:rsidP="00B743FD">
            <w:pPr>
              <w:pStyle w:val="a0"/>
              <w:keepNext/>
              <w:rPr>
                <w:rFonts w:eastAsia="MS Mincho"/>
                <w:b/>
              </w:rPr>
            </w:pPr>
          </w:p>
        </w:tc>
        <w:tc>
          <w:tcPr>
            <w:tcW w:w="3414" w:type="dxa"/>
          </w:tcPr>
          <w:p w14:paraId="22DD4F1E" w14:textId="77777777" w:rsidR="00B743FD" w:rsidRDefault="00B743FD" w:rsidP="00B743FD">
            <w:pPr>
              <w:pStyle w:val="a0"/>
              <w:keepNext/>
              <w:rPr>
                <w:bCs/>
                <w:lang w:val="en-US"/>
              </w:rPr>
            </w:pPr>
          </w:p>
        </w:tc>
      </w:tr>
      <w:tr w:rsidR="00B743FD" w14:paraId="47859DC0" w14:textId="77777777" w:rsidTr="00B743FD">
        <w:trPr>
          <w:trHeight w:val="127"/>
        </w:trPr>
        <w:tc>
          <w:tcPr>
            <w:tcW w:w="1195" w:type="dxa"/>
            <w:shd w:val="clear" w:color="auto" w:fill="auto"/>
          </w:tcPr>
          <w:p w14:paraId="3721F8D4" w14:textId="77777777" w:rsidR="00B743FD" w:rsidRDefault="00B743FD" w:rsidP="00B743FD">
            <w:pPr>
              <w:pStyle w:val="a0"/>
              <w:keepNext/>
              <w:rPr>
                <w:rFonts w:eastAsia="DengXian"/>
                <w:bCs/>
                <w:lang w:val="en-US"/>
              </w:rPr>
            </w:pPr>
          </w:p>
        </w:tc>
        <w:tc>
          <w:tcPr>
            <w:tcW w:w="5327" w:type="dxa"/>
          </w:tcPr>
          <w:p w14:paraId="2D53B8EB" w14:textId="77777777" w:rsidR="00B743FD" w:rsidRDefault="00B743FD" w:rsidP="00B743FD">
            <w:pPr>
              <w:pStyle w:val="B2"/>
            </w:pPr>
          </w:p>
        </w:tc>
        <w:tc>
          <w:tcPr>
            <w:tcW w:w="3414" w:type="dxa"/>
          </w:tcPr>
          <w:p w14:paraId="7FE9CDB5" w14:textId="77777777" w:rsidR="00B743FD" w:rsidRDefault="00B743FD" w:rsidP="00B743FD">
            <w:pPr>
              <w:pStyle w:val="a0"/>
              <w:keepNext/>
              <w:rPr>
                <w:bCs/>
                <w:lang w:val="en-US"/>
              </w:rPr>
            </w:pPr>
          </w:p>
        </w:tc>
      </w:tr>
      <w:tr w:rsidR="00B743FD" w14:paraId="0198A948" w14:textId="77777777" w:rsidTr="00B743FD">
        <w:trPr>
          <w:trHeight w:val="127"/>
        </w:trPr>
        <w:tc>
          <w:tcPr>
            <w:tcW w:w="1195" w:type="dxa"/>
            <w:shd w:val="clear" w:color="auto" w:fill="auto"/>
          </w:tcPr>
          <w:p w14:paraId="6C01B879" w14:textId="77777777" w:rsidR="00B743FD" w:rsidRDefault="00B743FD" w:rsidP="00B743FD">
            <w:pPr>
              <w:pStyle w:val="a0"/>
              <w:keepNext/>
              <w:rPr>
                <w:rFonts w:eastAsia="DengXian"/>
                <w:bCs/>
                <w:lang w:val="en-US"/>
              </w:rPr>
            </w:pPr>
          </w:p>
        </w:tc>
        <w:tc>
          <w:tcPr>
            <w:tcW w:w="5327" w:type="dxa"/>
          </w:tcPr>
          <w:p w14:paraId="190EDF1D" w14:textId="77777777" w:rsidR="00B743FD" w:rsidRDefault="00B743FD" w:rsidP="00B743FD">
            <w:pPr>
              <w:pStyle w:val="a0"/>
              <w:keepNext/>
              <w:numPr>
                <w:ilvl w:val="0"/>
                <w:numId w:val="9"/>
              </w:numPr>
            </w:pPr>
          </w:p>
        </w:tc>
        <w:tc>
          <w:tcPr>
            <w:tcW w:w="3414" w:type="dxa"/>
          </w:tcPr>
          <w:p w14:paraId="6A921767" w14:textId="77777777" w:rsidR="00B743FD" w:rsidRDefault="00B743FD" w:rsidP="00B743FD">
            <w:pPr>
              <w:pStyle w:val="a0"/>
              <w:keepNext/>
              <w:rPr>
                <w:bCs/>
                <w:lang w:val="en-US"/>
              </w:rPr>
            </w:pPr>
          </w:p>
        </w:tc>
      </w:tr>
      <w:tr w:rsidR="00B743FD" w14:paraId="6F192084" w14:textId="77777777" w:rsidTr="00B743FD">
        <w:trPr>
          <w:trHeight w:val="127"/>
        </w:trPr>
        <w:tc>
          <w:tcPr>
            <w:tcW w:w="1195" w:type="dxa"/>
            <w:shd w:val="clear" w:color="auto" w:fill="auto"/>
          </w:tcPr>
          <w:p w14:paraId="58A2E0FB" w14:textId="77777777" w:rsidR="00B743FD" w:rsidRDefault="00B743FD" w:rsidP="00B743FD">
            <w:pPr>
              <w:pStyle w:val="a0"/>
              <w:keepNext/>
              <w:rPr>
                <w:rFonts w:eastAsia="DengXian"/>
                <w:bCs/>
                <w:lang w:val="en-US"/>
              </w:rPr>
            </w:pPr>
          </w:p>
        </w:tc>
        <w:tc>
          <w:tcPr>
            <w:tcW w:w="5327" w:type="dxa"/>
          </w:tcPr>
          <w:p w14:paraId="7B9DF55E" w14:textId="77777777" w:rsidR="00B743FD" w:rsidRDefault="00B743FD" w:rsidP="00B743FD">
            <w:pPr>
              <w:pStyle w:val="a0"/>
              <w:keepNext/>
              <w:numPr>
                <w:ilvl w:val="0"/>
                <w:numId w:val="9"/>
              </w:numPr>
              <w:rPr>
                <w:bCs/>
                <w:lang w:val="en-US"/>
              </w:rPr>
            </w:pPr>
          </w:p>
        </w:tc>
        <w:tc>
          <w:tcPr>
            <w:tcW w:w="3414" w:type="dxa"/>
          </w:tcPr>
          <w:p w14:paraId="75DB09F0" w14:textId="77777777" w:rsidR="00B743FD" w:rsidRDefault="00B743FD" w:rsidP="00B743FD">
            <w:pPr>
              <w:pStyle w:val="a0"/>
              <w:keepNext/>
              <w:rPr>
                <w:bCs/>
                <w:lang w:val="en-US"/>
              </w:rPr>
            </w:pPr>
          </w:p>
        </w:tc>
      </w:tr>
      <w:tr w:rsidR="00B743FD" w14:paraId="69949D50" w14:textId="77777777" w:rsidTr="00B743FD">
        <w:trPr>
          <w:trHeight w:val="127"/>
        </w:trPr>
        <w:tc>
          <w:tcPr>
            <w:tcW w:w="1195" w:type="dxa"/>
            <w:shd w:val="clear" w:color="auto" w:fill="auto"/>
          </w:tcPr>
          <w:p w14:paraId="32014A2F" w14:textId="77777777" w:rsidR="00B743FD" w:rsidRDefault="00B743FD" w:rsidP="00B743FD">
            <w:pPr>
              <w:pStyle w:val="a0"/>
              <w:keepNext/>
              <w:rPr>
                <w:rFonts w:eastAsia="DengXian"/>
                <w:bCs/>
                <w:lang w:val="en-US"/>
              </w:rPr>
            </w:pPr>
          </w:p>
        </w:tc>
        <w:tc>
          <w:tcPr>
            <w:tcW w:w="5327" w:type="dxa"/>
          </w:tcPr>
          <w:p w14:paraId="7687CC01" w14:textId="77777777" w:rsidR="00B743FD" w:rsidRDefault="00B743FD" w:rsidP="00B743FD">
            <w:pPr>
              <w:pStyle w:val="a0"/>
              <w:keepNext/>
              <w:numPr>
                <w:ilvl w:val="0"/>
                <w:numId w:val="9"/>
              </w:numPr>
            </w:pPr>
          </w:p>
        </w:tc>
        <w:tc>
          <w:tcPr>
            <w:tcW w:w="3414" w:type="dxa"/>
          </w:tcPr>
          <w:p w14:paraId="52AA47E2" w14:textId="77777777" w:rsidR="00B743FD" w:rsidRDefault="00B743FD" w:rsidP="00B743FD">
            <w:pPr>
              <w:pStyle w:val="a0"/>
              <w:keepNext/>
              <w:rPr>
                <w:bCs/>
                <w:lang w:val="en-US"/>
              </w:rPr>
            </w:pPr>
          </w:p>
        </w:tc>
      </w:tr>
      <w:tr w:rsidR="00B743FD" w14:paraId="1F0A4E57" w14:textId="77777777" w:rsidTr="00B743FD">
        <w:trPr>
          <w:trHeight w:val="127"/>
        </w:trPr>
        <w:tc>
          <w:tcPr>
            <w:tcW w:w="1195" w:type="dxa"/>
            <w:shd w:val="clear" w:color="auto" w:fill="auto"/>
          </w:tcPr>
          <w:p w14:paraId="0563FBB4" w14:textId="77777777" w:rsidR="00B743FD" w:rsidRDefault="00B743FD" w:rsidP="00B743FD">
            <w:pPr>
              <w:pStyle w:val="a0"/>
              <w:keepNext/>
              <w:rPr>
                <w:rFonts w:eastAsia="DengXian"/>
                <w:bCs/>
                <w:lang w:val="en-US"/>
              </w:rPr>
            </w:pPr>
          </w:p>
        </w:tc>
        <w:tc>
          <w:tcPr>
            <w:tcW w:w="5327" w:type="dxa"/>
          </w:tcPr>
          <w:p w14:paraId="67BBE29C" w14:textId="77777777" w:rsidR="00B743FD" w:rsidRDefault="00B743FD" w:rsidP="00B743FD">
            <w:pPr>
              <w:pStyle w:val="B2"/>
              <w:ind w:left="284"/>
            </w:pPr>
          </w:p>
        </w:tc>
        <w:tc>
          <w:tcPr>
            <w:tcW w:w="3414" w:type="dxa"/>
          </w:tcPr>
          <w:p w14:paraId="2DF159AF" w14:textId="77777777" w:rsidR="00B743FD" w:rsidRDefault="00B743FD" w:rsidP="00B743FD">
            <w:pPr>
              <w:pStyle w:val="a0"/>
              <w:keepNext/>
              <w:rPr>
                <w:bCs/>
                <w:lang w:val="en-US"/>
              </w:rPr>
            </w:pPr>
          </w:p>
        </w:tc>
      </w:tr>
      <w:tr w:rsidR="00B743FD" w14:paraId="57716ED3" w14:textId="77777777" w:rsidTr="00B743FD">
        <w:trPr>
          <w:trHeight w:val="127"/>
        </w:trPr>
        <w:tc>
          <w:tcPr>
            <w:tcW w:w="1195" w:type="dxa"/>
            <w:shd w:val="clear" w:color="auto" w:fill="auto"/>
          </w:tcPr>
          <w:p w14:paraId="696C292F" w14:textId="77777777" w:rsidR="00B743FD" w:rsidRDefault="00B743FD" w:rsidP="00B743FD">
            <w:pPr>
              <w:pStyle w:val="a0"/>
              <w:keepNext/>
              <w:rPr>
                <w:rFonts w:eastAsia="DengXian"/>
                <w:bCs/>
                <w:lang w:val="en-US"/>
              </w:rPr>
            </w:pPr>
          </w:p>
        </w:tc>
        <w:tc>
          <w:tcPr>
            <w:tcW w:w="5327" w:type="dxa"/>
          </w:tcPr>
          <w:p w14:paraId="7574D826" w14:textId="77777777" w:rsidR="00B743FD" w:rsidRDefault="00B743FD" w:rsidP="00B743FD">
            <w:pPr>
              <w:pStyle w:val="B2"/>
            </w:pPr>
          </w:p>
        </w:tc>
        <w:tc>
          <w:tcPr>
            <w:tcW w:w="3414" w:type="dxa"/>
          </w:tcPr>
          <w:p w14:paraId="1E950F1C" w14:textId="77777777" w:rsidR="00B743FD" w:rsidRDefault="00B743FD" w:rsidP="00B743FD">
            <w:pPr>
              <w:pStyle w:val="a0"/>
              <w:keepNext/>
              <w:rPr>
                <w:bCs/>
                <w:lang w:val="en-US"/>
              </w:rPr>
            </w:pPr>
          </w:p>
        </w:tc>
      </w:tr>
      <w:tr w:rsidR="00B743FD" w14:paraId="40417D72" w14:textId="77777777" w:rsidTr="00B743FD">
        <w:trPr>
          <w:trHeight w:val="127"/>
        </w:trPr>
        <w:tc>
          <w:tcPr>
            <w:tcW w:w="1195" w:type="dxa"/>
            <w:shd w:val="clear" w:color="auto" w:fill="auto"/>
          </w:tcPr>
          <w:p w14:paraId="35B583B2" w14:textId="77777777" w:rsidR="00B743FD" w:rsidRDefault="00B743FD" w:rsidP="00B743FD">
            <w:pPr>
              <w:pStyle w:val="a0"/>
              <w:keepNext/>
              <w:rPr>
                <w:rFonts w:eastAsia="DengXian"/>
                <w:bCs/>
                <w:lang w:val="en-US"/>
              </w:rPr>
            </w:pPr>
          </w:p>
        </w:tc>
        <w:tc>
          <w:tcPr>
            <w:tcW w:w="5327" w:type="dxa"/>
          </w:tcPr>
          <w:p w14:paraId="0F8A24D9" w14:textId="77777777" w:rsidR="00B743FD" w:rsidRDefault="00B743FD" w:rsidP="00B743FD">
            <w:pPr>
              <w:pStyle w:val="B2"/>
            </w:pPr>
          </w:p>
        </w:tc>
        <w:tc>
          <w:tcPr>
            <w:tcW w:w="3414" w:type="dxa"/>
          </w:tcPr>
          <w:p w14:paraId="41B462DD" w14:textId="77777777" w:rsidR="00B743FD" w:rsidRDefault="00B743FD" w:rsidP="00B743FD">
            <w:pPr>
              <w:pStyle w:val="a0"/>
              <w:keepNext/>
              <w:rPr>
                <w:bCs/>
                <w:lang w:val="en-US"/>
              </w:rPr>
            </w:pPr>
          </w:p>
        </w:tc>
      </w:tr>
      <w:tr w:rsidR="00B743FD" w14:paraId="263F48FB" w14:textId="77777777" w:rsidTr="00B743FD">
        <w:trPr>
          <w:trHeight w:val="127"/>
        </w:trPr>
        <w:tc>
          <w:tcPr>
            <w:tcW w:w="1195" w:type="dxa"/>
            <w:shd w:val="clear" w:color="auto" w:fill="auto"/>
          </w:tcPr>
          <w:p w14:paraId="2B764AFE" w14:textId="77777777" w:rsidR="00B743FD" w:rsidRDefault="00B743FD" w:rsidP="00B743FD">
            <w:pPr>
              <w:pStyle w:val="a0"/>
              <w:keepNext/>
              <w:rPr>
                <w:rFonts w:eastAsia="DengXian"/>
                <w:bCs/>
                <w:lang w:val="en-US"/>
              </w:rPr>
            </w:pPr>
          </w:p>
        </w:tc>
        <w:tc>
          <w:tcPr>
            <w:tcW w:w="5327" w:type="dxa"/>
          </w:tcPr>
          <w:p w14:paraId="7427BE2C" w14:textId="77777777" w:rsidR="00B743FD" w:rsidRDefault="00B743FD" w:rsidP="00B743FD">
            <w:pPr>
              <w:pStyle w:val="B2"/>
            </w:pPr>
          </w:p>
        </w:tc>
        <w:tc>
          <w:tcPr>
            <w:tcW w:w="3414" w:type="dxa"/>
          </w:tcPr>
          <w:p w14:paraId="33B79E43" w14:textId="77777777" w:rsidR="00B743FD" w:rsidRDefault="00B743FD" w:rsidP="00B743FD">
            <w:pPr>
              <w:pStyle w:val="a0"/>
              <w:keepNext/>
              <w:rPr>
                <w:rFonts w:eastAsia="DengXian"/>
                <w:bCs/>
                <w:lang w:val="en-US"/>
              </w:rPr>
            </w:pPr>
          </w:p>
        </w:tc>
      </w:tr>
      <w:tr w:rsidR="00B743FD" w14:paraId="138AEA5A" w14:textId="77777777" w:rsidTr="00B743FD">
        <w:trPr>
          <w:trHeight w:val="127"/>
        </w:trPr>
        <w:tc>
          <w:tcPr>
            <w:tcW w:w="1195" w:type="dxa"/>
            <w:shd w:val="clear" w:color="auto" w:fill="auto"/>
          </w:tcPr>
          <w:p w14:paraId="64DF9A73" w14:textId="77777777" w:rsidR="00B743FD" w:rsidRDefault="00B743FD" w:rsidP="00B743FD">
            <w:pPr>
              <w:pStyle w:val="a0"/>
              <w:keepNext/>
              <w:rPr>
                <w:rFonts w:eastAsia="DengXian"/>
                <w:bCs/>
                <w:lang w:val="en-US"/>
              </w:rPr>
            </w:pPr>
          </w:p>
        </w:tc>
        <w:tc>
          <w:tcPr>
            <w:tcW w:w="5327" w:type="dxa"/>
          </w:tcPr>
          <w:p w14:paraId="713522BD" w14:textId="77777777" w:rsidR="00B743FD" w:rsidRDefault="00B743FD" w:rsidP="00B743FD">
            <w:pPr>
              <w:pStyle w:val="B2"/>
            </w:pPr>
          </w:p>
        </w:tc>
        <w:tc>
          <w:tcPr>
            <w:tcW w:w="3414" w:type="dxa"/>
          </w:tcPr>
          <w:p w14:paraId="1E829B42" w14:textId="77777777" w:rsidR="00B743FD" w:rsidRDefault="00B743FD" w:rsidP="00B743FD">
            <w:pPr>
              <w:pStyle w:val="a0"/>
              <w:keepNext/>
              <w:rPr>
                <w:bCs/>
                <w:lang w:val="en-US"/>
              </w:rPr>
            </w:pPr>
          </w:p>
        </w:tc>
      </w:tr>
      <w:tr w:rsidR="00B743FD" w14:paraId="389EDE97" w14:textId="77777777" w:rsidTr="00B743FD">
        <w:trPr>
          <w:trHeight w:val="127"/>
        </w:trPr>
        <w:tc>
          <w:tcPr>
            <w:tcW w:w="1195" w:type="dxa"/>
            <w:shd w:val="clear" w:color="auto" w:fill="auto"/>
          </w:tcPr>
          <w:p w14:paraId="534D3B16" w14:textId="77777777" w:rsidR="00B743FD" w:rsidRDefault="00B743FD" w:rsidP="00B743FD">
            <w:pPr>
              <w:pStyle w:val="a0"/>
              <w:keepNext/>
              <w:rPr>
                <w:rFonts w:eastAsia="DengXian"/>
                <w:bCs/>
                <w:lang w:val="en-US"/>
              </w:rPr>
            </w:pPr>
          </w:p>
        </w:tc>
        <w:tc>
          <w:tcPr>
            <w:tcW w:w="5327" w:type="dxa"/>
          </w:tcPr>
          <w:p w14:paraId="54E0A444" w14:textId="77777777" w:rsidR="00B743FD" w:rsidRDefault="00B743FD" w:rsidP="00B743FD">
            <w:pPr>
              <w:pStyle w:val="B2"/>
            </w:pPr>
          </w:p>
        </w:tc>
        <w:tc>
          <w:tcPr>
            <w:tcW w:w="3414" w:type="dxa"/>
          </w:tcPr>
          <w:p w14:paraId="490AA669" w14:textId="77777777" w:rsidR="00B743FD" w:rsidRDefault="00B743FD" w:rsidP="00B743FD">
            <w:pPr>
              <w:pStyle w:val="a0"/>
              <w:keepNext/>
              <w:rPr>
                <w:bCs/>
                <w:lang w:val="en-US"/>
              </w:rPr>
            </w:pPr>
          </w:p>
        </w:tc>
      </w:tr>
      <w:tr w:rsidR="00B743FD" w14:paraId="080A40DE" w14:textId="77777777" w:rsidTr="00B743FD">
        <w:trPr>
          <w:trHeight w:val="127"/>
        </w:trPr>
        <w:tc>
          <w:tcPr>
            <w:tcW w:w="1195" w:type="dxa"/>
            <w:shd w:val="clear" w:color="auto" w:fill="auto"/>
          </w:tcPr>
          <w:p w14:paraId="41CE1588" w14:textId="77777777" w:rsidR="00B743FD" w:rsidRDefault="00B743FD" w:rsidP="00B743FD">
            <w:pPr>
              <w:pStyle w:val="a0"/>
              <w:keepNext/>
              <w:rPr>
                <w:rFonts w:eastAsia="DengXian"/>
                <w:bCs/>
                <w:lang w:val="en-US"/>
              </w:rPr>
            </w:pPr>
          </w:p>
        </w:tc>
        <w:tc>
          <w:tcPr>
            <w:tcW w:w="5327" w:type="dxa"/>
          </w:tcPr>
          <w:p w14:paraId="1A1CD19C" w14:textId="77777777" w:rsidR="00B743FD" w:rsidRDefault="00B743FD" w:rsidP="00B743FD">
            <w:pPr>
              <w:pStyle w:val="B2"/>
            </w:pPr>
          </w:p>
        </w:tc>
        <w:tc>
          <w:tcPr>
            <w:tcW w:w="3414" w:type="dxa"/>
          </w:tcPr>
          <w:p w14:paraId="5EA200EC" w14:textId="77777777" w:rsidR="00B743FD" w:rsidRDefault="00B743FD" w:rsidP="00B743FD">
            <w:pPr>
              <w:pStyle w:val="a0"/>
              <w:keepNext/>
              <w:rPr>
                <w:bCs/>
                <w:lang w:val="en-US"/>
              </w:rPr>
            </w:pPr>
          </w:p>
        </w:tc>
      </w:tr>
      <w:tr w:rsidR="00B743FD" w14:paraId="06D02478" w14:textId="77777777" w:rsidTr="00B743FD">
        <w:trPr>
          <w:trHeight w:val="127"/>
        </w:trPr>
        <w:tc>
          <w:tcPr>
            <w:tcW w:w="1195" w:type="dxa"/>
            <w:shd w:val="clear" w:color="auto" w:fill="auto"/>
          </w:tcPr>
          <w:p w14:paraId="0C67440B" w14:textId="77777777" w:rsidR="00B743FD" w:rsidRDefault="00B743FD" w:rsidP="00B743FD">
            <w:pPr>
              <w:pStyle w:val="a0"/>
              <w:keepNext/>
              <w:rPr>
                <w:rFonts w:eastAsia="DengXian"/>
                <w:bCs/>
                <w:lang w:val="en-US"/>
              </w:rPr>
            </w:pPr>
          </w:p>
        </w:tc>
        <w:tc>
          <w:tcPr>
            <w:tcW w:w="5327" w:type="dxa"/>
          </w:tcPr>
          <w:p w14:paraId="70AA00BB" w14:textId="77777777" w:rsidR="00B743FD" w:rsidRDefault="00B743FD" w:rsidP="00B743FD">
            <w:pPr>
              <w:pStyle w:val="B2"/>
              <w:rPr>
                <w:color w:val="808080"/>
              </w:rPr>
            </w:pPr>
          </w:p>
        </w:tc>
        <w:tc>
          <w:tcPr>
            <w:tcW w:w="3414" w:type="dxa"/>
          </w:tcPr>
          <w:p w14:paraId="44EB029D" w14:textId="77777777" w:rsidR="00B743FD" w:rsidRDefault="00B743FD" w:rsidP="00B743FD">
            <w:pPr>
              <w:pStyle w:val="a0"/>
              <w:keepNext/>
              <w:rPr>
                <w:bCs/>
                <w:lang w:val="en-US"/>
              </w:rPr>
            </w:pPr>
          </w:p>
        </w:tc>
      </w:tr>
      <w:tr w:rsidR="00B743FD" w14:paraId="0778EEAE" w14:textId="77777777" w:rsidTr="00B743FD">
        <w:trPr>
          <w:trHeight w:val="127"/>
        </w:trPr>
        <w:tc>
          <w:tcPr>
            <w:tcW w:w="1195" w:type="dxa"/>
            <w:shd w:val="clear" w:color="auto" w:fill="auto"/>
          </w:tcPr>
          <w:p w14:paraId="7A13C47D" w14:textId="77777777" w:rsidR="00B743FD" w:rsidRDefault="00B743FD" w:rsidP="00B743FD">
            <w:pPr>
              <w:pStyle w:val="a0"/>
              <w:keepNext/>
              <w:rPr>
                <w:rFonts w:eastAsia="DengXian"/>
                <w:bCs/>
                <w:lang w:val="en-US"/>
              </w:rPr>
            </w:pPr>
          </w:p>
        </w:tc>
        <w:tc>
          <w:tcPr>
            <w:tcW w:w="5327" w:type="dxa"/>
          </w:tcPr>
          <w:p w14:paraId="6365F8C0" w14:textId="77777777" w:rsidR="00B743FD" w:rsidRDefault="00B743FD" w:rsidP="00B743FD">
            <w:pPr>
              <w:pStyle w:val="B2"/>
              <w:ind w:left="567" w:firstLine="0"/>
            </w:pPr>
          </w:p>
        </w:tc>
        <w:tc>
          <w:tcPr>
            <w:tcW w:w="3414" w:type="dxa"/>
          </w:tcPr>
          <w:p w14:paraId="5A04DC01" w14:textId="77777777" w:rsidR="00B743FD" w:rsidRDefault="00B743FD" w:rsidP="00B743FD">
            <w:pPr>
              <w:pStyle w:val="a0"/>
              <w:keepNext/>
              <w:rPr>
                <w:rFonts w:eastAsia="DengXian"/>
                <w:bCs/>
                <w:lang w:val="en-US"/>
              </w:rPr>
            </w:pPr>
          </w:p>
        </w:tc>
      </w:tr>
      <w:tr w:rsidR="00B743FD" w14:paraId="3C51D467" w14:textId="77777777" w:rsidTr="00B743FD">
        <w:trPr>
          <w:trHeight w:val="127"/>
        </w:trPr>
        <w:tc>
          <w:tcPr>
            <w:tcW w:w="1195" w:type="dxa"/>
            <w:shd w:val="clear" w:color="auto" w:fill="auto"/>
          </w:tcPr>
          <w:p w14:paraId="4569344B" w14:textId="77777777" w:rsidR="00B743FD" w:rsidRDefault="00B743FD" w:rsidP="00B743FD">
            <w:pPr>
              <w:pStyle w:val="a0"/>
              <w:keepNext/>
              <w:rPr>
                <w:rFonts w:eastAsia="DengXian"/>
                <w:bCs/>
                <w:lang w:val="en-US"/>
              </w:rPr>
            </w:pPr>
          </w:p>
        </w:tc>
        <w:tc>
          <w:tcPr>
            <w:tcW w:w="5327" w:type="dxa"/>
          </w:tcPr>
          <w:p w14:paraId="70080C17" w14:textId="77777777" w:rsidR="00B743FD" w:rsidRDefault="00B743FD" w:rsidP="00B743FD">
            <w:pPr>
              <w:pStyle w:val="B2"/>
            </w:pPr>
          </w:p>
        </w:tc>
        <w:tc>
          <w:tcPr>
            <w:tcW w:w="3414" w:type="dxa"/>
          </w:tcPr>
          <w:p w14:paraId="7FC4CF4E" w14:textId="77777777" w:rsidR="00B743FD" w:rsidRDefault="00B743FD" w:rsidP="00B743FD">
            <w:pPr>
              <w:pStyle w:val="a0"/>
              <w:keepNext/>
              <w:rPr>
                <w:bCs/>
                <w:lang w:val="en-US"/>
              </w:rPr>
            </w:pPr>
          </w:p>
        </w:tc>
      </w:tr>
      <w:tr w:rsidR="00B743FD" w14:paraId="405DF807" w14:textId="77777777" w:rsidTr="00B743FD">
        <w:trPr>
          <w:trHeight w:val="127"/>
        </w:trPr>
        <w:tc>
          <w:tcPr>
            <w:tcW w:w="1195" w:type="dxa"/>
            <w:shd w:val="clear" w:color="auto" w:fill="auto"/>
          </w:tcPr>
          <w:p w14:paraId="2A4E5101" w14:textId="77777777" w:rsidR="00B743FD" w:rsidRDefault="00B743FD" w:rsidP="00B743FD">
            <w:pPr>
              <w:pStyle w:val="a0"/>
              <w:keepNext/>
              <w:rPr>
                <w:rFonts w:eastAsia="DengXian"/>
                <w:bCs/>
                <w:lang w:val="en-US"/>
              </w:rPr>
            </w:pPr>
          </w:p>
        </w:tc>
        <w:tc>
          <w:tcPr>
            <w:tcW w:w="5327" w:type="dxa"/>
          </w:tcPr>
          <w:p w14:paraId="1986682F" w14:textId="77777777" w:rsidR="00B743FD" w:rsidRDefault="00B743FD" w:rsidP="00B743FD"/>
        </w:tc>
        <w:tc>
          <w:tcPr>
            <w:tcW w:w="3414" w:type="dxa"/>
          </w:tcPr>
          <w:p w14:paraId="54579E3A" w14:textId="77777777" w:rsidR="00B743FD" w:rsidRDefault="00B743FD" w:rsidP="00B743FD">
            <w:pPr>
              <w:pStyle w:val="a0"/>
              <w:keepNext/>
              <w:rPr>
                <w:bCs/>
                <w:lang w:val="en-US"/>
              </w:rPr>
            </w:pPr>
          </w:p>
        </w:tc>
      </w:tr>
      <w:tr w:rsidR="00B743FD" w14:paraId="5843A80D" w14:textId="77777777" w:rsidTr="00B743FD">
        <w:trPr>
          <w:trHeight w:val="127"/>
        </w:trPr>
        <w:tc>
          <w:tcPr>
            <w:tcW w:w="1195" w:type="dxa"/>
            <w:shd w:val="clear" w:color="auto" w:fill="auto"/>
          </w:tcPr>
          <w:p w14:paraId="70010007" w14:textId="77777777" w:rsidR="00B743FD" w:rsidRDefault="00B743FD" w:rsidP="00B743FD">
            <w:pPr>
              <w:pStyle w:val="a0"/>
              <w:keepNext/>
              <w:rPr>
                <w:rFonts w:eastAsia="DengXian"/>
                <w:bCs/>
                <w:lang w:val="en-US"/>
              </w:rPr>
            </w:pPr>
          </w:p>
        </w:tc>
        <w:tc>
          <w:tcPr>
            <w:tcW w:w="5327" w:type="dxa"/>
          </w:tcPr>
          <w:p w14:paraId="716B046D" w14:textId="77777777" w:rsidR="00B743FD" w:rsidRDefault="00B743FD" w:rsidP="00B743FD">
            <w:pPr>
              <w:rPr>
                <w:rFonts w:eastAsia="MS Mincho"/>
              </w:rPr>
            </w:pPr>
          </w:p>
        </w:tc>
        <w:tc>
          <w:tcPr>
            <w:tcW w:w="3414" w:type="dxa"/>
          </w:tcPr>
          <w:p w14:paraId="3195BB6A" w14:textId="77777777" w:rsidR="00B743FD" w:rsidRDefault="00B743FD" w:rsidP="00B743FD">
            <w:pPr>
              <w:pStyle w:val="a0"/>
              <w:keepNext/>
              <w:rPr>
                <w:bCs/>
                <w:lang w:val="en-US"/>
              </w:rPr>
            </w:pPr>
          </w:p>
        </w:tc>
      </w:tr>
      <w:tr w:rsidR="00B743FD" w14:paraId="357EFD20" w14:textId="77777777" w:rsidTr="00B743FD">
        <w:trPr>
          <w:trHeight w:val="127"/>
        </w:trPr>
        <w:tc>
          <w:tcPr>
            <w:tcW w:w="1195" w:type="dxa"/>
            <w:shd w:val="clear" w:color="auto" w:fill="auto"/>
          </w:tcPr>
          <w:p w14:paraId="3692CCB2" w14:textId="77777777" w:rsidR="00B743FD" w:rsidRDefault="00B743FD" w:rsidP="00B743FD">
            <w:pPr>
              <w:pStyle w:val="a0"/>
              <w:keepNext/>
              <w:rPr>
                <w:rFonts w:eastAsia="DengXian"/>
                <w:bCs/>
                <w:lang w:val="en-US"/>
              </w:rPr>
            </w:pPr>
          </w:p>
        </w:tc>
        <w:tc>
          <w:tcPr>
            <w:tcW w:w="5327" w:type="dxa"/>
          </w:tcPr>
          <w:p w14:paraId="38C39790" w14:textId="77777777" w:rsidR="00B743FD" w:rsidRDefault="00B743FD" w:rsidP="00B743FD">
            <w:pPr>
              <w:pStyle w:val="af1"/>
              <w:numPr>
                <w:ilvl w:val="0"/>
                <w:numId w:val="10"/>
              </w:numPr>
              <w:autoSpaceDE w:val="0"/>
              <w:autoSpaceDN w:val="0"/>
              <w:jc w:val="both"/>
              <w:rPr>
                <w:rFonts w:ascii="Arial" w:hAnsi="Arial" w:cs="Arial"/>
                <w:b/>
              </w:rPr>
            </w:pPr>
          </w:p>
        </w:tc>
        <w:tc>
          <w:tcPr>
            <w:tcW w:w="3414" w:type="dxa"/>
          </w:tcPr>
          <w:p w14:paraId="429A536B" w14:textId="77777777" w:rsidR="00B743FD" w:rsidRDefault="00B743FD" w:rsidP="00B743FD">
            <w:pPr>
              <w:pStyle w:val="a0"/>
              <w:keepNext/>
              <w:rPr>
                <w:bCs/>
                <w:lang w:val="en-US"/>
              </w:rPr>
            </w:pPr>
          </w:p>
        </w:tc>
      </w:tr>
      <w:tr w:rsidR="00B743FD" w14:paraId="3226204B" w14:textId="77777777" w:rsidTr="00B743FD">
        <w:trPr>
          <w:trHeight w:val="127"/>
        </w:trPr>
        <w:tc>
          <w:tcPr>
            <w:tcW w:w="1195" w:type="dxa"/>
            <w:shd w:val="clear" w:color="auto" w:fill="auto"/>
          </w:tcPr>
          <w:p w14:paraId="63C17284" w14:textId="77777777" w:rsidR="00B743FD" w:rsidRDefault="00B743FD" w:rsidP="00B743FD">
            <w:pPr>
              <w:pStyle w:val="a0"/>
              <w:keepNext/>
              <w:rPr>
                <w:rFonts w:eastAsia="DengXian"/>
                <w:bCs/>
                <w:lang w:val="en-US"/>
              </w:rPr>
            </w:pPr>
          </w:p>
        </w:tc>
        <w:tc>
          <w:tcPr>
            <w:tcW w:w="5327" w:type="dxa"/>
          </w:tcPr>
          <w:p w14:paraId="0F530D25" w14:textId="77777777" w:rsidR="00B743FD" w:rsidRDefault="00B743FD" w:rsidP="00B743FD">
            <w:pPr>
              <w:pStyle w:val="af1"/>
              <w:numPr>
                <w:ilvl w:val="0"/>
                <w:numId w:val="11"/>
              </w:numPr>
              <w:contextualSpacing/>
              <w:rPr>
                <w:rFonts w:ascii="Arial" w:eastAsia="Times New Roman" w:hAnsi="Arial" w:cs="Times New Roman"/>
                <w:sz w:val="20"/>
                <w:szCs w:val="20"/>
                <w:lang w:eastAsia="sv-SE"/>
              </w:rPr>
            </w:pPr>
          </w:p>
        </w:tc>
        <w:tc>
          <w:tcPr>
            <w:tcW w:w="3414" w:type="dxa"/>
          </w:tcPr>
          <w:p w14:paraId="002BFA18" w14:textId="77777777" w:rsidR="00B743FD" w:rsidRDefault="00B743FD" w:rsidP="00B743FD">
            <w:pPr>
              <w:pStyle w:val="a0"/>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a0"/>
              <w:keepNext/>
              <w:rPr>
                <w:b/>
                <w:bCs/>
                <w:lang w:val="en-US"/>
              </w:rPr>
            </w:pPr>
            <w:r>
              <w:rPr>
                <w:b/>
                <w:bCs/>
                <w:lang w:val="en-US"/>
              </w:rPr>
              <w:t>Company</w:t>
            </w:r>
          </w:p>
        </w:tc>
        <w:tc>
          <w:tcPr>
            <w:tcW w:w="10176" w:type="dxa"/>
            <w:shd w:val="clear" w:color="auto" w:fill="D9D9D9"/>
          </w:tcPr>
          <w:p w14:paraId="7287E064" w14:textId="77777777" w:rsidR="00396849" w:rsidRDefault="008324BE">
            <w:pPr>
              <w:pStyle w:val="a0"/>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a0"/>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a0"/>
              <w:keepNext/>
              <w:rPr>
                <w:rFonts w:eastAsia="DengXian"/>
                <w:bCs/>
                <w:lang w:val="en-US"/>
              </w:rPr>
            </w:pPr>
            <w:r>
              <w:rPr>
                <w:rFonts w:eastAsia="DengXian"/>
                <w:bCs/>
                <w:lang w:val="en-US"/>
              </w:rPr>
              <w:t>Apple</w:t>
            </w:r>
          </w:p>
          <w:p w14:paraId="7A9A79B4" w14:textId="77777777" w:rsidR="00396849" w:rsidRDefault="008324BE">
            <w:pPr>
              <w:pStyle w:val="a0"/>
              <w:keepNext/>
              <w:rPr>
                <w:rFonts w:eastAsia="DengXian"/>
                <w:bCs/>
                <w:lang w:val="en-US"/>
              </w:rPr>
            </w:pPr>
            <w:r>
              <w:rPr>
                <w:rFonts w:eastAsia="DengXian"/>
                <w:bCs/>
                <w:lang w:val="en-US"/>
              </w:rPr>
              <w:t>A001</w:t>
            </w:r>
          </w:p>
        </w:tc>
        <w:tc>
          <w:tcPr>
            <w:tcW w:w="10176" w:type="dxa"/>
          </w:tcPr>
          <w:p w14:paraId="133BF99C" w14:textId="77777777" w:rsidR="00396849" w:rsidRDefault="008324BE">
            <w:pPr>
              <w:pStyle w:val="a5"/>
              <w:rPr>
                <w:rFonts w:eastAsia="MS Mincho"/>
                <w:b/>
                <w:bCs/>
                <w:u w:val="single"/>
              </w:rPr>
            </w:pPr>
            <w:r>
              <w:rPr>
                <w:rFonts w:eastAsia="MS Mincho"/>
                <w:b/>
                <w:bCs/>
                <w:u w:val="single"/>
              </w:rPr>
              <w:t xml:space="preserve">Where: </w:t>
            </w:r>
          </w:p>
          <w:p w14:paraId="7EE39C07" w14:textId="77777777" w:rsidR="00396849" w:rsidRDefault="008324BE">
            <w:pPr>
              <w:pStyle w:val="a5"/>
              <w:rPr>
                <w:rFonts w:eastAsia="DengXian" w:cs="Calibri"/>
                <w:color w:val="FF0000"/>
                <w:sz w:val="22"/>
                <w:szCs w:val="22"/>
                <w:lang w:val="en-US" w:eastAsia="zh-CN"/>
              </w:rPr>
            </w:pPr>
            <w:r>
              <w:rPr>
                <w:rFonts w:eastAsia="MS Mincho"/>
              </w:rPr>
              <w:t>5.2.2.1  General UE requirements:</w:t>
            </w:r>
          </w:p>
          <w:p w14:paraId="7CE5A7E2" w14:textId="77777777" w:rsidR="00396849" w:rsidRDefault="008324BE">
            <w:pPr>
              <w:pStyle w:val="a5"/>
            </w:pPr>
            <w:r>
              <w:rPr>
                <w:rFonts w:eastAsia="SimSun"/>
                <w:highlight w:val="yellow"/>
              </w:rPr>
              <w:t>and SIBxx (if UE</w:t>
            </w:r>
            <w:r>
              <w:rPr>
                <w:highlight w:val="yellow"/>
              </w:rPr>
              <w:t xml:space="preserve"> is supporting OD-SIB1</w:t>
            </w:r>
            <w:r>
              <w:rPr>
                <w:rFonts w:eastAsia="SimSun"/>
                <w:highlight w:val="yellow"/>
              </w:rPr>
              <w:t>)</w:t>
            </w:r>
            <w:r>
              <w:rPr>
                <w:highlight w:val="yellow"/>
              </w:rPr>
              <w:t>. The in RRC_CONNECTED shall ensure having a valid version of SIBxx (if UE is supporting OD-SIB1)</w:t>
            </w:r>
          </w:p>
          <w:p w14:paraId="1166864F" w14:textId="77777777" w:rsidR="00396849" w:rsidRDefault="008324BE">
            <w:pPr>
              <w:pStyle w:val="a5"/>
              <w:rPr>
                <w:b/>
                <w:bCs/>
                <w:u w:val="single"/>
              </w:rPr>
            </w:pPr>
            <w:r>
              <w:rPr>
                <w:b/>
                <w:bCs/>
                <w:u w:val="single"/>
              </w:rPr>
              <w:t>Issue:</w:t>
            </w:r>
          </w:p>
          <w:p w14:paraId="253B4C42" w14:textId="77777777" w:rsidR="00396849" w:rsidRDefault="008324BE">
            <w:pPr>
              <w:pStyle w:val="a5"/>
              <w:numPr>
                <w:ilvl w:val="0"/>
                <w:numId w:val="12"/>
              </w:numPr>
              <w:rPr>
                <w:rFonts w:eastAsia="MS Mincho"/>
              </w:rPr>
            </w:pPr>
            <w:r>
              <w:rPr>
                <w:rFonts w:eastAsia="MS Mincho"/>
              </w:rPr>
              <w:t>Some typos in above text.</w:t>
            </w:r>
          </w:p>
          <w:p w14:paraId="6EE9455C" w14:textId="77777777" w:rsidR="00396849" w:rsidRDefault="008324BE">
            <w:pPr>
              <w:pStyle w:val="a5"/>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a5"/>
              <w:rPr>
                <w:rFonts w:eastAsia="MS Mincho"/>
                <w:b/>
                <w:bCs/>
                <w:u w:val="single"/>
              </w:rPr>
            </w:pPr>
            <w:r>
              <w:rPr>
                <w:rFonts w:eastAsia="MS Mincho"/>
                <w:b/>
                <w:bCs/>
                <w:u w:val="single"/>
              </w:rPr>
              <w:t>Suggested change:</w:t>
            </w:r>
          </w:p>
          <w:p w14:paraId="313372E6" w14:textId="77777777" w:rsidR="00396849" w:rsidRDefault="008324BE">
            <w:pPr>
              <w:pStyle w:val="a5"/>
            </w:pPr>
            <w:r>
              <w:rPr>
                <w:rFonts w:eastAsia="SimSun"/>
              </w:rPr>
              <w:t xml:space="preserve">and </w:t>
            </w:r>
            <w:r>
              <w:rPr>
                <w:rFonts w:eastAsia="SimSun"/>
                <w:i/>
                <w:iCs/>
                <w:rPrChange w:id="33" w:author="Rapporteur (after RAN2#129b)" w:date="2025-04-21T12:57:00Z">
                  <w:rPr>
                    <w:rFonts w:eastAsia="SimSun"/>
                  </w:rPr>
                </w:rPrChange>
              </w:rPr>
              <w:t>SIBxx</w:t>
            </w:r>
            <w:r>
              <w:rPr>
                <w:rFonts w:eastAsia="SimSun"/>
              </w:rPr>
              <w:t xml:space="preserve"> (if UE</w:t>
            </w:r>
            <w:r>
              <w:t xml:space="preserve"> is supporting OD-SIB1</w:t>
            </w:r>
            <w:r>
              <w:rPr>
                <w:rFonts w:eastAsia="SimSun"/>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r>
              <w:rPr>
                <w:i/>
                <w:iCs/>
                <w:rPrChange w:id="36" w:author="Rapporteur (after RAN2#129b)" w:date="2025-04-21T12:57:00Z">
                  <w:rPr/>
                </w:rPrChange>
              </w:rPr>
              <w:t>SIBxx</w:t>
            </w:r>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a5"/>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4A68E3D" w14:textId="1AF6FA6A" w:rsidR="00396849" w:rsidRPr="000A7A96" w:rsidRDefault="008324BE" w:rsidP="000A7A96">
            <w:pPr>
              <w:rPr>
                <w:bCs/>
                <w:lang w:val="en-US"/>
              </w:rPr>
            </w:pPr>
            <w:r>
              <w:rPr>
                <w:bCs/>
                <w:lang w:val="en-US"/>
              </w:rPr>
              <w:t>[Rapp] Updated in V01 but to not to duplicate, I deleted the “SIBxx(if UE is supporting OD-SIB1)”</w:t>
            </w:r>
          </w:p>
        </w:tc>
      </w:tr>
      <w:tr w:rsidR="00396849" w14:paraId="78ABF09B" w14:textId="77777777">
        <w:trPr>
          <w:trHeight w:val="127"/>
        </w:trPr>
        <w:tc>
          <w:tcPr>
            <w:tcW w:w="1162" w:type="dxa"/>
            <w:shd w:val="clear" w:color="auto" w:fill="auto"/>
          </w:tcPr>
          <w:p w14:paraId="13FAE574" w14:textId="77777777" w:rsidR="00396849" w:rsidRDefault="008324BE">
            <w:pPr>
              <w:pStyle w:val="a0"/>
              <w:keepNext/>
              <w:rPr>
                <w:rFonts w:eastAsia="DengXian"/>
                <w:bCs/>
                <w:lang w:val="en-US"/>
              </w:rPr>
            </w:pPr>
            <w:r>
              <w:rPr>
                <w:rFonts w:eastAsia="DengXian"/>
                <w:bCs/>
                <w:lang w:val="en-US"/>
              </w:rPr>
              <w:t>A002</w:t>
            </w:r>
          </w:p>
        </w:tc>
        <w:tc>
          <w:tcPr>
            <w:tcW w:w="10176" w:type="dxa"/>
          </w:tcPr>
          <w:p w14:paraId="1B414A37" w14:textId="77777777" w:rsidR="00396849" w:rsidRDefault="008324BE">
            <w:pPr>
              <w:pStyle w:val="a5"/>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a0"/>
              <w:keepNext/>
              <w:rPr>
                <w:rFonts w:eastAsia="DengXian"/>
                <w:bCs/>
                <w:lang w:val="en-US"/>
              </w:rPr>
            </w:pPr>
          </w:p>
          <w:p w14:paraId="1828166C" w14:textId="77777777" w:rsidR="00396849" w:rsidRDefault="008324BE">
            <w:pPr>
              <w:pStyle w:val="a0"/>
              <w:keepNext/>
            </w:pPr>
            <w:r>
              <w:rPr>
                <w:rFonts w:eastAsia="SimSun"/>
              </w:rPr>
              <w:t xml:space="preserve">UEs in </w:t>
            </w:r>
            <w:r>
              <w:t xml:space="preserve">RRC_CONNECTED </w:t>
            </w:r>
            <w:r>
              <w:rPr>
                <w:rFonts w:eastAsia="SimSun"/>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a0"/>
              <w:keepNext/>
              <w:rPr>
                <w:bCs/>
              </w:rPr>
            </w:pPr>
          </w:p>
          <w:p w14:paraId="3936E8CA" w14:textId="77777777" w:rsidR="00396849" w:rsidRDefault="008324BE">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A8D5518" w14:textId="77777777" w:rsidR="00396849" w:rsidRDefault="008324BE">
            <w:pPr>
              <w:pStyle w:val="a5"/>
              <w:rPr>
                <w:b/>
                <w:bCs/>
                <w:u w:val="single"/>
              </w:rPr>
            </w:pPr>
            <w:r>
              <w:rPr>
                <w:b/>
                <w:bCs/>
                <w:u w:val="single"/>
              </w:rPr>
              <w:lastRenderedPageBreak/>
              <w:t>Issue:</w:t>
            </w:r>
          </w:p>
          <w:p w14:paraId="6B0626AC" w14:textId="77777777" w:rsidR="00396849" w:rsidRDefault="008324BE">
            <w:pPr>
              <w:pStyle w:val="a5"/>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a5"/>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Nokia: Stage-2 is not full requirement so not sure if that would be enough. If there is no nclear requirement for UE then NW cannot utilize this. So maybe we should in fact refer to actual IE to make it clear e.g. “</w:t>
            </w:r>
            <w:r>
              <w:rPr>
                <w:highlight w:val="yellow"/>
                <w:u w:val="single"/>
              </w:rPr>
              <w:t xml:space="preserve"> except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if possible one could consider adding a IE pagingAdapation-r19 which contain above two listed parameters to simplify the wording.</w:t>
            </w:r>
          </w:p>
        </w:tc>
        <w:tc>
          <w:tcPr>
            <w:tcW w:w="2785" w:type="dxa"/>
          </w:tcPr>
          <w:p w14:paraId="4DCC17A3" w14:textId="77777777" w:rsidR="00396849" w:rsidRDefault="008324BE">
            <w:pPr>
              <w:pStyle w:val="a0"/>
              <w:keepNext/>
              <w:rPr>
                <w:bCs/>
                <w:lang w:val="en-US"/>
              </w:rPr>
            </w:pPr>
            <w:r>
              <w:rPr>
                <w:bCs/>
                <w:lang w:val="en-US"/>
              </w:rPr>
              <w:lastRenderedPageBreak/>
              <w:t>[Rapp] We also think it is better t describe something in 331. If we point to the fields as suggested by Nokia, the issue is that some of those POs may collide with legacy POs, than those to be excluded by connected mode UEs should be those tat are ONLY for paging adapdation.</w:t>
            </w:r>
          </w:p>
          <w:p w14:paraId="29B39C10" w14:textId="77777777" w:rsidR="00396849" w:rsidRDefault="00396849">
            <w:pPr>
              <w:pStyle w:val="a0"/>
              <w:keepNext/>
              <w:rPr>
                <w:bCs/>
                <w:lang w:val="en-US"/>
              </w:rPr>
            </w:pPr>
          </w:p>
          <w:p w14:paraId="6A76CF1A" w14:textId="77777777" w:rsidR="00396849" w:rsidRDefault="008324BE">
            <w:pPr>
              <w:pStyle w:val="a0"/>
              <w:keepNext/>
              <w:rPr>
                <w:bCs/>
                <w:lang w:val="en-US"/>
              </w:rPr>
            </w:pPr>
            <w:r>
              <w:rPr>
                <w:bCs/>
                <w:lang w:val="en-US"/>
              </w:rPr>
              <w:lastRenderedPageBreak/>
              <w:t>I can add EN to address the concern from Apple about the wording:</w:t>
            </w:r>
          </w:p>
          <w:p w14:paraId="6AF4089C" w14:textId="77777777" w:rsidR="00396849" w:rsidRDefault="008324BE">
            <w:pPr>
              <w:pStyle w:val="Editorsnote"/>
              <w:ind w:left="1600" w:hanging="400"/>
            </w:pPr>
            <w:r>
              <w:t>Editor’s note: FFS pharsing for paging adaptation pos only, that is those occasions that are not also configured for legacy.</w:t>
            </w:r>
          </w:p>
          <w:p w14:paraId="2EFB45A7" w14:textId="363A40E5" w:rsidR="00396849" w:rsidRDefault="00B6084C">
            <w:pPr>
              <w:pStyle w:val="a0"/>
              <w:keepNext/>
              <w:rPr>
                <w:bCs/>
                <w:lang w:val="en-US"/>
              </w:rPr>
            </w:pPr>
            <w:r w:rsidRPr="009D2990">
              <w:rPr>
                <w:rFonts w:eastAsia="DengXian" w:cs="Calibri"/>
                <w:color w:val="ED7D31" w:themeColor="accent2"/>
                <w:sz w:val="22"/>
                <w:szCs w:val="22"/>
              </w:rPr>
              <w:t xml:space="preserve">[Apple] </w:t>
            </w:r>
            <w:r>
              <w:rPr>
                <w:rFonts w:eastAsia="DengXian" w:cs="Calibri"/>
                <w:color w:val="ED7D31" w:themeColor="accent2"/>
                <w:sz w:val="22"/>
                <w:szCs w:val="22"/>
              </w:rPr>
              <w:t>Thanks</w:t>
            </w:r>
            <w:r w:rsidR="00CB720E">
              <w:rPr>
                <w:rFonts w:eastAsia="DengXian" w:cs="Calibri"/>
                <w:color w:val="ED7D31" w:themeColor="accent2"/>
                <w:sz w:val="22"/>
                <w:szCs w:val="22"/>
              </w:rPr>
              <w:t xml:space="preserve"> to add EN</w:t>
            </w:r>
            <w:r>
              <w:rPr>
                <w:rFonts w:eastAsia="DengXian" w:cs="Calibri"/>
                <w:color w:val="ED7D31" w:themeColor="accent2"/>
                <w:sz w:val="22"/>
                <w:szCs w:val="22"/>
              </w:rPr>
              <w:t xml:space="preserve">. I saw Samsung also provided another alternative of spec change (Sam001). We can further discuss which is best way in next meeting. </w:t>
            </w:r>
          </w:p>
        </w:tc>
      </w:tr>
      <w:tr w:rsidR="00396849" w14:paraId="0746FD9A" w14:textId="77777777">
        <w:trPr>
          <w:trHeight w:val="127"/>
        </w:trPr>
        <w:tc>
          <w:tcPr>
            <w:tcW w:w="1162" w:type="dxa"/>
            <w:shd w:val="clear" w:color="auto" w:fill="auto"/>
          </w:tcPr>
          <w:p w14:paraId="773A5B73" w14:textId="77777777" w:rsidR="00396849" w:rsidRDefault="008324BE">
            <w:pPr>
              <w:pStyle w:val="a0"/>
              <w:keepNext/>
              <w:rPr>
                <w:rFonts w:eastAsia="DengXian"/>
                <w:bCs/>
                <w:lang w:val="en-US"/>
              </w:rPr>
            </w:pPr>
            <w:r>
              <w:rPr>
                <w:rFonts w:eastAsia="DengXian"/>
                <w:bCs/>
                <w:lang w:val="en-US"/>
              </w:rPr>
              <w:lastRenderedPageBreak/>
              <w:t>A003</w:t>
            </w:r>
          </w:p>
        </w:tc>
        <w:tc>
          <w:tcPr>
            <w:tcW w:w="10176" w:type="dxa"/>
          </w:tcPr>
          <w:p w14:paraId="14D32F69" w14:textId="77777777" w:rsidR="00396849" w:rsidRDefault="008324BE">
            <w:pPr>
              <w:pStyle w:val="a5"/>
              <w:rPr>
                <w:rFonts w:eastAsia="MS Mincho"/>
                <w:b/>
                <w:bCs/>
                <w:u w:val="single"/>
              </w:rPr>
            </w:pPr>
            <w:r>
              <w:rPr>
                <w:rFonts w:eastAsia="MS Mincho"/>
                <w:b/>
                <w:bCs/>
                <w:u w:val="single"/>
              </w:rPr>
              <w:t>Where:</w:t>
            </w:r>
          </w:p>
          <w:p w14:paraId="04CE8087" w14:textId="77777777" w:rsidR="00396849" w:rsidRDefault="008324BE">
            <w:pPr>
              <w:pStyle w:val="a5"/>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a5"/>
              <w:rPr>
                <w:b/>
                <w:bCs/>
                <w:u w:val="single"/>
              </w:rPr>
            </w:pPr>
            <w:r>
              <w:rPr>
                <w:b/>
                <w:bCs/>
                <w:u w:val="single"/>
              </w:rPr>
              <w:t>Issue:</w:t>
            </w:r>
          </w:p>
          <w:p w14:paraId="754368AC" w14:textId="77777777" w:rsidR="00396849" w:rsidRDefault="008324BE">
            <w:pPr>
              <w:pStyle w:val="a0"/>
              <w:keepNext/>
              <w:rPr>
                <w:iCs/>
                <w:lang w:eastAsia="en-GB"/>
              </w:rPr>
            </w:pPr>
            <w:r>
              <w:rPr>
                <w:rFonts w:eastAsia="MS Mincho"/>
              </w:rPr>
              <w:t>It is sufficient to refer to 38.321.</w:t>
            </w:r>
          </w:p>
          <w:p w14:paraId="361390F9" w14:textId="77777777" w:rsidR="00396849" w:rsidRDefault="00396849">
            <w:pPr>
              <w:pStyle w:val="a0"/>
              <w:keepNext/>
              <w:rPr>
                <w:iCs/>
                <w:lang w:eastAsia="en-GB"/>
              </w:rPr>
            </w:pPr>
          </w:p>
          <w:p w14:paraId="27AD73B4" w14:textId="77777777" w:rsidR="00396849" w:rsidRDefault="008324BE">
            <w:pPr>
              <w:pStyle w:val="a5"/>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a0"/>
              <w:keepNext/>
              <w:rPr>
                <w:rFonts w:eastAsia="DengXian"/>
                <w:bCs/>
              </w:rPr>
            </w:pPr>
          </w:p>
        </w:tc>
        <w:tc>
          <w:tcPr>
            <w:tcW w:w="2785" w:type="dxa"/>
          </w:tcPr>
          <w:p w14:paraId="195FB247" w14:textId="77777777" w:rsidR="00216F64" w:rsidRDefault="008324BE" w:rsidP="00216F64">
            <w:pPr>
              <w:pStyle w:val="a0"/>
              <w:keepNext/>
              <w:rPr>
                <w:bCs/>
                <w:lang w:val="en-US"/>
              </w:rPr>
            </w:pPr>
            <w:r>
              <w:rPr>
                <w:bCs/>
                <w:lang w:val="en-US"/>
              </w:rPr>
              <w:lastRenderedPageBreak/>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a0"/>
              <w:keepNext/>
              <w:rPr>
                <w:bCs/>
                <w:lang w:val="en-US"/>
              </w:rPr>
            </w:pPr>
            <w:r>
              <w:rPr>
                <w:bCs/>
                <w:lang w:val="en-US"/>
              </w:rPr>
              <w:t>A004</w:t>
            </w:r>
          </w:p>
        </w:tc>
        <w:tc>
          <w:tcPr>
            <w:tcW w:w="10176" w:type="dxa"/>
          </w:tcPr>
          <w:p w14:paraId="28853869" w14:textId="77777777" w:rsidR="00396849" w:rsidRDefault="008324BE">
            <w:pPr>
              <w:pStyle w:val="a5"/>
              <w:rPr>
                <w:rFonts w:eastAsia="MS Mincho"/>
                <w:b/>
                <w:bCs/>
                <w:u w:val="single"/>
              </w:rPr>
            </w:pPr>
            <w:r>
              <w:rPr>
                <w:rFonts w:eastAsia="MS Mincho"/>
                <w:b/>
                <w:bCs/>
                <w:u w:val="single"/>
              </w:rPr>
              <w:t>Where:</w:t>
            </w:r>
          </w:p>
          <w:p w14:paraId="19D1D004" w14:textId="77777777" w:rsidR="00396849" w:rsidRDefault="008324BE">
            <w:pPr>
              <w:pStyle w:val="a5"/>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r>
              <w:rPr>
                <w:b/>
                <w:bCs/>
                <w:i/>
                <w:iCs/>
                <w:szCs w:val="22"/>
                <w:lang w:eastAsia="sv-SE"/>
              </w:rPr>
              <w:t>si-BroadcastStatus</w:t>
            </w:r>
          </w:p>
          <w:p w14:paraId="28AA706B" w14:textId="77777777" w:rsidR="00396849" w:rsidRDefault="008324BE">
            <w:pPr>
              <w:pStyle w:val="a0"/>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a0"/>
              <w:keepNext/>
              <w:rPr>
                <w:color w:val="4472C4" w:themeColor="accent1"/>
                <w:lang w:eastAsia="sv-SE"/>
              </w:rPr>
            </w:pPr>
          </w:p>
          <w:p w14:paraId="0CF9CCBB" w14:textId="77777777" w:rsidR="00396849" w:rsidRDefault="008324BE">
            <w:pPr>
              <w:pStyle w:val="a5"/>
              <w:rPr>
                <w:b/>
                <w:bCs/>
                <w:u w:val="single"/>
              </w:rPr>
            </w:pPr>
            <w:r>
              <w:rPr>
                <w:b/>
                <w:bCs/>
                <w:u w:val="single"/>
              </w:rPr>
              <w:t>Issue:</w:t>
            </w:r>
          </w:p>
          <w:p w14:paraId="662FC812" w14:textId="77777777" w:rsidR="00396849" w:rsidRDefault="008324BE">
            <w:pPr>
              <w:pStyle w:val="a0"/>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DB15E0">
              <w:rPr>
                <w:rFonts w:eastAsia="맑은 고딕" w:hint="eastAsia"/>
                <w:lang w:val="en-US" w:eastAsia="ko-KR"/>
              </w:rPr>
              <w:t>UE understands that the stored SIB1 is the latest SIB1.</w:t>
            </w:r>
          </w:p>
          <w:p w14:paraId="7B5300C6" w14:textId="77777777" w:rsidR="00396849" w:rsidRDefault="00396849">
            <w:pPr>
              <w:pStyle w:val="a0"/>
              <w:keepNext/>
              <w:rPr>
                <w:iCs/>
                <w:lang w:eastAsia="en-GB"/>
              </w:rPr>
            </w:pPr>
          </w:p>
          <w:p w14:paraId="3A51AA8F" w14:textId="77777777" w:rsidR="00396849" w:rsidRDefault="008324BE">
            <w:pPr>
              <w:pStyle w:val="a5"/>
              <w:rPr>
                <w:rFonts w:eastAsia="MS Mincho"/>
                <w:b/>
                <w:bCs/>
                <w:u w:val="single"/>
              </w:rPr>
            </w:pPr>
            <w:r>
              <w:rPr>
                <w:rFonts w:eastAsia="MS Mincho"/>
                <w:b/>
                <w:bCs/>
                <w:u w:val="single"/>
              </w:rPr>
              <w:t>Suggested change:</w:t>
            </w:r>
          </w:p>
          <w:p w14:paraId="6A0908E3" w14:textId="77777777" w:rsidR="00396849" w:rsidRDefault="008324BE">
            <w:pPr>
              <w:pStyle w:val="a0"/>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160AE5C9" w14:textId="77777777" w:rsidR="00396849" w:rsidRDefault="008324BE">
            <w:pPr>
              <w:pStyle w:val="a0"/>
              <w:keepNext/>
              <w:rPr>
                <w:rFonts w:eastAsia="맑은 고딕"/>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3B1DFD47" w14:textId="77777777" w:rsidR="00B743FD" w:rsidRPr="00147C42" w:rsidRDefault="00B743FD" w:rsidP="00B743FD">
            <w:pPr>
              <w:pStyle w:val="a0"/>
              <w:keepNext/>
              <w:rPr>
                <w:rFonts w:eastAsia="맑은 고딕"/>
                <w:color w:val="BF8F00" w:themeColor="accent4" w:themeShade="BF"/>
                <w:lang w:eastAsia="ko-KR"/>
              </w:rPr>
            </w:pPr>
            <w:r w:rsidRPr="00147C42">
              <w:rPr>
                <w:rFonts w:eastAsia="맑은 고딕" w:hint="eastAsia"/>
                <w:color w:val="BF8F00" w:themeColor="accent4" w:themeShade="BF"/>
                <w:lang w:eastAsia="ko-KR"/>
              </w:rPr>
              <w:t xml:space="preserve">LGE: Since the change of </w:t>
            </w:r>
            <w:r w:rsidRPr="00147C42">
              <w:rPr>
                <w:rFonts w:eastAsia="맑은 고딕"/>
                <w:i/>
                <w:iCs/>
                <w:color w:val="BF8F00" w:themeColor="accent4" w:themeShade="BF"/>
                <w:lang w:eastAsia="ko-KR"/>
              </w:rPr>
              <w:t>si-BroadcastStatus</w:t>
            </w:r>
            <w:r w:rsidRPr="00147C42">
              <w:rPr>
                <w:rFonts w:eastAsia="맑은 고딕" w:hint="eastAsia"/>
                <w:color w:val="BF8F00" w:themeColor="accent4" w:themeShade="BF"/>
                <w:lang w:eastAsia="ko-KR"/>
              </w:rPr>
              <w:t xml:space="preserve"> does not result in SI change </w:t>
            </w:r>
            <w:r w:rsidRPr="00147C42">
              <w:rPr>
                <w:rFonts w:eastAsia="맑은 고딕"/>
                <w:color w:val="BF8F00" w:themeColor="accent4" w:themeShade="BF"/>
                <w:lang w:eastAsia="ko-KR"/>
              </w:rPr>
              <w:t>notification</w:t>
            </w:r>
            <w:r w:rsidRPr="00147C42">
              <w:rPr>
                <w:rFonts w:eastAsia="맑은 고딕" w:hint="eastAsia"/>
                <w:color w:val="BF8F00" w:themeColor="accent4" w:themeShade="BF"/>
                <w:lang w:eastAsia="ko-KR"/>
              </w:rPr>
              <w:t xml:space="preserve">, if this change is not captured, the UE in RRC_CONN (if CSS for other SI is configured in the active BWP) will try to acquire SIB1 before initiating SI request procedure and </w:t>
            </w:r>
            <w:r w:rsidRPr="00147C42">
              <w:rPr>
                <w:color w:val="BF8F00" w:themeColor="accent4" w:themeShade="BF"/>
              </w:rPr>
              <w:t xml:space="preserve"> </w:t>
            </w:r>
            <w:r w:rsidRPr="00147C42">
              <w:rPr>
                <w:rFonts w:eastAsia="맑은 고딕"/>
                <w:color w:val="BF8F00" w:themeColor="accent4" w:themeShade="BF"/>
                <w:lang w:eastAsia="ko-KR"/>
              </w:rPr>
              <w:t>eventually</w:t>
            </w:r>
            <w:r w:rsidRPr="00147C42">
              <w:rPr>
                <w:rFonts w:eastAsia="맑은 고딕" w:hint="eastAsia"/>
                <w:color w:val="BF8F00" w:themeColor="accent4" w:themeShade="BF"/>
                <w:lang w:eastAsia="ko-KR"/>
              </w:rPr>
              <w:t xml:space="preserve"> consider the cell as barred due to no SIB1. </w:t>
            </w:r>
          </w:p>
          <w:p w14:paraId="088A5B8C" w14:textId="77777777" w:rsidR="00B743FD" w:rsidRPr="00147C42" w:rsidRDefault="00B743FD" w:rsidP="00B743FD">
            <w:pPr>
              <w:pStyle w:val="a0"/>
              <w:keepNext/>
              <w:rPr>
                <w:rFonts w:eastAsia="맑은 고딕"/>
                <w:color w:val="BF8F00" w:themeColor="accent4" w:themeShade="BF"/>
                <w:lang w:eastAsia="ko-KR"/>
              </w:rPr>
            </w:pPr>
            <w:r w:rsidRPr="00147C42">
              <w:rPr>
                <w:rFonts w:eastAsia="맑은 고딕"/>
                <w:color w:val="BF8F00" w:themeColor="accent4" w:themeShade="BF"/>
                <w:lang w:eastAsia="ko-KR"/>
              </w:rPr>
              <w:lastRenderedPageBreak/>
              <w:t>H</w:t>
            </w:r>
            <w:r w:rsidRPr="00147C42">
              <w:rPr>
                <w:rFonts w:eastAsia="맑은 고딕"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sidRPr="00147C42">
              <w:rPr>
                <w:rFonts w:eastAsia="맑은 고딕"/>
                <w:color w:val="BF8F00" w:themeColor="accent4" w:themeShade="BF"/>
                <w:lang w:eastAsia="ko-KR"/>
              </w:rPr>
              <w:t>notification</w:t>
            </w:r>
            <w:r w:rsidRPr="00147C42">
              <w:rPr>
                <w:rFonts w:eastAsia="맑은 고딕" w:hint="eastAsia"/>
                <w:color w:val="BF8F00" w:themeColor="accent4" w:themeShade="BF"/>
                <w:lang w:eastAsia="ko-KR"/>
              </w:rPr>
              <w:t xml:space="preserve"> even from OD-SIB1 cell. </w:t>
            </w:r>
          </w:p>
          <w:p w14:paraId="3EE6B9AA" w14:textId="77777777" w:rsidR="00B743FD" w:rsidRPr="00147C42" w:rsidRDefault="00B743FD" w:rsidP="00B743FD">
            <w:pPr>
              <w:pStyle w:val="a0"/>
              <w:keepNext/>
              <w:rPr>
                <w:rFonts w:eastAsia="맑은 고딕"/>
                <w:color w:val="BF8F00" w:themeColor="accent4" w:themeShade="BF"/>
                <w:lang w:eastAsia="ko-KR"/>
              </w:rPr>
            </w:pPr>
            <w:r w:rsidRPr="00147C42">
              <w:rPr>
                <w:rFonts w:eastAsia="맑은 고딕"/>
                <w:color w:val="BF8F00" w:themeColor="accent4" w:themeShade="BF"/>
                <w:lang w:eastAsia="ko-KR"/>
              </w:rPr>
              <w:t>T</w:t>
            </w:r>
            <w:r w:rsidRPr="00147C42">
              <w:rPr>
                <w:rFonts w:eastAsia="맑은 고딕" w:hint="eastAsia"/>
                <w:color w:val="BF8F00" w:themeColor="accent4" w:themeShade="BF"/>
                <w:lang w:eastAsia="ko-KR"/>
              </w:rPr>
              <w:t xml:space="preserve">herefore, it seems better to capture it in </w:t>
            </w:r>
            <w:r w:rsidRPr="00147C42">
              <w:rPr>
                <w:rFonts w:eastAsia="맑은 고딕"/>
                <w:color w:val="BF8F00" w:themeColor="accent4" w:themeShade="BF"/>
                <w:lang w:eastAsia="ko-KR"/>
              </w:rPr>
              <w:t>5.2.2.3.5</w:t>
            </w:r>
            <w:r w:rsidRPr="00147C42">
              <w:rPr>
                <w:rFonts w:eastAsia="맑은 고딕" w:hint="eastAsia"/>
                <w:color w:val="BF8F00" w:themeColor="accent4" w:themeShade="BF"/>
                <w:lang w:eastAsia="ko-KR"/>
              </w:rPr>
              <w:t xml:space="preserve"> as a NOTE as follows:</w:t>
            </w:r>
          </w:p>
          <w:p w14:paraId="77A6DD9A" w14:textId="346D8441" w:rsidR="00B743FD" w:rsidRPr="00B743FD" w:rsidRDefault="00B743FD" w:rsidP="00B743FD">
            <w:pPr>
              <w:pStyle w:val="a0"/>
              <w:keepNext/>
              <w:rPr>
                <w:rFonts w:eastAsia="맑은 고딕" w:hint="eastAsia"/>
                <w:color w:val="4472C4" w:themeColor="accent1"/>
                <w:lang w:eastAsia="ko-KR"/>
              </w:rPr>
            </w:pPr>
            <w:r w:rsidRPr="00147C42">
              <w:rPr>
                <w:rFonts w:eastAsia="맑은 고딕" w:hint="eastAsia"/>
                <w:color w:val="BF8F00" w:themeColor="accent4" w:themeShade="BF"/>
                <w:lang w:eastAsia="ko-KR"/>
              </w:rPr>
              <w:t>NOTE:</w:t>
            </w:r>
            <w:r w:rsidRPr="00147C42">
              <w:rPr>
                <w:rFonts w:eastAsia="맑은 고딕"/>
                <w:color w:val="BF8F00" w:themeColor="accent4" w:themeShade="BF"/>
                <w:lang w:eastAsia="ko-KR"/>
              </w:rPr>
              <w:t xml:space="preserve"> </w:t>
            </w:r>
            <w:r w:rsidRPr="00147C42">
              <w:rPr>
                <w:rFonts w:eastAsia="맑은 고딕" w:hint="eastAsia"/>
                <w:color w:val="BF8F00" w:themeColor="accent4" w:themeShade="BF"/>
                <w:lang w:eastAsia="ko-KR"/>
              </w:rPr>
              <w:t xml:space="preserve">The UE supporting OD-SIB1 in RRC_CONNECTED considers the </w:t>
            </w:r>
            <w:r w:rsidRPr="00147C42">
              <w:rPr>
                <w:rFonts w:eastAsia="맑은 고딕"/>
                <w:i/>
                <w:iCs/>
                <w:color w:val="BF8F00" w:themeColor="accent4" w:themeShade="BF"/>
                <w:lang w:eastAsia="ko-KR"/>
              </w:rPr>
              <w:t>si-BroadcastStatus</w:t>
            </w:r>
            <w:r w:rsidRPr="00147C42">
              <w:rPr>
                <w:rFonts w:eastAsia="맑은 고딕" w:hint="eastAsia"/>
                <w:color w:val="BF8F00" w:themeColor="accent4" w:themeShade="BF"/>
                <w:lang w:eastAsia="ko-KR"/>
              </w:rPr>
              <w:t xml:space="preserve"> in the stored SIB1 as the latest </w:t>
            </w:r>
            <w:r w:rsidRPr="00147C42">
              <w:rPr>
                <w:rFonts w:eastAsia="맑은 고딕"/>
                <w:i/>
                <w:iCs/>
                <w:color w:val="BF8F00" w:themeColor="accent4" w:themeShade="BF"/>
                <w:lang w:eastAsia="ko-KR"/>
              </w:rPr>
              <w:t>si-BroadcastStatus</w:t>
            </w:r>
            <w:r w:rsidRPr="00147C42">
              <w:rPr>
                <w:rFonts w:eastAsia="맑은 고딕" w:hint="eastAsia"/>
                <w:color w:val="BF8F00" w:themeColor="accent4" w:themeShade="BF"/>
                <w:lang w:eastAsia="ko-KR"/>
              </w:rPr>
              <w:t>,</w:t>
            </w:r>
            <w:r w:rsidRPr="00147C42">
              <w:rPr>
                <w:color w:val="BF8F00" w:themeColor="accent4" w:themeShade="BF"/>
              </w:rPr>
              <w:t xml:space="preserve"> </w:t>
            </w:r>
            <w:r w:rsidRPr="00147C42">
              <w:rPr>
                <w:rFonts w:eastAsia="맑은 고딕"/>
                <w:color w:val="BF8F00" w:themeColor="accent4" w:themeShade="BF"/>
                <w:lang w:eastAsia="ko-KR"/>
              </w:rPr>
              <w:t xml:space="preserve">if the UE has a stored valid version of od-SIB1-Config for </w:t>
            </w:r>
            <w:r w:rsidRPr="00147C42">
              <w:rPr>
                <w:rFonts w:eastAsia="맑은 고딕" w:hint="eastAsia"/>
                <w:color w:val="BF8F00" w:themeColor="accent4" w:themeShade="BF"/>
                <w:lang w:eastAsia="ko-KR"/>
              </w:rPr>
              <w:t>PC</w:t>
            </w:r>
            <w:r w:rsidRPr="00147C42">
              <w:rPr>
                <w:rFonts w:eastAsia="맑은 고딕"/>
                <w:color w:val="BF8F00" w:themeColor="accent4" w:themeShade="BF"/>
                <w:lang w:eastAsia="ko-KR"/>
              </w:rPr>
              <w:t>ell</w:t>
            </w:r>
            <w:r w:rsidRPr="00147C42">
              <w:rPr>
                <w:rFonts w:eastAsia="맑은 고딕" w:hint="eastAsia"/>
                <w:color w:val="BF8F00" w:themeColor="accent4" w:themeShade="BF"/>
                <w:lang w:eastAsia="ko-KR"/>
              </w:rPr>
              <w:t xml:space="preserve"> (the intention is </w:t>
            </w:r>
            <w:r w:rsidRPr="00147C42">
              <w:rPr>
                <w:rFonts w:eastAsia="맑은 고딕"/>
                <w:color w:val="BF8F00" w:themeColor="accent4" w:themeShade="BF"/>
                <w:lang w:eastAsia="ko-KR"/>
              </w:rPr>
              <w:t>‘</w:t>
            </w:r>
            <w:r w:rsidRPr="00147C42">
              <w:rPr>
                <w:rFonts w:eastAsia="맑은 고딕" w:hint="eastAsia"/>
                <w:color w:val="BF8F00" w:themeColor="accent4" w:themeShade="BF"/>
                <w:lang w:eastAsia="ko-KR"/>
              </w:rPr>
              <w:t>if UE camps on a OD-SIB1 NES Cell</w:t>
            </w:r>
            <w:r w:rsidRPr="00147C42">
              <w:rPr>
                <w:rFonts w:eastAsia="맑은 고딕"/>
                <w:color w:val="BF8F00" w:themeColor="accent4" w:themeShade="BF"/>
                <w:lang w:eastAsia="ko-KR"/>
              </w:rPr>
              <w:t>’</w:t>
            </w:r>
            <w:r w:rsidRPr="00147C42">
              <w:rPr>
                <w:rFonts w:eastAsia="맑은 고딕" w:hint="eastAsia"/>
                <w:color w:val="BF8F00" w:themeColor="accent4" w:themeShade="BF"/>
                <w:lang w:eastAsia="ko-KR"/>
              </w:rPr>
              <w:t>).</w:t>
            </w:r>
          </w:p>
        </w:tc>
        <w:tc>
          <w:tcPr>
            <w:tcW w:w="2785" w:type="dxa"/>
          </w:tcPr>
          <w:p w14:paraId="579067C9" w14:textId="77777777" w:rsidR="00396849" w:rsidRDefault="008324BE">
            <w:pPr>
              <w:pStyle w:val="a0"/>
              <w:keepNext/>
              <w:rPr>
                <w:rFonts w:eastAsia="DengXian"/>
                <w:bCs/>
              </w:rPr>
            </w:pPr>
            <w:r>
              <w:rPr>
                <w:rFonts w:eastAsia="DengXian"/>
                <w:bCs/>
              </w:rPr>
              <w:lastRenderedPageBreak/>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a0"/>
              <w:keepNext/>
              <w:rPr>
                <w:bCs/>
                <w:lang w:val="en-US"/>
              </w:rPr>
            </w:pPr>
            <w:r>
              <w:rPr>
                <w:rFonts w:ascii="Times New Roman" w:eastAsia="DengXian" w:hAnsi="Times New Roman"/>
                <w:bCs/>
                <w:lang w:val="en-US"/>
              </w:rPr>
              <w:t>OPPO001</w:t>
            </w:r>
          </w:p>
        </w:tc>
        <w:tc>
          <w:tcPr>
            <w:tcW w:w="10176" w:type="dxa"/>
          </w:tcPr>
          <w:p w14:paraId="25B1A407" w14:textId="77777777" w:rsidR="00396849" w:rsidRDefault="008324BE">
            <w:pPr>
              <w:pStyle w:val="a5"/>
              <w:rPr>
                <w:rFonts w:eastAsia="DengXian"/>
                <w:sz w:val="22"/>
                <w:szCs w:val="22"/>
                <w:lang w:val="en-US" w:eastAsia="zh-CN"/>
              </w:rPr>
            </w:pPr>
            <w:r>
              <w:rPr>
                <w:rFonts w:eastAsia="DengXian"/>
                <w:sz w:val="22"/>
                <w:szCs w:val="22"/>
                <w:lang w:val="en-US" w:eastAsia="zh-CN"/>
              </w:rPr>
              <w:t>In 5.2.2.1,</w:t>
            </w:r>
          </w:p>
          <w:p w14:paraId="2AEE6B53" w14:textId="77777777" w:rsidR="00396849" w:rsidRDefault="008324BE">
            <w:pPr>
              <w:pStyle w:val="a5"/>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SIBxx (if UE is supporting OD-SIB1)</w:t>
            </w:r>
            <w:r>
              <w:rPr>
                <w:rFonts w:eastAsia="DengXian"/>
                <w:sz w:val="22"/>
                <w:szCs w:val="22"/>
                <w:lang w:val="en-US" w:eastAsia="zh-CN"/>
              </w:rPr>
              <w:t xml:space="preserve"> </w:t>
            </w:r>
          </w:p>
          <w:p w14:paraId="17980D45" w14:textId="77777777" w:rsidR="00396849" w:rsidRDefault="008324BE">
            <w:pPr>
              <w:pStyle w:val="a5"/>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3F41D9CC" w14:textId="77777777" w:rsidR="00396849" w:rsidRDefault="008324BE">
            <w:pPr>
              <w:pStyle w:val="a0"/>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5C4D36C2" w14:textId="77777777" w:rsidR="00396849" w:rsidRDefault="008324BE">
            <w:pPr>
              <w:pStyle w:val="a0"/>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a0"/>
              <w:keepNext/>
              <w:rPr>
                <w:ins w:id="43" w:author="OPPO (Qianxi Lu)" w:date="2025-04-25T14:22:00Z"/>
                <w:rFonts w:eastAsia="DengXian"/>
                <w:bCs/>
                <w:lang w:val="en-US"/>
              </w:rPr>
            </w:pPr>
            <w:r>
              <w:rPr>
                <w:bCs/>
                <w:lang w:val="en-US"/>
              </w:rPr>
              <w:t>[Rapp] Agree with Nokia, the specification is not written from NW perspective. See response to A001, that should not cover now from UE perspective all modes and as Nokia comments, the NW operation is not specified. Usually chairnotes are relied on in this type of cases to understand the network side.</w:t>
            </w:r>
          </w:p>
          <w:p w14:paraId="30DF5064" w14:textId="77777777" w:rsidR="00396849" w:rsidRDefault="008324BE">
            <w:pPr>
              <w:pStyle w:val="a0"/>
              <w:keepNext/>
              <w:rPr>
                <w:rFonts w:eastAsia="맑은 고딕"/>
                <w:bCs/>
                <w:lang w:val="en-US" w:eastAsia="ko-KR"/>
              </w:rPr>
            </w:pPr>
            <w:ins w:id="44" w:author="OPPO (Qianxi Lu)" w:date="2025-04-25T14:22:00Z">
              <w:r>
                <w:rPr>
                  <w:rFonts w:eastAsia="DengXian" w:hint="eastAsia"/>
                  <w:bCs/>
                  <w:lang w:val="en-US"/>
                </w:rPr>
                <w:t xml:space="preserve">[OPPO] OK to Nokia proposal to </w:t>
              </w:r>
              <w:r>
                <w:rPr>
                  <w:rFonts w:eastAsia="DengXian"/>
                  <w:bCs/>
                  <w:lang w:val="en-US"/>
                </w:rPr>
                <w:t>“</w:t>
              </w:r>
            </w:ins>
            <w:ins w:id="45" w:author="OPPO (Qianxi Lu)" w:date="2025-04-25T14:23:00Z">
              <w:r>
                <w:rPr>
                  <w:bCs/>
                  <w:color w:val="4472C4" w:themeColor="accent1"/>
                </w:rPr>
                <w:t xml:space="preserve"> No need to capture anything.</w:t>
              </w:r>
            </w:ins>
            <w:ins w:id="46" w:author="OPPO (Qianxi Lu)" w:date="2025-04-25T14:22:00Z">
              <w:r>
                <w:rPr>
                  <w:rFonts w:eastAsia="DengXian"/>
                  <w:bCs/>
                  <w:lang w:val="en-US"/>
                </w:rPr>
                <w:t>”</w:t>
              </w:r>
            </w:ins>
            <w:ins w:id="47" w:author="OPPO (Qianxi Lu)" w:date="2025-04-25T14:23:00Z">
              <w:r>
                <w:rPr>
                  <w:rFonts w:eastAsia="DengXian" w:hint="eastAsia"/>
                  <w:bCs/>
                  <w:lang w:val="en-US"/>
                </w:rPr>
                <w:t xml:space="preserve">. </w:t>
              </w:r>
            </w:ins>
            <w:ins w:id="48" w:author="OPPO (Qianxi Lu)" w:date="2025-04-25T14:28:00Z">
              <w:r>
                <w:rPr>
                  <w:rFonts w:eastAsia="DengXian" w:hint="eastAsia"/>
                  <w:bCs/>
                  <w:lang w:val="en-US"/>
                </w:rPr>
                <w:t>But t</w:t>
              </w:r>
            </w:ins>
            <w:ins w:id="49" w:author="OPPO (Qianxi Lu)" w:date="2025-04-25T14:23:00Z">
              <w:r>
                <w:rPr>
                  <w:rFonts w:eastAsia="DengXian" w:hint="eastAsia"/>
                  <w:bCs/>
                  <w:lang w:val="en-US"/>
                </w:rPr>
                <w:t>he version in V01 is wrong</w:t>
              </w:r>
            </w:ins>
            <w:ins w:id="50" w:author="OPPO (Qianxi Lu)" w:date="2025-04-25T14:29:00Z">
              <w:r>
                <w:rPr>
                  <w:rFonts w:eastAsia="DengXian" w:hint="eastAsia"/>
                  <w:bCs/>
                  <w:lang w:val="en-US"/>
                </w:rPr>
                <w:t xml:space="preserve"> in our view</w:t>
              </w:r>
            </w:ins>
            <w:ins w:id="51" w:author="OPPO (Qianxi Lu)" w:date="2025-04-25T14:23:00Z">
              <w:r>
                <w:rPr>
                  <w:rFonts w:eastAsia="DengXian" w:hint="eastAsia"/>
                  <w:bCs/>
                  <w:lang w:val="en-US"/>
                </w:rPr>
                <w:t xml:space="preserve">, </w:t>
              </w:r>
              <w:r>
                <w:rPr>
                  <w:rFonts w:eastAsia="DengXian"/>
                  <w:bCs/>
                  <w:lang w:val="en-US"/>
                </w:rPr>
                <w:t>“</w:t>
              </w:r>
              <w:r>
                <w:t xml:space="preserve"> </w:t>
              </w:r>
              <w:r>
                <w:rPr>
                  <w:rFonts w:eastAsia="DengXian"/>
                  <w:bCs/>
                  <w:lang w:val="en-US"/>
                </w:rPr>
                <w:t xml:space="preserve">The UE supporting OD-SIB1 shall </w:t>
              </w:r>
              <w:r>
                <w:rPr>
                  <w:rFonts w:eastAsia="DengXian"/>
                  <w:bCs/>
                  <w:highlight w:val="yellow"/>
                  <w:lang w:val="en-US"/>
                  <w:rPrChange w:id="52" w:author="OPPO (Qianxi Lu)" w:date="2025-04-25T14:29:00Z">
                    <w:rPr>
                      <w:rFonts w:eastAsia="DengXian"/>
                      <w:bCs/>
                      <w:lang w:val="en-US"/>
                    </w:rPr>
                  </w:rPrChange>
                </w:rPr>
                <w:t>ensure having a valid version</w:t>
              </w:r>
              <w:r>
                <w:rPr>
                  <w:rFonts w:eastAsia="DengXian"/>
                  <w:bCs/>
                  <w:lang w:val="en-US"/>
                </w:rPr>
                <w:t xml:space="preserve"> of SIBxx”</w:t>
              </w:r>
              <w:r>
                <w:rPr>
                  <w:rFonts w:eastAsia="DengXian" w:hint="eastAsia"/>
                  <w:bCs/>
                  <w:lang w:val="en-US"/>
                </w:rPr>
                <w:t xml:space="preserve">, it is not what R2 agreement said, UE cannot do anything </w:t>
              </w:r>
            </w:ins>
            <w:ins w:id="53" w:author="OPPO (Qianxi Lu)" w:date="2025-04-25T14:24:00Z">
              <w:r>
                <w:rPr>
                  <w:rFonts w:eastAsia="DengXian" w:hint="eastAsia"/>
                  <w:bCs/>
                  <w:lang w:val="en-US"/>
                </w:rPr>
                <w:t xml:space="preserve">to ensure validity, it just take what </w:t>
              </w:r>
              <w:r>
                <w:rPr>
                  <w:rFonts w:eastAsia="DengXian"/>
                  <w:bCs/>
                  <w:lang w:val="en-US"/>
                </w:rPr>
                <w:t>network</w:t>
              </w:r>
              <w:r>
                <w:rPr>
                  <w:rFonts w:eastAsia="DengXian" w:hint="eastAsia"/>
                  <w:bCs/>
                  <w:lang w:val="en-US"/>
                </w:rPr>
                <w:t xml:space="preserve"> provided for usage.</w:t>
              </w:r>
            </w:ins>
          </w:p>
          <w:p w14:paraId="7654B189" w14:textId="021BDA68" w:rsidR="00B743FD" w:rsidRPr="00B743FD" w:rsidRDefault="00B743FD">
            <w:pPr>
              <w:pStyle w:val="a0"/>
              <w:keepNext/>
              <w:rPr>
                <w:rFonts w:eastAsia="맑은 고딕" w:hint="eastAsia"/>
                <w:bCs/>
                <w:lang w:val="en-US" w:eastAsia="ko-KR"/>
                <w:rPrChange w:id="54" w:author="OPPO (Qianxi Lu)" w:date="2025-04-25T14:22:00Z">
                  <w:rPr>
                    <w:bCs/>
                    <w:lang w:val="en-US"/>
                  </w:rPr>
                </w:rPrChange>
              </w:rPr>
            </w:pPr>
            <w:r w:rsidRPr="00147C42">
              <w:rPr>
                <w:rFonts w:eastAsia="맑은 고딕" w:hint="eastAsia"/>
                <w:bCs/>
                <w:color w:val="BF8F00" w:themeColor="accent4" w:themeShade="BF"/>
                <w:lang w:val="en-US" w:eastAsia="ko-KR"/>
              </w:rPr>
              <w:t>[LGE</w:t>
            </w:r>
            <w:r w:rsidRPr="00147C42">
              <w:rPr>
                <w:rFonts w:eastAsia="맑은 고딕"/>
                <w:bCs/>
                <w:color w:val="BF8F00" w:themeColor="accent4" w:themeShade="BF"/>
                <w:lang w:val="en-US" w:eastAsia="ko-KR"/>
              </w:rPr>
              <w:t>]</w:t>
            </w:r>
            <w:r w:rsidRPr="00147C42">
              <w:rPr>
                <w:rFonts w:eastAsia="맑은 고딕" w:hint="eastAsia"/>
                <w:bCs/>
                <w:color w:val="BF8F00" w:themeColor="accent4" w:themeShade="BF"/>
                <w:lang w:val="en-US" w:eastAsia="ko-KR"/>
              </w:rPr>
              <w:t xml:space="preserve"> </w:t>
            </w:r>
            <w:r>
              <w:rPr>
                <w:rFonts w:eastAsia="맑은 고딕" w:hint="eastAsia"/>
                <w:bCs/>
                <w:color w:val="BF8F00" w:themeColor="accent4" w:themeShade="BF"/>
                <w:lang w:val="en-US" w:eastAsia="ko-KR"/>
              </w:rPr>
              <w:t xml:space="preserve">We are OK with </w:t>
            </w:r>
            <w:r>
              <w:rPr>
                <w:rFonts w:eastAsia="맑은 고딕"/>
                <w:bCs/>
                <w:color w:val="BF8F00" w:themeColor="accent4" w:themeShade="BF"/>
                <w:lang w:val="en-US" w:eastAsia="ko-KR"/>
              </w:rPr>
              <w:t>current</w:t>
            </w:r>
            <w:r>
              <w:rPr>
                <w:rFonts w:eastAsia="맑은 고딕" w:hint="eastAsia"/>
                <w:bCs/>
                <w:color w:val="BF8F00" w:themeColor="accent4" w:themeShade="BF"/>
                <w:lang w:val="en-US" w:eastAsia="ko-KR"/>
              </w:rPr>
              <w:t xml:space="preserve"> running CR. </w:t>
            </w:r>
            <w:r>
              <w:rPr>
                <w:rFonts w:eastAsia="맑은 고딕"/>
                <w:bCs/>
                <w:color w:val="BF8F00" w:themeColor="accent4" w:themeShade="BF"/>
                <w:lang w:val="en-US" w:eastAsia="ko-KR"/>
              </w:rPr>
              <w:t>T</w:t>
            </w:r>
            <w:r>
              <w:rPr>
                <w:rFonts w:eastAsia="맑은 고딕" w:hint="eastAsia"/>
                <w:bCs/>
                <w:color w:val="BF8F00" w:themeColor="accent4" w:themeShade="BF"/>
                <w:lang w:val="en-US" w:eastAsia="ko-KR"/>
              </w:rPr>
              <w:t>he change just means UE supporting OD-SIB1 should try to (re-)acquire SIBxx.</w:t>
            </w:r>
          </w:p>
        </w:tc>
      </w:tr>
      <w:tr w:rsidR="00396849" w14:paraId="7DCEB77F" w14:textId="77777777">
        <w:trPr>
          <w:trHeight w:val="127"/>
        </w:trPr>
        <w:tc>
          <w:tcPr>
            <w:tcW w:w="1162" w:type="dxa"/>
            <w:shd w:val="clear" w:color="auto" w:fill="auto"/>
          </w:tcPr>
          <w:p w14:paraId="6AF5AFE6" w14:textId="77777777" w:rsidR="00396849" w:rsidRDefault="008324BE">
            <w:pPr>
              <w:pStyle w:val="a0"/>
              <w:keepNext/>
              <w:rPr>
                <w:bCs/>
                <w:lang w:val="en-US"/>
              </w:rPr>
            </w:pPr>
            <w:r>
              <w:rPr>
                <w:rFonts w:ascii="Times New Roman" w:eastAsia="DengXian" w:hAnsi="Times New Roman"/>
                <w:bCs/>
                <w:lang w:val="en-US"/>
              </w:rPr>
              <w:t>OPPO002</w:t>
            </w:r>
          </w:p>
        </w:tc>
        <w:tc>
          <w:tcPr>
            <w:tcW w:w="10176" w:type="dxa"/>
          </w:tcPr>
          <w:p w14:paraId="6E69FEB1" w14:textId="77777777" w:rsidR="00396849" w:rsidRDefault="008324BE">
            <w:pPr>
              <w:pStyle w:val="a0"/>
              <w:keepNext/>
              <w:rPr>
                <w:rFonts w:ascii="Times New Roman" w:eastAsia="DengXian" w:hAnsi="Times New Roman"/>
                <w:bCs/>
                <w:lang w:val="en-US"/>
              </w:rPr>
            </w:pPr>
            <w:r>
              <w:rPr>
                <w:rFonts w:ascii="Times New Roman" w:eastAsia="DengXian" w:hAnsi="Times New Roman"/>
                <w:bCs/>
                <w:lang w:val="en-US"/>
              </w:rPr>
              <w:t>In 5.2.2.3.3x</w:t>
            </w:r>
          </w:p>
          <w:p w14:paraId="735CBB1E" w14:textId="77777777" w:rsidR="00396849" w:rsidRDefault="008324BE">
            <w:pPr>
              <w:pStyle w:val="a0"/>
              <w:keepNext/>
              <w:rPr>
                <w:rFonts w:ascii="Times New Roman" w:eastAsia="DengXian" w:hAnsi="Times New Roman"/>
                <w:bCs/>
                <w:lang w:val="en-US"/>
              </w:rPr>
            </w:pPr>
            <w:r>
              <w:rPr>
                <w:rFonts w:ascii="Times New Roman" w:eastAsia="DengXian" w:hAnsi="Times New Roman"/>
                <w:bCs/>
                <w:lang w:val="en-US"/>
              </w:rPr>
              <w:lastRenderedPageBreak/>
              <w:t>For the deletion of “immediately”</w:t>
            </w:r>
          </w:p>
          <w:p w14:paraId="4783609D" w14:textId="77777777" w:rsidR="00396849" w:rsidRDefault="008324BE">
            <w:pPr>
              <w:pStyle w:val="a0"/>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161E4479" w14:textId="77777777" w:rsidR="00396849" w:rsidRDefault="008324BE">
            <w:pPr>
              <w:pStyle w:val="a0"/>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14:paraId="22359CD7" w14:textId="77777777" w:rsidR="00396849" w:rsidRDefault="008324BE">
            <w:pPr>
              <w:pStyle w:val="a0"/>
              <w:keepNext/>
              <w:rPr>
                <w:bCs/>
                <w:lang w:val="en-US"/>
              </w:rPr>
            </w:pPr>
            <w:r>
              <w:rPr>
                <w:bCs/>
                <w:lang w:val="en-US"/>
              </w:rPr>
              <w:lastRenderedPageBreak/>
              <w:t>[Rapp] Ok, I will cancel the deletition in V01</w:t>
            </w:r>
          </w:p>
        </w:tc>
      </w:tr>
      <w:tr w:rsidR="00396849" w14:paraId="023AAA24" w14:textId="77777777">
        <w:trPr>
          <w:trHeight w:val="127"/>
        </w:trPr>
        <w:tc>
          <w:tcPr>
            <w:tcW w:w="1162" w:type="dxa"/>
            <w:shd w:val="clear" w:color="auto" w:fill="auto"/>
          </w:tcPr>
          <w:p w14:paraId="7E6289B4" w14:textId="77777777" w:rsidR="00396849" w:rsidRDefault="008324BE">
            <w:pPr>
              <w:pStyle w:val="a0"/>
              <w:keepNext/>
              <w:rPr>
                <w:bCs/>
                <w:lang w:val="en-US"/>
              </w:rPr>
            </w:pPr>
            <w:r>
              <w:rPr>
                <w:rFonts w:ascii="Times New Roman" w:eastAsia="DengXian" w:hAnsi="Times New Roman" w:hint="eastAsia"/>
                <w:bCs/>
                <w:lang w:val="en-US"/>
              </w:rPr>
              <w:t>OPPO003</w:t>
            </w:r>
          </w:p>
        </w:tc>
        <w:tc>
          <w:tcPr>
            <w:tcW w:w="10176" w:type="dxa"/>
          </w:tcPr>
          <w:p w14:paraId="2549C749" w14:textId="77777777" w:rsidR="00396849" w:rsidRDefault="008324BE">
            <w:pPr>
              <w:pStyle w:val="a0"/>
              <w:keepNext/>
              <w:rPr>
                <w:rFonts w:ascii="Times New Roman" w:eastAsia="DengXian" w:hAnsi="Times New Roman"/>
                <w:bCs/>
                <w:lang w:val="en-US"/>
              </w:rPr>
            </w:pPr>
            <w:r>
              <w:rPr>
                <w:rFonts w:ascii="Times New Roman" w:eastAsia="DengXian" w:hAnsi="Times New Roman" w:hint="eastAsia"/>
                <w:bCs/>
                <w:lang w:val="en-US"/>
              </w:rPr>
              <w:t>In the FD below</w:t>
            </w:r>
          </w:p>
          <w:p w14:paraId="1A6F0FF7" w14:textId="77777777" w:rsidR="00396849" w:rsidRDefault="008324BE">
            <w:pPr>
              <w:pStyle w:val="TAL"/>
              <w:jc w:val="both"/>
              <w:rPr>
                <w:szCs w:val="22"/>
                <w:lang w:eastAsia="sv-SE"/>
              </w:rPr>
            </w:pPr>
            <w:r>
              <w:rPr>
                <w:b/>
                <w:i/>
                <w:szCs w:val="22"/>
                <w:lang w:eastAsia="sv-SE"/>
              </w:rPr>
              <w:t>totalNumberOfRA-Preambles</w:t>
            </w:r>
          </w:p>
          <w:p w14:paraId="31C44568" w14:textId="77777777" w:rsidR="00396849" w:rsidRDefault="008324BE">
            <w:pPr>
              <w:pStyle w:val="a0"/>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51A775FB" w14:textId="77777777" w:rsidR="00396849" w:rsidRDefault="008324BE">
            <w:pPr>
              <w:pStyle w:val="a0"/>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2065F7CD" w14:textId="77777777" w:rsidR="00396849" w:rsidRDefault="008324BE">
            <w:pPr>
              <w:pStyle w:val="a0"/>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02E0303E" w14:textId="77777777" w:rsidR="00396849" w:rsidRDefault="008324BE">
            <w:pPr>
              <w:pStyle w:val="a0"/>
              <w:keepNext/>
              <w:rPr>
                <w:bCs/>
                <w:lang w:val="en-US"/>
              </w:rPr>
            </w:pPr>
            <w:r>
              <w:rPr>
                <w:bCs/>
                <w:lang w:val="en-US"/>
              </w:rPr>
              <w:t>[Rapp] Added the SIB1 aquisition in V01. However, I wonder should we only have the case of SIB1 aq here since this is in SIBxx?</w:t>
            </w:r>
          </w:p>
          <w:p w14:paraId="6DA779E9" w14:textId="77777777" w:rsidR="00396849" w:rsidRDefault="00396849">
            <w:pPr>
              <w:pStyle w:val="a0"/>
              <w:keepNext/>
              <w:rPr>
                <w:bCs/>
                <w:lang w:val="en-US"/>
              </w:rPr>
            </w:pPr>
          </w:p>
          <w:p w14:paraId="4CFCD31C" w14:textId="77777777" w:rsidR="00396849" w:rsidRDefault="008324BE">
            <w:pPr>
              <w:pStyle w:val="a0"/>
              <w:keepNext/>
              <w:rPr>
                <w:ins w:id="55" w:author="OPPO (Qianxi Lu)" w:date="2025-04-25T14:17:00Z"/>
                <w:rFonts w:eastAsia="DengXian"/>
                <w:bCs/>
                <w:lang w:val="en-US"/>
              </w:rPr>
            </w:pPr>
            <w:r>
              <w:rPr>
                <w:bCs/>
                <w:lang w:val="en-US"/>
              </w:rPr>
              <w:t>Then, it may not be feasible to have the field absent but if it is optional parameter we should say what is the assumption if it is absent(even if that option is not practical).</w:t>
            </w:r>
          </w:p>
          <w:p w14:paraId="4D21AEE2" w14:textId="77777777" w:rsidR="00396849" w:rsidRDefault="008324BE">
            <w:pPr>
              <w:pStyle w:val="a0"/>
              <w:keepNext/>
              <w:rPr>
                <w:rFonts w:eastAsia="DengXian"/>
                <w:bCs/>
                <w:lang w:val="en-US"/>
              </w:rPr>
            </w:pPr>
            <w:ins w:id="56" w:author="OPPO (Qianxi Lu)" w:date="2025-04-25T14:17:00Z">
              <w:r>
                <w:rPr>
                  <w:rFonts w:eastAsia="DengXian" w:hint="eastAsia"/>
                  <w:bCs/>
                  <w:lang w:val="en-US"/>
                </w:rPr>
                <w:t>[OPPO] Then maybe reasonable to put it as mandatory field?</w:t>
              </w:r>
            </w:ins>
          </w:p>
          <w:p w14:paraId="1A3BC67F" w14:textId="5E10CDB6" w:rsidR="003C0252" w:rsidRPr="00396849" w:rsidRDefault="003C0252">
            <w:pPr>
              <w:pStyle w:val="a0"/>
              <w:keepNext/>
              <w:rPr>
                <w:rFonts w:eastAsia="DengXian"/>
                <w:bCs/>
                <w:lang w:val="en-US"/>
                <w:rPrChange w:id="57" w:author="OPPO (Qianxi Lu)" w:date="2025-04-25T14:17:00Z">
                  <w:rPr>
                    <w:bCs/>
                    <w:lang w:val="en-US"/>
                  </w:rPr>
                </w:rPrChange>
              </w:rPr>
            </w:pPr>
            <w:r w:rsidRPr="003C0252">
              <w:rPr>
                <w:rFonts w:eastAsia="DengXian"/>
                <w:bCs/>
                <w:color w:val="ED7D31" w:themeColor="accent2"/>
                <w:lang w:val="en-US"/>
              </w:rPr>
              <w:t xml:space="preserve">[Apple] We agree with OPPO to make this field mandatory, which can resolve all issues. </w:t>
            </w:r>
          </w:p>
        </w:tc>
      </w:tr>
      <w:tr w:rsidR="00396849" w14:paraId="1A0677DB" w14:textId="77777777">
        <w:trPr>
          <w:trHeight w:val="127"/>
        </w:trPr>
        <w:tc>
          <w:tcPr>
            <w:tcW w:w="1162" w:type="dxa"/>
            <w:shd w:val="clear" w:color="auto" w:fill="auto"/>
          </w:tcPr>
          <w:p w14:paraId="1F9DDCCE" w14:textId="77777777" w:rsidR="00396849" w:rsidRDefault="008324BE">
            <w:pPr>
              <w:pStyle w:val="a0"/>
              <w:keepNext/>
              <w:rPr>
                <w:bCs/>
                <w:lang w:val="en-US"/>
              </w:rPr>
            </w:pPr>
            <w:r>
              <w:rPr>
                <w:rFonts w:ascii="Times New Roman" w:eastAsia="DengXian" w:hAnsi="Times New Roman" w:hint="eastAsia"/>
                <w:bCs/>
                <w:lang w:val="en-US"/>
              </w:rPr>
              <w:t>OPPO004</w:t>
            </w:r>
          </w:p>
        </w:tc>
        <w:tc>
          <w:tcPr>
            <w:tcW w:w="10176" w:type="dxa"/>
          </w:tcPr>
          <w:p w14:paraId="062C8762" w14:textId="77777777" w:rsidR="00396849" w:rsidRDefault="008324BE">
            <w:pPr>
              <w:pStyle w:val="a0"/>
              <w:keepNext/>
              <w:rPr>
                <w:rFonts w:ascii="Times New Roman" w:eastAsia="DengXian" w:hAnsi="Times New Roman"/>
              </w:rPr>
            </w:pPr>
            <w:r>
              <w:rPr>
                <w:rFonts w:ascii="Times New Roman" w:eastAsia="DengXian" w:hAnsi="Times New Roman" w:hint="eastAsia"/>
              </w:rPr>
              <w:t>In the condition below</w:t>
            </w:r>
          </w:p>
          <w:p w14:paraId="75527C16" w14:textId="77777777" w:rsidR="00396849" w:rsidRDefault="008324BE">
            <w:pPr>
              <w:pStyle w:val="a0"/>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value</w:t>
            </w:r>
            <w:r>
              <w:rPr>
                <w:rFonts w:ascii="Times New Roman" w:eastAsia="DengXian" w:hAnsi="Times New Roman"/>
              </w:rPr>
              <w:t xml:space="preserve"> .</w:t>
            </w:r>
          </w:p>
          <w:p w14:paraId="786F4EC0" w14:textId="77777777" w:rsidR="00396849" w:rsidRDefault="008324BE">
            <w:pPr>
              <w:pStyle w:val="a0"/>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612D1834" w14:textId="77777777" w:rsidR="00396849" w:rsidRDefault="008324BE">
            <w:pPr>
              <w:pStyle w:val="a0"/>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a0"/>
              <w:keepNext/>
              <w:rPr>
                <w:bCs/>
                <w:lang w:val="en-US"/>
              </w:rPr>
            </w:pPr>
            <w:r>
              <w:rPr>
                <w:rFonts w:ascii="Times New Roman" w:eastAsia="DengXian" w:hAnsi="Times New Roman" w:hint="eastAsia"/>
                <w:bCs/>
              </w:rPr>
              <w:t>OPPO005</w:t>
            </w:r>
          </w:p>
        </w:tc>
        <w:tc>
          <w:tcPr>
            <w:tcW w:w="10176" w:type="dxa"/>
          </w:tcPr>
          <w:p w14:paraId="3D60271E" w14:textId="77777777" w:rsidR="00396849" w:rsidRDefault="008324BE">
            <w:pPr>
              <w:pStyle w:val="a0"/>
              <w:keepNext/>
              <w:rPr>
                <w:rFonts w:ascii="Times New Roman" w:eastAsia="DengXian" w:hAnsi="Times New Roman"/>
                <w:bCs/>
              </w:rPr>
            </w:pPr>
            <w:r>
              <w:rPr>
                <w:rFonts w:ascii="Times New Roman" w:eastAsia="DengXian" w:hAnsi="Times New Roman" w:hint="eastAsia"/>
                <w:bCs/>
              </w:rPr>
              <w:t>In the FD below</w:t>
            </w:r>
          </w:p>
          <w:p w14:paraId="2CC98CA8" w14:textId="77777777" w:rsidR="00396849" w:rsidRDefault="008324BE">
            <w:pPr>
              <w:pStyle w:val="a0"/>
              <w:rPr>
                <w:rFonts w:eastAsia="DengXian"/>
                <w:b/>
                <w:bCs/>
                <w:i/>
              </w:rPr>
            </w:pPr>
            <w:r>
              <w:rPr>
                <w:rFonts w:eastAsia="DengXian"/>
                <w:b/>
                <w:bCs/>
                <w:i/>
              </w:rPr>
              <w:t>pagingAdaptationPEI-Config</w:t>
            </w:r>
          </w:p>
          <w:p w14:paraId="4B25CBF1" w14:textId="77777777" w:rsidR="00396849" w:rsidRDefault="008324BE">
            <w:pPr>
              <w:pStyle w:val="a0"/>
              <w:keepNext/>
              <w:rPr>
                <w:rFonts w:eastAsia="DengXian"/>
                <w:bCs/>
                <w:lang w:val="en-US"/>
              </w:rPr>
            </w:pPr>
            <w:r>
              <w:rPr>
                <w:rFonts w:eastAsia="DengXian"/>
                <w:bCs/>
              </w:rPr>
              <w:t>The PEI related configuration for paging adaptation. The UE supporting paging adapdation ignores field pei-Config, if configured.</w:t>
            </w:r>
            <w:r>
              <w:rPr>
                <w:rFonts w:eastAsia="DengXian" w:hint="eastAsia"/>
                <w:bCs/>
                <w:lang w:val="en-US"/>
              </w:rPr>
              <w:t xml:space="preserve"> </w:t>
            </w:r>
          </w:p>
          <w:p w14:paraId="040DBE43" w14:textId="77777777" w:rsidR="00396849" w:rsidRDefault="008324BE">
            <w:pPr>
              <w:pStyle w:val="a0"/>
              <w:keepNext/>
              <w:rPr>
                <w:bCs/>
                <w:color w:val="4472C4" w:themeColor="accent1"/>
                <w:lang w:val="en-US"/>
              </w:rPr>
            </w:pPr>
            <w:r>
              <w:rPr>
                <w:rFonts w:ascii="Times New Roman" w:eastAsia="DengXian" w:hAnsi="Times New Roman" w:hint="eastAsia"/>
                <w:bCs/>
              </w:rPr>
              <w:lastRenderedPageBreak/>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is to say the new PEI configuration is configured, but not the legacy pei-Config is configured (?), if so, good to clarify to avoid misunderstanding.</w:t>
            </w:r>
          </w:p>
        </w:tc>
        <w:tc>
          <w:tcPr>
            <w:tcW w:w="2785" w:type="dxa"/>
          </w:tcPr>
          <w:p w14:paraId="1E48BE6C" w14:textId="77777777" w:rsidR="00396849" w:rsidRDefault="008324BE">
            <w:pPr>
              <w:pStyle w:val="a0"/>
              <w:keepNext/>
              <w:rPr>
                <w:bCs/>
                <w:color w:val="ED7D31" w:themeColor="accent2"/>
              </w:rPr>
            </w:pPr>
            <w:r>
              <w:rPr>
                <w:bCs/>
                <w:lang w:val="en-US"/>
              </w:rPr>
              <w:lastRenderedPageBreak/>
              <w:t>[Rapp] This is common expression in 331, it refers to pei-Config.</w:t>
            </w:r>
          </w:p>
        </w:tc>
      </w:tr>
      <w:tr w:rsidR="00396849" w14:paraId="22D1E83B" w14:textId="77777777">
        <w:trPr>
          <w:trHeight w:val="127"/>
        </w:trPr>
        <w:tc>
          <w:tcPr>
            <w:tcW w:w="1162" w:type="dxa"/>
            <w:shd w:val="clear" w:color="auto" w:fill="auto"/>
          </w:tcPr>
          <w:p w14:paraId="7FA8D0D7" w14:textId="77777777" w:rsidR="00396849" w:rsidRDefault="008324BE">
            <w:pPr>
              <w:pStyle w:val="a0"/>
              <w:keepNext/>
              <w:rPr>
                <w:bCs/>
                <w:lang w:val="en-US"/>
              </w:rPr>
            </w:pPr>
            <w:r>
              <w:rPr>
                <w:rFonts w:eastAsia="DengXian"/>
                <w:bCs/>
                <w:lang w:val="en-US"/>
              </w:rPr>
              <w:t>Nokia001</w:t>
            </w:r>
          </w:p>
        </w:tc>
        <w:tc>
          <w:tcPr>
            <w:tcW w:w="10176" w:type="dxa"/>
          </w:tcPr>
          <w:p w14:paraId="0A60C816" w14:textId="77777777" w:rsidR="00396849" w:rsidRDefault="008324BE">
            <w:pPr>
              <w:pStyle w:val="a0"/>
              <w:keepNext/>
              <w:rPr>
                <w:rFonts w:eastAsia="MS Mincho"/>
              </w:rPr>
            </w:pPr>
            <w:r>
              <w:rPr>
                <w:rFonts w:eastAsia="DengXian"/>
                <w:bCs/>
                <w:lang w:val="en-US"/>
              </w:rPr>
              <w:t>Editorial – several places exept=&gt;except</w:t>
            </w:r>
          </w:p>
        </w:tc>
        <w:tc>
          <w:tcPr>
            <w:tcW w:w="2785" w:type="dxa"/>
          </w:tcPr>
          <w:p w14:paraId="3DE8B0C2" w14:textId="77777777" w:rsidR="00396849" w:rsidRDefault="008324BE">
            <w:pPr>
              <w:pStyle w:val="a0"/>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a0"/>
              <w:keepNext/>
              <w:rPr>
                <w:bCs/>
                <w:lang w:val="en-US"/>
              </w:rPr>
            </w:pPr>
            <w:r>
              <w:rPr>
                <w:bCs/>
                <w:lang w:val="en-US"/>
              </w:rPr>
              <w:t>Nokia002</w:t>
            </w:r>
          </w:p>
        </w:tc>
        <w:tc>
          <w:tcPr>
            <w:tcW w:w="10176" w:type="dxa"/>
          </w:tcPr>
          <w:p w14:paraId="0F6D1A17" w14:textId="775D79DA" w:rsidR="001A06C5" w:rsidRDefault="008324BE">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14:textId="77777777" w:rsidR="00396849" w:rsidRDefault="008324BE">
            <w:pPr>
              <w:pStyle w:val="a0"/>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a0"/>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of </w:t>
            </w:r>
            <w:r>
              <w:rPr>
                <w:b/>
                <w:bCs/>
                <w:i/>
                <w:iCs/>
              </w:rPr>
              <w:t xml:space="preserve"> odsib1-cellReselectionPriority, odsib1-cellReselectionSubPriority</w:t>
            </w:r>
          </w:p>
          <w:p w14:paraId="3860A5D3" w14:textId="77777777" w:rsidR="00396849" w:rsidRDefault="00396849">
            <w:pPr>
              <w:pStyle w:val="a0"/>
              <w:keepNext/>
              <w:rPr>
                <w:rFonts w:eastAsia="MS Mincho"/>
              </w:rPr>
            </w:pPr>
          </w:p>
          <w:p w14:paraId="6EC66538" w14:textId="77777777" w:rsidR="00396849" w:rsidRDefault="008324BE">
            <w:pPr>
              <w:pStyle w:val="a0"/>
              <w:keepNext/>
              <w:rPr>
                <w:rFonts w:eastAsia="MS Mincho"/>
              </w:rPr>
            </w:pPr>
            <w:r>
              <w:rPr>
                <w:rFonts w:eastAsia="MS Mincho"/>
              </w:rPr>
              <w:t>Maybe align with excluded cell list to clarify these are applicable only for UE supporting OD-SIB1</w:t>
            </w:r>
          </w:p>
        </w:tc>
        <w:tc>
          <w:tcPr>
            <w:tcW w:w="2785" w:type="dxa"/>
          </w:tcPr>
          <w:p w14:paraId="4C25FFD1" w14:textId="77777777" w:rsidR="00396849" w:rsidRDefault="008324BE">
            <w:pPr>
              <w:pStyle w:val="a0"/>
              <w:keepNext/>
              <w:rPr>
                <w:bCs/>
                <w:lang w:val="en-US"/>
              </w:rPr>
            </w:pPr>
            <w:r>
              <w:rPr>
                <w:bCs/>
                <w:lang w:val="en-US"/>
              </w:rPr>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a0"/>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a0"/>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14:paraId="36AF9131" w14:textId="77777777" w:rsidR="00396849" w:rsidRDefault="008324BE">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a0"/>
              <w:keepNext/>
              <w:rPr>
                <w:bCs/>
                <w:lang w:val="en-US"/>
              </w:rPr>
            </w:pPr>
            <w:r>
              <w:rPr>
                <w:bCs/>
                <w:lang w:val="en-US"/>
              </w:rPr>
              <w:t>[Rapp] It is not clear to me if we need to put this in every and single place as it may disturb readability. I’d prefer to add it only in places where there is higher risk of confusion. So I’m not adding now but we can add if there is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a0"/>
              <w:keepNext/>
              <w:rPr>
                <w:rFonts w:eastAsiaTheme="minorEastAsia"/>
                <w:bCs/>
                <w:lang w:val="en-US" w:eastAsia="ja-JP"/>
              </w:rPr>
            </w:pPr>
            <w:r>
              <w:rPr>
                <w:bCs/>
                <w:lang w:val="en-US"/>
              </w:rPr>
              <w:t>CATT</w:t>
            </w:r>
            <w:r>
              <w:rPr>
                <w:rFonts w:hint="eastAsia"/>
                <w:bCs/>
                <w:lang w:val="en-US"/>
              </w:rPr>
              <w:t>001</w:t>
            </w:r>
          </w:p>
        </w:tc>
        <w:tc>
          <w:tcPr>
            <w:tcW w:w="10176" w:type="dxa"/>
          </w:tcPr>
          <w:p w14:paraId="17ABCD07" w14:textId="77777777" w:rsidR="00396849" w:rsidRDefault="008324BE">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a0"/>
              <w:keepNext/>
              <w:rPr>
                <w:rFonts w:eastAsiaTheme="minorEastAsia"/>
                <w:lang w:val="en-US"/>
              </w:rPr>
            </w:pPr>
            <w:r>
              <w:rPr>
                <w:lang w:val="en-US"/>
              </w:rPr>
              <w:t>In on-demand SIB1 procedure, the UE considers RACH failure when PREAMBLE_TRANSMISSION_COUNTER = preambleTransMax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SimSun" w:hAnsi="Arial"/>
                <w:color w:val="0000FF"/>
                <w:lang w:val="en-US"/>
              </w:rPr>
            </w:pPr>
            <w:r>
              <w:rPr>
                <w:rFonts w:ascii="Arial" w:eastAsia="SimSun" w:hAnsi="Arial" w:hint="eastAsia"/>
                <w:color w:val="0000FF"/>
                <w:lang w:val="en-US"/>
              </w:rPr>
              <w:t>[vivo] Agree with CATT.</w:t>
            </w:r>
          </w:p>
          <w:p w14:paraId="62A74E16" w14:textId="77777777" w:rsidR="005B1438" w:rsidRDefault="005B1438">
            <w:pPr>
              <w:pStyle w:val="B2"/>
              <w:rPr>
                <w:rFonts w:ascii="Arial" w:eastAsia="SimSun" w:hAnsi="Arial"/>
                <w:color w:val="FF0000"/>
                <w:lang w:val="en-US"/>
              </w:rPr>
            </w:pPr>
            <w:r w:rsidRPr="005B1438">
              <w:rPr>
                <w:rFonts w:ascii="Arial" w:eastAsia="SimSun" w:hAnsi="Arial"/>
                <w:color w:val="FF0000"/>
                <w:lang w:val="en-US"/>
              </w:rPr>
              <w:t>[Samsung]: Agree</w:t>
            </w:r>
          </w:p>
          <w:p w14:paraId="0E978E7D" w14:textId="329F75DF" w:rsidR="0077387C" w:rsidRDefault="0077387C">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674213DF" w14:textId="77777777" w:rsidR="00396849" w:rsidRDefault="00396849">
            <w:pPr>
              <w:pStyle w:val="a0"/>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a0"/>
              <w:keepNext/>
              <w:rPr>
                <w:rFonts w:eastAsia="DengXian"/>
                <w:bCs/>
                <w:lang w:val="en-US"/>
              </w:rPr>
            </w:pPr>
            <w:r>
              <w:rPr>
                <w:rFonts w:eastAsia="DengXian"/>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lastRenderedPageBreak/>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DengXian"/>
                <w:lang w:eastAsia="zh-CN"/>
              </w:rPr>
            </w:pPr>
            <w:r>
              <w:rPr>
                <w:rFonts w:eastAsia="DengXian"/>
                <w:lang w:eastAsia="zh-CN"/>
              </w:rPr>
              <w:t xml:space="preserve">This issue should be discussed online next meeting. </w:t>
            </w:r>
          </w:p>
          <w:p w14:paraId="293C9C7B" w14:textId="77777777" w:rsidR="00396849" w:rsidRDefault="008324BE">
            <w:pPr>
              <w:pStyle w:val="a0"/>
              <w:keepNext/>
              <w:rPr>
                <w:rFonts w:eastAsia="DengXian"/>
                <w:b/>
              </w:rPr>
            </w:pPr>
            <w:r>
              <w:rPr>
                <w:noProof/>
                <w:lang w:val="en-US"/>
              </w:rPr>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a0"/>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a0"/>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C19F646" w14:textId="77777777" w:rsidR="00396849" w:rsidRDefault="008324BE">
            <w:pPr>
              <w:pStyle w:val="TAL"/>
              <w:rPr>
                <w:rFonts w:eastAsia="DengXian"/>
                <w:bCs/>
                <w:iCs/>
              </w:rPr>
            </w:pPr>
            <w:r>
              <w:rPr>
                <w:rFonts w:eastAsia="DengXian" w:hint="eastAsia"/>
                <w:bCs/>
                <w:iCs/>
              </w:rPr>
              <w:t>I</w:t>
            </w:r>
            <w:r>
              <w:rPr>
                <w:rFonts w:eastAsia="DengXian"/>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a0"/>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14:paraId="3D6AE405" w14:textId="77777777" w:rsidR="00396849" w:rsidRDefault="00396849">
            <w:pPr>
              <w:pStyle w:val="a0"/>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a0"/>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70812227" w14:textId="77777777" w:rsidR="00396849" w:rsidRDefault="008324BE">
            <w:pPr>
              <w:pStyle w:val="TAL"/>
              <w:rPr>
                <w:szCs w:val="22"/>
                <w:lang w:eastAsia="sv-SE"/>
              </w:rPr>
            </w:pPr>
            <w:r>
              <w:rPr>
                <w:b/>
                <w:i/>
                <w:szCs w:val="22"/>
                <w:lang w:eastAsia="sv-SE"/>
              </w:rPr>
              <w:t>totalNumberOfRA-Preambles</w:t>
            </w:r>
          </w:p>
          <w:p w14:paraId="250817C6" w14:textId="77777777" w:rsidR="00396849" w:rsidRDefault="008324BE">
            <w:pPr>
              <w:pStyle w:val="a0"/>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4284C618" w14:textId="77777777" w:rsidR="00396849" w:rsidRDefault="00396849">
            <w:pPr>
              <w:pStyle w:val="a0"/>
              <w:keepNext/>
              <w:rPr>
                <w:rFonts w:eastAsia="DengXian"/>
                <w:b/>
              </w:rPr>
            </w:pPr>
          </w:p>
          <w:p w14:paraId="7AB06546" w14:textId="77777777" w:rsidR="00396849" w:rsidRDefault="008324BE">
            <w:pPr>
              <w:pStyle w:val="a0"/>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a0"/>
              <w:keepNext/>
              <w:numPr>
                <w:ilvl w:val="0"/>
                <w:numId w:val="14"/>
              </w:numPr>
              <w:rPr>
                <w:szCs w:val="22"/>
                <w:lang w:eastAsia="sv-SE"/>
              </w:rPr>
            </w:pPr>
            <w:r>
              <w:rPr>
                <w:szCs w:val="22"/>
                <w:lang w:eastAsia="sv-SE"/>
              </w:rPr>
              <w:t xml:space="preserve">Preambles in totalNumberOfRA-Preambles are also not used for SIB1 request. Thus, the SIB1 request case should be also added. </w:t>
            </w:r>
          </w:p>
          <w:p w14:paraId="5A9EFF56" w14:textId="77777777" w:rsidR="00396849" w:rsidRDefault="008324BE">
            <w:pPr>
              <w:pStyle w:val="a0"/>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0B6730A" w14:textId="77777777" w:rsidR="00396849" w:rsidRDefault="008324BE">
            <w:pPr>
              <w:pStyle w:val="a0"/>
              <w:keepNext/>
              <w:numPr>
                <w:ilvl w:val="0"/>
                <w:numId w:val="14"/>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xml:space="preserve">. It is possible that </w:t>
            </w:r>
            <w:r>
              <w:rPr>
                <w:rFonts w:ascii="Times New Roman" w:eastAsia="DengXian" w:hAnsi="Times New Roman" w:hint="eastAsia"/>
                <w:bCs/>
                <w:lang w:val="en-US"/>
              </w:rPr>
              <w:lastRenderedPageBreak/>
              <w:t>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0AB422E5" w14:textId="77777777" w:rsidR="00396849" w:rsidRDefault="008324BE">
            <w:pPr>
              <w:pStyle w:val="a0"/>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38391958" w14:textId="77777777" w:rsidR="00A7743C" w:rsidRDefault="00A7743C">
            <w:pPr>
              <w:pStyle w:val="a0"/>
              <w:keepNext/>
              <w:rPr>
                <w:rFonts w:eastAsia="DengXian"/>
                <w:b/>
                <w:bCs/>
                <w:lang w:val="en-US"/>
              </w:rPr>
            </w:pPr>
          </w:p>
          <w:p w14:paraId="12681696" w14:textId="3BB19490" w:rsidR="00A7743C" w:rsidRDefault="00A7743C">
            <w:pPr>
              <w:pStyle w:val="a0"/>
              <w:keepNext/>
              <w:rPr>
                <w:rFonts w:eastAsia="DengXian"/>
                <w:b/>
                <w:lang w:val="en-US"/>
              </w:rPr>
            </w:pPr>
            <w:r>
              <w:rPr>
                <w:rFonts w:eastAsia="SimSun"/>
                <w:color w:val="FF0000"/>
                <w:lang w:val="en-US"/>
              </w:rPr>
              <w:t>[</w:t>
            </w:r>
            <w:r w:rsidRPr="00A7743C">
              <w:rPr>
                <w:rFonts w:eastAsia="SimSun"/>
                <w:color w:val="ED7D31" w:themeColor="accent2"/>
                <w:lang w:val="en-US"/>
              </w:rPr>
              <w:t>Apple]: We agree with vivo’s suggestion.</w:t>
            </w:r>
            <w:r w:rsidR="001C5E4D" w:rsidRPr="003C0252">
              <w:rPr>
                <w:rFonts w:eastAsia="DengXian"/>
                <w:bCs/>
                <w:color w:val="ED7D31" w:themeColor="accent2"/>
                <w:lang w:val="en-US"/>
              </w:rPr>
              <w:t xml:space="preserve"> </w:t>
            </w:r>
            <w:r w:rsidR="001C5E4D">
              <w:rPr>
                <w:rFonts w:eastAsia="DengXian"/>
                <w:bCs/>
                <w:color w:val="ED7D31" w:themeColor="accent2"/>
                <w:lang w:val="en-US"/>
              </w:rPr>
              <w:t>M</w:t>
            </w:r>
            <w:r w:rsidR="001C5E4D" w:rsidRPr="003C0252">
              <w:rPr>
                <w:rFonts w:eastAsia="DengXian"/>
                <w:bCs/>
                <w:color w:val="ED7D31" w:themeColor="accent2"/>
                <w:lang w:val="en-US"/>
              </w:rPr>
              <w:t>ak</w:t>
            </w:r>
            <w:r w:rsidR="001C5E4D">
              <w:rPr>
                <w:rFonts w:eastAsia="DengXian"/>
                <w:bCs/>
                <w:color w:val="ED7D31" w:themeColor="accent2"/>
                <w:lang w:val="en-US"/>
              </w:rPr>
              <w:t>ing</w:t>
            </w:r>
            <w:r w:rsidR="001C5E4D" w:rsidRPr="003C0252">
              <w:rPr>
                <w:rFonts w:eastAsia="DengXian"/>
                <w:bCs/>
                <w:color w:val="ED7D31" w:themeColor="accent2"/>
                <w:lang w:val="en-US"/>
              </w:rPr>
              <w:t xml:space="preserve"> this field mandatory</w:t>
            </w:r>
            <w:r w:rsidR="001C5E4D">
              <w:rPr>
                <w:rFonts w:eastAsia="DengXian"/>
                <w:bCs/>
                <w:color w:val="ED7D31" w:themeColor="accent2"/>
                <w:lang w:val="en-US"/>
              </w:rPr>
              <w:t xml:space="preserve"> is the simplest solution</w:t>
            </w:r>
            <w:r w:rsidR="00182D83">
              <w:rPr>
                <w:rFonts w:eastAsia="DengXian"/>
                <w:bCs/>
                <w:color w:val="ED7D31" w:themeColor="accent2"/>
                <w:lang w:val="en-US"/>
              </w:rPr>
              <w:t>.</w:t>
            </w:r>
          </w:p>
        </w:tc>
        <w:tc>
          <w:tcPr>
            <w:tcW w:w="2785" w:type="dxa"/>
          </w:tcPr>
          <w:p w14:paraId="3E3724B3" w14:textId="77777777" w:rsidR="00396849" w:rsidRDefault="00396849">
            <w:pPr>
              <w:pStyle w:val="a0"/>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a0"/>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451873C7" w14:textId="77777777" w:rsidR="00396849" w:rsidRDefault="008324BE">
            <w:pPr>
              <w:pStyle w:val="PL"/>
            </w:pPr>
            <w:r>
              <w:t xml:space="preserve">pagingAdaptationNAndPagingFrameOffset               </w:t>
            </w:r>
            <w:r>
              <w:rPr>
                <w:color w:val="993366"/>
              </w:rPr>
              <w:t>CHOICE</w:t>
            </w:r>
            <w:r>
              <w:t xml:space="preserve"> {</w:t>
            </w:r>
          </w:p>
          <w:p w14:paraId="561E615F" w14:textId="77777777" w:rsidR="00396849" w:rsidRDefault="008324BE">
            <w:pPr>
              <w:pStyle w:val="PL"/>
            </w:pPr>
            <w:r>
              <w:t xml:space="preserve">        oneT                                </w:t>
            </w:r>
            <w:r>
              <w:rPr>
                <w:color w:val="993366"/>
              </w:rPr>
              <w:t>NULL</w:t>
            </w:r>
            <w:r>
              <w:t>,</w:t>
            </w:r>
          </w:p>
          <w:p w14:paraId="668A6FAC" w14:textId="77777777" w:rsidR="00396849" w:rsidRDefault="008324BE">
            <w:pPr>
              <w:pStyle w:val="PL"/>
            </w:pPr>
            <w:r>
              <w:t xml:space="preserve">        halfT                               </w:t>
            </w:r>
            <w:r>
              <w:rPr>
                <w:color w:val="993366"/>
              </w:rPr>
              <w:t>INTEGER</w:t>
            </w:r>
            <w:r>
              <w:t xml:space="preserve"> (0..1),</w:t>
            </w:r>
          </w:p>
          <w:p w14:paraId="67EB047B" w14:textId="77777777" w:rsidR="00396849" w:rsidRDefault="008324BE">
            <w:pPr>
              <w:pStyle w:val="PL"/>
            </w:pPr>
            <w:r>
              <w:t xml:space="preserve">        quarterT                            </w:t>
            </w:r>
            <w:r>
              <w:rPr>
                <w:color w:val="993366"/>
              </w:rPr>
              <w:t>INTEGER</w:t>
            </w:r>
            <w:r>
              <w:t xml:space="preserve"> (0..3),</w:t>
            </w:r>
          </w:p>
          <w:p w14:paraId="3E17CB36" w14:textId="77777777" w:rsidR="00396849" w:rsidRDefault="008324BE">
            <w:pPr>
              <w:pStyle w:val="PL"/>
            </w:pPr>
            <w:r>
              <w:t xml:space="preserve">        oneEighthT                          </w:t>
            </w:r>
            <w:r>
              <w:rPr>
                <w:color w:val="993366"/>
              </w:rPr>
              <w:t>INTEGER</w:t>
            </w:r>
            <w:r>
              <w:t xml:space="preserve"> (0..7),</w:t>
            </w:r>
          </w:p>
          <w:p w14:paraId="31DB9901" w14:textId="77777777" w:rsidR="00396849" w:rsidRDefault="008324BE">
            <w:pPr>
              <w:pStyle w:val="PL"/>
            </w:pPr>
            <w:r>
              <w:t xml:space="preserve">        oneSixteenthT                       </w:t>
            </w:r>
            <w:r>
              <w:rPr>
                <w:color w:val="993366"/>
              </w:rPr>
              <w:t>INTEGER</w:t>
            </w:r>
            <w:r>
              <w:t xml:space="preserve"> (0..15),</w:t>
            </w:r>
          </w:p>
          <w:p w14:paraId="508992A7" w14:textId="77777777" w:rsidR="00396849" w:rsidRDefault="008324BE">
            <w:pPr>
              <w:pStyle w:val="PL"/>
            </w:pPr>
            <w:r>
              <w:t xml:space="preserve">        oneThirtySecondT                     </w:t>
            </w:r>
            <w:r>
              <w:rPr>
                <w:color w:val="993366"/>
              </w:rPr>
              <w:t>INTEGER</w:t>
            </w:r>
            <w:r>
              <w:t xml:space="preserve"> (0..31)</w:t>
            </w:r>
          </w:p>
          <w:p w14:paraId="48CC01F6" w14:textId="77777777" w:rsidR="00396849" w:rsidRDefault="008324BE">
            <w:pPr>
              <w:pStyle w:val="PL"/>
            </w:pPr>
            <w:r>
              <w:t>}</w:t>
            </w:r>
          </w:p>
          <w:p w14:paraId="5574066B" w14:textId="77777777" w:rsidR="00396849" w:rsidRDefault="00396849">
            <w:pPr>
              <w:pStyle w:val="a0"/>
              <w:keepNext/>
              <w:rPr>
                <w:rFonts w:eastAsia="DengXian"/>
              </w:rPr>
            </w:pPr>
          </w:p>
          <w:p w14:paraId="5F271EB8" w14:textId="77777777" w:rsidR="00396849" w:rsidRDefault="008324BE">
            <w:pPr>
              <w:pStyle w:val="a0"/>
              <w:keepNext/>
            </w:pPr>
            <w:r>
              <w:rPr>
                <w:rFonts w:eastAsia="DengXian" w:hint="eastAsia"/>
                <w:b/>
                <w:bCs/>
              </w:rPr>
              <w:t>[</w:t>
            </w:r>
            <w:r>
              <w:rPr>
                <w:rFonts w:eastAsia="DengXian"/>
                <w:b/>
                <w:bCs/>
              </w:rPr>
              <w:t xml:space="preserve">vivo] </w:t>
            </w:r>
            <w:r>
              <w:t xml:space="preserve">pagingAdaptationNAndPagingFrameOffset IE should be optional, need R. </w:t>
            </w:r>
          </w:p>
          <w:p w14:paraId="1A441BAF" w14:textId="77777777" w:rsidR="005B1438" w:rsidRDefault="005B1438">
            <w:pPr>
              <w:pStyle w:val="a0"/>
              <w:keepNext/>
              <w:rPr>
                <w:rFonts w:eastAsia="MS Mincho"/>
                <w:b/>
                <w:color w:val="FF0000"/>
              </w:rPr>
            </w:pPr>
            <w:r w:rsidRPr="005B1438">
              <w:rPr>
                <w:rFonts w:eastAsia="MS Mincho"/>
                <w:b/>
                <w:color w:val="FF0000"/>
              </w:rPr>
              <w:t>[Samsung]: Agree</w:t>
            </w:r>
          </w:p>
          <w:p w14:paraId="7AD26F9A" w14:textId="54245729" w:rsidR="00EA2242" w:rsidRDefault="00EA2242">
            <w:pPr>
              <w:pStyle w:val="a0"/>
              <w:keepNext/>
              <w:rPr>
                <w:rFonts w:eastAsia="MS Mincho"/>
                <w:b/>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Agree</w:t>
            </w:r>
          </w:p>
        </w:tc>
        <w:tc>
          <w:tcPr>
            <w:tcW w:w="2785" w:type="dxa"/>
          </w:tcPr>
          <w:p w14:paraId="76106353" w14:textId="77777777" w:rsidR="00396849" w:rsidRDefault="00396849">
            <w:pPr>
              <w:pStyle w:val="a0"/>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a0"/>
              <w:keepNext/>
              <w:rPr>
                <w:rFonts w:eastAsia="SimSun"/>
                <w:bCs/>
                <w:lang w:val="en-US"/>
              </w:rPr>
            </w:pPr>
            <w:r>
              <w:rPr>
                <w:rFonts w:eastAsia="SimSun" w:hint="eastAsia"/>
                <w:bCs/>
                <w:lang w:val="en-US"/>
              </w:rPr>
              <w:t>vivo004</w:t>
            </w:r>
          </w:p>
        </w:tc>
        <w:tc>
          <w:tcPr>
            <w:tcW w:w="10176" w:type="dxa"/>
            <w:shd w:val="clear" w:color="auto" w:fill="auto"/>
          </w:tcPr>
          <w:p w14:paraId="1935D4F3" w14:textId="77777777" w:rsidR="00396849" w:rsidRDefault="008324BE">
            <w:pPr>
              <w:pStyle w:val="a5"/>
              <w:rPr>
                <w:rFonts w:eastAsia="MS Mincho"/>
                <w:b/>
                <w:bCs/>
                <w:u w:val="single"/>
              </w:rPr>
            </w:pPr>
            <w:r>
              <w:rPr>
                <w:rFonts w:eastAsia="MS Mincho"/>
                <w:b/>
                <w:bCs/>
                <w:u w:val="single"/>
              </w:rPr>
              <w:t xml:space="preserve">Where: </w:t>
            </w:r>
          </w:p>
          <w:p w14:paraId="413730AA" w14:textId="77777777" w:rsidR="00396849" w:rsidRDefault="008324BE">
            <w:pPr>
              <w:pStyle w:val="a5"/>
              <w:rPr>
                <w:rFonts w:eastAsia="DengXian" w:cs="Calibri"/>
                <w:color w:val="FF0000"/>
                <w:sz w:val="22"/>
                <w:szCs w:val="22"/>
                <w:lang w:val="en-US" w:eastAsia="zh-CN"/>
              </w:rPr>
            </w:pPr>
            <w:r>
              <w:rPr>
                <w:rFonts w:eastAsia="MS Mincho"/>
              </w:rPr>
              <w:t>5.2.2.1  General UE requirements:</w:t>
            </w:r>
          </w:p>
          <w:p w14:paraId="7D52C10C" w14:textId="77777777" w:rsidR="00396849" w:rsidRDefault="008324BE">
            <w:pPr>
              <w:pStyle w:val="a0"/>
              <w:keepNext/>
            </w:pPr>
            <w:r>
              <w:rPr>
                <w:highlight w:val="yellow"/>
              </w:rPr>
              <w:t>The UE supporting OD-SIB1 shall ensure having a valid version of SIBxx.</w:t>
            </w:r>
          </w:p>
          <w:p w14:paraId="6AC4DAA6" w14:textId="77777777" w:rsidR="00396849" w:rsidRDefault="00396849">
            <w:pPr>
              <w:pStyle w:val="a0"/>
              <w:keepNext/>
            </w:pPr>
          </w:p>
          <w:p w14:paraId="1D0504B9" w14:textId="77777777" w:rsidR="00396849" w:rsidRDefault="008324BE">
            <w:pPr>
              <w:pStyle w:val="a0"/>
              <w:keepNext/>
              <w:rPr>
                <w:rFonts w:eastAsia="SimSun"/>
                <w:b/>
                <w:lang w:val="en-US"/>
              </w:rPr>
            </w:pPr>
            <w:r>
              <w:rPr>
                <w:rFonts w:eastAsia="SimSun" w:hint="eastAsia"/>
                <w:b/>
                <w:lang w:val="en-US"/>
              </w:rPr>
              <w:t>[vivo]</w:t>
            </w:r>
          </w:p>
          <w:p w14:paraId="6492EEC4" w14:textId="77777777" w:rsidR="00396849" w:rsidRDefault="008324BE">
            <w:pPr>
              <w:pStyle w:val="a0"/>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73DED2EE" w14:textId="77777777" w:rsidR="00396849" w:rsidRDefault="008324BE">
            <w:pPr>
              <w:pStyle w:val="a0"/>
              <w:keepNext/>
            </w:pPr>
            <w:r>
              <w:rPr>
                <w:rFonts w:eastAsia="SimSun"/>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14:paraId="5CDC3D36" w14:textId="77777777" w:rsidR="00396849" w:rsidRDefault="008324BE">
            <w:pPr>
              <w:rPr>
                <w:rFonts w:eastAsia="SimSun"/>
                <w:b/>
                <w:lang w:val="en-US" w:eastAsia="zh-CN"/>
              </w:rPr>
            </w:pPr>
            <w:r>
              <w:rPr>
                <w:i/>
                <w:iCs/>
              </w:rPr>
              <w:t>SIB16</w:t>
            </w:r>
            <w:r>
              <w:t xml:space="preserve"> (</w:t>
            </w:r>
            <w:r>
              <w:rPr>
                <w:color w:val="4472C4" w:themeColor="accent1"/>
              </w:rPr>
              <w:t xml:space="preserve">if the UE is capable </w:t>
            </w:r>
            <w:r>
              <w:rPr>
                <w:rFonts w:eastAsia="맑은 고딕"/>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08252FD1" w14:textId="77777777" w:rsidR="00396849" w:rsidRDefault="008324BE">
            <w:pPr>
              <w:pStyle w:val="a0"/>
              <w:keepNext/>
              <w:rPr>
                <w:rFonts w:eastAsia="SimSun"/>
                <w:bCs/>
                <w:lang w:val="en-US"/>
              </w:rPr>
            </w:pPr>
            <w:r>
              <w:rPr>
                <w:rFonts w:eastAsia="SimSun" w:hint="eastAsia"/>
                <w:bCs/>
                <w:lang w:val="en-US"/>
              </w:rPr>
              <w:lastRenderedPageBreak/>
              <w:t>Similarly, only when the UE requires SIB1 that it needs to ensure a valid version. The yellow-highlighted part should be revised as, taking the legacy relevant text as reference:</w:t>
            </w:r>
          </w:p>
          <w:p w14:paraId="7D72F0E6" w14:textId="77777777" w:rsidR="00396849" w:rsidRDefault="008324BE">
            <w:pPr>
              <w:pStyle w:val="a0"/>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SIBxx if </w:t>
            </w:r>
            <w:r>
              <w:rPr>
                <w:i/>
                <w:color w:val="FF0000"/>
              </w:rPr>
              <w:t>SIB1</w:t>
            </w:r>
            <w:r>
              <w:rPr>
                <w:color w:val="FF0000"/>
              </w:rPr>
              <w:t xml:space="preserve"> acquisition is required for the UE</w:t>
            </w:r>
            <w:r>
              <w:rPr>
                <w:rFonts w:eastAsia="SimSun" w:hint="eastAsia"/>
                <w:color w:val="FF0000"/>
                <w:lang w:val="en-US"/>
              </w:rPr>
              <w:t>.</w:t>
            </w:r>
          </w:p>
          <w:p w14:paraId="15A80752" w14:textId="1C851D00" w:rsidR="006B7764" w:rsidRDefault="006B7764">
            <w:pPr>
              <w:pStyle w:val="a0"/>
              <w:keepNext/>
              <w:rPr>
                <w:rFonts w:eastAsia="SimSun"/>
                <w:color w:val="FF0000"/>
                <w:lang w:val="en-US"/>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 xml:space="preserve">Agree with vivo’s suggestion. </w:t>
            </w:r>
          </w:p>
        </w:tc>
        <w:tc>
          <w:tcPr>
            <w:tcW w:w="2785" w:type="dxa"/>
          </w:tcPr>
          <w:p w14:paraId="6A2D9693" w14:textId="77777777" w:rsidR="00396849" w:rsidRDefault="00396849">
            <w:pPr>
              <w:pStyle w:val="a0"/>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a0"/>
              <w:keepNext/>
              <w:rPr>
                <w:rFonts w:eastAsia="DengXian"/>
                <w:bCs/>
                <w:lang w:val="en-US"/>
              </w:rPr>
            </w:pPr>
            <w:r>
              <w:rPr>
                <w:rFonts w:eastAsia="DengXian"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r>
              <w:rPr>
                <w:rFonts w:hint="eastAsia"/>
                <w:color w:val="FF0000"/>
              </w:rPr>
              <w:t xml:space="preserve">ept those for paging adaptation </w:t>
            </w:r>
            <w:r>
              <w:rPr>
                <w:rFonts w:hint="eastAsia"/>
              </w:rPr>
              <w:t xml:space="preserve">at least once per modification period </w:t>
            </w:r>
            <w:r>
              <w:rPr>
                <w:rFonts w:eastAsia="SimSun" w:hint="eastAsia"/>
                <w:lang w:val="en-US"/>
              </w:rPr>
              <w:t>......</w:t>
            </w:r>
          </w:p>
          <w:p w14:paraId="0018F73E" w14:textId="77777777" w:rsidR="00396849" w:rsidRDefault="008324BE">
            <w:pPr>
              <w:pStyle w:val="B2"/>
              <w:ind w:left="0" w:firstLine="0"/>
              <w:rPr>
                <w:rFonts w:eastAsia="SimSun"/>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r>
              <w:rPr>
                <w:rFonts w:hint="eastAsia"/>
                <w:color w:val="FF0000"/>
              </w:rPr>
              <w:t>ept those only for paging adaptation</w:t>
            </w:r>
            <w:r>
              <w:rPr>
                <w:rFonts w:hint="eastAsia"/>
              </w:rPr>
              <w:t xml:space="preserve"> at least once every defaultPagingCycle </w:t>
            </w:r>
            <w:r>
              <w:rPr>
                <w:rFonts w:eastAsia="SimSun"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SimSun"/>
                <w:lang w:val="en-US"/>
              </w:rPr>
            </w:pPr>
            <w:r>
              <w:rPr>
                <w:rFonts w:eastAsia="SimSun" w:hint="eastAsia"/>
                <w:lang w:val="en-US"/>
              </w:rPr>
              <w:t>[vivo]</w:t>
            </w:r>
          </w:p>
          <w:p w14:paraId="6F32F89D" w14:textId="77777777" w:rsidR="00396849" w:rsidRDefault="008324BE">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r>
              <w:rPr>
                <w:rFonts w:hint="eastAsia"/>
                <w:color w:val="FF0000"/>
              </w:rPr>
              <w:t>ept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1178A409" w14:textId="77777777" w:rsidR="00396849" w:rsidRDefault="008324BE">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adapatation without any further issue.</w:t>
            </w:r>
          </w:p>
          <w:p w14:paraId="5C39B0A1" w14:textId="77777777" w:rsidR="005B1438" w:rsidRDefault="005B1438">
            <w:pPr>
              <w:rPr>
                <w:rFonts w:eastAsia="SimSun"/>
                <w:lang w:val="en-US" w:eastAsia="zh-CN"/>
              </w:rPr>
            </w:pPr>
            <w:r w:rsidRPr="00216F64">
              <w:rPr>
                <w:rFonts w:eastAsia="SimSun"/>
                <w:color w:val="FF0000"/>
                <w:lang w:val="en-US" w:eastAsia="zh-CN"/>
              </w:rPr>
              <w:t>[Samsung]: We do not agree with Vivo. Stage 3 text is needed</w:t>
            </w:r>
            <w:r w:rsidR="00CA02D6">
              <w:rPr>
                <w:rFonts w:eastAsia="SimSun"/>
                <w:lang w:val="en-US" w:eastAsia="zh-CN"/>
              </w:rPr>
              <w:t xml:space="preserve">. </w:t>
            </w:r>
          </w:p>
        </w:tc>
        <w:tc>
          <w:tcPr>
            <w:tcW w:w="2785" w:type="dxa"/>
          </w:tcPr>
          <w:p w14:paraId="2C39F5A5" w14:textId="77777777" w:rsidR="00396849" w:rsidRDefault="00396849">
            <w:pPr>
              <w:pStyle w:val="a0"/>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a0"/>
              <w:keepNext/>
              <w:rPr>
                <w:rFonts w:eastAsia="DengXian"/>
                <w:bCs/>
                <w:lang w:val="en-US"/>
              </w:rPr>
            </w:pPr>
            <w:r>
              <w:rPr>
                <w:rFonts w:eastAsia="DengXian" w:hint="eastAsia"/>
                <w:bCs/>
                <w:lang w:val="en-US"/>
              </w:rPr>
              <w:t>vivo006</w:t>
            </w:r>
          </w:p>
        </w:tc>
        <w:tc>
          <w:tcPr>
            <w:tcW w:w="10176" w:type="dxa"/>
            <w:shd w:val="clear" w:color="auto" w:fill="auto"/>
          </w:tcPr>
          <w:p w14:paraId="779FBDDB" w14:textId="77777777" w:rsidR="00396849" w:rsidRDefault="008324BE">
            <w:pPr>
              <w:pStyle w:val="a0"/>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SimSun"/>
                <w:lang w:val="en-US"/>
              </w:rPr>
            </w:pPr>
            <w:r>
              <w:rPr>
                <w:rFonts w:eastAsia="SimSun" w:hint="eastAsia"/>
                <w:lang w:val="en-US"/>
              </w:rPr>
              <w:t>&lt;blahblah&gt;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lastRenderedPageBreak/>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a0"/>
              <w:keepNext/>
              <w:rPr>
                <w:rFonts w:eastAsia="MS Mincho"/>
                <w:i/>
                <w:lang w:val="en-US"/>
              </w:rPr>
            </w:pPr>
          </w:p>
          <w:p w14:paraId="2EE68D1C" w14:textId="77777777" w:rsidR="00396849" w:rsidRDefault="008324BE">
            <w:pPr>
              <w:pStyle w:val="a0"/>
              <w:keepNext/>
              <w:rPr>
                <w:rFonts w:eastAsia="MS Mincho"/>
                <w:iCs/>
                <w:lang w:val="en-US"/>
              </w:rPr>
            </w:pPr>
            <w:r>
              <w:rPr>
                <w:rFonts w:eastAsia="MS Mincho" w:hint="eastAsia"/>
                <w:iCs/>
                <w:lang w:val="en-US"/>
              </w:rPr>
              <w:t>[vivo]</w:t>
            </w:r>
          </w:p>
          <w:p w14:paraId="5DC03905" w14:textId="77777777" w:rsidR="00396849" w:rsidRDefault="008324BE">
            <w:pPr>
              <w:pStyle w:val="a0"/>
              <w:keepNext/>
              <w:rPr>
                <w:rFonts w:eastAsia="SimSun"/>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32586A74" w14:textId="77777777" w:rsidR="00396849" w:rsidRDefault="008324BE">
            <w:pPr>
              <w:pStyle w:val="a0"/>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47B07233" w14:textId="77777777" w:rsidR="00396849" w:rsidRDefault="008324BE">
            <w:pPr>
              <w:pStyle w:val="a0"/>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158D0B80" w14:textId="403E59A5" w:rsidR="008838D3" w:rsidRDefault="008838D3">
            <w:pPr>
              <w:pStyle w:val="a0"/>
              <w:keepNext/>
              <w:rPr>
                <w:rFonts w:eastAsia="MS Mincho"/>
                <w:iCs/>
                <w:lang w:val="en-US"/>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 xml:space="preserve">We agree with vivo’s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4F8C4BA" w14:textId="77777777" w:rsidR="008838D3" w:rsidRDefault="008838D3">
            <w:pPr>
              <w:pStyle w:val="a0"/>
              <w:keepNext/>
              <w:rPr>
                <w:rFonts w:eastAsia="MS Mincho"/>
                <w:iCs/>
                <w:lang w:val="en-US"/>
              </w:rPr>
            </w:pPr>
          </w:p>
        </w:tc>
        <w:tc>
          <w:tcPr>
            <w:tcW w:w="2785" w:type="dxa"/>
          </w:tcPr>
          <w:p w14:paraId="569FCC37" w14:textId="77777777" w:rsidR="00396849" w:rsidRDefault="00396849">
            <w:pPr>
              <w:pStyle w:val="a0"/>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a0"/>
              <w:keepNext/>
              <w:rPr>
                <w:rFonts w:eastAsia="DengXian"/>
                <w:bCs/>
                <w:lang w:val="en-US"/>
              </w:rPr>
            </w:pPr>
            <w:r>
              <w:rPr>
                <w:rFonts w:eastAsia="DengXian"/>
                <w:bCs/>
                <w:lang w:val="en-US"/>
              </w:rPr>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r w:rsidRPr="00216F64">
              <w:t xml:space="preserve">So </w:t>
            </w:r>
            <w:r w:rsidRPr="00216F64">
              <w:rPr>
                <w:i/>
                <w:lang w:eastAsia="sv-SE"/>
              </w:rPr>
              <w:t xml:space="preserve"> pagingAdaptation-NS </w:t>
            </w:r>
            <w:r w:rsidRPr="00216F64">
              <w:rPr>
                <w:lang w:eastAsia="sv-SE"/>
              </w:rPr>
              <w:t xml:space="preserve">and </w:t>
            </w:r>
            <w:r w:rsidRPr="00216F64">
              <w:rPr>
                <w:i/>
                <w:lang w:eastAsia="sv-SE"/>
              </w:rPr>
              <w:t>pagingAdaptationNAndPagingFrameOffset</w:t>
            </w:r>
            <w:r w:rsidRPr="00216F64">
              <w:rPr>
                <w:lang w:eastAsia="sv-SE"/>
              </w:rPr>
              <w:t xml:space="preserve"> are not applied in RRC_CONNECTED.</w:t>
            </w:r>
          </w:p>
          <w:p w14:paraId="72B5AFF4" w14:textId="77777777" w:rsidR="005F1827" w:rsidRDefault="005F1827">
            <w:pPr>
              <w:pStyle w:val="a0"/>
              <w:keepNext/>
            </w:pPr>
          </w:p>
          <w:p w14:paraId="3F2C13A9" w14:textId="77777777" w:rsidR="005F1827" w:rsidRDefault="005F1827" w:rsidP="005F1827">
            <w:pPr>
              <w:pStyle w:val="TAL"/>
              <w:rPr>
                <w:b/>
                <w:i/>
                <w:lang w:eastAsia="sv-SE"/>
              </w:rPr>
            </w:pPr>
            <w:r>
              <w:rPr>
                <w:b/>
                <w:i/>
                <w:lang w:eastAsia="sv-SE"/>
              </w:rPr>
              <w:t>pagingAdaptation-NS</w:t>
            </w:r>
          </w:p>
          <w:p w14:paraId="18FB0327" w14:textId="77777777" w:rsidR="005F1827" w:rsidRDefault="005F1827" w:rsidP="005F1827">
            <w:pPr>
              <w:pStyle w:val="a0"/>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r>
              <w:rPr>
                <w:b/>
                <w:i/>
                <w:lang w:eastAsia="sv-SE"/>
              </w:rPr>
              <w:t xml:space="preserve">pagingAdaptationNAndPagingFrameOffset </w:t>
            </w:r>
          </w:p>
          <w:p w14:paraId="5EF56CE9" w14:textId="77777777" w:rsidR="005F1827" w:rsidRPr="005F1827" w:rsidRDefault="005F1827" w:rsidP="005F1827">
            <w:pPr>
              <w:pStyle w:val="a0"/>
              <w:keepNext/>
              <w:rPr>
                <w:color w:val="FF0000"/>
                <w:u w:val="single"/>
                <w:lang w:eastAsia="sv-S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sidRPr="005F1827">
              <w:rPr>
                <w:color w:val="FF0000"/>
                <w:u w:val="single"/>
                <w:lang w:eastAsia="sv-SE"/>
              </w:rPr>
              <w:t xml:space="preserve"> The UE supporting paging adaptation ignores this field in RRC_CONNECTED.</w:t>
            </w:r>
          </w:p>
        </w:tc>
        <w:tc>
          <w:tcPr>
            <w:tcW w:w="2785" w:type="dxa"/>
          </w:tcPr>
          <w:p w14:paraId="0860129F" w14:textId="77777777" w:rsidR="00396849" w:rsidRDefault="00396849">
            <w:pPr>
              <w:pStyle w:val="a0"/>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a0"/>
              <w:keepNext/>
              <w:rPr>
                <w:rFonts w:eastAsia="DengXian"/>
                <w:bCs/>
                <w:lang w:val="en-US"/>
              </w:rPr>
            </w:pPr>
            <w:r>
              <w:rPr>
                <w:rFonts w:eastAsia="DengXian"/>
                <w:bCs/>
                <w:lang w:val="en-US"/>
              </w:rPr>
              <w:lastRenderedPageBreak/>
              <w:t>Sam 002</w:t>
            </w:r>
          </w:p>
        </w:tc>
        <w:tc>
          <w:tcPr>
            <w:tcW w:w="10176" w:type="dxa"/>
          </w:tcPr>
          <w:p w14:paraId="54C5EF17" w14:textId="77777777" w:rsidR="00EB7406" w:rsidRDefault="00EB7406" w:rsidP="00EB7406">
            <w:pPr>
              <w:pStyle w:val="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r w:rsidRPr="00216F64">
              <w:rPr>
                <w:i/>
                <w:highlight w:val="yellow"/>
              </w:rPr>
              <w:t>ssb-SubcarrierOffset</w:t>
            </w:r>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t xml:space="preserve">      </w:t>
            </w:r>
            <w:r w:rsidR="00216F64" w:rsidRPr="00EB7406">
              <w:rPr>
                <w:i/>
              </w:rPr>
              <w:t>ssb-SubcarrierOffset</w:t>
            </w:r>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on </w:t>
            </w:r>
            <w:r w:rsidRPr="00EB7406">
              <w:rPr>
                <w:i/>
              </w:rPr>
              <w:t xml:space="preserve"> ssb-SubcarrierOffset</w:t>
            </w:r>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ssb-SubcarrierOffset</w:t>
            </w:r>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r w:rsidRPr="00EB7406">
              <w:t xml:space="preserve">So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r w:rsidRPr="00EB7406">
              <w:rPr>
                <w:i/>
              </w:rPr>
              <w:t>ssb-SubcarrierOffset</w:t>
            </w:r>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r w:rsidRPr="00EB7406">
              <w:rPr>
                <w:i/>
                <w:color w:val="FF0000"/>
                <w:u w:val="single"/>
              </w:rPr>
              <w:t>ssb-SubcarrierOffset</w:t>
            </w:r>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lastRenderedPageBreak/>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5B399B51" w14:textId="77777777" w:rsidR="00216F64" w:rsidRDefault="00EB7406" w:rsidP="00EB7406">
            <w:pPr>
              <w:pStyle w:val="B4"/>
              <w:ind w:left="2102"/>
              <w:rPr>
                <w:rFonts w:eastAsia="DengXian"/>
              </w:rPr>
            </w:pPr>
            <w:r>
              <w:t>4&gt;</w:t>
            </w:r>
            <w:r>
              <w:tab/>
              <w:t>perform the actions as specified in clause 5.2.2.5.</w:t>
            </w:r>
          </w:p>
          <w:p w14:paraId="16849F9D" w14:textId="6862BEB7" w:rsidR="00840E51" w:rsidRPr="00F41502" w:rsidRDefault="00840E51" w:rsidP="00840E51">
            <w:pPr>
              <w:rPr>
                <w:rFonts w:eastAsia="DengXian"/>
                <w:lang w:eastAsia="zh-CN"/>
              </w:rPr>
            </w:pPr>
            <w:r>
              <w:rPr>
                <w:rFonts w:eastAsia="DengXian" w:hint="eastAsia"/>
                <w:lang w:eastAsia="zh-CN"/>
              </w:rPr>
              <w:t xml:space="preserve">[OPPO] </w:t>
            </w:r>
            <w:r w:rsidR="003002FF">
              <w:rPr>
                <w:rFonts w:eastAsia="DengXian" w:hint="eastAsia"/>
                <w:lang w:eastAsia="zh-CN"/>
              </w:rPr>
              <w:t>Indeed Kssb has to be determined based on</w:t>
            </w:r>
            <w:r w:rsidR="003002FF" w:rsidRPr="00F41502">
              <w:rPr>
                <w:rFonts w:eastAsia="DengXian" w:hint="eastAsia"/>
                <w:i/>
                <w:iCs/>
                <w:lang w:eastAsia="zh-CN"/>
              </w:rPr>
              <w:t xml:space="preserve"> ssb-SubcarrieOffset </w:t>
            </w:r>
            <w:r w:rsidR="003002FF">
              <w:rPr>
                <w:rFonts w:eastAsia="DengXian"/>
                <w:lang w:eastAsia="zh-CN"/>
              </w:rPr>
              <w:t>together</w:t>
            </w:r>
            <w:r w:rsidR="003002FF">
              <w:rPr>
                <w:rFonts w:eastAsia="DengXian" w:hint="eastAsia"/>
                <w:lang w:eastAsia="zh-CN"/>
              </w:rPr>
              <w:t xml:space="preserve"> </w:t>
            </w:r>
            <w:r w:rsidR="003002FF">
              <w:rPr>
                <w:rFonts w:eastAsia="DengXian"/>
                <w:lang w:eastAsia="zh-CN"/>
              </w:rPr>
              <w:t>with</w:t>
            </w:r>
            <w:r w:rsidR="003002FF">
              <w:rPr>
                <w:rFonts w:eastAsia="DengXian" w:hint="eastAsia"/>
                <w:lang w:eastAsia="zh-CN"/>
              </w:rPr>
              <w:t xml:space="preserve"> the additional bit in PBCH for FR1, yet considering </w:t>
            </w:r>
            <w:r w:rsidR="00F41502">
              <w:rPr>
                <w:rFonts w:eastAsia="DengXian" w:hint="eastAsia"/>
                <w:lang w:eastAsia="zh-CN"/>
              </w:rPr>
              <w:t xml:space="preserve">that the condition of SIB1 presence was specified based on </w:t>
            </w:r>
            <w:r w:rsidR="00F41502" w:rsidRPr="00F41502">
              <w:rPr>
                <w:rFonts w:eastAsia="DengXian" w:hint="eastAsia"/>
                <w:i/>
                <w:iCs/>
                <w:lang w:eastAsia="zh-CN"/>
              </w:rPr>
              <w:t>ssb-SubcarrieOffset</w:t>
            </w:r>
            <w:r w:rsidR="00F41502">
              <w:rPr>
                <w:rFonts w:eastAsia="DengXian" w:hint="eastAsia"/>
                <w:lang w:eastAsia="zh-CN"/>
              </w:rPr>
              <w:t xml:space="preserve"> already in legacy, we are not sure whether there is a need to do that change now (NOTE that the condition check sentence is to be used by legacy UE as well).</w:t>
            </w:r>
          </w:p>
        </w:tc>
        <w:tc>
          <w:tcPr>
            <w:tcW w:w="2785" w:type="dxa"/>
          </w:tcPr>
          <w:p w14:paraId="78EC08E6" w14:textId="77777777" w:rsidR="00396849" w:rsidRDefault="00396849">
            <w:pPr>
              <w:pStyle w:val="a0"/>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a0"/>
              <w:keepNext/>
              <w:rPr>
                <w:rFonts w:eastAsia="DengXian"/>
                <w:bCs/>
                <w:lang w:val="en-US"/>
              </w:rPr>
            </w:pPr>
            <w:r>
              <w:rPr>
                <w:rFonts w:eastAsia="DengXian"/>
                <w:bCs/>
                <w:lang w:val="en-US"/>
              </w:rPr>
              <w:lastRenderedPageBreak/>
              <w:t>Sam 003</w:t>
            </w:r>
          </w:p>
        </w:tc>
        <w:tc>
          <w:tcPr>
            <w:tcW w:w="10176" w:type="dxa"/>
          </w:tcPr>
          <w:p w14:paraId="1D25E5B9" w14:textId="77777777" w:rsidR="00134B0C" w:rsidRDefault="00134B0C" w:rsidP="00134B0C">
            <w:pPr>
              <w:pStyle w:val="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r>
              <w:rPr>
                <w:lang w:eastAsia="zh-CN"/>
              </w:rPr>
              <w:t xml:space="preserve">Also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a0"/>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a0"/>
              <w:keepNext/>
              <w:rPr>
                <w:rFonts w:eastAsia="DengXian"/>
                <w:bCs/>
                <w:lang w:val="en-US"/>
              </w:rPr>
            </w:pPr>
            <w:r>
              <w:rPr>
                <w:rFonts w:eastAsia="DengXian"/>
                <w:bCs/>
                <w:lang w:val="en-US"/>
              </w:rPr>
              <w:t>Sam 004</w:t>
            </w:r>
          </w:p>
        </w:tc>
        <w:tc>
          <w:tcPr>
            <w:tcW w:w="10176" w:type="dxa"/>
          </w:tcPr>
          <w:p w14:paraId="01060130"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a0"/>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a0"/>
              <w:keepNext/>
              <w:rPr>
                <w:rFonts w:eastAsia="DengXian"/>
                <w:bCs/>
                <w:lang w:val="en-US"/>
              </w:rPr>
            </w:pPr>
            <w:r>
              <w:rPr>
                <w:rFonts w:eastAsia="DengXian"/>
                <w:bCs/>
                <w:lang w:val="en-US"/>
              </w:rPr>
              <w:lastRenderedPageBreak/>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t>The UE shall, while SDT procedure is not ongoing:</w:t>
            </w:r>
          </w:p>
          <w:p w14:paraId="3D443F93"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lastRenderedPageBreak/>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a0"/>
              <w:keepNext/>
              <w:rPr>
                <w:rFonts w:eastAsia="DengXian"/>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a0"/>
              <w:keepNext/>
              <w:rPr>
                <w:rFonts w:eastAsia="DengXian"/>
                <w:bCs/>
                <w:lang w:val="en-US"/>
              </w:rPr>
            </w:pPr>
            <w:r>
              <w:rPr>
                <w:rFonts w:eastAsia="DengXian"/>
                <w:bCs/>
                <w:lang w:val="en-US"/>
              </w:rPr>
              <w:lastRenderedPageBreak/>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SIBxx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DengXian"/>
                <w:color w:val="FF0000"/>
                <w:u w:val="single"/>
                <w:lang w:eastAsia="zh-CN"/>
              </w:rPr>
            </w:pPr>
            <w:r w:rsidRPr="000B0A0E">
              <w:rPr>
                <w:color w:val="FF0000"/>
                <w:u w:val="single"/>
              </w:rPr>
              <w:t xml:space="preserve">SIBxx includes OD-SIB1 request configurations of one or more cells. OD-SIB1 request configuration of another cell in the SIBxx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SIBxx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DengXian"/>
                <w:color w:val="FF0000"/>
                <w:lang w:eastAsia="zh-CN"/>
              </w:rPr>
            </w:pPr>
            <w:r w:rsidRPr="0068762F">
              <w:rPr>
                <w:rFonts w:eastAsia="DengXian"/>
                <w:lang w:eastAsia="zh-CN"/>
              </w:rPr>
              <w:t>[OPPO] Sorry if i missed any point, but what is the delta part on top of the association between OD-SIB1 request configuration and targeted cell that motivates this text here, which (if needed) i thought can be clarified via FD for the field?</w:t>
            </w:r>
          </w:p>
        </w:tc>
        <w:tc>
          <w:tcPr>
            <w:tcW w:w="2785" w:type="dxa"/>
          </w:tcPr>
          <w:p w14:paraId="03E6C1CE" w14:textId="77777777" w:rsidR="00396849" w:rsidRDefault="00396849">
            <w:pPr>
              <w:pStyle w:val="a0"/>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a0"/>
              <w:keepNext/>
              <w:rPr>
                <w:rFonts w:eastAsia="DengXian"/>
                <w:bCs/>
                <w:lang w:val="en-US"/>
              </w:rPr>
            </w:pPr>
            <w:r>
              <w:rPr>
                <w:rFonts w:eastAsia="DengXian"/>
                <w:bCs/>
                <w:lang w:val="en-US"/>
              </w:rPr>
              <w:t>Sam 007</w:t>
            </w:r>
          </w:p>
        </w:tc>
        <w:tc>
          <w:tcPr>
            <w:tcW w:w="10176" w:type="dxa"/>
          </w:tcPr>
          <w:p w14:paraId="01537F3F" w14:textId="77777777" w:rsidR="000B0A0E" w:rsidRDefault="000B0A0E" w:rsidP="000B0A0E">
            <w:pPr>
              <w:pStyle w:val="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3EC4EB45" w14:textId="77777777" w:rsidR="000B0A0E" w:rsidRDefault="000B0A0E" w:rsidP="000B0A0E">
            <w:pPr>
              <w:pStyle w:val="B1"/>
              <w:ind w:left="1200" w:hanging="400"/>
            </w:pPr>
            <w:r>
              <w:lastRenderedPageBreak/>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r>
              <w:t>These condition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(e.g.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r>
              <w:rPr>
                <w:rFonts w:eastAsia="Yu Mincho"/>
                <w:i/>
              </w:rPr>
              <w:t xml:space="preserve">si-BroadcastStatus </w:t>
            </w:r>
            <w:r w:rsidRPr="00517B28">
              <w:rPr>
                <w:rFonts w:eastAsia="Yu Mincho"/>
              </w:rPr>
              <w:t>from the latest acquired SIB1</w:t>
            </w:r>
            <w:r>
              <w:rPr>
                <w:rFonts w:eastAsia="Yu Mincho"/>
              </w:rPr>
              <w:t xml:space="preserve"> i.e.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w:t>
            </w:r>
            <w:r w:rsidR="004B3524" w:rsidRPr="004B3524">
              <w:rPr>
                <w:rStyle w:val="normaltextrun"/>
                <w:color w:val="FF0000"/>
                <w:u w:val="single"/>
              </w:rPr>
              <w:t>,</w:t>
            </w:r>
            <w:r>
              <w:rPr>
                <w:rStyle w:val="normaltextrun"/>
              </w:rPr>
              <w:t xml:space="preserve">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r w:rsidR="004B3524" w:rsidRPr="004B3524">
              <w:rPr>
                <w:rFonts w:eastAsia="Yu Mincho"/>
                <w:i/>
                <w:color w:val="FF0000"/>
                <w:u w:val="single"/>
              </w:rPr>
              <w:t>notBroadcasting</w:t>
            </w:r>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i thought given the addition of "4&gt; if the UE is in RRC_CONNECTED while T311 is running:", SIB1 re-acquisition by </w:t>
            </w:r>
            <w:r>
              <w:rPr>
                <w:rFonts w:ascii="DengXian" w:eastAsia="DengXian" w:hAnsi="DengXian" w:hint="eastAsia"/>
                <w:lang w:eastAsia="zh-CN"/>
              </w:rPr>
              <w:t>“</w:t>
            </w:r>
            <w:r w:rsidRPr="0074376E">
              <w:rPr>
                <w:lang w:eastAsia="zh-CN"/>
              </w:rPr>
              <w:t>RRC_CONNECTED UE if T311 is not running</w:t>
            </w:r>
            <w:r>
              <w:rPr>
                <w:rFonts w:ascii="DengXian" w:eastAsia="DengXian" w:hAnsi="DengXian"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t>Besides, "</w:t>
            </w:r>
            <w:r w:rsidRPr="0074376E">
              <w:rPr>
                <w:u w:val="single"/>
                <w:lang w:eastAsia="zh-CN"/>
              </w:rPr>
              <w:t>and SIB1 is not being broadcasted</w:t>
            </w:r>
            <w:r w:rsidRPr="0074376E">
              <w:rPr>
                <w:lang w:eastAsia="zh-CN"/>
              </w:rPr>
              <w:t>", wouldn't this change affect legacy UE / network behavior?</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is set to notBroadcasting in the latest acquired SIB1 if the SIB1 is not being broadcasted</w:t>
            </w:r>
            <w:r w:rsidRPr="0074376E">
              <w:rPr>
                <w:lang w:eastAsia="zh-CN"/>
              </w:rPr>
              <w:t>", i thought this branch as a whole is not applicable to an NES cell since there would not be a case for a RRC_CONNECTED UE to acquire the SIB1 via broadcast manner?</w:t>
            </w:r>
          </w:p>
        </w:tc>
        <w:tc>
          <w:tcPr>
            <w:tcW w:w="2785" w:type="dxa"/>
          </w:tcPr>
          <w:p w14:paraId="4D98627D" w14:textId="77777777" w:rsidR="00396849" w:rsidRDefault="00396849">
            <w:pPr>
              <w:pStyle w:val="a0"/>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a0"/>
              <w:keepNext/>
              <w:rPr>
                <w:rFonts w:eastAsia="DengXian"/>
                <w:bCs/>
                <w:lang w:val="en-US"/>
              </w:rPr>
            </w:pPr>
            <w:r>
              <w:rPr>
                <w:rFonts w:eastAsia="DengXian"/>
                <w:bCs/>
                <w:lang w:val="en-US"/>
              </w:rPr>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lastRenderedPageBreak/>
              <w:t>Cell A, Cell B supports OD-SIB1.  Network includes Cell A and Cell B in intraFreqExcludedCellList</w:t>
            </w:r>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apply intraFreqExcludedCellList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Option 1: Support intraFreqODSIB1-ExcludedCellList-r19 of size zero.  UE applies intraFreqODSIB1-ExcludedCellList-r19, if configured. Otherwise, UE applies intraFreqExcludedCellList.</w:t>
            </w:r>
          </w:p>
          <w:p w14:paraId="48A38BA0" w14:textId="77777777" w:rsidR="002B407B" w:rsidRDefault="00114FF1" w:rsidP="002B407B">
            <w:pPr>
              <w:pStyle w:val="B2"/>
              <w:numPr>
                <w:ilvl w:val="0"/>
                <w:numId w:val="11"/>
              </w:numPr>
            </w:pPr>
            <w:r>
              <w:t>Option 2: In a cell supporting SIBX, UE always ignore intraFreqExcludedCellList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3D78D308" w14:textId="77777777" w:rsidR="002B407B" w:rsidRDefault="002B407B" w:rsidP="002B407B">
            <w:pPr>
              <w:pStyle w:val="B2"/>
              <w:ind w:left="0" w:firstLine="0"/>
            </w:pPr>
            <w:r>
              <w:t>Same issue exists for interFreqODSIB1-ExcludedCellList-r19</w:t>
            </w:r>
          </w:p>
          <w:p w14:paraId="68986EA9" w14:textId="242193C5" w:rsidR="00FE63EE" w:rsidRDefault="00FE63EE" w:rsidP="002B407B">
            <w:pPr>
              <w:pStyle w:val="B2"/>
              <w:ind w:left="0" w:firstLine="0"/>
            </w:pPr>
            <w:r w:rsidRPr="00725D39">
              <w:rPr>
                <w:color w:val="ED7D31" w:themeColor="accent2"/>
              </w:rPr>
              <w:t xml:space="preserve">[Apple] </w:t>
            </w:r>
            <w:r w:rsidR="00725D39">
              <w:rPr>
                <w:color w:val="ED7D31" w:themeColor="accent2"/>
              </w:rPr>
              <w:t xml:space="preserve">We are a bit confused. </w:t>
            </w:r>
            <w:r w:rsidRPr="00725D39">
              <w:rPr>
                <w:color w:val="ED7D31" w:themeColor="accent2"/>
              </w:rPr>
              <w:t xml:space="preserve">In this case (size of dedicated exclusive cell list is 0), </w:t>
            </w:r>
            <w:r w:rsidR="00725D39">
              <w:rPr>
                <w:color w:val="ED7D31" w:themeColor="accent2"/>
              </w:rPr>
              <w:t>it seems</w:t>
            </w:r>
            <w:r w:rsidRPr="00725D39">
              <w:rPr>
                <w:color w:val="ED7D31" w:themeColor="accent2"/>
              </w:rPr>
              <w:t xml:space="preserve"> a more reasonable way is that NW can just make it absent. Furthermore, this should be the common issue for all dedicated cell list</w:t>
            </w:r>
            <w:r w:rsidR="0072298A">
              <w:rPr>
                <w:color w:val="ED7D31" w:themeColor="accent2"/>
              </w:rPr>
              <w:t xml:space="preserve"> </w:t>
            </w:r>
            <w:r w:rsidRPr="00725D39">
              <w:rPr>
                <w:color w:val="ED7D31" w:themeColor="accent2"/>
              </w:rPr>
              <w:t xml:space="preserve">and frequency priority introduced in other </w:t>
            </w:r>
            <w:r w:rsidR="00070193">
              <w:rPr>
                <w:color w:val="ED7D31" w:themeColor="accent2"/>
              </w:rPr>
              <w:t>features</w:t>
            </w:r>
            <w:r w:rsidRPr="00725D39">
              <w:rPr>
                <w:color w:val="ED7D31" w:themeColor="accent2"/>
              </w:rPr>
              <w:t xml:space="preserve">.    </w:t>
            </w:r>
          </w:p>
        </w:tc>
        <w:tc>
          <w:tcPr>
            <w:tcW w:w="2785" w:type="dxa"/>
          </w:tcPr>
          <w:p w14:paraId="3ADA3CB6" w14:textId="77777777" w:rsidR="00396849" w:rsidRDefault="00396849">
            <w:pPr>
              <w:pStyle w:val="a0"/>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a0"/>
              <w:keepNext/>
              <w:rPr>
                <w:rFonts w:eastAsia="DengXian"/>
                <w:bCs/>
                <w:lang w:val="en-US"/>
              </w:rPr>
            </w:pPr>
            <w:r>
              <w:rPr>
                <w:rFonts w:eastAsia="DengXian"/>
                <w:bCs/>
                <w:lang w:val="en-US"/>
              </w:rPr>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r w:rsidRPr="00EA6E00">
              <w:rPr>
                <w:szCs w:val="22"/>
                <w:lang w:eastAsia="sv-SE"/>
              </w:rPr>
              <w:t>frequencyBandList</w:t>
            </w:r>
          </w:p>
          <w:p w14:paraId="40EEE5EB" w14:textId="77777777" w:rsidR="00FE0EEC" w:rsidRPr="00EA6E00" w:rsidRDefault="00FE0EEC" w:rsidP="00FE0EEC">
            <w:pPr>
              <w:pStyle w:val="TAL"/>
              <w:rPr>
                <w:szCs w:val="22"/>
                <w:lang w:eastAsia="sv-SE"/>
              </w:rPr>
            </w:pPr>
            <w:r w:rsidRPr="00EA6E00">
              <w:rPr>
                <w:szCs w:val="22"/>
                <w:lang w:eastAsia="sv-SE"/>
              </w:rPr>
              <w:t>Prach-ConfigurationIndex</w:t>
            </w:r>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r w:rsidRPr="00EA6E00">
              <w:rPr>
                <w:szCs w:val="22"/>
                <w:lang w:eastAsia="sv-SE"/>
              </w:rPr>
              <w:t>zeroCorrelationZoneConfig</w:t>
            </w:r>
          </w:p>
          <w:p w14:paraId="420224D0" w14:textId="77777777" w:rsidR="00FE0EEC" w:rsidRPr="00EA6E00" w:rsidRDefault="00FE0EEC" w:rsidP="00FE0EEC">
            <w:pPr>
              <w:pStyle w:val="TAL"/>
              <w:rPr>
                <w:szCs w:val="22"/>
                <w:lang w:eastAsia="sv-SE"/>
              </w:rPr>
            </w:pPr>
            <w:r w:rsidRPr="00EA6E00">
              <w:rPr>
                <w:szCs w:val="22"/>
                <w:lang w:eastAsia="sv-SE"/>
              </w:rPr>
              <w:t>preambleReceivedTargetPower</w:t>
            </w:r>
          </w:p>
          <w:p w14:paraId="674B0E4F" w14:textId="77777777" w:rsidR="00FE0EEC" w:rsidRPr="00EA6E00" w:rsidRDefault="00FE0EEC" w:rsidP="00FE0EEC">
            <w:pPr>
              <w:pStyle w:val="TAL"/>
              <w:rPr>
                <w:szCs w:val="22"/>
                <w:lang w:eastAsia="sv-SE"/>
              </w:rPr>
            </w:pPr>
            <w:r w:rsidRPr="00EA6E00">
              <w:rPr>
                <w:szCs w:val="22"/>
                <w:lang w:eastAsia="sv-SE"/>
              </w:rPr>
              <w:t>preambleTransMax</w:t>
            </w:r>
          </w:p>
          <w:p w14:paraId="4570E93B" w14:textId="77777777" w:rsidR="00FE0EEC" w:rsidRPr="00EA6E00" w:rsidRDefault="00FE0EEC" w:rsidP="00FE0EEC">
            <w:pPr>
              <w:pStyle w:val="TAL"/>
              <w:rPr>
                <w:szCs w:val="22"/>
                <w:lang w:eastAsia="sv-SE"/>
              </w:rPr>
            </w:pPr>
            <w:r w:rsidRPr="00EA6E00">
              <w:rPr>
                <w:szCs w:val="22"/>
                <w:lang w:eastAsia="sv-SE"/>
              </w:rPr>
              <w:t>powerRampingStep</w:t>
            </w:r>
          </w:p>
          <w:p w14:paraId="17B051EE" w14:textId="77777777" w:rsidR="00FE0EEC" w:rsidRPr="00EA6E00" w:rsidRDefault="00FE0EEC" w:rsidP="00FE0EEC">
            <w:pPr>
              <w:pStyle w:val="TAL"/>
              <w:rPr>
                <w:szCs w:val="22"/>
                <w:lang w:eastAsia="sv-SE"/>
              </w:rPr>
            </w:pPr>
            <w:r w:rsidRPr="00EA6E00">
              <w:rPr>
                <w:szCs w:val="22"/>
                <w:lang w:eastAsia="sv-SE"/>
              </w:rPr>
              <w:t>ra-ResponseWindow</w:t>
            </w:r>
          </w:p>
          <w:p w14:paraId="6243D49A" w14:textId="77777777" w:rsidR="00FE0EEC" w:rsidRDefault="00FE0EEC" w:rsidP="00FE0EEC">
            <w:pPr>
              <w:pStyle w:val="TAL"/>
              <w:rPr>
                <w:b/>
                <w:i/>
                <w:szCs w:val="22"/>
                <w:lang w:eastAsia="sv-SE"/>
              </w:rPr>
            </w:pPr>
            <w:r w:rsidRPr="00EA6E00">
              <w:rPr>
                <w:szCs w:val="22"/>
                <w:lang w:eastAsia="sv-SE"/>
              </w:rPr>
              <w:t>KSSB</w:t>
            </w:r>
          </w:p>
        </w:tc>
        <w:tc>
          <w:tcPr>
            <w:tcW w:w="2785" w:type="dxa"/>
          </w:tcPr>
          <w:p w14:paraId="5F3FFA2D" w14:textId="77777777" w:rsidR="00FE0EEC" w:rsidRDefault="00FE0EEC">
            <w:pPr>
              <w:pStyle w:val="a0"/>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a0"/>
              <w:keepNext/>
              <w:rPr>
                <w:rFonts w:eastAsia="DengXian"/>
                <w:bCs/>
                <w:lang w:val="en-US"/>
              </w:rPr>
            </w:pPr>
            <w:r>
              <w:rPr>
                <w:rFonts w:eastAsia="DengXian"/>
                <w:bCs/>
                <w:lang w:val="en-US"/>
              </w:rPr>
              <w:t>Sam 0</w:t>
            </w:r>
            <w:r w:rsidR="00FE0EEC">
              <w:rPr>
                <w:rFonts w:eastAsia="DengXian"/>
                <w:bCs/>
                <w:lang w:val="en-US"/>
              </w:rPr>
              <w:t>10</w:t>
            </w:r>
          </w:p>
        </w:tc>
        <w:tc>
          <w:tcPr>
            <w:tcW w:w="10176" w:type="dxa"/>
          </w:tcPr>
          <w:p w14:paraId="4D60133C" w14:textId="77777777" w:rsidR="002B407B" w:rsidRDefault="002B407B" w:rsidP="002B407B">
            <w:pPr>
              <w:pStyle w:val="TAL"/>
              <w:rPr>
                <w:szCs w:val="22"/>
                <w:lang w:eastAsia="sv-SE"/>
              </w:rPr>
            </w:pPr>
            <w:r>
              <w:rPr>
                <w:b/>
                <w:i/>
                <w:szCs w:val="22"/>
                <w:lang w:eastAsia="sv-SE"/>
              </w:rPr>
              <w:t>totalNumberOfRA-Preambles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14:paraId="0D79AD9D" w14:textId="77777777" w:rsidR="002B407B" w:rsidRDefault="002B407B" w:rsidP="002B407B">
            <w:pPr>
              <w:pStyle w:val="B2"/>
              <w:ind w:left="0" w:firstLine="0"/>
            </w:pPr>
            <w:r w:rsidRPr="002B407B">
              <w:t>This configuration is part of SIB1 request. This means that preambles are reserved for at least SIB1 request. So this field cannot be absent.</w:t>
            </w:r>
            <w:r>
              <w:t xml:space="preserve"> It should be mandatory. </w:t>
            </w:r>
          </w:p>
          <w:p w14:paraId="10060654" w14:textId="77777777" w:rsidR="002B407B" w:rsidRDefault="002B407B" w:rsidP="002B407B">
            <w:pPr>
              <w:pStyle w:val="TAL"/>
              <w:rPr>
                <w:b/>
                <w:i/>
                <w:szCs w:val="22"/>
                <w:lang w:eastAsia="sv-SE"/>
              </w:rPr>
            </w:pPr>
            <w:r>
              <w:lastRenderedPageBreak/>
              <w:t xml:space="preserve">Also there is no </w:t>
            </w:r>
            <w:r>
              <w:rPr>
                <w:i/>
                <w:szCs w:val="22"/>
                <w:lang w:eastAsia="sv-SE"/>
              </w:rPr>
              <w:t>RACH-ConfigCommon</w:t>
            </w:r>
            <w:r>
              <w:rPr>
                <w:szCs w:val="22"/>
                <w:lang w:eastAsia="sv-SE"/>
              </w:rPr>
              <w:t xml:space="preserve"> in SIB1 request configuration. So it is not clear what it refers to in current explanation of </w:t>
            </w:r>
            <w:r>
              <w:rPr>
                <w:b/>
                <w:i/>
                <w:szCs w:val="22"/>
                <w:lang w:eastAsia="sv-SE"/>
              </w:rPr>
              <w:t xml:space="preserve"> totalNumberOfRA-Preambles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r>
              <w:rPr>
                <w:b/>
                <w:i/>
                <w:szCs w:val="22"/>
                <w:lang w:eastAsia="sv-SE"/>
              </w:rPr>
              <w:t>totalNumberOfRA-Preambles</w:t>
            </w:r>
          </w:p>
          <w:p w14:paraId="5A0BD178" w14:textId="77777777"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RACH-ConfigCommon</w:t>
            </w:r>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a0"/>
              <w:keepNext/>
              <w:rPr>
                <w:bCs/>
                <w:lang w:val="en-US"/>
              </w:rPr>
            </w:pPr>
          </w:p>
        </w:tc>
      </w:tr>
      <w:tr w:rsidR="00336BA0" w14:paraId="7B21737C" w14:textId="77777777">
        <w:trPr>
          <w:trHeight w:val="127"/>
        </w:trPr>
        <w:tc>
          <w:tcPr>
            <w:tcW w:w="1162" w:type="dxa"/>
            <w:shd w:val="clear" w:color="auto" w:fill="auto"/>
          </w:tcPr>
          <w:p w14:paraId="2C2E51B0" w14:textId="62A5E5C9" w:rsidR="00336BA0" w:rsidRDefault="00336BA0" w:rsidP="00336BA0">
            <w:pPr>
              <w:pStyle w:val="a0"/>
              <w:keepNext/>
              <w:rPr>
                <w:rFonts w:eastAsia="DengXian"/>
                <w:bCs/>
                <w:lang w:val="en-US"/>
              </w:rPr>
            </w:pPr>
            <w:r>
              <w:rPr>
                <w:rFonts w:eastAsia="DengXian"/>
                <w:bCs/>
                <w:lang w:val="en-US"/>
              </w:rPr>
              <w:t>S</w:t>
            </w:r>
            <w:r>
              <w:rPr>
                <w:rFonts w:eastAsia="DengXian" w:hint="eastAsia"/>
                <w:bCs/>
                <w:lang w:val="en-US"/>
              </w:rPr>
              <w:t>harp</w:t>
            </w:r>
            <w:r>
              <w:rPr>
                <w:rFonts w:eastAsia="DengXian"/>
                <w:bCs/>
                <w:lang w:val="en-US"/>
              </w:rPr>
              <w:t xml:space="preserve"> 001</w:t>
            </w:r>
          </w:p>
        </w:tc>
        <w:tc>
          <w:tcPr>
            <w:tcW w:w="10176" w:type="dxa"/>
          </w:tcPr>
          <w:p w14:paraId="116D43F0" w14:textId="77777777" w:rsidR="00336BA0" w:rsidRDefault="00336BA0" w:rsidP="00336BA0">
            <w:pPr>
              <w:pStyle w:val="B2"/>
              <w:ind w:left="0" w:firstLine="0"/>
              <w:rPr>
                <w:rFonts w:eastAsia="MS Mincho"/>
              </w:rPr>
            </w:pPr>
            <w:r>
              <w:rPr>
                <w:rFonts w:eastAsia="MS Mincho"/>
              </w:rPr>
              <w:t xml:space="preserve">Section </w:t>
            </w:r>
            <w:r w:rsidRPr="0044569D">
              <w:rPr>
                <w:rFonts w:eastAsia="MS Mincho"/>
              </w:rPr>
              <w:t>5.2.2.3.3x</w:t>
            </w:r>
            <w:r>
              <w:rPr>
                <w:rFonts w:eastAsia="MS Mincho"/>
              </w:rPr>
              <w:t>:</w:t>
            </w:r>
          </w:p>
          <w:p w14:paraId="27D40197" w14:textId="77777777" w:rsidR="00336BA0" w:rsidRDefault="00336BA0" w:rsidP="00336BA0">
            <w:pPr>
              <w:pStyle w:val="B2"/>
            </w:pPr>
            <w:r>
              <w:t>2&gt;</w:t>
            </w:r>
            <w:r>
              <w:tab/>
              <w:t>if indication that maximum number of PRACH attempts is reached is received from lower layers:</w:t>
            </w:r>
          </w:p>
          <w:p w14:paraId="0B4DC890" w14:textId="77777777" w:rsidR="00336BA0" w:rsidRPr="0044569D" w:rsidRDefault="00336BA0" w:rsidP="00336BA0">
            <w:pPr>
              <w:pStyle w:val="B3"/>
            </w:pPr>
            <w:r>
              <w:t>3&gt;</w:t>
            </w:r>
            <w:r>
              <w:tab/>
            </w:r>
            <w:r w:rsidRPr="002A4245">
              <w:t>perform the actions as specified in clause 5.2.2.5.</w:t>
            </w:r>
          </w:p>
          <w:p w14:paraId="4213F376" w14:textId="77777777" w:rsidR="00336BA0" w:rsidRDefault="00336BA0" w:rsidP="00336BA0">
            <w:pPr>
              <w:pStyle w:val="B2"/>
              <w:ind w:left="0" w:firstLine="0"/>
              <w:rPr>
                <w:rFonts w:eastAsia="DengXian"/>
              </w:rPr>
            </w:pPr>
            <w:r w:rsidRPr="00E30183">
              <w:rPr>
                <w:rFonts w:eastAsia="DengXian"/>
              </w:rPr>
              <w:t xml:space="preserve">In current MAC spec, if PREAMBLE_TRANSMISSION_COUNTER = preambleTransMax + 1, MAC indicates a Random Access problem to upper layers. And for </w:t>
            </w:r>
            <w:r>
              <w:rPr>
                <w:rFonts w:eastAsia="DengXian"/>
              </w:rPr>
              <w:t xml:space="preserve">legacy </w:t>
            </w:r>
            <w:r w:rsidRPr="00E30183">
              <w:rPr>
                <w:rFonts w:eastAsia="DengXian"/>
              </w:rPr>
              <w:t xml:space="preserve">on-demand OSI, “RACH failure” is used </w:t>
            </w:r>
            <w:r>
              <w:rPr>
                <w:rFonts w:eastAsia="DengXian"/>
              </w:rPr>
              <w:t>in RRC spec</w:t>
            </w:r>
            <w:r w:rsidRPr="00E30183">
              <w:rPr>
                <w:rFonts w:eastAsia="DengXian"/>
              </w:rPr>
              <w:t>. To align the legacy style</w:t>
            </w:r>
            <w:r>
              <w:rPr>
                <w:rFonts w:eastAsia="DengXian"/>
              </w:rPr>
              <w:t xml:space="preserve"> and align MAC/RRC spec</w:t>
            </w:r>
            <w:r w:rsidRPr="00E30183">
              <w:rPr>
                <w:rFonts w:eastAsia="DengXian"/>
              </w:rPr>
              <w:t>,</w:t>
            </w:r>
            <w:r>
              <w:rPr>
                <w:rFonts w:eastAsia="DengXian"/>
              </w:rPr>
              <w:t xml:space="preserve"> </w:t>
            </w:r>
            <w:r w:rsidRPr="00E30183">
              <w:rPr>
                <w:rFonts w:eastAsia="DengXian"/>
              </w:rPr>
              <w:t>suggest to change as below:</w:t>
            </w:r>
          </w:p>
          <w:p w14:paraId="126FC3B9" w14:textId="77777777" w:rsidR="00336BA0" w:rsidRDefault="00336BA0" w:rsidP="00336BA0">
            <w:pPr>
              <w:pStyle w:val="B2"/>
            </w:pPr>
            <w:r>
              <w:t>2&gt;</w:t>
            </w:r>
            <w:r>
              <w:tab/>
              <w:t xml:space="preserve">if </w:t>
            </w:r>
            <w:r w:rsidRPr="00E30183">
              <w:rPr>
                <w:color w:val="FF0000"/>
                <w:u w:val="single"/>
              </w:rPr>
              <w:t>RACH failure</w:t>
            </w:r>
            <w:r>
              <w:t xml:space="preserve"> </w:t>
            </w:r>
            <w:r w:rsidRPr="00E1152A">
              <w:rPr>
                <w:strike/>
                <w:color w:val="FF0000"/>
              </w:rPr>
              <w:t>indication t</w:t>
            </w:r>
            <w:r w:rsidRPr="00E30183">
              <w:rPr>
                <w:strike/>
                <w:color w:val="FF0000"/>
              </w:rPr>
              <w:t>hat maximum number of PRACH attempts is reached</w:t>
            </w:r>
            <w:r>
              <w:t xml:space="preserve"> is received from lower layers:</w:t>
            </w:r>
          </w:p>
          <w:p w14:paraId="08009566" w14:textId="64B4391E" w:rsidR="00336BA0" w:rsidRDefault="00336BA0" w:rsidP="00336BA0">
            <w:pPr>
              <w:pStyle w:val="B2"/>
              <w:ind w:left="567" w:firstLine="0"/>
            </w:pPr>
            <w:r>
              <w:t>3&gt;</w:t>
            </w:r>
            <w:r>
              <w:tab/>
            </w:r>
            <w:r w:rsidRPr="002A4245">
              <w:t>perform the actions as specified in clause 5.2.2.5.</w:t>
            </w:r>
          </w:p>
        </w:tc>
        <w:tc>
          <w:tcPr>
            <w:tcW w:w="2785" w:type="dxa"/>
          </w:tcPr>
          <w:p w14:paraId="19700FF9" w14:textId="77777777" w:rsidR="00336BA0" w:rsidRDefault="00336BA0" w:rsidP="00336BA0">
            <w:pPr>
              <w:pStyle w:val="a0"/>
              <w:keepNext/>
              <w:rPr>
                <w:rFonts w:eastAsia="DengXian"/>
                <w:bCs/>
                <w:lang w:val="en-US"/>
              </w:rPr>
            </w:pPr>
          </w:p>
        </w:tc>
      </w:tr>
      <w:tr w:rsidR="00336BA0" w14:paraId="29F9DDD9" w14:textId="77777777">
        <w:trPr>
          <w:trHeight w:val="127"/>
        </w:trPr>
        <w:tc>
          <w:tcPr>
            <w:tcW w:w="1162" w:type="dxa"/>
            <w:shd w:val="clear" w:color="auto" w:fill="auto"/>
          </w:tcPr>
          <w:p w14:paraId="4D584672" w14:textId="7100147A" w:rsidR="00336BA0" w:rsidRDefault="00336BA0" w:rsidP="00336BA0">
            <w:pPr>
              <w:pStyle w:val="a0"/>
              <w:keepNext/>
              <w:rPr>
                <w:rFonts w:eastAsia="DengXian"/>
                <w:bCs/>
                <w:lang w:val="en-US"/>
              </w:rPr>
            </w:pPr>
            <w:r>
              <w:rPr>
                <w:rFonts w:eastAsia="DengXian" w:hint="eastAsia"/>
                <w:bCs/>
                <w:lang w:val="en-US"/>
              </w:rPr>
              <w:t>S</w:t>
            </w:r>
            <w:r>
              <w:rPr>
                <w:rFonts w:eastAsia="DengXian"/>
                <w:bCs/>
                <w:lang w:val="en-US"/>
              </w:rPr>
              <w:t>harp 002</w:t>
            </w:r>
          </w:p>
        </w:tc>
        <w:tc>
          <w:tcPr>
            <w:tcW w:w="10176" w:type="dxa"/>
          </w:tcPr>
          <w:p w14:paraId="4E935A8E" w14:textId="2B1E91B2" w:rsidR="00336BA0" w:rsidRPr="00336BA0" w:rsidRDefault="00336BA0" w:rsidP="00336BA0">
            <w:pPr>
              <w:pStyle w:val="B2"/>
              <w:ind w:left="0" w:firstLine="0"/>
              <w:rPr>
                <w:rFonts w:eastAsia="MS Mincho"/>
              </w:rPr>
            </w:pPr>
            <w:r w:rsidRPr="00336BA0">
              <w:rPr>
                <w:rFonts w:eastAsia="MS Mincho"/>
              </w:rPr>
              <w:t>Agree the issue raised in Sam 008, and prefer Option 1. The clarification for the case that intraFreqExcludedCellList/ interFreqExcludedCellList is absent should be added in the field description.</w:t>
            </w:r>
          </w:p>
        </w:tc>
        <w:tc>
          <w:tcPr>
            <w:tcW w:w="2785" w:type="dxa"/>
          </w:tcPr>
          <w:p w14:paraId="0605DCF2" w14:textId="77777777" w:rsidR="00336BA0" w:rsidRDefault="00336BA0" w:rsidP="00336BA0">
            <w:pPr>
              <w:pStyle w:val="a0"/>
              <w:keepNext/>
              <w:rPr>
                <w:bCs/>
                <w:lang w:val="en-US"/>
              </w:rPr>
            </w:pPr>
          </w:p>
        </w:tc>
      </w:tr>
      <w:tr w:rsidR="00336BA0" w14:paraId="03D8CDE9" w14:textId="77777777">
        <w:trPr>
          <w:trHeight w:val="127"/>
        </w:trPr>
        <w:tc>
          <w:tcPr>
            <w:tcW w:w="1162" w:type="dxa"/>
            <w:shd w:val="clear" w:color="auto" w:fill="auto"/>
          </w:tcPr>
          <w:p w14:paraId="71C08E91" w14:textId="77777777" w:rsidR="00336BA0" w:rsidRDefault="00336BA0" w:rsidP="00336BA0">
            <w:pPr>
              <w:pStyle w:val="a0"/>
              <w:keepNext/>
              <w:rPr>
                <w:rFonts w:eastAsia="DengXian"/>
                <w:bCs/>
                <w:lang w:val="en-US"/>
              </w:rPr>
            </w:pPr>
          </w:p>
        </w:tc>
        <w:tc>
          <w:tcPr>
            <w:tcW w:w="10176" w:type="dxa"/>
          </w:tcPr>
          <w:p w14:paraId="032A4E7C" w14:textId="77777777" w:rsidR="00336BA0" w:rsidRDefault="00336BA0" w:rsidP="00336BA0"/>
        </w:tc>
        <w:tc>
          <w:tcPr>
            <w:tcW w:w="2785" w:type="dxa"/>
          </w:tcPr>
          <w:p w14:paraId="09119DA1" w14:textId="77777777" w:rsidR="00336BA0" w:rsidRDefault="00336BA0" w:rsidP="00336BA0">
            <w:pPr>
              <w:pStyle w:val="a0"/>
              <w:keepNext/>
              <w:rPr>
                <w:bCs/>
                <w:lang w:val="en-US"/>
              </w:rPr>
            </w:pPr>
          </w:p>
        </w:tc>
      </w:tr>
      <w:tr w:rsidR="00336BA0" w14:paraId="3779FC64" w14:textId="77777777">
        <w:trPr>
          <w:trHeight w:val="127"/>
        </w:trPr>
        <w:tc>
          <w:tcPr>
            <w:tcW w:w="1162" w:type="dxa"/>
            <w:shd w:val="clear" w:color="auto" w:fill="auto"/>
          </w:tcPr>
          <w:p w14:paraId="2F601264" w14:textId="77777777" w:rsidR="00336BA0" w:rsidRDefault="00336BA0" w:rsidP="00336BA0">
            <w:pPr>
              <w:pStyle w:val="a0"/>
              <w:keepNext/>
              <w:rPr>
                <w:rFonts w:eastAsia="DengXian"/>
                <w:bCs/>
                <w:lang w:val="en-US"/>
              </w:rPr>
            </w:pPr>
          </w:p>
        </w:tc>
        <w:tc>
          <w:tcPr>
            <w:tcW w:w="10176" w:type="dxa"/>
          </w:tcPr>
          <w:p w14:paraId="13AE5E1A" w14:textId="77777777" w:rsidR="00336BA0" w:rsidRDefault="00336BA0" w:rsidP="00336BA0">
            <w:pPr>
              <w:rPr>
                <w:rFonts w:eastAsia="MS Mincho"/>
              </w:rPr>
            </w:pPr>
          </w:p>
        </w:tc>
        <w:tc>
          <w:tcPr>
            <w:tcW w:w="2785" w:type="dxa"/>
          </w:tcPr>
          <w:p w14:paraId="235CBAE1" w14:textId="77777777" w:rsidR="00336BA0" w:rsidRDefault="00336BA0" w:rsidP="00336BA0">
            <w:pPr>
              <w:pStyle w:val="a0"/>
              <w:keepNext/>
              <w:rPr>
                <w:bCs/>
                <w:lang w:val="en-US"/>
              </w:rPr>
            </w:pPr>
          </w:p>
        </w:tc>
      </w:tr>
      <w:tr w:rsidR="00336BA0" w14:paraId="2143E88B" w14:textId="77777777">
        <w:trPr>
          <w:trHeight w:val="127"/>
        </w:trPr>
        <w:tc>
          <w:tcPr>
            <w:tcW w:w="1162" w:type="dxa"/>
            <w:shd w:val="clear" w:color="auto" w:fill="auto"/>
          </w:tcPr>
          <w:p w14:paraId="5DD45A13" w14:textId="77777777" w:rsidR="00336BA0" w:rsidRDefault="00336BA0" w:rsidP="00336BA0">
            <w:pPr>
              <w:pStyle w:val="a0"/>
              <w:keepNext/>
              <w:rPr>
                <w:rFonts w:eastAsia="DengXian"/>
                <w:bCs/>
                <w:lang w:val="en-US"/>
              </w:rPr>
            </w:pPr>
          </w:p>
        </w:tc>
        <w:tc>
          <w:tcPr>
            <w:tcW w:w="10176" w:type="dxa"/>
          </w:tcPr>
          <w:p w14:paraId="36906B43" w14:textId="77777777" w:rsidR="00336BA0" w:rsidRDefault="00336BA0" w:rsidP="00336BA0">
            <w:pPr>
              <w:pStyle w:val="af1"/>
              <w:numPr>
                <w:ilvl w:val="0"/>
                <w:numId w:val="10"/>
              </w:numPr>
              <w:autoSpaceDE w:val="0"/>
              <w:autoSpaceDN w:val="0"/>
              <w:jc w:val="both"/>
              <w:rPr>
                <w:rFonts w:ascii="Arial" w:hAnsi="Arial" w:cs="Arial"/>
                <w:b/>
              </w:rPr>
            </w:pPr>
          </w:p>
        </w:tc>
        <w:tc>
          <w:tcPr>
            <w:tcW w:w="2785" w:type="dxa"/>
          </w:tcPr>
          <w:p w14:paraId="5D6FB371" w14:textId="77777777" w:rsidR="00336BA0" w:rsidRDefault="00336BA0" w:rsidP="00336BA0">
            <w:pPr>
              <w:pStyle w:val="a0"/>
              <w:keepNext/>
              <w:rPr>
                <w:bCs/>
                <w:lang w:val="en-US"/>
              </w:rPr>
            </w:pPr>
          </w:p>
        </w:tc>
      </w:tr>
      <w:tr w:rsidR="00336BA0" w14:paraId="648A8C3C" w14:textId="77777777">
        <w:trPr>
          <w:trHeight w:val="127"/>
        </w:trPr>
        <w:tc>
          <w:tcPr>
            <w:tcW w:w="1162" w:type="dxa"/>
            <w:shd w:val="clear" w:color="auto" w:fill="auto"/>
          </w:tcPr>
          <w:p w14:paraId="453CE4F4" w14:textId="77777777" w:rsidR="00336BA0" w:rsidRDefault="00336BA0" w:rsidP="00336BA0">
            <w:pPr>
              <w:pStyle w:val="a0"/>
              <w:keepNext/>
              <w:rPr>
                <w:rFonts w:eastAsia="DengXian"/>
                <w:bCs/>
                <w:lang w:val="en-US"/>
              </w:rPr>
            </w:pPr>
          </w:p>
        </w:tc>
        <w:tc>
          <w:tcPr>
            <w:tcW w:w="10176" w:type="dxa"/>
          </w:tcPr>
          <w:p w14:paraId="4C2830EB" w14:textId="77777777" w:rsidR="00336BA0" w:rsidRDefault="00336BA0" w:rsidP="00336BA0">
            <w:pPr>
              <w:pStyle w:val="af1"/>
              <w:numPr>
                <w:ilvl w:val="0"/>
                <w:numId w:val="11"/>
              </w:numPr>
              <w:contextualSpacing/>
              <w:rPr>
                <w:rFonts w:ascii="Arial" w:eastAsia="Times New Roman" w:hAnsi="Arial" w:cs="Times New Roman"/>
                <w:sz w:val="20"/>
                <w:szCs w:val="20"/>
                <w:lang w:eastAsia="sv-SE"/>
              </w:rPr>
            </w:pPr>
          </w:p>
        </w:tc>
        <w:tc>
          <w:tcPr>
            <w:tcW w:w="2785" w:type="dxa"/>
          </w:tcPr>
          <w:p w14:paraId="3CE97DC4" w14:textId="77777777" w:rsidR="00336BA0" w:rsidRDefault="00336BA0" w:rsidP="00336BA0">
            <w:pPr>
              <w:pStyle w:val="a0"/>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rsidSect="00DB15E0">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F18D" w14:textId="77777777" w:rsidR="009402B7" w:rsidRDefault="009402B7">
      <w:r>
        <w:separator/>
      </w:r>
    </w:p>
  </w:endnote>
  <w:endnote w:type="continuationSeparator" w:id="0">
    <w:p w14:paraId="76122B61" w14:textId="77777777" w:rsidR="009402B7" w:rsidRDefault="0094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9ED" w14:textId="332E7670" w:rsidR="00134B0C" w:rsidRDefault="00134B0C">
    <w:pPr>
      <w:pStyle w:val="a7"/>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336BA0">
      <w:rPr>
        <w:rStyle w:val="ac"/>
        <w:noProof/>
      </w:rPr>
      <w:t>26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336BA0">
      <w:rPr>
        <w:rStyle w:val="ac"/>
        <w:noProof/>
      </w:rPr>
      <w:t>26</w:t>
    </w:r>
    <w:r>
      <w:rPr>
        <w:rStyle w:val="ac"/>
      </w:rP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25163" w14:textId="77777777" w:rsidR="009402B7" w:rsidRDefault="009402B7">
      <w:pPr>
        <w:spacing w:after="0"/>
      </w:pPr>
      <w:r>
        <w:separator/>
      </w:r>
    </w:p>
  </w:footnote>
  <w:footnote w:type="continuationSeparator" w:id="0">
    <w:p w14:paraId="30F3E1DE" w14:textId="77777777" w:rsidR="009402B7" w:rsidRDefault="009402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C01" w14:textId="77777777" w:rsidR="00134B0C" w:rsidRDefault="00134B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맑은 고딕"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16cid:durableId="697586078">
    <w:abstractNumId w:val="10"/>
  </w:num>
  <w:num w:numId="2" w16cid:durableId="248778985">
    <w:abstractNumId w:val="6"/>
  </w:num>
  <w:num w:numId="3" w16cid:durableId="253824940">
    <w:abstractNumId w:val="11"/>
  </w:num>
  <w:num w:numId="4" w16cid:durableId="315492903">
    <w:abstractNumId w:val="18"/>
  </w:num>
  <w:num w:numId="5" w16cid:durableId="510920372">
    <w:abstractNumId w:val="12"/>
  </w:num>
  <w:num w:numId="6" w16cid:durableId="1498880460">
    <w:abstractNumId w:val="4"/>
  </w:num>
  <w:num w:numId="7" w16cid:durableId="651833656">
    <w:abstractNumId w:val="3"/>
  </w:num>
  <w:num w:numId="8" w16cid:durableId="618493227">
    <w:abstractNumId w:val="14"/>
  </w:num>
  <w:num w:numId="9" w16cid:durableId="169804972">
    <w:abstractNumId w:val="8"/>
  </w:num>
  <w:num w:numId="10" w16cid:durableId="1791706424">
    <w:abstractNumId w:val="1"/>
  </w:num>
  <w:num w:numId="11" w16cid:durableId="962074293">
    <w:abstractNumId w:val="2"/>
  </w:num>
  <w:num w:numId="12" w16cid:durableId="472066928">
    <w:abstractNumId w:val="13"/>
  </w:num>
  <w:num w:numId="13" w16cid:durableId="619455283">
    <w:abstractNumId w:val="9"/>
  </w:num>
  <w:num w:numId="14" w16cid:durableId="381561745">
    <w:abstractNumId w:val="0"/>
  </w:num>
  <w:num w:numId="15" w16cid:durableId="1632245766">
    <w:abstractNumId w:val="5"/>
  </w:num>
  <w:num w:numId="16" w16cid:durableId="1083529086">
    <w:abstractNumId w:val="15"/>
  </w:num>
  <w:num w:numId="17" w16cid:durableId="415514188">
    <w:abstractNumId w:val="17"/>
  </w:num>
  <w:num w:numId="18" w16cid:durableId="1144348336">
    <w:abstractNumId w:val="16"/>
  </w:num>
  <w:num w:numId="19" w16cid:durableId="1533762064">
    <w:abstractNumId w:val="19"/>
  </w:num>
  <w:num w:numId="20" w16cid:durableId="15024284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0252"/>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38D3"/>
    <w:rsid w:val="008849D6"/>
    <w:rsid w:val="0088787E"/>
    <w:rsid w:val="008902F8"/>
    <w:rsid w:val="00890CED"/>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2B7"/>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paragraph" w:styleId="5">
    <w:name w:val="heading 5"/>
    <w:basedOn w:val="a"/>
    <w:next w:val="a"/>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30">
    <w:name w:val="List 3"/>
    <w:basedOn w:val="20"/>
    <w:uiPriority w:val="99"/>
    <w:semiHidden/>
    <w:unhideWhenUsed/>
    <w:pPr>
      <w:ind w:leftChars="400" w:left="400"/>
    </w:pPr>
  </w:style>
  <w:style w:type="paragraph" w:styleId="20">
    <w:name w:val="List 2"/>
    <w:basedOn w:val="a4"/>
    <w:uiPriority w:val="99"/>
    <w:semiHidden/>
    <w:unhideWhenUsed/>
    <w:pPr>
      <w:ind w:leftChars="200" w:left="100" w:hangingChars="200" w:hanging="200"/>
    </w:pPr>
  </w:style>
  <w:style w:type="paragraph" w:styleId="a4">
    <w:name w:val="List"/>
    <w:basedOn w:val="a"/>
    <w:uiPriority w:val="99"/>
    <w:semiHidden/>
    <w:unhideWhenUsed/>
    <w:qFormat/>
    <w:pPr>
      <w:ind w:left="360" w:hanging="360"/>
      <w:contextualSpacing/>
    </w:p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pPr>
      <w:spacing w:after="0"/>
    </w:pPr>
    <w:rPr>
      <w:sz w:val="18"/>
      <w:szCs w:val="18"/>
    </w:rPr>
  </w:style>
  <w:style w:type="paragraph" w:styleId="a7">
    <w:name w:val="footer"/>
    <w:basedOn w:val="a8"/>
    <w:link w:val="Char2"/>
    <w:pPr>
      <w:widowControl w:val="0"/>
      <w:jc w:val="center"/>
    </w:pPr>
    <w:rPr>
      <w:rFonts w:ascii="Arial" w:hAnsi="Arial"/>
      <w:b/>
      <w:i/>
      <w:sz w:val="18"/>
    </w:rPr>
  </w:style>
  <w:style w:type="paragraph" w:styleId="a8">
    <w:name w:val="header"/>
    <w:basedOn w:val="a"/>
    <w:link w:val="Char3"/>
    <w:uiPriority w:val="99"/>
    <w:unhideWhenUsed/>
    <w:pPr>
      <w:tabs>
        <w:tab w:val="center" w:pos="4513"/>
        <w:tab w:val="right" w:pos="9026"/>
      </w:tabs>
      <w:spacing w:after="0"/>
    </w:pPr>
  </w:style>
  <w:style w:type="paragraph" w:styleId="10">
    <w:name w:val="toc 1"/>
    <w:basedOn w:val="a"/>
    <w:next w:val="a"/>
    <w:autoRedefine/>
    <w:uiPriority w:val="39"/>
    <w:semiHidden/>
    <w:unhideWhenUsed/>
    <w:pPr>
      <w:spacing w:after="100"/>
    </w:pPr>
  </w:style>
  <w:style w:type="paragraph" w:styleId="50">
    <w:name w:val="List 5"/>
    <w:basedOn w:val="40"/>
    <w:uiPriority w:val="99"/>
    <w:semiHidden/>
    <w:unhideWhenUsed/>
    <w:pPr>
      <w:ind w:left="1415" w:hanging="283"/>
    </w:pPr>
  </w:style>
  <w:style w:type="paragraph" w:styleId="40">
    <w:name w:val="List 4"/>
    <w:basedOn w:val="30"/>
    <w:uiPriority w:val="99"/>
    <w:semiHidden/>
    <w:unhideWhenUsed/>
    <w:pPr>
      <w:ind w:leftChars="600" w:left="600"/>
    </w:pPr>
  </w:style>
  <w:style w:type="paragraph" w:styleId="a9">
    <w:name w:val="table of figures"/>
    <w:basedOn w:val="a0"/>
    <w:next w:val="a"/>
    <w:uiPriority w:val="99"/>
    <w:pPr>
      <w:ind w:left="1701" w:hanging="1701"/>
      <w:jc w:val="left"/>
    </w:pPr>
    <w:rPr>
      <w:b/>
    </w:rPr>
  </w:style>
  <w:style w:type="paragraph" w:styleId="21">
    <w:name w:val="toc 2"/>
    <w:basedOn w:val="10"/>
    <w:uiPriority w:val="39"/>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pPr>
      <w:keepLines/>
      <w:ind w:left="284" w:firstLine="0"/>
    </w:pPr>
  </w:style>
  <w:style w:type="paragraph" w:styleId="aa">
    <w:name w:val="annotation subject"/>
    <w:basedOn w:val="a5"/>
    <w:next w:val="a5"/>
    <w:link w:val="Char4"/>
    <w:uiPriority w:val="99"/>
    <w:semiHidden/>
    <w:unhideWhenUsed/>
    <w:rPr>
      <w:b/>
      <w:bCs/>
    </w:rPr>
  </w:style>
  <w:style w:type="table" w:styleId="ab">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style>
  <w:style w:type="character" w:styleId="ad">
    <w:name w:val="FollowedHyperlink"/>
    <w:basedOn w:val="a1"/>
    <w:uiPriority w:val="99"/>
    <w:semiHidden/>
    <w:unhideWhenUsed/>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nhideWhenUsed/>
    <w:qFormat/>
    <w:rPr>
      <w:sz w:val="16"/>
      <w:szCs w:val="16"/>
    </w:rPr>
  </w:style>
  <w:style w:type="character" w:customStyle="1" w:styleId="1Char">
    <w:name w:val="제목 1 Char"/>
    <w:basedOn w:val="a1"/>
    <w:link w:val="1"/>
    <w:qFormat/>
    <w:rPr>
      <w:rFonts w:ascii="Arial" w:eastAsia="Times New Roman" w:hAnsi="Arial" w:cs="Times New Roman"/>
      <w:sz w:val="36"/>
      <w:szCs w:val="20"/>
      <w:lang w:val="en-GB" w:eastAsia="ja-JP"/>
    </w:rPr>
  </w:style>
  <w:style w:type="character" w:customStyle="1" w:styleId="2Char">
    <w:name w:val="제목 2 Char"/>
    <w:basedOn w:val="a1"/>
    <w:link w:val="2"/>
    <w:rPr>
      <w:rFonts w:ascii="Arial" w:eastAsia="Times New Roman" w:hAnsi="Arial" w:cs="Times New Roman"/>
      <w:sz w:val="32"/>
      <w:szCs w:val="20"/>
      <w:lang w:val="en-GB" w:eastAsia="ja-JP"/>
    </w:rPr>
  </w:style>
  <w:style w:type="character" w:customStyle="1" w:styleId="3Char">
    <w:name w:val="제목 3 Char"/>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Char2">
    <w:name w:val="바닥글 Char"/>
    <w:basedOn w:val="a1"/>
    <w:link w:val="a7"/>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Char">
    <w:name w:val="본문 Char"/>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Char3">
    <w:name w:val="머리글 Char"/>
    <w:basedOn w:val="a1"/>
    <w:link w:val="a8"/>
    <w:uiPriority w:val="99"/>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목록 단락 Char"/>
    <w:link w:val="af1"/>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Char0">
    <w:name w:val="메모 텍스트 Char"/>
    <w:basedOn w:val="a1"/>
    <w:link w:val="a5"/>
    <w:uiPriority w:val="99"/>
    <w:qFormat/>
    <w:rPr>
      <w:rFonts w:ascii="Times New Roman" w:eastAsia="Times New Roman" w:hAnsi="Times New Roman" w:cs="Times New Roman"/>
      <w:sz w:val="20"/>
      <w:szCs w:val="20"/>
      <w:lang w:val="en-GB" w:eastAsia="ja-JP"/>
    </w:rPr>
  </w:style>
  <w:style w:type="character" w:customStyle="1" w:styleId="Char4">
    <w:name w:val="메모 주제 Char"/>
    <w:basedOn w:val="Char0"/>
    <w:link w:val="aa"/>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풍선 도움말 텍스트 Char"/>
    <w:basedOn w:val="a1"/>
    <w:link w:val="a6"/>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Char">
    <w:name w:val="제목 4 Char"/>
    <w:basedOn w:val="a1"/>
    <w:link w:val="4"/>
    <w:uiPriority w:val="9"/>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rPr>
      <w:color w:val="2B579A"/>
      <w:shd w:val="clear" w:color="auto" w:fill="E1DFDD"/>
    </w:rPr>
  </w:style>
  <w:style w:type="paragraph" w:customStyle="1" w:styleId="B1">
    <w:name w:val="B1"/>
    <w:basedOn w:val="a4"/>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qFormat/>
    <w:rPr>
      <w:rFonts w:ascii="Times New Roman" w:eastAsia="Times New Roman" w:hAnsi="Times New Roman" w:cs="바탕"/>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0"/>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0"/>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Char">
    <w:name w:val="제목 5 Char"/>
    <w:basedOn w:val="a1"/>
    <w:link w:val="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0"/>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0"/>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Char">
    <w:name w:val="제목 8 Char"/>
    <w:basedOn w:val="a1"/>
    <w:link w:val="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바탕" w:hAnsi="Times"/>
      <w:szCs w:val="24"/>
      <w:lang w:eastAsia="en-US"/>
    </w:rPr>
  </w:style>
  <w:style w:type="paragraph" w:customStyle="1" w:styleId="B5">
    <w:name w:val="B5"/>
    <w:basedOn w:val="50"/>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ACD2A-DC5E-44A4-83AB-43112750AC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Augustyniak</dc:creator>
  <cp:lastModifiedBy>LGE (SangWon)</cp:lastModifiedBy>
  <cp:revision>3</cp:revision>
  <dcterms:created xsi:type="dcterms:W3CDTF">2025-04-30T08:00:00Z</dcterms:created>
  <dcterms:modified xsi:type="dcterms:W3CDTF">2025-04-30T08:01:00Z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