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89702" w14:textId="04AD476D" w:rsidR="00BA47CD" w:rsidRPr="005B483D" w:rsidRDefault="00480789">
      <w:pPr>
        <w:widowControl w:val="0"/>
        <w:tabs>
          <w:tab w:val="left" w:pos="1701"/>
          <w:tab w:val="right" w:pos="9639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eastAsia="宋体" w:hAnsi="Arial"/>
          <w:b/>
          <w:kern w:val="2"/>
          <w:sz w:val="22"/>
          <w:szCs w:val="22"/>
          <w:lang w:val="en-US" w:eastAsia="zh-CN"/>
        </w:rPr>
      </w:pPr>
      <w:r w:rsidRPr="00A7051B">
        <w:rPr>
          <w:rFonts w:ascii="Arial" w:eastAsia="MS Mincho" w:hAnsi="Arial"/>
          <w:b/>
          <w:kern w:val="2"/>
          <w:sz w:val="22"/>
          <w:szCs w:val="22"/>
          <w:lang w:val="en-US" w:eastAsia="zh-CN"/>
        </w:rPr>
        <w:t>3GPP TSG-RAN WG2 Meeting</w:t>
      </w:r>
      <w:r>
        <w:rPr>
          <w:rFonts w:ascii="Arial" w:eastAsia="MS Mincho" w:hAnsi="Arial" w:hint="eastAsia"/>
          <w:b/>
          <w:kern w:val="2"/>
          <w:sz w:val="22"/>
          <w:szCs w:val="22"/>
          <w:lang w:val="en-US" w:eastAsia="zh-CN"/>
        </w:rPr>
        <w:t xml:space="preserve"> </w:t>
      </w:r>
      <w:r w:rsidRPr="00A7051B">
        <w:rPr>
          <w:rFonts w:ascii="Arial" w:eastAsia="MS Mincho" w:hAnsi="Arial"/>
          <w:b/>
          <w:kern w:val="2"/>
          <w:sz w:val="22"/>
          <w:szCs w:val="22"/>
          <w:lang w:val="en-US" w:eastAsia="zh-CN"/>
        </w:rPr>
        <w:t>#12</w:t>
      </w:r>
      <w:r w:rsidR="005B483D" w:rsidRPr="00A7051B">
        <w:rPr>
          <w:rFonts w:ascii="Arial" w:eastAsia="宋体" w:hAnsi="Arial" w:hint="eastAsia"/>
          <w:b/>
          <w:kern w:val="2"/>
          <w:sz w:val="22"/>
          <w:szCs w:val="22"/>
          <w:lang w:val="en-US" w:eastAsia="zh-CN"/>
        </w:rPr>
        <w:t>9bis</w:t>
      </w:r>
      <w:r w:rsidRPr="00A7051B">
        <w:rPr>
          <w:rFonts w:ascii="Arial" w:eastAsia="MS Mincho" w:hAnsi="Arial"/>
          <w:b/>
          <w:kern w:val="2"/>
          <w:sz w:val="22"/>
          <w:szCs w:val="22"/>
          <w:lang w:val="en-US" w:eastAsia="zh-CN"/>
        </w:rPr>
        <w:tab/>
      </w:r>
      <w:r w:rsidR="00740BF7" w:rsidRPr="00740BF7">
        <w:rPr>
          <w:rFonts w:ascii="Arial" w:eastAsia="MS Mincho" w:hAnsi="Arial"/>
          <w:b/>
          <w:kern w:val="2"/>
          <w:sz w:val="22"/>
          <w:szCs w:val="22"/>
          <w:lang w:val="en-US" w:eastAsia="zh-CN"/>
        </w:rPr>
        <w:t>R2-2</w:t>
      </w:r>
      <w:r w:rsidR="005B483D">
        <w:rPr>
          <w:rFonts w:ascii="Arial" w:eastAsia="宋体" w:hAnsi="Arial" w:hint="eastAsia"/>
          <w:b/>
          <w:kern w:val="2"/>
          <w:sz w:val="22"/>
          <w:szCs w:val="22"/>
          <w:lang w:val="en-US" w:eastAsia="zh-CN"/>
        </w:rPr>
        <w:t>5xxxxx</w:t>
      </w:r>
    </w:p>
    <w:p w14:paraId="001615F3" w14:textId="1E579424" w:rsidR="00BA47CD" w:rsidRPr="00A7051B" w:rsidRDefault="005B483D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MS Mincho" w:hAnsi="Arial"/>
          <w:b/>
          <w:kern w:val="2"/>
          <w:sz w:val="22"/>
          <w:szCs w:val="22"/>
          <w:lang w:val="en-US" w:eastAsia="zh-CN"/>
        </w:rPr>
      </w:pPr>
      <w:r w:rsidRPr="00A7051B">
        <w:rPr>
          <w:rFonts w:ascii="Arial" w:eastAsia="宋体" w:hAnsi="Arial" w:hint="eastAsia"/>
          <w:b/>
          <w:kern w:val="2"/>
          <w:sz w:val="22"/>
          <w:szCs w:val="22"/>
          <w:lang w:val="en-US" w:eastAsia="zh-CN"/>
        </w:rPr>
        <w:t>Wuhan</w:t>
      </w:r>
      <w:r w:rsidR="00480789" w:rsidRPr="00A7051B">
        <w:rPr>
          <w:rFonts w:ascii="Arial" w:eastAsia="宋体" w:hAnsi="Arial"/>
          <w:b/>
          <w:kern w:val="2"/>
          <w:sz w:val="22"/>
          <w:szCs w:val="22"/>
          <w:lang w:val="en-US" w:eastAsia="zh-CN"/>
        </w:rPr>
        <w:t xml:space="preserve">, </w:t>
      </w:r>
      <w:r w:rsidRPr="00A7051B">
        <w:rPr>
          <w:rFonts w:ascii="Arial" w:eastAsia="宋体" w:hAnsi="Arial" w:hint="eastAsia"/>
          <w:b/>
          <w:kern w:val="2"/>
          <w:sz w:val="22"/>
          <w:szCs w:val="22"/>
          <w:lang w:val="en-US" w:eastAsia="zh-CN"/>
        </w:rPr>
        <w:t>China</w:t>
      </w:r>
      <w:r w:rsidR="00480789" w:rsidRPr="00A7051B">
        <w:rPr>
          <w:rFonts w:ascii="Arial" w:eastAsia="宋体" w:hAnsi="Arial"/>
          <w:b/>
          <w:kern w:val="2"/>
          <w:sz w:val="22"/>
          <w:szCs w:val="22"/>
          <w:lang w:val="en-US" w:eastAsia="zh-CN"/>
        </w:rPr>
        <w:t xml:space="preserve">, </w:t>
      </w:r>
      <w:r w:rsidRPr="00A7051B">
        <w:rPr>
          <w:rFonts w:ascii="Arial" w:eastAsia="宋体" w:hAnsi="Arial" w:hint="eastAsia"/>
          <w:b/>
          <w:kern w:val="2"/>
          <w:sz w:val="22"/>
          <w:szCs w:val="22"/>
          <w:lang w:val="en-US" w:eastAsia="zh-CN"/>
        </w:rPr>
        <w:t>April 7</w:t>
      </w:r>
      <w:r w:rsidR="00EA1553" w:rsidRPr="00A7051B">
        <w:rPr>
          <w:rFonts w:ascii="Arial" w:eastAsia="宋体" w:hAnsi="Arial" w:hint="eastAsia"/>
          <w:b/>
          <w:kern w:val="2"/>
          <w:sz w:val="22"/>
          <w:szCs w:val="22"/>
          <w:vertAlign w:val="superscript"/>
          <w:lang w:val="en-US" w:eastAsia="zh-CN"/>
        </w:rPr>
        <w:t>th</w:t>
      </w:r>
      <w:r w:rsidR="00480789" w:rsidRPr="00A7051B">
        <w:rPr>
          <w:rFonts w:ascii="Arial" w:eastAsia="宋体" w:hAnsi="Arial"/>
          <w:b/>
          <w:kern w:val="2"/>
          <w:sz w:val="22"/>
          <w:szCs w:val="22"/>
          <w:lang w:val="en-US" w:eastAsia="zh-CN"/>
        </w:rPr>
        <w:t xml:space="preserve"> – </w:t>
      </w:r>
      <w:r w:rsidRPr="00A7051B">
        <w:rPr>
          <w:rFonts w:ascii="Arial" w:eastAsia="宋体" w:hAnsi="Arial" w:hint="eastAsia"/>
          <w:b/>
          <w:kern w:val="2"/>
          <w:sz w:val="22"/>
          <w:szCs w:val="22"/>
          <w:lang w:val="en-US" w:eastAsia="zh-CN"/>
        </w:rPr>
        <w:t>11</w:t>
      </w:r>
      <w:r w:rsidR="00EA1553" w:rsidRPr="00A7051B">
        <w:rPr>
          <w:rFonts w:ascii="Arial" w:eastAsia="宋体" w:hAnsi="Arial" w:hint="eastAsia"/>
          <w:b/>
          <w:kern w:val="2"/>
          <w:sz w:val="22"/>
          <w:szCs w:val="22"/>
          <w:vertAlign w:val="superscript"/>
          <w:lang w:val="en-US" w:eastAsia="zh-CN"/>
        </w:rPr>
        <w:t>th</w:t>
      </w:r>
      <w:r w:rsidR="00480789" w:rsidRPr="00A7051B">
        <w:rPr>
          <w:rFonts w:ascii="Arial" w:eastAsia="宋体" w:hAnsi="Arial"/>
          <w:b/>
          <w:kern w:val="2"/>
          <w:sz w:val="22"/>
          <w:szCs w:val="22"/>
          <w:lang w:val="en-US" w:eastAsia="zh-CN"/>
        </w:rPr>
        <w:t>, 202</w:t>
      </w:r>
      <w:r w:rsidRPr="00A7051B">
        <w:rPr>
          <w:rFonts w:ascii="Arial" w:eastAsia="宋体" w:hAnsi="Arial" w:hint="eastAsia"/>
          <w:b/>
          <w:kern w:val="2"/>
          <w:sz w:val="22"/>
          <w:szCs w:val="22"/>
          <w:lang w:val="en-US" w:eastAsia="zh-CN"/>
        </w:rPr>
        <w:t>5</w:t>
      </w:r>
    </w:p>
    <w:p w14:paraId="6A54C62B" w14:textId="77777777" w:rsidR="00BA47CD" w:rsidRPr="00A7051B" w:rsidRDefault="00BA47CD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DengXian" w:hAnsi="Arial" w:cs="Arial"/>
          <w:kern w:val="2"/>
          <w:sz w:val="22"/>
          <w:szCs w:val="24"/>
          <w:lang w:val="en-US" w:eastAsia="zh-CN"/>
          <w14:ligatures w14:val="standardContextual"/>
        </w:rPr>
      </w:pPr>
    </w:p>
    <w:p w14:paraId="514356FC" w14:textId="04ACB8E3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Title:</w:t>
      </w: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 w:rsidR="00A06EE4">
        <w:rPr>
          <w:rFonts w:ascii="Arial" w:eastAsia="DengXian" w:hAnsi="Arial" w:cs="Arial" w:hint="eastAsia"/>
          <w:b/>
          <w:kern w:val="2"/>
          <w:sz w:val="22"/>
          <w:szCs w:val="22"/>
          <w:lang w:val="en-US" w:eastAsia="zh-CN"/>
          <w14:ligatures w14:val="standardContextual"/>
        </w:rPr>
        <w:t>[</w:t>
      </w:r>
      <w:r w:rsidR="00A06EE4" w:rsidRPr="00853F1F">
        <w:rPr>
          <w:rFonts w:ascii="Arial" w:eastAsia="DengXian" w:hAnsi="Arial" w:cs="Arial" w:hint="eastAsia"/>
          <w:b/>
          <w:kern w:val="2"/>
          <w:sz w:val="22"/>
          <w:szCs w:val="22"/>
          <w:highlight w:val="yellow"/>
          <w:lang w:val="en-US" w:eastAsia="zh-CN"/>
          <w14:ligatures w14:val="standardContextual"/>
        </w:rPr>
        <w:t>DRAFT</w:t>
      </w:r>
      <w:r w:rsidR="00A06EE4">
        <w:rPr>
          <w:rFonts w:ascii="Arial" w:eastAsia="DengXian" w:hAnsi="Arial" w:cs="Arial" w:hint="eastAsia"/>
          <w:b/>
          <w:kern w:val="2"/>
          <w:sz w:val="22"/>
          <w:szCs w:val="22"/>
          <w:lang w:val="en-US" w:eastAsia="zh-CN"/>
          <w14:ligatures w14:val="standardContextual"/>
        </w:rPr>
        <w:t xml:space="preserve">] </w:t>
      </w:r>
      <w:r w:rsidR="00433DEB" w:rsidRPr="00433DEB"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 xml:space="preserve">LS on paging ID length </w:t>
      </w:r>
    </w:p>
    <w:p w14:paraId="1F6CD039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0" w:name="OLE_LINK58"/>
      <w:bookmarkStart w:id="1" w:name="OLE_LINK57"/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Response to: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-</w:t>
      </w:r>
    </w:p>
    <w:p w14:paraId="2C7CE9E8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2" w:name="OLE_LINK61"/>
      <w:bookmarkStart w:id="3" w:name="OLE_LINK60"/>
      <w:bookmarkStart w:id="4" w:name="OLE_LINK59"/>
      <w:bookmarkEnd w:id="0"/>
      <w:bookmarkEnd w:id="1"/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Release: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Rel-1</w:t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9</w:t>
      </w:r>
    </w:p>
    <w:bookmarkEnd w:id="2"/>
    <w:bookmarkEnd w:id="3"/>
    <w:bookmarkEnd w:id="4"/>
    <w:p w14:paraId="4F2642E5" w14:textId="586E047B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Work Item: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proofErr w:type="spellStart"/>
      <w:r w:rsidR="00433DEB" w:rsidRPr="00433DEB"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>Ambient_IoT_solutions</w:t>
      </w:r>
      <w:proofErr w:type="spellEnd"/>
    </w:p>
    <w:p w14:paraId="09E12E53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1EBAE58B" w14:textId="16EBC01B" w:rsidR="00BA47CD" w:rsidRPr="00A06EE4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Source:</w:t>
      </w: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 w:rsidR="00A06EE4" w:rsidRPr="00A06EE4"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 xml:space="preserve">CATT </w:t>
      </w:r>
      <w:r w:rsidR="00A06EE4" w:rsidRPr="00A06EE4">
        <w:rPr>
          <w:rFonts w:ascii="Arial" w:eastAsia="DengXian" w:hAnsi="Arial" w:cs="Arial" w:hint="eastAsia"/>
          <w:b/>
          <w:kern w:val="2"/>
          <w:sz w:val="22"/>
          <w:szCs w:val="22"/>
          <w:lang w:val="en-US" w:eastAsia="zh-CN"/>
          <w14:ligatures w14:val="standardContextual"/>
        </w:rPr>
        <w:t>[</w:t>
      </w:r>
      <w:r w:rsidR="00A06EE4" w:rsidRPr="00853F1F">
        <w:rPr>
          <w:rFonts w:ascii="Arial" w:eastAsia="DengXian" w:hAnsi="Arial" w:cs="Arial" w:hint="eastAsia"/>
          <w:b/>
          <w:kern w:val="2"/>
          <w:sz w:val="22"/>
          <w:szCs w:val="22"/>
          <w:highlight w:val="yellow"/>
          <w:lang w:val="en-US" w:eastAsia="zh-CN"/>
          <w14:ligatures w14:val="standardContextual"/>
        </w:rPr>
        <w:t xml:space="preserve">To be </w:t>
      </w:r>
      <w:r w:rsidRPr="00853F1F">
        <w:rPr>
          <w:rFonts w:ascii="Arial" w:eastAsia="DengXian" w:hAnsi="Arial" w:cs="Arial" w:hint="eastAsia"/>
          <w:b/>
          <w:kern w:val="2"/>
          <w:sz w:val="22"/>
          <w:szCs w:val="22"/>
          <w:highlight w:val="yellow"/>
          <w:lang w:val="en-US" w:eastAsia="zh-CN"/>
          <w14:ligatures w14:val="standardContextual"/>
        </w:rPr>
        <w:t>RAN2</w:t>
      </w:r>
      <w:r w:rsidR="00A06EE4" w:rsidRPr="00A06EE4">
        <w:rPr>
          <w:rFonts w:ascii="Arial" w:eastAsia="DengXian" w:hAnsi="Arial" w:cs="Arial" w:hint="eastAsia"/>
          <w:b/>
          <w:kern w:val="2"/>
          <w:sz w:val="22"/>
          <w:szCs w:val="22"/>
          <w:lang w:val="en-US" w:eastAsia="zh-CN"/>
          <w14:ligatures w14:val="standardContextual"/>
        </w:rPr>
        <w:t>]</w:t>
      </w:r>
    </w:p>
    <w:p w14:paraId="0304D29A" w14:textId="2B2787CF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To: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 w:rsidR="00433DEB"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SA2</w:t>
      </w:r>
      <w:r w:rsidR="00AC7D64"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,</w:t>
      </w:r>
      <w:r w:rsidR="00BD0E68"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 xml:space="preserve"> CT4, RAN3</w:t>
      </w:r>
    </w:p>
    <w:p w14:paraId="6B100DE6" w14:textId="63013420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5" w:name="OLE_LINK46"/>
      <w:bookmarkStart w:id="6" w:name="OLE_LINK45"/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Cc: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</w:p>
    <w:bookmarkEnd w:id="5"/>
    <w:bookmarkEnd w:id="6"/>
    <w:p w14:paraId="61F213FC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Cs/>
          <w:kern w:val="2"/>
          <w:sz w:val="22"/>
          <w:szCs w:val="24"/>
          <w:lang w:val="en-US" w:eastAsia="zh-CN"/>
          <w14:ligatures w14:val="standardContextual"/>
        </w:rPr>
      </w:pPr>
    </w:p>
    <w:p w14:paraId="1EF59CD1" w14:textId="29352654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Contact person: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 w:rsidR="00433DEB"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Jianxiang Li</w:t>
      </w:r>
    </w:p>
    <w:p w14:paraId="4F8DB17A" w14:textId="0C4F83A1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 w:rsidR="00433DEB"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lijianxiang</w:t>
      </w:r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@catt.cn</w:t>
      </w:r>
    </w:p>
    <w:p w14:paraId="09DE6DF7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352D4BA3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Send any reply LS to:</w:t>
      </w: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  <w:t xml:space="preserve">3GPP Liaisons Coordinator, </w:t>
      </w:r>
      <w:hyperlink r:id="rId10" w:history="1">
        <w:r>
          <w:rPr>
            <w:rFonts w:ascii="Calibri" w:eastAsia="DengXian" w:hAnsi="Calibri" w:cs="Arial"/>
            <w:b/>
            <w:color w:val="0000FF"/>
            <w:kern w:val="2"/>
            <w:sz w:val="22"/>
            <w:szCs w:val="22"/>
            <w:u w:val="single"/>
            <w:lang w:val="en-US" w:eastAsia="zh-CN"/>
            <w14:ligatures w14:val="standardContextual"/>
          </w:rPr>
          <w:t>mailto:3GPPLiaison@etsi.org</w:t>
        </w:r>
      </w:hyperlink>
    </w:p>
    <w:p w14:paraId="25BB7AD1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4"/>
          <w:lang w:val="en-US" w:eastAsia="zh-CN"/>
          <w14:ligatures w14:val="standardContextual"/>
        </w:rPr>
      </w:pPr>
    </w:p>
    <w:p w14:paraId="24636C29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Cs/>
          <w:kern w:val="2"/>
          <w:sz w:val="22"/>
          <w:szCs w:val="24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4"/>
          <w:lang w:val="en-US" w:eastAsia="zh-CN"/>
          <w14:ligatures w14:val="standardContextual"/>
        </w:rPr>
        <w:t>Attachments:</w:t>
      </w:r>
      <w:r>
        <w:rPr>
          <w:rFonts w:ascii="Arial" w:eastAsia="DengXian" w:hAnsi="Arial" w:cs="Arial"/>
          <w:bCs/>
          <w:kern w:val="2"/>
          <w:sz w:val="22"/>
          <w:szCs w:val="24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bCs/>
          <w:kern w:val="2"/>
          <w:sz w:val="22"/>
          <w:szCs w:val="24"/>
          <w:lang w:val="en-US" w:eastAsia="zh-CN"/>
          <w14:ligatures w14:val="standardContextual"/>
        </w:rPr>
        <w:t>-</w:t>
      </w:r>
    </w:p>
    <w:p w14:paraId="15391845" w14:textId="77777777" w:rsidR="00BA47CD" w:rsidRDefault="00BA47CD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DengXian" w:hAnsi="Arial" w:cs="Arial"/>
          <w:kern w:val="2"/>
          <w:sz w:val="22"/>
          <w:szCs w:val="24"/>
          <w:lang w:val="en-US" w:eastAsia="zh-CN"/>
          <w14:ligatures w14:val="standardContextual"/>
        </w:rPr>
      </w:pPr>
    </w:p>
    <w:p w14:paraId="4A64CB75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宋体" w:hAnsi="Arial"/>
          <w:sz w:val="36"/>
          <w:szCs w:val="36"/>
          <w:lang w:eastAsia="en-GB"/>
        </w:rPr>
      </w:pPr>
      <w:r>
        <w:rPr>
          <w:rFonts w:ascii="Arial" w:eastAsia="宋体" w:hAnsi="Arial"/>
          <w:sz w:val="36"/>
          <w:szCs w:val="36"/>
          <w:lang w:eastAsia="en-GB"/>
        </w:rPr>
        <w:t>1</w:t>
      </w:r>
      <w:r>
        <w:rPr>
          <w:rFonts w:ascii="Arial" w:eastAsia="宋体" w:hAnsi="Arial"/>
          <w:sz w:val="36"/>
          <w:szCs w:val="36"/>
          <w:lang w:eastAsia="en-GB"/>
        </w:rPr>
        <w:tab/>
        <w:t>Overall description</w:t>
      </w:r>
    </w:p>
    <w:p w14:paraId="2CEF85C9" w14:textId="6C2EB297" w:rsidR="009C7EAD" w:rsidRDefault="009C7EAD" w:rsidP="009C7EAD">
      <w:pPr>
        <w:widowControl w:val="0"/>
        <w:overflowPunct/>
        <w:autoSpaceDE/>
        <w:autoSpaceDN/>
        <w:adjustRightInd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RAN2 had discussed 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Paging ID in </w:t>
      </w:r>
      <w:r w:rsidR="00D66A6E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an</w:t>
      </w:r>
      <w:r w:rsidRPr="00EE59AE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A-</w:t>
      </w:r>
      <w:proofErr w:type="spellStart"/>
      <w:r w:rsidRPr="00EE59AE">
        <w:rPr>
          <w:rFonts w:ascii="Arial" w:eastAsia="DengXian" w:hAnsi="Arial" w:cs="Arial"/>
          <w:kern w:val="2"/>
          <w:lang w:val="en-US" w:eastAsia="zh-CN"/>
          <w14:ligatures w14:val="standardContextual"/>
        </w:rPr>
        <w:t>IoT</w:t>
      </w:r>
      <w:proofErr w:type="spellEnd"/>
      <w:r w:rsidRPr="00EE59AE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paging message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and reached the agreement at RAN2#129 meeting:</w:t>
      </w:r>
    </w:p>
    <w:p w14:paraId="7BEC4D4D" w14:textId="77777777" w:rsidR="009C7EAD" w:rsidRPr="0059597E" w:rsidRDefault="009C7EAD" w:rsidP="009C7EA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31"/>
        <w:rPr>
          <w:b/>
          <w:bCs/>
        </w:rPr>
      </w:pPr>
      <w:r w:rsidRPr="0059597E">
        <w:rPr>
          <w:b/>
          <w:bCs/>
        </w:rPr>
        <w:t>Agreements on paging ID</w:t>
      </w:r>
    </w:p>
    <w:p w14:paraId="335E88A5" w14:textId="77777777" w:rsidR="009C7EAD" w:rsidRDefault="009C7EAD" w:rsidP="009C7EAD">
      <w:pPr>
        <w:pStyle w:val="Doc-text2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28"/>
      </w:pPr>
      <w:r>
        <w:t>The</w:t>
      </w:r>
      <w:r w:rsidRPr="00F6648D">
        <w:t xml:space="preserve"> “one identifier” in the paging message includes both the case of “one </w:t>
      </w:r>
      <w:r>
        <w:t xml:space="preserve">single </w:t>
      </w:r>
      <w:r w:rsidRPr="00F6648D">
        <w:t>device identifier” and “one group identifier”</w:t>
      </w:r>
      <w:r>
        <w:t>/”filtering criteria”</w:t>
      </w:r>
      <w:r w:rsidRPr="00F6648D">
        <w:t>, while the exact format of latter is supposed to be designed by SA2.</w:t>
      </w:r>
    </w:p>
    <w:p w14:paraId="3738E745" w14:textId="40399441" w:rsidR="00BA47CD" w:rsidRDefault="00A733AB" w:rsidP="009C7EAD">
      <w:pPr>
        <w:widowControl w:val="0"/>
        <w:overflowPunct/>
        <w:autoSpaceDE/>
        <w:autoSpaceDN/>
        <w:adjustRightInd/>
        <w:spacing w:before="240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RAN2 </w:t>
      </w:r>
      <w:r w:rsidR="00A516E9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had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994E12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discuss</w:t>
      </w:r>
      <w:r w:rsidR="00A516E9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ed</w:t>
      </w:r>
      <w:r w:rsidR="00EE59AE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the</w:t>
      </w:r>
      <w:r w:rsidR="00CD5DAE" w:rsidRPr="00CD5DAE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CD5DAE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l</w:t>
      </w:r>
      <w:r w:rsidR="00CD5DAE" w:rsidRPr="00EE59AE">
        <w:rPr>
          <w:rFonts w:ascii="Arial" w:eastAsia="DengXian" w:hAnsi="Arial" w:cs="Arial"/>
          <w:kern w:val="2"/>
          <w:lang w:val="en-US" w:eastAsia="zh-CN"/>
          <w14:ligatures w14:val="standardContextual"/>
        </w:rPr>
        <w:t>ength</w:t>
      </w:r>
      <w:r w:rsidR="00CD5DAE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of</w:t>
      </w:r>
      <w:r w:rsidR="00EE59AE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EE59AE" w:rsidRPr="00EE59AE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Paging </w:t>
      </w:r>
      <w:r w:rsidR="00BD0E68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ID</w:t>
      </w:r>
      <w:r w:rsidR="00BD0E68" w:rsidRPr="00EE59AE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</w:t>
      </w:r>
      <w:r w:rsidR="00EE59AE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in </w:t>
      </w:r>
      <w:r w:rsidR="00EE59AE" w:rsidRPr="00EE59AE">
        <w:rPr>
          <w:rFonts w:ascii="Arial" w:eastAsia="DengXian" w:hAnsi="Arial" w:cs="Arial"/>
          <w:kern w:val="2"/>
          <w:lang w:val="en-US" w:eastAsia="zh-CN"/>
          <w14:ligatures w14:val="standardContextual"/>
        </w:rPr>
        <w:t>an A-</w:t>
      </w:r>
      <w:proofErr w:type="spellStart"/>
      <w:r w:rsidR="00EE59AE" w:rsidRPr="00EE59AE">
        <w:rPr>
          <w:rFonts w:ascii="Arial" w:eastAsia="DengXian" w:hAnsi="Arial" w:cs="Arial"/>
          <w:kern w:val="2"/>
          <w:lang w:val="en-US" w:eastAsia="zh-CN"/>
          <w14:ligatures w14:val="standardContextual"/>
        </w:rPr>
        <w:t>IoT</w:t>
      </w:r>
      <w:proofErr w:type="spellEnd"/>
      <w:r w:rsidR="00EE59AE" w:rsidRPr="00EE59AE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paging message</w:t>
      </w:r>
      <w:r w:rsidR="00EE59AE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and reach</w:t>
      </w:r>
      <w:r w:rsidR="00A516E9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ed</w:t>
      </w:r>
      <w:r w:rsidR="00EE59AE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the below agreement</w:t>
      </w:r>
      <w:r w:rsidR="00BA4F4C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on </w:t>
      </w:r>
      <w:r w:rsidR="00BA4F4C" w:rsidRPr="00BA4F4C">
        <w:rPr>
          <w:rFonts w:ascii="Arial" w:eastAsia="DengXian" w:hAnsi="Arial" w:cs="Arial"/>
          <w:kern w:val="2"/>
          <w:lang w:val="en-US" w:eastAsia="zh-CN"/>
          <w14:ligatures w14:val="standardContextual"/>
        </w:rPr>
        <w:t>paging ID length</w:t>
      </w:r>
      <w:r w:rsidR="0067118C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at RAN2#129bis meeting</w:t>
      </w:r>
      <w:r w:rsidR="00EE59AE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:</w:t>
      </w:r>
    </w:p>
    <w:p w14:paraId="36E31E1E" w14:textId="12BEC158" w:rsidR="00EE59AE" w:rsidRPr="00B91221" w:rsidRDefault="00EE59AE" w:rsidP="00EE59AE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31"/>
        <w:rPr>
          <w:b/>
          <w:bCs/>
          <w:lang w:eastAsia="zh-CN"/>
        </w:rPr>
      </w:pPr>
      <w:r w:rsidRPr="00B91221">
        <w:rPr>
          <w:b/>
          <w:bCs/>
        </w:rPr>
        <w:t>Agreements on paging ID leng</w:t>
      </w:r>
      <w:r>
        <w:rPr>
          <w:b/>
          <w:bCs/>
        </w:rPr>
        <w:t>t</w:t>
      </w:r>
      <w:r>
        <w:rPr>
          <w:rFonts w:hint="eastAsia"/>
          <w:b/>
          <w:bCs/>
          <w:lang w:eastAsia="zh-CN"/>
        </w:rPr>
        <w:t>h</w:t>
      </w:r>
    </w:p>
    <w:p w14:paraId="42074675" w14:textId="77777777" w:rsidR="00EE59AE" w:rsidRPr="00B05C37" w:rsidRDefault="00EE59AE" w:rsidP="00EE59AE">
      <w:pPr>
        <w:pStyle w:val="Agreement"/>
        <w:widowControl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clear" w:pos="643"/>
        </w:tabs>
        <w:jc w:val="left"/>
        <w:rPr>
          <w:b w:val="0"/>
        </w:rPr>
      </w:pPr>
      <w:r w:rsidRPr="00B05C37">
        <w:rPr>
          <w:b w:val="0"/>
        </w:rPr>
        <w:t xml:space="preserve">A field indicating Paging ID length information is always included together with the paging ID field in the A-IoT paging message, except the case where no ID is included in the A-IoT paging message.   </w:t>
      </w:r>
    </w:p>
    <w:p w14:paraId="652DF301" w14:textId="6A066077" w:rsidR="00EE59AE" w:rsidRPr="001C425C" w:rsidRDefault="00EE59AE" w:rsidP="00B05C37">
      <w:pPr>
        <w:pStyle w:val="Agreement"/>
        <w:widowControl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clear" w:pos="643"/>
        </w:tabs>
        <w:jc w:val="left"/>
      </w:pPr>
      <w:r w:rsidRPr="000C2030">
        <w:rPr>
          <w:b w:val="0"/>
        </w:rPr>
        <w:t>The number</w:t>
      </w:r>
      <w:r w:rsidRPr="00B05C37">
        <w:rPr>
          <w:b w:val="0"/>
        </w:rPr>
        <w:t xml:space="preserve"> of bits required for paging ID length field should be as small as possible.  This would require the number of different Paging ID lengths to be small.</w:t>
      </w:r>
      <w:r>
        <w:t xml:space="preserve">  </w:t>
      </w:r>
    </w:p>
    <w:p w14:paraId="3B643AD1" w14:textId="77777777" w:rsidR="00BF4D34" w:rsidRDefault="00BF4D34" w:rsidP="00FB750E">
      <w:pPr>
        <w:widowControl w:val="0"/>
        <w:overflowPunct/>
        <w:autoSpaceDE/>
        <w:autoSpaceDN/>
        <w:adjustRightInd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bookmarkStart w:id="7" w:name="_GoBack"/>
      <w:bookmarkEnd w:id="7"/>
    </w:p>
    <w:p w14:paraId="672DD914" w14:textId="6D6F79DD" w:rsidR="00FB750E" w:rsidRPr="00FB750E" w:rsidRDefault="00FB750E" w:rsidP="00FB750E">
      <w:pPr>
        <w:widowControl w:val="0"/>
        <w:overflowPunct/>
        <w:autoSpaceDE/>
        <w:autoSpaceDN/>
        <w:adjustRightInd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RAN2 </w:t>
      </w:r>
      <w:r w:rsidR="0067118C" w:rsidRPr="0067118C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would like to request </w:t>
      </w:r>
      <w:r w:rsidR="0067118C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SA2</w:t>
      </w:r>
      <w:r w:rsidR="009C7EAD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, CT4</w:t>
      </w:r>
      <w:r w:rsidR="0067118C" w:rsidRPr="0067118C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</w:t>
      </w:r>
      <w:r w:rsidR="00B05C37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and RAN3 </w:t>
      </w:r>
      <w:r w:rsidR="0067118C" w:rsidRPr="0067118C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to take </w:t>
      </w:r>
      <w:r w:rsidR="00436BEC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the above agreement</w:t>
      </w:r>
      <w:r w:rsidR="00B05C37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s</w:t>
      </w:r>
      <w:r w:rsidR="00436BEC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67118C" w:rsidRPr="0067118C">
        <w:rPr>
          <w:rFonts w:ascii="Arial" w:eastAsia="DengXian" w:hAnsi="Arial" w:cs="Arial"/>
          <w:kern w:val="2"/>
          <w:lang w:val="en-US" w:eastAsia="zh-CN"/>
          <w14:ligatures w14:val="standardContextual"/>
        </w:rPr>
        <w:t>into account</w:t>
      </w:r>
      <w:r w:rsidR="00436BEC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for </w:t>
      </w:r>
      <w:r w:rsidR="00234E47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the</w:t>
      </w:r>
      <w:r w:rsidR="00436BEC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design of paging ID</w:t>
      </w:r>
      <w:r w:rsidR="00B05C37" w:rsidRPr="0077462A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and related NGAP signaling</w:t>
      </w:r>
      <w:r w:rsidR="0067118C" w:rsidRPr="0067118C">
        <w:rPr>
          <w:rFonts w:ascii="Arial" w:eastAsia="DengXian" w:hAnsi="Arial" w:cs="Arial"/>
          <w:kern w:val="2"/>
          <w:lang w:val="en-US" w:eastAsia="zh-CN"/>
          <w14:ligatures w14:val="standardContextual"/>
        </w:rPr>
        <w:t>.</w:t>
      </w:r>
    </w:p>
    <w:p w14:paraId="1D0D2653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宋体" w:hAnsi="Arial"/>
          <w:sz w:val="36"/>
          <w:szCs w:val="36"/>
          <w:lang w:eastAsia="en-GB"/>
        </w:rPr>
      </w:pPr>
      <w:r>
        <w:rPr>
          <w:rFonts w:ascii="Arial" w:eastAsia="宋体" w:hAnsi="Arial"/>
          <w:sz w:val="36"/>
          <w:szCs w:val="36"/>
          <w:lang w:eastAsia="en-GB"/>
        </w:rPr>
        <w:t>2</w:t>
      </w:r>
      <w:r>
        <w:rPr>
          <w:rFonts w:ascii="Arial" w:eastAsia="宋体" w:hAnsi="Arial"/>
          <w:sz w:val="36"/>
          <w:szCs w:val="36"/>
          <w:lang w:eastAsia="en-GB"/>
        </w:rPr>
        <w:tab/>
        <w:t>Actions</w:t>
      </w:r>
    </w:p>
    <w:p w14:paraId="1C83F2FB" w14:textId="7C489F16" w:rsidR="00BA47CD" w:rsidRDefault="00480789">
      <w:pPr>
        <w:widowControl w:val="0"/>
        <w:overflowPunct/>
        <w:autoSpaceDE/>
        <w:autoSpaceDN/>
        <w:adjustRightInd/>
        <w:spacing w:after="1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lang w:val="en-US" w:eastAsia="zh-CN"/>
          <w14:ligatures w14:val="standardContextual"/>
        </w:rPr>
        <w:t xml:space="preserve">To </w:t>
      </w:r>
      <w:r w:rsidR="00CD5DAE">
        <w:rPr>
          <w:rFonts w:ascii="Arial" w:eastAsia="DengXian" w:hAnsi="Arial" w:cs="Arial" w:hint="eastAsia"/>
          <w:b/>
          <w:kern w:val="2"/>
          <w:lang w:val="en-US" w:eastAsia="zh-CN"/>
          <w14:ligatures w14:val="standardContextual"/>
        </w:rPr>
        <w:t>SA2</w:t>
      </w:r>
      <w:r w:rsidR="000A6EC2">
        <w:rPr>
          <w:rFonts w:ascii="Arial" w:eastAsia="DengXian" w:hAnsi="Arial" w:cs="Arial" w:hint="eastAsia"/>
          <w:b/>
          <w:kern w:val="2"/>
          <w:lang w:val="en-US" w:eastAsia="zh-CN"/>
          <w14:ligatures w14:val="standardContextual"/>
        </w:rPr>
        <w:t xml:space="preserve"> and</w:t>
      </w:r>
      <w:r w:rsidR="000A6EC2">
        <w:rPr>
          <w:rFonts w:ascii="Arial" w:eastAsia="DengXian" w:hAnsi="Arial" w:cs="Arial"/>
          <w:b/>
          <w:kern w:val="2"/>
          <w:lang w:val="en-US" w:eastAsia="zh-CN"/>
          <w14:ligatures w14:val="standardContextual"/>
        </w:rPr>
        <w:t xml:space="preserve"> CT4</w:t>
      </w:r>
    </w:p>
    <w:p w14:paraId="0D0D3CD6" w14:textId="76CAA1E4" w:rsidR="00BA47CD" w:rsidRDefault="00480789">
      <w:pPr>
        <w:widowControl w:val="0"/>
        <w:overflowPunct/>
        <w:autoSpaceDE/>
        <w:autoSpaceDN/>
        <w:adjustRightInd/>
        <w:spacing w:after="160" w:line="276" w:lineRule="auto"/>
        <w:ind w:left="993" w:hanging="993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lang w:val="en-US" w:eastAsia="zh-CN"/>
          <w14:ligatures w14:val="standardContextual"/>
        </w:rPr>
        <w:t xml:space="preserve">ACTION: </w:t>
      </w:r>
      <w:r>
        <w:rPr>
          <w:rFonts w:ascii="Arial" w:eastAsia="DengXian" w:hAnsi="Arial" w:cs="Arial"/>
          <w:b/>
          <w:color w:val="0070C0"/>
          <w:kern w:val="2"/>
          <w:lang w:val="en-US" w:eastAsia="zh-CN"/>
          <w14:ligatures w14:val="standardContextual"/>
        </w:rPr>
        <w:tab/>
      </w:r>
      <w:bookmarkStart w:id="8" w:name="OLE_LINK12"/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>RAN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2</w:t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respectfully asks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CD5DAE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SA2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0A6EC2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and CT4 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to </w:t>
      </w:r>
      <w:r w:rsidR="00B72B8C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take above information into account</w:t>
      </w:r>
      <w:r w:rsidR="00CD5DAE" w:rsidRPr="00CD5DAE">
        <w:t xml:space="preserve"> </w:t>
      </w:r>
      <w:r w:rsidR="00CD5DAE" w:rsidRPr="00CD5DAE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for </w:t>
      </w:r>
      <w:r w:rsidR="00CD5DAE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the</w:t>
      </w:r>
      <w:r w:rsidR="00CD5DAE" w:rsidRPr="00CD5DAE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design</w:t>
      </w:r>
      <w:r w:rsidR="00CD5DAE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of </w:t>
      </w:r>
      <w:bookmarkEnd w:id="8"/>
      <w:r w:rsidR="00C62129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lastRenderedPageBreak/>
        <w:t>paging ID,</w:t>
      </w:r>
      <w:r w:rsidR="00B72B8C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and </w:t>
      </w:r>
      <w:r w:rsidR="005D3C97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provide feedback</w:t>
      </w:r>
      <w:r w:rsidR="000A6EC2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(e.g., candidate values and</w:t>
      </w:r>
      <w:r w:rsidR="005A4ADE">
        <w:rPr>
          <w:rFonts w:ascii="Arial" w:eastAsia="DengXian" w:hAnsi="Arial" w:cs="Arial"/>
          <w:kern w:val="2"/>
          <w:lang w:val="en-US" w:eastAsia="zh-CN"/>
          <w14:ligatures w14:val="standardContextual"/>
        </w:rPr>
        <w:t>/or</w:t>
      </w:r>
      <w:r w:rsidR="000A6EC2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ranges of the paging ID</w:t>
      </w:r>
      <w:r w:rsidR="000A6EC2" w:rsidRPr="000A6EC2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</w:t>
      </w:r>
      <w:r w:rsidR="000A6EC2">
        <w:rPr>
          <w:rFonts w:ascii="Arial" w:eastAsia="DengXian" w:hAnsi="Arial" w:cs="Arial"/>
          <w:kern w:val="2"/>
          <w:lang w:val="en-US" w:eastAsia="zh-CN"/>
          <w14:ligatures w14:val="standardContextual"/>
        </w:rPr>
        <w:t>length</w:t>
      </w:r>
      <w:r w:rsidR="0080016A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for RAN2 to determine the number of </w:t>
      </w:r>
      <w:proofErr w:type="spellStart"/>
      <w:r w:rsidR="0080016A">
        <w:rPr>
          <w:rFonts w:ascii="Arial" w:eastAsia="DengXian" w:hAnsi="Arial" w:cs="Arial"/>
          <w:kern w:val="2"/>
          <w:lang w:val="en-US" w:eastAsia="zh-CN"/>
          <w14:ligatures w14:val="standardContextual"/>
        </w:rPr>
        <w:t>codepoints</w:t>
      </w:r>
      <w:proofErr w:type="spellEnd"/>
      <w:r w:rsidR="0080016A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needed</w:t>
      </w:r>
      <w:r w:rsidR="000A6EC2">
        <w:rPr>
          <w:rFonts w:ascii="Arial" w:eastAsia="DengXian" w:hAnsi="Arial" w:cs="Arial"/>
          <w:kern w:val="2"/>
          <w:lang w:val="en-US" w:eastAsia="zh-CN"/>
          <w14:ligatures w14:val="standardContextual"/>
        </w:rPr>
        <w:t>)</w:t>
      </w:r>
      <w:r w:rsidR="005B396B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,</w:t>
      </w:r>
      <w:r w:rsidR="005D3C97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if </w:t>
      </w:r>
      <w:r w:rsidR="005B396B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any</w:t>
      </w:r>
      <w:r w:rsidR="005D3C97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.</w:t>
      </w:r>
    </w:p>
    <w:p w14:paraId="396467D5" w14:textId="77777777" w:rsidR="00B05C37" w:rsidRPr="00B05C37" w:rsidRDefault="00B05C37" w:rsidP="00B05C37">
      <w:pPr>
        <w:widowControl w:val="0"/>
        <w:overflowPunct/>
        <w:autoSpaceDE/>
        <w:autoSpaceDN/>
        <w:adjustRightInd/>
        <w:spacing w:after="1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lang w:val="en-US" w:eastAsia="zh-CN"/>
          <w14:ligatures w14:val="standardContextual"/>
        </w:rPr>
      </w:pPr>
      <w:r w:rsidRPr="00B05C37">
        <w:rPr>
          <w:rFonts w:ascii="Arial" w:eastAsia="DengXian" w:hAnsi="Arial" w:cs="Arial"/>
          <w:b/>
          <w:kern w:val="2"/>
          <w:lang w:val="en-US" w:eastAsia="zh-CN"/>
          <w14:ligatures w14:val="standardContextual"/>
        </w:rPr>
        <w:t>To RAN3</w:t>
      </w:r>
    </w:p>
    <w:p w14:paraId="5BF01997" w14:textId="77777777" w:rsidR="00B05C37" w:rsidRPr="00B05C37" w:rsidRDefault="00B05C37" w:rsidP="0077462A">
      <w:pPr>
        <w:widowControl w:val="0"/>
        <w:overflowPunct/>
        <w:autoSpaceDE/>
        <w:autoSpaceDN/>
        <w:adjustRightInd/>
        <w:spacing w:after="160" w:line="276" w:lineRule="auto"/>
        <w:ind w:left="993" w:hanging="993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 w:rsidRPr="00B05C37">
        <w:rPr>
          <w:rFonts w:ascii="Arial" w:eastAsia="DengXian" w:hAnsi="Arial" w:cs="Arial"/>
          <w:b/>
          <w:kern w:val="2"/>
          <w:lang w:val="en-US" w:eastAsia="zh-CN"/>
          <w14:ligatures w14:val="standardContextual"/>
        </w:rPr>
        <w:t>ACTION:</w:t>
      </w:r>
      <w:r>
        <w:t xml:space="preserve"> </w:t>
      </w:r>
      <w:r w:rsidRPr="00B05C37">
        <w:rPr>
          <w:rFonts w:ascii="Arial" w:eastAsia="DengXian" w:hAnsi="Arial" w:cs="Arial"/>
          <w:kern w:val="2"/>
          <w:lang w:val="en-US" w:eastAsia="zh-CN"/>
          <w14:ligatures w14:val="standardContextual"/>
        </w:rPr>
        <w:t>RAN2 respectfully asks RAN3 to take above information into account for the design of related NGAP signaling (e.g., the Inventory Request Transfer IE).</w:t>
      </w:r>
    </w:p>
    <w:p w14:paraId="6578EC53" w14:textId="77777777" w:rsidR="00B05C37" w:rsidRDefault="00B05C37">
      <w:pPr>
        <w:widowControl w:val="0"/>
        <w:overflowPunct/>
        <w:autoSpaceDE/>
        <w:autoSpaceDN/>
        <w:adjustRightInd/>
        <w:spacing w:after="160" w:line="276" w:lineRule="auto"/>
        <w:ind w:left="993" w:hanging="993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</w:p>
    <w:p w14:paraId="4FE39351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宋体" w:hAnsi="Arial"/>
          <w:sz w:val="36"/>
          <w:szCs w:val="36"/>
          <w:lang w:eastAsia="en-GB"/>
        </w:rPr>
      </w:pPr>
      <w:r>
        <w:rPr>
          <w:rFonts w:ascii="Arial" w:eastAsia="宋体" w:hAnsi="Arial"/>
          <w:sz w:val="36"/>
          <w:szCs w:val="36"/>
          <w:lang w:eastAsia="en-GB"/>
        </w:rPr>
        <w:t>3</w:t>
      </w:r>
      <w:r>
        <w:rPr>
          <w:rFonts w:ascii="Arial" w:eastAsia="宋体" w:hAnsi="Arial"/>
          <w:sz w:val="36"/>
          <w:szCs w:val="36"/>
          <w:lang w:eastAsia="en-GB"/>
        </w:rPr>
        <w:tab/>
        <w:t xml:space="preserve">Dates of next </w:t>
      </w:r>
      <w:r>
        <w:rPr>
          <w:rFonts w:ascii="Arial" w:eastAsia="宋体" w:hAnsi="Arial" w:cs="Arial"/>
          <w:bCs/>
          <w:sz w:val="36"/>
          <w:szCs w:val="36"/>
          <w:lang w:eastAsia="en-GB"/>
        </w:rPr>
        <w:t xml:space="preserve">TSG </w:t>
      </w:r>
      <w:r>
        <w:rPr>
          <w:rFonts w:ascii="Arial" w:eastAsia="宋体" w:hAnsi="Arial" w:cs="Arial"/>
          <w:sz w:val="36"/>
          <w:szCs w:val="36"/>
          <w:lang w:eastAsia="zh-CN"/>
        </w:rPr>
        <w:t>RAN</w:t>
      </w:r>
      <w:r>
        <w:rPr>
          <w:rFonts w:ascii="Arial" w:eastAsia="宋体" w:hAnsi="Arial" w:cs="Arial"/>
          <w:bCs/>
          <w:sz w:val="36"/>
          <w:szCs w:val="36"/>
          <w:lang w:eastAsia="en-GB"/>
        </w:rPr>
        <w:t xml:space="preserve"> WG</w:t>
      </w:r>
      <w:r>
        <w:rPr>
          <w:rFonts w:ascii="Arial" w:eastAsia="宋体" w:hAnsi="Arial" w:cs="Arial" w:hint="eastAsia"/>
          <w:bCs/>
          <w:sz w:val="36"/>
          <w:szCs w:val="36"/>
          <w:lang w:val="en-US" w:eastAsia="zh-CN"/>
        </w:rPr>
        <w:t>2</w:t>
      </w:r>
      <w:r>
        <w:rPr>
          <w:rFonts w:ascii="Arial" w:eastAsia="宋体" w:hAnsi="Arial" w:cs="Arial"/>
          <w:bCs/>
          <w:sz w:val="36"/>
          <w:szCs w:val="36"/>
          <w:lang w:eastAsia="en-GB"/>
        </w:rPr>
        <w:t xml:space="preserve"> </w:t>
      </w:r>
      <w:r>
        <w:rPr>
          <w:rFonts w:ascii="Arial" w:eastAsia="宋体" w:hAnsi="Arial"/>
          <w:sz w:val="36"/>
          <w:szCs w:val="36"/>
          <w:lang w:eastAsia="en-GB"/>
        </w:rPr>
        <w:t>meetings</w:t>
      </w:r>
    </w:p>
    <w:p w14:paraId="12337EC9" w14:textId="5FF03B3F" w:rsidR="00BA47CD" w:rsidRDefault="00480789">
      <w:pPr>
        <w:tabs>
          <w:tab w:val="left" w:pos="3544"/>
          <w:tab w:val="left" w:pos="7230"/>
        </w:tabs>
        <w:ind w:left="2268" w:hanging="2268"/>
        <w:textAlignment w:val="auto"/>
        <w:rPr>
          <w:rFonts w:ascii="Arial" w:eastAsia="宋体" w:hAnsi="Arial" w:cs="Arial"/>
          <w:color w:val="312E25"/>
          <w:sz w:val="18"/>
          <w:szCs w:val="18"/>
          <w:shd w:val="clear" w:color="auto" w:fill="FFFFFF"/>
          <w:lang w:eastAsia="zh-CN"/>
        </w:rPr>
      </w:pPr>
      <w:r>
        <w:rPr>
          <w:rFonts w:ascii="Arial" w:hAnsi="Arial" w:cs="Arial"/>
          <w:lang w:eastAsia="zh-CN"/>
        </w:rPr>
        <w:t>TSG RAN WG2 Meeting #1</w:t>
      </w:r>
      <w:r w:rsidR="008602A7">
        <w:rPr>
          <w:rFonts w:ascii="Arial" w:eastAsia="宋体" w:hAnsi="Arial" w:cs="Arial" w:hint="eastAsia"/>
          <w:lang w:eastAsia="zh-CN"/>
        </w:rPr>
        <w:t>30</w:t>
      </w:r>
      <w:r>
        <w:rPr>
          <w:rFonts w:ascii="Arial" w:hAnsi="Arial" w:cs="Arial"/>
          <w:lang w:eastAsia="zh-CN"/>
        </w:rPr>
        <w:tab/>
      </w:r>
      <w:r>
        <w:rPr>
          <w:rFonts w:ascii="Arial" w:eastAsia="DengXian" w:hAnsi="Arial" w:cs="Arial"/>
          <w:lang w:eastAsia="zh-CN"/>
        </w:rPr>
        <w:t>2025-0</w:t>
      </w:r>
      <w:r w:rsidR="00FE405E">
        <w:rPr>
          <w:rFonts w:ascii="Arial" w:eastAsia="DengXian" w:hAnsi="Arial" w:cs="Arial" w:hint="eastAsia"/>
          <w:lang w:eastAsia="zh-CN"/>
        </w:rPr>
        <w:t>5-19</w:t>
      </w:r>
      <w:r>
        <w:rPr>
          <w:rFonts w:ascii="Arial" w:eastAsia="DengXian" w:hAnsi="Arial" w:cs="Arial"/>
          <w:lang w:eastAsia="zh-CN"/>
        </w:rPr>
        <w:t xml:space="preserve"> </w:t>
      </w:r>
      <w:r w:rsidR="00FE405E">
        <w:rPr>
          <w:rFonts w:ascii="Arial" w:eastAsia="DengXian" w:hAnsi="Arial" w:cs="Arial" w:hint="eastAsia"/>
          <w:lang w:eastAsia="zh-CN"/>
        </w:rPr>
        <w:t>~</w:t>
      </w:r>
      <w:r>
        <w:rPr>
          <w:rFonts w:ascii="Arial" w:eastAsia="DengXian" w:hAnsi="Arial" w:cs="Arial"/>
          <w:lang w:eastAsia="zh-CN"/>
        </w:rPr>
        <w:t xml:space="preserve"> 2025-0</w:t>
      </w:r>
      <w:r w:rsidR="00FE405E">
        <w:rPr>
          <w:rFonts w:ascii="Arial" w:eastAsia="DengXian" w:hAnsi="Arial" w:cs="Arial" w:hint="eastAsia"/>
          <w:lang w:eastAsia="zh-CN"/>
        </w:rPr>
        <w:t>5</w:t>
      </w:r>
      <w:r>
        <w:rPr>
          <w:rFonts w:ascii="Arial" w:eastAsia="DengXian" w:hAnsi="Arial" w:cs="Arial"/>
          <w:lang w:eastAsia="zh-CN"/>
        </w:rPr>
        <w:t>-</w:t>
      </w:r>
      <w:r w:rsidR="00FE405E">
        <w:rPr>
          <w:rFonts w:ascii="Arial" w:eastAsia="DengXian" w:hAnsi="Arial" w:cs="Arial" w:hint="eastAsia"/>
          <w:lang w:eastAsia="zh-CN"/>
        </w:rPr>
        <w:t>23</w:t>
      </w:r>
      <w:r>
        <w:rPr>
          <w:rFonts w:ascii="Arial" w:eastAsia="DengXian" w:hAnsi="Arial" w:cs="Arial"/>
          <w:lang w:eastAsia="zh-CN"/>
        </w:rPr>
        <w:t xml:space="preserve"> </w:t>
      </w:r>
      <w:r>
        <w:rPr>
          <w:rFonts w:ascii="Arial" w:eastAsia="DengXian" w:hAnsi="Arial" w:cs="Arial"/>
          <w:lang w:eastAsia="zh-CN"/>
        </w:rPr>
        <w:tab/>
      </w:r>
      <w:r w:rsidR="00FE405E">
        <w:rPr>
          <w:rFonts w:ascii="Arial" w:hAnsi="Arial" w:cs="Arial"/>
          <w:color w:val="312E25"/>
          <w:sz w:val="18"/>
          <w:szCs w:val="18"/>
          <w:shd w:val="clear" w:color="auto" w:fill="FFFFFF"/>
        </w:rPr>
        <w:t>Malta, MT</w:t>
      </w:r>
    </w:p>
    <w:p w14:paraId="06B564A7" w14:textId="6AA682F0" w:rsidR="00FE405E" w:rsidRPr="00FE405E" w:rsidRDefault="00FE405E">
      <w:pPr>
        <w:tabs>
          <w:tab w:val="left" w:pos="3544"/>
          <w:tab w:val="left" w:pos="7230"/>
        </w:tabs>
        <w:ind w:left="2268" w:hanging="2268"/>
        <w:textAlignment w:val="auto"/>
        <w:rPr>
          <w:rFonts w:eastAsia="宋体"/>
          <w:lang w:eastAsia="zh-CN"/>
        </w:rPr>
      </w:pPr>
      <w:r>
        <w:rPr>
          <w:rFonts w:ascii="Arial" w:hAnsi="Arial" w:cs="Arial"/>
          <w:lang w:eastAsia="zh-CN"/>
        </w:rPr>
        <w:t>TSG RAN WG2 Meeting #1</w:t>
      </w:r>
      <w:r>
        <w:rPr>
          <w:rFonts w:ascii="Arial" w:eastAsia="宋体" w:hAnsi="Arial" w:cs="Arial" w:hint="eastAsia"/>
          <w:lang w:eastAsia="zh-CN"/>
        </w:rPr>
        <w:t>31</w:t>
      </w:r>
      <w:r>
        <w:rPr>
          <w:rFonts w:ascii="Arial" w:hAnsi="Arial" w:cs="Arial"/>
          <w:lang w:eastAsia="zh-CN"/>
        </w:rPr>
        <w:tab/>
      </w:r>
      <w:r>
        <w:rPr>
          <w:rFonts w:ascii="Arial" w:eastAsia="DengXian" w:hAnsi="Arial" w:cs="Arial"/>
          <w:lang w:eastAsia="zh-CN"/>
        </w:rPr>
        <w:t>2025-0</w:t>
      </w:r>
      <w:r>
        <w:rPr>
          <w:rFonts w:ascii="Arial" w:eastAsia="DengXian" w:hAnsi="Arial" w:cs="Arial" w:hint="eastAsia"/>
          <w:lang w:eastAsia="zh-CN"/>
        </w:rPr>
        <w:t>8-25</w:t>
      </w:r>
      <w:r>
        <w:rPr>
          <w:rFonts w:ascii="Arial" w:eastAsia="DengXian" w:hAnsi="Arial" w:cs="Arial"/>
          <w:lang w:eastAsia="zh-CN"/>
        </w:rPr>
        <w:t xml:space="preserve"> </w:t>
      </w:r>
      <w:r>
        <w:rPr>
          <w:rFonts w:ascii="Arial" w:eastAsia="DengXian" w:hAnsi="Arial" w:cs="Arial" w:hint="eastAsia"/>
          <w:lang w:eastAsia="zh-CN"/>
        </w:rPr>
        <w:t>~</w:t>
      </w:r>
      <w:r>
        <w:rPr>
          <w:rFonts w:ascii="Arial" w:eastAsia="DengXian" w:hAnsi="Arial" w:cs="Arial"/>
          <w:lang w:eastAsia="zh-CN"/>
        </w:rPr>
        <w:t xml:space="preserve"> 2025-0</w:t>
      </w:r>
      <w:r>
        <w:rPr>
          <w:rFonts w:ascii="Arial" w:eastAsia="DengXian" w:hAnsi="Arial" w:cs="Arial" w:hint="eastAsia"/>
          <w:lang w:eastAsia="zh-CN"/>
        </w:rPr>
        <w:t>8</w:t>
      </w:r>
      <w:r>
        <w:rPr>
          <w:rFonts w:ascii="Arial" w:eastAsia="DengXian" w:hAnsi="Arial" w:cs="Arial"/>
          <w:lang w:eastAsia="zh-CN"/>
        </w:rPr>
        <w:t>-</w:t>
      </w:r>
      <w:r>
        <w:rPr>
          <w:rFonts w:ascii="Arial" w:eastAsia="DengXian" w:hAnsi="Arial" w:cs="Arial" w:hint="eastAsia"/>
          <w:lang w:eastAsia="zh-CN"/>
        </w:rPr>
        <w:t>29</w:t>
      </w:r>
      <w:r>
        <w:rPr>
          <w:rFonts w:ascii="Arial" w:eastAsia="DengXian" w:hAnsi="Arial" w:cs="Arial"/>
          <w:lang w:eastAsia="zh-CN"/>
        </w:rPr>
        <w:t xml:space="preserve"> </w:t>
      </w:r>
      <w:r>
        <w:rPr>
          <w:rFonts w:ascii="Arial" w:eastAsia="DengXian" w:hAnsi="Arial" w:cs="Arial"/>
          <w:lang w:eastAsia="zh-CN"/>
        </w:rPr>
        <w:tab/>
      </w:r>
      <w:r w:rsidR="00AD3B62" w:rsidRPr="00AD3B62">
        <w:rPr>
          <w:rFonts w:ascii="Arial" w:hAnsi="Arial" w:cs="Arial"/>
          <w:color w:val="312E25"/>
          <w:sz w:val="18"/>
          <w:szCs w:val="18"/>
          <w:shd w:val="clear" w:color="auto" w:fill="FFFFFF"/>
        </w:rPr>
        <w:t>Bangalore</w:t>
      </w:r>
      <w:r>
        <w:rPr>
          <w:rFonts w:ascii="Arial" w:hAnsi="Arial" w:cs="Arial"/>
          <w:color w:val="312E25"/>
          <w:sz w:val="18"/>
          <w:szCs w:val="18"/>
          <w:shd w:val="clear" w:color="auto" w:fill="FFFFFF"/>
        </w:rPr>
        <w:t xml:space="preserve">, </w:t>
      </w:r>
      <w:r>
        <w:rPr>
          <w:rFonts w:ascii="Arial" w:eastAsia="宋体" w:hAnsi="Arial" w:cs="Arial" w:hint="eastAsia"/>
          <w:color w:val="312E25"/>
          <w:sz w:val="18"/>
          <w:szCs w:val="18"/>
          <w:shd w:val="clear" w:color="auto" w:fill="FFFFFF"/>
          <w:lang w:eastAsia="zh-CN"/>
        </w:rPr>
        <w:t>IN</w:t>
      </w:r>
    </w:p>
    <w:sectPr w:rsidR="00FE405E" w:rsidRPr="00FE405E">
      <w:headerReference w:type="defaul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613993" w15:done="0"/>
  <w15:commentEx w15:paraId="189C0F38" w15:paraIdParent="03613993" w15:done="0"/>
  <w15:commentEx w15:paraId="1FC200D6" w15:paraIdParent="03613993" w15:done="0"/>
  <w15:commentEx w15:paraId="510A9AFA" w15:done="0"/>
  <w15:commentEx w15:paraId="2A4CD824" w15:paraIdParent="510A9AFA" w15:done="0"/>
  <w15:commentEx w15:paraId="26AB8630" w15:paraIdParent="510A9AFA" w15:done="0"/>
  <w15:commentEx w15:paraId="467F3C7B" w15:paraIdParent="510A9AFA" w15:done="0"/>
  <w15:commentEx w15:paraId="1FF34EC2" w15:paraIdParent="510A9AFA" w15:done="0"/>
  <w15:commentEx w15:paraId="5CF7A86A" w15:paraIdParent="510A9AFA" w15:done="0"/>
  <w15:commentEx w15:paraId="2FDD86E2" w15:paraIdParent="510A9AFA" w15:done="0"/>
  <w15:commentEx w15:paraId="34D1690C" w15:paraIdParent="510A9AFA" w15:done="0"/>
  <w15:commentEx w15:paraId="0074088E" w15:done="0"/>
  <w15:commentEx w15:paraId="2BBF665F" w15:done="0"/>
  <w15:commentEx w15:paraId="545A3A81" w15:paraIdParent="2BBF665F" w15:done="0"/>
  <w15:commentEx w15:paraId="217F31B7" w15:paraIdParent="2BBF665F" w15:done="0"/>
  <w15:commentEx w15:paraId="20A64692" w15:done="0"/>
  <w15:commentEx w15:paraId="3B880BE4" w15:paraIdParent="20A64692" w15:done="0"/>
  <w15:commentEx w15:paraId="6ECE4D6F" w15:done="0"/>
  <w15:commentEx w15:paraId="3BD60A8C" w15:done="0"/>
  <w15:commentEx w15:paraId="01E71FFA" w15:paraIdParent="3BD60A8C" w15:done="0"/>
  <w15:commentEx w15:paraId="3F4331DB" w15:done="0"/>
  <w15:commentEx w15:paraId="4E11CAD1" w15:paraIdParent="3F4331DB" w15:done="0"/>
  <w15:commentEx w15:paraId="6AEBA4CA" w15:done="0"/>
  <w15:commentEx w15:paraId="5EA7DD1D" w15:paraIdParent="6AEBA4CA" w15:done="0"/>
  <w15:commentEx w15:paraId="71D6B7BD" w15:paraIdParent="6AEBA4CA" w15:done="0"/>
  <w15:commentEx w15:paraId="06850096" w15:paraIdParent="6AEBA4CA" w15:done="0"/>
  <w15:commentEx w15:paraId="4DEE172A" w15:paraIdParent="6AEBA4CA" w15:done="0"/>
  <w15:commentEx w15:paraId="7ABF3383" w15:paraIdParent="6AEBA4CA" w15:done="0"/>
  <w15:commentEx w15:paraId="71C3DD3D" w15:done="0"/>
  <w15:commentEx w15:paraId="69FE86FA" w15:done="0"/>
  <w15:commentEx w15:paraId="42E4BF0D" w15:paraIdParent="69FE86FA" w15:done="0"/>
  <w15:commentEx w15:paraId="3A3C5487" w15:paraIdParent="69FE86FA" w15:done="0"/>
  <w15:commentEx w15:paraId="4B7B3FB1" w15:done="0"/>
  <w15:commentEx w15:paraId="582844A1" w15:paraIdParent="4B7B3FB1" w15:done="0"/>
  <w15:commentEx w15:paraId="7413D4D2" w15:paraIdParent="4B7B3FB1" w15:done="0"/>
  <w15:commentEx w15:paraId="6D5FECA4" w15:done="0"/>
  <w15:commentEx w15:paraId="497600E3" w15:paraIdParent="6D5FECA4" w15:done="0"/>
  <w15:commentEx w15:paraId="28983875" w15:paraIdParent="6D5FECA4" w15:done="0"/>
  <w15:commentEx w15:paraId="49E00E83" w15:paraIdParent="6D5FECA4" w15:done="0"/>
  <w15:commentEx w15:paraId="01CA3584" w15:paraIdParent="6D5FECA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F8C22CD" w16cex:dateUtc="2025-04-15T08:59:00Z"/>
  <w16cex:commentExtensible w16cex:durableId="2BAB39EA" w16cex:dateUtc="2025-04-17T00:27:00Z"/>
  <w16cex:commentExtensible w16cex:durableId="2BA7BE0B" w16cex:dateUtc="2025-04-14T09:02:00Z"/>
  <w16cex:commentExtensible w16cex:durableId="5C4AEBBD" w16cex:dateUtc="2025-04-15T09:17:00Z"/>
  <w16cex:commentExtensible w16cex:durableId="73B31E5C" w16cex:dateUtc="2025-04-16T18:56:00Z"/>
  <w16cex:commentExtensible w16cex:durableId="2BAB3A1F" w16cex:dateUtc="2025-04-17T00:28:00Z"/>
  <w16cex:commentExtensible w16cex:durableId="559D65F4" w16cex:dateUtc="2025-04-17T09:36:00Z"/>
  <w16cex:commentExtensible w16cex:durableId="3FB90F0F" w16cex:dateUtc="2025-04-17T19:23:00Z"/>
  <w16cex:commentExtensible w16cex:durableId="13B5E387" w16cex:dateUtc="2025-04-17T21:10:00Z"/>
  <w16cex:commentExtensible w16cex:durableId="50DD3155" w16cex:dateUtc="2025-04-16T12:29:00Z"/>
  <w16cex:commentExtensible w16cex:durableId="10DAC8C3" w16cex:dateUtc="2025-04-15T09:09:00Z"/>
  <w16cex:commentExtensible w16cex:durableId="2AB02A92" w16cex:dateUtc="2025-04-17T09:57:00Z"/>
  <w16cex:commentExtensible w16cex:durableId="35CFCC1F" w16cex:dateUtc="2025-04-17T21:13:00Z"/>
  <w16cex:commentExtensible w16cex:durableId="5AB32555" w16cex:dateUtc="2025-04-17T09:41:00Z"/>
  <w16cex:commentExtensible w16cex:durableId="23F259BF" w16cex:dateUtc="2025-04-17T21:15:00Z"/>
  <w16cex:commentExtensible w16cex:durableId="05DF23E0" w16cex:dateUtc="2025-04-16T12:30:00Z"/>
  <w16cex:commentExtensible w16cex:durableId="2BA7B902" w16cex:dateUtc="2025-04-14T08:40:00Z"/>
  <w16cex:commentExtensible w16cex:durableId="370D7CEA" w16cex:dateUtc="2025-04-17T09:39:00Z"/>
  <w16cex:commentExtensible w16cex:durableId="2BA8A4CE" w16cex:dateUtc="2025-04-15T01:26:00Z"/>
  <w16cex:commentExtensible w16cex:durableId="2BA7C1DF" w16cex:dateUtc="2025-04-14T09:18:00Z"/>
  <w16cex:commentExtensible w16cex:durableId="2BA8A563" w16cex:dateUtc="2025-04-15T01:29:00Z"/>
  <w16cex:commentExtensible w16cex:durableId="7661A7CF" w16cex:dateUtc="2025-04-16T12:25:00Z"/>
  <w16cex:commentExtensible w16cex:durableId="2EFB0B82" w16cex:dateUtc="2025-04-17T21:23:00Z"/>
  <w16cex:commentExtensible w16cex:durableId="77DE0216" w16cex:dateUtc="2025-04-17T09:43:00Z"/>
  <w16cex:commentExtensible w16cex:durableId="12920549" w16cex:dateUtc="2025-04-16T19:00:00Z"/>
  <w16cex:commentExtensible w16cex:durableId="78F18124" w16cex:dateUtc="2025-04-17T09:43:00Z"/>
  <w16cex:commentExtensible w16cex:durableId="35E13D58" w16cex:dateUtc="2025-04-17T21:25:00Z"/>
  <w16cex:commentExtensible w16cex:durableId="4C4E3C7F" w16cex:dateUtc="2025-04-16T19:06:00Z"/>
  <w16cex:commentExtensible w16cex:durableId="5A0D0644" w16cex:dateUtc="2025-04-17T09:43:00Z"/>
  <w16cex:commentExtensible w16cex:durableId="76C48EEE" w16cex:dateUtc="2025-04-17T21:29:00Z"/>
  <w16cex:commentExtensible w16cex:durableId="4BE6B2DA" w16cex:dateUtc="2025-04-16T19:11:00Z"/>
  <w16cex:commentExtensible w16cex:durableId="2BAB3C97" w16cex:dateUtc="2025-04-17T00:38:00Z"/>
  <w16cex:commentExtensible w16cex:durableId="1F158907" w16cex:dateUtc="2025-04-17T09:45:00Z"/>
  <w16cex:commentExtensible w16cex:durableId="3A0163C0" w16cex:dateUtc="2025-04-17T21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613993" w16cid:durableId="3F8C22CD"/>
  <w16cid:commentId w16cid:paraId="189C0F38" w16cid:durableId="189C0F38"/>
  <w16cid:commentId w16cid:paraId="1FC200D6" w16cid:durableId="2BAB39EA"/>
  <w16cid:commentId w16cid:paraId="510A9AFA" w16cid:durableId="2BA7BE0B"/>
  <w16cid:commentId w16cid:paraId="2A4CD824" w16cid:durableId="5C4AEBBD"/>
  <w16cid:commentId w16cid:paraId="26AB8630" w16cid:durableId="26AB8630"/>
  <w16cid:commentId w16cid:paraId="467F3C7B" w16cid:durableId="73B31E5C"/>
  <w16cid:commentId w16cid:paraId="1FF34EC2" w16cid:durableId="2BAB3A1F"/>
  <w16cid:commentId w16cid:paraId="5CF7A86A" w16cid:durableId="559D65F4"/>
  <w16cid:commentId w16cid:paraId="2FDD86E2" w16cid:durableId="3FB90F0F"/>
  <w16cid:commentId w16cid:paraId="34D1690C" w16cid:durableId="13B5E387"/>
  <w16cid:commentId w16cid:paraId="0074088E" w16cid:durableId="50DD3155"/>
  <w16cid:commentId w16cid:paraId="2BBF665F" w16cid:durableId="10DAC8C3"/>
  <w16cid:commentId w16cid:paraId="545A3A81" w16cid:durableId="2AB02A92"/>
  <w16cid:commentId w16cid:paraId="217F31B7" w16cid:durableId="35CFCC1F"/>
  <w16cid:commentId w16cid:paraId="20A64692" w16cid:durableId="5AB32555"/>
  <w16cid:commentId w16cid:paraId="3B880BE4" w16cid:durableId="23F259BF"/>
  <w16cid:commentId w16cid:paraId="6ECE4D6F" w16cid:durableId="05DF23E0"/>
  <w16cid:commentId w16cid:paraId="3BD60A8C" w16cid:durableId="2BA7B902"/>
  <w16cid:commentId w16cid:paraId="01E71FFA" w16cid:durableId="370D7CEA"/>
  <w16cid:commentId w16cid:paraId="3F4331DB" w16cid:durableId="2BA8A4CE"/>
  <w16cid:commentId w16cid:paraId="4E11CAD1" w16cid:durableId="4E11CAD1"/>
  <w16cid:commentId w16cid:paraId="6AEBA4CA" w16cid:durableId="2BA7B339"/>
  <w16cid:commentId w16cid:paraId="5EA7DD1D" w16cid:durableId="2BA7C1DF"/>
  <w16cid:commentId w16cid:paraId="71D6B7BD" w16cid:durableId="2BA8A563"/>
  <w16cid:commentId w16cid:paraId="06850096" w16cid:durableId="06850096"/>
  <w16cid:commentId w16cid:paraId="4DEE172A" w16cid:durableId="7661A7CF"/>
  <w16cid:commentId w16cid:paraId="7ABF3383" w16cid:durableId="2EFB0B82"/>
  <w16cid:commentId w16cid:paraId="71C3DD3D" w16cid:durableId="77DE0216"/>
  <w16cid:commentId w16cid:paraId="69FE86FA" w16cid:durableId="12920549"/>
  <w16cid:commentId w16cid:paraId="42E4BF0D" w16cid:durableId="78F18124"/>
  <w16cid:commentId w16cid:paraId="3A3C5487" w16cid:durableId="35E13D58"/>
  <w16cid:commentId w16cid:paraId="4B7B3FB1" w16cid:durableId="4C4E3C7F"/>
  <w16cid:commentId w16cid:paraId="582844A1" w16cid:durableId="5A0D0644"/>
  <w16cid:commentId w16cid:paraId="7413D4D2" w16cid:durableId="76C48EEE"/>
  <w16cid:commentId w16cid:paraId="6D5FECA4" w16cid:durableId="6D5FECA4"/>
  <w16cid:commentId w16cid:paraId="497600E3" w16cid:durableId="4BE6B2DA"/>
  <w16cid:commentId w16cid:paraId="28983875" w16cid:durableId="2BAB3C97"/>
  <w16cid:commentId w16cid:paraId="49E00E83" w16cid:durableId="1F158907"/>
  <w16cid:commentId w16cid:paraId="01CA3584" w16cid:durableId="3A0163C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1F49F" w14:textId="77777777" w:rsidR="00722BB6" w:rsidRDefault="00722BB6">
      <w:pPr>
        <w:spacing w:after="0"/>
      </w:pPr>
      <w:r>
        <w:separator/>
      </w:r>
    </w:p>
  </w:endnote>
  <w:endnote w:type="continuationSeparator" w:id="0">
    <w:p w14:paraId="68B38032" w14:textId="77777777" w:rsidR="00722BB6" w:rsidRDefault="00722BB6">
      <w:pPr>
        <w:spacing w:after="0"/>
      </w:pPr>
      <w:r>
        <w:continuationSeparator/>
      </w:r>
    </w:p>
  </w:endnote>
  <w:endnote w:type="continuationNotice" w:id="1">
    <w:p w14:paraId="327A3E52" w14:textId="77777777" w:rsidR="00722BB6" w:rsidRDefault="00722BB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48D2F" w14:textId="77777777" w:rsidR="00722BB6" w:rsidRDefault="00722BB6">
      <w:pPr>
        <w:spacing w:after="0"/>
      </w:pPr>
      <w:r>
        <w:separator/>
      </w:r>
    </w:p>
  </w:footnote>
  <w:footnote w:type="continuationSeparator" w:id="0">
    <w:p w14:paraId="790F01EC" w14:textId="77777777" w:rsidR="00722BB6" w:rsidRDefault="00722BB6">
      <w:pPr>
        <w:spacing w:after="0"/>
      </w:pPr>
      <w:r>
        <w:continuationSeparator/>
      </w:r>
    </w:p>
  </w:footnote>
  <w:footnote w:type="continuationNotice" w:id="1">
    <w:p w14:paraId="0601BE60" w14:textId="77777777" w:rsidR="00722BB6" w:rsidRDefault="00722BB6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6ADD2" w14:textId="77777777" w:rsidR="00BA47CD" w:rsidRDefault="00480789"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CA2517"/>
    <w:multiLevelType w:val="singleLevel"/>
    <w:tmpl w:val="E4CA251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B7ED11B"/>
    <w:multiLevelType w:val="singleLevel"/>
    <w:tmpl w:val="FB7ED1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10251F83"/>
    <w:multiLevelType w:val="hybridMultilevel"/>
    <w:tmpl w:val="0D2488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AE4FEF"/>
    <w:multiLevelType w:val="hybridMultilevel"/>
    <w:tmpl w:val="7DF463B4"/>
    <w:lvl w:ilvl="0" w:tplc="53B6C9A2">
      <w:start w:val="1"/>
      <w:numFmt w:val="decimal"/>
      <w:lvlText w:val="%1."/>
      <w:lvlJc w:val="left"/>
      <w:pPr>
        <w:ind w:left="1020" w:hanging="360"/>
      </w:pPr>
    </w:lvl>
    <w:lvl w:ilvl="1" w:tplc="C04CDF4C">
      <w:start w:val="1"/>
      <w:numFmt w:val="decimal"/>
      <w:lvlText w:val="%2."/>
      <w:lvlJc w:val="left"/>
      <w:pPr>
        <w:ind w:left="1020" w:hanging="360"/>
      </w:pPr>
    </w:lvl>
    <w:lvl w:ilvl="2" w:tplc="EC806F28">
      <w:start w:val="1"/>
      <w:numFmt w:val="decimal"/>
      <w:lvlText w:val="%3."/>
      <w:lvlJc w:val="left"/>
      <w:pPr>
        <w:ind w:left="1020" w:hanging="360"/>
      </w:pPr>
    </w:lvl>
    <w:lvl w:ilvl="3" w:tplc="CB38DC9C">
      <w:start w:val="1"/>
      <w:numFmt w:val="decimal"/>
      <w:lvlText w:val="%4."/>
      <w:lvlJc w:val="left"/>
      <w:pPr>
        <w:ind w:left="1020" w:hanging="360"/>
      </w:pPr>
    </w:lvl>
    <w:lvl w:ilvl="4" w:tplc="D55E2B68">
      <w:start w:val="1"/>
      <w:numFmt w:val="decimal"/>
      <w:lvlText w:val="%5."/>
      <w:lvlJc w:val="left"/>
      <w:pPr>
        <w:ind w:left="1020" w:hanging="360"/>
      </w:pPr>
    </w:lvl>
    <w:lvl w:ilvl="5" w:tplc="821A9FD0">
      <w:start w:val="1"/>
      <w:numFmt w:val="decimal"/>
      <w:lvlText w:val="%6."/>
      <w:lvlJc w:val="left"/>
      <w:pPr>
        <w:ind w:left="1020" w:hanging="360"/>
      </w:pPr>
    </w:lvl>
    <w:lvl w:ilvl="6" w:tplc="7D9430B0">
      <w:start w:val="1"/>
      <w:numFmt w:val="decimal"/>
      <w:lvlText w:val="%7."/>
      <w:lvlJc w:val="left"/>
      <w:pPr>
        <w:ind w:left="1020" w:hanging="360"/>
      </w:pPr>
    </w:lvl>
    <w:lvl w:ilvl="7" w:tplc="27C4EB68">
      <w:start w:val="1"/>
      <w:numFmt w:val="decimal"/>
      <w:lvlText w:val="%8."/>
      <w:lvlJc w:val="left"/>
      <w:pPr>
        <w:ind w:left="1020" w:hanging="360"/>
      </w:pPr>
    </w:lvl>
    <w:lvl w:ilvl="8" w:tplc="BC5CC070">
      <w:start w:val="1"/>
      <w:numFmt w:val="decimal"/>
      <w:lvlText w:val="%9."/>
      <w:lvlJc w:val="left"/>
      <w:pPr>
        <w:ind w:left="1020" w:hanging="360"/>
      </w:pPr>
    </w:lvl>
  </w:abstractNum>
  <w:abstractNum w:abstractNumId="4">
    <w:nsid w:val="32B47202"/>
    <w:multiLevelType w:val="hybridMultilevel"/>
    <w:tmpl w:val="A1F00332"/>
    <w:lvl w:ilvl="0" w:tplc="CA8C03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5C0C8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33A8FA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388E4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D6CDA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3AA29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002CC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61AD2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1C00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>
    <w:nsid w:val="3B270898"/>
    <w:multiLevelType w:val="hybridMultilevel"/>
    <w:tmpl w:val="B928ABB0"/>
    <w:lvl w:ilvl="0" w:tplc="15D840AC">
      <w:start w:val="1"/>
      <w:numFmt w:val="decimal"/>
      <w:lvlText w:val="%1."/>
      <w:lvlJc w:val="left"/>
      <w:pPr>
        <w:ind w:left="1020" w:hanging="360"/>
      </w:pPr>
    </w:lvl>
    <w:lvl w:ilvl="1" w:tplc="971EC4B2">
      <w:start w:val="1"/>
      <w:numFmt w:val="decimal"/>
      <w:lvlText w:val="%2."/>
      <w:lvlJc w:val="left"/>
      <w:pPr>
        <w:ind w:left="1020" w:hanging="360"/>
      </w:pPr>
    </w:lvl>
    <w:lvl w:ilvl="2" w:tplc="6114A09A">
      <w:start w:val="1"/>
      <w:numFmt w:val="decimal"/>
      <w:lvlText w:val="%3."/>
      <w:lvlJc w:val="left"/>
      <w:pPr>
        <w:ind w:left="1020" w:hanging="360"/>
      </w:pPr>
    </w:lvl>
    <w:lvl w:ilvl="3" w:tplc="B914E888">
      <w:start w:val="1"/>
      <w:numFmt w:val="decimal"/>
      <w:lvlText w:val="%4."/>
      <w:lvlJc w:val="left"/>
      <w:pPr>
        <w:ind w:left="1020" w:hanging="360"/>
      </w:pPr>
    </w:lvl>
    <w:lvl w:ilvl="4" w:tplc="5120B842">
      <w:start w:val="1"/>
      <w:numFmt w:val="decimal"/>
      <w:lvlText w:val="%5."/>
      <w:lvlJc w:val="left"/>
      <w:pPr>
        <w:ind w:left="1020" w:hanging="360"/>
      </w:pPr>
    </w:lvl>
    <w:lvl w:ilvl="5" w:tplc="601EC0B0">
      <w:start w:val="1"/>
      <w:numFmt w:val="decimal"/>
      <w:lvlText w:val="%6."/>
      <w:lvlJc w:val="left"/>
      <w:pPr>
        <w:ind w:left="1020" w:hanging="360"/>
      </w:pPr>
    </w:lvl>
    <w:lvl w:ilvl="6" w:tplc="AB44E04E">
      <w:start w:val="1"/>
      <w:numFmt w:val="decimal"/>
      <w:lvlText w:val="%7."/>
      <w:lvlJc w:val="left"/>
      <w:pPr>
        <w:ind w:left="1020" w:hanging="360"/>
      </w:pPr>
    </w:lvl>
    <w:lvl w:ilvl="7" w:tplc="BECE65C2">
      <w:start w:val="1"/>
      <w:numFmt w:val="decimal"/>
      <w:lvlText w:val="%8."/>
      <w:lvlJc w:val="left"/>
      <w:pPr>
        <w:ind w:left="1020" w:hanging="360"/>
      </w:pPr>
    </w:lvl>
    <w:lvl w:ilvl="8" w:tplc="51721AA4">
      <w:start w:val="1"/>
      <w:numFmt w:val="decimal"/>
      <w:lvlText w:val="%9."/>
      <w:lvlJc w:val="left"/>
      <w:pPr>
        <w:ind w:left="1020" w:hanging="360"/>
      </w:pPr>
    </w:lvl>
  </w:abstractNum>
  <w:abstractNum w:abstractNumId="6">
    <w:nsid w:val="3CF36543"/>
    <w:multiLevelType w:val="hybridMultilevel"/>
    <w:tmpl w:val="7008605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39" w:hanging="360"/>
      </w:pPr>
    </w:lvl>
    <w:lvl w:ilvl="2" w:tplc="FFFFFFFF" w:tentative="1">
      <w:start w:val="1"/>
      <w:numFmt w:val="lowerRoman"/>
      <w:lvlText w:val="%3."/>
      <w:lvlJc w:val="right"/>
      <w:pPr>
        <w:ind w:left="3059" w:hanging="180"/>
      </w:pPr>
    </w:lvl>
    <w:lvl w:ilvl="3" w:tplc="FFFFFFFF" w:tentative="1">
      <w:start w:val="1"/>
      <w:numFmt w:val="decimal"/>
      <w:lvlText w:val="%4."/>
      <w:lvlJc w:val="left"/>
      <w:pPr>
        <w:ind w:left="3779" w:hanging="360"/>
      </w:pPr>
    </w:lvl>
    <w:lvl w:ilvl="4" w:tplc="FFFFFFFF" w:tentative="1">
      <w:start w:val="1"/>
      <w:numFmt w:val="lowerLetter"/>
      <w:lvlText w:val="%5."/>
      <w:lvlJc w:val="left"/>
      <w:pPr>
        <w:ind w:left="4499" w:hanging="360"/>
      </w:pPr>
    </w:lvl>
    <w:lvl w:ilvl="5" w:tplc="FFFFFFFF" w:tentative="1">
      <w:start w:val="1"/>
      <w:numFmt w:val="lowerRoman"/>
      <w:lvlText w:val="%6."/>
      <w:lvlJc w:val="right"/>
      <w:pPr>
        <w:ind w:left="5219" w:hanging="180"/>
      </w:pPr>
    </w:lvl>
    <w:lvl w:ilvl="6" w:tplc="FFFFFFFF" w:tentative="1">
      <w:start w:val="1"/>
      <w:numFmt w:val="decimal"/>
      <w:lvlText w:val="%7."/>
      <w:lvlJc w:val="left"/>
      <w:pPr>
        <w:ind w:left="5939" w:hanging="360"/>
      </w:pPr>
    </w:lvl>
    <w:lvl w:ilvl="7" w:tplc="FFFFFFFF" w:tentative="1">
      <w:start w:val="1"/>
      <w:numFmt w:val="lowerLetter"/>
      <w:lvlText w:val="%8."/>
      <w:lvlJc w:val="left"/>
      <w:pPr>
        <w:ind w:left="6659" w:hanging="360"/>
      </w:pPr>
    </w:lvl>
    <w:lvl w:ilvl="8" w:tplc="FFFFFFFF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>
    <w:nsid w:val="491203B1"/>
    <w:multiLevelType w:val="hybridMultilevel"/>
    <w:tmpl w:val="756ADD24"/>
    <w:lvl w:ilvl="0" w:tplc="4842597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>
    <w:nsid w:val="4D475122"/>
    <w:multiLevelType w:val="hybridMultilevel"/>
    <w:tmpl w:val="5FD04AFE"/>
    <w:lvl w:ilvl="0" w:tplc="D4FED59C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9">
    <w:nsid w:val="5A55387F"/>
    <w:multiLevelType w:val="hybridMultilevel"/>
    <w:tmpl w:val="26A042E4"/>
    <w:lvl w:ilvl="0" w:tplc="2AA0AE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B356919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806AC3D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D6CEB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605C03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570DA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2B691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2746E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D1EA7E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0">
    <w:nsid w:val="6CBE7FBE"/>
    <w:multiLevelType w:val="hybridMultilevel"/>
    <w:tmpl w:val="DB1C8482"/>
    <w:lvl w:ilvl="0" w:tplc="DBC6D2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>
      <w:numFmt w:val="bullet"/>
      <w:lvlText w:val="-"/>
      <w:lvlJc w:val="left"/>
      <w:pPr>
        <w:ind w:left="2341" w:hanging="360"/>
      </w:pPr>
      <w:rPr>
        <w:rFonts w:ascii="Times New Roman" w:eastAsia="宋体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12">
    <w:nsid w:val="74872217"/>
    <w:multiLevelType w:val="hybridMultilevel"/>
    <w:tmpl w:val="58227C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12"/>
  </w:num>
  <w:num w:numId="5">
    <w:abstractNumId w:val="3"/>
  </w:num>
  <w:num w:numId="6">
    <w:abstractNumId w:val="5"/>
  </w:num>
  <w:num w:numId="7">
    <w:abstractNumId w:val="8"/>
  </w:num>
  <w:num w:numId="8">
    <w:abstractNumId w:val="10"/>
  </w:num>
  <w:num w:numId="9">
    <w:abstractNumId w:val="6"/>
  </w:num>
  <w:num w:numId="10">
    <w:abstractNumId w:val="7"/>
  </w:num>
  <w:num w:numId="11">
    <w:abstractNumId w:val="2"/>
  </w:num>
  <w:num w:numId="12">
    <w:abstractNumId w:val="9"/>
  </w:num>
  <w:num w:numId="13">
    <w:abstractNumId w:val="4"/>
  </w:num>
  <w:num w:numId="14">
    <w:abstractNumId w:val="11"/>
  </w:num>
  <w:num w:numId="1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Huawei-Yulong">
    <w15:presenceInfo w15:providerId="None" w15:userId="Huawei-Yulong"/>
  </w15:person>
  <w15:person w15:author="Yi2-xiaomi">
    <w15:presenceInfo w15:providerId="None" w15:userId="Yi2-xiaomi"/>
  </w15:person>
  <w15:person w15:author="yuan_vivo">
    <w15:presenceInfo w15:providerId="None" w15:userId="yuan_vivo"/>
  </w15:person>
  <w15:person w15:author="Futurewei (Yunsong)">
    <w15:presenceInfo w15:providerId="None" w15:userId="Futurewei (Yunsong)"/>
  </w15:person>
  <w15:person w15:author="ZTE(Eswar)">
    <w15:presenceInfo w15:providerId="None" w15:userId="ZTE(Eswar)"/>
  </w15:person>
  <w15:person w15:author="QC (Umesh)">
    <w15:presenceInfo w15:providerId="None" w15:userId="QC (Umesh)"/>
  </w15:person>
  <w15:person w15:author="Ericsson">
    <w15:presenceInfo w15:providerId="None" w15:userId="Ericsson"/>
  </w15:person>
  <w15:person w15:author="Apple - Zhibin Wu">
    <w15:presenceInfo w15:providerId="None" w15:userId="Apple - Zhibin Wu"/>
  </w15:person>
  <w15:person w15:author="OPPO - Yumin">
    <w15:presenceInfo w15:providerId="None" w15:userId="OPPO - Yu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ZjFkNTY5ZmRmMDM4NzQ0ODkxYjc4OGZlOThjZTEifQ=="/>
  </w:docVars>
  <w:rsids>
    <w:rsidRoot w:val="00022E4A"/>
    <w:rsid w:val="00005B8F"/>
    <w:rsid w:val="0001522E"/>
    <w:rsid w:val="00016A68"/>
    <w:rsid w:val="0002200F"/>
    <w:rsid w:val="00022E4A"/>
    <w:rsid w:val="000243DE"/>
    <w:rsid w:val="000247D8"/>
    <w:rsid w:val="0002579A"/>
    <w:rsid w:val="00035745"/>
    <w:rsid w:val="000451D3"/>
    <w:rsid w:val="00047445"/>
    <w:rsid w:val="00047882"/>
    <w:rsid w:val="0005100B"/>
    <w:rsid w:val="000524E5"/>
    <w:rsid w:val="000545BD"/>
    <w:rsid w:val="00054ECD"/>
    <w:rsid w:val="0006479F"/>
    <w:rsid w:val="000667C9"/>
    <w:rsid w:val="00070E09"/>
    <w:rsid w:val="00075B99"/>
    <w:rsid w:val="0008098B"/>
    <w:rsid w:val="00080BBC"/>
    <w:rsid w:val="00081A80"/>
    <w:rsid w:val="0008384C"/>
    <w:rsid w:val="00090765"/>
    <w:rsid w:val="00090E87"/>
    <w:rsid w:val="00095CEE"/>
    <w:rsid w:val="000A6394"/>
    <w:rsid w:val="000A6856"/>
    <w:rsid w:val="000A6EC2"/>
    <w:rsid w:val="000B7FED"/>
    <w:rsid w:val="000C038A"/>
    <w:rsid w:val="000C2030"/>
    <w:rsid w:val="000C57EF"/>
    <w:rsid w:val="000C6598"/>
    <w:rsid w:val="000D1799"/>
    <w:rsid w:val="000D44B3"/>
    <w:rsid w:val="000D79C8"/>
    <w:rsid w:val="000D7F79"/>
    <w:rsid w:val="000E5039"/>
    <w:rsid w:val="000F0577"/>
    <w:rsid w:val="000F1E16"/>
    <w:rsid w:val="000F255C"/>
    <w:rsid w:val="000F2C36"/>
    <w:rsid w:val="000F7DCA"/>
    <w:rsid w:val="00101E45"/>
    <w:rsid w:val="0010213F"/>
    <w:rsid w:val="00105254"/>
    <w:rsid w:val="00107E7A"/>
    <w:rsid w:val="0011553E"/>
    <w:rsid w:val="00117FBB"/>
    <w:rsid w:val="00120049"/>
    <w:rsid w:val="00140682"/>
    <w:rsid w:val="00141F0F"/>
    <w:rsid w:val="00145D43"/>
    <w:rsid w:val="00150C3A"/>
    <w:rsid w:val="00153F03"/>
    <w:rsid w:val="001566F0"/>
    <w:rsid w:val="001638AC"/>
    <w:rsid w:val="00166B55"/>
    <w:rsid w:val="00167A77"/>
    <w:rsid w:val="00176C51"/>
    <w:rsid w:val="00187EB0"/>
    <w:rsid w:val="00190039"/>
    <w:rsid w:val="00192C46"/>
    <w:rsid w:val="00196678"/>
    <w:rsid w:val="001A08B3"/>
    <w:rsid w:val="001A0A76"/>
    <w:rsid w:val="001A2E68"/>
    <w:rsid w:val="001A476B"/>
    <w:rsid w:val="001A5255"/>
    <w:rsid w:val="001A6AD0"/>
    <w:rsid w:val="001A7B60"/>
    <w:rsid w:val="001B01EB"/>
    <w:rsid w:val="001B24AB"/>
    <w:rsid w:val="001B52F0"/>
    <w:rsid w:val="001B5B6C"/>
    <w:rsid w:val="001B717C"/>
    <w:rsid w:val="001B7A65"/>
    <w:rsid w:val="001C0A9C"/>
    <w:rsid w:val="001C62DD"/>
    <w:rsid w:val="001C7A50"/>
    <w:rsid w:val="001D1AB6"/>
    <w:rsid w:val="001D3600"/>
    <w:rsid w:val="001D5922"/>
    <w:rsid w:val="001E41F3"/>
    <w:rsid w:val="001E492E"/>
    <w:rsid w:val="001E4FC6"/>
    <w:rsid w:val="001E7E93"/>
    <w:rsid w:val="001F0825"/>
    <w:rsid w:val="001F133E"/>
    <w:rsid w:val="00202076"/>
    <w:rsid w:val="00204B93"/>
    <w:rsid w:val="00213128"/>
    <w:rsid w:val="00232267"/>
    <w:rsid w:val="00234E47"/>
    <w:rsid w:val="00236F00"/>
    <w:rsid w:val="0024006D"/>
    <w:rsid w:val="00240F3E"/>
    <w:rsid w:val="00251419"/>
    <w:rsid w:val="002560FF"/>
    <w:rsid w:val="002574DA"/>
    <w:rsid w:val="00257B3B"/>
    <w:rsid w:val="0026004D"/>
    <w:rsid w:val="002611F1"/>
    <w:rsid w:val="0026349D"/>
    <w:rsid w:val="002640DD"/>
    <w:rsid w:val="00272703"/>
    <w:rsid w:val="00275D12"/>
    <w:rsid w:val="002763E6"/>
    <w:rsid w:val="00276E34"/>
    <w:rsid w:val="00281A95"/>
    <w:rsid w:val="00281BFB"/>
    <w:rsid w:val="00281FC1"/>
    <w:rsid w:val="00284FEB"/>
    <w:rsid w:val="002860C4"/>
    <w:rsid w:val="00287E4A"/>
    <w:rsid w:val="00295442"/>
    <w:rsid w:val="002955F2"/>
    <w:rsid w:val="00296786"/>
    <w:rsid w:val="002A1ACE"/>
    <w:rsid w:val="002A3A57"/>
    <w:rsid w:val="002A4D8F"/>
    <w:rsid w:val="002B3CAA"/>
    <w:rsid w:val="002B4824"/>
    <w:rsid w:val="002B543F"/>
    <w:rsid w:val="002B5741"/>
    <w:rsid w:val="002C035A"/>
    <w:rsid w:val="002C0F1C"/>
    <w:rsid w:val="002C52D7"/>
    <w:rsid w:val="002C77E5"/>
    <w:rsid w:val="002D2D32"/>
    <w:rsid w:val="002D57CE"/>
    <w:rsid w:val="002D5B73"/>
    <w:rsid w:val="002E0299"/>
    <w:rsid w:val="002E3099"/>
    <w:rsid w:val="002E35BC"/>
    <w:rsid w:val="002E3F09"/>
    <w:rsid w:val="002E472E"/>
    <w:rsid w:val="002E7A60"/>
    <w:rsid w:val="002F5795"/>
    <w:rsid w:val="002F78E0"/>
    <w:rsid w:val="00301D2B"/>
    <w:rsid w:val="003037C6"/>
    <w:rsid w:val="00305409"/>
    <w:rsid w:val="003113B2"/>
    <w:rsid w:val="00312D7D"/>
    <w:rsid w:val="00313424"/>
    <w:rsid w:val="00313784"/>
    <w:rsid w:val="00313B8F"/>
    <w:rsid w:val="00314809"/>
    <w:rsid w:val="0031768F"/>
    <w:rsid w:val="00326C1F"/>
    <w:rsid w:val="00327464"/>
    <w:rsid w:val="00327A55"/>
    <w:rsid w:val="003318F7"/>
    <w:rsid w:val="00337656"/>
    <w:rsid w:val="0034015B"/>
    <w:rsid w:val="00341ACC"/>
    <w:rsid w:val="00350B67"/>
    <w:rsid w:val="0035534B"/>
    <w:rsid w:val="00357360"/>
    <w:rsid w:val="003609EF"/>
    <w:rsid w:val="003612E7"/>
    <w:rsid w:val="003622B9"/>
    <w:rsid w:val="0036231A"/>
    <w:rsid w:val="003737E6"/>
    <w:rsid w:val="00374DD4"/>
    <w:rsid w:val="003762D4"/>
    <w:rsid w:val="003812A6"/>
    <w:rsid w:val="00382623"/>
    <w:rsid w:val="00391FEF"/>
    <w:rsid w:val="00392FEC"/>
    <w:rsid w:val="0039300B"/>
    <w:rsid w:val="003932AC"/>
    <w:rsid w:val="003941F1"/>
    <w:rsid w:val="00395979"/>
    <w:rsid w:val="00395C82"/>
    <w:rsid w:val="003A59FD"/>
    <w:rsid w:val="003A683A"/>
    <w:rsid w:val="003B598D"/>
    <w:rsid w:val="003C530D"/>
    <w:rsid w:val="003C6455"/>
    <w:rsid w:val="003D00F4"/>
    <w:rsid w:val="003D3B4C"/>
    <w:rsid w:val="003D4517"/>
    <w:rsid w:val="003E1A36"/>
    <w:rsid w:val="003E6F01"/>
    <w:rsid w:val="003F32C5"/>
    <w:rsid w:val="003F4D52"/>
    <w:rsid w:val="003F5115"/>
    <w:rsid w:val="003F5185"/>
    <w:rsid w:val="003F5DA9"/>
    <w:rsid w:val="003F6E37"/>
    <w:rsid w:val="003F6FB6"/>
    <w:rsid w:val="0040118B"/>
    <w:rsid w:val="00410371"/>
    <w:rsid w:val="0041166C"/>
    <w:rsid w:val="004134C7"/>
    <w:rsid w:val="0042123F"/>
    <w:rsid w:val="004236BA"/>
    <w:rsid w:val="00423C50"/>
    <w:rsid w:val="004242F1"/>
    <w:rsid w:val="004270F9"/>
    <w:rsid w:val="00433DEB"/>
    <w:rsid w:val="004363EF"/>
    <w:rsid w:val="00436BEC"/>
    <w:rsid w:val="00441077"/>
    <w:rsid w:val="004414F0"/>
    <w:rsid w:val="0044514A"/>
    <w:rsid w:val="00445C8E"/>
    <w:rsid w:val="00446F99"/>
    <w:rsid w:val="00447A12"/>
    <w:rsid w:val="00447BCF"/>
    <w:rsid w:val="004518BE"/>
    <w:rsid w:val="0045197D"/>
    <w:rsid w:val="004525A4"/>
    <w:rsid w:val="00454EDA"/>
    <w:rsid w:val="0045558E"/>
    <w:rsid w:val="00457C14"/>
    <w:rsid w:val="00460997"/>
    <w:rsid w:val="00463360"/>
    <w:rsid w:val="00465EBC"/>
    <w:rsid w:val="00466166"/>
    <w:rsid w:val="00466C8A"/>
    <w:rsid w:val="00470E8A"/>
    <w:rsid w:val="00472D55"/>
    <w:rsid w:val="004746C7"/>
    <w:rsid w:val="00480789"/>
    <w:rsid w:val="00484E53"/>
    <w:rsid w:val="00487195"/>
    <w:rsid w:val="004943E2"/>
    <w:rsid w:val="004A30D4"/>
    <w:rsid w:val="004A5894"/>
    <w:rsid w:val="004B04DC"/>
    <w:rsid w:val="004B345F"/>
    <w:rsid w:val="004B3A56"/>
    <w:rsid w:val="004B75B7"/>
    <w:rsid w:val="004D544B"/>
    <w:rsid w:val="004D6175"/>
    <w:rsid w:val="004E0CD0"/>
    <w:rsid w:val="004E331C"/>
    <w:rsid w:val="004E7EB7"/>
    <w:rsid w:val="004F6203"/>
    <w:rsid w:val="004F71A4"/>
    <w:rsid w:val="004F71AA"/>
    <w:rsid w:val="005002BD"/>
    <w:rsid w:val="005028B0"/>
    <w:rsid w:val="00504484"/>
    <w:rsid w:val="005055CF"/>
    <w:rsid w:val="00506D44"/>
    <w:rsid w:val="00507388"/>
    <w:rsid w:val="005104CB"/>
    <w:rsid w:val="00512958"/>
    <w:rsid w:val="0051340D"/>
    <w:rsid w:val="005141D9"/>
    <w:rsid w:val="0051580D"/>
    <w:rsid w:val="005221D5"/>
    <w:rsid w:val="0052633D"/>
    <w:rsid w:val="00526C44"/>
    <w:rsid w:val="005307EA"/>
    <w:rsid w:val="005354AB"/>
    <w:rsid w:val="00535B0C"/>
    <w:rsid w:val="005406ED"/>
    <w:rsid w:val="00547111"/>
    <w:rsid w:val="00551165"/>
    <w:rsid w:val="0055371E"/>
    <w:rsid w:val="00556F13"/>
    <w:rsid w:val="00562E79"/>
    <w:rsid w:val="00563943"/>
    <w:rsid w:val="0056495A"/>
    <w:rsid w:val="00570605"/>
    <w:rsid w:val="0057210C"/>
    <w:rsid w:val="005754D7"/>
    <w:rsid w:val="00576BCA"/>
    <w:rsid w:val="00587620"/>
    <w:rsid w:val="005923B0"/>
    <w:rsid w:val="00592B5A"/>
    <w:rsid w:val="00592D74"/>
    <w:rsid w:val="00597899"/>
    <w:rsid w:val="005A4ADE"/>
    <w:rsid w:val="005A6AEE"/>
    <w:rsid w:val="005B0F6E"/>
    <w:rsid w:val="005B396B"/>
    <w:rsid w:val="005B483D"/>
    <w:rsid w:val="005B4DDB"/>
    <w:rsid w:val="005B4F17"/>
    <w:rsid w:val="005B7C75"/>
    <w:rsid w:val="005C71A4"/>
    <w:rsid w:val="005D3C97"/>
    <w:rsid w:val="005D458B"/>
    <w:rsid w:val="005D5CE4"/>
    <w:rsid w:val="005E2C44"/>
    <w:rsid w:val="005F3E81"/>
    <w:rsid w:val="005F4134"/>
    <w:rsid w:val="005F6108"/>
    <w:rsid w:val="005F7648"/>
    <w:rsid w:val="00600205"/>
    <w:rsid w:val="0060154F"/>
    <w:rsid w:val="00605811"/>
    <w:rsid w:val="00613D0E"/>
    <w:rsid w:val="00620549"/>
    <w:rsid w:val="00621188"/>
    <w:rsid w:val="00621CFC"/>
    <w:rsid w:val="00623A82"/>
    <w:rsid w:val="00623C24"/>
    <w:rsid w:val="006257ED"/>
    <w:rsid w:val="006345F8"/>
    <w:rsid w:val="0063580B"/>
    <w:rsid w:val="0063793C"/>
    <w:rsid w:val="006419A9"/>
    <w:rsid w:val="00642763"/>
    <w:rsid w:val="006441CA"/>
    <w:rsid w:val="00645CC3"/>
    <w:rsid w:val="00651D67"/>
    <w:rsid w:val="00652768"/>
    <w:rsid w:val="00653DE4"/>
    <w:rsid w:val="00655B36"/>
    <w:rsid w:val="00663FE1"/>
    <w:rsid w:val="00665C47"/>
    <w:rsid w:val="0067118C"/>
    <w:rsid w:val="00676E9B"/>
    <w:rsid w:val="00681496"/>
    <w:rsid w:val="00684934"/>
    <w:rsid w:val="00684EFB"/>
    <w:rsid w:val="00686DCE"/>
    <w:rsid w:val="00686F5B"/>
    <w:rsid w:val="00691AC6"/>
    <w:rsid w:val="0069202B"/>
    <w:rsid w:val="00695808"/>
    <w:rsid w:val="0069780B"/>
    <w:rsid w:val="006A1C49"/>
    <w:rsid w:val="006A755C"/>
    <w:rsid w:val="006B2363"/>
    <w:rsid w:val="006B46FB"/>
    <w:rsid w:val="006B53B7"/>
    <w:rsid w:val="006B7729"/>
    <w:rsid w:val="006C058C"/>
    <w:rsid w:val="006C593F"/>
    <w:rsid w:val="006C5FFA"/>
    <w:rsid w:val="006C63E0"/>
    <w:rsid w:val="006D0569"/>
    <w:rsid w:val="006D1560"/>
    <w:rsid w:val="006D2488"/>
    <w:rsid w:val="006E21FB"/>
    <w:rsid w:val="006E3F5F"/>
    <w:rsid w:val="006E64E0"/>
    <w:rsid w:val="006E6872"/>
    <w:rsid w:val="006E730E"/>
    <w:rsid w:val="006F228D"/>
    <w:rsid w:val="006F5793"/>
    <w:rsid w:val="00702380"/>
    <w:rsid w:val="00702CAB"/>
    <w:rsid w:val="007045E9"/>
    <w:rsid w:val="00711EDF"/>
    <w:rsid w:val="00715D3C"/>
    <w:rsid w:val="00722BB6"/>
    <w:rsid w:val="00727162"/>
    <w:rsid w:val="00727A8C"/>
    <w:rsid w:val="00732F8A"/>
    <w:rsid w:val="00733896"/>
    <w:rsid w:val="00734754"/>
    <w:rsid w:val="007361BB"/>
    <w:rsid w:val="00740BF7"/>
    <w:rsid w:val="00741463"/>
    <w:rsid w:val="007433E6"/>
    <w:rsid w:val="0074352F"/>
    <w:rsid w:val="0074602A"/>
    <w:rsid w:val="00747A4E"/>
    <w:rsid w:val="007508BD"/>
    <w:rsid w:val="007541A2"/>
    <w:rsid w:val="007604AC"/>
    <w:rsid w:val="007665FD"/>
    <w:rsid w:val="007705CC"/>
    <w:rsid w:val="00770AB5"/>
    <w:rsid w:val="007715BF"/>
    <w:rsid w:val="0077462A"/>
    <w:rsid w:val="00781389"/>
    <w:rsid w:val="00785022"/>
    <w:rsid w:val="00787D00"/>
    <w:rsid w:val="00791999"/>
    <w:rsid w:val="00792342"/>
    <w:rsid w:val="00792A79"/>
    <w:rsid w:val="007950E4"/>
    <w:rsid w:val="00795F58"/>
    <w:rsid w:val="00796827"/>
    <w:rsid w:val="00796E18"/>
    <w:rsid w:val="007977A8"/>
    <w:rsid w:val="007B17DE"/>
    <w:rsid w:val="007B1E40"/>
    <w:rsid w:val="007B346F"/>
    <w:rsid w:val="007B512A"/>
    <w:rsid w:val="007B51E1"/>
    <w:rsid w:val="007B5538"/>
    <w:rsid w:val="007B6E42"/>
    <w:rsid w:val="007C11B8"/>
    <w:rsid w:val="007C2097"/>
    <w:rsid w:val="007C303F"/>
    <w:rsid w:val="007C4742"/>
    <w:rsid w:val="007C7DC3"/>
    <w:rsid w:val="007D0AA5"/>
    <w:rsid w:val="007D2118"/>
    <w:rsid w:val="007D6A07"/>
    <w:rsid w:val="007E4067"/>
    <w:rsid w:val="007E419A"/>
    <w:rsid w:val="007E4562"/>
    <w:rsid w:val="007F0966"/>
    <w:rsid w:val="007F0EFE"/>
    <w:rsid w:val="007F164E"/>
    <w:rsid w:val="007F6E85"/>
    <w:rsid w:val="007F7040"/>
    <w:rsid w:val="007F7259"/>
    <w:rsid w:val="007F7A5C"/>
    <w:rsid w:val="007F7F49"/>
    <w:rsid w:val="0080016A"/>
    <w:rsid w:val="008016B5"/>
    <w:rsid w:val="008040A8"/>
    <w:rsid w:val="00805061"/>
    <w:rsid w:val="008063F0"/>
    <w:rsid w:val="0082277D"/>
    <w:rsid w:val="008279FA"/>
    <w:rsid w:val="00832000"/>
    <w:rsid w:val="00833E6B"/>
    <w:rsid w:val="00834E3A"/>
    <w:rsid w:val="0084015C"/>
    <w:rsid w:val="00840D94"/>
    <w:rsid w:val="0084108E"/>
    <w:rsid w:val="00842942"/>
    <w:rsid w:val="0084584C"/>
    <w:rsid w:val="0084693C"/>
    <w:rsid w:val="0085006F"/>
    <w:rsid w:val="00853F1F"/>
    <w:rsid w:val="00857775"/>
    <w:rsid w:val="008602A7"/>
    <w:rsid w:val="008621CF"/>
    <w:rsid w:val="008626E7"/>
    <w:rsid w:val="0086287B"/>
    <w:rsid w:val="00863853"/>
    <w:rsid w:val="00863EC8"/>
    <w:rsid w:val="008676CE"/>
    <w:rsid w:val="00870265"/>
    <w:rsid w:val="00870CD3"/>
    <w:rsid w:val="00870EE7"/>
    <w:rsid w:val="00871A9D"/>
    <w:rsid w:val="00872298"/>
    <w:rsid w:val="008748D7"/>
    <w:rsid w:val="00876D43"/>
    <w:rsid w:val="00880C6E"/>
    <w:rsid w:val="0088217E"/>
    <w:rsid w:val="008833A1"/>
    <w:rsid w:val="008863B9"/>
    <w:rsid w:val="00887496"/>
    <w:rsid w:val="00891F99"/>
    <w:rsid w:val="008968A9"/>
    <w:rsid w:val="0089707B"/>
    <w:rsid w:val="008A1F34"/>
    <w:rsid w:val="008A3B97"/>
    <w:rsid w:val="008A45A6"/>
    <w:rsid w:val="008A52F7"/>
    <w:rsid w:val="008A53B6"/>
    <w:rsid w:val="008B2B37"/>
    <w:rsid w:val="008B467C"/>
    <w:rsid w:val="008C2D1E"/>
    <w:rsid w:val="008C3CCA"/>
    <w:rsid w:val="008C4CDE"/>
    <w:rsid w:val="008C520A"/>
    <w:rsid w:val="008C6CF3"/>
    <w:rsid w:val="008C7A18"/>
    <w:rsid w:val="008D2A99"/>
    <w:rsid w:val="008D392E"/>
    <w:rsid w:val="008D3CCC"/>
    <w:rsid w:val="008D532C"/>
    <w:rsid w:val="008D55DD"/>
    <w:rsid w:val="008D5F3E"/>
    <w:rsid w:val="008D6E6B"/>
    <w:rsid w:val="008D757D"/>
    <w:rsid w:val="008E24D7"/>
    <w:rsid w:val="008E6724"/>
    <w:rsid w:val="008E6E1B"/>
    <w:rsid w:val="008F1ECB"/>
    <w:rsid w:val="008F3789"/>
    <w:rsid w:val="008F686C"/>
    <w:rsid w:val="008F7A54"/>
    <w:rsid w:val="009029DB"/>
    <w:rsid w:val="00904DD8"/>
    <w:rsid w:val="00912020"/>
    <w:rsid w:val="009148DE"/>
    <w:rsid w:val="00915657"/>
    <w:rsid w:val="00916F88"/>
    <w:rsid w:val="009206F1"/>
    <w:rsid w:val="0092379B"/>
    <w:rsid w:val="0092428C"/>
    <w:rsid w:val="00924C50"/>
    <w:rsid w:val="009258BE"/>
    <w:rsid w:val="00925E1F"/>
    <w:rsid w:val="0093213B"/>
    <w:rsid w:val="00933F3E"/>
    <w:rsid w:val="0094105C"/>
    <w:rsid w:val="00941E30"/>
    <w:rsid w:val="00951A4F"/>
    <w:rsid w:val="009531B0"/>
    <w:rsid w:val="0095499A"/>
    <w:rsid w:val="00954AEF"/>
    <w:rsid w:val="00955138"/>
    <w:rsid w:val="009650AB"/>
    <w:rsid w:val="00971E9F"/>
    <w:rsid w:val="009741B3"/>
    <w:rsid w:val="00975D88"/>
    <w:rsid w:val="009777D9"/>
    <w:rsid w:val="00990C3F"/>
    <w:rsid w:val="00991B88"/>
    <w:rsid w:val="00994E12"/>
    <w:rsid w:val="009A049D"/>
    <w:rsid w:val="009A3AAC"/>
    <w:rsid w:val="009A5753"/>
    <w:rsid w:val="009A579D"/>
    <w:rsid w:val="009A72F5"/>
    <w:rsid w:val="009A7A9C"/>
    <w:rsid w:val="009B73C5"/>
    <w:rsid w:val="009C46B8"/>
    <w:rsid w:val="009C6B88"/>
    <w:rsid w:val="009C7EAD"/>
    <w:rsid w:val="009D0237"/>
    <w:rsid w:val="009D2289"/>
    <w:rsid w:val="009D7842"/>
    <w:rsid w:val="009E3297"/>
    <w:rsid w:val="009E632B"/>
    <w:rsid w:val="009E64F6"/>
    <w:rsid w:val="009F0A5B"/>
    <w:rsid w:val="009F734F"/>
    <w:rsid w:val="009F7585"/>
    <w:rsid w:val="00A05776"/>
    <w:rsid w:val="00A06EE4"/>
    <w:rsid w:val="00A106FB"/>
    <w:rsid w:val="00A10FE6"/>
    <w:rsid w:val="00A12951"/>
    <w:rsid w:val="00A14280"/>
    <w:rsid w:val="00A15FB5"/>
    <w:rsid w:val="00A246B6"/>
    <w:rsid w:val="00A3687E"/>
    <w:rsid w:val="00A47E70"/>
    <w:rsid w:val="00A50CF0"/>
    <w:rsid w:val="00A516E9"/>
    <w:rsid w:val="00A52F89"/>
    <w:rsid w:val="00A57ABA"/>
    <w:rsid w:val="00A70285"/>
    <w:rsid w:val="00A7051B"/>
    <w:rsid w:val="00A71EFF"/>
    <w:rsid w:val="00A733AB"/>
    <w:rsid w:val="00A7671C"/>
    <w:rsid w:val="00A82B43"/>
    <w:rsid w:val="00A91340"/>
    <w:rsid w:val="00AA25C5"/>
    <w:rsid w:val="00AA2CBC"/>
    <w:rsid w:val="00AA41AD"/>
    <w:rsid w:val="00AA5052"/>
    <w:rsid w:val="00AA7622"/>
    <w:rsid w:val="00AB186C"/>
    <w:rsid w:val="00AB2DB3"/>
    <w:rsid w:val="00AB674D"/>
    <w:rsid w:val="00AC0A57"/>
    <w:rsid w:val="00AC2468"/>
    <w:rsid w:val="00AC281C"/>
    <w:rsid w:val="00AC5820"/>
    <w:rsid w:val="00AC61FB"/>
    <w:rsid w:val="00AC7D64"/>
    <w:rsid w:val="00AD1CD8"/>
    <w:rsid w:val="00AD3B62"/>
    <w:rsid w:val="00AE477E"/>
    <w:rsid w:val="00AF02A3"/>
    <w:rsid w:val="00AF195A"/>
    <w:rsid w:val="00AF2870"/>
    <w:rsid w:val="00AF73AD"/>
    <w:rsid w:val="00B01FBE"/>
    <w:rsid w:val="00B0212E"/>
    <w:rsid w:val="00B035AB"/>
    <w:rsid w:val="00B05C37"/>
    <w:rsid w:val="00B258BB"/>
    <w:rsid w:val="00B2718A"/>
    <w:rsid w:val="00B308F1"/>
    <w:rsid w:val="00B3580A"/>
    <w:rsid w:val="00B4303E"/>
    <w:rsid w:val="00B5186C"/>
    <w:rsid w:val="00B56A38"/>
    <w:rsid w:val="00B644D2"/>
    <w:rsid w:val="00B66978"/>
    <w:rsid w:val="00B67B97"/>
    <w:rsid w:val="00B70611"/>
    <w:rsid w:val="00B70DA0"/>
    <w:rsid w:val="00B71D5E"/>
    <w:rsid w:val="00B72B8C"/>
    <w:rsid w:val="00B72EC7"/>
    <w:rsid w:val="00B768F1"/>
    <w:rsid w:val="00B80112"/>
    <w:rsid w:val="00B80ED1"/>
    <w:rsid w:val="00B8146A"/>
    <w:rsid w:val="00B855E4"/>
    <w:rsid w:val="00B85B76"/>
    <w:rsid w:val="00B937F2"/>
    <w:rsid w:val="00B93BE8"/>
    <w:rsid w:val="00B968C8"/>
    <w:rsid w:val="00BA1B51"/>
    <w:rsid w:val="00BA3EC5"/>
    <w:rsid w:val="00BA47CD"/>
    <w:rsid w:val="00BA4F4C"/>
    <w:rsid w:val="00BA51D9"/>
    <w:rsid w:val="00BB45E8"/>
    <w:rsid w:val="00BB4A17"/>
    <w:rsid w:val="00BB4A71"/>
    <w:rsid w:val="00BB5DFC"/>
    <w:rsid w:val="00BB7191"/>
    <w:rsid w:val="00BC0D02"/>
    <w:rsid w:val="00BC2C60"/>
    <w:rsid w:val="00BC67E8"/>
    <w:rsid w:val="00BD0353"/>
    <w:rsid w:val="00BD0E68"/>
    <w:rsid w:val="00BD279D"/>
    <w:rsid w:val="00BD3FBD"/>
    <w:rsid w:val="00BD4676"/>
    <w:rsid w:val="00BD5D02"/>
    <w:rsid w:val="00BD6BB8"/>
    <w:rsid w:val="00BE3045"/>
    <w:rsid w:val="00BE46CA"/>
    <w:rsid w:val="00BF014A"/>
    <w:rsid w:val="00BF3BF4"/>
    <w:rsid w:val="00BF4387"/>
    <w:rsid w:val="00BF4D34"/>
    <w:rsid w:val="00C00AB2"/>
    <w:rsid w:val="00C0447F"/>
    <w:rsid w:val="00C2007E"/>
    <w:rsid w:val="00C2060C"/>
    <w:rsid w:val="00C25385"/>
    <w:rsid w:val="00C261DD"/>
    <w:rsid w:val="00C301F6"/>
    <w:rsid w:val="00C46973"/>
    <w:rsid w:val="00C5389E"/>
    <w:rsid w:val="00C538A5"/>
    <w:rsid w:val="00C62129"/>
    <w:rsid w:val="00C62FCA"/>
    <w:rsid w:val="00C66969"/>
    <w:rsid w:val="00C66BA2"/>
    <w:rsid w:val="00C66C73"/>
    <w:rsid w:val="00C74285"/>
    <w:rsid w:val="00C870F6"/>
    <w:rsid w:val="00C907B5"/>
    <w:rsid w:val="00C95985"/>
    <w:rsid w:val="00CA1680"/>
    <w:rsid w:val="00CA1E6F"/>
    <w:rsid w:val="00CB0684"/>
    <w:rsid w:val="00CB30DA"/>
    <w:rsid w:val="00CB5CE6"/>
    <w:rsid w:val="00CB66FD"/>
    <w:rsid w:val="00CB780A"/>
    <w:rsid w:val="00CC09E8"/>
    <w:rsid w:val="00CC1472"/>
    <w:rsid w:val="00CC3310"/>
    <w:rsid w:val="00CC5026"/>
    <w:rsid w:val="00CC68D0"/>
    <w:rsid w:val="00CD2274"/>
    <w:rsid w:val="00CD3135"/>
    <w:rsid w:val="00CD41C3"/>
    <w:rsid w:val="00CD4E9A"/>
    <w:rsid w:val="00CD5DAE"/>
    <w:rsid w:val="00CD74CB"/>
    <w:rsid w:val="00CE2B77"/>
    <w:rsid w:val="00CE5D5A"/>
    <w:rsid w:val="00CF29D4"/>
    <w:rsid w:val="00CF4CBA"/>
    <w:rsid w:val="00D00305"/>
    <w:rsid w:val="00D03F9A"/>
    <w:rsid w:val="00D059CF"/>
    <w:rsid w:val="00D06D51"/>
    <w:rsid w:val="00D12AD8"/>
    <w:rsid w:val="00D12B5B"/>
    <w:rsid w:val="00D17EB2"/>
    <w:rsid w:val="00D21DAF"/>
    <w:rsid w:val="00D24991"/>
    <w:rsid w:val="00D2577A"/>
    <w:rsid w:val="00D27593"/>
    <w:rsid w:val="00D36952"/>
    <w:rsid w:val="00D4271E"/>
    <w:rsid w:val="00D45314"/>
    <w:rsid w:val="00D456F0"/>
    <w:rsid w:val="00D464A8"/>
    <w:rsid w:val="00D464B6"/>
    <w:rsid w:val="00D46E69"/>
    <w:rsid w:val="00D50255"/>
    <w:rsid w:val="00D532AB"/>
    <w:rsid w:val="00D568F1"/>
    <w:rsid w:val="00D57301"/>
    <w:rsid w:val="00D624A0"/>
    <w:rsid w:val="00D6282F"/>
    <w:rsid w:val="00D640A3"/>
    <w:rsid w:val="00D66520"/>
    <w:rsid w:val="00D66A6E"/>
    <w:rsid w:val="00D71682"/>
    <w:rsid w:val="00D72834"/>
    <w:rsid w:val="00D81ED2"/>
    <w:rsid w:val="00D84AE9"/>
    <w:rsid w:val="00D867C6"/>
    <w:rsid w:val="00D8698A"/>
    <w:rsid w:val="00D90423"/>
    <w:rsid w:val="00D9124E"/>
    <w:rsid w:val="00D91D43"/>
    <w:rsid w:val="00DA1491"/>
    <w:rsid w:val="00DA3143"/>
    <w:rsid w:val="00DA673D"/>
    <w:rsid w:val="00DB4F57"/>
    <w:rsid w:val="00DB5E00"/>
    <w:rsid w:val="00DB5E1B"/>
    <w:rsid w:val="00DB5F61"/>
    <w:rsid w:val="00DC07D4"/>
    <w:rsid w:val="00DC2A70"/>
    <w:rsid w:val="00DD1179"/>
    <w:rsid w:val="00DD1943"/>
    <w:rsid w:val="00DD4C6F"/>
    <w:rsid w:val="00DD614E"/>
    <w:rsid w:val="00DD6635"/>
    <w:rsid w:val="00DE0149"/>
    <w:rsid w:val="00DE34CF"/>
    <w:rsid w:val="00DE5BF9"/>
    <w:rsid w:val="00DF40AE"/>
    <w:rsid w:val="00DF634D"/>
    <w:rsid w:val="00DF63F5"/>
    <w:rsid w:val="00DF670A"/>
    <w:rsid w:val="00E02F2D"/>
    <w:rsid w:val="00E13F3D"/>
    <w:rsid w:val="00E2035B"/>
    <w:rsid w:val="00E227DF"/>
    <w:rsid w:val="00E302F5"/>
    <w:rsid w:val="00E32A28"/>
    <w:rsid w:val="00E34898"/>
    <w:rsid w:val="00E359B2"/>
    <w:rsid w:val="00E52B41"/>
    <w:rsid w:val="00E536C3"/>
    <w:rsid w:val="00E57C1F"/>
    <w:rsid w:val="00E61DA4"/>
    <w:rsid w:val="00E66C8B"/>
    <w:rsid w:val="00E67269"/>
    <w:rsid w:val="00E7242B"/>
    <w:rsid w:val="00E731E7"/>
    <w:rsid w:val="00E73660"/>
    <w:rsid w:val="00E76D7D"/>
    <w:rsid w:val="00E811F4"/>
    <w:rsid w:val="00E9491B"/>
    <w:rsid w:val="00EA1553"/>
    <w:rsid w:val="00EA5EE9"/>
    <w:rsid w:val="00EA7B29"/>
    <w:rsid w:val="00EB09B7"/>
    <w:rsid w:val="00EB1C24"/>
    <w:rsid w:val="00EB3584"/>
    <w:rsid w:val="00EB37EB"/>
    <w:rsid w:val="00EB72B5"/>
    <w:rsid w:val="00ED5C90"/>
    <w:rsid w:val="00EE59AE"/>
    <w:rsid w:val="00EE7D7C"/>
    <w:rsid w:val="00EF409A"/>
    <w:rsid w:val="00F11631"/>
    <w:rsid w:val="00F117E6"/>
    <w:rsid w:val="00F14BBB"/>
    <w:rsid w:val="00F218BB"/>
    <w:rsid w:val="00F22F69"/>
    <w:rsid w:val="00F23DCC"/>
    <w:rsid w:val="00F240D3"/>
    <w:rsid w:val="00F25D98"/>
    <w:rsid w:val="00F300FB"/>
    <w:rsid w:val="00F31891"/>
    <w:rsid w:val="00F32B71"/>
    <w:rsid w:val="00F33405"/>
    <w:rsid w:val="00F370D2"/>
    <w:rsid w:val="00F37DFD"/>
    <w:rsid w:val="00F404B1"/>
    <w:rsid w:val="00F41616"/>
    <w:rsid w:val="00F447E8"/>
    <w:rsid w:val="00F46999"/>
    <w:rsid w:val="00F4777C"/>
    <w:rsid w:val="00F537F6"/>
    <w:rsid w:val="00F55EED"/>
    <w:rsid w:val="00F56341"/>
    <w:rsid w:val="00F578D6"/>
    <w:rsid w:val="00F60D4D"/>
    <w:rsid w:val="00F658B5"/>
    <w:rsid w:val="00F74968"/>
    <w:rsid w:val="00F85C51"/>
    <w:rsid w:val="00F8742B"/>
    <w:rsid w:val="00F8774F"/>
    <w:rsid w:val="00F87E7C"/>
    <w:rsid w:val="00F92C9D"/>
    <w:rsid w:val="00F96023"/>
    <w:rsid w:val="00F971A1"/>
    <w:rsid w:val="00FA06AC"/>
    <w:rsid w:val="00FA14A6"/>
    <w:rsid w:val="00FA630E"/>
    <w:rsid w:val="00FA760C"/>
    <w:rsid w:val="00FA7695"/>
    <w:rsid w:val="00FA7A86"/>
    <w:rsid w:val="00FB2469"/>
    <w:rsid w:val="00FB6386"/>
    <w:rsid w:val="00FB68E2"/>
    <w:rsid w:val="00FB6F05"/>
    <w:rsid w:val="00FB750E"/>
    <w:rsid w:val="00FC241C"/>
    <w:rsid w:val="00FC488A"/>
    <w:rsid w:val="00FE405E"/>
    <w:rsid w:val="00FE4EA8"/>
    <w:rsid w:val="00FE671E"/>
    <w:rsid w:val="00FF2127"/>
    <w:rsid w:val="00FF7E1B"/>
    <w:rsid w:val="01BA51E5"/>
    <w:rsid w:val="05A03771"/>
    <w:rsid w:val="084B5229"/>
    <w:rsid w:val="108011E9"/>
    <w:rsid w:val="11CD282D"/>
    <w:rsid w:val="1C1439A1"/>
    <w:rsid w:val="1CAF13BB"/>
    <w:rsid w:val="289447B6"/>
    <w:rsid w:val="2BD6464A"/>
    <w:rsid w:val="2C0D5C62"/>
    <w:rsid w:val="30D27ADB"/>
    <w:rsid w:val="4854599E"/>
    <w:rsid w:val="49080D78"/>
    <w:rsid w:val="4C1418F4"/>
    <w:rsid w:val="513A026E"/>
    <w:rsid w:val="56866800"/>
    <w:rsid w:val="5CA11AC7"/>
    <w:rsid w:val="5F817CA2"/>
    <w:rsid w:val="6AFA59F3"/>
    <w:rsid w:val="6DA031ED"/>
    <w:rsid w:val="6DE90F3C"/>
    <w:rsid w:val="6E292877"/>
    <w:rsid w:val="76C623B2"/>
    <w:rsid w:val="776D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DF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qFormat="1"/>
    <w:lsdException w:name="toc 7" w:qFormat="1"/>
    <w:lsdException w:name="toc 8" w:uiPriority="39" w:qFormat="1"/>
    <w:lsdException w:name="toc 9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semiHidden="0" w:unhideWhenUsed="0" w:qFormat="1"/>
    <w:lsdException w:name="List Number" w:semiHidden="0" w:unhideWhenUsed="0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 w:qFormat="1"/>
    <w:lsdException w:name="Body Text" w:qFormat="1"/>
    <w:lsdException w:name="Subtitle" w:semiHidden="0" w:unhideWhenUsed="0" w:qFormat="1"/>
    <w:lsdException w:name="Body Text 3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uiPriority="99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uiPriority w:val="39"/>
    <w:qFormat/>
    <w:pPr>
      <w:ind w:left="1701" w:hanging="1701"/>
    </w:pPr>
  </w:style>
  <w:style w:type="paragraph" w:styleId="40">
    <w:name w:val="toc 4"/>
    <w:basedOn w:val="31"/>
    <w:uiPriority w:val="39"/>
    <w:qFormat/>
    <w:pPr>
      <w:ind w:left="1418" w:hanging="1418"/>
    </w:pPr>
  </w:style>
  <w:style w:type="paragraph" w:styleId="31">
    <w:name w:val="toc 3"/>
    <w:basedOn w:val="21"/>
    <w:uiPriority w:val="39"/>
    <w:qFormat/>
    <w:pPr>
      <w:ind w:left="1134" w:hanging="1134"/>
    </w:pPr>
  </w:style>
  <w:style w:type="paragraph" w:styleId="21">
    <w:name w:val="toc 2"/>
    <w:basedOn w:val="1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link w:val="2Char0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nhideWhenUsed/>
    <w:qFormat/>
    <w:rPr>
      <w:rFonts w:asciiTheme="majorHAnsi" w:eastAsia="黑体" w:hAnsiTheme="majorHAnsi" w:cstheme="majorBidi"/>
    </w:rPr>
  </w:style>
  <w:style w:type="paragraph" w:styleId="a7">
    <w:name w:val="Document Map"/>
    <w:basedOn w:val="a"/>
    <w:link w:val="Char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qFormat/>
  </w:style>
  <w:style w:type="paragraph" w:styleId="33">
    <w:name w:val="Body Text 3"/>
    <w:basedOn w:val="a"/>
    <w:link w:val="3Char0"/>
    <w:qFormat/>
    <w:pPr>
      <w:spacing w:after="120"/>
    </w:pPr>
    <w:rPr>
      <w:sz w:val="16"/>
      <w:szCs w:val="16"/>
    </w:rPr>
  </w:style>
  <w:style w:type="paragraph" w:styleId="a9">
    <w:name w:val="Body Text"/>
    <w:basedOn w:val="a"/>
    <w:link w:val="Char1"/>
    <w:qFormat/>
    <w:pPr>
      <w:spacing w:after="120"/>
    </w:pPr>
  </w:style>
  <w:style w:type="paragraph" w:styleId="aa">
    <w:name w:val="Plain Text"/>
    <w:basedOn w:val="a"/>
    <w:link w:val="Char2"/>
    <w:qFormat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c">
    <w:name w:val="footer"/>
    <w:basedOn w:val="ad"/>
    <w:link w:val="Char4"/>
    <w:uiPriority w:val="99"/>
    <w:qFormat/>
    <w:pPr>
      <w:jc w:val="center"/>
    </w:pPr>
    <w:rPr>
      <w:i/>
    </w:rPr>
  </w:style>
  <w:style w:type="paragraph" w:styleId="ad">
    <w:name w:val="header"/>
    <w:link w:val="Char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e">
    <w:name w:val="footnote text"/>
    <w:basedOn w:val="a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f">
    <w:name w:val="table of figures"/>
    <w:basedOn w:val="a9"/>
    <w:next w:val="a"/>
    <w:uiPriority w:val="99"/>
    <w:qFormat/>
    <w:pPr>
      <w:spacing w:line="259" w:lineRule="auto"/>
      <w:ind w:left="1701" w:hanging="1701"/>
    </w:pPr>
    <w:rPr>
      <w:rFonts w:ascii="Arial" w:eastAsia="宋体" w:hAnsi="Arial"/>
      <w:b/>
      <w:lang w:eastAsia="zh-CN"/>
    </w:rPr>
  </w:style>
  <w:style w:type="paragraph" w:styleId="90">
    <w:name w:val="toc 9"/>
    <w:basedOn w:val="80"/>
    <w:qFormat/>
    <w:pPr>
      <w:ind w:left="1418" w:hanging="1418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styleId="11">
    <w:name w:val="index 1"/>
    <w:basedOn w:val="a"/>
    <w:qFormat/>
    <w:pPr>
      <w:keepLines/>
      <w:spacing w:after="0"/>
    </w:pPr>
  </w:style>
  <w:style w:type="paragraph" w:styleId="24">
    <w:name w:val="index 2"/>
    <w:basedOn w:val="11"/>
    <w:qFormat/>
    <w:pPr>
      <w:ind w:left="284"/>
    </w:pPr>
  </w:style>
  <w:style w:type="paragraph" w:styleId="af1">
    <w:name w:val="annotation subject"/>
    <w:basedOn w:val="a8"/>
    <w:next w:val="a8"/>
    <w:link w:val="Char7"/>
    <w:uiPriority w:val="99"/>
    <w:qFormat/>
    <w:rPr>
      <w:b/>
      <w:bCs/>
    </w:rPr>
  </w:style>
  <w:style w:type="table" w:styleId="af2">
    <w:name w:val="Table Grid"/>
    <w:basedOn w:val="a1"/>
    <w:uiPriority w:val="39"/>
    <w:qFormat/>
    <w:rPr>
      <w:rFonts w:eastAsia="Batang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qFormat/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Emphasis"/>
    <w:basedOn w:val="a0"/>
    <w:uiPriority w:val="20"/>
    <w:qFormat/>
    <w:rPr>
      <w:i/>
      <w:iCs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basedOn w:val="a0"/>
    <w:qFormat/>
    <w:rPr>
      <w:sz w:val="16"/>
      <w:szCs w:val="16"/>
    </w:rPr>
  </w:style>
  <w:style w:type="character" w:styleId="af8">
    <w:name w:val="footnote reference"/>
    <w:basedOn w:val="a0"/>
    <w:qFormat/>
    <w:rPr>
      <w:b/>
      <w:position w:val="6"/>
      <w:sz w:val="16"/>
    </w:rPr>
  </w:style>
  <w:style w:type="character" w:customStyle="1" w:styleId="1Char">
    <w:name w:val="标题 1 Char"/>
    <w:link w:val="1"/>
    <w:qFormat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qFormat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link w:val="4"/>
    <w:qFormat/>
    <w:locked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  <w:lang w:val="en-GB" w:eastAsia="ja-JP"/>
    </w:rPr>
  </w:style>
  <w:style w:type="character" w:customStyle="1" w:styleId="6Char">
    <w:name w:val="标题 6 Char"/>
    <w:link w:val="6"/>
    <w:qFormat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qFormat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qFormat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qFormat/>
    <w:rPr>
      <w:rFonts w:ascii="Arial" w:eastAsia="Times New Roman" w:hAnsi="Arial"/>
      <w:sz w:val="36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Char5">
    <w:name w:val="页眉 Char"/>
    <w:link w:val="ad"/>
    <w:qFormat/>
    <w:rPr>
      <w:rFonts w:ascii="Arial" w:eastAsia="Times New Roman" w:hAnsi="Arial"/>
      <w:b/>
      <w:sz w:val="18"/>
      <w:lang w:val="en-GB" w:eastAsia="ja-JP"/>
    </w:rPr>
  </w:style>
  <w:style w:type="character" w:customStyle="1" w:styleId="Char6">
    <w:name w:val="脚注文本 Char"/>
    <w:link w:val="ae"/>
    <w:qFormat/>
    <w:rPr>
      <w:rFonts w:ascii="Times New Roman" w:eastAsia="Times New Roman" w:hAnsi="Times New Roman"/>
      <w:sz w:val="16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/>
      <w:lang w:val="en-GB" w:eastAsia="ja-JP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character" w:customStyle="1" w:styleId="2Char0">
    <w:name w:val="列表项目符号 2 Char"/>
    <w:link w:val="23"/>
    <w:qFormat/>
    <w:rPr>
      <w:rFonts w:ascii="Times New Roman" w:eastAsia="Times New Roman" w:hAnsi="Times New Roman"/>
      <w:lang w:val="en-GB" w:eastAsia="ja-JP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NChar">
    <w:name w:val="TAN Char"/>
    <w:link w:val="TAN"/>
    <w:qFormat/>
    <w:locked/>
    <w:rPr>
      <w:rFonts w:ascii="Arial" w:eastAsia="Times New Roman" w:hAnsi="Arial"/>
      <w:sz w:val="18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1">
    <w:name w:val="B1"/>
    <w:basedOn w:val="a3"/>
    <w:link w:val="B1Char1"/>
    <w:qFormat/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20"/>
    <w:link w:val="B2Char"/>
    <w:qFormat/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30"/>
    <w:link w:val="B3Char2"/>
    <w:qFormat/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42"/>
    <w:link w:val="B4Char"/>
    <w:qFormat/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val="en-GB" w:eastAsia="ja-JP"/>
    </w:rPr>
  </w:style>
  <w:style w:type="paragraph" w:customStyle="1" w:styleId="B5">
    <w:name w:val="B5"/>
    <w:basedOn w:val="52"/>
    <w:link w:val="B5Char"/>
    <w:qFormat/>
  </w:style>
  <w:style w:type="character" w:customStyle="1" w:styleId="B5Char">
    <w:name w:val="B5 Char"/>
    <w:link w:val="B5"/>
    <w:qFormat/>
    <w:rPr>
      <w:rFonts w:ascii="Times New Roman" w:eastAsia="Times New Roman" w:hAnsi="Times New Roman"/>
      <w:lang w:val="en-GB" w:eastAsia="ja-JP"/>
    </w:rPr>
  </w:style>
  <w:style w:type="character" w:customStyle="1" w:styleId="Char4">
    <w:name w:val="页脚 Char"/>
    <w:link w:val="ac"/>
    <w:uiPriority w:val="99"/>
    <w:qFormat/>
    <w:rPr>
      <w:rFonts w:ascii="Arial" w:eastAsia="Times New Roman" w:hAnsi="Arial"/>
      <w:b/>
      <w:i/>
      <w:sz w:val="18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har0">
    <w:name w:val="批注文字 Char"/>
    <w:basedOn w:val="a0"/>
    <w:link w:val="a8"/>
    <w:qFormat/>
    <w:rPr>
      <w:rFonts w:ascii="Times New Roman" w:eastAsia="Times New Roman" w:hAnsi="Times New Roman"/>
      <w:lang w:val="en-GB" w:eastAsia="ja-JP"/>
    </w:rPr>
  </w:style>
  <w:style w:type="character" w:customStyle="1" w:styleId="Char3">
    <w:name w:val="批注框文本 Char"/>
    <w:basedOn w:val="a0"/>
    <w:link w:val="ab"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Char7">
    <w:name w:val="批注主题 Char"/>
    <w:basedOn w:val="Char0"/>
    <w:link w:val="af1"/>
    <w:uiPriority w:val="99"/>
    <w:qFormat/>
    <w:rPr>
      <w:rFonts w:ascii="Times New Roman" w:eastAsia="Times New Roman" w:hAnsi="Times New Roman"/>
      <w:b/>
      <w:bCs/>
      <w:lang w:val="en-GB" w:eastAsia="ja-JP"/>
    </w:rPr>
  </w:style>
  <w:style w:type="character" w:customStyle="1" w:styleId="Char">
    <w:name w:val="文档结构图 Char"/>
    <w:basedOn w:val="a0"/>
    <w:link w:val="a7"/>
    <w:uiPriority w:val="99"/>
    <w:qFormat/>
    <w:rPr>
      <w:rFonts w:ascii="Tahoma" w:eastAsia="Times New Roman" w:hAnsi="Tahoma" w:cs="Tahoma"/>
      <w:shd w:val="clear" w:color="auto" w:fill="000080"/>
      <w:lang w:val="en-GB" w:eastAsia="ja-JP"/>
    </w:rPr>
  </w:style>
  <w:style w:type="character" w:customStyle="1" w:styleId="Char1">
    <w:name w:val="正文文本 Char"/>
    <w:basedOn w:val="a0"/>
    <w:link w:val="a9"/>
    <w:qFormat/>
    <w:rPr>
      <w:rFonts w:ascii="Times New Roman" w:eastAsia="Times New Roman" w:hAnsi="Times New Roman"/>
      <w:lang w:val="en-GB" w:eastAsia="ja-JP"/>
    </w:rPr>
  </w:style>
  <w:style w:type="paragraph" w:customStyle="1" w:styleId="3GPPNormalText">
    <w:name w:val="3GPP Normal Text"/>
    <w:basedOn w:val="a9"/>
    <w:link w:val="3GPPNormalTextChar"/>
    <w:qFormat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/>
      <w:sz w:val="24"/>
      <w:szCs w:val="24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a0"/>
    <w:qFormat/>
    <w:rPr>
      <w:rFonts w:ascii="TimesNewRomanPSMT" w:eastAsia="TimesNewRomanPSMT" w:hint="eastAsia"/>
      <w:color w:val="000000"/>
      <w:sz w:val="20"/>
      <w:szCs w:val="20"/>
    </w:rPr>
  </w:style>
  <w:style w:type="character" w:customStyle="1" w:styleId="normaltextrun">
    <w:name w:val="normaltextrun"/>
    <w:basedOn w:val="a0"/>
    <w:qFormat/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a0"/>
    <w:qFormat/>
  </w:style>
  <w:style w:type="character" w:customStyle="1" w:styleId="Char2">
    <w:name w:val="纯文本 Char"/>
    <w:basedOn w:val="a0"/>
    <w:link w:val="aa"/>
    <w:qFormat/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af9">
    <w:name w:val="List Paragraph"/>
    <w:basedOn w:val="a"/>
    <w:link w:val="Char8"/>
    <w:uiPriority w:val="34"/>
    <w:qFormat/>
    <w:pPr>
      <w:ind w:left="720"/>
      <w:contextualSpacing/>
    </w:pPr>
  </w:style>
  <w:style w:type="character" w:customStyle="1" w:styleId="Char8">
    <w:name w:val="列出段落 Char"/>
    <w:link w:val="af9"/>
    <w:uiPriority w:val="34"/>
    <w:qFormat/>
    <w:rPr>
      <w:rFonts w:ascii="Times New Roman" w:eastAsia="Times New Roman" w:hAnsi="Times New Roman"/>
      <w:lang w:val="en-GB" w:eastAsia="ja-JP"/>
    </w:rPr>
  </w:style>
  <w:style w:type="character" w:customStyle="1" w:styleId="3Char0">
    <w:name w:val="正文文本 3 Char"/>
    <w:basedOn w:val="a0"/>
    <w:link w:val="33"/>
    <w:qFormat/>
    <w:rPr>
      <w:rFonts w:ascii="Times New Roman" w:eastAsia="Times New Roman" w:hAnsi="Times New Roman"/>
      <w:sz w:val="16"/>
      <w:szCs w:val="16"/>
      <w:lang w:val="en-GB" w:eastAsia="ja-JP"/>
    </w:rPr>
  </w:style>
  <w:style w:type="paragraph" w:customStyle="1" w:styleId="Revision1">
    <w:name w:val="Revision1"/>
    <w:hidden/>
    <w:uiPriority w:val="99"/>
    <w:semiHidden/>
    <w:qFormat/>
    <w:rPr>
      <w:rFonts w:eastAsia="Batang"/>
      <w:lang w:val="en-GB" w:eastAsia="en-US"/>
    </w:r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table" w:customStyle="1" w:styleId="12">
    <w:name w:val="网格型1"/>
    <w:basedOn w:val="a1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reement">
    <w:name w:val="Agreement"/>
    <w:basedOn w:val="a"/>
    <w:next w:val="Doc-text2"/>
    <w:uiPriority w:val="99"/>
    <w:qFormat/>
    <w:pPr>
      <w:widowControl w:val="0"/>
      <w:numPr>
        <w:numId w:val="1"/>
      </w:numPr>
      <w:tabs>
        <w:tab w:val="left" w:pos="643"/>
      </w:tabs>
      <w:overflowPunct/>
      <w:autoSpaceDE/>
      <w:autoSpaceDN/>
      <w:adjustRightInd/>
      <w:spacing w:before="60" w:after="0"/>
      <w:jc w:val="both"/>
      <w:textAlignment w:val="auto"/>
    </w:pPr>
    <w:rPr>
      <w:rFonts w:ascii="Arial" w:eastAsia="MS Mincho" w:hAnsi="Arial"/>
      <w:b/>
      <w:kern w:val="2"/>
      <w:sz w:val="21"/>
      <w:szCs w:val="22"/>
      <w:lang w:val="en-US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宋体" w:hAnsi="Arial"/>
      <w:szCs w:val="24"/>
      <w:lang w:val="fr-FR" w:eastAsia="en-GB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rFonts w:eastAsia="MS Mincho"/>
      <w:lang w:val="en-GB"/>
    </w:rPr>
  </w:style>
  <w:style w:type="character" w:customStyle="1" w:styleId="15">
    <w:name w:val="15"/>
    <w:basedOn w:val="a0"/>
    <w:qFormat/>
    <w:rPr>
      <w:rFonts w:ascii="Calibri" w:hAnsi="Calibri" w:cs="Calibri" w:hint="default"/>
      <w:color w:val="0000FF"/>
      <w:u w:val="single"/>
    </w:rPr>
  </w:style>
  <w:style w:type="paragraph" w:customStyle="1" w:styleId="pl0">
    <w:name w:val="pl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2"/>
    <w:next w:val="EditorsNote"/>
    <w:link w:val="EditorsnoteChar0"/>
    <w:qFormat/>
  </w:style>
  <w:style w:type="character" w:customStyle="1" w:styleId="EditorsnoteChar0">
    <w:name w:val="Editor´s note Char"/>
    <w:link w:val="Editorsnote0"/>
    <w:qFormat/>
    <w:rPr>
      <w:rFonts w:ascii="Times New Roman" w:eastAsia="Times New Roman" w:hAnsi="Times New Roman"/>
      <w:lang w:val="en-GB" w:eastAsia="ja-JP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qFormat/>
    <w:rPr>
      <w:rFonts w:ascii="Segoe UI" w:hAnsi="Segoe UI" w:cs="Segoe UI" w:hint="default"/>
      <w:i/>
      <w:iCs/>
      <w:sz w:val="18"/>
      <w:szCs w:val="18"/>
    </w:rPr>
  </w:style>
  <w:style w:type="paragraph" w:customStyle="1" w:styleId="LGTdoc1">
    <w:name w:val="LGTdoc_제목1"/>
    <w:basedOn w:val="a"/>
    <w:qFormat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maintext">
    <w:name w:val="main text"/>
    <w:basedOn w:val="a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a"/>
    <w:qFormat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a"/>
    <w:qFormat/>
    <w:pPr>
      <w:overflowPunct/>
      <w:autoSpaceDE/>
      <w:autoSpaceDN/>
      <w:adjustRightInd/>
      <w:spacing w:before="180" w:after="0"/>
      <w:textAlignment w:val="auto"/>
    </w:pPr>
    <w:rPr>
      <w:rFonts w:ascii="Arial" w:eastAsia="MS Mincho" w:hAnsi="Arial"/>
      <w:i/>
      <w:sz w:val="18"/>
      <w:szCs w:val="24"/>
      <w:u w:val="single"/>
      <w:lang w:val="en-US" w:eastAsia="en-GB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customStyle="1" w:styleId="25">
    <w:name w:val="网格型2"/>
    <w:basedOn w:val="a1"/>
    <w:qFormat/>
    <w:rPr>
      <w:rFonts w:eastAsia="Malgun Gothic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3"/>
    <w:basedOn w:val="a1"/>
    <w:qFormat/>
    <w:rPr>
      <w:rFonts w:eastAsia="Malgun Gothic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网格型4"/>
    <w:basedOn w:val="a1"/>
    <w:uiPriority w:val="39"/>
    <w:qFormat/>
    <w:rPr>
      <w:rFonts w:asciiTheme="minorHAnsi" w:eastAsiaTheme="minorEastAsia" w:hAnsiTheme="minorHAnsi" w:cstheme="minorBidi"/>
      <w:sz w:val="24"/>
      <w:szCs w:val="24"/>
      <w:lang w:val="sv-SE"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网格型5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sion2">
    <w:name w:val="Revision2"/>
    <w:hidden/>
    <w:uiPriority w:val="99"/>
    <w:unhideWhenUsed/>
    <w:qFormat/>
    <w:rPr>
      <w:rFonts w:eastAsia="Times New Roman"/>
      <w:lang w:val="en-GB" w:eastAsia="ja-JP"/>
    </w:rPr>
  </w:style>
  <w:style w:type="paragraph" w:styleId="afa">
    <w:name w:val="Revision"/>
    <w:hidden/>
    <w:uiPriority w:val="99"/>
    <w:semiHidden/>
    <w:rsid w:val="00CB66FD"/>
    <w:rPr>
      <w:rFonts w:eastAsia="Times New Roman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qFormat="1"/>
    <w:lsdException w:name="toc 7" w:qFormat="1"/>
    <w:lsdException w:name="toc 8" w:uiPriority="39" w:qFormat="1"/>
    <w:lsdException w:name="toc 9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semiHidden="0" w:unhideWhenUsed="0" w:qFormat="1"/>
    <w:lsdException w:name="List Number" w:semiHidden="0" w:unhideWhenUsed="0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 w:qFormat="1"/>
    <w:lsdException w:name="Body Text" w:qFormat="1"/>
    <w:lsdException w:name="Subtitle" w:semiHidden="0" w:unhideWhenUsed="0" w:qFormat="1"/>
    <w:lsdException w:name="Body Text 3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uiPriority="99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uiPriority w:val="39"/>
    <w:qFormat/>
    <w:pPr>
      <w:ind w:left="1701" w:hanging="1701"/>
    </w:pPr>
  </w:style>
  <w:style w:type="paragraph" w:styleId="40">
    <w:name w:val="toc 4"/>
    <w:basedOn w:val="31"/>
    <w:uiPriority w:val="39"/>
    <w:qFormat/>
    <w:pPr>
      <w:ind w:left="1418" w:hanging="1418"/>
    </w:pPr>
  </w:style>
  <w:style w:type="paragraph" w:styleId="31">
    <w:name w:val="toc 3"/>
    <w:basedOn w:val="21"/>
    <w:uiPriority w:val="39"/>
    <w:qFormat/>
    <w:pPr>
      <w:ind w:left="1134" w:hanging="1134"/>
    </w:pPr>
  </w:style>
  <w:style w:type="paragraph" w:styleId="21">
    <w:name w:val="toc 2"/>
    <w:basedOn w:val="1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link w:val="2Char0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nhideWhenUsed/>
    <w:qFormat/>
    <w:rPr>
      <w:rFonts w:asciiTheme="majorHAnsi" w:eastAsia="黑体" w:hAnsiTheme="majorHAnsi" w:cstheme="majorBidi"/>
    </w:rPr>
  </w:style>
  <w:style w:type="paragraph" w:styleId="a7">
    <w:name w:val="Document Map"/>
    <w:basedOn w:val="a"/>
    <w:link w:val="Char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qFormat/>
  </w:style>
  <w:style w:type="paragraph" w:styleId="33">
    <w:name w:val="Body Text 3"/>
    <w:basedOn w:val="a"/>
    <w:link w:val="3Char0"/>
    <w:qFormat/>
    <w:pPr>
      <w:spacing w:after="120"/>
    </w:pPr>
    <w:rPr>
      <w:sz w:val="16"/>
      <w:szCs w:val="16"/>
    </w:rPr>
  </w:style>
  <w:style w:type="paragraph" w:styleId="a9">
    <w:name w:val="Body Text"/>
    <w:basedOn w:val="a"/>
    <w:link w:val="Char1"/>
    <w:qFormat/>
    <w:pPr>
      <w:spacing w:after="120"/>
    </w:pPr>
  </w:style>
  <w:style w:type="paragraph" w:styleId="aa">
    <w:name w:val="Plain Text"/>
    <w:basedOn w:val="a"/>
    <w:link w:val="Char2"/>
    <w:qFormat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c">
    <w:name w:val="footer"/>
    <w:basedOn w:val="ad"/>
    <w:link w:val="Char4"/>
    <w:uiPriority w:val="99"/>
    <w:qFormat/>
    <w:pPr>
      <w:jc w:val="center"/>
    </w:pPr>
    <w:rPr>
      <w:i/>
    </w:rPr>
  </w:style>
  <w:style w:type="paragraph" w:styleId="ad">
    <w:name w:val="header"/>
    <w:link w:val="Char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e">
    <w:name w:val="footnote text"/>
    <w:basedOn w:val="a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f">
    <w:name w:val="table of figures"/>
    <w:basedOn w:val="a9"/>
    <w:next w:val="a"/>
    <w:uiPriority w:val="99"/>
    <w:qFormat/>
    <w:pPr>
      <w:spacing w:line="259" w:lineRule="auto"/>
      <w:ind w:left="1701" w:hanging="1701"/>
    </w:pPr>
    <w:rPr>
      <w:rFonts w:ascii="Arial" w:eastAsia="宋体" w:hAnsi="Arial"/>
      <w:b/>
      <w:lang w:eastAsia="zh-CN"/>
    </w:rPr>
  </w:style>
  <w:style w:type="paragraph" w:styleId="90">
    <w:name w:val="toc 9"/>
    <w:basedOn w:val="80"/>
    <w:qFormat/>
    <w:pPr>
      <w:ind w:left="1418" w:hanging="1418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styleId="11">
    <w:name w:val="index 1"/>
    <w:basedOn w:val="a"/>
    <w:qFormat/>
    <w:pPr>
      <w:keepLines/>
      <w:spacing w:after="0"/>
    </w:pPr>
  </w:style>
  <w:style w:type="paragraph" w:styleId="24">
    <w:name w:val="index 2"/>
    <w:basedOn w:val="11"/>
    <w:qFormat/>
    <w:pPr>
      <w:ind w:left="284"/>
    </w:pPr>
  </w:style>
  <w:style w:type="paragraph" w:styleId="af1">
    <w:name w:val="annotation subject"/>
    <w:basedOn w:val="a8"/>
    <w:next w:val="a8"/>
    <w:link w:val="Char7"/>
    <w:uiPriority w:val="99"/>
    <w:qFormat/>
    <w:rPr>
      <w:b/>
      <w:bCs/>
    </w:rPr>
  </w:style>
  <w:style w:type="table" w:styleId="af2">
    <w:name w:val="Table Grid"/>
    <w:basedOn w:val="a1"/>
    <w:uiPriority w:val="39"/>
    <w:qFormat/>
    <w:rPr>
      <w:rFonts w:eastAsia="Batang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qFormat/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Emphasis"/>
    <w:basedOn w:val="a0"/>
    <w:uiPriority w:val="20"/>
    <w:qFormat/>
    <w:rPr>
      <w:i/>
      <w:iCs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basedOn w:val="a0"/>
    <w:qFormat/>
    <w:rPr>
      <w:sz w:val="16"/>
      <w:szCs w:val="16"/>
    </w:rPr>
  </w:style>
  <w:style w:type="character" w:styleId="af8">
    <w:name w:val="footnote reference"/>
    <w:basedOn w:val="a0"/>
    <w:qFormat/>
    <w:rPr>
      <w:b/>
      <w:position w:val="6"/>
      <w:sz w:val="16"/>
    </w:rPr>
  </w:style>
  <w:style w:type="character" w:customStyle="1" w:styleId="1Char">
    <w:name w:val="标题 1 Char"/>
    <w:link w:val="1"/>
    <w:qFormat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qFormat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link w:val="4"/>
    <w:qFormat/>
    <w:locked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  <w:lang w:val="en-GB" w:eastAsia="ja-JP"/>
    </w:rPr>
  </w:style>
  <w:style w:type="character" w:customStyle="1" w:styleId="6Char">
    <w:name w:val="标题 6 Char"/>
    <w:link w:val="6"/>
    <w:qFormat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qFormat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qFormat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qFormat/>
    <w:rPr>
      <w:rFonts w:ascii="Arial" w:eastAsia="Times New Roman" w:hAnsi="Arial"/>
      <w:sz w:val="36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Char5">
    <w:name w:val="页眉 Char"/>
    <w:link w:val="ad"/>
    <w:qFormat/>
    <w:rPr>
      <w:rFonts w:ascii="Arial" w:eastAsia="Times New Roman" w:hAnsi="Arial"/>
      <w:b/>
      <w:sz w:val="18"/>
      <w:lang w:val="en-GB" w:eastAsia="ja-JP"/>
    </w:rPr>
  </w:style>
  <w:style w:type="character" w:customStyle="1" w:styleId="Char6">
    <w:name w:val="脚注文本 Char"/>
    <w:link w:val="ae"/>
    <w:qFormat/>
    <w:rPr>
      <w:rFonts w:ascii="Times New Roman" w:eastAsia="Times New Roman" w:hAnsi="Times New Roman"/>
      <w:sz w:val="16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/>
      <w:lang w:val="en-GB" w:eastAsia="ja-JP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character" w:customStyle="1" w:styleId="2Char0">
    <w:name w:val="列表项目符号 2 Char"/>
    <w:link w:val="23"/>
    <w:qFormat/>
    <w:rPr>
      <w:rFonts w:ascii="Times New Roman" w:eastAsia="Times New Roman" w:hAnsi="Times New Roman"/>
      <w:lang w:val="en-GB" w:eastAsia="ja-JP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NChar">
    <w:name w:val="TAN Char"/>
    <w:link w:val="TAN"/>
    <w:qFormat/>
    <w:locked/>
    <w:rPr>
      <w:rFonts w:ascii="Arial" w:eastAsia="Times New Roman" w:hAnsi="Arial"/>
      <w:sz w:val="18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1">
    <w:name w:val="B1"/>
    <w:basedOn w:val="a3"/>
    <w:link w:val="B1Char1"/>
    <w:qFormat/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20"/>
    <w:link w:val="B2Char"/>
    <w:qFormat/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30"/>
    <w:link w:val="B3Char2"/>
    <w:qFormat/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42"/>
    <w:link w:val="B4Char"/>
    <w:qFormat/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val="en-GB" w:eastAsia="ja-JP"/>
    </w:rPr>
  </w:style>
  <w:style w:type="paragraph" w:customStyle="1" w:styleId="B5">
    <w:name w:val="B5"/>
    <w:basedOn w:val="52"/>
    <w:link w:val="B5Char"/>
    <w:qFormat/>
  </w:style>
  <w:style w:type="character" w:customStyle="1" w:styleId="B5Char">
    <w:name w:val="B5 Char"/>
    <w:link w:val="B5"/>
    <w:qFormat/>
    <w:rPr>
      <w:rFonts w:ascii="Times New Roman" w:eastAsia="Times New Roman" w:hAnsi="Times New Roman"/>
      <w:lang w:val="en-GB" w:eastAsia="ja-JP"/>
    </w:rPr>
  </w:style>
  <w:style w:type="character" w:customStyle="1" w:styleId="Char4">
    <w:name w:val="页脚 Char"/>
    <w:link w:val="ac"/>
    <w:uiPriority w:val="99"/>
    <w:qFormat/>
    <w:rPr>
      <w:rFonts w:ascii="Arial" w:eastAsia="Times New Roman" w:hAnsi="Arial"/>
      <w:b/>
      <w:i/>
      <w:sz w:val="18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har0">
    <w:name w:val="批注文字 Char"/>
    <w:basedOn w:val="a0"/>
    <w:link w:val="a8"/>
    <w:qFormat/>
    <w:rPr>
      <w:rFonts w:ascii="Times New Roman" w:eastAsia="Times New Roman" w:hAnsi="Times New Roman"/>
      <w:lang w:val="en-GB" w:eastAsia="ja-JP"/>
    </w:rPr>
  </w:style>
  <w:style w:type="character" w:customStyle="1" w:styleId="Char3">
    <w:name w:val="批注框文本 Char"/>
    <w:basedOn w:val="a0"/>
    <w:link w:val="ab"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Char7">
    <w:name w:val="批注主题 Char"/>
    <w:basedOn w:val="Char0"/>
    <w:link w:val="af1"/>
    <w:uiPriority w:val="99"/>
    <w:qFormat/>
    <w:rPr>
      <w:rFonts w:ascii="Times New Roman" w:eastAsia="Times New Roman" w:hAnsi="Times New Roman"/>
      <w:b/>
      <w:bCs/>
      <w:lang w:val="en-GB" w:eastAsia="ja-JP"/>
    </w:rPr>
  </w:style>
  <w:style w:type="character" w:customStyle="1" w:styleId="Char">
    <w:name w:val="文档结构图 Char"/>
    <w:basedOn w:val="a0"/>
    <w:link w:val="a7"/>
    <w:uiPriority w:val="99"/>
    <w:qFormat/>
    <w:rPr>
      <w:rFonts w:ascii="Tahoma" w:eastAsia="Times New Roman" w:hAnsi="Tahoma" w:cs="Tahoma"/>
      <w:shd w:val="clear" w:color="auto" w:fill="000080"/>
      <w:lang w:val="en-GB" w:eastAsia="ja-JP"/>
    </w:rPr>
  </w:style>
  <w:style w:type="character" w:customStyle="1" w:styleId="Char1">
    <w:name w:val="正文文本 Char"/>
    <w:basedOn w:val="a0"/>
    <w:link w:val="a9"/>
    <w:qFormat/>
    <w:rPr>
      <w:rFonts w:ascii="Times New Roman" w:eastAsia="Times New Roman" w:hAnsi="Times New Roman"/>
      <w:lang w:val="en-GB" w:eastAsia="ja-JP"/>
    </w:rPr>
  </w:style>
  <w:style w:type="paragraph" w:customStyle="1" w:styleId="3GPPNormalText">
    <w:name w:val="3GPP Normal Text"/>
    <w:basedOn w:val="a9"/>
    <w:link w:val="3GPPNormalTextChar"/>
    <w:qFormat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/>
      <w:sz w:val="24"/>
      <w:szCs w:val="24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a0"/>
    <w:qFormat/>
    <w:rPr>
      <w:rFonts w:ascii="TimesNewRomanPSMT" w:eastAsia="TimesNewRomanPSMT" w:hint="eastAsia"/>
      <w:color w:val="000000"/>
      <w:sz w:val="20"/>
      <w:szCs w:val="20"/>
    </w:rPr>
  </w:style>
  <w:style w:type="character" w:customStyle="1" w:styleId="normaltextrun">
    <w:name w:val="normaltextrun"/>
    <w:basedOn w:val="a0"/>
    <w:qFormat/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a0"/>
    <w:qFormat/>
  </w:style>
  <w:style w:type="character" w:customStyle="1" w:styleId="Char2">
    <w:name w:val="纯文本 Char"/>
    <w:basedOn w:val="a0"/>
    <w:link w:val="aa"/>
    <w:qFormat/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af9">
    <w:name w:val="List Paragraph"/>
    <w:basedOn w:val="a"/>
    <w:link w:val="Char8"/>
    <w:uiPriority w:val="34"/>
    <w:qFormat/>
    <w:pPr>
      <w:ind w:left="720"/>
      <w:contextualSpacing/>
    </w:pPr>
  </w:style>
  <w:style w:type="character" w:customStyle="1" w:styleId="Char8">
    <w:name w:val="列出段落 Char"/>
    <w:link w:val="af9"/>
    <w:uiPriority w:val="34"/>
    <w:qFormat/>
    <w:rPr>
      <w:rFonts w:ascii="Times New Roman" w:eastAsia="Times New Roman" w:hAnsi="Times New Roman"/>
      <w:lang w:val="en-GB" w:eastAsia="ja-JP"/>
    </w:rPr>
  </w:style>
  <w:style w:type="character" w:customStyle="1" w:styleId="3Char0">
    <w:name w:val="正文文本 3 Char"/>
    <w:basedOn w:val="a0"/>
    <w:link w:val="33"/>
    <w:qFormat/>
    <w:rPr>
      <w:rFonts w:ascii="Times New Roman" w:eastAsia="Times New Roman" w:hAnsi="Times New Roman"/>
      <w:sz w:val="16"/>
      <w:szCs w:val="16"/>
      <w:lang w:val="en-GB" w:eastAsia="ja-JP"/>
    </w:rPr>
  </w:style>
  <w:style w:type="paragraph" w:customStyle="1" w:styleId="Revision1">
    <w:name w:val="Revision1"/>
    <w:hidden/>
    <w:uiPriority w:val="99"/>
    <w:semiHidden/>
    <w:qFormat/>
    <w:rPr>
      <w:rFonts w:eastAsia="Batang"/>
      <w:lang w:val="en-GB" w:eastAsia="en-US"/>
    </w:r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table" w:customStyle="1" w:styleId="12">
    <w:name w:val="网格型1"/>
    <w:basedOn w:val="a1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reement">
    <w:name w:val="Agreement"/>
    <w:basedOn w:val="a"/>
    <w:next w:val="Doc-text2"/>
    <w:uiPriority w:val="99"/>
    <w:qFormat/>
    <w:pPr>
      <w:widowControl w:val="0"/>
      <w:numPr>
        <w:numId w:val="1"/>
      </w:numPr>
      <w:tabs>
        <w:tab w:val="left" w:pos="643"/>
      </w:tabs>
      <w:overflowPunct/>
      <w:autoSpaceDE/>
      <w:autoSpaceDN/>
      <w:adjustRightInd/>
      <w:spacing w:before="60" w:after="0"/>
      <w:jc w:val="both"/>
      <w:textAlignment w:val="auto"/>
    </w:pPr>
    <w:rPr>
      <w:rFonts w:ascii="Arial" w:eastAsia="MS Mincho" w:hAnsi="Arial"/>
      <w:b/>
      <w:kern w:val="2"/>
      <w:sz w:val="21"/>
      <w:szCs w:val="22"/>
      <w:lang w:val="en-US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宋体" w:hAnsi="Arial"/>
      <w:szCs w:val="24"/>
      <w:lang w:val="fr-FR" w:eastAsia="en-GB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rFonts w:eastAsia="MS Mincho"/>
      <w:lang w:val="en-GB"/>
    </w:rPr>
  </w:style>
  <w:style w:type="character" w:customStyle="1" w:styleId="15">
    <w:name w:val="15"/>
    <w:basedOn w:val="a0"/>
    <w:qFormat/>
    <w:rPr>
      <w:rFonts w:ascii="Calibri" w:hAnsi="Calibri" w:cs="Calibri" w:hint="default"/>
      <w:color w:val="0000FF"/>
      <w:u w:val="single"/>
    </w:rPr>
  </w:style>
  <w:style w:type="paragraph" w:customStyle="1" w:styleId="pl0">
    <w:name w:val="pl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2"/>
    <w:next w:val="EditorsNote"/>
    <w:link w:val="EditorsnoteChar0"/>
    <w:qFormat/>
  </w:style>
  <w:style w:type="character" w:customStyle="1" w:styleId="EditorsnoteChar0">
    <w:name w:val="Editor´s note Char"/>
    <w:link w:val="Editorsnote0"/>
    <w:qFormat/>
    <w:rPr>
      <w:rFonts w:ascii="Times New Roman" w:eastAsia="Times New Roman" w:hAnsi="Times New Roman"/>
      <w:lang w:val="en-GB" w:eastAsia="ja-JP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qFormat/>
    <w:rPr>
      <w:rFonts w:ascii="Segoe UI" w:hAnsi="Segoe UI" w:cs="Segoe UI" w:hint="default"/>
      <w:i/>
      <w:iCs/>
      <w:sz w:val="18"/>
      <w:szCs w:val="18"/>
    </w:rPr>
  </w:style>
  <w:style w:type="paragraph" w:customStyle="1" w:styleId="LGTdoc1">
    <w:name w:val="LGTdoc_제목1"/>
    <w:basedOn w:val="a"/>
    <w:qFormat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maintext">
    <w:name w:val="main text"/>
    <w:basedOn w:val="a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a"/>
    <w:qFormat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a"/>
    <w:qFormat/>
    <w:pPr>
      <w:overflowPunct/>
      <w:autoSpaceDE/>
      <w:autoSpaceDN/>
      <w:adjustRightInd/>
      <w:spacing w:before="180" w:after="0"/>
      <w:textAlignment w:val="auto"/>
    </w:pPr>
    <w:rPr>
      <w:rFonts w:ascii="Arial" w:eastAsia="MS Mincho" w:hAnsi="Arial"/>
      <w:i/>
      <w:sz w:val="18"/>
      <w:szCs w:val="24"/>
      <w:u w:val="single"/>
      <w:lang w:val="en-US" w:eastAsia="en-GB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customStyle="1" w:styleId="25">
    <w:name w:val="网格型2"/>
    <w:basedOn w:val="a1"/>
    <w:qFormat/>
    <w:rPr>
      <w:rFonts w:eastAsia="Malgun Gothic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3"/>
    <w:basedOn w:val="a1"/>
    <w:qFormat/>
    <w:rPr>
      <w:rFonts w:eastAsia="Malgun Gothic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网格型4"/>
    <w:basedOn w:val="a1"/>
    <w:uiPriority w:val="39"/>
    <w:qFormat/>
    <w:rPr>
      <w:rFonts w:asciiTheme="minorHAnsi" w:eastAsiaTheme="minorEastAsia" w:hAnsiTheme="minorHAnsi" w:cstheme="minorBidi"/>
      <w:sz w:val="24"/>
      <w:szCs w:val="24"/>
      <w:lang w:val="sv-SE"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网格型5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sion2">
    <w:name w:val="Revision2"/>
    <w:hidden/>
    <w:uiPriority w:val="99"/>
    <w:unhideWhenUsed/>
    <w:qFormat/>
    <w:rPr>
      <w:rFonts w:eastAsia="Times New Roman"/>
      <w:lang w:val="en-GB" w:eastAsia="ja-JP"/>
    </w:rPr>
  </w:style>
  <w:style w:type="paragraph" w:styleId="afa">
    <w:name w:val="Revision"/>
    <w:hidden/>
    <w:uiPriority w:val="99"/>
    <w:semiHidden/>
    <w:rsid w:val="00CB66FD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microsoft.com/office/2011/relationships/commentsExtended" Target="commentsExtended.xml"/><Relationship Id="rId5" Type="http://schemas.microsoft.com/office/2007/relationships/stylesWithEffects" Target="stylesWithEffects.xml"/><Relationship Id="rId23" Type="http://schemas.microsoft.com/office/2016/09/relationships/commentsIds" Target="commentsIds.xml"/><Relationship Id="rId10" Type="http://schemas.openxmlformats.org/officeDocument/2006/relationships/hyperlink" Target="mailto:3GPPLiaison@etsi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7D998-1DE9-4869-88CC-405AB991902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 (Jianxiang)</cp:lastModifiedBy>
  <cp:revision>4</cp:revision>
  <cp:lastPrinted>1900-12-31T16:00:00Z</cp:lastPrinted>
  <dcterms:created xsi:type="dcterms:W3CDTF">2025-04-18T14:09:00Z</dcterms:created>
  <dcterms:modified xsi:type="dcterms:W3CDTF">2025-04-18T14:09:00Z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2052-12.1.0.18608</vt:lpwstr>
  </property>
  <property fmtid="{D5CDD505-2E9C-101B-9397-08002B2CF9AE}" pid="22" name="ICV">
    <vt:lpwstr>E43D9B0FC79A4923A4FA42C9BE909041_13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1744680223</vt:lpwstr>
  </property>
  <property fmtid="{D5CDD505-2E9C-101B-9397-08002B2CF9AE}" pid="27" name="CWMadc2d3f01b2211f08000418800004188">
    <vt:lpwstr>CWM929X5uCe0DFXFFK9mM4rgfRfpS7jUiMgtKTbukxsdFr7aNLO4DhgPf2xY3CURBfQ+xQHQFp28OGIYPYNhYZtEg==</vt:lpwstr>
  </property>
</Properties>
</file>