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35FCEAD" w:rsidR="00BF2058" w:rsidRPr="0040055B" w:rsidRDefault="00BF2058"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40055B">
        <w:rPr>
          <w:rFonts w:ascii="Arial" w:eastAsia="Tahoma" w:hAnsi="Arial" w:cs="Arial"/>
          <w:b/>
          <w:bCs/>
          <w:sz w:val="22"/>
          <w:szCs w:val="22"/>
          <w:lang w:val="en-US" w:eastAsia="zh-CN"/>
        </w:rPr>
        <w:t>GPP TSG-RAN WG2 Meeting #12</w:t>
      </w:r>
      <w:r>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Pr="002D0D8B">
        <w:rPr>
          <w:rFonts w:ascii="Arial" w:eastAsia="Tahoma" w:hAnsi="Arial" w:cs="Arial"/>
          <w:b/>
          <w:bCs/>
          <w:sz w:val="22"/>
          <w:szCs w:val="22"/>
          <w:lang w:val="en-US" w:eastAsia="zh-CN"/>
        </w:rPr>
        <w:t>2</w:t>
      </w:r>
      <w:r>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xxx</w:t>
      </w:r>
    </w:p>
    <w:p w14:paraId="2B6BBC0F" w14:textId="7B8EF0F8"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1</w:t>
      </w:r>
      <w:r w:rsidR="00BF2058">
        <w:rPr>
          <w:rFonts w:ascii="Arial" w:eastAsia="Tahoma" w:hAnsi="Arial" w:cs="Arial"/>
          <w:b/>
          <w:bCs/>
          <w:sz w:val="22"/>
          <w:szCs w:val="22"/>
          <w:lang w:eastAsia="zh-CN"/>
        </w:rPr>
        <w:t>7</w:t>
      </w:r>
      <w:r w:rsidR="00BF2058" w:rsidRPr="00DE55A4">
        <w:rPr>
          <w:rFonts w:ascii="Arial" w:eastAsia="Tahoma" w:hAnsi="Arial" w:cs="Arial"/>
          <w:b/>
          <w:bCs/>
          <w:sz w:val="22"/>
          <w:szCs w:val="22"/>
          <w:vertAlign w:val="superscript"/>
          <w:lang w:eastAsia="zh-CN"/>
        </w:rPr>
        <w:t xml:space="preserve">th </w:t>
      </w:r>
      <w:r w:rsidR="00BF2058" w:rsidRPr="00DE55A4">
        <w:rPr>
          <w:rFonts w:ascii="Arial" w:eastAsia="Tahoma" w:hAnsi="Arial" w:cs="Arial"/>
          <w:b/>
          <w:bCs/>
          <w:sz w:val="22"/>
          <w:szCs w:val="22"/>
          <w:lang w:eastAsia="zh-CN"/>
        </w:rPr>
        <w:t xml:space="preserve">– </w:t>
      </w:r>
      <w:r w:rsidR="00BF2058">
        <w:rPr>
          <w:rFonts w:ascii="Arial" w:eastAsiaTheme="minorEastAsia" w:hAnsi="Arial" w:cs="Arial" w:hint="eastAsia"/>
          <w:b/>
          <w:bCs/>
          <w:sz w:val="22"/>
          <w:szCs w:val="22"/>
          <w:lang w:eastAsia="zh-CN"/>
        </w:rPr>
        <w:t>2</w:t>
      </w:r>
      <w:r w:rsidR="00BF2058">
        <w:rPr>
          <w:rFonts w:ascii="Arial" w:eastAsiaTheme="minorEastAsia" w:hAnsi="Arial" w:cs="Arial"/>
          <w:b/>
          <w:bCs/>
          <w:sz w:val="22"/>
          <w:szCs w:val="22"/>
          <w:lang w:eastAsia="zh-CN"/>
        </w:rPr>
        <w:t>1</w:t>
      </w:r>
      <w:r w:rsidR="00BF2058" w:rsidRPr="00A61401">
        <w:rPr>
          <w:rFonts w:ascii="Arial" w:eastAsiaTheme="minorEastAsia" w:hAnsi="Arial" w:cs="Arial"/>
          <w:b/>
          <w:bCs/>
          <w:sz w:val="22"/>
          <w:szCs w:val="22"/>
          <w:vertAlign w:val="superscript"/>
          <w:lang w:eastAsia="zh-CN"/>
        </w:rPr>
        <w:t>st</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D95B51">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D95B51">
            <w:pPr>
              <w:pStyle w:val="CRCoverPage"/>
              <w:spacing w:after="0"/>
              <w:jc w:val="right"/>
              <w:rPr>
                <w:i/>
                <w:noProof/>
              </w:rPr>
            </w:pPr>
            <w:r>
              <w:rPr>
                <w:i/>
                <w:noProof/>
                <w:sz w:val="14"/>
              </w:rPr>
              <w:t>CR-Form-v12.3</w:t>
            </w:r>
          </w:p>
        </w:tc>
      </w:tr>
      <w:tr w:rsidR="00BF2058" w14:paraId="2BDA2CE7" w14:textId="77777777" w:rsidTr="00D95B51">
        <w:tc>
          <w:tcPr>
            <w:tcW w:w="9641" w:type="dxa"/>
            <w:gridSpan w:val="9"/>
            <w:tcBorders>
              <w:left w:val="single" w:sz="4" w:space="0" w:color="auto"/>
              <w:right w:val="single" w:sz="4" w:space="0" w:color="auto"/>
            </w:tcBorders>
          </w:tcPr>
          <w:p w14:paraId="18706B89" w14:textId="77777777" w:rsidR="00BF2058" w:rsidRDefault="00BF2058" w:rsidP="00D95B51">
            <w:pPr>
              <w:pStyle w:val="CRCoverPage"/>
              <w:spacing w:after="0"/>
              <w:jc w:val="center"/>
              <w:rPr>
                <w:noProof/>
              </w:rPr>
            </w:pPr>
            <w:r>
              <w:rPr>
                <w:b/>
                <w:noProof/>
                <w:sz w:val="32"/>
              </w:rPr>
              <w:t>CHANGE REQUEST</w:t>
            </w:r>
          </w:p>
        </w:tc>
      </w:tr>
      <w:tr w:rsidR="00BF2058" w14:paraId="5BF1AA1D" w14:textId="77777777" w:rsidTr="00D95B51">
        <w:tc>
          <w:tcPr>
            <w:tcW w:w="9641" w:type="dxa"/>
            <w:gridSpan w:val="9"/>
            <w:tcBorders>
              <w:left w:val="single" w:sz="4" w:space="0" w:color="auto"/>
              <w:right w:val="single" w:sz="4" w:space="0" w:color="auto"/>
            </w:tcBorders>
          </w:tcPr>
          <w:p w14:paraId="6BF9745B" w14:textId="77777777" w:rsidR="00BF2058" w:rsidRDefault="00BF2058" w:rsidP="00D95B51">
            <w:pPr>
              <w:pStyle w:val="CRCoverPage"/>
              <w:spacing w:after="0"/>
              <w:rPr>
                <w:noProof/>
                <w:sz w:val="8"/>
                <w:szCs w:val="8"/>
              </w:rPr>
            </w:pPr>
          </w:p>
        </w:tc>
      </w:tr>
      <w:tr w:rsidR="00BF2058" w14:paraId="560D8BD0" w14:textId="77777777" w:rsidTr="00D95B51">
        <w:tc>
          <w:tcPr>
            <w:tcW w:w="142" w:type="dxa"/>
            <w:tcBorders>
              <w:left w:val="single" w:sz="4" w:space="0" w:color="auto"/>
            </w:tcBorders>
          </w:tcPr>
          <w:p w14:paraId="6117F978" w14:textId="77777777" w:rsidR="00BF2058" w:rsidRDefault="00BF2058" w:rsidP="00D95B51">
            <w:pPr>
              <w:pStyle w:val="CRCoverPage"/>
              <w:spacing w:after="0"/>
              <w:jc w:val="right"/>
              <w:rPr>
                <w:noProof/>
              </w:rPr>
            </w:pPr>
          </w:p>
        </w:tc>
        <w:tc>
          <w:tcPr>
            <w:tcW w:w="1559" w:type="dxa"/>
            <w:shd w:val="pct30" w:color="FFFF00" w:fill="auto"/>
          </w:tcPr>
          <w:p w14:paraId="6FCA4FC0" w14:textId="59AF8B93" w:rsidR="00BF2058" w:rsidRPr="00410371" w:rsidRDefault="00BF2058" w:rsidP="00D95B51">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0D7EC3">
              <w:rPr>
                <w:b/>
                <w:noProof/>
                <w:sz w:val="28"/>
              </w:rPr>
              <w:t>2</w:t>
            </w:r>
          </w:p>
        </w:tc>
        <w:tc>
          <w:tcPr>
            <w:tcW w:w="709" w:type="dxa"/>
          </w:tcPr>
          <w:p w14:paraId="3F626CD0" w14:textId="77777777" w:rsidR="00BF2058" w:rsidRDefault="00BF2058" w:rsidP="00D95B51">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D95B51">
            <w:pPr>
              <w:pStyle w:val="CRCoverPage"/>
              <w:spacing w:after="0"/>
              <w:jc w:val="center"/>
              <w:rPr>
                <w:noProof/>
              </w:rPr>
            </w:pPr>
            <w:r>
              <w:rPr>
                <w:b/>
                <w:noProof/>
                <w:sz w:val="28"/>
              </w:rPr>
              <w:t>DraftCR</w:t>
            </w:r>
          </w:p>
        </w:tc>
        <w:tc>
          <w:tcPr>
            <w:tcW w:w="709" w:type="dxa"/>
          </w:tcPr>
          <w:p w14:paraId="06F1860A" w14:textId="77777777" w:rsidR="00BF2058" w:rsidRDefault="00BF2058" w:rsidP="00D95B51">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D95B51">
            <w:pPr>
              <w:pStyle w:val="CRCoverPage"/>
              <w:spacing w:after="0"/>
              <w:jc w:val="center"/>
              <w:rPr>
                <w:b/>
                <w:noProof/>
              </w:rPr>
            </w:pPr>
            <w:r>
              <w:rPr>
                <w:b/>
                <w:noProof/>
                <w:sz w:val="28"/>
              </w:rPr>
              <w:t>-</w:t>
            </w:r>
          </w:p>
        </w:tc>
        <w:tc>
          <w:tcPr>
            <w:tcW w:w="2410" w:type="dxa"/>
          </w:tcPr>
          <w:p w14:paraId="48674054" w14:textId="77777777" w:rsidR="00BF2058" w:rsidRDefault="00BF2058" w:rsidP="00D95B51">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98FEE38" w:rsidR="00BF2058" w:rsidRPr="00410371" w:rsidRDefault="00BF2058" w:rsidP="00D95B51">
            <w:pPr>
              <w:pStyle w:val="CRCoverPage"/>
              <w:spacing w:after="0"/>
              <w:jc w:val="center"/>
              <w:rPr>
                <w:noProof/>
                <w:sz w:val="28"/>
              </w:rPr>
            </w:pPr>
            <w:r>
              <w:rPr>
                <w:b/>
                <w:noProof/>
                <w:sz w:val="28"/>
              </w:rPr>
              <w:t>18.2.</w:t>
            </w:r>
            <w:r w:rsidRPr="00F97B00">
              <w:rPr>
                <w:b/>
                <w:noProof/>
                <w:sz w:val="28"/>
              </w:rPr>
              <w:t>0</w:t>
            </w:r>
          </w:p>
        </w:tc>
        <w:tc>
          <w:tcPr>
            <w:tcW w:w="143" w:type="dxa"/>
            <w:tcBorders>
              <w:right w:val="single" w:sz="4" w:space="0" w:color="auto"/>
            </w:tcBorders>
          </w:tcPr>
          <w:p w14:paraId="0AC581B4" w14:textId="77777777" w:rsidR="00BF2058" w:rsidRDefault="00BF2058" w:rsidP="00D95B51">
            <w:pPr>
              <w:pStyle w:val="CRCoverPage"/>
              <w:spacing w:after="0"/>
              <w:rPr>
                <w:noProof/>
              </w:rPr>
            </w:pPr>
          </w:p>
        </w:tc>
      </w:tr>
      <w:tr w:rsidR="00BF2058" w14:paraId="4B077356" w14:textId="77777777" w:rsidTr="00D95B51">
        <w:tc>
          <w:tcPr>
            <w:tcW w:w="9641" w:type="dxa"/>
            <w:gridSpan w:val="9"/>
            <w:tcBorders>
              <w:left w:val="single" w:sz="4" w:space="0" w:color="auto"/>
              <w:right w:val="single" w:sz="4" w:space="0" w:color="auto"/>
            </w:tcBorders>
          </w:tcPr>
          <w:p w14:paraId="60B997F5" w14:textId="77777777" w:rsidR="00BF2058" w:rsidRDefault="00BF2058" w:rsidP="00D95B51">
            <w:pPr>
              <w:pStyle w:val="CRCoverPage"/>
              <w:spacing w:after="0"/>
              <w:rPr>
                <w:noProof/>
              </w:rPr>
            </w:pPr>
          </w:p>
        </w:tc>
      </w:tr>
      <w:tr w:rsidR="00BF2058" w14:paraId="7AF00E88" w14:textId="77777777" w:rsidTr="00D95B51">
        <w:tc>
          <w:tcPr>
            <w:tcW w:w="9641" w:type="dxa"/>
            <w:gridSpan w:val="9"/>
            <w:tcBorders>
              <w:top w:val="single" w:sz="4" w:space="0" w:color="auto"/>
            </w:tcBorders>
          </w:tcPr>
          <w:p w14:paraId="77E08234" w14:textId="77777777" w:rsidR="00BF2058" w:rsidRPr="00F25D98" w:rsidRDefault="00BF2058" w:rsidP="00D95B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D95B51">
        <w:tc>
          <w:tcPr>
            <w:tcW w:w="9641" w:type="dxa"/>
            <w:gridSpan w:val="9"/>
          </w:tcPr>
          <w:p w14:paraId="666A6B2B" w14:textId="77777777" w:rsidR="00BF2058" w:rsidRDefault="00BF2058" w:rsidP="00D95B51">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D95B51">
        <w:tc>
          <w:tcPr>
            <w:tcW w:w="2835" w:type="dxa"/>
          </w:tcPr>
          <w:p w14:paraId="3411D9E1" w14:textId="77777777" w:rsidR="00BF2058" w:rsidRDefault="00BF2058" w:rsidP="00D95B51">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D95B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D95B51">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D95B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D95B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D95B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D95B51">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D95B51">
        <w:tc>
          <w:tcPr>
            <w:tcW w:w="9640" w:type="dxa"/>
            <w:gridSpan w:val="11"/>
          </w:tcPr>
          <w:p w14:paraId="39AFA42A" w14:textId="77777777" w:rsidR="00BF2058" w:rsidRDefault="00BF2058" w:rsidP="00D95B51">
            <w:pPr>
              <w:pStyle w:val="CRCoverPage"/>
              <w:spacing w:after="0"/>
              <w:rPr>
                <w:noProof/>
                <w:sz w:val="8"/>
                <w:szCs w:val="8"/>
              </w:rPr>
            </w:pPr>
          </w:p>
        </w:tc>
      </w:tr>
      <w:tr w:rsidR="00BF2058" w14:paraId="6E7B3A3B" w14:textId="77777777" w:rsidTr="00D95B51">
        <w:tc>
          <w:tcPr>
            <w:tcW w:w="1843" w:type="dxa"/>
            <w:tcBorders>
              <w:top w:val="single" w:sz="4" w:space="0" w:color="auto"/>
              <w:left w:val="single" w:sz="4" w:space="0" w:color="auto"/>
            </w:tcBorders>
          </w:tcPr>
          <w:p w14:paraId="1CE335B8" w14:textId="77777777" w:rsidR="00BF2058" w:rsidRDefault="00BF2058" w:rsidP="00D95B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E19E3CC" w:rsidR="00BF2058" w:rsidRDefault="001764CD" w:rsidP="00D95B51">
            <w:pPr>
              <w:pStyle w:val="CRCoverPage"/>
              <w:spacing w:after="0"/>
              <w:ind w:left="100"/>
              <w:rPr>
                <w:noProof/>
              </w:rPr>
            </w:pPr>
            <w:r w:rsidRPr="004D0003">
              <w:rPr>
                <w:noProof/>
              </w:rPr>
              <w:t xml:space="preserve">Running </w:t>
            </w:r>
            <w:r>
              <w:rPr>
                <w:noProof/>
              </w:rPr>
              <w:t xml:space="preserve">RLC </w:t>
            </w:r>
            <w:r w:rsidRPr="004D0003">
              <w:rPr>
                <w:noProof/>
              </w:rPr>
              <w:t>CR for</w:t>
            </w:r>
            <w:r>
              <w:rPr>
                <w:noProof/>
              </w:rPr>
              <w:t xml:space="preserve"> XR</w:t>
            </w:r>
          </w:p>
        </w:tc>
      </w:tr>
      <w:tr w:rsidR="00BF2058" w14:paraId="1DE75EB6" w14:textId="77777777" w:rsidTr="00D95B51">
        <w:tc>
          <w:tcPr>
            <w:tcW w:w="1843" w:type="dxa"/>
            <w:tcBorders>
              <w:left w:val="single" w:sz="4" w:space="0" w:color="auto"/>
            </w:tcBorders>
          </w:tcPr>
          <w:p w14:paraId="0875CCDE"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D95B51">
            <w:pPr>
              <w:pStyle w:val="CRCoverPage"/>
              <w:spacing w:after="0"/>
              <w:rPr>
                <w:noProof/>
                <w:sz w:val="8"/>
                <w:szCs w:val="8"/>
              </w:rPr>
            </w:pPr>
          </w:p>
        </w:tc>
      </w:tr>
      <w:tr w:rsidR="00BF2058" w14:paraId="671F7033" w14:textId="77777777" w:rsidTr="00D95B51">
        <w:tc>
          <w:tcPr>
            <w:tcW w:w="1843" w:type="dxa"/>
            <w:tcBorders>
              <w:left w:val="single" w:sz="4" w:space="0" w:color="auto"/>
            </w:tcBorders>
          </w:tcPr>
          <w:p w14:paraId="50293FD0" w14:textId="77777777" w:rsidR="00BF2058" w:rsidRDefault="00BF2058" w:rsidP="00D95B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1B2084CB" w:rsidR="00BF2058" w:rsidRDefault="00BF2058" w:rsidP="00D95B51">
            <w:pPr>
              <w:pStyle w:val="CRCoverPage"/>
              <w:spacing w:after="0"/>
              <w:ind w:left="100"/>
              <w:rPr>
                <w:noProof/>
              </w:rPr>
            </w:pPr>
            <w:r>
              <w:rPr>
                <w:lang w:val="en-US"/>
              </w:rPr>
              <w:t>v</w:t>
            </w:r>
            <w:r w:rsidRPr="002A64DF">
              <w:rPr>
                <w:lang w:val="en-US"/>
              </w:rPr>
              <w:t>ivo</w:t>
            </w:r>
            <w:r>
              <w:rPr>
                <w:lang w:val="en-US"/>
              </w:rPr>
              <w:t xml:space="preserve"> </w:t>
            </w:r>
          </w:p>
        </w:tc>
      </w:tr>
      <w:tr w:rsidR="00BF2058" w14:paraId="73B6367D" w14:textId="77777777" w:rsidTr="00D95B51">
        <w:tc>
          <w:tcPr>
            <w:tcW w:w="1843" w:type="dxa"/>
            <w:tcBorders>
              <w:left w:val="single" w:sz="4" w:space="0" w:color="auto"/>
            </w:tcBorders>
          </w:tcPr>
          <w:p w14:paraId="3C2050C2" w14:textId="77777777" w:rsidR="00BF2058" w:rsidRDefault="00BF2058" w:rsidP="00D95B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D95B51">
            <w:pPr>
              <w:pStyle w:val="CRCoverPage"/>
              <w:spacing w:after="0"/>
              <w:ind w:left="100"/>
              <w:rPr>
                <w:noProof/>
              </w:rPr>
            </w:pPr>
            <w:r w:rsidRPr="002A64DF">
              <w:rPr>
                <w:lang w:val="en-US"/>
              </w:rPr>
              <w:t>R2</w:t>
            </w:r>
          </w:p>
        </w:tc>
      </w:tr>
      <w:tr w:rsidR="00BF2058" w14:paraId="5A74BFF4" w14:textId="77777777" w:rsidTr="00D95B51">
        <w:tc>
          <w:tcPr>
            <w:tcW w:w="1843" w:type="dxa"/>
            <w:tcBorders>
              <w:left w:val="single" w:sz="4" w:space="0" w:color="auto"/>
            </w:tcBorders>
          </w:tcPr>
          <w:p w14:paraId="30556082"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D95B51">
            <w:pPr>
              <w:pStyle w:val="CRCoverPage"/>
              <w:spacing w:after="0"/>
              <w:rPr>
                <w:noProof/>
                <w:sz w:val="8"/>
                <w:szCs w:val="8"/>
              </w:rPr>
            </w:pPr>
          </w:p>
        </w:tc>
      </w:tr>
      <w:tr w:rsidR="00BF2058" w14:paraId="0E5BDA90" w14:textId="77777777" w:rsidTr="00D95B51">
        <w:tc>
          <w:tcPr>
            <w:tcW w:w="1843" w:type="dxa"/>
            <w:tcBorders>
              <w:left w:val="single" w:sz="4" w:space="0" w:color="auto"/>
            </w:tcBorders>
          </w:tcPr>
          <w:p w14:paraId="4BF4E036" w14:textId="77777777" w:rsidR="00BF2058" w:rsidRDefault="00BF2058" w:rsidP="00D95B51">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4EA99DD2" w:rsidR="00BF2058" w:rsidRDefault="001764CD" w:rsidP="00D95B51">
            <w:pPr>
              <w:pStyle w:val="CRCoverPage"/>
              <w:spacing w:after="0"/>
              <w:ind w:left="100"/>
              <w:rPr>
                <w:noProof/>
              </w:rPr>
            </w:pPr>
            <w:r w:rsidRPr="00C45B19">
              <w:t>NR_</w:t>
            </w:r>
            <w:r>
              <w:t>XR</w:t>
            </w:r>
            <w:r w:rsidRPr="00C45B19">
              <w:t>_Ph</w:t>
            </w:r>
            <w:r>
              <w:t>3</w:t>
            </w:r>
            <w:r w:rsidRPr="00C45B19">
              <w:t>-Core</w:t>
            </w:r>
          </w:p>
        </w:tc>
        <w:tc>
          <w:tcPr>
            <w:tcW w:w="567" w:type="dxa"/>
            <w:tcBorders>
              <w:left w:val="nil"/>
            </w:tcBorders>
          </w:tcPr>
          <w:p w14:paraId="1B461A1E" w14:textId="77777777" w:rsidR="00BF2058" w:rsidRDefault="00BF2058" w:rsidP="00D95B51">
            <w:pPr>
              <w:pStyle w:val="CRCoverPage"/>
              <w:spacing w:after="0"/>
              <w:ind w:right="100"/>
              <w:rPr>
                <w:noProof/>
              </w:rPr>
            </w:pPr>
          </w:p>
        </w:tc>
        <w:tc>
          <w:tcPr>
            <w:tcW w:w="1417" w:type="dxa"/>
            <w:gridSpan w:val="3"/>
            <w:tcBorders>
              <w:left w:val="nil"/>
            </w:tcBorders>
          </w:tcPr>
          <w:p w14:paraId="6B64A9B1" w14:textId="77777777" w:rsidR="00BF2058" w:rsidRDefault="00BF2058" w:rsidP="00D95B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38AC0A7" w:rsidR="00BF2058" w:rsidRDefault="00BF2058" w:rsidP="00D95B51">
            <w:pPr>
              <w:pStyle w:val="CRCoverPage"/>
              <w:spacing w:after="0"/>
              <w:ind w:left="100"/>
              <w:rPr>
                <w:noProof/>
              </w:rPr>
            </w:pPr>
            <w:r w:rsidRPr="00F00C4E">
              <w:rPr>
                <w:rFonts w:eastAsia="SimSun"/>
              </w:rPr>
              <w:t>202</w:t>
            </w:r>
            <w:r>
              <w:rPr>
                <w:rFonts w:eastAsia="SimSun"/>
              </w:rPr>
              <w:t>5-02-</w:t>
            </w:r>
            <w:r w:rsidR="00E93DC1">
              <w:rPr>
                <w:rFonts w:eastAsia="SimSun"/>
              </w:rPr>
              <w:t>27</w:t>
            </w:r>
          </w:p>
        </w:tc>
      </w:tr>
      <w:tr w:rsidR="00BF2058" w14:paraId="688BF0E0" w14:textId="77777777" w:rsidTr="00D95B51">
        <w:tc>
          <w:tcPr>
            <w:tcW w:w="1843" w:type="dxa"/>
            <w:tcBorders>
              <w:left w:val="single" w:sz="4" w:space="0" w:color="auto"/>
            </w:tcBorders>
          </w:tcPr>
          <w:p w14:paraId="74DC8FBD" w14:textId="77777777" w:rsidR="00BF2058" w:rsidRDefault="00BF2058" w:rsidP="00D95B51">
            <w:pPr>
              <w:pStyle w:val="CRCoverPage"/>
              <w:spacing w:after="0"/>
              <w:rPr>
                <w:b/>
                <w:i/>
                <w:noProof/>
                <w:sz w:val="8"/>
                <w:szCs w:val="8"/>
              </w:rPr>
            </w:pPr>
          </w:p>
        </w:tc>
        <w:tc>
          <w:tcPr>
            <w:tcW w:w="1986" w:type="dxa"/>
            <w:gridSpan w:val="4"/>
          </w:tcPr>
          <w:p w14:paraId="4C834629" w14:textId="77777777" w:rsidR="00BF2058" w:rsidRDefault="00BF2058" w:rsidP="00D95B51">
            <w:pPr>
              <w:pStyle w:val="CRCoverPage"/>
              <w:spacing w:after="0"/>
              <w:rPr>
                <w:noProof/>
                <w:sz w:val="8"/>
                <w:szCs w:val="8"/>
              </w:rPr>
            </w:pPr>
          </w:p>
        </w:tc>
        <w:tc>
          <w:tcPr>
            <w:tcW w:w="2267" w:type="dxa"/>
            <w:gridSpan w:val="2"/>
          </w:tcPr>
          <w:p w14:paraId="63278083" w14:textId="77777777" w:rsidR="00BF2058" w:rsidRDefault="00BF2058" w:rsidP="00D95B51">
            <w:pPr>
              <w:pStyle w:val="CRCoverPage"/>
              <w:spacing w:after="0"/>
              <w:rPr>
                <w:noProof/>
                <w:sz w:val="8"/>
                <w:szCs w:val="8"/>
              </w:rPr>
            </w:pPr>
          </w:p>
        </w:tc>
        <w:tc>
          <w:tcPr>
            <w:tcW w:w="1417" w:type="dxa"/>
            <w:gridSpan w:val="3"/>
          </w:tcPr>
          <w:p w14:paraId="7D7A17D3" w14:textId="77777777" w:rsidR="00BF2058" w:rsidRDefault="00BF2058" w:rsidP="00D95B51">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D95B51">
            <w:pPr>
              <w:pStyle w:val="CRCoverPage"/>
              <w:spacing w:after="0"/>
              <w:rPr>
                <w:noProof/>
                <w:sz w:val="8"/>
                <w:szCs w:val="8"/>
              </w:rPr>
            </w:pPr>
          </w:p>
        </w:tc>
      </w:tr>
      <w:tr w:rsidR="00BF2058" w14:paraId="0BC1AA24" w14:textId="77777777" w:rsidTr="00D95B51">
        <w:trPr>
          <w:cantSplit/>
        </w:trPr>
        <w:tc>
          <w:tcPr>
            <w:tcW w:w="1843" w:type="dxa"/>
            <w:tcBorders>
              <w:left w:val="single" w:sz="4" w:space="0" w:color="auto"/>
            </w:tcBorders>
          </w:tcPr>
          <w:p w14:paraId="5BA4B177" w14:textId="77777777" w:rsidR="00BF2058" w:rsidRDefault="00BF2058" w:rsidP="00D95B51">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D95B51">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D95B51">
            <w:pPr>
              <w:pStyle w:val="CRCoverPage"/>
              <w:spacing w:after="0"/>
              <w:rPr>
                <w:noProof/>
              </w:rPr>
            </w:pPr>
          </w:p>
        </w:tc>
        <w:tc>
          <w:tcPr>
            <w:tcW w:w="1417" w:type="dxa"/>
            <w:gridSpan w:val="3"/>
            <w:tcBorders>
              <w:left w:val="nil"/>
            </w:tcBorders>
          </w:tcPr>
          <w:p w14:paraId="0F8547E6" w14:textId="77777777" w:rsidR="00BF2058" w:rsidRDefault="00BF2058" w:rsidP="00D95B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D95B51">
            <w:pPr>
              <w:pStyle w:val="CRCoverPage"/>
              <w:spacing w:after="0"/>
              <w:ind w:left="100"/>
              <w:rPr>
                <w:noProof/>
              </w:rPr>
            </w:pPr>
            <w:r>
              <w:t>Rel-19</w:t>
            </w:r>
          </w:p>
        </w:tc>
      </w:tr>
      <w:tr w:rsidR="00BF2058" w14:paraId="26B66C39" w14:textId="77777777" w:rsidTr="00D95B51">
        <w:tc>
          <w:tcPr>
            <w:tcW w:w="1843" w:type="dxa"/>
            <w:tcBorders>
              <w:left w:val="single" w:sz="4" w:space="0" w:color="auto"/>
              <w:bottom w:val="single" w:sz="4" w:space="0" w:color="auto"/>
            </w:tcBorders>
          </w:tcPr>
          <w:p w14:paraId="1FA8CE7E" w14:textId="77777777" w:rsidR="00BF2058" w:rsidRDefault="00BF2058" w:rsidP="00D95B51">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D95B51">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D95B51">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D95B51">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D95B51">
        <w:tc>
          <w:tcPr>
            <w:tcW w:w="1843" w:type="dxa"/>
          </w:tcPr>
          <w:p w14:paraId="3F627E87" w14:textId="77777777" w:rsidR="00BF2058" w:rsidRDefault="00BF2058" w:rsidP="00D95B51">
            <w:pPr>
              <w:pStyle w:val="CRCoverPage"/>
              <w:spacing w:after="0"/>
              <w:rPr>
                <w:b/>
                <w:i/>
                <w:noProof/>
                <w:sz w:val="8"/>
                <w:szCs w:val="8"/>
              </w:rPr>
            </w:pPr>
          </w:p>
        </w:tc>
        <w:tc>
          <w:tcPr>
            <w:tcW w:w="7797" w:type="dxa"/>
            <w:gridSpan w:val="10"/>
          </w:tcPr>
          <w:p w14:paraId="409CE73F" w14:textId="77777777" w:rsidR="00BF2058" w:rsidRDefault="00BF2058" w:rsidP="00D95B51">
            <w:pPr>
              <w:pStyle w:val="CRCoverPage"/>
              <w:spacing w:after="0"/>
              <w:rPr>
                <w:noProof/>
                <w:sz w:val="8"/>
                <w:szCs w:val="8"/>
              </w:rPr>
            </w:pPr>
          </w:p>
        </w:tc>
      </w:tr>
      <w:tr w:rsidR="00BF2058" w14:paraId="10C5E1CE" w14:textId="77777777" w:rsidTr="00D95B51">
        <w:tc>
          <w:tcPr>
            <w:tcW w:w="2694" w:type="dxa"/>
            <w:gridSpan w:val="2"/>
            <w:tcBorders>
              <w:top w:val="single" w:sz="4" w:space="0" w:color="auto"/>
              <w:left w:val="single" w:sz="4" w:space="0" w:color="auto"/>
            </w:tcBorders>
          </w:tcPr>
          <w:p w14:paraId="2A958248" w14:textId="77777777" w:rsidR="00BF2058" w:rsidRDefault="00BF2058" w:rsidP="00D95B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3C378" w14:textId="5EDFC0D3" w:rsidR="00BF2058" w:rsidRPr="00F94453" w:rsidRDefault="00BF2058" w:rsidP="00D95B51">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sidR="000A3802">
              <w:rPr>
                <w:rFonts w:eastAsia="SimSun"/>
                <w:noProof/>
                <w:lang w:eastAsia="zh-CN"/>
              </w:rPr>
              <w:t>XR</w:t>
            </w:r>
            <w:r w:rsidR="00B65C95">
              <w:rPr>
                <w:rFonts w:eastAsia="SimSun"/>
                <w:noProof/>
                <w:lang w:eastAsia="zh-CN"/>
              </w:rPr>
              <w:t xml:space="preserve"> in Rel-19</w:t>
            </w:r>
            <w:r w:rsidRPr="00F94453">
              <w:rPr>
                <w:rFonts w:eastAsia="SimSun"/>
                <w:noProof/>
                <w:lang w:eastAsia="zh-CN"/>
              </w:rPr>
              <w:t>.</w:t>
            </w:r>
          </w:p>
          <w:p w14:paraId="3F5EBF17" w14:textId="77777777" w:rsidR="00BF2058" w:rsidRPr="00F94453" w:rsidRDefault="00BF2058" w:rsidP="00D95B51">
            <w:pPr>
              <w:pStyle w:val="CRCoverPage"/>
              <w:spacing w:after="0"/>
              <w:rPr>
                <w:rFonts w:eastAsia="SimSun"/>
                <w:noProof/>
                <w:lang w:eastAsia="zh-CN"/>
              </w:rPr>
            </w:pPr>
          </w:p>
          <w:p w14:paraId="176EF142" w14:textId="77777777" w:rsidR="000A3802" w:rsidRDefault="000A3802" w:rsidP="000A3802">
            <w:pPr>
              <w:spacing w:after="0"/>
              <w:rPr>
                <w:rFonts w:ascii="Arial" w:hAnsi="Arial"/>
                <w:noProof/>
                <w:lang w:eastAsia="zh-CN"/>
              </w:rPr>
            </w:pPr>
            <w:r w:rsidRPr="00F94453">
              <w:rPr>
                <w:rFonts w:ascii="Arial" w:hAnsi="Arial"/>
                <w:noProof/>
                <w:lang w:eastAsia="zh-CN"/>
              </w:rPr>
              <w:t xml:space="preserve">This is a draft of the running </w:t>
            </w:r>
            <w:r>
              <w:rPr>
                <w:rFonts w:ascii="Arial" w:hAnsi="Arial"/>
                <w:noProof/>
                <w:lang w:eastAsia="zh-CN"/>
              </w:rPr>
              <w:t>RLC</w:t>
            </w:r>
            <w:r w:rsidRPr="00F94453">
              <w:rPr>
                <w:rFonts w:ascii="Arial" w:hAnsi="Arial"/>
                <w:noProof/>
                <w:lang w:eastAsia="zh-CN"/>
              </w:rPr>
              <w:t xml:space="preserve"> CR for</w:t>
            </w:r>
            <w:r>
              <w:rPr>
                <w:rFonts w:ascii="Arial" w:hAnsi="Arial"/>
                <w:noProof/>
                <w:lang w:eastAsia="zh-CN"/>
              </w:rPr>
              <w:t xml:space="preserve"> XR</w:t>
            </w:r>
            <w:r w:rsidRPr="00F94453">
              <w:rPr>
                <w:rFonts w:ascii="Arial" w:hAnsi="Arial"/>
                <w:noProof/>
                <w:lang w:eastAsia="zh-CN"/>
              </w:rPr>
              <w:t xml:space="preserve">. To be updated based on the progress on </w:t>
            </w:r>
            <w:r>
              <w:rPr>
                <w:rFonts w:ascii="Arial" w:hAnsi="Arial"/>
                <w:noProof/>
                <w:lang w:eastAsia="zh-CN"/>
              </w:rPr>
              <w:t xml:space="preserve">XR in the following meetings. </w:t>
            </w:r>
          </w:p>
          <w:p w14:paraId="30D5AFCC" w14:textId="03EC330B" w:rsidR="00BF2058" w:rsidRPr="00D930D5" w:rsidRDefault="00BF2058" w:rsidP="00D95B51">
            <w:pPr>
              <w:spacing w:after="0"/>
              <w:rPr>
                <w:rFonts w:ascii="Arial" w:hAnsi="Arial"/>
                <w:noProof/>
                <w:lang w:eastAsia="zh-CN"/>
              </w:rPr>
            </w:pPr>
          </w:p>
        </w:tc>
      </w:tr>
      <w:tr w:rsidR="00BF2058" w14:paraId="5C8C2F78" w14:textId="77777777" w:rsidTr="00D95B51">
        <w:tc>
          <w:tcPr>
            <w:tcW w:w="2694" w:type="dxa"/>
            <w:gridSpan w:val="2"/>
            <w:tcBorders>
              <w:left w:val="single" w:sz="4" w:space="0" w:color="auto"/>
            </w:tcBorders>
          </w:tcPr>
          <w:p w14:paraId="12745443"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D95B51">
            <w:pPr>
              <w:pStyle w:val="CRCoverPage"/>
              <w:spacing w:after="0"/>
              <w:rPr>
                <w:rFonts w:eastAsia="SimSun"/>
                <w:noProof/>
                <w:lang w:eastAsia="zh-CN"/>
              </w:rPr>
            </w:pPr>
          </w:p>
        </w:tc>
      </w:tr>
      <w:tr w:rsidR="00BF2058" w14:paraId="29895141" w14:textId="77777777" w:rsidTr="00D95B51">
        <w:tc>
          <w:tcPr>
            <w:tcW w:w="2694" w:type="dxa"/>
            <w:gridSpan w:val="2"/>
            <w:tcBorders>
              <w:left w:val="single" w:sz="4" w:space="0" w:color="auto"/>
            </w:tcBorders>
          </w:tcPr>
          <w:p w14:paraId="0905F58D" w14:textId="77777777" w:rsidR="00BF2058" w:rsidRDefault="00BF2058" w:rsidP="00D95B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A9C55D" w14:textId="2683F4C1" w:rsidR="00BF2058" w:rsidRPr="00F94453" w:rsidRDefault="00E60A65" w:rsidP="00D95B51">
            <w:pPr>
              <w:pStyle w:val="CRCoverPage"/>
              <w:spacing w:after="180"/>
              <w:ind w:left="102"/>
              <w:rPr>
                <w:rFonts w:eastAsia="SimSun"/>
                <w:noProof/>
                <w:lang w:eastAsia="zh-CN"/>
              </w:rPr>
            </w:pPr>
            <w:r>
              <w:rPr>
                <w:rFonts w:eastAsia="SimSun"/>
                <w:noProof/>
                <w:lang w:eastAsia="zh-CN"/>
              </w:rPr>
              <w:t xml:space="preserve">TBD: </w:t>
            </w:r>
            <w:r w:rsidR="00BF2058" w:rsidRPr="00F94453">
              <w:rPr>
                <w:rFonts w:eastAsia="SimSun"/>
                <w:noProof/>
                <w:lang w:eastAsia="zh-CN"/>
              </w:rPr>
              <w:t xml:space="preserve">Introduction of </w:t>
            </w:r>
            <w:r w:rsidR="007C1A32">
              <w:rPr>
                <w:rFonts w:eastAsia="SimSun"/>
                <w:noProof/>
                <w:lang w:eastAsia="zh-CN"/>
              </w:rPr>
              <w:t>xx for XR</w:t>
            </w:r>
            <w:r w:rsidR="00BF2058" w:rsidRPr="00F94453">
              <w:rPr>
                <w:rFonts w:eastAsia="SimSun"/>
                <w:noProof/>
                <w:lang w:eastAsia="zh-CN"/>
              </w:rPr>
              <w:t>.</w:t>
            </w:r>
          </w:p>
          <w:p w14:paraId="400561E4" w14:textId="4108B564" w:rsidR="00BF2058" w:rsidRPr="00F94453" w:rsidRDefault="00BF2058" w:rsidP="00D95B51">
            <w:pPr>
              <w:pStyle w:val="CRCoverPage"/>
              <w:spacing w:after="0"/>
              <w:ind w:left="100"/>
              <w:rPr>
                <w:rFonts w:eastAsia="SimSun"/>
                <w:noProof/>
                <w:lang w:eastAsia="zh-CN"/>
              </w:rPr>
            </w:pPr>
            <w:r w:rsidRPr="00F94453">
              <w:rPr>
                <w:rFonts w:eastAsia="SimSun"/>
                <w:noProof/>
                <w:lang w:eastAsia="zh-CN"/>
              </w:rPr>
              <w:t xml:space="preserve">This CR captures the </w:t>
            </w:r>
            <w:r w:rsidR="000950F9">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0950F9">
              <w:rPr>
                <w:rFonts w:eastAsia="SimSun"/>
                <w:noProof/>
                <w:lang w:eastAsia="zh-CN"/>
              </w:rPr>
              <w:t>XR</w:t>
            </w:r>
            <w:r>
              <w:rPr>
                <w:noProof/>
              </w:rPr>
              <w:t xml:space="preserve"> </w:t>
            </w:r>
            <w:r>
              <w:rPr>
                <w:rFonts w:eastAsia="SimSun"/>
                <w:noProof/>
                <w:lang w:eastAsia="zh-CN"/>
              </w:rPr>
              <w:t>and it is based on RAN2 and agreements made so far, which could be found in Annex at the end of this document.</w:t>
            </w:r>
          </w:p>
        </w:tc>
      </w:tr>
      <w:tr w:rsidR="00BF2058" w14:paraId="331B461E" w14:textId="77777777" w:rsidTr="00D95B51">
        <w:trPr>
          <w:trHeight w:val="74"/>
        </w:trPr>
        <w:tc>
          <w:tcPr>
            <w:tcW w:w="2694" w:type="dxa"/>
            <w:gridSpan w:val="2"/>
            <w:tcBorders>
              <w:left w:val="single" w:sz="4" w:space="0" w:color="auto"/>
            </w:tcBorders>
          </w:tcPr>
          <w:p w14:paraId="13FEF3E5"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D95B51">
            <w:pPr>
              <w:pStyle w:val="CRCoverPage"/>
              <w:spacing w:after="0"/>
              <w:rPr>
                <w:rFonts w:eastAsia="SimSun"/>
                <w:noProof/>
                <w:lang w:eastAsia="zh-CN"/>
              </w:rPr>
            </w:pPr>
          </w:p>
        </w:tc>
      </w:tr>
      <w:tr w:rsidR="00BF2058" w14:paraId="52B2D583" w14:textId="77777777" w:rsidTr="00D95B51">
        <w:tc>
          <w:tcPr>
            <w:tcW w:w="2694" w:type="dxa"/>
            <w:gridSpan w:val="2"/>
            <w:tcBorders>
              <w:left w:val="single" w:sz="4" w:space="0" w:color="auto"/>
              <w:bottom w:val="single" w:sz="4" w:space="0" w:color="auto"/>
            </w:tcBorders>
          </w:tcPr>
          <w:p w14:paraId="385DB50E" w14:textId="77777777" w:rsidR="00BF2058" w:rsidRDefault="00BF2058" w:rsidP="00D95B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8E30B" w14:textId="459A4143" w:rsidR="000950F9" w:rsidRDefault="000950F9" w:rsidP="000950F9">
            <w:pPr>
              <w:pStyle w:val="CRCoverPage"/>
              <w:spacing w:after="0"/>
              <w:rPr>
                <w:noProof/>
              </w:rPr>
            </w:pPr>
            <w:r>
              <w:rPr>
                <w:noProof/>
                <w:lang w:eastAsia="zh-CN"/>
              </w:rPr>
              <w:t>NR enhancements related to XR services cannot be supported in Rel-1</w:t>
            </w:r>
            <w:r w:rsidR="0000544D">
              <w:rPr>
                <w:noProof/>
                <w:lang w:eastAsia="zh-CN"/>
              </w:rPr>
              <w:t>9</w:t>
            </w:r>
            <w:r>
              <w:rPr>
                <w:noProof/>
                <w:lang w:eastAsia="zh-CN"/>
              </w:rPr>
              <w:t>.</w:t>
            </w:r>
          </w:p>
          <w:p w14:paraId="22488213" w14:textId="77777777" w:rsidR="00BF2058" w:rsidRPr="0011424E" w:rsidRDefault="00BF2058" w:rsidP="00D95B51">
            <w:pPr>
              <w:spacing w:after="0"/>
              <w:ind w:left="100"/>
              <w:rPr>
                <w:rFonts w:ascii="Arial" w:hAnsi="Arial"/>
                <w:noProof/>
                <w:lang w:eastAsia="zh-CN"/>
              </w:rPr>
            </w:pPr>
          </w:p>
        </w:tc>
      </w:tr>
      <w:tr w:rsidR="00BF2058" w14:paraId="46D12C74" w14:textId="77777777" w:rsidTr="00D95B51">
        <w:tc>
          <w:tcPr>
            <w:tcW w:w="2694" w:type="dxa"/>
            <w:gridSpan w:val="2"/>
          </w:tcPr>
          <w:p w14:paraId="31B5EECA" w14:textId="77777777" w:rsidR="00BF2058" w:rsidRDefault="00BF2058" w:rsidP="00D95B51">
            <w:pPr>
              <w:pStyle w:val="CRCoverPage"/>
              <w:spacing w:after="0"/>
              <w:rPr>
                <w:b/>
                <w:i/>
                <w:noProof/>
                <w:sz w:val="8"/>
                <w:szCs w:val="8"/>
              </w:rPr>
            </w:pPr>
          </w:p>
        </w:tc>
        <w:tc>
          <w:tcPr>
            <w:tcW w:w="6946" w:type="dxa"/>
            <w:gridSpan w:val="9"/>
          </w:tcPr>
          <w:p w14:paraId="2B9679F3" w14:textId="77777777" w:rsidR="00BF2058" w:rsidRDefault="00BF2058" w:rsidP="00D95B51">
            <w:pPr>
              <w:pStyle w:val="CRCoverPage"/>
              <w:spacing w:after="0"/>
              <w:rPr>
                <w:noProof/>
                <w:sz w:val="8"/>
                <w:szCs w:val="8"/>
              </w:rPr>
            </w:pPr>
          </w:p>
        </w:tc>
      </w:tr>
      <w:tr w:rsidR="00BF2058" w14:paraId="7B3BD6EA" w14:textId="77777777" w:rsidTr="00D95B51">
        <w:tc>
          <w:tcPr>
            <w:tcW w:w="2694" w:type="dxa"/>
            <w:gridSpan w:val="2"/>
            <w:tcBorders>
              <w:top w:val="single" w:sz="4" w:space="0" w:color="auto"/>
              <w:left w:val="single" w:sz="4" w:space="0" w:color="auto"/>
            </w:tcBorders>
          </w:tcPr>
          <w:p w14:paraId="61A33B6D" w14:textId="77777777" w:rsidR="00BF2058" w:rsidRDefault="00BF2058" w:rsidP="00D95B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D95B51">
            <w:pPr>
              <w:pStyle w:val="CRCoverPage"/>
              <w:spacing w:after="0"/>
              <w:ind w:left="100"/>
              <w:rPr>
                <w:noProof/>
              </w:rPr>
            </w:pPr>
            <w:r>
              <w:rPr>
                <w:noProof/>
                <w:lang w:eastAsia="zh-CN"/>
              </w:rPr>
              <w:t>TBD</w:t>
            </w:r>
          </w:p>
        </w:tc>
      </w:tr>
      <w:tr w:rsidR="00BF2058" w14:paraId="6892E1D0" w14:textId="77777777" w:rsidTr="00D95B51">
        <w:tc>
          <w:tcPr>
            <w:tcW w:w="2694" w:type="dxa"/>
            <w:gridSpan w:val="2"/>
            <w:tcBorders>
              <w:left w:val="single" w:sz="4" w:space="0" w:color="auto"/>
            </w:tcBorders>
          </w:tcPr>
          <w:p w14:paraId="41B0D4D4"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D95B51">
            <w:pPr>
              <w:pStyle w:val="CRCoverPage"/>
              <w:spacing w:after="0"/>
              <w:rPr>
                <w:noProof/>
                <w:sz w:val="8"/>
                <w:szCs w:val="8"/>
              </w:rPr>
            </w:pPr>
          </w:p>
        </w:tc>
      </w:tr>
      <w:tr w:rsidR="00BF2058" w14:paraId="2875BBF6" w14:textId="77777777" w:rsidTr="00D95B51">
        <w:tc>
          <w:tcPr>
            <w:tcW w:w="2694" w:type="dxa"/>
            <w:gridSpan w:val="2"/>
            <w:tcBorders>
              <w:left w:val="single" w:sz="4" w:space="0" w:color="auto"/>
            </w:tcBorders>
          </w:tcPr>
          <w:p w14:paraId="65EDCAA4" w14:textId="77777777" w:rsidR="00BF2058" w:rsidRDefault="00BF2058" w:rsidP="00D95B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D95B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D95B51">
            <w:pPr>
              <w:pStyle w:val="CRCoverPage"/>
              <w:spacing w:after="0"/>
              <w:jc w:val="center"/>
              <w:rPr>
                <w:b/>
                <w:caps/>
                <w:noProof/>
              </w:rPr>
            </w:pPr>
            <w:r>
              <w:rPr>
                <w:b/>
                <w:caps/>
                <w:noProof/>
              </w:rPr>
              <w:t>N</w:t>
            </w:r>
          </w:p>
        </w:tc>
        <w:tc>
          <w:tcPr>
            <w:tcW w:w="2977" w:type="dxa"/>
            <w:gridSpan w:val="4"/>
          </w:tcPr>
          <w:p w14:paraId="0D61F5FF" w14:textId="77777777" w:rsidR="00BF2058" w:rsidRDefault="00BF2058" w:rsidP="00D95B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D95B51">
            <w:pPr>
              <w:pStyle w:val="CRCoverPage"/>
              <w:spacing w:after="0"/>
              <w:ind w:left="99"/>
              <w:rPr>
                <w:noProof/>
              </w:rPr>
            </w:pPr>
          </w:p>
        </w:tc>
      </w:tr>
      <w:tr w:rsidR="00BF2058" w14:paraId="556E7258" w14:textId="77777777" w:rsidTr="00D95B51">
        <w:tc>
          <w:tcPr>
            <w:tcW w:w="2694" w:type="dxa"/>
            <w:gridSpan w:val="2"/>
            <w:tcBorders>
              <w:left w:val="single" w:sz="4" w:space="0" w:color="auto"/>
            </w:tcBorders>
          </w:tcPr>
          <w:p w14:paraId="47B89580" w14:textId="77777777" w:rsidR="00BF2058" w:rsidRDefault="00BF2058" w:rsidP="00D95B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D95B51">
            <w:pPr>
              <w:pStyle w:val="CRCoverPage"/>
              <w:spacing w:after="0"/>
              <w:jc w:val="center"/>
              <w:rPr>
                <w:b/>
                <w:caps/>
                <w:noProof/>
              </w:rPr>
            </w:pPr>
          </w:p>
        </w:tc>
        <w:tc>
          <w:tcPr>
            <w:tcW w:w="2977" w:type="dxa"/>
            <w:gridSpan w:val="4"/>
          </w:tcPr>
          <w:p w14:paraId="574801DA" w14:textId="77777777" w:rsidR="00BF2058" w:rsidRDefault="00BF2058" w:rsidP="00D95B51">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7BE5EF" w14:textId="77777777" w:rsidR="00BF2058" w:rsidRDefault="00BF2058" w:rsidP="00D95B51">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C30BE38" w14:textId="549A5D0C"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23</w:t>
            </w:r>
            <w:r>
              <w:rPr>
                <w:noProof/>
                <w:lang w:eastAsia="zh-CN"/>
              </w:rPr>
              <w:t xml:space="preserve"> CR TBD</w:t>
            </w:r>
          </w:p>
          <w:p w14:paraId="64FE2D41" w14:textId="3CF422BF"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21</w:t>
            </w:r>
            <w:r>
              <w:rPr>
                <w:noProof/>
                <w:lang w:eastAsia="zh-CN"/>
              </w:rPr>
              <w:t xml:space="preserve"> CR TBD</w:t>
            </w:r>
          </w:p>
          <w:p w14:paraId="02A2E5D9" w14:textId="77777777" w:rsidR="00BF2058" w:rsidRDefault="00BF2058" w:rsidP="00D95B51">
            <w:pPr>
              <w:pStyle w:val="CRCoverPage"/>
              <w:spacing w:after="0"/>
              <w:ind w:left="99"/>
              <w:rPr>
                <w:noProof/>
                <w:lang w:eastAsia="zh-CN"/>
              </w:rPr>
            </w:pPr>
            <w:r>
              <w:rPr>
                <w:rFonts w:hint="eastAsia"/>
                <w:noProof/>
                <w:lang w:eastAsia="zh-CN"/>
              </w:rPr>
              <w:t>T</w:t>
            </w:r>
            <w:r>
              <w:rPr>
                <w:noProof/>
                <w:lang w:eastAsia="zh-CN"/>
              </w:rPr>
              <w:t>S/TR 3</w:t>
            </w:r>
            <w:r w:rsidR="00683250">
              <w:rPr>
                <w:noProof/>
                <w:lang w:eastAsia="zh-CN"/>
              </w:rPr>
              <w:t>8</w:t>
            </w:r>
            <w:r>
              <w:rPr>
                <w:noProof/>
                <w:lang w:eastAsia="zh-CN"/>
              </w:rPr>
              <w:t>.</w:t>
            </w:r>
            <w:r w:rsidR="00683250">
              <w:rPr>
                <w:noProof/>
                <w:lang w:eastAsia="zh-CN"/>
              </w:rPr>
              <w:t>306</w:t>
            </w:r>
            <w:r>
              <w:rPr>
                <w:noProof/>
                <w:lang w:eastAsia="zh-CN"/>
              </w:rPr>
              <w:t xml:space="preserve"> CR TBD</w:t>
            </w:r>
          </w:p>
          <w:p w14:paraId="061B03D3" w14:textId="09DD424B" w:rsidR="00683250" w:rsidRDefault="00683250" w:rsidP="00D95B51">
            <w:pPr>
              <w:pStyle w:val="CRCoverPage"/>
              <w:spacing w:after="0"/>
              <w:ind w:left="99"/>
              <w:rPr>
                <w:noProof/>
              </w:rPr>
            </w:pPr>
            <w:r>
              <w:rPr>
                <w:rFonts w:hint="eastAsia"/>
                <w:noProof/>
                <w:lang w:eastAsia="zh-CN"/>
              </w:rPr>
              <w:t>T</w:t>
            </w:r>
            <w:r>
              <w:rPr>
                <w:noProof/>
                <w:lang w:eastAsia="zh-CN"/>
              </w:rPr>
              <w:t>S/TR 38.30</w:t>
            </w:r>
            <w:r w:rsidR="002B02A0">
              <w:rPr>
                <w:noProof/>
                <w:lang w:eastAsia="zh-CN"/>
              </w:rPr>
              <w:t>0</w:t>
            </w:r>
            <w:r>
              <w:rPr>
                <w:noProof/>
                <w:lang w:eastAsia="zh-CN"/>
              </w:rPr>
              <w:t xml:space="preserve"> CR TBD</w:t>
            </w:r>
          </w:p>
        </w:tc>
      </w:tr>
      <w:tr w:rsidR="00BF2058" w14:paraId="3469D95C" w14:textId="77777777" w:rsidTr="00D95B51">
        <w:tc>
          <w:tcPr>
            <w:tcW w:w="2694" w:type="dxa"/>
            <w:gridSpan w:val="2"/>
            <w:tcBorders>
              <w:left w:val="single" w:sz="4" w:space="0" w:color="auto"/>
            </w:tcBorders>
          </w:tcPr>
          <w:p w14:paraId="092578C2" w14:textId="77777777" w:rsidR="00BF2058" w:rsidRDefault="00BF2058" w:rsidP="00D95B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D95B51">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7777777" w:rsidR="00BF2058" w:rsidRDefault="00BF2058" w:rsidP="00D95B51">
            <w:pPr>
              <w:pStyle w:val="CRCoverPage"/>
              <w:spacing w:after="0"/>
              <w:ind w:left="99"/>
              <w:rPr>
                <w:noProof/>
              </w:rPr>
            </w:pPr>
            <w:r w:rsidRPr="002A64DF">
              <w:rPr>
                <w:noProof/>
              </w:rPr>
              <w:t xml:space="preserve">TS/TR ... CR ... </w:t>
            </w:r>
          </w:p>
        </w:tc>
      </w:tr>
      <w:tr w:rsidR="00BF2058" w14:paraId="4BAA5A01" w14:textId="77777777" w:rsidTr="00D95B51">
        <w:tc>
          <w:tcPr>
            <w:tcW w:w="2694" w:type="dxa"/>
            <w:gridSpan w:val="2"/>
            <w:tcBorders>
              <w:left w:val="single" w:sz="4" w:space="0" w:color="auto"/>
            </w:tcBorders>
          </w:tcPr>
          <w:p w14:paraId="5BC461DB" w14:textId="77777777" w:rsidR="00BF2058" w:rsidRDefault="00BF2058" w:rsidP="00D95B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D95B51">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77777777" w:rsidR="00BF2058" w:rsidRDefault="00BF2058" w:rsidP="00D95B51">
            <w:pPr>
              <w:pStyle w:val="CRCoverPage"/>
              <w:spacing w:after="0"/>
              <w:ind w:left="99"/>
              <w:rPr>
                <w:noProof/>
              </w:rPr>
            </w:pPr>
            <w:r w:rsidRPr="002A64DF">
              <w:rPr>
                <w:noProof/>
              </w:rPr>
              <w:t xml:space="preserve">TS/TR ... CR ... </w:t>
            </w:r>
          </w:p>
        </w:tc>
      </w:tr>
      <w:tr w:rsidR="00BF2058" w14:paraId="61DD8902" w14:textId="77777777" w:rsidTr="00D95B51">
        <w:tc>
          <w:tcPr>
            <w:tcW w:w="2694" w:type="dxa"/>
            <w:gridSpan w:val="2"/>
            <w:tcBorders>
              <w:left w:val="single" w:sz="4" w:space="0" w:color="auto"/>
            </w:tcBorders>
          </w:tcPr>
          <w:p w14:paraId="614BC89B" w14:textId="77777777" w:rsidR="00BF2058" w:rsidRDefault="00BF2058" w:rsidP="00D95B51">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D95B51">
            <w:pPr>
              <w:pStyle w:val="CRCoverPage"/>
              <w:spacing w:after="0"/>
              <w:rPr>
                <w:noProof/>
              </w:rPr>
            </w:pPr>
          </w:p>
        </w:tc>
      </w:tr>
      <w:tr w:rsidR="00BF2058" w14:paraId="6A16442B" w14:textId="77777777" w:rsidTr="00D95B51">
        <w:tc>
          <w:tcPr>
            <w:tcW w:w="2694" w:type="dxa"/>
            <w:gridSpan w:val="2"/>
            <w:tcBorders>
              <w:left w:val="single" w:sz="4" w:space="0" w:color="auto"/>
              <w:bottom w:val="single" w:sz="4" w:space="0" w:color="auto"/>
            </w:tcBorders>
          </w:tcPr>
          <w:p w14:paraId="0ADE033F" w14:textId="77777777" w:rsidR="00BF2058" w:rsidRDefault="00BF2058" w:rsidP="00D95B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7777777" w:rsidR="00BF2058" w:rsidRDefault="00BF2058" w:rsidP="00D95B51">
            <w:pPr>
              <w:pStyle w:val="CRCoverPage"/>
              <w:spacing w:after="0"/>
              <w:ind w:left="100"/>
              <w:rPr>
                <w:noProof/>
              </w:rPr>
            </w:pPr>
            <w:r>
              <w:rPr>
                <w:noProof/>
              </w:rPr>
              <w:t>This CR should be lifted to the latest version of the specification.</w:t>
            </w:r>
          </w:p>
        </w:tc>
      </w:tr>
      <w:tr w:rsidR="00BF2058" w:rsidRPr="008863B9" w14:paraId="35089520" w14:textId="77777777" w:rsidTr="00D95B51">
        <w:tc>
          <w:tcPr>
            <w:tcW w:w="2694" w:type="dxa"/>
            <w:gridSpan w:val="2"/>
            <w:tcBorders>
              <w:top w:val="single" w:sz="4" w:space="0" w:color="auto"/>
              <w:bottom w:val="single" w:sz="4" w:space="0" w:color="auto"/>
            </w:tcBorders>
          </w:tcPr>
          <w:p w14:paraId="73421D82" w14:textId="77777777" w:rsidR="00BF2058" w:rsidRPr="008863B9" w:rsidRDefault="00BF2058" w:rsidP="00D95B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D95B51">
            <w:pPr>
              <w:pStyle w:val="CRCoverPage"/>
              <w:spacing w:after="0"/>
              <w:ind w:left="100"/>
              <w:rPr>
                <w:noProof/>
                <w:sz w:val="8"/>
                <w:szCs w:val="8"/>
              </w:rPr>
            </w:pPr>
          </w:p>
        </w:tc>
      </w:tr>
      <w:tr w:rsidR="00BF2058" w14:paraId="02EDD16C" w14:textId="77777777" w:rsidTr="00D95B51">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D95B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7F80D783" w:rsidR="00BF2058" w:rsidRDefault="00BF2058" w:rsidP="00D95B51">
            <w:pPr>
              <w:pStyle w:val="CRCoverPage"/>
              <w:spacing w:after="0"/>
              <w:ind w:left="100"/>
              <w:rPr>
                <w:noProof/>
              </w:rPr>
            </w:pPr>
            <w:r>
              <w:rPr>
                <w:noProof/>
              </w:rPr>
              <w:t>This is the initial version of running CR for 38.32</w:t>
            </w:r>
            <w:r w:rsidR="001F35EB">
              <w:rPr>
                <w:noProof/>
              </w:rPr>
              <w:t>2</w:t>
            </w:r>
            <w:r>
              <w:rPr>
                <w:noProof/>
              </w:rPr>
              <w:t xml:space="preserve"> for </w:t>
            </w:r>
            <w:r w:rsidR="001F35EB">
              <w:rPr>
                <w:noProof/>
              </w:rPr>
              <w:t>XR</w:t>
            </w:r>
            <w:r w:rsidR="005B475D">
              <w:rPr>
                <w:noProof/>
              </w:rPr>
              <w:t xml:space="preserve"> in Rel-19</w:t>
            </w:r>
            <w:r>
              <w:rPr>
                <w:noProof/>
              </w:rPr>
              <w:t>.</w:t>
            </w:r>
          </w:p>
        </w:tc>
      </w:tr>
    </w:tbl>
    <w:p w14:paraId="7887C3B8" w14:textId="77777777" w:rsidR="00BF2058" w:rsidRDefault="00BF2058" w:rsidP="00BF2058">
      <w:pPr>
        <w:tabs>
          <w:tab w:val="left" w:pos="1800"/>
          <w:tab w:val="center" w:pos="4536"/>
          <w:tab w:val="right" w:pos="9639"/>
        </w:tabs>
        <w:spacing w:after="120"/>
        <w:ind w:left="1797" w:hanging="1797"/>
        <w:rPr>
          <w:rFonts w:ascii="Arial" w:eastAsia="Tahoma" w:hAnsi="Arial" w:cs="Arial"/>
          <w:b/>
          <w:bCs/>
          <w:sz w:val="22"/>
          <w:szCs w:val="22"/>
          <w:lang w:eastAsia="zh-CN"/>
        </w:rPr>
      </w:pPr>
    </w:p>
    <w:p w14:paraId="0B6C5F7D" w14:textId="77777777" w:rsidR="00BF2058" w:rsidRDefault="00BF2058" w:rsidP="00BF2058">
      <w:pPr>
        <w:tabs>
          <w:tab w:val="center" w:pos="4536"/>
          <w:tab w:val="right" w:pos="9072"/>
        </w:tabs>
        <w:spacing w:after="0"/>
        <w:jc w:val="both"/>
        <w:rPr>
          <w:rFonts w:ascii="Arial" w:hAnsi="Arial" w:cs="Arial"/>
          <w:b/>
          <w:bCs/>
          <w:sz w:val="22"/>
          <w:szCs w:val="22"/>
          <w:lang w:eastAsia="zh-CN"/>
        </w:rPr>
      </w:pPr>
    </w:p>
    <w:p w14:paraId="5797E958" w14:textId="77777777" w:rsidR="00BF2058" w:rsidRPr="00B836BA" w:rsidRDefault="00BF2058" w:rsidP="00BF20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sidRPr="00B836BA">
        <w:rPr>
          <w:sz w:val="22"/>
          <w:lang w:val="en-US" w:eastAsia="zh-CN"/>
        </w:rPr>
        <w:t>Start of change</w:t>
      </w:r>
    </w:p>
    <w:bookmarkEnd w:id="0"/>
    <w:bookmarkEnd w:id="1"/>
    <w:p w14:paraId="602B3D76" w14:textId="67EE4897" w:rsidR="00080512" w:rsidRPr="003411AE" w:rsidRDefault="00080512" w:rsidP="00BF2058">
      <w:pPr>
        <w:pStyle w:val="Heading1"/>
        <w:ind w:left="0" w:firstLine="0"/>
      </w:pPr>
      <w:r w:rsidRPr="003411AE">
        <w:br w:type="page"/>
      </w:r>
      <w:bookmarkStart w:id="2" w:name="_Toc5722418"/>
      <w:bookmarkStart w:id="3" w:name="_Toc37462938"/>
      <w:bookmarkStart w:id="4" w:name="_Toc46502482"/>
      <w:bookmarkStart w:id="5" w:name="_Toc185617966"/>
      <w:r w:rsidRPr="003411AE">
        <w:lastRenderedPageBreak/>
        <w:t>1</w:t>
      </w:r>
      <w:r w:rsidRPr="003411AE">
        <w:tab/>
        <w:t>Scope</w:t>
      </w:r>
      <w:bookmarkEnd w:id="2"/>
      <w:bookmarkEnd w:id="3"/>
      <w:bookmarkEnd w:id="4"/>
      <w:bookmarkEnd w:id="5"/>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Heading1"/>
      </w:pPr>
      <w:bookmarkStart w:id="6" w:name="_Toc5722419"/>
      <w:bookmarkStart w:id="7" w:name="_Toc37462939"/>
      <w:bookmarkStart w:id="8" w:name="_Toc46502483"/>
      <w:bookmarkStart w:id="9" w:name="_Toc185617967"/>
      <w:r w:rsidRPr="003411AE">
        <w:t>2</w:t>
      </w:r>
      <w:r w:rsidRPr="003411AE">
        <w:tab/>
        <w:t>References</w:t>
      </w:r>
      <w:bookmarkEnd w:id="6"/>
      <w:bookmarkEnd w:id="7"/>
      <w:bookmarkEnd w:id="8"/>
      <w:bookmarkEnd w:id="9"/>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10" w:name="OLE_LINK1"/>
      <w:bookmarkStart w:id="11" w:name="OLE_LINK2"/>
      <w:bookmarkStart w:id="12" w:name="OLE_LINK3"/>
      <w:bookmarkStart w:id="13"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10"/>
    <w:bookmarkEnd w:id="11"/>
    <w:bookmarkEnd w:id="12"/>
    <w:bookmarkEnd w:id="13"/>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w:t>
      </w:r>
      <w:proofErr w:type="spellStart"/>
      <w:r w:rsidRPr="003411AE">
        <w:t>ProSe</w:t>
      </w:r>
      <w:proofErr w:type="spellEnd"/>
      <w:r w:rsidRPr="003411AE">
        <w:t>) in the 5G System (5GS)".</w:t>
      </w:r>
    </w:p>
    <w:p w14:paraId="5A4E8AC5" w14:textId="27D6BC1F" w:rsidR="00991C79" w:rsidRPr="003411AE" w:rsidRDefault="00991C79" w:rsidP="00991C79">
      <w:pPr>
        <w:pStyle w:val="EX"/>
      </w:pPr>
      <w:r w:rsidRPr="003411AE">
        <w:t>[9]</w:t>
      </w:r>
      <w:r w:rsidRPr="003411AE">
        <w:tab/>
        <w:t xml:space="preserve">3GPP TS 38.351: "NR; </w:t>
      </w:r>
      <w:proofErr w:type="spellStart"/>
      <w:r w:rsidRPr="003411AE">
        <w:t>Sidelink</w:t>
      </w:r>
      <w:proofErr w:type="spellEnd"/>
      <w:r w:rsidRPr="003411AE">
        <w:t xml:space="preserve"> Relay Adaptation Protocol (SRAP) Specification".</w:t>
      </w:r>
    </w:p>
    <w:p w14:paraId="7F0C6DBC" w14:textId="77777777" w:rsidR="00080512" w:rsidRPr="003411AE" w:rsidRDefault="00080512">
      <w:pPr>
        <w:pStyle w:val="Heading1"/>
      </w:pPr>
      <w:bookmarkStart w:id="14" w:name="_Toc5722420"/>
      <w:bookmarkStart w:id="15" w:name="_Toc37462940"/>
      <w:bookmarkStart w:id="16" w:name="_Toc46502484"/>
      <w:bookmarkStart w:id="17" w:name="_Toc185617968"/>
      <w:r w:rsidRPr="003411AE">
        <w:t>3</w:t>
      </w:r>
      <w:r w:rsidRPr="003411AE">
        <w:tab/>
        <w:t xml:space="preserve">Definitions, </w:t>
      </w:r>
      <w:r w:rsidR="008028A4" w:rsidRPr="003411AE">
        <w:t>symbols and abbreviations</w:t>
      </w:r>
      <w:bookmarkEnd w:id="14"/>
      <w:bookmarkEnd w:id="15"/>
      <w:bookmarkEnd w:id="16"/>
      <w:bookmarkEnd w:id="17"/>
    </w:p>
    <w:p w14:paraId="2C2F159C" w14:textId="77777777" w:rsidR="00080512" w:rsidRPr="003411AE" w:rsidRDefault="00080512">
      <w:pPr>
        <w:pStyle w:val="Heading2"/>
      </w:pPr>
      <w:bookmarkStart w:id="18" w:name="_Toc5722422"/>
      <w:bookmarkStart w:id="19" w:name="_Toc37462942"/>
      <w:bookmarkStart w:id="20" w:name="_Toc46502486"/>
      <w:bookmarkStart w:id="21" w:name="_Toc185617970"/>
      <w:r w:rsidRPr="003411AE">
        <w:t>3.</w:t>
      </w:r>
      <w:r w:rsidR="003304D5" w:rsidRPr="003411AE">
        <w:t>2</w:t>
      </w:r>
      <w:r w:rsidRPr="003411AE">
        <w:tab/>
        <w:t>Abbreviations</w:t>
      </w:r>
      <w:bookmarkEnd w:id="18"/>
      <w:bookmarkEnd w:id="19"/>
      <w:bookmarkEnd w:id="20"/>
      <w:bookmarkEnd w:id="21"/>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560FEFA7" w14:textId="77777777" w:rsidR="00BA7594" w:rsidRPr="003411AE" w:rsidRDefault="00BA7594" w:rsidP="00BA7594">
      <w:pPr>
        <w:pStyle w:val="EW"/>
        <w:rPr>
          <w:rFonts w:eastAsia="MS Mincho"/>
        </w:rPr>
      </w:pPr>
      <w:r w:rsidRPr="003411AE">
        <w:rPr>
          <w:rFonts w:eastAsia="MS Mincho"/>
        </w:rPr>
        <w:t>gNB</w:t>
      </w:r>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r>
      <w:proofErr w:type="spellStart"/>
      <w:r w:rsidRPr="003411AE">
        <w:rPr>
          <w:rFonts w:eastAsia="MS Mincho"/>
        </w:rPr>
        <w:t>Sidelink</w:t>
      </w:r>
      <w:proofErr w:type="spellEnd"/>
      <w:r w:rsidRPr="003411AE">
        <w:rPr>
          <w:rFonts w:eastAsia="MS Mincho"/>
        </w:rPr>
        <w:t xml:space="preserve">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r>
      <w:proofErr w:type="spellStart"/>
      <w:r w:rsidRPr="003411AE">
        <w:rPr>
          <w:rFonts w:eastAsia="MS Mincho"/>
        </w:rPr>
        <w:t>Sidelink</w:t>
      </w:r>
      <w:proofErr w:type="spellEnd"/>
      <w:r w:rsidRPr="003411AE">
        <w:rPr>
          <w:rFonts w:eastAsia="MS Mincho"/>
        </w:rPr>
        <w:t xml:space="preserve">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r>
      <w:proofErr w:type="spellStart"/>
      <w:r w:rsidRPr="003411AE">
        <w:t>Sidelink</w:t>
      </w:r>
      <w:proofErr w:type="spellEnd"/>
      <w:r w:rsidRPr="003411AE">
        <w:t xml:space="preserve">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lastRenderedPageBreak/>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Heading1"/>
      </w:pPr>
      <w:bookmarkStart w:id="22" w:name="_Toc5722423"/>
      <w:bookmarkStart w:id="23" w:name="_Toc37462943"/>
      <w:bookmarkStart w:id="24" w:name="_Toc46502487"/>
      <w:bookmarkStart w:id="25" w:name="_Toc185617971"/>
      <w:r w:rsidRPr="003411AE">
        <w:t>4</w:t>
      </w:r>
      <w:r w:rsidRPr="003411AE">
        <w:tab/>
      </w:r>
      <w:r w:rsidR="002C7053" w:rsidRPr="003411AE">
        <w:t>General</w:t>
      </w:r>
      <w:bookmarkEnd w:id="22"/>
      <w:bookmarkEnd w:id="23"/>
      <w:bookmarkEnd w:id="24"/>
      <w:bookmarkEnd w:id="25"/>
    </w:p>
    <w:p w14:paraId="3ECF9E8E" w14:textId="77777777" w:rsidR="00080512" w:rsidRPr="003411AE" w:rsidRDefault="00080512">
      <w:pPr>
        <w:pStyle w:val="Heading2"/>
      </w:pPr>
      <w:bookmarkStart w:id="26" w:name="_Toc5722424"/>
      <w:bookmarkStart w:id="27" w:name="_Toc37462944"/>
      <w:bookmarkStart w:id="28" w:name="_Toc46502488"/>
      <w:bookmarkStart w:id="29" w:name="_Toc185617972"/>
      <w:r w:rsidRPr="003411AE">
        <w:t>4.1</w:t>
      </w:r>
      <w:r w:rsidRPr="003411AE">
        <w:tab/>
      </w:r>
      <w:r w:rsidR="002C7053" w:rsidRPr="003411AE">
        <w:t>Introduction</w:t>
      </w:r>
      <w:bookmarkEnd w:id="26"/>
      <w:bookmarkEnd w:id="27"/>
      <w:bookmarkEnd w:id="28"/>
      <w:bookmarkEnd w:id="29"/>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Heading2"/>
        <w:rPr>
          <w:rFonts w:eastAsia="MS Mincho"/>
        </w:rPr>
      </w:pPr>
      <w:bookmarkStart w:id="30" w:name="_Toc5722425"/>
      <w:bookmarkStart w:id="31" w:name="_Toc37462945"/>
      <w:bookmarkStart w:id="32" w:name="_Toc46502489"/>
      <w:bookmarkStart w:id="33" w:name="_Toc185617973"/>
      <w:r w:rsidRPr="003411AE">
        <w:t>4.2</w:t>
      </w:r>
      <w:r w:rsidRPr="003411AE">
        <w:tab/>
      </w:r>
      <w:r w:rsidR="007C1C7E" w:rsidRPr="003411AE">
        <w:rPr>
          <w:rFonts w:eastAsia="MS Mincho"/>
        </w:rPr>
        <w:t>RLC architecture</w:t>
      </w:r>
      <w:bookmarkEnd w:id="30"/>
      <w:bookmarkEnd w:id="31"/>
      <w:bookmarkEnd w:id="32"/>
      <w:bookmarkEnd w:id="33"/>
    </w:p>
    <w:p w14:paraId="5DA14326" w14:textId="77777777" w:rsidR="007C1C7E" w:rsidRPr="003411AE" w:rsidRDefault="007C1C7E" w:rsidP="007C1C7E">
      <w:pPr>
        <w:pStyle w:val="Heading3"/>
        <w:rPr>
          <w:rFonts w:eastAsia="MS Mincho"/>
        </w:rPr>
      </w:pPr>
      <w:bookmarkStart w:id="34" w:name="_Toc5722426"/>
      <w:bookmarkStart w:id="35" w:name="_Toc37462946"/>
      <w:bookmarkStart w:id="36" w:name="_Toc46502490"/>
      <w:bookmarkStart w:id="37" w:name="_Toc185617974"/>
      <w:r w:rsidRPr="003411AE">
        <w:t>4.2.1</w:t>
      </w:r>
      <w:r w:rsidRPr="003411AE">
        <w:tab/>
      </w:r>
      <w:r w:rsidRPr="003411AE">
        <w:rPr>
          <w:rFonts w:eastAsia="MS Mincho"/>
        </w:rPr>
        <w:t>RLC entities</w:t>
      </w:r>
      <w:bookmarkEnd w:id="34"/>
      <w:bookmarkEnd w:id="35"/>
      <w:bookmarkEnd w:id="36"/>
      <w:bookmarkEnd w:id="37"/>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gNB, there is a peer RLC entity configured at the UE and vice versa.</w:t>
      </w:r>
      <w:r w:rsidR="009353A5" w:rsidRPr="003411AE">
        <w:t xml:space="preserve"> In NR </w:t>
      </w:r>
      <w:proofErr w:type="spellStart"/>
      <w:r w:rsidR="009353A5" w:rsidRPr="003411AE">
        <w:t>sidelink</w:t>
      </w:r>
      <w:proofErr w:type="spellEnd"/>
      <w:r w:rsidR="009353A5" w:rsidRPr="003411AE">
        <w:t xml:space="preserve"> communication</w:t>
      </w:r>
      <w:r w:rsidR="008C78BD" w:rsidRPr="003411AE">
        <w:t xml:space="preserve">, in </w:t>
      </w:r>
      <w:r w:rsidR="00991C79" w:rsidRPr="003411AE">
        <w:t xml:space="preserve">NR </w:t>
      </w:r>
      <w:proofErr w:type="spellStart"/>
      <w:r w:rsidR="004B02DE" w:rsidRPr="003411AE">
        <w:t>sidelink</w:t>
      </w:r>
      <w:proofErr w:type="spellEnd"/>
      <w:r w:rsidR="004B02DE" w:rsidRPr="003411AE">
        <w:t xml:space="preserve">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w:t>
      </w:r>
      <w:proofErr w:type="spellStart"/>
      <w:r w:rsidRPr="003411AE">
        <w:t>Uu</w:t>
      </w:r>
      <w:proofErr w:type="spellEnd"/>
      <w:r w:rsidRPr="003411AE">
        <w:t xml:space="preserve">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lastRenderedPageBreak/>
        <w:t xml:space="preserve">Figure </w:t>
      </w:r>
      <w:r w:rsidRPr="003411AE">
        <w:rPr>
          <w:lang w:eastAsia="zh-CN"/>
        </w:rPr>
        <w:t>4.2.1-</w:t>
      </w:r>
      <w:r w:rsidRPr="003411AE">
        <w:t>1 illustrates the overview model of the RLC sub layer.</w:t>
      </w:r>
    </w:p>
    <w:p w14:paraId="7000567B" w14:textId="77777777" w:rsidR="001A03C3" w:rsidRPr="003411AE" w:rsidRDefault="0030692D" w:rsidP="001A03C3">
      <w:pPr>
        <w:pStyle w:val="TH"/>
        <w:rPr>
          <w:rFonts w:eastAsia="MS Mincho"/>
        </w:rPr>
      </w:pPr>
      <w:r w:rsidRPr="003411A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5.15pt;mso-width-percent:0;mso-height-percent:0;mso-width-percent:0;mso-height-percent:0" o:ole="">
            <v:imagedata r:id="rId12" o:title=""/>
          </v:shape>
          <o:OLEObject Type="Embed" ProgID="Visio.Drawing.11" ShapeID="_x0000_i1025" DrawAspect="Content" ObjectID="_1802987690" r:id="rId13"/>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 xml:space="preserve">Description of different RLC entity types </w:t>
      </w:r>
      <w:proofErr w:type="gramStart"/>
      <w:r w:rsidRPr="003411AE">
        <w:rPr>
          <w:rFonts w:eastAsia="MS Mincho"/>
        </w:rPr>
        <w:t>are</w:t>
      </w:r>
      <w:proofErr w:type="gramEnd"/>
      <w:r w:rsidRPr="003411AE">
        <w:rPr>
          <w:rFonts w:eastAsia="MS Mincho"/>
        </w:rPr>
        <w:t xml:space="preserve"> provided below.</w:t>
      </w:r>
    </w:p>
    <w:p w14:paraId="07DF0CEC" w14:textId="77777777" w:rsidR="007D571D" w:rsidRPr="003411AE" w:rsidRDefault="007D571D" w:rsidP="007D571D">
      <w:pPr>
        <w:pStyle w:val="Heading4"/>
        <w:rPr>
          <w:rFonts w:eastAsia="MS Mincho"/>
        </w:rPr>
      </w:pPr>
      <w:bookmarkStart w:id="38" w:name="_Toc5722427"/>
      <w:bookmarkStart w:id="39" w:name="_Toc37462947"/>
      <w:bookmarkStart w:id="40" w:name="_Toc46502491"/>
      <w:bookmarkStart w:id="41"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38"/>
      <w:bookmarkEnd w:id="39"/>
      <w:bookmarkEnd w:id="40"/>
      <w:bookmarkEnd w:id="41"/>
    </w:p>
    <w:p w14:paraId="12FF6439" w14:textId="77777777" w:rsidR="007D571D" w:rsidRPr="003411AE" w:rsidRDefault="007D571D" w:rsidP="007D571D">
      <w:pPr>
        <w:pStyle w:val="Heading5"/>
        <w:rPr>
          <w:rFonts w:eastAsia="MS Mincho"/>
        </w:rPr>
      </w:pPr>
      <w:bookmarkStart w:id="42" w:name="_Toc5722428"/>
      <w:bookmarkStart w:id="43" w:name="_Toc37462948"/>
      <w:bookmarkStart w:id="44" w:name="_Toc46502492"/>
      <w:bookmarkStart w:id="45" w:name="_Toc185617976"/>
      <w:r w:rsidRPr="003411AE">
        <w:t>4.2.1.</w:t>
      </w:r>
      <w:r w:rsidRPr="003411AE">
        <w:rPr>
          <w:rFonts w:eastAsia="MS Mincho"/>
        </w:rPr>
        <w:t>1.1</w:t>
      </w:r>
      <w:r w:rsidRPr="003411AE">
        <w:tab/>
      </w:r>
      <w:r w:rsidRPr="003411AE">
        <w:rPr>
          <w:rFonts w:eastAsia="MS Mincho"/>
        </w:rPr>
        <w:t>General</w:t>
      </w:r>
      <w:bookmarkEnd w:id="42"/>
      <w:bookmarkEnd w:id="43"/>
      <w:bookmarkEnd w:id="44"/>
      <w:bookmarkEnd w:id="45"/>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30692D" w:rsidP="001A03C3">
      <w:pPr>
        <w:pStyle w:val="TH"/>
        <w:rPr>
          <w:lang w:eastAsia="ko-KR"/>
        </w:rPr>
      </w:pPr>
      <w:r w:rsidRPr="003411AE">
        <w:rPr>
          <w:noProof/>
        </w:rPr>
        <w:object w:dxaOrig="10264" w:dyaOrig="6578" w14:anchorId="3442CCA3">
          <v:shape id="_x0000_i1026" type="#_x0000_t75" alt="" style="width:339.7pt;height:217.45pt;mso-width-percent:0;mso-height-percent:0;mso-width-percent:0;mso-height-percent:0" o:ole="">
            <v:imagedata r:id="rId14" o:title=""/>
          </v:shape>
          <o:OLEObject Type="Embed" ProgID="Visio.Drawing.11" ShapeID="_x0000_i1026" DrawAspect="Content" ObjectID="_1802987691" r:id="rId15"/>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Heading5"/>
        <w:rPr>
          <w:rFonts w:eastAsia="MS Mincho"/>
        </w:rPr>
      </w:pPr>
      <w:bookmarkStart w:id="46" w:name="_Toc5722429"/>
      <w:bookmarkStart w:id="47" w:name="_Toc37462949"/>
      <w:bookmarkStart w:id="48" w:name="_Toc46502493"/>
      <w:bookmarkStart w:id="49"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46"/>
      <w:bookmarkEnd w:id="47"/>
      <w:bookmarkEnd w:id="48"/>
      <w:bookmarkEnd w:id="49"/>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not segment the RLC SDUs;</w:t>
      </w:r>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Heading5"/>
        <w:rPr>
          <w:rFonts w:eastAsia="MS Mincho"/>
        </w:rPr>
      </w:pPr>
      <w:bookmarkStart w:id="50" w:name="_Toc5722430"/>
      <w:bookmarkStart w:id="51" w:name="_Toc37462950"/>
      <w:bookmarkStart w:id="52" w:name="_Toc46502494"/>
      <w:bookmarkStart w:id="53"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50"/>
      <w:bookmarkEnd w:id="51"/>
      <w:bookmarkEnd w:id="52"/>
      <w:bookmarkEnd w:id="53"/>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Heading4"/>
        <w:rPr>
          <w:rFonts w:eastAsia="MS Mincho"/>
        </w:rPr>
      </w:pPr>
      <w:bookmarkStart w:id="54" w:name="_Toc5722431"/>
      <w:bookmarkStart w:id="55" w:name="_Toc37462951"/>
      <w:bookmarkStart w:id="56" w:name="_Toc46502495"/>
      <w:bookmarkStart w:id="57"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54"/>
      <w:bookmarkEnd w:id="55"/>
      <w:bookmarkEnd w:id="56"/>
      <w:bookmarkEnd w:id="57"/>
    </w:p>
    <w:p w14:paraId="7870B401" w14:textId="77777777" w:rsidR="008960DF" w:rsidRPr="003411AE" w:rsidRDefault="008960DF" w:rsidP="008960DF">
      <w:pPr>
        <w:pStyle w:val="Heading5"/>
        <w:rPr>
          <w:rFonts w:eastAsia="MS Mincho"/>
        </w:rPr>
      </w:pPr>
      <w:bookmarkStart w:id="58" w:name="_Toc5722432"/>
      <w:bookmarkStart w:id="59" w:name="_Toc37462952"/>
      <w:bookmarkStart w:id="60" w:name="_Toc46502496"/>
      <w:bookmarkStart w:id="61" w:name="_Toc185617980"/>
      <w:r w:rsidRPr="003411AE">
        <w:t>4.2.1.</w:t>
      </w:r>
      <w:r w:rsidRPr="003411AE">
        <w:rPr>
          <w:rFonts w:eastAsia="MS Mincho"/>
        </w:rPr>
        <w:t>2.1</w:t>
      </w:r>
      <w:r w:rsidRPr="003411AE">
        <w:tab/>
      </w:r>
      <w:r w:rsidRPr="003411AE">
        <w:rPr>
          <w:rFonts w:eastAsia="MS Mincho"/>
        </w:rPr>
        <w:t>General</w:t>
      </w:r>
      <w:bookmarkEnd w:id="58"/>
      <w:bookmarkEnd w:id="59"/>
      <w:bookmarkEnd w:id="60"/>
      <w:bookmarkEnd w:id="61"/>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30692D" w:rsidP="00A50FF0">
      <w:pPr>
        <w:pStyle w:val="TH"/>
        <w:rPr>
          <w:lang w:eastAsia="ko-KR"/>
        </w:rPr>
      </w:pPr>
      <w:r w:rsidRPr="003411AE">
        <w:rPr>
          <w:noProof/>
        </w:rPr>
        <w:object w:dxaOrig="10260" w:dyaOrig="9075" w14:anchorId="793BBF9C">
          <v:shape id="_x0000_i1027" type="#_x0000_t75" alt="" style="width:333.6pt;height:295.5pt;mso-width-percent:0;mso-height-percent:0;mso-width-percent:0;mso-height-percent:0" o:ole="">
            <v:imagedata r:id="rId16" o:title=""/>
          </v:shape>
          <o:OLEObject Type="Embed" ProgID="Visio.Drawing.15" ShapeID="_x0000_i1027" DrawAspect="Content" ObjectID="_1802987692" r:id="rId17"/>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62" w:name="_Toc5722433"/>
      <w:r w:rsidRPr="003411AE">
        <w:t>NOTE:</w:t>
      </w:r>
      <w:r w:rsidRPr="003411AE">
        <w:tab/>
        <w:t xml:space="preserve">For groupcast and broadcast of NR </w:t>
      </w:r>
      <w:proofErr w:type="spellStart"/>
      <w:r w:rsidRPr="003411AE">
        <w:t>sidelink</w:t>
      </w:r>
      <w:proofErr w:type="spellEnd"/>
      <w:r w:rsidRPr="003411AE">
        <w:t xml:space="preserve"> communication </w:t>
      </w:r>
      <w:r w:rsidR="004B02DE" w:rsidRPr="003411AE">
        <w:t xml:space="preserve">or for </w:t>
      </w:r>
      <w:r w:rsidR="00991C79" w:rsidRPr="003411AE">
        <w:t xml:space="preserve">NR </w:t>
      </w:r>
      <w:proofErr w:type="spellStart"/>
      <w:r w:rsidR="004B02DE" w:rsidRPr="003411AE">
        <w:t>sidelink</w:t>
      </w:r>
      <w:proofErr w:type="spellEnd"/>
      <w:r w:rsidR="004B02DE" w:rsidRPr="003411AE">
        <w:t xml:space="preserve"> discovery </w:t>
      </w:r>
      <w:r w:rsidRPr="003411AE">
        <w:t xml:space="preserve">only </w:t>
      </w:r>
      <w:proofErr w:type="spellStart"/>
      <w:r w:rsidRPr="003411AE">
        <w:t>uni</w:t>
      </w:r>
      <w:proofErr w:type="spellEnd"/>
      <w:r w:rsidRPr="003411AE">
        <w:t>-directional UM mode is supported.</w:t>
      </w:r>
    </w:p>
    <w:p w14:paraId="7621A82E" w14:textId="77777777" w:rsidR="007C0E2A" w:rsidRPr="003411AE" w:rsidRDefault="007C0E2A" w:rsidP="007C0E2A">
      <w:pPr>
        <w:pStyle w:val="Heading5"/>
        <w:rPr>
          <w:rFonts w:eastAsia="MS Mincho"/>
        </w:rPr>
      </w:pPr>
      <w:bookmarkStart w:id="63" w:name="_Toc37462953"/>
      <w:bookmarkStart w:id="64" w:name="_Toc46502497"/>
      <w:bookmarkStart w:id="65"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62"/>
      <w:bookmarkEnd w:id="63"/>
      <w:bookmarkEnd w:id="64"/>
      <w:bookmarkEnd w:id="65"/>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Heading5"/>
        <w:rPr>
          <w:rFonts w:eastAsia="MS Mincho"/>
        </w:rPr>
      </w:pPr>
      <w:bookmarkStart w:id="66" w:name="_Toc5722434"/>
      <w:bookmarkStart w:id="67" w:name="_Toc37462954"/>
      <w:bookmarkStart w:id="68" w:name="_Toc46502498"/>
      <w:bookmarkStart w:id="69"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66"/>
      <w:bookmarkEnd w:id="67"/>
      <w:bookmarkEnd w:id="68"/>
      <w:bookmarkEnd w:id="69"/>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detect the loss of RLC SDU segments at lower layers;</w:t>
      </w:r>
    </w:p>
    <w:p w14:paraId="2E70262A" w14:textId="77777777" w:rsidR="001A03C3" w:rsidRPr="003411AE" w:rsidRDefault="001A03C3" w:rsidP="001A03C3">
      <w:pPr>
        <w:pStyle w:val="B1"/>
      </w:pPr>
      <w:r w:rsidRPr="003411AE">
        <w:t>-</w:t>
      </w:r>
      <w:r w:rsidRPr="003411AE">
        <w:tab/>
        <w:t>reassemble RLC SDUs from the received UMD PDUs and deliver the RLC SDUs to upper layer as soon as they are available;</w:t>
      </w:r>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w:t>
      </w:r>
      <w:proofErr w:type="gramStart"/>
      <w:r w:rsidRPr="003411AE">
        <w:t>particular RLC SDU</w:t>
      </w:r>
      <w:proofErr w:type="gramEnd"/>
      <w:r w:rsidRPr="003411AE">
        <w:t>.</w:t>
      </w:r>
    </w:p>
    <w:p w14:paraId="61A7F9E5" w14:textId="77777777" w:rsidR="00330C48" w:rsidRPr="003411AE" w:rsidRDefault="00081E3C" w:rsidP="0095529F">
      <w:pPr>
        <w:pStyle w:val="Heading4"/>
        <w:rPr>
          <w:rFonts w:eastAsia="MS Mincho"/>
        </w:rPr>
      </w:pPr>
      <w:bookmarkStart w:id="70" w:name="_Toc5722435"/>
      <w:bookmarkStart w:id="71" w:name="_Toc37462955"/>
      <w:bookmarkStart w:id="72" w:name="_Toc46502499"/>
      <w:bookmarkStart w:id="73"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70"/>
      <w:bookmarkEnd w:id="71"/>
      <w:bookmarkEnd w:id="72"/>
      <w:bookmarkEnd w:id="73"/>
    </w:p>
    <w:p w14:paraId="042AAD5F" w14:textId="77777777" w:rsidR="00EA74A7" w:rsidRPr="003411AE" w:rsidRDefault="00081E3C" w:rsidP="005E4291">
      <w:pPr>
        <w:pStyle w:val="Heading5"/>
        <w:rPr>
          <w:rFonts w:eastAsia="MS Mincho"/>
        </w:rPr>
      </w:pPr>
      <w:bookmarkStart w:id="74" w:name="_Toc5722436"/>
      <w:bookmarkStart w:id="75" w:name="_Toc37462956"/>
      <w:bookmarkStart w:id="76" w:name="_Toc46502500"/>
      <w:bookmarkStart w:id="77" w:name="_Toc185617984"/>
      <w:r w:rsidRPr="003411AE">
        <w:t>4.2.1.</w:t>
      </w:r>
      <w:r w:rsidRPr="003411AE">
        <w:rPr>
          <w:rFonts w:eastAsia="MS Mincho"/>
        </w:rPr>
        <w:t>3.1</w:t>
      </w:r>
      <w:r w:rsidRPr="003411AE">
        <w:tab/>
      </w:r>
      <w:r w:rsidRPr="003411AE">
        <w:rPr>
          <w:rFonts w:eastAsia="MS Mincho"/>
        </w:rPr>
        <w:t>General</w:t>
      </w:r>
      <w:bookmarkEnd w:id="74"/>
      <w:bookmarkEnd w:id="75"/>
      <w:bookmarkEnd w:id="76"/>
      <w:bookmarkEnd w:id="77"/>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30692D" w:rsidP="00A50FF0">
      <w:pPr>
        <w:pStyle w:val="TH"/>
        <w:rPr>
          <w:lang w:eastAsia="ko-KR"/>
        </w:rPr>
      </w:pPr>
      <w:r w:rsidRPr="003411AE">
        <w:rPr>
          <w:noProof/>
        </w:rPr>
        <w:object w:dxaOrig="10322" w:dyaOrig="10541" w14:anchorId="0D995D1B">
          <v:shape id="_x0000_i1028" type="#_x0000_t75" alt="" style="width:337.9pt;height:347.15pt;mso-width-percent:0;mso-height-percent:0;mso-width-percent:0;mso-height-percent:0" o:ole="">
            <v:imagedata r:id="rId18" o:title=""/>
          </v:shape>
          <o:OLEObject Type="Embed" ProgID="Visio.Drawing.11" ShapeID="_x0000_i1028" DrawAspect="Content" ObjectID="_1802987693" r:id="rId19"/>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Heading5"/>
        <w:rPr>
          <w:rFonts w:eastAsia="MS Mincho"/>
        </w:rPr>
      </w:pPr>
      <w:bookmarkStart w:id="78" w:name="_Toc5722437"/>
      <w:bookmarkStart w:id="79" w:name="_Toc37462957"/>
      <w:bookmarkStart w:id="80" w:name="_Toc46502501"/>
      <w:bookmarkStart w:id="81" w:name="_Toc185617985"/>
      <w:r w:rsidRPr="003411AE">
        <w:t>4.2.1.</w:t>
      </w:r>
      <w:r w:rsidRPr="003411AE">
        <w:rPr>
          <w:rFonts w:eastAsia="MS Mincho"/>
        </w:rPr>
        <w:t>3.2</w:t>
      </w:r>
      <w:r w:rsidRPr="003411AE">
        <w:tab/>
      </w:r>
      <w:r w:rsidRPr="003411AE">
        <w:rPr>
          <w:rFonts w:eastAsia="MS Mincho"/>
        </w:rPr>
        <w:t>Transmitting side</w:t>
      </w:r>
      <w:bookmarkEnd w:id="78"/>
      <w:bookmarkEnd w:id="79"/>
      <w:bookmarkEnd w:id="80"/>
      <w:bookmarkEnd w:id="81"/>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 xml:space="preserve">does not fit within the total size of RLC PDU(s) indicated by lower layer at the </w:t>
      </w:r>
      <w:proofErr w:type="gramStart"/>
      <w:r w:rsidRPr="003411AE">
        <w:t>particular transmission</w:t>
      </w:r>
      <w:proofErr w:type="gramEnd"/>
      <w:r w:rsidRPr="003411AE">
        <w:t xml:space="preserve"> opportunity notified by lower layer, the AM RLC entity can segment the RLC SDU or re-segment the RLC SDU</w:t>
      </w:r>
      <w:r w:rsidR="00C55328" w:rsidRPr="003411AE">
        <w:t xml:space="preserve"> segments into RLC SDU segments;</w:t>
      </w:r>
    </w:p>
    <w:p w14:paraId="57CAD6B2" w14:textId="77777777" w:rsidR="00F056FF" w:rsidRPr="003411AE" w:rsidRDefault="00F056FF" w:rsidP="00F056FF">
      <w:pPr>
        <w:pStyle w:val="B1"/>
      </w:pPr>
      <w:r w:rsidRPr="003411AE">
        <w:t>-</w:t>
      </w:r>
      <w:r w:rsidRPr="003411AE">
        <w:tab/>
        <w:t xml:space="preserve">the number of </w:t>
      </w:r>
      <w:proofErr w:type="gramStart"/>
      <w:r w:rsidRPr="003411AE">
        <w:t>re-segmentation</w:t>
      </w:r>
      <w:proofErr w:type="gramEnd"/>
      <w:r w:rsidRPr="003411AE">
        <w:t xml:space="preserve">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Heading5"/>
        <w:rPr>
          <w:rFonts w:eastAsia="MS Mincho"/>
        </w:rPr>
      </w:pPr>
      <w:bookmarkStart w:id="82" w:name="_Toc5722438"/>
      <w:bookmarkStart w:id="83" w:name="_Toc37462958"/>
      <w:bookmarkStart w:id="84" w:name="_Toc46502502"/>
      <w:bookmarkStart w:id="85" w:name="_Toc185617986"/>
      <w:r w:rsidRPr="003411AE">
        <w:lastRenderedPageBreak/>
        <w:t>4.2.1.</w:t>
      </w:r>
      <w:r w:rsidRPr="003411AE">
        <w:rPr>
          <w:rFonts w:eastAsia="MS Mincho"/>
        </w:rPr>
        <w:t>3.3</w:t>
      </w:r>
      <w:r w:rsidRPr="003411AE">
        <w:tab/>
      </w:r>
      <w:r w:rsidRPr="003411AE">
        <w:rPr>
          <w:rFonts w:eastAsia="MS Mincho"/>
        </w:rPr>
        <w:t>Receiving side</w:t>
      </w:r>
      <w:bookmarkEnd w:id="82"/>
      <w:bookmarkEnd w:id="83"/>
      <w:bookmarkEnd w:id="84"/>
      <w:bookmarkEnd w:id="85"/>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 xml:space="preserve">detect </w:t>
      </w:r>
      <w:proofErr w:type="gramStart"/>
      <w:r w:rsidRPr="003411AE">
        <w:t>whether or not</w:t>
      </w:r>
      <w:proofErr w:type="gramEnd"/>
      <w:r w:rsidRPr="003411AE">
        <w:t xml:space="preserve"> the AMD PDUs have been received in duplication, and discard duplicated AMD PDUs;</w:t>
      </w:r>
    </w:p>
    <w:p w14:paraId="63C7E788" w14:textId="77777777" w:rsidR="00F056FF" w:rsidRPr="003411AE" w:rsidRDefault="00F056FF" w:rsidP="00F056FF">
      <w:pPr>
        <w:pStyle w:val="B1"/>
      </w:pPr>
      <w:r w:rsidRPr="003411AE">
        <w:t>-</w:t>
      </w:r>
      <w:r w:rsidRPr="003411AE">
        <w:tab/>
        <w:t>detect the loss of AMD PDUs at lower layers and request retransmissions to its peer AM RLC entity;</w:t>
      </w:r>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Heading2"/>
        <w:rPr>
          <w:rFonts w:eastAsia="MS Mincho"/>
        </w:rPr>
      </w:pPr>
      <w:bookmarkStart w:id="86" w:name="_Toc5722439"/>
      <w:bookmarkStart w:id="87" w:name="_Toc37462959"/>
      <w:bookmarkStart w:id="88" w:name="_Toc46502503"/>
      <w:bookmarkStart w:id="89" w:name="_Toc185617987"/>
      <w:r w:rsidRPr="003411AE">
        <w:t>4.</w:t>
      </w:r>
      <w:r w:rsidRPr="003411AE">
        <w:rPr>
          <w:rFonts w:eastAsia="MS Mincho"/>
        </w:rPr>
        <w:t>3</w:t>
      </w:r>
      <w:r w:rsidRPr="003411AE">
        <w:tab/>
      </w:r>
      <w:r w:rsidRPr="003411AE">
        <w:rPr>
          <w:rFonts w:eastAsia="MS Mincho"/>
        </w:rPr>
        <w:t>Services</w:t>
      </w:r>
      <w:bookmarkEnd w:id="86"/>
      <w:bookmarkEnd w:id="87"/>
      <w:bookmarkEnd w:id="88"/>
      <w:bookmarkEnd w:id="89"/>
    </w:p>
    <w:p w14:paraId="75A404B6" w14:textId="77777777" w:rsidR="000E7A83" w:rsidRPr="003411AE" w:rsidRDefault="000E7A83" w:rsidP="000E7A83">
      <w:pPr>
        <w:pStyle w:val="Heading3"/>
        <w:rPr>
          <w:rFonts w:eastAsia="MS Mincho"/>
        </w:rPr>
      </w:pPr>
      <w:bookmarkStart w:id="90" w:name="_Toc5722440"/>
      <w:bookmarkStart w:id="91" w:name="_Toc37462960"/>
      <w:bookmarkStart w:id="92" w:name="_Toc46502504"/>
      <w:bookmarkStart w:id="93"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90"/>
      <w:bookmarkEnd w:id="91"/>
      <w:bookmarkEnd w:id="92"/>
      <w:bookmarkEnd w:id="93"/>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TM data transfer;</w:t>
      </w:r>
    </w:p>
    <w:p w14:paraId="1D3FE716" w14:textId="77777777" w:rsidR="00F056FF" w:rsidRPr="003411AE" w:rsidRDefault="00F056FF" w:rsidP="00F056FF">
      <w:pPr>
        <w:pStyle w:val="B1"/>
      </w:pPr>
      <w:r w:rsidRPr="003411AE">
        <w:t>-</w:t>
      </w:r>
      <w:r w:rsidRPr="003411AE">
        <w:tab/>
        <w:t>UM data transfer;</w:t>
      </w:r>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Heading3"/>
        <w:rPr>
          <w:rFonts w:eastAsia="MS Mincho"/>
        </w:rPr>
      </w:pPr>
      <w:bookmarkStart w:id="94" w:name="_Toc5722441"/>
      <w:bookmarkStart w:id="95" w:name="_Toc37462961"/>
      <w:bookmarkStart w:id="96" w:name="_Toc46502505"/>
      <w:bookmarkStart w:id="97"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94"/>
      <w:bookmarkEnd w:id="95"/>
      <w:bookmarkEnd w:id="96"/>
      <w:bookmarkEnd w:id="97"/>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data transfer;</w:t>
      </w:r>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Heading2"/>
        <w:rPr>
          <w:rFonts w:eastAsia="MS Mincho"/>
        </w:rPr>
      </w:pPr>
      <w:bookmarkStart w:id="98" w:name="_Toc5722442"/>
      <w:bookmarkStart w:id="99" w:name="_Toc37462962"/>
      <w:bookmarkStart w:id="100" w:name="_Toc46502506"/>
      <w:bookmarkStart w:id="101" w:name="_Toc185617990"/>
      <w:r w:rsidRPr="003411AE">
        <w:t>4.</w:t>
      </w:r>
      <w:r w:rsidRPr="003411AE">
        <w:rPr>
          <w:rFonts w:eastAsia="MS Mincho"/>
        </w:rPr>
        <w:t>4</w:t>
      </w:r>
      <w:r w:rsidRPr="003411AE">
        <w:tab/>
      </w:r>
      <w:r w:rsidRPr="003411AE">
        <w:rPr>
          <w:rFonts w:eastAsia="MS Mincho"/>
        </w:rPr>
        <w:t>Functions</w:t>
      </w:r>
      <w:bookmarkEnd w:id="98"/>
      <w:bookmarkEnd w:id="99"/>
      <w:bookmarkEnd w:id="100"/>
      <w:bookmarkEnd w:id="101"/>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transfer of upper layer PDUs;</w:t>
      </w:r>
    </w:p>
    <w:p w14:paraId="03C6D91A" w14:textId="77777777" w:rsidR="00F056FF" w:rsidRPr="003411AE" w:rsidRDefault="00F056FF" w:rsidP="00F056FF">
      <w:pPr>
        <w:pStyle w:val="B1"/>
      </w:pPr>
      <w:r w:rsidRPr="003411AE">
        <w:t>-</w:t>
      </w:r>
      <w:r w:rsidRPr="003411AE">
        <w:tab/>
        <w:t>error correction through ARQ (only for AM data transfer);</w:t>
      </w:r>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
    <w:p w14:paraId="1367850C" w14:textId="77777777" w:rsidR="00F056FF" w:rsidRPr="003411AE" w:rsidRDefault="00F056FF" w:rsidP="00F056FF">
      <w:pPr>
        <w:pStyle w:val="B1"/>
      </w:pPr>
      <w:r w:rsidRPr="003411AE">
        <w:t>-</w:t>
      </w:r>
      <w:r w:rsidRPr="003411AE">
        <w:tab/>
        <w:t>re-segmentation of RLC SDU segments (only for AM data transfer);</w:t>
      </w:r>
    </w:p>
    <w:p w14:paraId="0567D855" w14:textId="77777777" w:rsidR="00F056FF" w:rsidRPr="003411AE" w:rsidRDefault="00F056FF" w:rsidP="00F056FF">
      <w:pPr>
        <w:pStyle w:val="B1"/>
      </w:pPr>
      <w:r w:rsidRPr="003411AE">
        <w:t>-</w:t>
      </w:r>
      <w:r w:rsidRPr="003411AE">
        <w:tab/>
        <w:t>duplicate detection (only for AM data transfer);</w:t>
      </w:r>
    </w:p>
    <w:p w14:paraId="7BE2E67A" w14:textId="77777777" w:rsidR="00F056FF" w:rsidRPr="003411AE" w:rsidRDefault="00F056FF" w:rsidP="00F056FF">
      <w:pPr>
        <w:pStyle w:val="B1"/>
      </w:pPr>
      <w:r w:rsidRPr="003411AE">
        <w:t>-</w:t>
      </w:r>
      <w:r w:rsidRPr="003411AE">
        <w:tab/>
        <w:t>RLC SDU discard (only for UM and AM data transfer);</w:t>
      </w:r>
    </w:p>
    <w:p w14:paraId="4AB0DFF7" w14:textId="77777777" w:rsidR="00F056FF" w:rsidRPr="003411AE" w:rsidRDefault="00F056FF" w:rsidP="00F056FF">
      <w:pPr>
        <w:pStyle w:val="B1"/>
      </w:pPr>
      <w:r w:rsidRPr="003411AE">
        <w:t>-</w:t>
      </w:r>
      <w:r w:rsidRPr="003411AE">
        <w:tab/>
        <w:t>RLC re-establishment</w:t>
      </w:r>
      <w:r w:rsidR="00C55328" w:rsidRPr="003411AE">
        <w:t>;</w:t>
      </w:r>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Heading1"/>
        <w:rPr>
          <w:rFonts w:eastAsia="MS Mincho"/>
        </w:rPr>
      </w:pPr>
      <w:bookmarkStart w:id="102" w:name="_Toc5722443"/>
      <w:bookmarkStart w:id="103" w:name="_Toc37462963"/>
      <w:bookmarkStart w:id="104" w:name="_Toc46502507"/>
      <w:bookmarkStart w:id="105" w:name="_Toc185617991"/>
      <w:r w:rsidRPr="003411AE">
        <w:rPr>
          <w:rFonts w:eastAsia="MS Mincho"/>
        </w:rPr>
        <w:t>5</w:t>
      </w:r>
      <w:r w:rsidRPr="003411AE">
        <w:tab/>
      </w:r>
      <w:r w:rsidRPr="003411AE">
        <w:rPr>
          <w:rFonts w:eastAsia="MS Mincho"/>
        </w:rPr>
        <w:t>Procedures</w:t>
      </w:r>
      <w:bookmarkEnd w:id="102"/>
      <w:bookmarkEnd w:id="103"/>
      <w:bookmarkEnd w:id="104"/>
      <w:bookmarkEnd w:id="105"/>
    </w:p>
    <w:p w14:paraId="1981FFA9" w14:textId="77777777" w:rsidR="00834E01" w:rsidRPr="003411AE" w:rsidRDefault="00834E01" w:rsidP="00834E01">
      <w:pPr>
        <w:pStyle w:val="Heading2"/>
      </w:pPr>
      <w:bookmarkStart w:id="106" w:name="_Toc5722444"/>
      <w:bookmarkStart w:id="107" w:name="_Toc37462964"/>
      <w:bookmarkStart w:id="108" w:name="_Toc46502508"/>
      <w:bookmarkStart w:id="109" w:name="_Toc185617992"/>
      <w:r w:rsidRPr="003411AE">
        <w:t>5.1</w:t>
      </w:r>
      <w:r w:rsidRPr="003411AE">
        <w:tab/>
        <w:t>RLC entity handling</w:t>
      </w:r>
      <w:bookmarkEnd w:id="106"/>
      <w:bookmarkEnd w:id="107"/>
      <w:bookmarkEnd w:id="108"/>
      <w:bookmarkEnd w:id="109"/>
    </w:p>
    <w:p w14:paraId="47C1956E" w14:textId="77777777" w:rsidR="00542DA8" w:rsidRPr="003411AE" w:rsidRDefault="00542DA8" w:rsidP="00542DA8">
      <w:pPr>
        <w:pStyle w:val="Heading2"/>
      </w:pPr>
      <w:bookmarkStart w:id="110" w:name="_Toc5722421"/>
      <w:bookmarkStart w:id="111" w:name="_Toc37462941"/>
      <w:bookmarkStart w:id="112" w:name="_Toc46502485"/>
      <w:bookmarkStart w:id="113" w:name="_Toc185617969"/>
      <w:bookmarkStart w:id="114" w:name="_Toc5722445"/>
      <w:bookmarkStart w:id="115" w:name="_Toc37462965"/>
      <w:bookmarkStart w:id="116" w:name="_Toc46502509"/>
      <w:bookmarkStart w:id="117" w:name="_Toc185617993"/>
      <w:r w:rsidRPr="003411AE">
        <w:t>3.1</w:t>
      </w:r>
      <w:r w:rsidRPr="003411AE">
        <w:tab/>
        <w:t>Definitions</w:t>
      </w:r>
      <w:bookmarkEnd w:id="110"/>
      <w:bookmarkEnd w:id="111"/>
      <w:bookmarkEnd w:id="112"/>
      <w:bookmarkEnd w:id="113"/>
    </w:p>
    <w:p w14:paraId="688E77B2" w14:textId="77777777" w:rsidR="00542DA8" w:rsidRPr="003411AE" w:rsidRDefault="00542DA8" w:rsidP="00542DA8">
      <w:r w:rsidRPr="003411AE">
        <w:t>For the purposes of the present document, the terms and definitions given in TR 21.905 [1] and the following apply. A term defined in the present document takes precedence over the definition of the same term, if any, in TR 21.905 [1].</w:t>
      </w:r>
    </w:p>
    <w:p w14:paraId="3C92E698" w14:textId="77777777" w:rsidR="00542DA8" w:rsidRPr="003411AE" w:rsidRDefault="00542DA8" w:rsidP="00542DA8">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6AA52384" w14:textId="77777777" w:rsidR="00542DA8" w:rsidRPr="003411AE" w:rsidRDefault="00542DA8" w:rsidP="00542DA8">
      <w:r w:rsidRPr="003411AE">
        <w:rPr>
          <w:b/>
        </w:rPr>
        <w:lastRenderedPageBreak/>
        <w:t xml:space="preserve">Delay-critical RLC SDU: </w:t>
      </w:r>
      <w:r w:rsidRPr="003411AE">
        <w:rPr>
          <w:bCs/>
        </w:rPr>
        <w:t>RLC SDU corresponding to a PDCP PDU indicated as delay-critical by PDCP (see TS 38.323 [4])</w:t>
      </w:r>
      <w:r w:rsidRPr="003411AE">
        <w:t>.</w:t>
      </w:r>
    </w:p>
    <w:p w14:paraId="2C129411" w14:textId="5FCA1FDF" w:rsidR="00542DA8" w:rsidRPr="003411AE" w:rsidRDefault="00542DA8" w:rsidP="00542DA8">
      <w:pPr>
        <w:rPr>
          <w:ins w:id="118" w:author="vivo-Chenli" w:date="2025-02-01T09:36:00Z"/>
        </w:rPr>
      </w:pPr>
      <w:ins w:id="119" w:author="vivo-Chenli" w:date="2025-02-01T09:36:00Z">
        <w:r w:rsidRPr="003411AE">
          <w:rPr>
            <w:b/>
          </w:rPr>
          <w:t>Delay-</w:t>
        </w:r>
        <w:r>
          <w:rPr>
            <w:b/>
          </w:rPr>
          <w:t>reporti</w:t>
        </w:r>
      </w:ins>
      <w:ins w:id="120" w:author="vivo-Chenli" w:date="2025-02-01T09:37:00Z">
        <w:r>
          <w:rPr>
            <w:b/>
          </w:rPr>
          <w:t>ng</w:t>
        </w:r>
      </w:ins>
      <w:ins w:id="121" w:author="vivo-Chenli" w:date="2025-02-01T09:36:00Z">
        <w:r w:rsidRPr="003411AE">
          <w:rPr>
            <w:b/>
          </w:rPr>
          <w:t xml:space="preserve"> RLC SDU: </w:t>
        </w:r>
        <w:r w:rsidRPr="003411AE">
          <w:rPr>
            <w:bCs/>
          </w:rPr>
          <w:t>RLC SDU corresponding to a PDCP PDU indicated as delay-</w:t>
        </w:r>
      </w:ins>
      <w:ins w:id="122" w:author="vivo-Chenli" w:date="2025-02-01T09:37:00Z">
        <w:r w:rsidR="0000678D">
          <w:rPr>
            <w:bCs/>
          </w:rPr>
          <w:t>reporting</w:t>
        </w:r>
      </w:ins>
      <w:ins w:id="123" w:author="vivo-Chenli" w:date="2025-02-01T09:36:00Z">
        <w:r w:rsidRPr="003411AE">
          <w:rPr>
            <w:bCs/>
          </w:rPr>
          <w:t xml:space="preserve"> by PDCP (see TS 38.323 [4])</w:t>
        </w:r>
        <w:r w:rsidRPr="003411AE">
          <w:t>.</w:t>
        </w:r>
      </w:ins>
    </w:p>
    <w:p w14:paraId="174541E9" w14:textId="5D5EFC3C" w:rsidR="008B1A32" w:rsidRPr="00D95B51" w:rsidRDefault="008B1A32" w:rsidP="008B1A32">
      <w:pPr>
        <w:pStyle w:val="EditorsNote"/>
        <w:rPr>
          <w:ins w:id="124" w:author="vivo-Chenli" w:date="2025-02-01T09:40:00Z"/>
          <w:rFonts w:eastAsia="MS Mincho"/>
          <w:lang w:eastAsia="ko-KR"/>
        </w:rPr>
      </w:pPr>
      <w:ins w:id="125" w:author="vivo-Chenli" w:date="2025-02-01T09:40:00Z">
        <w:r w:rsidRPr="00D95B51">
          <w:rPr>
            <w:rFonts w:eastAsia="MS Mincho"/>
            <w:lang w:eastAsia="ko-KR"/>
          </w:rPr>
          <w:t>Editor’s Note</w:t>
        </w:r>
        <w:r>
          <w:rPr>
            <w:rFonts w:eastAsia="MS Mincho"/>
            <w:lang w:eastAsia="ko-KR"/>
          </w:rPr>
          <w:t xml:space="preserve">: The terminology </w:t>
        </w:r>
      </w:ins>
      <w:ins w:id="126" w:author="vivo-Chenli" w:date="2025-02-01T09:41:00Z">
        <w:r>
          <w:rPr>
            <w:rFonts w:eastAsia="MS Mincho"/>
            <w:lang w:eastAsia="ko-KR"/>
          </w:rPr>
          <w:t>is to</w:t>
        </w:r>
      </w:ins>
      <w:ins w:id="127" w:author="vivo-Chenli" w:date="2025-02-01T09:40:00Z">
        <w:r>
          <w:rPr>
            <w:rFonts w:eastAsia="MS Mincho"/>
            <w:lang w:eastAsia="ko-KR"/>
          </w:rPr>
          <w:t xml:space="preserve"> be aligned with other specifications.</w:t>
        </w:r>
      </w:ins>
      <w:ins w:id="128" w:author="vivo-Chenli" w:date="2025-02-01T09:41:00Z">
        <w:r>
          <w:rPr>
            <w:rFonts w:eastAsia="MS Mincho"/>
            <w:lang w:eastAsia="ko-KR"/>
          </w:rPr>
          <w:t xml:space="preserve"> </w:t>
        </w:r>
      </w:ins>
    </w:p>
    <w:p w14:paraId="1626D0BB" w14:textId="0C8C5BAC" w:rsidR="009A7B0B" w:rsidRPr="003411AE" w:rsidRDefault="000A2BC4" w:rsidP="009A7B0B">
      <w:pPr>
        <w:rPr>
          <w:ins w:id="129" w:author="vivo-Chenli-After RAN2#129" w:date="2025-02-26T16:35:00Z"/>
        </w:rPr>
      </w:pPr>
      <w:ins w:id="130" w:author="vivo-Chenli-After RAN2#129" w:date="2025-02-26T16:36:00Z">
        <w:r>
          <w:rPr>
            <w:b/>
          </w:rPr>
          <w:t>Non-d</w:t>
        </w:r>
      </w:ins>
      <w:ins w:id="131" w:author="vivo-Chenli-After RAN2#129" w:date="2025-02-26T16:35:00Z">
        <w:r w:rsidR="009A7B0B" w:rsidRPr="003411AE">
          <w:rPr>
            <w:b/>
          </w:rPr>
          <w:t>elay-</w:t>
        </w:r>
        <w:r w:rsidR="009A7B0B">
          <w:rPr>
            <w:b/>
          </w:rPr>
          <w:t>reporting</w:t>
        </w:r>
        <w:r w:rsidR="009A7B0B" w:rsidRPr="003411AE">
          <w:rPr>
            <w:b/>
          </w:rPr>
          <w:t xml:space="preserve"> RLC SDU: </w:t>
        </w:r>
      </w:ins>
      <w:ins w:id="132" w:author="vivo-Chenli-After RAN2#129" w:date="2025-02-26T16:36:00Z">
        <w:r w:rsidR="008C33AD">
          <w:rPr>
            <w:rFonts w:eastAsia="Malgun Gothic"/>
            <w:lang w:eastAsia="ko-KR"/>
          </w:rPr>
          <w:t xml:space="preserve">a non-delay-reporting </w:t>
        </w:r>
      </w:ins>
      <w:ins w:id="133" w:author="vivo-Chenli-After RAN2#129" w:date="2025-02-26T16:38:00Z">
        <w:r w:rsidR="008F6546">
          <w:rPr>
            <w:rFonts w:eastAsia="Malgun Gothic"/>
            <w:lang w:eastAsia="ko-KR"/>
          </w:rPr>
          <w:t>RLC</w:t>
        </w:r>
      </w:ins>
      <w:ins w:id="134" w:author="vivo-Chenli-After RAN2#129" w:date="2025-02-26T16:36:00Z">
        <w:r w:rsidR="008C33AD">
          <w:rPr>
            <w:rFonts w:eastAsia="Malgun Gothic"/>
            <w:lang w:eastAsia="ko-KR"/>
          </w:rPr>
          <w:t xml:space="preserve"> SDU associated with the i:th </w:t>
        </w:r>
        <w:proofErr w:type="spellStart"/>
        <w:r w:rsidR="008C33AD">
          <w:rPr>
            <w:i/>
          </w:rPr>
          <w:t>dsr-Reporting</w:t>
        </w:r>
        <w:r w:rsidR="008C33AD" w:rsidRPr="00DD6412">
          <w:rPr>
            <w:i/>
          </w:rPr>
          <w:t>Threshold</w:t>
        </w:r>
        <w:proofErr w:type="spellEnd"/>
        <w:r w:rsidR="008C33AD">
          <w:rPr>
            <w:iCs/>
          </w:rPr>
          <w:t xml:space="preserve"> is</w:t>
        </w:r>
        <w:r w:rsidR="008C33AD" w:rsidRPr="006578F4">
          <w:t xml:space="preserve"> </w:t>
        </w:r>
        <w:r w:rsidR="008C33AD">
          <w:t xml:space="preserve">a </w:t>
        </w:r>
      </w:ins>
      <w:ins w:id="135" w:author="vivo-Chenli-After RAN2#129" w:date="2025-02-26T16:38:00Z">
        <w:r w:rsidR="005124E2">
          <w:t>RLC</w:t>
        </w:r>
      </w:ins>
      <w:ins w:id="136" w:author="vivo-Chenli-After RAN2#129" w:date="2025-02-26T16:36:00Z">
        <w:r w:rsidR="008C33AD" w:rsidRPr="006578F4">
          <w:t xml:space="preserve"> SDU </w:t>
        </w:r>
        <w:r w:rsidR="008C33AD">
          <w:t>that is</w:t>
        </w:r>
        <w:r w:rsidR="008C33AD" w:rsidRPr="006578F4">
          <w:t xml:space="preserve"> associated with </w:t>
        </w:r>
        <w:r w:rsidR="008C33AD">
          <w:t xml:space="preserve">a </w:t>
        </w:r>
        <w:r w:rsidR="008C33AD" w:rsidRPr="006578F4">
          <w:t xml:space="preserve">COUNT value </w:t>
        </w:r>
        <w:r w:rsidR="008C33AD">
          <w:t xml:space="preserve">smaller </w:t>
        </w:r>
        <w:r w:rsidR="008C33AD" w:rsidRPr="006578F4">
          <w:t>than</w:t>
        </w:r>
        <w:r w:rsidR="008C33AD">
          <w:t xml:space="preserve"> the largest COUNT value of</w:t>
        </w:r>
        <w:r w:rsidR="008C33AD" w:rsidRPr="006578F4">
          <w:t xml:space="preserve"> the delay-reporting </w:t>
        </w:r>
      </w:ins>
      <w:ins w:id="137" w:author="vivo-Chenli-After RAN2#129" w:date="2025-02-26T16:38:00Z">
        <w:r w:rsidR="008F08A9">
          <w:t>RLC</w:t>
        </w:r>
      </w:ins>
      <w:ins w:id="138" w:author="vivo-Chenli-After RAN2#129" w:date="2025-02-26T16:36:00Z">
        <w:r w:rsidR="008C33AD" w:rsidRPr="006578F4">
          <w:t xml:space="preserve"> SDU associated with the i:th </w:t>
        </w:r>
        <w:proofErr w:type="spellStart"/>
        <w:r w:rsidR="008C33AD" w:rsidRPr="000E0AFF">
          <w:rPr>
            <w:i/>
          </w:rPr>
          <w:t>dsr-ReportingThreshold</w:t>
        </w:r>
        <w:proofErr w:type="spellEnd"/>
        <w:r w:rsidR="008C33AD">
          <w:rPr>
            <w:bCs/>
          </w:rPr>
          <w:t>.</w:t>
        </w:r>
      </w:ins>
    </w:p>
    <w:p w14:paraId="671FD63B" w14:textId="35748B88" w:rsidR="004753D8" w:rsidRPr="009A7B0B" w:rsidRDefault="004753D8" w:rsidP="004753D8">
      <w:pPr>
        <w:pStyle w:val="EditorsNote"/>
        <w:rPr>
          <w:ins w:id="139" w:author="vivo-Chenli-After RAN2#129" w:date="2025-02-26T15:14:00Z"/>
          <w:rFonts w:eastAsia="MS Mincho"/>
          <w:lang w:eastAsia="ko-KR"/>
        </w:rPr>
      </w:pPr>
      <w:ins w:id="140" w:author="vivo-Chenli-After RAN2#129" w:date="2025-02-26T15:14:00Z">
        <w:r w:rsidRPr="009A7B0B">
          <w:rPr>
            <w:rFonts w:eastAsia="MS Mincho"/>
            <w:lang w:eastAsia="ko-KR"/>
          </w:rPr>
          <w:t>Editor’s Note</w:t>
        </w:r>
        <w:r w:rsidRPr="00722180">
          <w:rPr>
            <w:rFonts w:eastAsia="MS Mincho"/>
            <w:lang w:eastAsia="ko-KR"/>
          </w:rPr>
          <w:t xml:space="preserve">: The terminology </w:t>
        </w:r>
        <w:r w:rsidRPr="003C048E">
          <w:rPr>
            <w:rFonts w:eastAsia="MS Mincho"/>
            <w:lang w:eastAsia="ko-KR"/>
          </w:rPr>
          <w:t>is to be aligned with other specifications.</w:t>
        </w:r>
        <w:r w:rsidRPr="007B2AA0">
          <w:rPr>
            <w:rFonts w:eastAsia="MS Mincho"/>
            <w:lang w:eastAsia="ko-KR"/>
          </w:rPr>
          <w:t xml:space="preserve"> </w:t>
        </w:r>
      </w:ins>
    </w:p>
    <w:p w14:paraId="5C507809" w14:textId="77777777" w:rsidR="00542DA8" w:rsidRPr="003411AE" w:rsidRDefault="00542DA8" w:rsidP="00542DA8">
      <w:pPr>
        <w:rPr>
          <w:rFonts w:eastAsia="Malgun Gothic"/>
          <w:lang w:eastAsia="ko-KR"/>
        </w:rPr>
      </w:pPr>
      <w:r w:rsidRPr="003411AE">
        <w:rPr>
          <w:b/>
        </w:rPr>
        <w:t xml:space="preserve">NR </w:t>
      </w:r>
      <w:proofErr w:type="spellStart"/>
      <w:r w:rsidRPr="003411AE">
        <w:rPr>
          <w:b/>
        </w:rPr>
        <w:t>sidelink</w:t>
      </w:r>
      <w:proofErr w:type="spellEnd"/>
      <w:r w:rsidRPr="003411AE">
        <w:rPr>
          <w:b/>
          <w:lang w:eastAsia="ko-KR"/>
        </w:rPr>
        <w:t xml:space="preserve"> communication</w:t>
      </w:r>
      <w:r w:rsidRPr="003411AE">
        <w:t>:</w:t>
      </w:r>
      <w:r w:rsidRPr="003411AE">
        <w:rPr>
          <w:rFonts w:eastAsia="Malgun Gothic"/>
          <w:lang w:eastAsia="ko-KR"/>
        </w:rPr>
        <w:t xml:space="preserve"> </w:t>
      </w:r>
      <w:r w:rsidRPr="003411AE">
        <w:t xml:space="preserve">AS functionality enabling at least V2X Communication as defined in TS 23.287 [6] and </w:t>
      </w:r>
      <w:proofErr w:type="spellStart"/>
      <w:r w:rsidRPr="003411AE">
        <w:t>ProSe</w:t>
      </w:r>
      <w:proofErr w:type="spellEnd"/>
      <w:r w:rsidRPr="003411AE">
        <w:t xml:space="preserve"> communication (including </w:t>
      </w:r>
      <w:proofErr w:type="spellStart"/>
      <w:r w:rsidRPr="003411AE">
        <w:t>ProSe</w:t>
      </w:r>
      <w:proofErr w:type="spellEnd"/>
      <w:r w:rsidRPr="003411AE">
        <w:t xml:space="preserve"> non-Relay, UE-to-Network Relay and UE-to-UE Relay communication (including </w:t>
      </w:r>
      <w:proofErr w:type="spellStart"/>
      <w:r w:rsidRPr="003411AE">
        <w:t>ProSe</w:t>
      </w:r>
      <w:proofErr w:type="spellEnd"/>
      <w:r w:rsidRPr="003411AE">
        <w:t xml:space="preserve"> UE-to-UE Relay communication with integrated discovery)) as defined in TS 23.304 [8], between two or more nearby UEs, using NR technology but not traversing any network node</w:t>
      </w:r>
      <w:r w:rsidRPr="003411AE">
        <w:rPr>
          <w:rFonts w:eastAsia="Malgun Gothic"/>
          <w:lang w:eastAsia="ko-KR"/>
        </w:rPr>
        <w:t>.</w:t>
      </w:r>
    </w:p>
    <w:p w14:paraId="1619DF7E" w14:textId="77777777" w:rsidR="00542DA8" w:rsidRPr="003411AE" w:rsidRDefault="00542DA8" w:rsidP="00542DA8">
      <w:pPr>
        <w:rPr>
          <w:rFonts w:eastAsia="Malgun Gothic"/>
          <w:lang w:eastAsia="ko-KR"/>
        </w:rPr>
      </w:pPr>
      <w:r w:rsidRPr="003411AE">
        <w:rPr>
          <w:rFonts w:eastAsiaTheme="minorEastAsia"/>
          <w:b/>
          <w:lang w:eastAsia="zh-CN"/>
        </w:rPr>
        <w:t xml:space="preserve">NR </w:t>
      </w:r>
      <w:proofErr w:type="spellStart"/>
      <w:r w:rsidRPr="003411AE">
        <w:rPr>
          <w:rFonts w:eastAsiaTheme="minorEastAsia"/>
          <w:b/>
          <w:lang w:eastAsia="zh-CN"/>
        </w:rPr>
        <w:t>sidelink</w:t>
      </w:r>
      <w:proofErr w:type="spellEnd"/>
      <w:r w:rsidRPr="003411AE">
        <w:rPr>
          <w:rFonts w:eastAsiaTheme="minorEastAsia"/>
          <w:b/>
          <w:lang w:eastAsia="zh-CN"/>
        </w:rPr>
        <w:t xml:space="preserve"> discovery</w:t>
      </w:r>
      <w:r w:rsidRPr="003411AE">
        <w:rPr>
          <w:rFonts w:eastAsiaTheme="minorEastAsia"/>
          <w:bCs/>
          <w:lang w:eastAsia="zh-CN"/>
        </w:rPr>
        <w:t xml:space="preserve">: </w:t>
      </w:r>
      <w:r w:rsidRPr="003411AE">
        <w:t xml:space="preserve">AS functionality enabling </w:t>
      </w:r>
      <w:proofErr w:type="spellStart"/>
      <w:r w:rsidRPr="003411AE">
        <w:t>ProSe</w:t>
      </w:r>
      <w:proofErr w:type="spellEnd"/>
      <w:r w:rsidRPr="003411AE">
        <w:t xml:space="preserve"> non-Relay Discovery, </w:t>
      </w:r>
      <w:proofErr w:type="spellStart"/>
      <w:r w:rsidRPr="003411AE">
        <w:t>ProSe</w:t>
      </w:r>
      <w:proofErr w:type="spellEnd"/>
      <w:r w:rsidRPr="003411AE">
        <w:t xml:space="preserve"> UE-to-Network Relay discovery and </w:t>
      </w:r>
      <w:proofErr w:type="spellStart"/>
      <w:r w:rsidRPr="003411AE">
        <w:t>ProSe</w:t>
      </w:r>
      <w:proofErr w:type="spellEnd"/>
      <w:r w:rsidRPr="003411AE">
        <w:t xml:space="preserve"> UE-to-UE Relay discovery for Proximity based Services as defined in TS 23.304 [8] between two or more nearby UEs, using NR technology but not traversing any network node.</w:t>
      </w:r>
    </w:p>
    <w:p w14:paraId="799F9FAA" w14:textId="77777777" w:rsidR="00542DA8" w:rsidRPr="003411AE" w:rsidRDefault="00542DA8" w:rsidP="00542DA8">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The amount of data available for transmission in an RLC entity.</w:t>
      </w:r>
    </w:p>
    <w:p w14:paraId="7BBD341E" w14:textId="77777777" w:rsidR="00542DA8" w:rsidRPr="003411AE" w:rsidRDefault="00542DA8" w:rsidP="00542DA8">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B39ACDE" w14:textId="77777777" w:rsidR="00834E01" w:rsidRPr="003411AE" w:rsidRDefault="00834E01" w:rsidP="00834E01">
      <w:pPr>
        <w:pStyle w:val="Heading3"/>
        <w:rPr>
          <w:rFonts w:eastAsia="MS Mincho"/>
        </w:rPr>
      </w:pPr>
      <w:r w:rsidRPr="003411AE">
        <w:rPr>
          <w:rFonts w:eastAsia="MS Mincho"/>
        </w:rPr>
        <w:t>5.1.1</w:t>
      </w:r>
      <w:r w:rsidRPr="003411AE">
        <w:rPr>
          <w:rFonts w:eastAsia="MS Mincho"/>
        </w:rPr>
        <w:tab/>
        <w:t>RLC entity establishment</w:t>
      </w:r>
      <w:bookmarkEnd w:id="114"/>
      <w:bookmarkEnd w:id="115"/>
      <w:bookmarkEnd w:id="116"/>
      <w:bookmarkEnd w:id="117"/>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establish a RLC entity;</w:t>
      </w:r>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set the state variables of the RLC entity to initial values;</w:t>
      </w:r>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41" w:name="_Toc5722446"/>
      <w:r w:rsidRPr="003411AE">
        <w:t xml:space="preserve">For NR </w:t>
      </w:r>
      <w:proofErr w:type="spellStart"/>
      <w:r w:rsidRPr="003411AE">
        <w:t>sidelink</w:t>
      </w:r>
      <w:proofErr w:type="spellEnd"/>
      <w:r w:rsidRPr="003411AE">
        <w:t xml:space="preserve">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establish a receiving RLC entity;</w:t>
      </w:r>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set the state variables of the RLC entity to initial values;</w:t>
      </w:r>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w:t>
      </w:r>
      <w:proofErr w:type="spellStart"/>
      <w:r w:rsidRPr="003411AE">
        <w:rPr>
          <w:lang w:eastAsia="ko-KR"/>
        </w:rPr>
        <w:t>sidelink</w:t>
      </w:r>
      <w:proofErr w:type="spellEnd"/>
      <w:r w:rsidRPr="003411AE">
        <w:rPr>
          <w:lang w:eastAsia="ko-KR"/>
        </w:rPr>
        <w:t xml:space="preserve"> groupcast and broadcast.</w:t>
      </w:r>
    </w:p>
    <w:p w14:paraId="7B4FA193" w14:textId="77777777" w:rsidR="00834E01" w:rsidRPr="003411AE" w:rsidRDefault="00834E01" w:rsidP="00834E01">
      <w:pPr>
        <w:pStyle w:val="Heading3"/>
        <w:rPr>
          <w:rFonts w:eastAsia="MS Mincho"/>
        </w:rPr>
      </w:pPr>
      <w:bookmarkStart w:id="142" w:name="_Toc37462966"/>
      <w:bookmarkStart w:id="143" w:name="_Toc46502510"/>
      <w:bookmarkStart w:id="144" w:name="_Toc185617994"/>
      <w:r w:rsidRPr="003411AE">
        <w:rPr>
          <w:rFonts w:eastAsia="MS Mincho"/>
        </w:rPr>
        <w:t>5.1.2</w:t>
      </w:r>
      <w:r w:rsidRPr="003411AE">
        <w:rPr>
          <w:rFonts w:eastAsia="MS Mincho"/>
        </w:rPr>
        <w:tab/>
        <w:t>RLC entity re-establishment</w:t>
      </w:r>
      <w:bookmarkEnd w:id="141"/>
      <w:bookmarkEnd w:id="142"/>
      <w:bookmarkEnd w:id="143"/>
      <w:bookmarkEnd w:id="144"/>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discard all RLC SDUs, RLC SDU segments, and RLC PDUs, if any;</w:t>
      </w:r>
    </w:p>
    <w:p w14:paraId="2F18D1DB" w14:textId="77777777" w:rsidR="00881C3D" w:rsidRPr="003411AE" w:rsidRDefault="00881C3D" w:rsidP="00881C3D">
      <w:pPr>
        <w:pStyle w:val="B1"/>
      </w:pPr>
      <w:r w:rsidRPr="003411AE">
        <w:t>-</w:t>
      </w:r>
      <w:r w:rsidRPr="003411AE">
        <w:tab/>
        <w:t>stop and reset all timers;</w:t>
      </w:r>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Heading3"/>
        <w:rPr>
          <w:rFonts w:eastAsia="MS Mincho"/>
        </w:rPr>
      </w:pPr>
      <w:bookmarkStart w:id="145" w:name="_Toc5722447"/>
      <w:bookmarkStart w:id="146" w:name="_Toc37462967"/>
      <w:bookmarkStart w:id="147" w:name="_Toc46502511"/>
      <w:bookmarkStart w:id="148" w:name="_Toc185617995"/>
      <w:r w:rsidRPr="003411AE">
        <w:rPr>
          <w:rFonts w:eastAsia="MS Mincho"/>
        </w:rPr>
        <w:t>5.1.3</w:t>
      </w:r>
      <w:r w:rsidRPr="003411AE">
        <w:rPr>
          <w:rFonts w:eastAsia="MS Mincho"/>
        </w:rPr>
        <w:tab/>
        <w:t>RLC entity release</w:t>
      </w:r>
      <w:bookmarkEnd w:id="145"/>
      <w:bookmarkEnd w:id="146"/>
      <w:bookmarkEnd w:id="147"/>
      <w:bookmarkEnd w:id="148"/>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RLC SDUs, RLC SDU segments, and RLC PDUs, if any</w:t>
      </w:r>
      <w:r w:rsidRPr="003411AE">
        <w:rPr>
          <w:lang w:eastAsia="ko-KR"/>
        </w:rPr>
        <w:t>;</w:t>
      </w:r>
    </w:p>
    <w:p w14:paraId="492A1CFF" w14:textId="77777777" w:rsidR="00834E01" w:rsidRPr="003411AE" w:rsidRDefault="00834E01" w:rsidP="00834E01">
      <w:pPr>
        <w:pStyle w:val="B1"/>
        <w:rPr>
          <w:lang w:eastAsia="ko-KR"/>
        </w:rPr>
      </w:pPr>
      <w:r w:rsidRPr="003411AE">
        <w:rPr>
          <w:lang w:eastAsia="ko-KR"/>
        </w:rPr>
        <w:lastRenderedPageBreak/>
        <w:t>-</w:t>
      </w:r>
      <w:r w:rsidRPr="003411AE">
        <w:rPr>
          <w:lang w:eastAsia="ko-KR"/>
        </w:rPr>
        <w:tab/>
        <w:t>release the RLC entity.</w:t>
      </w:r>
    </w:p>
    <w:p w14:paraId="6FA72F49" w14:textId="1DD61099" w:rsidR="009353A5" w:rsidRPr="003411AE" w:rsidRDefault="009353A5" w:rsidP="009353A5">
      <w:pPr>
        <w:pStyle w:val="NO"/>
        <w:rPr>
          <w:lang w:eastAsia="ko-KR"/>
        </w:rPr>
      </w:pPr>
      <w:bookmarkStart w:id="149" w:name="_Toc5722448"/>
      <w:r w:rsidRPr="003411AE">
        <w:rPr>
          <w:lang w:eastAsia="ko-KR"/>
        </w:rPr>
        <w:t>NOTE:</w:t>
      </w:r>
      <w:r w:rsidRPr="003411AE">
        <w:rPr>
          <w:lang w:eastAsia="ko-KR"/>
        </w:rPr>
        <w:tab/>
        <w:t xml:space="preserve">For groupcast and broadcast of NR </w:t>
      </w:r>
      <w:proofErr w:type="spellStart"/>
      <w:r w:rsidRPr="003411AE">
        <w:rPr>
          <w:lang w:eastAsia="ko-KR"/>
        </w:rPr>
        <w:t>sidelink</w:t>
      </w:r>
      <w:proofErr w:type="spellEnd"/>
      <w:r w:rsidRPr="003411AE">
        <w:rPr>
          <w:lang w:eastAsia="ko-KR"/>
        </w:rPr>
        <w:t xml:space="preserve">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Heading2"/>
      </w:pPr>
      <w:bookmarkStart w:id="150" w:name="_Toc37462968"/>
      <w:bookmarkStart w:id="151" w:name="_Toc46502512"/>
      <w:bookmarkStart w:id="152"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49"/>
      <w:bookmarkEnd w:id="150"/>
      <w:bookmarkEnd w:id="151"/>
      <w:bookmarkEnd w:id="152"/>
    </w:p>
    <w:p w14:paraId="28664E0F" w14:textId="77777777" w:rsidR="00DE4CF6" w:rsidRPr="003411AE" w:rsidRDefault="00DE4CF6" w:rsidP="00DE4CF6">
      <w:pPr>
        <w:pStyle w:val="Heading3"/>
        <w:rPr>
          <w:rFonts w:eastAsia="MS Mincho"/>
        </w:rPr>
      </w:pPr>
      <w:bookmarkStart w:id="153" w:name="_Toc5722449"/>
      <w:bookmarkStart w:id="154" w:name="_Toc37462969"/>
      <w:bookmarkStart w:id="155" w:name="_Toc46502513"/>
      <w:bookmarkStart w:id="156"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3"/>
      <w:bookmarkEnd w:id="154"/>
      <w:bookmarkEnd w:id="155"/>
      <w:bookmarkEnd w:id="156"/>
    </w:p>
    <w:p w14:paraId="77CD561C" w14:textId="77777777" w:rsidR="00FD4E3D" w:rsidRPr="003411AE" w:rsidRDefault="00DE4CF6" w:rsidP="00CF376E">
      <w:pPr>
        <w:pStyle w:val="Heading4"/>
        <w:rPr>
          <w:rFonts w:eastAsia="MS Mincho"/>
        </w:rPr>
      </w:pPr>
      <w:bookmarkStart w:id="157" w:name="_Toc5722450"/>
      <w:bookmarkStart w:id="158" w:name="_Toc37462970"/>
      <w:bookmarkStart w:id="159" w:name="_Toc46502514"/>
      <w:bookmarkStart w:id="160"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7"/>
      <w:bookmarkEnd w:id="158"/>
      <w:bookmarkEnd w:id="159"/>
      <w:bookmarkEnd w:id="160"/>
    </w:p>
    <w:p w14:paraId="1B6D6703" w14:textId="77777777" w:rsidR="00DE4CF6" w:rsidRPr="003411AE" w:rsidRDefault="00DE4CF6" w:rsidP="00DE4CF6">
      <w:pPr>
        <w:pStyle w:val="Heading5"/>
        <w:rPr>
          <w:rFonts w:eastAsia="MS Mincho"/>
        </w:rPr>
      </w:pPr>
      <w:bookmarkStart w:id="161" w:name="_Toc5722451"/>
      <w:bookmarkStart w:id="162" w:name="_Toc37462971"/>
      <w:bookmarkStart w:id="163" w:name="_Toc46502515"/>
      <w:bookmarkStart w:id="164"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61"/>
      <w:bookmarkEnd w:id="162"/>
      <w:bookmarkEnd w:id="163"/>
      <w:bookmarkEnd w:id="164"/>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Heading4"/>
        <w:rPr>
          <w:rFonts w:eastAsia="MS Mincho"/>
        </w:rPr>
      </w:pPr>
      <w:bookmarkStart w:id="165" w:name="_Toc5722452"/>
      <w:bookmarkStart w:id="166" w:name="_Toc37462972"/>
      <w:bookmarkStart w:id="167" w:name="_Toc46502516"/>
      <w:bookmarkStart w:id="168"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5"/>
      <w:bookmarkEnd w:id="166"/>
      <w:bookmarkEnd w:id="167"/>
      <w:bookmarkEnd w:id="168"/>
    </w:p>
    <w:p w14:paraId="12F3245B" w14:textId="77777777" w:rsidR="00DE4CF6" w:rsidRPr="003411AE" w:rsidRDefault="00DE4CF6" w:rsidP="00DE4CF6">
      <w:pPr>
        <w:pStyle w:val="Heading5"/>
        <w:rPr>
          <w:rFonts w:eastAsia="MS Mincho"/>
        </w:rPr>
      </w:pPr>
      <w:bookmarkStart w:id="169" w:name="_Toc5722453"/>
      <w:bookmarkStart w:id="170" w:name="_Toc37462973"/>
      <w:bookmarkStart w:id="171" w:name="_Toc46502517"/>
      <w:bookmarkStart w:id="172"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69"/>
      <w:bookmarkEnd w:id="170"/>
      <w:bookmarkEnd w:id="171"/>
      <w:bookmarkEnd w:id="172"/>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Heading3"/>
        <w:rPr>
          <w:rFonts w:eastAsia="MS Mincho"/>
        </w:rPr>
      </w:pPr>
      <w:bookmarkStart w:id="173" w:name="_Toc5722454"/>
      <w:bookmarkStart w:id="174" w:name="_Toc37462974"/>
      <w:bookmarkStart w:id="175" w:name="_Toc46502518"/>
      <w:bookmarkStart w:id="176"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3"/>
      <w:bookmarkEnd w:id="174"/>
      <w:bookmarkEnd w:id="175"/>
      <w:bookmarkEnd w:id="176"/>
    </w:p>
    <w:p w14:paraId="66D295EA" w14:textId="77777777" w:rsidR="000C252E" w:rsidRPr="003411AE" w:rsidRDefault="000C252E" w:rsidP="009E7A43">
      <w:pPr>
        <w:pStyle w:val="Heading4"/>
        <w:rPr>
          <w:rFonts w:eastAsia="MS Mincho"/>
          <w:b/>
        </w:rPr>
      </w:pPr>
      <w:bookmarkStart w:id="177" w:name="_Toc5722455"/>
      <w:bookmarkStart w:id="178" w:name="_Toc37462975"/>
      <w:bookmarkStart w:id="179" w:name="_Toc46502519"/>
      <w:bookmarkStart w:id="180"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7"/>
      <w:bookmarkEnd w:id="178"/>
      <w:bookmarkEnd w:id="179"/>
      <w:bookmarkEnd w:id="180"/>
    </w:p>
    <w:p w14:paraId="37CE27B9" w14:textId="77777777" w:rsidR="000C252E" w:rsidRPr="003411AE" w:rsidRDefault="000C252E" w:rsidP="009E7A43">
      <w:pPr>
        <w:pStyle w:val="Heading5"/>
        <w:rPr>
          <w:rFonts w:eastAsia="MS Mincho"/>
        </w:rPr>
      </w:pPr>
      <w:bookmarkStart w:id="181" w:name="_Toc5722456"/>
      <w:bookmarkStart w:id="182" w:name="_Toc37462976"/>
      <w:bookmarkStart w:id="183" w:name="_Toc46502520"/>
      <w:bookmarkStart w:id="184"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81"/>
      <w:bookmarkEnd w:id="182"/>
      <w:bookmarkEnd w:id="183"/>
      <w:bookmarkEnd w:id="184"/>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 xml:space="preserve">SDU, set the SN of the UMD PDU to </w:t>
      </w:r>
      <w:proofErr w:type="spellStart"/>
      <w:r w:rsidRPr="003411AE">
        <w:t>TX_Next</w:t>
      </w:r>
      <w:proofErr w:type="spellEnd"/>
      <w:r w:rsidR="00C55328" w:rsidRPr="003411AE">
        <w:t>;</w:t>
      </w:r>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w:t>
      </w:r>
      <w:proofErr w:type="spellStart"/>
      <w:r w:rsidRPr="003411AE">
        <w:t>TX_Next</w:t>
      </w:r>
      <w:proofErr w:type="spellEnd"/>
      <w:r w:rsidRPr="003411AE">
        <w:t xml:space="preserve"> by one.</w:t>
      </w:r>
    </w:p>
    <w:p w14:paraId="77AC1EFE" w14:textId="77777777" w:rsidR="000C252E" w:rsidRPr="003411AE" w:rsidRDefault="000C252E" w:rsidP="009E7A43">
      <w:pPr>
        <w:pStyle w:val="Heading4"/>
        <w:rPr>
          <w:rFonts w:eastAsia="MS Mincho"/>
          <w:b/>
        </w:rPr>
      </w:pPr>
      <w:bookmarkStart w:id="185" w:name="_Toc5722457"/>
      <w:bookmarkStart w:id="186" w:name="_Toc37462977"/>
      <w:bookmarkStart w:id="187" w:name="_Toc46502521"/>
      <w:bookmarkStart w:id="188"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5"/>
      <w:bookmarkEnd w:id="186"/>
      <w:bookmarkEnd w:id="187"/>
      <w:bookmarkEnd w:id="188"/>
    </w:p>
    <w:p w14:paraId="212DEBFD" w14:textId="77777777" w:rsidR="000C252E" w:rsidRPr="003411AE" w:rsidRDefault="000C252E" w:rsidP="009E7A43">
      <w:pPr>
        <w:pStyle w:val="Heading5"/>
        <w:rPr>
          <w:rFonts w:eastAsia="MS Mincho"/>
        </w:rPr>
      </w:pPr>
      <w:bookmarkStart w:id="189" w:name="_Toc5722458"/>
      <w:bookmarkStart w:id="190" w:name="_Toc37462978"/>
      <w:bookmarkStart w:id="191" w:name="_Toc46502522"/>
      <w:bookmarkStart w:id="192"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89"/>
      <w:bookmarkEnd w:id="190"/>
      <w:bookmarkEnd w:id="191"/>
      <w:bookmarkEnd w:id="192"/>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proofErr w:type="spellStart"/>
      <w:r w:rsidRPr="003411AE">
        <w:t>RX_Next_Highest</w:t>
      </w:r>
      <w:proofErr w:type="spellEnd"/>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w:t>
      </w:r>
      <w:proofErr w:type="spellStart"/>
      <w:r w:rsidRPr="003411AE">
        <w:t>RX_Next_Highest</w:t>
      </w:r>
      <w:proofErr w:type="spellEnd"/>
      <w:r w:rsidRPr="003411AE">
        <w:t xml:space="preserve"> – </w:t>
      </w:r>
      <w:proofErr w:type="spellStart"/>
      <w:r w:rsidRPr="003411AE">
        <w:t>UM_Window_Size</w:t>
      </w:r>
      <w:proofErr w:type="spellEnd"/>
      <w:r w:rsidRPr="003411AE">
        <w:t>) &lt;= SN &lt;</w:t>
      </w:r>
      <w:proofErr w:type="spellStart"/>
      <w:r w:rsidRPr="003411AE">
        <w:t>RX_Next_Highest</w:t>
      </w:r>
      <w:proofErr w:type="spellEnd"/>
      <w:r w:rsidRPr="003411AE">
        <w:t>;</w:t>
      </w:r>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Heading5"/>
        <w:rPr>
          <w:rFonts w:eastAsia="MS Mincho"/>
        </w:rPr>
      </w:pPr>
      <w:bookmarkStart w:id="193" w:name="_Toc5722459"/>
      <w:bookmarkStart w:id="194" w:name="_Toc37462979"/>
      <w:bookmarkStart w:id="195" w:name="_Toc46502523"/>
      <w:bookmarkStart w:id="196" w:name="_Toc185618007"/>
      <w:r w:rsidRPr="003411AE">
        <w:rPr>
          <w:rFonts w:eastAsia="MS Mincho"/>
        </w:rPr>
        <w:lastRenderedPageBreak/>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3"/>
      <w:bookmarkEnd w:id="194"/>
      <w:bookmarkEnd w:id="195"/>
      <w:bookmarkEnd w:id="196"/>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w:t>
      </w:r>
      <w:proofErr w:type="spellStart"/>
      <w:r w:rsidRPr="003411AE">
        <w:t>RX_Next_Highest</w:t>
      </w:r>
      <w:proofErr w:type="spellEnd"/>
      <w:r w:rsidRPr="003411AE">
        <w:t xml:space="preserve"> – </w:t>
      </w:r>
      <w:proofErr w:type="spellStart"/>
      <w:r w:rsidRPr="003411AE">
        <w:t>UM_Window_Size</w:t>
      </w:r>
      <w:proofErr w:type="spellEnd"/>
      <w:r w:rsidRPr="003411AE">
        <w:t xml:space="preserve">) &lt;= SN &lt; </w:t>
      </w:r>
      <w:proofErr w:type="spellStart"/>
      <w:r w:rsidRPr="003411AE">
        <w:t>RX_Next_Reassembly</w:t>
      </w:r>
      <w:proofErr w:type="spellEnd"/>
      <w:r w:rsidRPr="003411AE">
        <w:t>:</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place the received UMD PDU in the reception buffer.</w:t>
      </w:r>
    </w:p>
    <w:p w14:paraId="49548CEB" w14:textId="77777777" w:rsidR="000C252E" w:rsidRPr="003411AE" w:rsidRDefault="000C252E" w:rsidP="009E7A43">
      <w:pPr>
        <w:pStyle w:val="Heading5"/>
        <w:rPr>
          <w:rFonts w:eastAsia="MS Mincho"/>
        </w:rPr>
      </w:pPr>
      <w:bookmarkStart w:id="197" w:name="_Toc5722460"/>
      <w:bookmarkStart w:id="198" w:name="_Toc37462980"/>
      <w:bookmarkStart w:id="199" w:name="_Toc46502524"/>
      <w:bookmarkStart w:id="200"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7"/>
      <w:bookmarkEnd w:id="198"/>
      <w:bookmarkEnd w:id="199"/>
      <w:bookmarkEnd w:id="200"/>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ssembled RLC SDU to upper layer;</w:t>
      </w:r>
    </w:p>
    <w:p w14:paraId="19AAEE1E" w14:textId="77777777" w:rsidR="000C252E" w:rsidRPr="003411AE" w:rsidRDefault="000C252E" w:rsidP="000C252E">
      <w:pPr>
        <w:pStyle w:val="B2"/>
      </w:pPr>
      <w:r w:rsidRPr="003411AE">
        <w:t>-</w:t>
      </w:r>
      <w:r w:rsidRPr="003411AE">
        <w:tab/>
        <w:t xml:space="preserve">if x = </w:t>
      </w:r>
      <w:proofErr w:type="spellStart"/>
      <w:r w:rsidRPr="003411AE">
        <w:t>RX_Next_Reassembly</w:t>
      </w:r>
      <w:proofErr w:type="spellEnd"/>
      <w:r w:rsidRPr="003411AE">
        <w:t>:</w:t>
      </w:r>
    </w:p>
    <w:p w14:paraId="4D7DC2F9" w14:textId="77777777" w:rsidR="000C252E" w:rsidRPr="003411AE" w:rsidRDefault="000C252E" w:rsidP="000C252E">
      <w:pPr>
        <w:pStyle w:val="B3"/>
      </w:pPr>
      <w:r w:rsidRPr="003411AE">
        <w:t>-</w:t>
      </w:r>
      <w:r w:rsidRPr="003411AE">
        <w:tab/>
        <w:t xml:space="preserve">update </w:t>
      </w:r>
      <w:proofErr w:type="spellStart"/>
      <w:r w:rsidRPr="003411AE">
        <w:t>RX_Next_Reassembly</w:t>
      </w:r>
      <w:proofErr w:type="spellEnd"/>
      <w:r w:rsidRPr="003411AE">
        <w:t xml:space="preserve"> to the SN of the first SN &gt; current </w:t>
      </w:r>
      <w:proofErr w:type="spellStart"/>
      <w:r w:rsidRPr="003411AE">
        <w:t>RX_Next_Reassembly</w:t>
      </w:r>
      <w:proofErr w:type="spellEnd"/>
      <w:r w:rsidRPr="003411AE">
        <w:t xml:space="preserve">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 xml:space="preserve">update </w:t>
      </w:r>
      <w:proofErr w:type="spellStart"/>
      <w:r w:rsidRPr="003411AE">
        <w:t>RX_Next_Highest</w:t>
      </w:r>
      <w:proofErr w:type="spellEnd"/>
      <w:r w:rsidRPr="003411AE">
        <w:t xml:space="preserve"> to x + 1;</w:t>
      </w:r>
    </w:p>
    <w:p w14:paraId="5F1FBD75" w14:textId="77777777" w:rsidR="000C252E" w:rsidRPr="003411AE" w:rsidRDefault="000C252E" w:rsidP="000C252E">
      <w:pPr>
        <w:pStyle w:val="B2"/>
      </w:pPr>
      <w:r w:rsidRPr="003411AE">
        <w:t>-</w:t>
      </w:r>
      <w:r w:rsidRPr="003411AE">
        <w:tab/>
        <w:t>discard any UMD PDUs with SN that falls outside of the reassembly window;</w:t>
      </w:r>
    </w:p>
    <w:p w14:paraId="5FB40D11" w14:textId="77777777" w:rsidR="000C252E" w:rsidRPr="003411AE" w:rsidRDefault="000C252E" w:rsidP="000C252E">
      <w:pPr>
        <w:pStyle w:val="B2"/>
      </w:pPr>
      <w:r w:rsidRPr="003411AE">
        <w:t>-</w:t>
      </w:r>
      <w:r w:rsidRPr="003411AE">
        <w:tab/>
        <w:t xml:space="preserve">if </w:t>
      </w:r>
      <w:proofErr w:type="spellStart"/>
      <w:r w:rsidRPr="003411AE">
        <w:t>RX_Next_Reassembly</w:t>
      </w:r>
      <w:proofErr w:type="spellEnd"/>
      <w:r w:rsidRPr="003411AE">
        <w:t xml:space="preserve"> falls outside of the reassembly window:</w:t>
      </w:r>
    </w:p>
    <w:p w14:paraId="19661DAB" w14:textId="77777777" w:rsidR="000C252E" w:rsidRPr="003411AE" w:rsidRDefault="000C252E" w:rsidP="000C252E">
      <w:pPr>
        <w:pStyle w:val="B3"/>
      </w:pPr>
      <w:r w:rsidRPr="003411AE">
        <w:t>-</w:t>
      </w:r>
      <w:r w:rsidRPr="003411AE">
        <w:tab/>
        <w:t xml:space="preserve">set </w:t>
      </w:r>
      <w:proofErr w:type="spellStart"/>
      <w:r w:rsidRPr="003411AE">
        <w:t>RX_Next_Reassembly</w:t>
      </w:r>
      <w:proofErr w:type="spellEnd"/>
      <w:r w:rsidRPr="003411AE">
        <w:t xml:space="preserve"> to the SN of the first SN &gt;= (</w:t>
      </w:r>
      <w:proofErr w:type="spellStart"/>
      <w:r w:rsidRPr="003411AE">
        <w:t>RX_Next_Highest</w:t>
      </w:r>
      <w:proofErr w:type="spellEnd"/>
      <w:r w:rsidRPr="003411AE">
        <w:t xml:space="preserve"> – </w:t>
      </w:r>
      <w:proofErr w:type="spellStart"/>
      <w:r w:rsidRPr="003411AE">
        <w:t>UM_Window_Size</w:t>
      </w:r>
      <w:proofErr w:type="spellEnd"/>
      <w:r w:rsidRPr="003411AE">
        <w:t>)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 xml:space="preserve">if </w:t>
      </w:r>
      <w:proofErr w:type="spellStart"/>
      <w:r w:rsidRPr="003411AE">
        <w:t>RX_Timer_Trigger</w:t>
      </w:r>
      <w:proofErr w:type="spellEnd"/>
      <w:r w:rsidRPr="003411AE">
        <w:t xml:space="preserve"> &lt;= </w:t>
      </w:r>
      <w:proofErr w:type="spellStart"/>
      <w:r w:rsidRPr="003411AE">
        <w:t>RX_Next_Reassembly</w:t>
      </w:r>
      <w:proofErr w:type="spellEnd"/>
      <w:r w:rsidRPr="003411AE">
        <w:t>; or</w:t>
      </w:r>
    </w:p>
    <w:p w14:paraId="2255531B" w14:textId="77777777" w:rsidR="000C252E" w:rsidRPr="003411AE" w:rsidRDefault="000C252E" w:rsidP="000C252E">
      <w:pPr>
        <w:pStyle w:val="B2"/>
      </w:pPr>
      <w:r w:rsidRPr="003411AE">
        <w:t>-</w:t>
      </w:r>
      <w:r w:rsidRPr="003411AE">
        <w:tab/>
        <w:t xml:space="preserve">if </w:t>
      </w:r>
      <w:proofErr w:type="spellStart"/>
      <w:r w:rsidRPr="003411AE">
        <w:t>RX_Timer_Trigger</w:t>
      </w:r>
      <w:proofErr w:type="spellEnd"/>
      <w:r w:rsidRPr="003411AE">
        <w:t xml:space="preserve"> falls outside of the reassembly window and </w:t>
      </w:r>
      <w:proofErr w:type="spellStart"/>
      <w:r w:rsidRPr="003411AE">
        <w:t>RX_Timer_Trigger</w:t>
      </w:r>
      <w:proofErr w:type="spellEnd"/>
      <w:r w:rsidRPr="003411AE">
        <w:t xml:space="preserve"> is not equal to </w:t>
      </w:r>
      <w:proofErr w:type="spellStart"/>
      <w:r w:rsidRPr="003411AE">
        <w:t>RX_Next_Highest</w:t>
      </w:r>
      <w:proofErr w:type="spellEnd"/>
      <w:r w:rsidRPr="003411AE">
        <w:t>; or</w:t>
      </w:r>
    </w:p>
    <w:p w14:paraId="3E61F831" w14:textId="77777777" w:rsidR="000C252E" w:rsidRPr="003411AE" w:rsidRDefault="000C252E" w:rsidP="000C252E">
      <w:pPr>
        <w:pStyle w:val="B2"/>
      </w:pPr>
      <w:r w:rsidRPr="003411AE">
        <w:t>-</w:t>
      </w:r>
      <w:r w:rsidR="00704370" w:rsidRPr="003411AE">
        <w:tab/>
      </w:r>
      <w:r w:rsidRPr="003411AE">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no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67B1C0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00D230C8"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t-Reassembly</w:t>
      </w:r>
      <w:r w:rsidRPr="003411AE">
        <w:t>;</w:t>
      </w:r>
    </w:p>
    <w:p w14:paraId="06CA3A4B" w14:textId="77777777" w:rsidR="000C252E" w:rsidRPr="003411AE" w:rsidRDefault="000C252E" w:rsidP="000C252E">
      <w:pPr>
        <w:pStyle w:val="B3"/>
        <w:rPr>
          <w:bCs/>
        </w:rPr>
      </w:pPr>
      <w:r w:rsidRPr="003411AE">
        <w:t>-</w:t>
      </w:r>
      <w:r w:rsidRPr="003411AE">
        <w:tab/>
        <w:t xml:space="preserve">set </w:t>
      </w:r>
      <w:proofErr w:type="spellStart"/>
      <w:r w:rsidR="00820D94" w:rsidRPr="003411AE">
        <w:t>RX_Timer</w:t>
      </w:r>
      <w:r w:rsidRPr="003411AE">
        <w:t>_Trigger</w:t>
      </w:r>
      <w:proofErr w:type="spellEnd"/>
      <w:r w:rsidRPr="003411AE">
        <w:t xml:space="preserve"> to </w:t>
      </w:r>
      <w:proofErr w:type="spellStart"/>
      <w:r w:rsidRPr="003411AE">
        <w:t>RX_Next_Highest</w:t>
      </w:r>
      <w:proofErr w:type="spellEnd"/>
      <w:r w:rsidRPr="003411AE">
        <w:t>.</w:t>
      </w:r>
    </w:p>
    <w:p w14:paraId="172B0905" w14:textId="77777777" w:rsidR="000C252E" w:rsidRPr="003411AE" w:rsidRDefault="000C252E" w:rsidP="009E7A43">
      <w:pPr>
        <w:pStyle w:val="Heading5"/>
        <w:rPr>
          <w:rFonts w:eastAsia="MS Mincho"/>
        </w:rPr>
      </w:pPr>
      <w:bookmarkStart w:id="201" w:name="_Toc5722461"/>
      <w:bookmarkStart w:id="202" w:name="_Toc37462981"/>
      <w:bookmarkStart w:id="203" w:name="_Toc46502525"/>
      <w:bookmarkStart w:id="204"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201"/>
      <w:bookmarkEnd w:id="202"/>
      <w:bookmarkEnd w:id="203"/>
      <w:bookmarkEnd w:id="204"/>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lastRenderedPageBreak/>
        <w:t>-</w:t>
      </w:r>
      <w:r w:rsidRPr="003411AE">
        <w:tab/>
        <w:t xml:space="preserve">update </w:t>
      </w:r>
      <w:proofErr w:type="spellStart"/>
      <w:r w:rsidRPr="003411AE">
        <w:t>RX_Next_Reassembly</w:t>
      </w:r>
      <w:proofErr w:type="spellEnd"/>
      <w:r w:rsidRPr="003411AE">
        <w:t xml:space="preserve"> to the SN of the first SN &gt;= </w:t>
      </w:r>
      <w:proofErr w:type="spellStart"/>
      <w:r w:rsidRPr="003411AE">
        <w:t>RX_Timer_Trigger</w:t>
      </w:r>
      <w:proofErr w:type="spellEnd"/>
      <w:r w:rsidRPr="003411AE">
        <w:t xml:space="preserve"> that has not been reassembled;</w:t>
      </w:r>
    </w:p>
    <w:p w14:paraId="63AA223E" w14:textId="77777777" w:rsidR="000C252E" w:rsidRPr="003411AE" w:rsidRDefault="000C252E" w:rsidP="000C252E">
      <w:pPr>
        <w:pStyle w:val="B1"/>
      </w:pPr>
      <w:r w:rsidRPr="003411AE">
        <w:t>-</w:t>
      </w:r>
      <w:r w:rsidRPr="003411AE">
        <w:tab/>
        <w:t xml:space="preserve">discard all segments with SN &lt; updated </w:t>
      </w:r>
      <w:proofErr w:type="spellStart"/>
      <w:r w:rsidRPr="003411AE">
        <w:t>RX_Next_Reassembly</w:t>
      </w:r>
      <w:proofErr w:type="spellEnd"/>
      <w:r w:rsidRPr="003411AE">
        <w:t>;</w:t>
      </w:r>
    </w:p>
    <w:p w14:paraId="10F0A1BB"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7A794A69"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t-Reassembly;</w:t>
      </w:r>
    </w:p>
    <w:p w14:paraId="24F33B33" w14:textId="77777777" w:rsidR="000C252E" w:rsidRPr="003411AE" w:rsidRDefault="000C252E" w:rsidP="00CF376E">
      <w:pPr>
        <w:pStyle w:val="B2"/>
      </w:pPr>
      <w:r w:rsidRPr="003411AE">
        <w:t>-</w:t>
      </w:r>
      <w:r w:rsidRPr="003411AE">
        <w:tab/>
        <w:t xml:space="preserve">set </w:t>
      </w:r>
      <w:proofErr w:type="spellStart"/>
      <w:r w:rsidRPr="003411AE">
        <w:t>RX_Timer_Trigger</w:t>
      </w:r>
      <w:proofErr w:type="spellEnd"/>
      <w:r w:rsidRPr="003411AE">
        <w:t xml:space="preserve"> to </w:t>
      </w:r>
      <w:proofErr w:type="spellStart"/>
      <w:r w:rsidRPr="003411AE">
        <w:t>RX_Next_Highest</w:t>
      </w:r>
      <w:proofErr w:type="spellEnd"/>
      <w:r w:rsidR="00C55328" w:rsidRPr="003411AE">
        <w:t>.</w:t>
      </w:r>
    </w:p>
    <w:p w14:paraId="2232D9AA" w14:textId="77777777" w:rsidR="00DE4CF6" w:rsidRPr="003411AE" w:rsidRDefault="00DE4CF6" w:rsidP="00DE4CF6">
      <w:pPr>
        <w:pStyle w:val="Heading3"/>
        <w:rPr>
          <w:rFonts w:eastAsia="MS Mincho"/>
        </w:rPr>
      </w:pPr>
      <w:bookmarkStart w:id="205" w:name="_Toc5722462"/>
      <w:bookmarkStart w:id="206" w:name="_Toc37462982"/>
      <w:bookmarkStart w:id="207" w:name="_Toc46502526"/>
      <w:bookmarkStart w:id="208"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5"/>
      <w:bookmarkEnd w:id="206"/>
      <w:bookmarkEnd w:id="207"/>
      <w:bookmarkEnd w:id="208"/>
    </w:p>
    <w:p w14:paraId="13D502D6" w14:textId="77777777" w:rsidR="0042321F" w:rsidRPr="003411AE" w:rsidRDefault="0042321F" w:rsidP="0042321F">
      <w:pPr>
        <w:pStyle w:val="Heading4"/>
        <w:rPr>
          <w:rFonts w:eastAsia="MS Mincho"/>
        </w:rPr>
      </w:pPr>
      <w:bookmarkStart w:id="209" w:name="_Toc5722463"/>
      <w:bookmarkStart w:id="210" w:name="_Toc37462983"/>
      <w:bookmarkStart w:id="211" w:name="_Toc46502527"/>
      <w:bookmarkStart w:id="212"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09"/>
      <w:bookmarkEnd w:id="210"/>
      <w:bookmarkEnd w:id="211"/>
      <w:bookmarkEnd w:id="212"/>
    </w:p>
    <w:p w14:paraId="6DDA886E" w14:textId="77777777" w:rsidR="0042321F" w:rsidRPr="003411AE" w:rsidRDefault="0042321F" w:rsidP="0042321F">
      <w:pPr>
        <w:pStyle w:val="Heading5"/>
        <w:rPr>
          <w:rFonts w:eastAsia="MS Mincho"/>
        </w:rPr>
      </w:pPr>
      <w:bookmarkStart w:id="213" w:name="_Toc5722464"/>
      <w:bookmarkStart w:id="214" w:name="_Toc37462984"/>
      <w:bookmarkStart w:id="215" w:name="_Toc46502528"/>
      <w:bookmarkStart w:id="216"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3"/>
      <w:bookmarkEnd w:id="214"/>
      <w:bookmarkEnd w:id="215"/>
      <w:bookmarkEnd w:id="216"/>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08FC7AE4" w14:textId="77777777" w:rsidR="001D3EB9" w:rsidRPr="000E0AFF" w:rsidRDefault="001D3EB9" w:rsidP="001D3EB9">
      <w:pPr>
        <w:pStyle w:val="EditorsNote"/>
        <w:rPr>
          <w:ins w:id="217" w:author="vivo-Chenli-After RAN2#129" w:date="2025-02-26T11:52:00Z"/>
          <w:rFonts w:eastAsia="MS Mincho"/>
          <w:lang w:eastAsia="ko-KR"/>
        </w:rPr>
      </w:pPr>
      <w:ins w:id="218" w:author="vivo-Chenli-After RAN2#129" w:date="2025-02-26T11:52:00Z">
        <w:r w:rsidRPr="00D95B51">
          <w:rPr>
            <w:rFonts w:eastAsia="MS Mincho"/>
            <w:lang w:eastAsia="ko-KR"/>
          </w:rPr>
          <w:t>Editor’s Note</w:t>
        </w:r>
        <w:r>
          <w:rPr>
            <w:rFonts w:eastAsia="MS Mincho"/>
            <w:lang w:eastAsia="ko-KR"/>
          </w:rPr>
          <w:t xml:space="preserve">: FFS the transmitting priority between AMD PDUs for ARQ and AMD PDUs for autonomous retransmission. </w:t>
        </w:r>
      </w:ins>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proofErr w:type="spellStart"/>
      <w:r w:rsidR="00E63CE0" w:rsidRPr="003411AE">
        <w:rPr>
          <w:rFonts w:eastAsia="MS Mincho"/>
        </w:rPr>
        <w:t>TX_Next_Ack</w:t>
      </w:r>
      <w:proofErr w:type="spellEnd"/>
      <w:r w:rsidR="00E63CE0" w:rsidRPr="003411AE">
        <w:rPr>
          <w:rFonts w:eastAsia="MS Mincho"/>
        </w:rPr>
        <w:t xml:space="preserve">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TX_Next_Ack</w:t>
      </w:r>
      <w:proofErr w:type="spellEnd"/>
      <w:r w:rsidR="00E63CE0" w:rsidRPr="003411AE">
        <w:t xml:space="preserve"> </w:t>
      </w:r>
      <w:r w:rsidRPr="003411AE">
        <w:t xml:space="preserve">+ </w:t>
      </w:r>
      <w:proofErr w:type="spellStart"/>
      <w:r w:rsidRPr="003411AE">
        <w:t>AM_Window_Size</w:t>
      </w:r>
      <w:proofErr w:type="spellEnd"/>
      <w:r w:rsidRPr="003411AE">
        <w:t>;</w:t>
      </w:r>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proofErr w:type="spellStart"/>
      <w:r w:rsidR="00E63CE0" w:rsidRPr="003411AE">
        <w:t>TX_Next</w:t>
      </w:r>
      <w:proofErr w:type="spellEnd"/>
      <w:r w:rsidR="00E63CE0" w:rsidRPr="003411AE">
        <w:t xml:space="preserve"> </w:t>
      </w:r>
      <w:r w:rsidRPr="003411AE">
        <w:t xml:space="preserve">and construct an AMD PDU by setting the SN of the AMD PDU to </w:t>
      </w:r>
      <w:proofErr w:type="spellStart"/>
      <w:r w:rsidR="0042737A" w:rsidRPr="003411AE">
        <w:t>TX_Next</w:t>
      </w:r>
      <w:proofErr w:type="spellEnd"/>
      <w:r w:rsidRPr="003411AE">
        <w:t>;</w:t>
      </w:r>
    </w:p>
    <w:p w14:paraId="5A673294" w14:textId="77777777" w:rsidR="0042321F" w:rsidRPr="003411AE" w:rsidRDefault="0042321F" w:rsidP="0042321F">
      <w:pPr>
        <w:pStyle w:val="B1"/>
        <w:rPr>
          <w:bCs/>
          <w:lang w:eastAsia="ko-KR"/>
        </w:rPr>
      </w:pPr>
      <w:r w:rsidRPr="003411AE">
        <w:t>-</w:t>
      </w:r>
      <w:r w:rsidRPr="003411AE">
        <w:tab/>
        <w:t xml:space="preserve">increment </w:t>
      </w:r>
      <w:proofErr w:type="spellStart"/>
      <w:r w:rsidR="00E63CE0" w:rsidRPr="003411AE">
        <w:t>TX_Next</w:t>
      </w:r>
      <w:proofErr w:type="spellEnd"/>
      <w:r w:rsidR="00E63CE0" w:rsidRPr="003411AE">
        <w:t xml:space="preserve">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send an indication to the upper layers of successful delivery of the RLC SDU;</w:t>
      </w:r>
    </w:p>
    <w:p w14:paraId="51AB31CC" w14:textId="163F2086" w:rsidR="0042321F" w:rsidRDefault="0042321F" w:rsidP="00B65A42">
      <w:pPr>
        <w:pStyle w:val="B1"/>
        <w:rPr>
          <w:ins w:id="219" w:author="vivo-Chenli" w:date="2025-02-01T22:22:00Z"/>
        </w:rPr>
      </w:pPr>
      <w:r w:rsidRPr="003411AE">
        <w:t>-</w:t>
      </w:r>
      <w:r w:rsidRPr="003411AE">
        <w:tab/>
        <w:t xml:space="preserve">set </w:t>
      </w:r>
      <w:proofErr w:type="spellStart"/>
      <w:r w:rsidR="00E63CE0" w:rsidRPr="003411AE">
        <w:t>TX_Next_Ack</w:t>
      </w:r>
      <w:proofErr w:type="spellEnd"/>
      <w:r w:rsidR="00E63CE0" w:rsidRPr="003411AE">
        <w:t xml:space="preserve"> </w:t>
      </w:r>
      <w:r w:rsidRPr="003411AE">
        <w:t xml:space="preserve">equal to the SN of the RLC SDU with the smallest SN, whose SN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w:t>
      </w:r>
      <w:proofErr w:type="spellEnd"/>
      <w:r w:rsidR="00E63CE0" w:rsidRPr="003411AE">
        <w:t xml:space="preserve">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1A5CB28" w14:textId="776EB8E8" w:rsidR="00D72DF9" w:rsidRPr="00C74843" w:rsidRDefault="00674320" w:rsidP="003E1103">
      <w:pPr>
        <w:rPr>
          <w:ins w:id="220" w:author="vivo-Chenli" w:date="2025-02-01T22:23:00Z"/>
          <w:bCs/>
          <w:lang w:eastAsia="ko-KR"/>
        </w:rPr>
      </w:pPr>
      <w:ins w:id="221" w:author="vivo-Chenli" w:date="2025-02-01T22:40:00Z">
        <w:r>
          <w:rPr>
            <w:bCs/>
            <w:lang w:eastAsia="ko-KR"/>
          </w:rPr>
          <w:t xml:space="preserve">If </w:t>
        </w:r>
        <w:proofErr w:type="spellStart"/>
        <w:r w:rsidRPr="00C3789C">
          <w:rPr>
            <w:bCs/>
            <w:i/>
            <w:iCs/>
            <w:lang w:eastAsia="ko-KR"/>
          </w:rPr>
          <w:t>stopReTxObsoleteSDU</w:t>
        </w:r>
        <w:proofErr w:type="spellEnd"/>
        <w:r w:rsidRPr="00674320">
          <w:rPr>
            <w:bCs/>
            <w:lang w:eastAsia="ko-KR"/>
          </w:rPr>
          <w:t xml:space="preserve"> </w:t>
        </w:r>
        <w:r>
          <w:rPr>
            <w:bCs/>
            <w:lang w:eastAsia="ko-KR"/>
          </w:rPr>
          <w:t xml:space="preserve">is </w:t>
        </w:r>
      </w:ins>
      <w:ins w:id="222" w:author="vivo-Chenli" w:date="2025-02-01T22:41:00Z">
        <w:r w:rsidR="00305A29">
          <w:rPr>
            <w:bCs/>
            <w:lang w:eastAsia="ko-KR"/>
          </w:rPr>
          <w:t xml:space="preserve">set to </w:t>
        </w:r>
      </w:ins>
      <w:ins w:id="223" w:author="vivo-Chenli" w:date="2025-02-01T22:40:00Z">
        <w:r>
          <w:rPr>
            <w:bCs/>
            <w:lang w:eastAsia="ko-KR"/>
          </w:rPr>
          <w:t xml:space="preserve">enabled, </w:t>
        </w:r>
      </w:ins>
      <w:ins w:id="224" w:author="vivo-Chenli" w:date="2025-02-01T22:41:00Z">
        <w:r w:rsidR="00072362">
          <w:rPr>
            <w:rFonts w:eastAsia="DengXian"/>
          </w:rPr>
          <w:t>w</w:t>
        </w:r>
        <w:r w:rsidR="00747517">
          <w:rPr>
            <w:rFonts w:eastAsia="DengXian"/>
          </w:rPr>
          <w:t xml:space="preserve">hen </w:t>
        </w:r>
      </w:ins>
      <w:ins w:id="225" w:author="vivo-Chenli" w:date="2025-02-05T15:22:00Z">
        <w:del w:id="226" w:author="vivo-Chenli-After RAN2#129" w:date="2025-02-26T10:07:00Z">
          <w:r w:rsidR="00D14B0F" w:rsidDel="00496EAB">
            <w:rPr>
              <w:rFonts w:eastAsia="DengXian"/>
            </w:rPr>
            <w:delText>[</w:delText>
          </w:r>
          <w:r w:rsidR="002136A2" w:rsidRPr="00EB3FCE" w:rsidDel="00496EAB">
            <w:rPr>
              <w:rFonts w:eastAsia="DengXian"/>
            </w:rPr>
            <w:delText>TBD</w:delText>
          </w:r>
          <w:r w:rsidR="002136A2" w:rsidRPr="00EB3FCE" w:rsidDel="00037018">
            <w:rPr>
              <w:rFonts w:eastAsia="DengXian"/>
            </w:rPr>
            <w:delText xml:space="preserve"> </w:delText>
          </w:r>
        </w:del>
      </w:ins>
      <w:ins w:id="227" w:author="vivo-Chenli" w:date="2025-02-01T22:41:00Z">
        <w:r w:rsidR="00747517" w:rsidRPr="00B20411">
          <w:rPr>
            <w:rFonts w:eastAsia="DengXian"/>
          </w:rPr>
          <w:t xml:space="preserve">receiving a discard indication for an RLC SDU with SN = x from the </w:t>
        </w:r>
      </w:ins>
      <w:ins w:id="228" w:author="vivo-Chenli" w:date="2025-02-05T15:25:00Z">
        <w:r w:rsidR="00382DFF" w:rsidRPr="00B20411">
          <w:rPr>
            <w:rFonts w:eastAsia="DengXian"/>
          </w:rPr>
          <w:t>upper</w:t>
        </w:r>
      </w:ins>
      <w:ins w:id="229" w:author="vivo-Chenli" w:date="2025-02-01T22:41:00Z">
        <w:r w:rsidR="00747517" w:rsidRPr="00B20411">
          <w:rPr>
            <w:rFonts w:eastAsia="DengXian"/>
          </w:rPr>
          <w:t xml:space="preserve"> layer (</w:t>
        </w:r>
        <w:r w:rsidR="00747517" w:rsidRPr="00B20411">
          <w:rPr>
            <w:bCs/>
          </w:rPr>
          <w:t>see TS 38.323 [4])</w:t>
        </w:r>
      </w:ins>
      <w:ins w:id="230" w:author="vivo-Chenli" w:date="2025-02-05T15:22:00Z">
        <w:del w:id="231" w:author="vivo-Chenli-After RAN2#129" w:date="2025-02-26T10:07:00Z">
          <w:r w:rsidR="00D14B0F" w:rsidDel="00B27F81">
            <w:rPr>
              <w:bCs/>
            </w:rPr>
            <w:delText>]</w:delText>
          </w:r>
        </w:del>
      </w:ins>
      <w:ins w:id="232" w:author="vivo-Chenli" w:date="2025-02-01T22:41:00Z">
        <w:r w:rsidR="00747517">
          <w:rPr>
            <w:bCs/>
          </w:rPr>
          <w:t xml:space="preserve">, </w:t>
        </w:r>
        <w:r w:rsidR="00747517" w:rsidRPr="003411AE">
          <w:rPr>
            <w:bCs/>
            <w:lang w:eastAsia="ko-KR"/>
          </w:rPr>
          <w:t>the transmitting side of an AM RLC entity shall</w:t>
        </w:r>
        <w:r w:rsidR="00747517">
          <w:rPr>
            <w:bCs/>
            <w:lang w:eastAsia="ko-KR"/>
          </w:rPr>
          <w:t xml:space="preserve"> stop </w:t>
        </w:r>
        <w:del w:id="233" w:author="vivo-Chenli-After RAN2#129" w:date="2025-02-26T11:29:00Z">
          <w:r w:rsidR="00747517" w:rsidDel="006E20AA">
            <w:rPr>
              <w:bCs/>
              <w:lang w:eastAsia="ko-KR"/>
            </w:rPr>
            <w:delText>(re)</w:delText>
          </w:r>
        </w:del>
        <w:r w:rsidR="00747517">
          <w:rPr>
            <w:bCs/>
            <w:lang w:eastAsia="ko-KR"/>
          </w:rPr>
          <w:t>transmission of the RLC</w:t>
        </w:r>
      </w:ins>
      <w:ins w:id="234" w:author="vivo-Chenli" w:date="2025-02-01T22:47:00Z">
        <w:r w:rsidR="00FC28AA">
          <w:rPr>
            <w:bCs/>
            <w:lang w:eastAsia="ko-KR"/>
          </w:rPr>
          <w:t xml:space="preserve"> SDU</w:t>
        </w:r>
      </w:ins>
      <w:ins w:id="235" w:author="vivo-Chenli-After RAN2#129" w:date="2025-02-26T11:29:00Z">
        <w:r w:rsidR="006E20AA">
          <w:rPr>
            <w:bCs/>
            <w:lang w:eastAsia="ko-KR"/>
          </w:rPr>
          <w:t xml:space="preserve"> </w:t>
        </w:r>
        <w:commentRangeStart w:id="236"/>
        <w:r w:rsidR="006E20AA">
          <w:rPr>
            <w:bCs/>
            <w:lang w:eastAsia="ko-KR"/>
          </w:rPr>
          <w:t>and stop retransmission in 5.3.2</w:t>
        </w:r>
      </w:ins>
      <w:ins w:id="237" w:author="vivo-Chenli-After RAN2#129" w:date="2025-02-26T11:30:00Z">
        <w:r w:rsidR="006E20AA">
          <w:rPr>
            <w:bCs/>
            <w:lang w:eastAsia="ko-KR"/>
          </w:rPr>
          <w:t xml:space="preserve"> (if any)</w:t>
        </w:r>
      </w:ins>
      <w:ins w:id="238" w:author="vivo-Chenli-After RAN2#129" w:date="2025-02-26T11:29:00Z">
        <w:r w:rsidR="006E20AA">
          <w:rPr>
            <w:bCs/>
            <w:lang w:eastAsia="ko-KR"/>
          </w:rPr>
          <w:t xml:space="preserve"> and stop autonomous retransmission in 5.x.2</w:t>
        </w:r>
      </w:ins>
      <w:ins w:id="239" w:author="vivo-Chenli-After RAN2#129" w:date="2025-02-26T11:30:00Z">
        <w:r w:rsidR="006E20AA">
          <w:rPr>
            <w:bCs/>
            <w:lang w:eastAsia="ko-KR"/>
          </w:rPr>
          <w:t xml:space="preserve"> (if any</w:t>
        </w:r>
        <w:r w:rsidR="006E20AA" w:rsidRPr="00D02937">
          <w:rPr>
            <w:bCs/>
            <w:lang w:eastAsia="ko-KR"/>
          </w:rPr>
          <w:t>)</w:t>
        </w:r>
      </w:ins>
      <w:commentRangeEnd w:id="236"/>
      <w:r w:rsidR="006E5808">
        <w:rPr>
          <w:rStyle w:val="CommentReference"/>
        </w:rPr>
        <w:commentReference w:id="236"/>
      </w:r>
      <w:ins w:id="240" w:author="vivo-Chenli" w:date="2025-02-01T22:41:00Z">
        <w:r w:rsidR="00747517">
          <w:rPr>
            <w:bCs/>
            <w:lang w:eastAsia="ko-KR"/>
          </w:rPr>
          <w:t>.</w:t>
        </w:r>
      </w:ins>
    </w:p>
    <w:p w14:paraId="135BF6B3" w14:textId="2AEAE966" w:rsidR="009B54E2" w:rsidRPr="00D95B51" w:rsidRDefault="009B54E2" w:rsidP="009B54E2">
      <w:pPr>
        <w:pStyle w:val="EditorsNote"/>
        <w:rPr>
          <w:ins w:id="241" w:author="vivo-Chenli" w:date="2025-02-01T23:26:00Z"/>
          <w:rFonts w:eastAsia="MS Mincho"/>
          <w:lang w:eastAsia="ko-KR"/>
        </w:rPr>
      </w:pPr>
      <w:commentRangeStart w:id="242"/>
      <w:ins w:id="243" w:author="vivo-Chenli" w:date="2025-02-01T23:26:00Z">
        <w:r w:rsidRPr="00D95B51">
          <w:rPr>
            <w:rFonts w:eastAsia="MS Mincho"/>
            <w:lang w:eastAsia="ko-KR"/>
          </w:rPr>
          <w:lastRenderedPageBreak/>
          <w:t>Editor’s Note</w:t>
        </w:r>
        <w:r>
          <w:rPr>
            <w:rFonts w:eastAsia="MS Mincho"/>
            <w:lang w:eastAsia="ko-KR"/>
          </w:rPr>
          <w:t xml:space="preserve">: </w:t>
        </w:r>
      </w:ins>
      <w:ins w:id="244" w:author="vivo-Chenli" w:date="2025-02-01T23:27:00Z">
        <w:r w:rsidR="006837B1">
          <w:rPr>
            <w:rFonts w:eastAsia="MS Mincho"/>
            <w:lang w:eastAsia="ko-KR"/>
          </w:rPr>
          <w:t>FFS whether Tx to Rx indication is needed</w:t>
        </w:r>
        <w:r w:rsidR="00AF7492">
          <w:rPr>
            <w:rFonts w:eastAsia="MS Mincho"/>
            <w:lang w:eastAsia="ko-KR"/>
          </w:rPr>
          <w:t>, unless critical issue is identified</w:t>
        </w:r>
        <w:r w:rsidR="006837B1">
          <w:rPr>
            <w:rFonts w:eastAsia="MS Mincho"/>
            <w:lang w:eastAsia="ko-KR"/>
          </w:rPr>
          <w:t>.</w:t>
        </w:r>
      </w:ins>
      <w:ins w:id="245" w:author="vivo-Chenli" w:date="2025-02-01T23:26:00Z">
        <w:r>
          <w:rPr>
            <w:rFonts w:eastAsia="MS Mincho"/>
            <w:lang w:eastAsia="ko-KR"/>
          </w:rPr>
          <w:t xml:space="preserve"> </w:t>
        </w:r>
      </w:ins>
      <w:commentRangeEnd w:id="242"/>
      <w:r w:rsidR="003D0BBD">
        <w:rPr>
          <w:rStyle w:val="CommentReference"/>
          <w:color w:val="auto"/>
        </w:rPr>
        <w:commentReference w:id="242"/>
      </w:r>
    </w:p>
    <w:p w14:paraId="45D3BE56" w14:textId="24A3BDF4" w:rsidR="00FC2EC5" w:rsidRPr="00D95B51" w:rsidDel="00111090" w:rsidRDefault="00FC2EC5" w:rsidP="00FC2EC5">
      <w:pPr>
        <w:pStyle w:val="EditorsNote"/>
        <w:rPr>
          <w:ins w:id="246" w:author="vivo-Chenli" w:date="2025-02-05T15:23:00Z"/>
          <w:del w:id="247" w:author="vivo-Chenli-After RAN2#129" w:date="2025-02-26T10:08:00Z"/>
          <w:rFonts w:eastAsia="MS Mincho"/>
          <w:lang w:eastAsia="ko-KR"/>
        </w:rPr>
      </w:pPr>
      <w:ins w:id="248" w:author="vivo-Chenli" w:date="2025-02-05T15:23:00Z">
        <w:del w:id="249" w:author="vivo-Chenli-After RAN2#129" w:date="2025-02-26T10:08:00Z">
          <w:r w:rsidRPr="00D95B51" w:rsidDel="00111090">
            <w:rPr>
              <w:rFonts w:eastAsia="MS Mincho"/>
              <w:lang w:eastAsia="ko-KR"/>
            </w:rPr>
            <w:delText>Editor’s Note</w:delText>
          </w:r>
          <w:r w:rsidDel="00111090">
            <w:rPr>
              <w:rFonts w:eastAsia="MS Mincho"/>
              <w:lang w:eastAsia="ko-KR"/>
            </w:rPr>
            <w:delText xml:space="preserve">: </w:delText>
          </w:r>
        </w:del>
      </w:ins>
      <w:ins w:id="250" w:author="vivo-Chenli" w:date="2025-02-05T15:24:00Z">
        <w:del w:id="251" w:author="vivo-Chenli-After RAN2#129" w:date="2025-02-26T10:08:00Z">
          <w:r w:rsidR="00331170" w:rsidDel="00111090">
            <w:rPr>
              <w:rFonts w:eastAsia="MS Mincho"/>
              <w:lang w:eastAsia="ko-KR"/>
            </w:rPr>
            <w:delText xml:space="preserve">FFS how to determine </w:delText>
          </w:r>
        </w:del>
      </w:ins>
      <w:ins w:id="252" w:author="vivo-Chenli" w:date="2025-02-05T15:25:00Z">
        <w:del w:id="253" w:author="vivo-Chenli-After RAN2#129" w:date="2025-02-26T10:08:00Z">
          <w:r w:rsidR="00331170" w:rsidDel="00111090">
            <w:rPr>
              <w:rFonts w:eastAsia="MS Mincho"/>
              <w:lang w:eastAsia="ko-KR"/>
            </w:rPr>
            <w:delText>an outdated SDU for Tx side to stop transmission, e.g. based on upper layer or other mechanism</w:delText>
          </w:r>
        </w:del>
      </w:ins>
      <w:ins w:id="254" w:author="vivo-Chenli" w:date="2025-02-05T15:23:00Z">
        <w:del w:id="255" w:author="vivo-Chenli-After RAN2#129" w:date="2025-02-26T10:08:00Z">
          <w:r w:rsidR="000F2692" w:rsidDel="00111090">
            <w:rPr>
              <w:rFonts w:eastAsia="MS Mincho"/>
              <w:lang w:eastAsia="ko-KR"/>
            </w:rPr>
            <w:delText>.</w:delText>
          </w:r>
        </w:del>
      </w:ins>
    </w:p>
    <w:p w14:paraId="0ECF79C4" w14:textId="77777777" w:rsidR="008B5F41" w:rsidRPr="003411AE" w:rsidRDefault="008B5F41" w:rsidP="008B5F41">
      <w:pPr>
        <w:pStyle w:val="B1"/>
        <w:ind w:left="0" w:firstLine="0"/>
      </w:pPr>
    </w:p>
    <w:p w14:paraId="2FA23F3E" w14:textId="77777777" w:rsidR="0042321F" w:rsidRPr="003411AE" w:rsidRDefault="0042321F" w:rsidP="0042321F">
      <w:pPr>
        <w:pStyle w:val="Heading4"/>
        <w:rPr>
          <w:rFonts w:eastAsia="MS Mincho"/>
        </w:rPr>
      </w:pPr>
      <w:bookmarkStart w:id="256" w:name="_Toc5722465"/>
      <w:bookmarkStart w:id="257" w:name="_Toc37462985"/>
      <w:bookmarkStart w:id="258" w:name="_Toc46502529"/>
      <w:bookmarkStart w:id="259" w:name="_Toc185618013"/>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56"/>
      <w:bookmarkEnd w:id="257"/>
      <w:bookmarkEnd w:id="258"/>
      <w:bookmarkEnd w:id="259"/>
    </w:p>
    <w:p w14:paraId="7E610915" w14:textId="77777777" w:rsidR="0042321F" w:rsidRPr="003411AE" w:rsidRDefault="0042321F" w:rsidP="0042321F">
      <w:pPr>
        <w:pStyle w:val="Heading5"/>
        <w:rPr>
          <w:rFonts w:eastAsia="MS Mincho"/>
        </w:rPr>
      </w:pPr>
      <w:bookmarkStart w:id="260" w:name="_Toc5722466"/>
      <w:bookmarkStart w:id="261" w:name="_Toc37462986"/>
      <w:bookmarkStart w:id="262" w:name="_Toc46502530"/>
      <w:bookmarkStart w:id="263"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60"/>
      <w:bookmarkEnd w:id="261"/>
      <w:bookmarkEnd w:id="262"/>
      <w:bookmarkEnd w:id="263"/>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proofErr w:type="spellStart"/>
      <w:r w:rsidR="00E63CE0" w:rsidRPr="003411AE">
        <w:rPr>
          <w:bCs/>
          <w:lang w:eastAsia="ko-KR"/>
        </w:rPr>
        <w:t>RX_Next</w:t>
      </w:r>
      <w:proofErr w:type="spellEnd"/>
      <w:r w:rsidR="00E63CE0" w:rsidRPr="003411AE">
        <w:rPr>
          <w:bCs/>
          <w:lang w:eastAsia="ko-KR"/>
        </w:rPr>
        <w:t xml:space="preserve">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proofErr w:type="spellStart"/>
      <w:r w:rsidR="00E63CE0" w:rsidRPr="003411AE">
        <w:t>RX_Next</w:t>
      </w:r>
      <w:proofErr w:type="spellEnd"/>
      <w:r w:rsidR="00E63CE0" w:rsidRPr="003411AE">
        <w:t xml:space="preserve"> </w:t>
      </w:r>
      <w:r w:rsidRPr="003411AE">
        <w:t xml:space="preserve">&lt;= SN &lt;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04DA5683"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64" w:author="vivo-Chenli" w:date="2025-02-05T15:28:00Z">
        <w:r w:rsidR="00FF7C62">
          <w:t xml:space="preserve">and </w:t>
        </w:r>
        <w:r w:rsidR="00FF7C62">
          <w:rPr>
            <w:i/>
            <w:iCs/>
          </w:rPr>
          <w:t>t-</w:t>
        </w:r>
        <w:proofErr w:type="spellStart"/>
        <w:r w:rsidR="00FF7C62">
          <w:rPr>
            <w:i/>
            <w:iCs/>
          </w:rPr>
          <w:t>RxDiscard</w:t>
        </w:r>
        <w:proofErr w:type="spellEnd"/>
        <w:r w:rsidR="00FF7C62">
          <w:rPr>
            <w:i/>
            <w:iCs/>
          </w:rPr>
          <w:t xml:space="preserve">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0BDD4EC" w:rsidR="0042321F" w:rsidRDefault="0042321F" w:rsidP="0042321F">
      <w:pPr>
        <w:pStyle w:val="B1"/>
        <w:rPr>
          <w:ins w:id="265" w:author="vivo-Chenli" w:date="2025-02-01T23:34:00Z"/>
        </w:rPr>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588E9D06" w14:textId="4C2E3901" w:rsidR="00E00B2E" w:rsidRPr="003411AE" w:rsidRDefault="00E00B2E" w:rsidP="00E00B2E">
      <w:pPr>
        <w:rPr>
          <w:ins w:id="266" w:author="vivo-Chenli" w:date="2025-02-01T23:34:00Z"/>
          <w:bCs/>
          <w:lang w:eastAsia="ko-KR"/>
        </w:rPr>
      </w:pPr>
      <w:ins w:id="267" w:author="vivo-Chenli" w:date="2025-02-01T23:34:00Z">
        <w:r w:rsidRPr="003411AE">
          <w:rPr>
            <w:bCs/>
            <w:lang w:eastAsia="ko-KR"/>
          </w:rPr>
          <w:t xml:space="preserve">When </w:t>
        </w:r>
        <w:r w:rsidRPr="003411AE">
          <w:rPr>
            <w:bCs/>
            <w:i/>
            <w:lang w:eastAsia="ko-KR"/>
          </w:rPr>
          <w:t>t-</w:t>
        </w:r>
        <w:proofErr w:type="spellStart"/>
        <w:r w:rsidRPr="00E00B2E">
          <w:rPr>
            <w:bCs/>
            <w:i/>
            <w:lang w:eastAsia="ko-KR"/>
          </w:rPr>
          <w:t>RxDiscard</w:t>
        </w:r>
        <w:proofErr w:type="spellEnd"/>
        <w:r w:rsidRPr="00E00B2E">
          <w:rPr>
            <w:bCs/>
            <w:i/>
            <w:lang w:eastAsia="ko-KR"/>
          </w:rPr>
          <w:t xml:space="preserve"> </w:t>
        </w:r>
        <w:r w:rsidRPr="003411AE">
          <w:rPr>
            <w:bCs/>
            <w:lang w:eastAsia="ko-KR"/>
          </w:rPr>
          <w:t>expires, the receiving side of an AM RLC entity shall:</w:t>
        </w:r>
      </w:ins>
    </w:p>
    <w:p w14:paraId="722AD800" w14:textId="4A5BBE3C" w:rsidR="00E00B2E" w:rsidRPr="003411AE" w:rsidRDefault="00E00B2E" w:rsidP="00E00B2E">
      <w:pPr>
        <w:pStyle w:val="B1"/>
        <w:rPr>
          <w:ins w:id="268" w:author="vivo-Chenli" w:date="2025-02-01T23:34:00Z"/>
        </w:rPr>
      </w:pPr>
      <w:ins w:id="269" w:author="vivo-Chenli" w:date="2025-02-01T23:34:00Z">
        <w:r w:rsidRPr="003411AE">
          <w:t>-</w:t>
        </w:r>
        <w:r w:rsidRPr="003411AE">
          <w:tab/>
          <w:t xml:space="preserve">update state variables and start </w:t>
        </w:r>
        <w:r w:rsidRPr="003411AE">
          <w:rPr>
            <w:i/>
          </w:rPr>
          <w:t>t-</w:t>
        </w:r>
      </w:ins>
      <w:proofErr w:type="spellStart"/>
      <w:ins w:id="270" w:author="vivo-Chenli" w:date="2025-02-01T23:35:00Z">
        <w:r w:rsidR="00293859" w:rsidRPr="00E00B2E">
          <w:rPr>
            <w:bCs/>
            <w:i/>
            <w:lang w:eastAsia="ko-KR"/>
          </w:rPr>
          <w:t>RxDiscard</w:t>
        </w:r>
        <w:proofErr w:type="spellEnd"/>
        <w:r w:rsidR="00293859" w:rsidRPr="00E00B2E">
          <w:rPr>
            <w:bCs/>
            <w:i/>
            <w:lang w:eastAsia="ko-KR"/>
          </w:rPr>
          <w:t xml:space="preserve"> </w:t>
        </w:r>
      </w:ins>
      <w:ins w:id="271" w:author="vivo-Chenli" w:date="2025-02-01T23:34:00Z">
        <w:r w:rsidRPr="003411AE">
          <w:t>as needed (see clause 5.2.3.2.</w:t>
        </w:r>
      </w:ins>
      <w:ins w:id="272" w:author="vivo-Chenli" w:date="2025-02-02T00:03:00Z">
        <w:r w:rsidR="00EF55AC">
          <w:t>x</w:t>
        </w:r>
      </w:ins>
      <w:ins w:id="273" w:author="vivo-Chenli" w:date="2025-02-01T23:34:00Z">
        <w:r w:rsidRPr="003411AE">
          <w:t>).</w:t>
        </w:r>
      </w:ins>
    </w:p>
    <w:p w14:paraId="1D9E2F70" w14:textId="77777777" w:rsidR="00E00B2E" w:rsidRPr="003411AE" w:rsidRDefault="00E00B2E" w:rsidP="0042321F">
      <w:pPr>
        <w:pStyle w:val="B1"/>
      </w:pPr>
    </w:p>
    <w:p w14:paraId="0FAE28D9" w14:textId="77777777" w:rsidR="0042321F" w:rsidRPr="003411AE" w:rsidRDefault="0042321F" w:rsidP="0042321F">
      <w:pPr>
        <w:pStyle w:val="Heading5"/>
        <w:rPr>
          <w:rFonts w:eastAsia="MS Mincho"/>
        </w:rPr>
      </w:pPr>
      <w:bookmarkStart w:id="274" w:name="_Toc5722467"/>
      <w:bookmarkStart w:id="275" w:name="_Toc37462987"/>
      <w:bookmarkStart w:id="276" w:name="_Toc46502531"/>
      <w:bookmarkStart w:id="277" w:name="_Toc185618015"/>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74"/>
      <w:bookmarkEnd w:id="275"/>
      <w:bookmarkEnd w:id="276"/>
      <w:bookmarkEnd w:id="277"/>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 xml:space="preserve">if byte segment numbers y to z of the RLC SDU with SN = x </w:t>
      </w:r>
      <w:proofErr w:type="gramStart"/>
      <w:r w:rsidRPr="003411AE">
        <w:t>have</w:t>
      </w:r>
      <w:proofErr w:type="gramEnd"/>
      <w:r w:rsidRPr="003411AE">
        <w:t xml:space="preser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place the received AMD PDU in the reception buffer;</w:t>
      </w:r>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Heading5"/>
        <w:rPr>
          <w:rFonts w:eastAsia="MS Mincho"/>
        </w:rPr>
      </w:pPr>
      <w:bookmarkStart w:id="278" w:name="_Toc5722468"/>
      <w:bookmarkStart w:id="279" w:name="_Toc37462988"/>
      <w:bookmarkStart w:id="280" w:name="_Toc46502532"/>
      <w:bookmarkStart w:id="281"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78"/>
      <w:bookmarkEnd w:id="279"/>
      <w:bookmarkEnd w:id="280"/>
      <w:bookmarkEnd w:id="281"/>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proofErr w:type="spellStart"/>
      <w:r w:rsidR="00F232AB" w:rsidRPr="003411AE">
        <w:t>RX_Next_Highest</w:t>
      </w:r>
      <w:proofErr w:type="spellEnd"/>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proofErr w:type="spellStart"/>
      <w:r w:rsidR="00F232AB" w:rsidRPr="003411AE">
        <w:t>RX_Next_Highest</w:t>
      </w:r>
      <w:proofErr w:type="spellEnd"/>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reassemble the RLC SDU from AMD PDU(s) with SN = x, remove RLC headers when doing so and deliver the reassembled RLC SDU to upper layer;</w:t>
      </w:r>
    </w:p>
    <w:p w14:paraId="17E6894C" w14:textId="44969A49" w:rsidR="0042321F" w:rsidRPr="003411AE" w:rsidRDefault="0042321F" w:rsidP="0042321F">
      <w:pPr>
        <w:pStyle w:val="B2"/>
      </w:pPr>
      <w:r w:rsidRPr="003411AE">
        <w:lastRenderedPageBreak/>
        <w:t>-</w:t>
      </w:r>
      <w:r w:rsidRPr="003411AE">
        <w:tab/>
        <w:t xml:space="preserve">if x = </w:t>
      </w:r>
      <w:proofErr w:type="spellStart"/>
      <w:r w:rsidR="00E63CE0" w:rsidRPr="003411AE">
        <w:t>RX_Highest_Status</w:t>
      </w:r>
      <w:proofErr w:type="spellEnd"/>
      <w:r w:rsidR="00950DCD" w:rsidRPr="003411AE">
        <w:t>:</w:t>
      </w:r>
    </w:p>
    <w:p w14:paraId="022DE681" w14:textId="77777777" w:rsidR="0042321F" w:rsidRPr="003411AE" w:rsidRDefault="0042321F" w:rsidP="00CF376E">
      <w:pPr>
        <w:pStyle w:val="B3"/>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current </w:t>
      </w:r>
      <w:proofErr w:type="spellStart"/>
      <w:r w:rsidR="00E63CE0" w:rsidRPr="003411AE">
        <w:t>RX_Highest_Status</w:t>
      </w:r>
      <w:proofErr w:type="spellEnd"/>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proofErr w:type="spellStart"/>
      <w:r w:rsidR="00E63CE0" w:rsidRPr="003411AE">
        <w:t>RX_Next</w:t>
      </w:r>
      <w:proofErr w:type="spellEnd"/>
      <w:r w:rsidRPr="003411AE">
        <w:t>:</w:t>
      </w:r>
    </w:p>
    <w:p w14:paraId="69F816F3" w14:textId="77777777" w:rsidR="0042321F" w:rsidRPr="003411AE" w:rsidRDefault="0042321F" w:rsidP="0042321F">
      <w:pPr>
        <w:pStyle w:val="B3"/>
      </w:pPr>
      <w:r w:rsidRPr="003411AE">
        <w:t>-</w:t>
      </w:r>
      <w:r w:rsidRPr="003411AE">
        <w:tab/>
        <w:t xml:space="preserve">update </w:t>
      </w:r>
      <w:proofErr w:type="spellStart"/>
      <w:r w:rsidR="00E63CE0" w:rsidRPr="003411AE">
        <w:t>RX_Next</w:t>
      </w:r>
      <w:proofErr w:type="spellEnd"/>
      <w:r w:rsidR="00E63CE0" w:rsidRPr="003411AE">
        <w:t xml:space="preserve"> </w:t>
      </w:r>
      <w:r w:rsidRPr="003411AE">
        <w:t xml:space="preserve">to the SN of the first RLC SDU with SN &gt; current </w:t>
      </w:r>
      <w:proofErr w:type="spellStart"/>
      <w:r w:rsidR="00E63CE0" w:rsidRPr="003411AE">
        <w:t>RX_Next</w:t>
      </w:r>
      <w:proofErr w:type="spellEnd"/>
      <w:r w:rsidR="00E63CE0" w:rsidRPr="003411AE">
        <w:t xml:space="preserve">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 xml:space="preserve">if </w:t>
      </w:r>
      <w:proofErr w:type="spellStart"/>
      <w:r w:rsidRPr="003411AE">
        <w:t>RX_Next_Status_Trigger</w:t>
      </w:r>
      <w:proofErr w:type="spellEnd"/>
      <w:r w:rsidRPr="003411AE">
        <w:t xml:space="preserve"> = </w:t>
      </w:r>
      <w:proofErr w:type="spellStart"/>
      <w:r w:rsidRPr="003411AE">
        <w:t>RX_Next</w:t>
      </w:r>
      <w:proofErr w:type="spellEnd"/>
      <w:r w:rsidRPr="003411AE">
        <w:t>; or</w:t>
      </w:r>
    </w:p>
    <w:p w14:paraId="4A5C2DE0"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 </w:t>
      </w:r>
      <w:proofErr w:type="spellStart"/>
      <w:r w:rsidR="00E63CE0" w:rsidRPr="003411AE">
        <w:t>RX_Next</w:t>
      </w:r>
      <w:proofErr w:type="spellEnd"/>
      <w:r w:rsidR="006F59DA" w:rsidRPr="003411AE">
        <w:t xml:space="preserve"> + 1 and there is no missing byte segment of the SDU associated with SN = </w:t>
      </w:r>
      <w:proofErr w:type="spellStart"/>
      <w:r w:rsidR="006F59DA" w:rsidRPr="003411AE">
        <w:t>RX_Next</w:t>
      </w:r>
      <w:proofErr w:type="spellEnd"/>
      <w:r w:rsidR="006F59DA" w:rsidRPr="003411AE">
        <w:t xml:space="preserve">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falls outside of the receiving window and </w:t>
      </w:r>
      <w:proofErr w:type="spellStart"/>
      <w:r w:rsidR="00E63CE0" w:rsidRPr="003411AE">
        <w:t>RX_Next_Status_Trigger</w:t>
      </w:r>
      <w:proofErr w:type="spellEnd"/>
      <w:r w:rsidR="00E63CE0" w:rsidRPr="003411AE">
        <w:t xml:space="preserve"> </w:t>
      </w:r>
      <w:r w:rsidRPr="003411AE">
        <w:t xml:space="preserve">is not equal to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RX_Next</w:t>
      </w:r>
      <w:proofErr w:type="spellEnd"/>
      <w:r w:rsidR="006F59DA" w:rsidRPr="003411AE">
        <w:t xml:space="preserve"> +1; or</w:t>
      </w:r>
    </w:p>
    <w:p w14:paraId="457F6803" w14:textId="77777777" w:rsidR="0042321F" w:rsidRPr="003411AE" w:rsidRDefault="006F59DA" w:rsidP="006F59DA">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w:t>
      </w:r>
      <w:proofErr w:type="spellEnd"/>
      <w:r w:rsidRPr="003411AE">
        <w:t xml:space="preserve"> + 1 and there is at least one missing byte segment of the SDU associated with SN = </w:t>
      </w:r>
      <w:proofErr w:type="spellStart"/>
      <w:r w:rsidR="00D230C8" w:rsidRPr="003411AE">
        <w:t>RX_Next</w:t>
      </w:r>
      <w:proofErr w:type="spellEnd"/>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t-Reassembly</w:t>
      </w:r>
      <w:r w:rsidRPr="003411AE">
        <w:t>;</w:t>
      </w:r>
    </w:p>
    <w:p w14:paraId="22BBAD83" w14:textId="02518151" w:rsidR="0042321F" w:rsidRDefault="0042321F" w:rsidP="0042321F">
      <w:pPr>
        <w:pStyle w:val="B3"/>
        <w:rPr>
          <w:ins w:id="282" w:author="vivo-Chenli" w:date="2025-02-02T00:25: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6F59DA" w:rsidRPr="003411AE">
        <w:t>RX_Next_Highest</w:t>
      </w:r>
      <w:proofErr w:type="spellEnd"/>
      <w:r w:rsidRPr="003411AE">
        <w:t>.</w:t>
      </w:r>
    </w:p>
    <w:p w14:paraId="5D8E151D" w14:textId="33EF5AD1" w:rsidR="00B86158" w:rsidRPr="003411AE" w:rsidRDefault="000D28F1" w:rsidP="00B86158">
      <w:pPr>
        <w:pStyle w:val="B1"/>
        <w:ind w:left="0" w:firstLine="284"/>
        <w:rPr>
          <w:ins w:id="283" w:author="vivo-Chenli" w:date="2025-02-02T00:25:00Z"/>
        </w:rPr>
      </w:pPr>
      <w:ins w:id="284" w:author="vivo-Chenli" w:date="2025-02-02T09:59:00Z">
        <w:r w:rsidRPr="003411AE">
          <w:t>-</w:t>
        </w:r>
        <w:r w:rsidRPr="003411AE">
          <w:tab/>
        </w:r>
      </w:ins>
      <w:ins w:id="285" w:author="vivo-Chenli" w:date="2025-02-02T00:25:00Z">
        <w:r w:rsidR="00B86158" w:rsidRPr="003411AE">
          <w:t xml:space="preserve">if </w:t>
        </w:r>
        <w:r w:rsidR="00B86158" w:rsidRPr="003411AE">
          <w:rPr>
            <w:i/>
          </w:rPr>
          <w:t>t-</w:t>
        </w:r>
      </w:ins>
      <w:proofErr w:type="spellStart"/>
      <w:ins w:id="286" w:author="vivo-Chenli" w:date="2025-02-02T00:27:00Z">
        <w:r w:rsidR="00DE7572" w:rsidRPr="00DE7572">
          <w:rPr>
            <w:i/>
          </w:rPr>
          <w:t>RxDiscard</w:t>
        </w:r>
        <w:proofErr w:type="spellEnd"/>
        <w:r w:rsidR="00DE7572" w:rsidRPr="00DE7572">
          <w:rPr>
            <w:i/>
          </w:rPr>
          <w:t xml:space="preserve"> </w:t>
        </w:r>
      </w:ins>
      <w:ins w:id="287" w:author="vivo-Chenli" w:date="2025-02-02T00:25:00Z">
        <w:r w:rsidR="00B86158" w:rsidRPr="003411AE">
          <w:t>is running:</w:t>
        </w:r>
      </w:ins>
    </w:p>
    <w:p w14:paraId="3BBACEFF" w14:textId="396886CE" w:rsidR="00F90D91" w:rsidRDefault="00707538" w:rsidP="00F90D91">
      <w:pPr>
        <w:pStyle w:val="B2"/>
        <w:rPr>
          <w:ins w:id="288" w:author="vivo-Chenli" w:date="2025-02-02T09:47:00Z"/>
        </w:rPr>
      </w:pPr>
      <w:ins w:id="289" w:author="vivo-Chenli" w:date="2025-02-02T09:59:00Z">
        <w:r w:rsidRPr="003411AE">
          <w:t>-</w:t>
        </w:r>
        <w:r w:rsidRPr="003411AE">
          <w:tab/>
        </w:r>
      </w:ins>
      <w:ins w:id="290" w:author="vivo-Chenli" w:date="2025-02-02T09:47:00Z">
        <w:r w:rsidR="00F90D91">
          <w:t xml:space="preserve">if </w:t>
        </w:r>
        <w:proofErr w:type="spellStart"/>
        <w:r w:rsidR="00F90D91">
          <w:t>RX_Next_Discard_Trigger</w:t>
        </w:r>
        <w:proofErr w:type="spellEnd"/>
        <w:r w:rsidR="00F90D91">
          <w:t xml:space="preserve"> = </w:t>
        </w:r>
        <w:proofErr w:type="spellStart"/>
        <w:r w:rsidR="00F90D91">
          <w:t>RX_Next</w:t>
        </w:r>
        <w:proofErr w:type="spellEnd"/>
        <w:r w:rsidR="00F90D91">
          <w:t>; or</w:t>
        </w:r>
      </w:ins>
    </w:p>
    <w:p w14:paraId="08A3F0F8" w14:textId="2BF0D3B5" w:rsidR="00F90D91" w:rsidRDefault="00707538" w:rsidP="00F90D91">
      <w:pPr>
        <w:pStyle w:val="B2"/>
        <w:rPr>
          <w:ins w:id="291" w:author="vivo-Chenli" w:date="2025-02-02T09:47:00Z"/>
        </w:rPr>
      </w:pPr>
      <w:ins w:id="292" w:author="vivo-Chenli" w:date="2025-02-02T09:59:00Z">
        <w:r w:rsidRPr="003411AE">
          <w:t>-</w:t>
        </w:r>
        <w:r w:rsidRPr="003411AE">
          <w:tab/>
        </w:r>
      </w:ins>
      <w:ins w:id="293" w:author="vivo-Chenli" w:date="2025-02-02T09:47:00Z">
        <w:r w:rsidR="00F90D91">
          <w:t xml:space="preserve">if </w:t>
        </w:r>
        <w:proofErr w:type="spellStart"/>
        <w:r w:rsidR="00F90D91">
          <w:t>RX_Next</w:t>
        </w:r>
        <w:proofErr w:type="spellEnd"/>
        <w:r w:rsidR="00F90D91">
          <w:t xml:space="preserve">_ </w:t>
        </w:r>
        <w:proofErr w:type="spellStart"/>
        <w:r w:rsidR="00F90D91">
          <w:t>Discard_Trigger</w:t>
        </w:r>
        <w:proofErr w:type="spellEnd"/>
        <w:r w:rsidR="00F90D91">
          <w:t xml:space="preserve"> = </w:t>
        </w:r>
        <w:proofErr w:type="spellStart"/>
        <w:r w:rsidR="00F90D91">
          <w:t>RX_Next</w:t>
        </w:r>
        <w:proofErr w:type="spellEnd"/>
        <w:r w:rsidR="00F90D91">
          <w:t xml:space="preserve"> + 1 and there is no missing byte segment of the SDU associated with SN = </w:t>
        </w:r>
        <w:proofErr w:type="spellStart"/>
        <w:r w:rsidR="00F90D91">
          <w:t>RX_Next</w:t>
        </w:r>
        <w:proofErr w:type="spellEnd"/>
        <w:r w:rsidR="00F90D91">
          <w:t xml:space="preserve"> before the last byte of all received segments of this SDU; or</w:t>
        </w:r>
      </w:ins>
    </w:p>
    <w:p w14:paraId="146015E4" w14:textId="5E27F603" w:rsidR="00F90D91" w:rsidRDefault="00F90D91" w:rsidP="00F90D91">
      <w:pPr>
        <w:pStyle w:val="B2"/>
        <w:rPr>
          <w:ins w:id="294" w:author="vivo-Chenli" w:date="2025-02-02T09:47:00Z"/>
        </w:rPr>
      </w:pPr>
      <w:ins w:id="295"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96" w:author="vivo-Chenli" w:date="2025-02-05T15:30:00Z">
        <w:r w:rsidR="00014AFC">
          <w:t>Discard</w:t>
        </w:r>
      </w:ins>
      <w:ins w:id="297"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1D6EB476" w14:textId="7FA0BA4D" w:rsidR="00B86158" w:rsidRPr="00106FB1" w:rsidRDefault="00F90D91" w:rsidP="00F90D91">
      <w:pPr>
        <w:pStyle w:val="B3"/>
        <w:rPr>
          <w:ins w:id="298" w:author="vivo-Chenli" w:date="2025-02-02T00:25:00Z"/>
          <w:iCs/>
        </w:rPr>
      </w:pPr>
      <w:ins w:id="299" w:author="vivo-Chenli" w:date="2025-02-02T09:47:00Z">
        <w:r>
          <w:t>-</w:t>
        </w:r>
        <w:r>
          <w:tab/>
          <w:t xml:space="preserve">stop and reset </w:t>
        </w:r>
      </w:ins>
      <w:bookmarkStart w:id="300" w:name="_Hlk189382476"/>
      <w:ins w:id="301" w:author="vivo-Chenli" w:date="2025-02-02T09:50:00Z">
        <w:r w:rsidR="00106FB1" w:rsidRPr="003411AE">
          <w:rPr>
            <w:i/>
          </w:rPr>
          <w:t>t-</w:t>
        </w:r>
        <w:proofErr w:type="spellStart"/>
        <w:r w:rsidR="00106FB1" w:rsidRPr="00DE7572">
          <w:rPr>
            <w:i/>
          </w:rPr>
          <w:t>RxDiscard</w:t>
        </w:r>
      </w:ins>
      <w:bookmarkEnd w:id="300"/>
      <w:proofErr w:type="spellEnd"/>
      <w:ins w:id="302" w:author="vivo-Chenli" w:date="2025-02-02T09:51:00Z">
        <w:r w:rsidR="00106FB1">
          <w:rPr>
            <w:iCs/>
          </w:rPr>
          <w:t>.</w:t>
        </w:r>
      </w:ins>
    </w:p>
    <w:p w14:paraId="3B0DC9A4" w14:textId="19D2132F" w:rsidR="00B86158" w:rsidRPr="003411AE" w:rsidRDefault="000D28F1" w:rsidP="00B86158">
      <w:pPr>
        <w:pStyle w:val="B1"/>
        <w:ind w:left="0" w:firstLine="284"/>
        <w:rPr>
          <w:ins w:id="303" w:author="vivo-Chenli" w:date="2025-02-02T00:25:00Z"/>
        </w:rPr>
      </w:pPr>
      <w:ins w:id="304" w:author="vivo-Chenli" w:date="2025-02-02T09:59:00Z">
        <w:r w:rsidRPr="003411AE">
          <w:t>-</w:t>
        </w:r>
        <w:r w:rsidRPr="003411AE">
          <w:tab/>
        </w:r>
      </w:ins>
      <w:ins w:id="305" w:author="vivo-Chenli" w:date="2025-02-02T00:25:00Z">
        <w:r w:rsidR="00B86158" w:rsidRPr="003411AE">
          <w:t xml:space="preserve">if </w:t>
        </w:r>
      </w:ins>
      <w:ins w:id="306" w:author="vivo-Chenli" w:date="2025-02-02T09:45:00Z">
        <w:r w:rsidR="00D64D61" w:rsidRPr="003411AE">
          <w:rPr>
            <w:i/>
          </w:rPr>
          <w:t>t-</w:t>
        </w:r>
        <w:proofErr w:type="spellStart"/>
        <w:r w:rsidR="00D64D61" w:rsidRPr="00DE7572">
          <w:rPr>
            <w:i/>
          </w:rPr>
          <w:t>RxDiscard</w:t>
        </w:r>
        <w:proofErr w:type="spellEnd"/>
        <w:r w:rsidR="00D64D61" w:rsidRPr="00DE7572">
          <w:rPr>
            <w:i/>
          </w:rPr>
          <w:t xml:space="preserve"> </w:t>
        </w:r>
      </w:ins>
      <w:ins w:id="307" w:author="vivo-Chenli" w:date="2025-02-02T00:25:00Z">
        <w:r w:rsidR="00B86158" w:rsidRPr="003411AE">
          <w:t>is</w:t>
        </w:r>
      </w:ins>
      <w:ins w:id="308" w:author="vivo-Chenli" w:date="2025-02-05T15:31:00Z">
        <w:r w:rsidR="00F306B6">
          <w:t xml:space="preserve"> configured and</w:t>
        </w:r>
      </w:ins>
      <w:ins w:id="309" w:author="vivo-Chenli" w:date="2025-02-02T00:25:00Z">
        <w:r w:rsidR="00B86158" w:rsidRPr="003411AE">
          <w:t xml:space="preserve"> not running (includes the case </w:t>
        </w:r>
      </w:ins>
      <w:ins w:id="310" w:author="vivo-Chenli" w:date="2025-02-02T09:46:00Z">
        <w:r w:rsidR="00D456D4" w:rsidRPr="003411AE">
          <w:rPr>
            <w:i/>
          </w:rPr>
          <w:t>t-</w:t>
        </w:r>
        <w:proofErr w:type="spellStart"/>
        <w:r w:rsidR="00D456D4" w:rsidRPr="00DE7572">
          <w:rPr>
            <w:i/>
          </w:rPr>
          <w:t>RxDiscard</w:t>
        </w:r>
        <w:proofErr w:type="spellEnd"/>
        <w:r w:rsidR="00D456D4" w:rsidRPr="00DE7572">
          <w:rPr>
            <w:i/>
          </w:rPr>
          <w:t xml:space="preserve"> </w:t>
        </w:r>
      </w:ins>
      <w:ins w:id="311" w:author="vivo-Chenli" w:date="2025-02-02T00:25:00Z">
        <w:r w:rsidR="00B86158" w:rsidRPr="003411AE">
          <w:t>is stopped due to actions above):</w:t>
        </w:r>
      </w:ins>
    </w:p>
    <w:p w14:paraId="1AFD69F4" w14:textId="1DD5576A" w:rsidR="00B86158" w:rsidRPr="003411AE" w:rsidRDefault="00707538" w:rsidP="00B86158">
      <w:pPr>
        <w:pStyle w:val="B2"/>
        <w:rPr>
          <w:ins w:id="312" w:author="vivo-Chenli" w:date="2025-02-02T00:25:00Z"/>
        </w:rPr>
      </w:pPr>
      <w:ins w:id="313" w:author="vivo-Chenli" w:date="2025-02-02T09:59:00Z">
        <w:r w:rsidRPr="003411AE">
          <w:t>-</w:t>
        </w:r>
        <w:r w:rsidRPr="003411AE">
          <w:tab/>
        </w:r>
      </w:ins>
      <w:ins w:id="314" w:author="vivo-Chenli" w:date="2025-02-02T00:25:00Z">
        <w:r w:rsidR="00B86158" w:rsidRPr="003411AE">
          <w:t xml:space="preserve">if </w:t>
        </w:r>
        <w:proofErr w:type="spellStart"/>
        <w:r w:rsidR="00B86158" w:rsidRPr="003411AE">
          <w:t>RX_Next_Highest</w:t>
        </w:r>
        <w:proofErr w:type="spellEnd"/>
        <w:r w:rsidR="00B86158" w:rsidRPr="003411AE">
          <w:t xml:space="preserve">&gt; </w:t>
        </w:r>
        <w:proofErr w:type="spellStart"/>
        <w:r w:rsidR="00B86158" w:rsidRPr="003411AE">
          <w:t>RX_Next</w:t>
        </w:r>
        <w:proofErr w:type="spellEnd"/>
        <w:r w:rsidR="00B86158" w:rsidRPr="003411AE">
          <w:t xml:space="preserve"> +1; or</w:t>
        </w:r>
      </w:ins>
    </w:p>
    <w:p w14:paraId="06D67329" w14:textId="0B632EB8" w:rsidR="00B86158" w:rsidRPr="003411AE" w:rsidRDefault="00707538" w:rsidP="00B86158">
      <w:pPr>
        <w:pStyle w:val="B2"/>
        <w:rPr>
          <w:ins w:id="315" w:author="vivo-Chenli" w:date="2025-02-02T00:25:00Z"/>
        </w:rPr>
      </w:pPr>
      <w:ins w:id="316" w:author="vivo-Chenli" w:date="2025-02-02T10:00:00Z">
        <w:r w:rsidRPr="003411AE">
          <w:t>-</w:t>
        </w:r>
        <w:r w:rsidRPr="003411AE">
          <w:tab/>
        </w:r>
      </w:ins>
      <w:ins w:id="317" w:author="vivo-Chenli" w:date="2025-02-02T00:25:00Z">
        <w:r w:rsidR="00B86158" w:rsidRPr="003411AE">
          <w:t xml:space="preserve">if </w:t>
        </w:r>
        <w:proofErr w:type="spellStart"/>
        <w:r w:rsidR="00B86158" w:rsidRPr="003411AE">
          <w:t>RX_Next_Highest</w:t>
        </w:r>
        <w:proofErr w:type="spellEnd"/>
        <w:r w:rsidR="00B86158" w:rsidRPr="003411AE">
          <w:t xml:space="preserve"> = </w:t>
        </w:r>
        <w:proofErr w:type="spellStart"/>
        <w:r w:rsidR="00B86158" w:rsidRPr="003411AE">
          <w:t>RX_Next</w:t>
        </w:r>
        <w:proofErr w:type="spellEnd"/>
        <w:r w:rsidR="00B86158" w:rsidRPr="003411AE">
          <w:t xml:space="preserve"> + 1 and there is at least one missing byte segment of the SDU associated with SN = </w:t>
        </w:r>
        <w:proofErr w:type="spellStart"/>
        <w:r w:rsidR="00B86158" w:rsidRPr="003411AE">
          <w:t>RX_Next</w:t>
        </w:r>
        <w:proofErr w:type="spellEnd"/>
        <w:r w:rsidR="00B86158" w:rsidRPr="003411AE">
          <w:t xml:space="preserve"> before the last byte of all received segments of this SDU:</w:t>
        </w:r>
      </w:ins>
    </w:p>
    <w:p w14:paraId="6C0CA43D" w14:textId="00D84C50" w:rsidR="00B86158" w:rsidRPr="003411AE" w:rsidRDefault="00B86158" w:rsidP="00B86158">
      <w:pPr>
        <w:pStyle w:val="B3"/>
        <w:rPr>
          <w:ins w:id="318" w:author="vivo-Chenli" w:date="2025-02-02T00:25:00Z"/>
        </w:rPr>
      </w:pPr>
      <w:ins w:id="319" w:author="vivo-Chenli" w:date="2025-02-02T00:25:00Z">
        <w:r w:rsidRPr="003411AE">
          <w:t>-</w:t>
        </w:r>
        <w:r w:rsidRPr="003411AE">
          <w:tab/>
          <w:t xml:space="preserve">start </w:t>
        </w:r>
      </w:ins>
      <w:ins w:id="320" w:author="vivo-Chenli" w:date="2025-02-02T09:52:00Z">
        <w:r w:rsidR="000204C0" w:rsidRPr="003411AE">
          <w:rPr>
            <w:i/>
          </w:rPr>
          <w:t>t-</w:t>
        </w:r>
        <w:proofErr w:type="spellStart"/>
        <w:r w:rsidR="000204C0" w:rsidRPr="00DE7572">
          <w:rPr>
            <w:i/>
          </w:rPr>
          <w:t>RxDiscard</w:t>
        </w:r>
      </w:ins>
      <w:proofErr w:type="spellEnd"/>
      <w:ins w:id="321" w:author="vivo-Chenli" w:date="2025-02-02T00:25:00Z">
        <w:r w:rsidRPr="003411AE">
          <w:t>;</w:t>
        </w:r>
      </w:ins>
    </w:p>
    <w:p w14:paraId="3C05A8C7" w14:textId="56846691" w:rsidR="00B86158" w:rsidRPr="003411AE" w:rsidRDefault="00B86158" w:rsidP="00B86158">
      <w:pPr>
        <w:pStyle w:val="B3"/>
        <w:rPr>
          <w:ins w:id="322" w:author="vivo-Chenli" w:date="2025-02-02T00:25:00Z"/>
        </w:rPr>
      </w:pPr>
      <w:ins w:id="323" w:author="vivo-Chenli" w:date="2025-02-02T00:25:00Z">
        <w:r w:rsidRPr="003411AE">
          <w:t>-</w:t>
        </w:r>
        <w:r w:rsidRPr="003411AE">
          <w:tab/>
          <w:t xml:space="preserve">set </w:t>
        </w:r>
        <w:proofErr w:type="spellStart"/>
        <w:r w:rsidRPr="003411AE">
          <w:t>RX_Next_</w:t>
        </w:r>
      </w:ins>
      <w:ins w:id="324" w:author="vivo-Chenli" w:date="2025-02-05T15:30:00Z">
        <w:r w:rsidR="0090274F">
          <w:t>Dis</w:t>
        </w:r>
        <w:r w:rsidR="00D835E3">
          <w:t>card</w:t>
        </w:r>
      </w:ins>
      <w:ins w:id="325" w:author="vivo-Chenli" w:date="2025-02-02T00:25:00Z">
        <w:r w:rsidRPr="003411AE">
          <w:t>_Trigger</w:t>
        </w:r>
        <w:proofErr w:type="spellEnd"/>
        <w:r w:rsidRPr="003411AE">
          <w:t xml:space="preserve"> to </w:t>
        </w:r>
        <w:proofErr w:type="spellStart"/>
        <w:r w:rsidRPr="003411AE">
          <w:t>RX_Next_Highest</w:t>
        </w:r>
        <w:proofErr w:type="spellEnd"/>
        <w:r w:rsidRPr="003411AE">
          <w:t>.</w:t>
        </w:r>
      </w:ins>
    </w:p>
    <w:p w14:paraId="7D255232" w14:textId="10B83C63" w:rsidR="00FE460F" w:rsidRPr="00D95B51" w:rsidDel="00693E97" w:rsidRDefault="00FE460F" w:rsidP="00FE460F">
      <w:pPr>
        <w:pStyle w:val="EditorsNote"/>
        <w:rPr>
          <w:ins w:id="326" w:author="vivo-Chenli" w:date="2025-02-02T09:53:00Z"/>
          <w:del w:id="327" w:author="vivo-Chenli-After RAN2#129" w:date="2025-02-26T10:12:00Z"/>
          <w:rFonts w:eastAsia="MS Mincho"/>
          <w:lang w:eastAsia="ko-KR"/>
        </w:rPr>
      </w:pPr>
      <w:ins w:id="328" w:author="vivo-Chenli" w:date="2025-02-02T09:53:00Z">
        <w:del w:id="329" w:author="vivo-Chenli-After RAN2#129" w:date="2025-02-26T10:12:00Z">
          <w:r w:rsidRPr="00D95B51" w:rsidDel="00693E97">
            <w:rPr>
              <w:rFonts w:eastAsia="MS Mincho"/>
              <w:lang w:eastAsia="ko-KR"/>
            </w:rPr>
            <w:delText>Editor’s Note</w:delText>
          </w:r>
          <w:r w:rsidDel="00693E97">
            <w:rPr>
              <w:rFonts w:eastAsia="MS Mincho"/>
              <w:lang w:eastAsia="ko-KR"/>
            </w:rPr>
            <w:delText xml:space="preserve">: </w:delText>
          </w:r>
        </w:del>
      </w:ins>
      <w:ins w:id="330" w:author="vivo-Chenli" w:date="2025-02-02T09:56:00Z">
        <w:del w:id="331" w:author="vivo-Chenli-After RAN2#129" w:date="2025-02-26T10:12:00Z">
          <w:r w:rsidR="00935F34" w:rsidDel="00693E97">
            <w:rPr>
              <w:rFonts w:eastAsia="MS Mincho"/>
              <w:lang w:eastAsia="ko-KR"/>
            </w:rPr>
            <w:delText>The</w:delText>
          </w:r>
        </w:del>
      </w:ins>
      <w:ins w:id="332" w:author="vivo-Chenli" w:date="2025-02-02T09:53:00Z">
        <w:del w:id="333" w:author="vivo-Chenli-After RAN2#129" w:date="2025-02-26T10:12:00Z">
          <w:r w:rsidDel="00693E97">
            <w:rPr>
              <w:rFonts w:eastAsia="MS Mincho"/>
              <w:lang w:eastAsia="ko-KR"/>
            </w:rPr>
            <w:delText xml:space="preserve"> description</w:delText>
          </w:r>
        </w:del>
      </w:ins>
      <w:ins w:id="334" w:author="vivo-Chenli" w:date="2025-02-02T09:56:00Z">
        <w:del w:id="335" w:author="vivo-Chenli-After RAN2#129" w:date="2025-02-26T10:12:00Z">
          <w:r w:rsidR="00935F34" w:rsidRPr="00935F34" w:rsidDel="00693E97">
            <w:rPr>
              <w:rFonts w:eastAsia="MS Mincho"/>
              <w:lang w:eastAsia="ko-KR"/>
            </w:rPr>
            <w:delText xml:space="preserve"> </w:delText>
          </w:r>
          <w:r w:rsidR="00935F34" w:rsidDel="00693E97">
            <w:rPr>
              <w:rFonts w:eastAsia="MS Mincho"/>
              <w:lang w:eastAsia="ko-KR"/>
            </w:rPr>
            <w:delText>above</w:delText>
          </w:r>
        </w:del>
      </w:ins>
      <w:ins w:id="336" w:author="vivo-Chenli" w:date="2025-02-02T09:53:00Z">
        <w:del w:id="337" w:author="vivo-Chenli-After RAN2#129" w:date="2025-02-26T10:12:00Z">
          <w:r w:rsidDel="00693E97">
            <w:rPr>
              <w:rFonts w:eastAsia="MS Mincho"/>
              <w:lang w:eastAsia="ko-KR"/>
            </w:rPr>
            <w:delText xml:space="preserve"> </w:delText>
          </w:r>
        </w:del>
      </w:ins>
      <w:ins w:id="338" w:author="vivo-Chenli" w:date="2025-02-02T09:56:00Z">
        <w:del w:id="339" w:author="vivo-Chenli-After RAN2#129" w:date="2025-02-26T10:12:00Z">
          <w:r w:rsidR="00E7102E" w:rsidDel="00693E97">
            <w:rPr>
              <w:rFonts w:eastAsia="MS Mincho"/>
              <w:lang w:eastAsia="ko-KR"/>
            </w:rPr>
            <w:delText>for</w:delText>
          </w:r>
        </w:del>
      </w:ins>
      <w:ins w:id="340" w:author="vivo-Chenli" w:date="2025-02-02T09:54:00Z">
        <w:del w:id="341" w:author="vivo-Chenli-After RAN2#129" w:date="2025-02-26T10:12:00Z">
          <w:r w:rsidR="00C10D12" w:rsidRPr="00C10D12" w:rsidDel="00693E97">
            <w:rPr>
              <w:i/>
            </w:rPr>
            <w:delText xml:space="preserve"> </w:delText>
          </w:r>
          <w:r w:rsidR="00C10D12" w:rsidRPr="003411AE" w:rsidDel="00693E97">
            <w:rPr>
              <w:i/>
            </w:rPr>
            <w:delText>t-</w:delText>
          </w:r>
          <w:r w:rsidR="00C10D12" w:rsidRPr="00DE7572" w:rsidDel="00693E97">
            <w:rPr>
              <w:i/>
            </w:rPr>
            <w:delText>RxDiscard</w:delText>
          </w:r>
          <w:r w:rsidR="00C10D12" w:rsidDel="00693E97">
            <w:rPr>
              <w:rFonts w:eastAsia="MS Mincho"/>
              <w:lang w:eastAsia="ko-KR"/>
            </w:rPr>
            <w:delText xml:space="preserve"> is </w:delText>
          </w:r>
        </w:del>
      </w:ins>
      <w:ins w:id="342" w:author="vivo-Chenli" w:date="2025-02-02T09:56:00Z">
        <w:del w:id="343" w:author="vivo-Chenli-After RAN2#129" w:date="2025-02-26T10:12:00Z">
          <w:r w:rsidR="00BA7B0D" w:rsidDel="00693E97">
            <w:rPr>
              <w:rFonts w:eastAsia="MS Mincho"/>
              <w:lang w:eastAsia="ko-KR"/>
            </w:rPr>
            <w:delText>per-RLC entity basis</w:delText>
          </w:r>
        </w:del>
      </w:ins>
      <w:ins w:id="344" w:author="vivo-Chenli" w:date="2025-02-02T09:55:00Z">
        <w:del w:id="345" w:author="vivo-Chenli-After RAN2#129" w:date="2025-02-26T10:12:00Z">
          <w:r w:rsidR="006A77BF" w:rsidDel="00693E97">
            <w:rPr>
              <w:rFonts w:eastAsia="MS Mincho"/>
              <w:lang w:eastAsia="ko-KR"/>
            </w:rPr>
            <w:delText>, which could be further updated based on further progress.</w:delText>
          </w:r>
        </w:del>
      </w:ins>
      <w:ins w:id="346" w:author="vivo-Chenli" w:date="2025-02-02T09:53:00Z">
        <w:del w:id="347" w:author="vivo-Chenli-After RAN2#129" w:date="2025-02-26T10:12:00Z">
          <w:r w:rsidDel="00693E97">
            <w:rPr>
              <w:rFonts w:eastAsia="MS Mincho"/>
              <w:lang w:eastAsia="ko-KR"/>
            </w:rPr>
            <w:delText xml:space="preserve"> </w:delText>
          </w:r>
        </w:del>
      </w:ins>
    </w:p>
    <w:p w14:paraId="0BDAA239" w14:textId="77777777" w:rsidR="00B86158" w:rsidRPr="003411AE" w:rsidRDefault="00B86158" w:rsidP="0042321F">
      <w:pPr>
        <w:pStyle w:val="B3"/>
      </w:pPr>
    </w:p>
    <w:p w14:paraId="14FC4200" w14:textId="77777777" w:rsidR="0042321F" w:rsidRPr="003411AE" w:rsidRDefault="0042321F" w:rsidP="0042321F">
      <w:pPr>
        <w:pStyle w:val="Heading5"/>
        <w:rPr>
          <w:rFonts w:eastAsia="MS Mincho"/>
        </w:rPr>
      </w:pPr>
      <w:bookmarkStart w:id="348" w:name="_Toc5722469"/>
      <w:bookmarkStart w:id="349" w:name="_Toc37462989"/>
      <w:bookmarkStart w:id="350" w:name="_Toc46502533"/>
      <w:bookmarkStart w:id="351"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348"/>
      <w:bookmarkEnd w:id="349"/>
      <w:bookmarkEnd w:id="350"/>
      <w:bookmarkEnd w:id="351"/>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w:t>
      </w:r>
      <w:proofErr w:type="spellStart"/>
      <w:r w:rsidR="00E63CE0" w:rsidRPr="003411AE">
        <w:t>RX_Next_Status_Trigger</w:t>
      </w:r>
      <w:proofErr w:type="spellEnd"/>
      <w:r w:rsidR="00E63CE0" w:rsidRPr="003411AE">
        <w:t xml:space="preserve"> </w:t>
      </w:r>
      <w:r w:rsidRPr="003411AE">
        <w:t>for which not all bytes have been received;</w:t>
      </w:r>
    </w:p>
    <w:p w14:paraId="7465BFDD" w14:textId="77777777" w:rsidR="007C057D" w:rsidRPr="003411AE" w:rsidRDefault="0042321F" w:rsidP="007C057D">
      <w:pPr>
        <w:pStyle w:val="B1"/>
      </w:pPr>
      <w:r w:rsidRPr="003411AE">
        <w:lastRenderedPageBreak/>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RX_Highest_Status</w:t>
      </w:r>
      <w:proofErr w:type="spellEnd"/>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t-Reassembly</w:t>
      </w:r>
      <w:r w:rsidRPr="003411AE">
        <w:t>;</w:t>
      </w:r>
    </w:p>
    <w:p w14:paraId="7C48E0EF" w14:textId="0BB6401D" w:rsidR="0042321F" w:rsidRDefault="0042321F" w:rsidP="002D50F8">
      <w:pPr>
        <w:pStyle w:val="B2"/>
        <w:rPr>
          <w:ins w:id="352" w:author="vivo-Chenli" w:date="2025-02-02T09:56: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530354" w:rsidRPr="003411AE">
        <w:t>RX_Next_Highest</w:t>
      </w:r>
      <w:proofErr w:type="spellEnd"/>
      <w:r w:rsidRPr="003411AE">
        <w:t>.</w:t>
      </w:r>
    </w:p>
    <w:p w14:paraId="77815F35" w14:textId="666E19C9" w:rsidR="00BF7305" w:rsidRPr="003411AE" w:rsidRDefault="00BF7305" w:rsidP="00BF7305">
      <w:pPr>
        <w:pStyle w:val="Heading5"/>
        <w:rPr>
          <w:ins w:id="353" w:author="vivo-Chenli" w:date="2025-02-02T09:56:00Z"/>
          <w:rFonts w:eastAsia="MS Mincho"/>
        </w:rPr>
      </w:pPr>
      <w:ins w:id="354" w:author="vivo-Chenli" w:date="2025-02-02T09:56:00Z">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w:t>
        </w:r>
        <w:r w:rsidR="00B251E0">
          <w:rPr>
            <w:rFonts w:eastAsia="MS Mincho"/>
          </w:rPr>
          <w:t>x</w:t>
        </w:r>
        <w:r w:rsidRPr="003411AE">
          <w:tab/>
        </w:r>
        <w:r w:rsidRPr="003411AE">
          <w:rPr>
            <w:rFonts w:eastAsia="MS Mincho"/>
          </w:rPr>
          <w:t xml:space="preserve">Actions when </w:t>
        </w:r>
      </w:ins>
      <w:ins w:id="355" w:author="vivo-Chenli" w:date="2025-02-02T09:57:00Z">
        <w:r w:rsidR="002D47A1" w:rsidRPr="003411AE">
          <w:rPr>
            <w:i/>
          </w:rPr>
          <w:t>t-</w:t>
        </w:r>
        <w:proofErr w:type="spellStart"/>
        <w:r w:rsidR="002D47A1" w:rsidRPr="00DE7572">
          <w:rPr>
            <w:i/>
          </w:rPr>
          <w:t>RxDiscard</w:t>
        </w:r>
        <w:proofErr w:type="spellEnd"/>
        <w:r w:rsidR="002D47A1">
          <w:rPr>
            <w:rFonts w:eastAsia="MS Mincho"/>
            <w:lang w:eastAsia="ko-KR"/>
          </w:rPr>
          <w:t xml:space="preserve"> </w:t>
        </w:r>
      </w:ins>
      <w:ins w:id="356" w:author="vivo-Chenli" w:date="2025-02-02T09:56:00Z">
        <w:r w:rsidRPr="003411AE">
          <w:rPr>
            <w:rFonts w:eastAsia="MS Mincho"/>
          </w:rPr>
          <w:t>expires</w:t>
        </w:r>
      </w:ins>
    </w:p>
    <w:p w14:paraId="392E68EB" w14:textId="06CB72D1" w:rsidR="00BF7305" w:rsidRPr="003411AE" w:rsidRDefault="00BF7305" w:rsidP="00BF7305">
      <w:pPr>
        <w:rPr>
          <w:ins w:id="357" w:author="vivo-Chenli" w:date="2025-02-02T09:56:00Z"/>
          <w:bCs/>
          <w:lang w:eastAsia="ko-KR"/>
        </w:rPr>
      </w:pPr>
      <w:ins w:id="358" w:author="vivo-Chenli" w:date="2025-02-02T09:56:00Z">
        <w:r w:rsidRPr="003411AE">
          <w:rPr>
            <w:bCs/>
            <w:lang w:eastAsia="ko-KR"/>
          </w:rPr>
          <w:t xml:space="preserve">When </w:t>
        </w:r>
      </w:ins>
      <w:ins w:id="359" w:author="vivo-Chenli" w:date="2025-02-02T09:57:00Z">
        <w:r w:rsidR="00C2251A" w:rsidRPr="003411AE">
          <w:rPr>
            <w:i/>
          </w:rPr>
          <w:t>t-</w:t>
        </w:r>
        <w:proofErr w:type="spellStart"/>
        <w:r w:rsidR="00C2251A" w:rsidRPr="00DE7572">
          <w:rPr>
            <w:i/>
          </w:rPr>
          <w:t>RxDiscard</w:t>
        </w:r>
        <w:proofErr w:type="spellEnd"/>
        <w:r w:rsidR="00C2251A">
          <w:rPr>
            <w:rFonts w:eastAsia="MS Mincho"/>
            <w:lang w:eastAsia="ko-KR"/>
          </w:rPr>
          <w:t xml:space="preserve"> </w:t>
        </w:r>
      </w:ins>
      <w:ins w:id="360" w:author="vivo-Chenli" w:date="2025-02-02T09:56:00Z">
        <w:r w:rsidRPr="003411AE">
          <w:rPr>
            <w:bCs/>
            <w:lang w:eastAsia="ko-KR"/>
          </w:rPr>
          <w:t>expires, the receiving side of an AM RLC entity shall:</w:t>
        </w:r>
      </w:ins>
    </w:p>
    <w:p w14:paraId="47B330D3" w14:textId="0D5224FB" w:rsidR="002A2AF9" w:rsidRDefault="000D28F1" w:rsidP="002A2AF9">
      <w:pPr>
        <w:pStyle w:val="B1"/>
        <w:rPr>
          <w:ins w:id="361" w:author="vivo-Chenli" w:date="2025-02-02T09:58:00Z"/>
        </w:rPr>
      </w:pPr>
      <w:ins w:id="362" w:author="vivo-Chenli" w:date="2025-02-02T09:59:00Z">
        <w:r w:rsidRPr="003411AE">
          <w:t>-</w:t>
        </w:r>
        <w:r w:rsidRPr="003411AE">
          <w:tab/>
        </w:r>
      </w:ins>
      <w:ins w:id="363" w:author="vivo-Chenli" w:date="2025-02-02T09:58:00Z">
        <w:r w:rsidR="002A2AF9">
          <w:t xml:space="preserve">discard the AMD PDU(s) in the reception buffer with </w:t>
        </w:r>
        <w:bookmarkStart w:id="364" w:name="OLE_LINK5"/>
        <w:commentRangeStart w:id="365"/>
        <w:r w:rsidR="002A2AF9">
          <w:t xml:space="preserve">SN &lt; </w:t>
        </w:r>
        <w:proofErr w:type="spellStart"/>
        <w:r w:rsidR="002A2AF9">
          <w:t>RX_Next_Discard_Trigger</w:t>
        </w:r>
      </w:ins>
      <w:bookmarkEnd w:id="364"/>
      <w:commentRangeEnd w:id="365"/>
      <w:proofErr w:type="spellEnd"/>
      <w:r w:rsidR="00C44C41">
        <w:rPr>
          <w:rStyle w:val="CommentReference"/>
        </w:rPr>
        <w:commentReference w:id="365"/>
      </w:r>
      <w:ins w:id="366" w:author="vivo-Chenli" w:date="2025-02-02T09:58:00Z">
        <w:r w:rsidR="002A2AF9">
          <w:t>;</w:t>
        </w:r>
      </w:ins>
    </w:p>
    <w:p w14:paraId="5B0C558C" w14:textId="4D410FF7" w:rsidR="009452F5" w:rsidRDefault="009452F5" w:rsidP="009452F5">
      <w:pPr>
        <w:pStyle w:val="B1"/>
        <w:rPr>
          <w:ins w:id="367" w:author="vivo-Chenli" w:date="2025-02-05T15:45:00Z"/>
        </w:rPr>
      </w:pPr>
      <w:ins w:id="368" w:author="vivo-Chenli" w:date="2025-02-05T15:45:00Z">
        <w:r w:rsidRPr="003411AE">
          <w:t>-</w:t>
        </w:r>
        <w:r w:rsidRPr="003411AE">
          <w:tab/>
        </w:r>
        <w:r>
          <w:t xml:space="preserve">update </w:t>
        </w:r>
        <w:proofErr w:type="spellStart"/>
        <w:r>
          <w:t>RX_</w:t>
        </w:r>
        <w:r w:rsidR="000B4B76">
          <w:t>Next</w:t>
        </w:r>
        <w:proofErr w:type="spellEnd"/>
        <w:r w:rsidR="000B4B76">
          <w:t xml:space="preserve"> to </w:t>
        </w:r>
        <w:r>
          <w:t xml:space="preserve">the SN of the first RLC SDU with SN &gt;= </w:t>
        </w:r>
        <w:proofErr w:type="spellStart"/>
        <w:r>
          <w:t>RX_Next_Discard_Trigger</w:t>
        </w:r>
        <w:proofErr w:type="spellEnd"/>
        <w:r>
          <w:t xml:space="preserve"> for which not all bytes have been received;</w:t>
        </w:r>
      </w:ins>
    </w:p>
    <w:p w14:paraId="5FCC7475" w14:textId="6C72B4B2" w:rsidR="002A2AF9" w:rsidRDefault="001936FC" w:rsidP="002A2AF9">
      <w:pPr>
        <w:pStyle w:val="B1"/>
        <w:rPr>
          <w:ins w:id="369" w:author="vivo-Chenli" w:date="2025-02-02T09:58:00Z"/>
        </w:rPr>
      </w:pPr>
      <w:ins w:id="370" w:author="vivo-Chenli" w:date="2025-02-02T10:00:00Z">
        <w:r w:rsidRPr="003411AE">
          <w:t>-</w:t>
        </w:r>
        <w:r w:rsidRPr="003411AE">
          <w:tab/>
        </w:r>
      </w:ins>
      <w:ins w:id="371" w:author="vivo-Chenli" w:date="2025-02-02T09:58:00Z">
        <w:r w:rsidR="002A2AF9">
          <w:t xml:space="preserve">if </w:t>
        </w:r>
        <w:proofErr w:type="spellStart"/>
        <w:r w:rsidR="002A2AF9">
          <w:t>RX_Next_Highest</w:t>
        </w:r>
      </w:ins>
      <w:proofErr w:type="spellEnd"/>
      <w:ins w:id="372" w:author="vivo-Chenli" w:date="2025-02-02T10:01:00Z">
        <w:r w:rsidR="00DD177A">
          <w:t xml:space="preserve"> </w:t>
        </w:r>
      </w:ins>
      <w:ins w:id="373" w:author="vivo-Chenli" w:date="2025-02-02T09:58:00Z">
        <w:r w:rsidR="002A2AF9">
          <w:t xml:space="preserve">&gt; </w:t>
        </w:r>
        <w:proofErr w:type="spellStart"/>
        <w:r w:rsidR="002A2AF9">
          <w:t>RX_</w:t>
        </w:r>
      </w:ins>
      <w:ins w:id="374" w:author="vivo-Chenli" w:date="2025-02-05T16:16:00Z">
        <w:r w:rsidR="002C1584">
          <w:t>Next</w:t>
        </w:r>
      </w:ins>
      <w:proofErr w:type="spellEnd"/>
      <w:ins w:id="375" w:author="vivo-Chenli" w:date="2025-02-02T09:58:00Z">
        <w:r w:rsidR="002A2AF9">
          <w:t xml:space="preserve"> +1: or</w:t>
        </w:r>
      </w:ins>
    </w:p>
    <w:p w14:paraId="419C8AC4" w14:textId="4877C8FF" w:rsidR="002A2AF9" w:rsidRDefault="001936FC" w:rsidP="002A2AF9">
      <w:pPr>
        <w:pStyle w:val="B1"/>
        <w:rPr>
          <w:ins w:id="376" w:author="vivo-Chenli" w:date="2025-02-02T09:58:00Z"/>
        </w:rPr>
      </w:pPr>
      <w:ins w:id="377" w:author="vivo-Chenli" w:date="2025-02-02T10:00:00Z">
        <w:r w:rsidRPr="003411AE">
          <w:t>-</w:t>
        </w:r>
        <w:r w:rsidRPr="003411AE">
          <w:tab/>
        </w:r>
      </w:ins>
      <w:ins w:id="378" w:author="vivo-Chenli" w:date="2025-02-02T09:58:00Z">
        <w:r w:rsidR="002A2AF9">
          <w:t xml:space="preserve">if </w:t>
        </w:r>
        <w:proofErr w:type="spellStart"/>
        <w:r w:rsidR="002A2AF9">
          <w:t>RX_Next_Highest</w:t>
        </w:r>
        <w:proofErr w:type="spellEnd"/>
        <w:r w:rsidR="002A2AF9">
          <w:t xml:space="preserve"> = </w:t>
        </w:r>
        <w:proofErr w:type="spellStart"/>
        <w:r w:rsidR="002A2AF9">
          <w:t>RX_</w:t>
        </w:r>
      </w:ins>
      <w:ins w:id="379" w:author="vivo-Chenli" w:date="2025-02-05T16:16:00Z">
        <w:r w:rsidR="003C1DAF">
          <w:t>Next</w:t>
        </w:r>
      </w:ins>
      <w:proofErr w:type="spellEnd"/>
      <w:ins w:id="380" w:author="vivo-Chenli" w:date="2025-02-02T09:58:00Z">
        <w:r w:rsidR="002A2AF9">
          <w:t xml:space="preserve"> + 1 and there is at least one missing byte segment of the SDU associated with SN = </w:t>
        </w:r>
        <w:proofErr w:type="spellStart"/>
        <w:r w:rsidR="002A2AF9">
          <w:t>RX_</w:t>
        </w:r>
      </w:ins>
      <w:ins w:id="381" w:author="vivo-Chenli" w:date="2025-02-06T11:34:00Z">
        <w:r w:rsidR="00A949EE">
          <w:t>Next</w:t>
        </w:r>
      </w:ins>
      <w:proofErr w:type="spellEnd"/>
      <w:ins w:id="382" w:author="vivo-Chenli" w:date="2025-02-02T09:58:00Z">
        <w:r w:rsidR="002A2AF9">
          <w:t xml:space="preserve"> before the last byte of all received segments of this SDU:</w:t>
        </w:r>
      </w:ins>
    </w:p>
    <w:p w14:paraId="2D844803" w14:textId="43AC8EC2" w:rsidR="002A2AF9" w:rsidRDefault="002F2D8A" w:rsidP="003845A6">
      <w:pPr>
        <w:pStyle w:val="B2"/>
        <w:rPr>
          <w:ins w:id="383" w:author="vivo-Chenli" w:date="2025-02-02T09:58:00Z"/>
        </w:rPr>
      </w:pPr>
      <w:ins w:id="384" w:author="vivo-Chenli" w:date="2025-02-02T10:00:00Z">
        <w:r w:rsidRPr="003411AE">
          <w:t>-</w:t>
        </w:r>
        <w:r w:rsidRPr="003411AE">
          <w:tab/>
        </w:r>
      </w:ins>
      <w:ins w:id="385" w:author="vivo-Chenli" w:date="2025-02-02T09:58:00Z">
        <w:r w:rsidR="002A2AF9">
          <w:t xml:space="preserve">start </w:t>
        </w:r>
      </w:ins>
      <w:ins w:id="386" w:author="vivo-Chenli" w:date="2025-02-02T10:06:00Z">
        <w:r w:rsidR="00711E3E" w:rsidRPr="003411AE">
          <w:rPr>
            <w:i/>
          </w:rPr>
          <w:t>t-</w:t>
        </w:r>
        <w:proofErr w:type="spellStart"/>
        <w:r w:rsidR="00711E3E" w:rsidRPr="00DE7572">
          <w:rPr>
            <w:i/>
          </w:rPr>
          <w:t>RxDiscard</w:t>
        </w:r>
      </w:ins>
      <w:proofErr w:type="spellEnd"/>
      <w:ins w:id="387" w:author="vivo-Chenli" w:date="2025-02-02T09:58:00Z">
        <w:r w:rsidR="002A2AF9">
          <w:t>;</w:t>
        </w:r>
      </w:ins>
    </w:p>
    <w:p w14:paraId="40864919" w14:textId="7AE9F868" w:rsidR="00BF7305" w:rsidRPr="003411AE" w:rsidRDefault="002F2D8A" w:rsidP="003845A6">
      <w:pPr>
        <w:pStyle w:val="B2"/>
        <w:rPr>
          <w:ins w:id="388" w:author="vivo-Chenli" w:date="2025-02-02T09:56:00Z"/>
        </w:rPr>
      </w:pPr>
      <w:ins w:id="389" w:author="vivo-Chenli" w:date="2025-02-02T10:00:00Z">
        <w:r w:rsidRPr="003411AE">
          <w:t>-</w:t>
        </w:r>
        <w:r w:rsidRPr="003411AE">
          <w:tab/>
        </w:r>
      </w:ins>
      <w:ins w:id="390" w:author="vivo-Chenli" w:date="2025-02-02T09:58:00Z">
        <w:r w:rsidR="002A2AF9">
          <w:t xml:space="preserve">set </w:t>
        </w:r>
        <w:proofErr w:type="spellStart"/>
        <w:r w:rsidR="002A2AF9">
          <w:t>RX_Next_Discard_Trigger</w:t>
        </w:r>
        <w:proofErr w:type="spellEnd"/>
        <w:r w:rsidR="002A2AF9">
          <w:t xml:space="preserve"> to </w:t>
        </w:r>
        <w:proofErr w:type="spellStart"/>
        <w:r w:rsidR="002A2AF9">
          <w:t>RX_Next_Highest</w:t>
        </w:r>
      </w:ins>
      <w:proofErr w:type="spellEnd"/>
      <w:ins w:id="391" w:author="vivo-Chenli" w:date="2025-02-02T10:01:00Z">
        <w:r w:rsidR="00816B4B">
          <w:t>.</w:t>
        </w:r>
      </w:ins>
    </w:p>
    <w:p w14:paraId="69C64CE8" w14:textId="77777777" w:rsidR="00BF7305" w:rsidRPr="003411AE" w:rsidRDefault="00BF7305" w:rsidP="002D50F8">
      <w:pPr>
        <w:pStyle w:val="B2"/>
      </w:pPr>
    </w:p>
    <w:p w14:paraId="12EA2B1C" w14:textId="77777777" w:rsidR="0021577D" w:rsidRPr="003411AE" w:rsidRDefault="0021577D" w:rsidP="0021577D">
      <w:pPr>
        <w:pStyle w:val="Heading2"/>
        <w:rPr>
          <w:rFonts w:eastAsia="MS Mincho"/>
        </w:rPr>
      </w:pPr>
      <w:bookmarkStart w:id="392" w:name="_Toc5722470"/>
      <w:bookmarkStart w:id="393" w:name="_Toc37462990"/>
      <w:bookmarkStart w:id="394" w:name="_Toc46502534"/>
      <w:bookmarkStart w:id="395"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392"/>
      <w:bookmarkEnd w:id="393"/>
      <w:bookmarkEnd w:id="394"/>
      <w:bookmarkEnd w:id="395"/>
    </w:p>
    <w:p w14:paraId="3C84956F" w14:textId="77777777" w:rsidR="00553163" w:rsidRPr="003411AE" w:rsidRDefault="00553163" w:rsidP="00553163">
      <w:pPr>
        <w:pStyle w:val="Heading3"/>
        <w:rPr>
          <w:rFonts w:eastAsia="MS Mincho"/>
        </w:rPr>
      </w:pPr>
      <w:bookmarkStart w:id="396" w:name="_Toc5722471"/>
      <w:bookmarkStart w:id="397" w:name="_Toc37462991"/>
      <w:bookmarkStart w:id="398" w:name="_Toc46502535"/>
      <w:bookmarkStart w:id="399"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396"/>
      <w:bookmarkEnd w:id="397"/>
      <w:bookmarkEnd w:id="398"/>
      <w:bookmarkEnd w:id="399"/>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Heading3"/>
        <w:rPr>
          <w:rFonts w:eastAsia="MS Mincho"/>
        </w:rPr>
      </w:pPr>
      <w:bookmarkStart w:id="400" w:name="_Toc5722472"/>
      <w:bookmarkStart w:id="401" w:name="_Toc37462992"/>
      <w:bookmarkStart w:id="402" w:name="_Toc46502536"/>
      <w:bookmarkStart w:id="403"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400"/>
      <w:bookmarkEnd w:id="401"/>
      <w:bookmarkEnd w:id="402"/>
      <w:bookmarkEnd w:id="403"/>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24F0FF0F" w14:textId="77777777" w:rsidR="0042321F" w:rsidRPr="003411AE" w:rsidRDefault="0042321F" w:rsidP="0042321F">
      <w:pPr>
        <w:pStyle w:val="B1"/>
        <w:rPr>
          <w:bCs/>
        </w:rPr>
      </w:pPr>
      <w:r w:rsidRPr="003411AE">
        <w:t>-</w:t>
      </w:r>
      <w:r w:rsidRPr="003411AE">
        <w:tab/>
        <w:t xml:space="preserve">if the SN of the corresponding RLC SDU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r w:rsidR="002E700F" w:rsidRPr="003411AE">
        <w:t>= the highest SN of the AMD PDU among the AMD PDUs submitted to lower layer</w:t>
      </w:r>
      <w:r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proofErr w:type="spellStart"/>
      <w:r w:rsidRPr="003411AE">
        <w:rPr>
          <w:i/>
        </w:rPr>
        <w:t>maxRetxThreshold</w:t>
      </w:r>
      <w:proofErr w:type="spellEnd"/>
      <w:r w:rsidRPr="003411AE">
        <w:t>:</w:t>
      </w:r>
    </w:p>
    <w:p w14:paraId="2C2DD021" w14:textId="77777777" w:rsidR="0042321F" w:rsidRPr="003411AE" w:rsidRDefault="0042321F" w:rsidP="0042321F">
      <w:pPr>
        <w:pStyle w:val="B2"/>
      </w:pPr>
      <w:r w:rsidRPr="003411AE">
        <w:rPr>
          <w:lang w:eastAsia="ko-KR"/>
        </w:rPr>
        <w:lastRenderedPageBreak/>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segment the RLC SDU or the RLC SDU segment</w:t>
      </w:r>
      <w:r w:rsidR="005B729B" w:rsidRPr="003411AE">
        <w:t>;</w:t>
      </w:r>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w:t>
      </w:r>
      <w:proofErr w:type="gramStart"/>
      <w:r w:rsidR="0042321F" w:rsidRPr="003411AE">
        <w:t>particular transmission</w:t>
      </w:r>
      <w:proofErr w:type="gramEnd"/>
      <w:r w:rsidR="0042321F" w:rsidRPr="003411AE">
        <w:t xml:space="preserve"> opportunity</w:t>
      </w:r>
      <w:r w:rsidRPr="003411AE">
        <w:t>;</w:t>
      </w:r>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only map the original RLC SDU or RLC SDU segment to the Data field of the new AMD PDU;</w:t>
      </w:r>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r w:rsidR="00D230C8" w:rsidRPr="003411AE">
        <w:t>6.2.2.4</w:t>
      </w:r>
      <w:r w:rsidR="003D3B47" w:rsidRPr="003411AE">
        <w:t>;</w:t>
      </w:r>
    </w:p>
    <w:p w14:paraId="183B0312" w14:textId="22074E94" w:rsidR="0042321F" w:rsidRDefault="0042321F" w:rsidP="0042321F">
      <w:pPr>
        <w:pStyle w:val="B1"/>
        <w:rPr>
          <w:ins w:id="404" w:author="vivo-Chenli" w:date="2025-02-02T10:07:00Z"/>
        </w:rPr>
      </w:pPr>
      <w:r w:rsidRPr="003411AE">
        <w:t>-</w:t>
      </w:r>
      <w:r w:rsidRPr="003411AE">
        <w:tab/>
        <w:t>set the P field according to clause 5.</w:t>
      </w:r>
      <w:r w:rsidR="0065305F" w:rsidRPr="003411AE">
        <w:t>3</w:t>
      </w:r>
      <w:r w:rsidRPr="003411AE">
        <w:t>.</w:t>
      </w:r>
      <w:r w:rsidR="00B0390C" w:rsidRPr="003411AE">
        <w:t>3</w:t>
      </w:r>
      <w:r w:rsidRPr="003411AE">
        <w:t>.</w:t>
      </w:r>
    </w:p>
    <w:p w14:paraId="74AA9DF9" w14:textId="2D8D6F95" w:rsidR="00E24822" w:rsidRPr="00D95B51" w:rsidRDefault="00E24822" w:rsidP="00E24822">
      <w:pPr>
        <w:pStyle w:val="EditorsNote"/>
        <w:rPr>
          <w:ins w:id="405" w:author="vivo-Chenli" w:date="2025-02-02T10:07:00Z"/>
          <w:rFonts w:eastAsia="MS Mincho"/>
          <w:lang w:eastAsia="ko-KR"/>
        </w:rPr>
      </w:pPr>
      <w:ins w:id="406" w:author="vivo-Chenli" w:date="2025-02-02T10:07:00Z">
        <w:r w:rsidRPr="00D95B51">
          <w:rPr>
            <w:rFonts w:eastAsia="MS Mincho"/>
            <w:lang w:eastAsia="ko-KR"/>
          </w:rPr>
          <w:t>Editor’s Note</w:t>
        </w:r>
        <w:r>
          <w:rPr>
            <w:rFonts w:eastAsia="MS Mincho"/>
            <w:lang w:eastAsia="ko-KR"/>
          </w:rPr>
          <w:t xml:space="preserve">: </w:t>
        </w:r>
        <w:r w:rsidR="00DF5F38">
          <w:rPr>
            <w:rFonts w:eastAsia="MS Mincho"/>
            <w:lang w:eastAsia="ko-KR"/>
          </w:rPr>
          <w:t xml:space="preserve">It is still open how </w:t>
        </w:r>
      </w:ins>
      <w:ins w:id="407" w:author="vivo-Chenli" w:date="2025-02-02T10:08:00Z">
        <w:r w:rsidR="00DF5F38" w:rsidRPr="00DF5F38">
          <w:rPr>
            <w:rFonts w:eastAsia="MS Mincho"/>
            <w:lang w:eastAsia="ko-KR"/>
          </w:rPr>
          <w:t>Autonomous</w:t>
        </w:r>
        <w:r w:rsidR="00DF5F38">
          <w:rPr>
            <w:rFonts w:eastAsia="MS Mincho"/>
            <w:lang w:eastAsia="ko-KR"/>
          </w:rPr>
          <w:t xml:space="preserve"> </w:t>
        </w:r>
        <w:r w:rsidR="00373A1B">
          <w:rPr>
            <w:rFonts w:eastAsia="MS Mincho"/>
            <w:lang w:eastAsia="ko-KR"/>
          </w:rPr>
          <w:t>R</w:t>
        </w:r>
      </w:ins>
      <w:ins w:id="408" w:author="vivo-Chenli" w:date="2025-02-02T10:07:00Z">
        <w:r w:rsidR="00DF5F38" w:rsidRPr="00DF5F38">
          <w:rPr>
            <w:rFonts w:eastAsia="MS Mincho"/>
            <w:lang w:eastAsia="ko-KR"/>
          </w:rPr>
          <w:t>etransmission coexists with ARQ procedures</w:t>
        </w:r>
      </w:ins>
      <w:ins w:id="409" w:author="vivo-Chenli-After RAN2#129" w:date="2025-02-26T11:47:00Z">
        <w:r w:rsidR="00B764A6">
          <w:rPr>
            <w:rFonts w:eastAsia="MS Mincho"/>
            <w:lang w:eastAsia="ko-KR"/>
          </w:rPr>
          <w:t xml:space="preserve">, i.e. </w:t>
        </w:r>
        <w:commentRangeStart w:id="410"/>
        <w:r w:rsidR="00B764A6">
          <w:rPr>
            <w:rFonts w:eastAsia="MS Mincho"/>
            <w:lang w:eastAsia="ko-KR"/>
          </w:rPr>
          <w:t>whether</w:t>
        </w:r>
      </w:ins>
      <w:ins w:id="411" w:author="vivo-Chenli-After RAN2#129" w:date="2025-02-26T11:49:00Z">
        <w:r w:rsidR="00BF5DDE">
          <w:rPr>
            <w:rFonts w:eastAsia="MS Mincho"/>
            <w:lang w:eastAsia="ko-KR"/>
          </w:rPr>
          <w:t>/how</w:t>
        </w:r>
      </w:ins>
      <w:ins w:id="412" w:author="vivo-Chenli-After RAN2#129" w:date="2025-02-26T11:47:00Z">
        <w:r w:rsidR="00B764A6">
          <w:rPr>
            <w:rFonts w:eastAsia="MS Mincho"/>
            <w:lang w:eastAsia="ko-KR"/>
          </w:rPr>
          <w:t xml:space="preserve"> to </w:t>
        </w:r>
        <w:r w:rsidR="00B764A6" w:rsidRPr="003411AE">
          <w:t>increment the RETX_COUNT</w:t>
        </w:r>
        <w:r w:rsidR="00B764A6">
          <w:t xml:space="preserve"> </w:t>
        </w:r>
      </w:ins>
      <w:ins w:id="413" w:author="vivo-Chenli-After RAN2#129" w:date="2025-02-26T11:48:00Z">
        <w:r w:rsidR="00B24D2D">
          <w:t>for Autonomous Retransmission</w:t>
        </w:r>
      </w:ins>
      <w:ins w:id="414" w:author="vivo-Chenli" w:date="2025-02-02T10:08:00Z">
        <w:r w:rsidR="00D76178">
          <w:rPr>
            <w:rFonts w:eastAsia="MS Mincho"/>
            <w:lang w:eastAsia="ko-KR"/>
          </w:rPr>
          <w:t>.</w:t>
        </w:r>
      </w:ins>
      <w:commentRangeEnd w:id="410"/>
      <w:r w:rsidR="00716A1B">
        <w:rPr>
          <w:rStyle w:val="CommentReference"/>
          <w:color w:val="auto"/>
        </w:rPr>
        <w:commentReference w:id="410"/>
      </w:r>
    </w:p>
    <w:p w14:paraId="0D5E45DB" w14:textId="77777777" w:rsidR="00E24822" w:rsidRPr="003411AE" w:rsidRDefault="00E24822" w:rsidP="0042321F">
      <w:pPr>
        <w:pStyle w:val="B1"/>
      </w:pPr>
    </w:p>
    <w:p w14:paraId="2AF18422" w14:textId="77777777" w:rsidR="0042321F" w:rsidRPr="003411AE" w:rsidRDefault="0042321F" w:rsidP="00B65A42">
      <w:pPr>
        <w:pStyle w:val="Heading3"/>
        <w:rPr>
          <w:rFonts w:eastAsia="MS Mincho"/>
        </w:rPr>
      </w:pPr>
      <w:bookmarkStart w:id="415" w:name="_Toc5722473"/>
      <w:bookmarkStart w:id="416" w:name="_Toc37462993"/>
      <w:bookmarkStart w:id="417" w:name="_Toc46502537"/>
      <w:bookmarkStart w:id="418"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415"/>
      <w:bookmarkEnd w:id="416"/>
      <w:bookmarkEnd w:id="417"/>
      <w:bookmarkEnd w:id="418"/>
    </w:p>
    <w:p w14:paraId="0E66E7D8" w14:textId="77777777" w:rsidR="00E16BDD" w:rsidRPr="003411AE" w:rsidRDefault="00E16BDD" w:rsidP="00E16BDD">
      <w:pPr>
        <w:pStyle w:val="Heading4"/>
        <w:rPr>
          <w:rFonts w:eastAsia="MS Mincho"/>
        </w:rPr>
      </w:pPr>
      <w:bookmarkStart w:id="419" w:name="_Toc5722474"/>
      <w:bookmarkStart w:id="420" w:name="_Toc37462994"/>
      <w:bookmarkStart w:id="421" w:name="_Toc46502538"/>
      <w:bookmarkStart w:id="422"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419"/>
      <w:bookmarkEnd w:id="420"/>
      <w:bookmarkEnd w:id="421"/>
      <w:bookmarkEnd w:id="422"/>
    </w:p>
    <w:p w14:paraId="1CD8F4A1" w14:textId="77777777" w:rsidR="0042321F" w:rsidRPr="003411AE" w:rsidRDefault="0042321F" w:rsidP="0042321F">
      <w:pPr>
        <w:rPr>
          <w:bCs/>
          <w:lang w:eastAsia="ko-KR"/>
        </w:rPr>
      </w:pPr>
      <w:r w:rsidRPr="003411AE">
        <w:rPr>
          <w:bCs/>
          <w:lang w:eastAsia="ko-KR"/>
        </w:rPr>
        <w:t xml:space="preserve">An AM RLC entity can poll its peer AM RLC entity </w:t>
      </w:r>
      <w:proofErr w:type="gramStart"/>
      <w:r w:rsidRPr="003411AE">
        <w:rPr>
          <w:bCs/>
          <w:lang w:eastAsia="ko-KR"/>
        </w:rPr>
        <w:t>in order to</w:t>
      </w:r>
      <w:proofErr w:type="gramEnd"/>
      <w:r w:rsidRPr="003411AE">
        <w:rPr>
          <w:bCs/>
          <w:lang w:eastAsia="ko-KR"/>
        </w:rPr>
        <w:t xml:space="preserve"> trigger STATUS reporting at the peer AM RLC entity.</w:t>
      </w:r>
    </w:p>
    <w:p w14:paraId="4A2D8FF1" w14:textId="77777777" w:rsidR="0042321F" w:rsidRPr="003411AE" w:rsidRDefault="0042321F" w:rsidP="0042321F">
      <w:pPr>
        <w:pStyle w:val="Heading4"/>
        <w:rPr>
          <w:rFonts w:eastAsia="MS Mincho"/>
        </w:rPr>
      </w:pPr>
      <w:bookmarkStart w:id="423" w:name="_Toc5722475"/>
      <w:bookmarkStart w:id="424" w:name="_Toc37462995"/>
      <w:bookmarkStart w:id="425" w:name="_Toc46502539"/>
      <w:bookmarkStart w:id="426"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 xml:space="preserve">Transmission of </w:t>
      </w:r>
      <w:proofErr w:type="gramStart"/>
      <w:r w:rsidRPr="003411AE">
        <w:rPr>
          <w:rFonts w:eastAsia="MS Mincho"/>
        </w:rPr>
        <w:t>a</w:t>
      </w:r>
      <w:proofErr w:type="gramEnd"/>
      <w:r w:rsidRPr="003411AE">
        <w:rPr>
          <w:rFonts w:eastAsia="MS Mincho"/>
        </w:rPr>
        <w:t xml:space="preserve"> AMD PDU</w:t>
      </w:r>
      <w:bookmarkEnd w:id="423"/>
      <w:bookmarkEnd w:id="424"/>
      <w:bookmarkEnd w:id="425"/>
      <w:bookmarkEnd w:id="426"/>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increment PDU_WITHOUT_POLL by one;</w:t>
      </w:r>
    </w:p>
    <w:p w14:paraId="62C2CC4F" w14:textId="77777777" w:rsidR="008E037E" w:rsidRPr="003411AE" w:rsidRDefault="008E037E" w:rsidP="008E037E">
      <w:pPr>
        <w:pStyle w:val="B1"/>
      </w:pPr>
      <w:r w:rsidRPr="003411AE">
        <w:t>-</w:t>
      </w:r>
      <w:r w:rsidRPr="003411AE">
        <w:tab/>
        <w:t>increment BYTE_WITHOUT_POLL by every new byte of Data field element that it maps to the Data field of the AMD PDU;</w:t>
      </w:r>
    </w:p>
    <w:p w14:paraId="6624D66D" w14:textId="77777777" w:rsidR="008E037E" w:rsidRPr="003411AE" w:rsidRDefault="008E037E" w:rsidP="008E037E">
      <w:pPr>
        <w:pStyle w:val="B1"/>
      </w:pPr>
      <w:r w:rsidRPr="003411AE">
        <w:t>-</w:t>
      </w:r>
      <w:r w:rsidRPr="003411AE">
        <w:tab/>
        <w:t xml:space="preserve">if PDU_WITHOUT_POLL &gt;= </w:t>
      </w:r>
      <w:proofErr w:type="spellStart"/>
      <w:r w:rsidRPr="003411AE">
        <w:t>pollPDU</w:t>
      </w:r>
      <w:proofErr w:type="spellEnd"/>
      <w:r w:rsidRPr="003411AE">
        <w:t>; or</w:t>
      </w:r>
    </w:p>
    <w:p w14:paraId="2E430ABC" w14:textId="77777777" w:rsidR="008E037E" w:rsidRPr="003411AE" w:rsidRDefault="008E037E" w:rsidP="008E037E">
      <w:pPr>
        <w:pStyle w:val="B1"/>
      </w:pPr>
      <w:r w:rsidRPr="003411AE">
        <w:t>-</w:t>
      </w:r>
      <w:r w:rsidRPr="003411AE">
        <w:tab/>
        <w:t>if BYTE_WITHOUT_PO</w:t>
      </w:r>
      <w:r w:rsidR="003D3B47" w:rsidRPr="003411AE">
        <w:t xml:space="preserve">LL &gt;= </w:t>
      </w:r>
      <w:proofErr w:type="spellStart"/>
      <w:r w:rsidR="003D3B47" w:rsidRPr="003411AE">
        <w:t>pollByte</w:t>
      </w:r>
      <w:proofErr w:type="spellEnd"/>
      <w:r w:rsidR="003D3B47" w:rsidRPr="003411AE">
        <w:t>:</w:t>
      </w:r>
    </w:p>
    <w:p w14:paraId="5CFFA0CB" w14:textId="72E9B52C" w:rsidR="008E037E" w:rsidRPr="003411AE" w:rsidRDefault="008E037E" w:rsidP="008E037E">
      <w:pPr>
        <w:pStyle w:val="B2"/>
      </w:pPr>
      <w:r w:rsidRPr="003411AE">
        <w:t>-</w:t>
      </w:r>
      <w:r w:rsidRPr="003411AE">
        <w:tab/>
        <w:t>include a poll in the AMD PDU as described below</w:t>
      </w:r>
      <w:ins w:id="427" w:author="vivo-Chenli" w:date="2025-02-02T10:14:00Z">
        <w:r w:rsidR="00AF27B9">
          <w:t>;</w:t>
        </w:r>
      </w:ins>
      <w:del w:id="428" w:author="vivo-Chenli" w:date="2025-02-02T10:14:00Z">
        <w:r w:rsidRPr="003411AE" w:rsidDel="00AF27B9">
          <w:delText>.</w:delText>
        </w:r>
      </w:del>
    </w:p>
    <w:p w14:paraId="3AF92947" w14:textId="1EDD6966" w:rsidR="00AF27B9" w:rsidRPr="003411AE" w:rsidRDefault="00AF27B9" w:rsidP="00AF27B9">
      <w:pPr>
        <w:pStyle w:val="B1"/>
        <w:rPr>
          <w:ins w:id="429" w:author="vivo-Chenli" w:date="2025-02-02T10:14:00Z"/>
        </w:rPr>
      </w:pPr>
      <w:ins w:id="430" w:author="vivo-Chenli" w:date="2025-02-02T10:14:00Z">
        <w:r w:rsidRPr="003411AE">
          <w:t>-</w:t>
        </w:r>
        <w:r w:rsidRPr="003411AE">
          <w:tab/>
          <w:t xml:space="preserve">if </w:t>
        </w:r>
      </w:ins>
      <w:ins w:id="431" w:author="vivo-Chenli-After RAN2#129" w:date="2025-02-26T10:36:00Z">
        <w:r w:rsidR="002F4B77" w:rsidRPr="00B07076">
          <w:t>the remaining time of an RLC SDU</w:t>
        </w:r>
        <w:r w:rsidR="002F4B77">
          <w:t xml:space="preserve"> or an RLC SDU segment</w:t>
        </w:r>
        <w:r w:rsidR="002F4B77" w:rsidRPr="00B07076">
          <w:t xml:space="preserve"> falls below </w:t>
        </w:r>
        <w:r w:rsidR="002F4B77">
          <w:t>the</w:t>
        </w:r>
        <w:r w:rsidR="002F4B77" w:rsidRPr="00B07076">
          <w:t xml:space="preserve"> </w:t>
        </w:r>
        <w:r w:rsidR="002F4B77">
          <w:t>[</w:t>
        </w:r>
        <w:r w:rsidR="002F4B77" w:rsidRPr="0089325B">
          <w:rPr>
            <w:i/>
            <w:iCs/>
          </w:rPr>
          <w:t>specified threshold for polling enhancement</w:t>
        </w:r>
        <w:r w:rsidR="002F4B77">
          <w:t>]</w:t>
        </w:r>
      </w:ins>
      <w:ins w:id="432" w:author="vivo-Chenli-After RAN2#129" w:date="2025-02-26T10:38:00Z">
        <w:r w:rsidR="001C5265">
          <w:t xml:space="preserve"> [as indicated from PDCP]</w:t>
        </w:r>
      </w:ins>
      <w:ins w:id="433" w:author="vivo-Chenli" w:date="2025-02-02T10:15:00Z">
        <w:del w:id="434" w:author="vivo-Chenli-After RAN2#129" w:date="2025-02-26T10:36:00Z">
          <w:r w:rsidR="00AC41CA" w:rsidDel="00905767">
            <w:delText>[</w:delText>
          </w:r>
        </w:del>
      </w:ins>
      <w:ins w:id="435" w:author="vivo-Chenli" w:date="2025-02-02T10:26:00Z">
        <w:del w:id="436" w:author="vivo-Chenli-After RAN2#129" w:date="2025-02-26T10:36:00Z">
          <w:r w:rsidR="00E71A63" w:rsidRPr="00D95B51" w:rsidDel="00905767">
            <w:rPr>
              <w:i/>
              <w:iCs/>
            </w:rPr>
            <w:delText>the trigger condition for enhanced polling is fulfilled</w:delText>
          </w:r>
        </w:del>
      </w:ins>
      <w:ins w:id="437" w:author="vivo-Chenli" w:date="2025-02-02T10:15:00Z">
        <w:del w:id="438" w:author="vivo-Chenli-After RAN2#129" w:date="2025-02-26T10:36:00Z">
          <w:r w:rsidR="00AC41CA" w:rsidDel="00905767">
            <w:delText>]</w:delText>
          </w:r>
        </w:del>
      </w:ins>
      <w:ins w:id="439" w:author="vivo-Chenli" w:date="2025-02-02T10:16:00Z">
        <w:r w:rsidR="00AC41CA">
          <w:t>:</w:t>
        </w:r>
      </w:ins>
    </w:p>
    <w:p w14:paraId="03B15DC4" w14:textId="77777777" w:rsidR="00AF27B9" w:rsidRPr="003411AE" w:rsidRDefault="00AF27B9" w:rsidP="00AF27B9">
      <w:pPr>
        <w:pStyle w:val="B2"/>
        <w:rPr>
          <w:ins w:id="440" w:author="vivo-Chenli" w:date="2025-02-02T10:14:00Z"/>
        </w:rPr>
      </w:pPr>
      <w:ins w:id="441" w:author="vivo-Chenli" w:date="2025-02-02T10:14:00Z">
        <w:r w:rsidRPr="003411AE">
          <w:t>-</w:t>
        </w:r>
        <w:r w:rsidRPr="003411AE">
          <w:tab/>
          <w:t>include a poll in the AMD PDU as described below.</w:t>
        </w:r>
      </w:ins>
    </w:p>
    <w:p w14:paraId="549773DF" w14:textId="26099A75" w:rsidR="00AF1C4B" w:rsidRPr="00D95B51" w:rsidDel="00837D7A" w:rsidRDefault="00AF1C4B" w:rsidP="00AF1C4B">
      <w:pPr>
        <w:pStyle w:val="EditorsNote"/>
        <w:rPr>
          <w:ins w:id="442" w:author="vivo-Chenli" w:date="2025-02-02T10:14:00Z"/>
          <w:del w:id="443" w:author="vivo-Chenli-After RAN2#129" w:date="2025-02-26T10:50:00Z"/>
          <w:rFonts w:eastAsia="MS Mincho"/>
          <w:lang w:eastAsia="ko-KR"/>
        </w:rPr>
      </w:pPr>
      <w:ins w:id="444" w:author="vivo-Chenli" w:date="2025-02-02T10:14:00Z">
        <w:del w:id="445" w:author="vivo-Chenli-After RAN2#129" w:date="2025-02-26T10:50:00Z">
          <w:r w:rsidRPr="00D95B51" w:rsidDel="00837D7A">
            <w:rPr>
              <w:rFonts w:eastAsia="MS Mincho"/>
              <w:lang w:eastAsia="ko-KR"/>
            </w:rPr>
            <w:delText>Editor’s Note</w:delText>
          </w:r>
          <w:r w:rsidDel="00837D7A">
            <w:rPr>
              <w:rFonts w:eastAsia="MS Mincho"/>
              <w:lang w:eastAsia="ko-KR"/>
            </w:rPr>
            <w:delText xml:space="preserve">: </w:delText>
          </w:r>
        </w:del>
      </w:ins>
      <w:ins w:id="446" w:author="vivo-Chenli" w:date="2025-02-02T10:16:00Z">
        <w:del w:id="447" w:author="vivo-Chenli-After RAN2#129" w:date="2025-02-26T10:50:00Z">
          <w:r w:rsidR="00414456" w:rsidRPr="00414456" w:rsidDel="00837D7A">
            <w:rPr>
              <w:rFonts w:eastAsia="MS Mincho"/>
              <w:lang w:eastAsia="ko-KR"/>
            </w:rPr>
            <w:delText xml:space="preserve">FFS </w:delText>
          </w:r>
        </w:del>
        <w:del w:id="448" w:author="vivo-Chenli-After RAN2#129" w:date="2025-02-26T10:38:00Z">
          <w:r w:rsidR="00414456" w:rsidRPr="00414456" w:rsidDel="005761B7">
            <w:rPr>
              <w:rFonts w:eastAsia="MS Mincho"/>
              <w:lang w:eastAsia="ko-KR"/>
            </w:rPr>
            <w:delText>how</w:delText>
          </w:r>
          <w:r w:rsidR="00C75F84" w:rsidDel="005761B7">
            <w:rPr>
              <w:rFonts w:eastAsia="MS Mincho"/>
              <w:lang w:eastAsia="ko-KR"/>
            </w:rPr>
            <w:delText xml:space="preserve"> enhanced</w:delText>
          </w:r>
          <w:r w:rsidR="00414456" w:rsidRPr="00414456" w:rsidDel="005761B7">
            <w:rPr>
              <w:rFonts w:eastAsia="MS Mincho"/>
              <w:lang w:eastAsia="ko-KR"/>
            </w:rPr>
            <w:delText xml:space="preserve"> polling is </w:delText>
          </w:r>
          <w:r w:rsidR="00C75F84" w:rsidRPr="00414456" w:rsidDel="005761B7">
            <w:rPr>
              <w:rFonts w:eastAsia="MS Mincho"/>
              <w:lang w:eastAsia="ko-KR"/>
            </w:rPr>
            <w:delText>triggered</w:delText>
          </w:r>
          <w:r w:rsidR="00414456" w:rsidRPr="00414456" w:rsidDel="005761B7">
            <w:rPr>
              <w:rFonts w:eastAsia="MS Mincho"/>
              <w:lang w:eastAsia="ko-KR"/>
            </w:rPr>
            <w:delText xml:space="preserve"> to ensure timely retransmission</w:delText>
          </w:r>
        </w:del>
        <w:del w:id="449" w:author="vivo-Chenli-After RAN2#129" w:date="2025-02-26T10:50:00Z">
          <w:r w:rsidR="00414456" w:rsidRPr="00414456" w:rsidDel="00837D7A">
            <w:rPr>
              <w:rFonts w:eastAsia="MS Mincho"/>
              <w:lang w:eastAsia="ko-KR"/>
            </w:rPr>
            <w:delText>.</w:delText>
          </w:r>
        </w:del>
      </w:ins>
    </w:p>
    <w:p w14:paraId="7041FB21" w14:textId="77777777" w:rsidR="00837D7A" w:rsidRPr="00D95B51" w:rsidRDefault="00837D7A" w:rsidP="00837D7A">
      <w:pPr>
        <w:pStyle w:val="EditorsNote"/>
        <w:rPr>
          <w:ins w:id="450" w:author="vivo-Chenli-After RAN2#129" w:date="2025-02-26T10:50:00Z"/>
          <w:rFonts w:eastAsia="MS Mincho"/>
          <w:lang w:eastAsia="ko-KR"/>
        </w:rPr>
      </w:pPr>
      <w:ins w:id="451" w:author="vivo-Chenli-After RAN2#129" w:date="2025-02-26T10:50: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55C671D2" w14:textId="3B2DB085" w:rsidR="00DE2D61" w:rsidRPr="00D95B51" w:rsidRDefault="00DE2D61" w:rsidP="00DE2D61">
      <w:pPr>
        <w:pStyle w:val="EditorsNote"/>
        <w:rPr>
          <w:ins w:id="452" w:author="vivo-Chenli-After RAN2#129" w:date="2025-02-26T10:39:00Z"/>
          <w:rFonts w:eastAsia="MS Mincho"/>
          <w:lang w:eastAsia="ko-KR"/>
        </w:rPr>
      </w:pPr>
      <w:ins w:id="453" w:author="vivo-Chenli-After RAN2#129" w:date="2025-02-26T10:39:00Z">
        <w:r w:rsidRPr="00D95B51">
          <w:rPr>
            <w:rFonts w:eastAsia="MS Mincho"/>
            <w:lang w:eastAsia="ko-KR"/>
          </w:rPr>
          <w:t>Editor’s Note</w:t>
        </w:r>
        <w:r>
          <w:rPr>
            <w:rFonts w:eastAsia="MS Mincho"/>
            <w:lang w:eastAsia="ko-KR"/>
          </w:rPr>
          <w:t>:</w:t>
        </w:r>
        <w:r w:rsidR="00A3539C">
          <w:rPr>
            <w:rFonts w:eastAsia="MS Mincho"/>
            <w:lang w:eastAsia="ko-KR"/>
          </w:rPr>
          <w:t xml:space="preserve"> The terminology of the </w:t>
        </w:r>
      </w:ins>
      <w:ins w:id="454" w:author="vivo-Chenli-After RAN2#129" w:date="2025-02-26T10:40:00Z">
        <w:r w:rsidR="00A3539C">
          <w:rPr>
            <w:rFonts w:eastAsia="MS Mincho"/>
            <w:lang w:eastAsia="ko-KR"/>
          </w:rPr>
          <w:t xml:space="preserve">remaining time threshold for polling enhancement is to be aligned with RRC. </w:t>
        </w:r>
      </w:ins>
    </w:p>
    <w:p w14:paraId="7BD29652" w14:textId="19FE8A6B" w:rsidR="00BC0CB8" w:rsidRDefault="00BC0CB8" w:rsidP="00BC0CB8">
      <w:pPr>
        <w:pStyle w:val="EditorsNote"/>
        <w:rPr>
          <w:ins w:id="455" w:author="vivo-Chenli-After RAN2#129" w:date="2025-02-26T12:03:00Z"/>
          <w:rFonts w:eastAsia="MS Mincho"/>
          <w:lang w:eastAsia="ko-KR"/>
        </w:rPr>
      </w:pPr>
      <w:ins w:id="456" w:author="vivo-Chenli-After RAN2#129" w:date="2025-02-26T12:03:00Z">
        <w:r w:rsidRPr="00D95B51">
          <w:rPr>
            <w:rFonts w:eastAsia="MS Mincho"/>
            <w:lang w:eastAsia="ko-KR"/>
          </w:rPr>
          <w:t>Editor’s Note</w:t>
        </w:r>
        <w:r>
          <w:rPr>
            <w:rFonts w:eastAsia="MS Mincho"/>
            <w:lang w:eastAsia="ko-KR"/>
          </w:rPr>
          <w:t>: It is still open on</w:t>
        </w:r>
        <w:r w:rsidRPr="00414456">
          <w:rPr>
            <w:rFonts w:eastAsia="MS Mincho"/>
            <w:lang w:eastAsia="ko-KR"/>
          </w:rPr>
          <w:t xml:space="preserve"> how</w:t>
        </w:r>
        <w:r>
          <w:rPr>
            <w:rFonts w:eastAsia="MS Mincho"/>
            <w:lang w:eastAsia="ko-KR"/>
          </w:rPr>
          <w:t xml:space="preserve"> to avoid excessive polling for the polling enhancement</w:t>
        </w:r>
        <w:r w:rsidR="00C45DC9">
          <w:rPr>
            <w:rFonts w:eastAsia="MS Mincho"/>
            <w:lang w:eastAsia="ko-KR"/>
          </w:rPr>
          <w:t xml:space="preserve">, </w:t>
        </w:r>
      </w:ins>
      <w:ins w:id="457" w:author="vivo-Chenli-After RAN2#129" w:date="2025-02-26T12:04:00Z">
        <w:r w:rsidR="00C45DC9">
          <w:rPr>
            <w:rFonts w:eastAsia="MS Mincho"/>
            <w:lang w:eastAsia="ko-KR"/>
          </w:rPr>
          <w:t>e.g. only one polling</w:t>
        </w:r>
      </w:ins>
      <w:ins w:id="458" w:author="vivo-Chenli-After RAN2#129" w:date="2025-02-26T16:45:00Z">
        <w:r w:rsidR="003C048E">
          <w:rPr>
            <w:rFonts w:eastAsia="MS Mincho"/>
            <w:lang w:eastAsia="ko-KR"/>
          </w:rPr>
          <w:t xml:space="preserve"> or multiple</w:t>
        </w:r>
      </w:ins>
      <w:ins w:id="459" w:author="vivo-Chenli-After RAN2#129" w:date="2025-02-26T12:03:00Z">
        <w:r w:rsidRPr="00414456">
          <w:rPr>
            <w:rFonts w:eastAsia="MS Mincho"/>
            <w:lang w:eastAsia="ko-KR"/>
          </w:rPr>
          <w:t>.</w:t>
        </w:r>
      </w:ins>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D4C9B08" w:rsidR="008E037E" w:rsidRPr="003411AE" w:rsidRDefault="008E037E" w:rsidP="008E037E">
      <w:pPr>
        <w:pStyle w:val="B1"/>
      </w:pPr>
      <w:r w:rsidRPr="003411AE">
        <w:t>-</w:t>
      </w:r>
      <w:r w:rsidRPr="003411AE">
        <w:tab/>
      </w:r>
      <w:r w:rsidRPr="003411AE">
        <w:rPr>
          <w:lang w:eastAsia="ko-KR"/>
        </w:rPr>
        <w:t>i</w:t>
      </w:r>
      <w:r w:rsidRPr="003411AE">
        <w:t xml:space="preserve">f both the transmission buffer and the retransmission buffer </w:t>
      </w:r>
      <w:proofErr w:type="gramStart"/>
      <w:r w:rsidRPr="003411AE">
        <w:t>becomes</w:t>
      </w:r>
      <w:proofErr w:type="gramEnd"/>
      <w:r w:rsidRPr="003411AE">
        <w:t xml:space="preserve"> empty (excluding transmitted RLC SDUs or RLC SDU segments awaiting acknowledgements</w:t>
      </w:r>
      <w:ins w:id="460" w:author="vivo-Chenli-After RAN2#129" w:date="2025-02-26T10:41:00Z">
        <w:r w:rsidR="00635386">
          <w:t xml:space="preserve"> and excluding R</w:t>
        </w:r>
      </w:ins>
      <w:ins w:id="461" w:author="vivo-Chenli-After RAN2#129" w:date="2025-02-26T10:42:00Z">
        <w:r w:rsidR="00635386">
          <w:t xml:space="preserve">LC SDUs or RLC SDU segments for which </w:t>
        </w:r>
        <w:r w:rsidR="00635386">
          <w:lastRenderedPageBreak/>
          <w:t>the transmission and retransmission are stopped</w:t>
        </w:r>
      </w:ins>
      <w:ins w:id="462" w:author="vivo-Chenli-After RAN2#129" w:date="2025-02-26T11:32:00Z">
        <w:r w:rsidR="006D325A">
          <w:t xml:space="preserve"> as specified </w:t>
        </w:r>
      </w:ins>
      <w:ins w:id="463" w:author="vivo-Chenli-After RAN2#129" w:date="2025-02-26T11:43:00Z">
        <w:r w:rsidR="00F01321" w:rsidRPr="003411AE">
          <w:t>in clause 5.2.3.</w:t>
        </w:r>
      </w:ins>
      <w:ins w:id="464" w:author="vivo-Chenli-After RAN2#129" w:date="2025-02-26T11:44:00Z">
        <w:r w:rsidR="00F01321">
          <w:t>1.1</w:t>
        </w:r>
      </w:ins>
      <w:r w:rsidRPr="003411AE">
        <w:t>) after the transmission of the</w:t>
      </w:r>
      <w:r w:rsidRPr="003411AE">
        <w:rPr>
          <w:lang w:eastAsia="ko-KR"/>
        </w:rPr>
        <w:t xml:space="preserve"> AMD PDU</w:t>
      </w:r>
      <w:r w:rsidRPr="003411AE">
        <w:t>; or</w:t>
      </w:r>
    </w:p>
    <w:p w14:paraId="58292869" w14:textId="77777777" w:rsidR="008E037E" w:rsidRPr="003411AE" w:rsidRDefault="008E037E" w:rsidP="008E037E">
      <w:pPr>
        <w:pStyle w:val="B1"/>
        <w:rPr>
          <w:lang w:eastAsia="ko-KR"/>
        </w:rPr>
      </w:pPr>
      <w:r w:rsidRPr="003411AE">
        <w:t>-</w:t>
      </w:r>
      <w:r w:rsidRPr="003411AE">
        <w:tab/>
        <w:t>if no new RLC SDU can be transmitted after the transmission of the AMD PDU (e.g. due to window stalling);</w:t>
      </w:r>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77777777"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 xml:space="preserve">(excluding transmitted RLC SDUs or RLC SDU segments awaiting acknowledgements)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
    <w:p w14:paraId="7E4C123F" w14:textId="77777777" w:rsidR="008E037E" w:rsidRPr="003411AE" w:rsidRDefault="008E037E" w:rsidP="008E037E">
      <w:pPr>
        <w:pStyle w:val="B1"/>
      </w:pPr>
      <w:r w:rsidRPr="003411AE">
        <w:t>-</w:t>
      </w:r>
      <w:r w:rsidRPr="003411AE">
        <w:tab/>
        <w:t>set PDU_WITHOUT_POLL to 0;</w:t>
      </w:r>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the highest SN of the AMD PDU among the AMD PDUs submitted to lower layer</w:t>
      </w:r>
      <w:r w:rsidRPr="003411AE">
        <w:t>;</w:t>
      </w:r>
    </w:p>
    <w:p w14:paraId="1ADF4AD0"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PollRetransmit</w:t>
      </w:r>
      <w:proofErr w:type="spellEnd"/>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w:t>
      </w:r>
      <w:proofErr w:type="spellStart"/>
      <w:r w:rsidRPr="003411AE">
        <w:rPr>
          <w:i/>
        </w:rPr>
        <w:t>PollRetransmit</w:t>
      </w:r>
      <w:proofErr w:type="spellEnd"/>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w:t>
      </w:r>
      <w:proofErr w:type="spellStart"/>
      <w:r w:rsidRPr="003411AE">
        <w:rPr>
          <w:i/>
        </w:rPr>
        <w:t>PollRetransmit</w:t>
      </w:r>
      <w:proofErr w:type="spellEnd"/>
      <w:r w:rsidR="003D3B47" w:rsidRPr="003411AE">
        <w:t>.</w:t>
      </w:r>
    </w:p>
    <w:p w14:paraId="7A788F85" w14:textId="77777777" w:rsidR="0042321F" w:rsidRPr="003411AE" w:rsidRDefault="0042321F" w:rsidP="0042321F">
      <w:pPr>
        <w:pStyle w:val="Heading4"/>
        <w:rPr>
          <w:rStyle w:val="Heading4Char"/>
        </w:rPr>
      </w:pPr>
      <w:bookmarkStart w:id="465" w:name="_Toc5722476"/>
      <w:bookmarkStart w:id="466" w:name="_Toc37462996"/>
      <w:bookmarkStart w:id="467" w:name="_Toc46502540"/>
      <w:bookmarkStart w:id="468"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465"/>
      <w:bookmarkEnd w:id="466"/>
      <w:bookmarkEnd w:id="467"/>
      <w:bookmarkEnd w:id="468"/>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7390B145" w14:textId="77777777" w:rsidR="0042321F" w:rsidRPr="003411AE" w:rsidRDefault="0042321F" w:rsidP="0042321F">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0ED986F" w14:textId="77777777" w:rsidR="0042321F" w:rsidRPr="003411AE" w:rsidRDefault="0042321F" w:rsidP="0042321F">
      <w:pPr>
        <w:pStyle w:val="Heading4"/>
        <w:rPr>
          <w:rStyle w:val="Heading4Char"/>
        </w:rPr>
      </w:pPr>
      <w:bookmarkStart w:id="469" w:name="_Toc5722477"/>
      <w:bookmarkStart w:id="470" w:name="_Toc37462997"/>
      <w:bookmarkStart w:id="471" w:name="_Toc46502541"/>
      <w:bookmarkStart w:id="472"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469"/>
      <w:bookmarkEnd w:id="470"/>
      <w:bookmarkEnd w:id="471"/>
      <w:bookmarkEnd w:id="472"/>
      <w:proofErr w:type="spellEnd"/>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BB9FD31" w14:textId="5FE5CA14"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473" w:author="vivo-Chenli-After RAN2#129" w:date="2025-02-26T10:42:00Z">
        <w:r w:rsidR="00414440" w:rsidRPr="00414440">
          <w:t xml:space="preserve"> </w:t>
        </w:r>
        <w:r w:rsidR="00414440">
          <w:t>and excluding RLC SDUs or RLC SDU segments for which the transmission and retransmission are stopped</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77777777" w:rsidR="0042321F" w:rsidRPr="003411AE" w:rsidRDefault="0042321F" w:rsidP="0042321F">
      <w:pPr>
        <w:pStyle w:val="B2"/>
      </w:pPr>
      <w:r w:rsidRPr="003411AE">
        <w:t>-</w:t>
      </w:r>
      <w:r w:rsidRPr="003411AE">
        <w:tab/>
      </w:r>
      <w:r w:rsidR="001E2775" w:rsidRPr="003411AE">
        <w:t>consider the RLC SDU with the highest SN among the RLC SDUs submitted to lower layer for retransmission</w:t>
      </w:r>
      <w:r w:rsidRPr="003411AE">
        <w:t>; or</w:t>
      </w:r>
    </w:p>
    <w:p w14:paraId="116C20E9" w14:textId="77777777" w:rsidR="0042321F" w:rsidRPr="003411AE" w:rsidRDefault="0042321F" w:rsidP="0042321F">
      <w:pPr>
        <w:pStyle w:val="B2"/>
      </w:pPr>
      <w:r w:rsidRPr="003411AE">
        <w:t>-</w:t>
      </w:r>
      <w:r w:rsidRPr="003411AE">
        <w:tab/>
        <w:t xml:space="preserve">consider any RLC SDU which has not been positively </w:t>
      </w:r>
      <w:r w:rsidR="003D3B47" w:rsidRPr="003411AE">
        <w:t>acknowledged for retransmission.</w:t>
      </w:r>
    </w:p>
    <w:p w14:paraId="7C373760" w14:textId="77777777"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Heading3"/>
        <w:rPr>
          <w:rFonts w:eastAsia="MS Mincho"/>
        </w:rPr>
      </w:pPr>
      <w:bookmarkStart w:id="474" w:name="_Toc5722478"/>
      <w:bookmarkStart w:id="475" w:name="_Toc37462998"/>
      <w:bookmarkStart w:id="476" w:name="_Toc46502542"/>
      <w:bookmarkStart w:id="477"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474"/>
      <w:bookmarkEnd w:id="475"/>
      <w:bookmarkEnd w:id="476"/>
      <w:bookmarkEnd w:id="477"/>
    </w:p>
    <w:p w14:paraId="5570FC0E" w14:textId="77777777" w:rsidR="0042321F" w:rsidRPr="003411AE" w:rsidRDefault="0042321F" w:rsidP="0042321F">
      <w:pPr>
        <w:rPr>
          <w:bCs/>
          <w:lang w:eastAsia="ko-KR"/>
        </w:rPr>
      </w:pPr>
      <w:r w:rsidRPr="003411AE">
        <w:rPr>
          <w:bCs/>
          <w:lang w:eastAsia="ko-KR"/>
        </w:rPr>
        <w:t xml:space="preserve">An AM RLC entity sends STATUS PDUs to its peer AM RLC entity </w:t>
      </w:r>
      <w:proofErr w:type="gramStart"/>
      <w:r w:rsidRPr="003411AE">
        <w:rPr>
          <w:bCs/>
          <w:lang w:eastAsia="ko-KR"/>
        </w:rPr>
        <w:t>in order to</w:t>
      </w:r>
      <w:proofErr w:type="gramEnd"/>
      <w:r w:rsidRPr="003411AE">
        <w:rPr>
          <w:bCs/>
          <w:lang w:eastAsia="ko-KR"/>
        </w:rPr>
        <w:t xml:space="preserve">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lastRenderedPageBreak/>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4D9E2CF2" w:rsidR="0042321F" w:rsidRPr="00DA0519" w:rsidRDefault="0042321F" w:rsidP="0042321F">
      <w:pPr>
        <w:pStyle w:val="B1"/>
      </w:pPr>
      <w:r w:rsidRPr="00DA0519">
        <w:t>-</w:t>
      </w:r>
      <w:r w:rsidRPr="00DA0519">
        <w:tab/>
        <w:t>Detection of reception failure of an AMD PDU</w:t>
      </w:r>
    </w:p>
    <w:p w14:paraId="6106512A" w14:textId="799D74CA" w:rsidR="0042321F" w:rsidRPr="003411AE" w:rsidRDefault="0042321F" w:rsidP="0042321F">
      <w:pPr>
        <w:pStyle w:val="B2"/>
      </w:pPr>
      <w:r w:rsidRPr="00DA0519">
        <w:t>-</w:t>
      </w:r>
      <w:r w:rsidRPr="00DA0519">
        <w:tab/>
        <w:t xml:space="preserve">The receiving side of an AM RLC entity shall trigger a STATUS report when </w:t>
      </w:r>
      <w:r w:rsidR="00A86600" w:rsidRPr="00DA0519">
        <w:rPr>
          <w:i/>
        </w:rPr>
        <w:t>t-Reassembly</w:t>
      </w:r>
      <w:r w:rsidRPr="00DA0519">
        <w:t xml:space="preserve"> expires.</w:t>
      </w:r>
    </w:p>
    <w:p w14:paraId="504EAB59" w14:textId="261590DC" w:rsidR="00A26D9A" w:rsidRPr="003411AE" w:rsidRDefault="00A26D9A" w:rsidP="00A26D9A">
      <w:pPr>
        <w:pStyle w:val="B1"/>
        <w:rPr>
          <w:ins w:id="478" w:author="vivo-Chenli" w:date="2025-02-02T10:18:00Z"/>
        </w:rPr>
      </w:pPr>
      <w:commentRangeStart w:id="479"/>
      <w:ins w:id="480" w:author="vivo-Chenli" w:date="2025-02-02T10:18:00Z">
        <w:r w:rsidRPr="003411AE">
          <w:t>-</w:t>
        </w:r>
        <w:r w:rsidRPr="003411AE">
          <w:tab/>
          <w:t xml:space="preserve">Detection of </w:t>
        </w:r>
      </w:ins>
      <w:ins w:id="481" w:author="vivo-Chenli" w:date="2025-02-02T10:25:00Z">
        <w:r w:rsidR="00C81C72" w:rsidRPr="00D95B51">
          <w:t xml:space="preserve">obsolescence </w:t>
        </w:r>
        <w:r w:rsidR="00C81C72" w:rsidRPr="003411AE">
          <w:t>of an AMD PDU</w:t>
        </w:r>
      </w:ins>
      <w:ins w:id="482" w:author="vivo-Chenli" w:date="2025-02-02T10:18:00Z">
        <w:r>
          <w:t>:</w:t>
        </w:r>
      </w:ins>
    </w:p>
    <w:p w14:paraId="75104D5F" w14:textId="09D42193" w:rsidR="00A26D9A" w:rsidRPr="003411AE" w:rsidRDefault="00A26D9A" w:rsidP="00A26D9A">
      <w:pPr>
        <w:pStyle w:val="B2"/>
        <w:rPr>
          <w:ins w:id="483" w:author="vivo-Chenli" w:date="2025-02-02T10:18:00Z"/>
        </w:rPr>
      </w:pPr>
      <w:ins w:id="484" w:author="vivo-Chenli" w:date="2025-02-02T10:18:00Z">
        <w:r w:rsidRPr="003411AE">
          <w:t>-</w:t>
        </w:r>
        <w:r w:rsidRPr="003411AE">
          <w:tab/>
          <w:t>The receiving side of an AM RLC entity shall trigger a STATUS report when</w:t>
        </w:r>
      </w:ins>
      <w:ins w:id="485" w:author="vivo-Chenli" w:date="2025-02-02T10:26:00Z">
        <w:r w:rsidR="000D29CA" w:rsidRPr="000D29CA">
          <w:rPr>
            <w:i/>
          </w:rPr>
          <w:t xml:space="preserve"> </w:t>
        </w:r>
        <w:r w:rsidR="000D29CA" w:rsidRPr="003411AE">
          <w:rPr>
            <w:i/>
          </w:rPr>
          <w:t>t-</w:t>
        </w:r>
        <w:proofErr w:type="spellStart"/>
        <w:r w:rsidR="000D29CA" w:rsidRPr="00DE7572">
          <w:rPr>
            <w:i/>
          </w:rPr>
          <w:t>RxDiscard</w:t>
        </w:r>
      </w:ins>
      <w:proofErr w:type="spellEnd"/>
      <w:ins w:id="486" w:author="vivo-Chenli" w:date="2025-02-02T10:18:00Z">
        <w:r w:rsidRPr="003411AE">
          <w:t xml:space="preserve"> expires.</w:t>
        </w:r>
      </w:ins>
      <w:commentRangeEnd w:id="479"/>
      <w:r w:rsidR="00576AEC">
        <w:rPr>
          <w:rStyle w:val="CommentReference"/>
        </w:rPr>
        <w:commentReference w:id="479"/>
      </w:r>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proofErr w:type="spellStart"/>
      <w:r w:rsidR="00E63CE0" w:rsidRPr="003411AE">
        <w:t>RX_Highest_Status</w:t>
      </w:r>
      <w:proofErr w:type="spellEnd"/>
      <w:r w:rsidRPr="003411AE">
        <w:t xml:space="preserve"> to be updated and a STATUS report to be triggered, but the STATUS report shall be triggered after </w:t>
      </w:r>
      <w:proofErr w:type="spellStart"/>
      <w:r w:rsidR="00E63CE0" w:rsidRPr="003411AE">
        <w:t>RX_Highest_Status</w:t>
      </w:r>
      <w:proofErr w:type="spellEnd"/>
      <w:r w:rsidRPr="003411AE">
        <w:t xml:space="preserve"> is updated.</w:t>
      </w:r>
    </w:p>
    <w:p w14:paraId="08E5408C" w14:textId="49D091E8" w:rsidR="005477F2" w:rsidRPr="003411AE" w:rsidRDefault="005477F2" w:rsidP="005477F2">
      <w:pPr>
        <w:pStyle w:val="NO"/>
        <w:rPr>
          <w:ins w:id="487" w:author="vivo-Chenli" w:date="2025-02-02T10:27:00Z"/>
        </w:rPr>
      </w:pPr>
      <w:commentRangeStart w:id="488"/>
      <w:ins w:id="489" w:author="vivo-Chenli" w:date="2025-02-02T10:27:00Z">
        <w:r w:rsidRPr="003411AE">
          <w:t xml:space="preserve">NOTE </w:t>
        </w:r>
        <w:r>
          <w:t>X</w:t>
        </w:r>
        <w:r w:rsidRPr="003411AE">
          <w:t>:</w:t>
        </w:r>
        <w:r w:rsidRPr="003411AE">
          <w:tab/>
          <w:t xml:space="preserve">The expiry of </w:t>
        </w:r>
        <w:r w:rsidRPr="003411AE">
          <w:rPr>
            <w:i/>
          </w:rPr>
          <w:t>t-</w:t>
        </w:r>
        <w:proofErr w:type="spellStart"/>
        <w:r w:rsidRPr="00DE7572">
          <w:rPr>
            <w:i/>
          </w:rPr>
          <w:t>RxDiscard</w:t>
        </w:r>
        <w:proofErr w:type="spellEnd"/>
        <w:r w:rsidRPr="003411AE">
          <w:t xml:space="preserve"> triggers both </w:t>
        </w:r>
        <w:proofErr w:type="spellStart"/>
        <w:r w:rsidR="00861126">
          <w:t>RX_Next</w:t>
        </w:r>
        <w:proofErr w:type="spellEnd"/>
        <w:r w:rsidR="00861126">
          <w:t xml:space="preserve"> </w:t>
        </w:r>
        <w:r w:rsidRPr="003411AE">
          <w:t xml:space="preserve">to be updated and a STATUS report to be triggered, but the STATUS report shall be triggered after </w:t>
        </w:r>
      </w:ins>
      <w:proofErr w:type="spellStart"/>
      <w:ins w:id="490" w:author="vivo-Chenli" w:date="2025-02-02T10:28:00Z">
        <w:r w:rsidR="00CE5E52">
          <w:t>RX_Next</w:t>
        </w:r>
        <w:proofErr w:type="spellEnd"/>
        <w:r w:rsidR="00CE5E52">
          <w:t xml:space="preserve"> </w:t>
        </w:r>
      </w:ins>
      <w:ins w:id="491" w:author="vivo-Chenli" w:date="2025-02-02T10:27:00Z">
        <w:r w:rsidRPr="003411AE">
          <w:t>is updated.</w:t>
        </w:r>
      </w:ins>
      <w:commentRangeEnd w:id="488"/>
      <w:r w:rsidR="00A92BAF">
        <w:rPr>
          <w:rStyle w:val="CommentReference"/>
        </w:rPr>
        <w:commentReference w:id="488"/>
      </w:r>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StatusProhibit</w:t>
      </w:r>
      <w:proofErr w:type="spellEnd"/>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w:t>
      </w:r>
      <w:proofErr w:type="spellStart"/>
      <w:r w:rsidRPr="003411AE">
        <w:rPr>
          <w:i/>
        </w:rPr>
        <w:t>StatusProhibit</w:t>
      </w:r>
      <w:proofErr w:type="spellEnd"/>
      <w:r w:rsidRPr="003411AE">
        <w:t xml:space="preserve"> expires, construct a single STATUS PDU even if status reporting was triggered several times while </w:t>
      </w:r>
      <w:r w:rsidRPr="003411AE">
        <w:rPr>
          <w:i/>
        </w:rPr>
        <w:t>t-</w:t>
      </w:r>
      <w:proofErr w:type="spellStart"/>
      <w:r w:rsidRPr="003411AE">
        <w:rPr>
          <w:i/>
        </w:rPr>
        <w:t>StatusProhibit</w:t>
      </w:r>
      <w:proofErr w:type="spellEnd"/>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w:t>
      </w:r>
      <w:proofErr w:type="spellStart"/>
      <w:r w:rsidRPr="003411AE">
        <w:rPr>
          <w:i/>
        </w:rPr>
        <w:t>StatusProhibit</w:t>
      </w:r>
      <w:proofErr w:type="spellEnd"/>
      <w:r w:rsidRPr="003411AE">
        <w:t>.</w:t>
      </w:r>
    </w:p>
    <w:p w14:paraId="16968ED3" w14:textId="77777777" w:rsidR="00061062" w:rsidRPr="003411AE" w:rsidRDefault="00061062" w:rsidP="00061062">
      <w:pPr>
        <w:rPr>
          <w:bCs/>
          <w:lang w:eastAsia="ko-KR"/>
        </w:rPr>
      </w:pPr>
      <w:r w:rsidRPr="003411AE">
        <w:rPr>
          <w:bCs/>
          <w:lang w:eastAsia="ko-KR"/>
        </w:rPr>
        <w:t>When constructing a STATUS PDU, the AM RLC entity shall:</w:t>
      </w:r>
    </w:p>
    <w:p w14:paraId="66376B11" w14:textId="77777777" w:rsidR="00061062" w:rsidRPr="003411AE" w:rsidRDefault="00061062" w:rsidP="006070CD">
      <w:pPr>
        <w:pStyle w:val="B1"/>
      </w:pPr>
      <w:r w:rsidRPr="003411AE">
        <w:t>-</w:t>
      </w:r>
      <w:r w:rsidRPr="003411AE">
        <w:tab/>
        <w:t xml:space="preserve">for the RLC SDUs with SN such that </w:t>
      </w:r>
      <w:proofErr w:type="spellStart"/>
      <w:r w:rsidRPr="003411AE">
        <w:t>RX_Next</w:t>
      </w:r>
      <w:proofErr w:type="spellEnd"/>
      <w:r w:rsidRPr="003411AE">
        <w:t xml:space="preserve"> &lt;= SN &lt; </w:t>
      </w:r>
      <w:proofErr w:type="spellStart"/>
      <w:r w:rsidRPr="003411AE">
        <w:t>RX_Highest_Status</w:t>
      </w:r>
      <w:proofErr w:type="spellEnd"/>
      <w:r w:rsidRPr="003411AE">
        <w:t xml:space="preserve"> that has not been completely received yet, in increasing SN order of RLC SDUs and increasing byte segment order within RLC SDUs, starting with SN = </w:t>
      </w:r>
      <w:proofErr w:type="spellStart"/>
      <w:r w:rsidRPr="003411AE">
        <w:t>RX_Next</w:t>
      </w:r>
      <w:proofErr w:type="spellEnd"/>
      <w:r w:rsidRPr="003411AE">
        <w:t xml:space="preserve"> up to the point where the resulting STATUS PDU still fits to the total size of RLC PDU(s) indicated by lower layer:</w:t>
      </w:r>
    </w:p>
    <w:p w14:paraId="7713683A" w14:textId="77777777" w:rsidR="00061062" w:rsidRPr="003411AE" w:rsidRDefault="00061062" w:rsidP="006070CD">
      <w:pPr>
        <w:pStyle w:val="B2"/>
      </w:pPr>
      <w:r w:rsidRPr="003411AE">
        <w:t>-</w:t>
      </w:r>
      <w:r w:rsidRPr="003411AE">
        <w:tab/>
        <w:t>for an RLC SDU for which no byte segments have been received yet:</w:t>
      </w:r>
    </w:p>
    <w:p w14:paraId="3E927F58" w14:textId="77777777" w:rsidR="00061062" w:rsidRPr="003411AE" w:rsidRDefault="00061062" w:rsidP="006070CD">
      <w:pPr>
        <w:pStyle w:val="B3"/>
      </w:pPr>
      <w:r w:rsidRPr="003411AE">
        <w:t>-</w:t>
      </w:r>
      <w:r w:rsidRPr="003411AE">
        <w:tab/>
        <w:t>include in the STATUS PDU a NACK_SN which is set to the SN of the RLC SDU.</w:t>
      </w:r>
    </w:p>
    <w:p w14:paraId="152C19A1" w14:textId="77777777" w:rsidR="00061062" w:rsidRPr="003411AE" w:rsidRDefault="00061062" w:rsidP="006070CD">
      <w:pPr>
        <w:pStyle w:val="B2"/>
      </w:pPr>
      <w:r w:rsidRPr="003411AE">
        <w:t>-</w:t>
      </w:r>
      <w:r w:rsidRPr="003411AE">
        <w:tab/>
        <w:t>for a continuous sequence of byte segments of a partly received RLC SDU that have not been received yet:</w:t>
      </w:r>
    </w:p>
    <w:p w14:paraId="57DFF3FA" w14:textId="77777777" w:rsidR="00061062" w:rsidRPr="003411AE" w:rsidRDefault="00061062" w:rsidP="006070CD">
      <w:pPr>
        <w:pStyle w:val="B3"/>
      </w:pPr>
      <w:r w:rsidRPr="003411AE">
        <w:t>-</w:t>
      </w:r>
      <w:r w:rsidRPr="003411AE">
        <w:tab/>
        <w:t xml:space="preserve">include in the STATUS PDU a set of </w:t>
      </w:r>
      <w:proofErr w:type="gramStart"/>
      <w:r w:rsidRPr="003411AE">
        <w:t>NACK</w:t>
      </w:r>
      <w:proofErr w:type="gramEnd"/>
      <w:r w:rsidRPr="003411AE">
        <w:t xml:space="preserve">_SN, </w:t>
      </w:r>
      <w:proofErr w:type="spellStart"/>
      <w:r w:rsidRPr="003411AE">
        <w:t>SOstart</w:t>
      </w:r>
      <w:proofErr w:type="spellEnd"/>
      <w:r w:rsidRPr="003411AE">
        <w:t xml:space="preserve"> and </w:t>
      </w:r>
      <w:proofErr w:type="spellStart"/>
      <w:r w:rsidRPr="003411AE">
        <w:t>SOend</w:t>
      </w:r>
      <w:proofErr w:type="spellEnd"/>
      <w:r w:rsidRPr="003411AE">
        <w:t>.</w:t>
      </w:r>
    </w:p>
    <w:p w14:paraId="459FAA64" w14:textId="77777777" w:rsidR="00061062" w:rsidRPr="003411AE" w:rsidRDefault="00061062" w:rsidP="006070CD">
      <w:pPr>
        <w:pStyle w:val="B2"/>
      </w:pPr>
      <w:r w:rsidRPr="003411AE">
        <w:t>-</w:t>
      </w:r>
      <w:r w:rsidRPr="003411AE">
        <w:tab/>
        <w:t>for a continuous sequence of RLC SDUs that have not been received yet:</w:t>
      </w:r>
    </w:p>
    <w:p w14:paraId="19589FBD" w14:textId="77777777" w:rsidR="00061062" w:rsidRPr="003411AE" w:rsidRDefault="00061062" w:rsidP="006070CD">
      <w:pPr>
        <w:pStyle w:val="B3"/>
      </w:pPr>
      <w:r w:rsidRPr="003411AE">
        <w:t>-</w:t>
      </w:r>
      <w:r w:rsidRPr="003411AE">
        <w:tab/>
        <w:t xml:space="preserve">include in the STATUS PDU a set of </w:t>
      </w:r>
      <w:proofErr w:type="gramStart"/>
      <w:r w:rsidRPr="003411AE">
        <w:t>NACK</w:t>
      </w:r>
      <w:proofErr w:type="gramEnd"/>
      <w:r w:rsidRPr="003411AE">
        <w:t>_SN and NACK range;</w:t>
      </w:r>
    </w:p>
    <w:p w14:paraId="77F4CE3A" w14:textId="77777777" w:rsidR="00061062" w:rsidRPr="003411AE" w:rsidRDefault="00061062" w:rsidP="006070CD">
      <w:pPr>
        <w:pStyle w:val="B3"/>
      </w:pPr>
      <w:r w:rsidRPr="003411AE">
        <w:lastRenderedPageBreak/>
        <w:t>-</w:t>
      </w:r>
      <w:r w:rsidRPr="003411AE">
        <w:tab/>
        <w:t xml:space="preserve">include in the STATUS PDU, if required, a pair of </w:t>
      </w:r>
      <w:proofErr w:type="spellStart"/>
      <w:r w:rsidRPr="003411AE">
        <w:t>SOstart</w:t>
      </w:r>
      <w:proofErr w:type="spellEnd"/>
      <w:r w:rsidRPr="003411AE">
        <w:t xml:space="preserve"> and </w:t>
      </w:r>
      <w:proofErr w:type="spellStart"/>
      <w:r w:rsidRPr="003411AE">
        <w:t>SOend</w:t>
      </w:r>
      <w:proofErr w:type="spellEnd"/>
      <w:r w:rsidRPr="003411AE">
        <w:t>.</w:t>
      </w:r>
    </w:p>
    <w:p w14:paraId="13F4A4A9" w14:textId="166FEF50" w:rsidR="002D0BF0" w:rsidRPr="003411AE" w:rsidRDefault="00061062"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in the resulting STATUS PDU</w:t>
      </w:r>
      <w:r w:rsidR="004F08B3">
        <w:t>.</w:t>
      </w:r>
    </w:p>
    <w:p w14:paraId="4E724C24" w14:textId="77777777" w:rsidR="0021577D" w:rsidRPr="003411AE" w:rsidRDefault="0021577D" w:rsidP="0021577D">
      <w:pPr>
        <w:pStyle w:val="Heading2"/>
        <w:rPr>
          <w:rFonts w:eastAsia="MS Mincho"/>
        </w:rPr>
      </w:pPr>
      <w:bookmarkStart w:id="492" w:name="_Toc5722479"/>
      <w:bookmarkStart w:id="493" w:name="_Toc37462999"/>
      <w:bookmarkStart w:id="494" w:name="_Toc46502543"/>
      <w:bookmarkStart w:id="495"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492"/>
      <w:bookmarkEnd w:id="493"/>
      <w:bookmarkEnd w:id="494"/>
      <w:bookmarkEnd w:id="495"/>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Heading2"/>
        <w:rPr>
          <w:rFonts w:eastAsia="MS Mincho"/>
        </w:rPr>
      </w:pPr>
      <w:bookmarkStart w:id="496" w:name="_Toc5722480"/>
      <w:bookmarkStart w:id="497" w:name="_Toc37463000"/>
      <w:bookmarkStart w:id="498" w:name="_Toc46502544"/>
      <w:bookmarkStart w:id="499" w:name="_Toc185618028"/>
      <w:r w:rsidRPr="003411AE">
        <w:rPr>
          <w:rFonts w:eastAsia="MS Mincho"/>
        </w:rPr>
        <w:t>5.5</w:t>
      </w:r>
      <w:r w:rsidRPr="003411AE">
        <w:rPr>
          <w:rFonts w:eastAsia="MS Mincho"/>
        </w:rPr>
        <w:tab/>
        <w:t>Data volume calculation</w:t>
      </w:r>
      <w:bookmarkEnd w:id="496"/>
      <w:bookmarkEnd w:id="497"/>
      <w:bookmarkEnd w:id="498"/>
      <w:bookmarkEnd w:id="499"/>
    </w:p>
    <w:p w14:paraId="7DB33B2A" w14:textId="77777777" w:rsidR="00F056FF" w:rsidRPr="003411AE" w:rsidRDefault="00F056FF" w:rsidP="00F056FF">
      <w:proofErr w:type="gramStart"/>
      <w:r w:rsidRPr="003411AE">
        <w:t>For the purpose of</w:t>
      </w:r>
      <w:proofErr w:type="gramEnd"/>
      <w:r w:rsidRPr="003411AE">
        <w:t xml:space="preserve">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PDU;</w:t>
      </w:r>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PDUs that are pending for initial transmission;</w:t>
      </w:r>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77777777" w:rsidR="000161CE" w:rsidRPr="003411AE" w:rsidRDefault="000161CE" w:rsidP="000161CE">
      <w:proofErr w:type="gramStart"/>
      <w:r w:rsidRPr="003411AE">
        <w:t>For the purpose of</w:t>
      </w:r>
      <w:proofErr w:type="gramEnd"/>
      <w:r w:rsidRPr="003411AE">
        <w:t xml:space="preserve"> MAC delay status reporting, the UE shall consider the following as delay-critical RLC data volume:</w:t>
      </w:r>
    </w:p>
    <w:p w14:paraId="1E51E619" w14:textId="77777777" w:rsidR="000161CE" w:rsidRPr="003411AE" w:rsidRDefault="000161CE" w:rsidP="00A87B4B">
      <w:pPr>
        <w:pStyle w:val="B1"/>
      </w:pPr>
      <w:r w:rsidRPr="003411AE">
        <w:t>-</w:t>
      </w:r>
      <w:r w:rsidRPr="003411AE">
        <w:tab/>
        <w:t>delay-critical RLC SDUs and delay-critical RLC SDU segments that have not yet been included in an RLC data PDU;</w:t>
      </w:r>
    </w:p>
    <w:p w14:paraId="46F512EA" w14:textId="77777777" w:rsidR="000161CE" w:rsidRPr="003411AE" w:rsidRDefault="000161CE" w:rsidP="00A87B4B">
      <w:pPr>
        <w:pStyle w:val="B1"/>
      </w:pPr>
      <w:r w:rsidRPr="003411AE">
        <w:t>-</w:t>
      </w:r>
      <w:r w:rsidRPr="003411AE">
        <w:tab/>
        <w:t>RLC data PDUs pending for initial transmission, and containing a delay-critical RLC SDU or a delay-critical RLC SDU segment;</w:t>
      </w:r>
    </w:p>
    <w:p w14:paraId="5D72EC18" w14:textId="77777777" w:rsidR="000161CE" w:rsidRPr="003411AE" w:rsidRDefault="000161CE" w:rsidP="00A87B4B">
      <w:pPr>
        <w:pStyle w:val="B1"/>
      </w:pPr>
      <w:r w:rsidRPr="003411AE">
        <w:t>-</w:t>
      </w:r>
      <w:r w:rsidRPr="003411AE">
        <w:tab/>
        <w:t>RLC data PDUs that are pending for retransmission (RLC AM).</w:t>
      </w:r>
    </w:p>
    <w:p w14:paraId="0DC9F4B1" w14:textId="2B4E15FF" w:rsidR="009369B8" w:rsidRPr="003411AE" w:rsidRDefault="009369B8" w:rsidP="009369B8">
      <w:pPr>
        <w:rPr>
          <w:ins w:id="500" w:author="vivo-Chenli" w:date="2025-02-01T09:38:00Z"/>
        </w:rPr>
      </w:pPr>
      <w:proofErr w:type="gramStart"/>
      <w:ins w:id="501" w:author="vivo-Chenli" w:date="2025-02-01T09:38:00Z">
        <w:r w:rsidRPr="003411AE">
          <w:t>For the purpose of</w:t>
        </w:r>
        <w:proofErr w:type="gramEnd"/>
        <w:r w:rsidRPr="003411AE">
          <w:t xml:space="preserve"> MAC delay status reporting, the UE shall consider the following as delay-</w:t>
        </w:r>
      </w:ins>
      <w:ins w:id="502" w:author="vivo-Chenli" w:date="2025-02-01T09:39:00Z">
        <w:r>
          <w:t>reporting</w:t>
        </w:r>
      </w:ins>
      <w:ins w:id="503" w:author="vivo-Chenli" w:date="2025-02-01T09:38:00Z">
        <w:r w:rsidRPr="003411AE">
          <w:t xml:space="preserve"> RLC data volume</w:t>
        </w:r>
      </w:ins>
      <w:ins w:id="504" w:author="vivo-Chenli" w:date="2025-02-01T09:49:00Z">
        <w:r w:rsidR="00494D8C" w:rsidRPr="00494D8C">
          <w:t xml:space="preserve"> </w:t>
        </w:r>
        <w:r w:rsidR="00494D8C">
          <w:t xml:space="preserve">associated with the i:th </w:t>
        </w:r>
        <w:proofErr w:type="spellStart"/>
        <w:r w:rsidR="00494D8C" w:rsidRPr="00D175A3">
          <w:rPr>
            <w:i/>
            <w:iCs/>
          </w:rPr>
          <w:t>dsr-ReportingThreshold</w:t>
        </w:r>
      </w:ins>
      <w:proofErr w:type="spellEnd"/>
      <w:ins w:id="505" w:author="vivo-Chenli" w:date="2025-02-01T09:38:00Z">
        <w:r w:rsidRPr="003411AE">
          <w:t>:</w:t>
        </w:r>
      </w:ins>
    </w:p>
    <w:p w14:paraId="17BCDFBA" w14:textId="79CDDAFF" w:rsidR="009369B8" w:rsidRPr="003411AE" w:rsidRDefault="009369B8" w:rsidP="009369B8">
      <w:pPr>
        <w:pStyle w:val="B1"/>
        <w:rPr>
          <w:ins w:id="506" w:author="vivo-Chenli" w:date="2025-02-01T09:38:00Z"/>
        </w:rPr>
      </w:pPr>
      <w:ins w:id="507" w:author="vivo-Chenli" w:date="2025-02-01T09:38:00Z">
        <w:r w:rsidRPr="003411AE">
          <w:t>-</w:t>
        </w:r>
        <w:r w:rsidRPr="003411AE">
          <w:tab/>
          <w:t>delay-</w:t>
        </w:r>
      </w:ins>
      <w:ins w:id="508" w:author="vivo-Chenli" w:date="2025-02-01T09:39:00Z">
        <w:r w:rsidR="00CC6B90">
          <w:t>reporting</w:t>
        </w:r>
      </w:ins>
      <w:ins w:id="509" w:author="vivo-Chenli" w:date="2025-02-01T09:38:00Z">
        <w:r w:rsidRPr="003411AE">
          <w:t xml:space="preserve"> RLC SDUs and delay-</w:t>
        </w:r>
      </w:ins>
      <w:ins w:id="510" w:author="vivo-Chenli" w:date="2025-02-01T09:39:00Z">
        <w:r w:rsidR="001F555A">
          <w:t>reporting</w:t>
        </w:r>
      </w:ins>
      <w:ins w:id="511" w:author="vivo-Chenli" w:date="2025-02-01T09:38:00Z">
        <w:r w:rsidRPr="003411AE">
          <w:t xml:space="preserve"> RLC SDU segments that have not yet been included in an RLC data PDU;</w:t>
        </w:r>
      </w:ins>
    </w:p>
    <w:p w14:paraId="43DFA99A" w14:textId="728C9095" w:rsidR="009369B8" w:rsidRPr="003411AE" w:rsidRDefault="009369B8" w:rsidP="009369B8">
      <w:pPr>
        <w:pStyle w:val="B1"/>
        <w:rPr>
          <w:ins w:id="512" w:author="vivo-Chenli" w:date="2025-02-01T09:38:00Z"/>
        </w:rPr>
      </w:pPr>
      <w:ins w:id="513" w:author="vivo-Chenli" w:date="2025-02-01T09:38:00Z">
        <w:r w:rsidRPr="003411AE">
          <w:t>-</w:t>
        </w:r>
        <w:r w:rsidRPr="003411AE">
          <w:tab/>
          <w:t>RLC data PDUs pending for initial transmission, and containing a delay-</w:t>
        </w:r>
      </w:ins>
      <w:ins w:id="514" w:author="vivo-Chenli" w:date="2025-02-01T09:39:00Z">
        <w:r w:rsidR="002D555E">
          <w:t>reporting</w:t>
        </w:r>
      </w:ins>
      <w:ins w:id="515" w:author="vivo-Chenli" w:date="2025-02-01T09:38:00Z">
        <w:r w:rsidRPr="003411AE">
          <w:t xml:space="preserve"> RLC SDU or a delay-</w:t>
        </w:r>
      </w:ins>
      <w:ins w:id="516" w:author="vivo-Chenli" w:date="2025-02-01T09:39:00Z">
        <w:r w:rsidR="00223057">
          <w:t>r</w:t>
        </w:r>
      </w:ins>
      <w:ins w:id="517" w:author="vivo-Chenli" w:date="2025-02-01T09:40:00Z">
        <w:r w:rsidR="00223057">
          <w:t>eporting</w:t>
        </w:r>
      </w:ins>
      <w:ins w:id="518" w:author="vivo-Chenli" w:date="2025-02-01T09:38:00Z">
        <w:r w:rsidRPr="003411AE">
          <w:t xml:space="preserve"> RLC SDU segment;</w:t>
        </w:r>
      </w:ins>
    </w:p>
    <w:p w14:paraId="767A5A46" w14:textId="32D6CCF3" w:rsidR="009369B8" w:rsidRPr="003411AE" w:rsidRDefault="009369B8" w:rsidP="009369B8">
      <w:pPr>
        <w:pStyle w:val="B1"/>
        <w:rPr>
          <w:ins w:id="519" w:author="vivo-Chenli" w:date="2025-02-01T09:38:00Z"/>
        </w:rPr>
      </w:pPr>
      <w:ins w:id="520" w:author="vivo-Chenli" w:date="2025-02-01T09:38:00Z">
        <w:r w:rsidRPr="003411AE">
          <w:t>-</w:t>
        </w:r>
        <w:r w:rsidRPr="003411AE">
          <w:tab/>
        </w:r>
      </w:ins>
      <w:ins w:id="521" w:author="vivo-Chenli" w:date="2025-02-01T10:01:00Z">
        <w:r w:rsidR="00C51192">
          <w:t xml:space="preserve">[if </w:t>
        </w:r>
        <w:proofErr w:type="spellStart"/>
        <w:r w:rsidR="00C51192">
          <w:t>i</w:t>
        </w:r>
        <w:proofErr w:type="spellEnd"/>
        <w:r w:rsidR="00C51192">
          <w:t xml:space="preserve">=1,] </w:t>
        </w:r>
      </w:ins>
      <w:ins w:id="522" w:author="vivo-Chenli" w:date="2025-02-01T09:38:00Z">
        <w:r w:rsidRPr="003411AE">
          <w:t>RLC data PDUs that are pending for retransmission (RLC AM).</w:t>
        </w:r>
      </w:ins>
    </w:p>
    <w:p w14:paraId="3A73E835" w14:textId="6750478D" w:rsidR="000F1CA5" w:rsidRPr="00D95B51" w:rsidRDefault="000F1CA5" w:rsidP="000F1CA5">
      <w:pPr>
        <w:pStyle w:val="EditorsNote"/>
        <w:rPr>
          <w:ins w:id="523" w:author="vivo-Chenli" w:date="2025-02-01T10:01:00Z"/>
          <w:rFonts w:eastAsia="MS Mincho"/>
          <w:lang w:eastAsia="ko-KR"/>
        </w:rPr>
      </w:pPr>
      <w:ins w:id="524" w:author="vivo-Chenli" w:date="2025-02-01T10:01:00Z">
        <w:r w:rsidRPr="00D95B51">
          <w:rPr>
            <w:rFonts w:eastAsia="MS Mincho"/>
            <w:lang w:eastAsia="ko-KR"/>
          </w:rPr>
          <w:t>Editor’s Note</w:t>
        </w:r>
        <w:r>
          <w:rPr>
            <w:rFonts w:eastAsia="MS Mincho"/>
            <w:lang w:eastAsia="ko-KR"/>
          </w:rPr>
          <w:t xml:space="preserve">: </w:t>
        </w:r>
      </w:ins>
      <w:ins w:id="525" w:author="vivo-Chenli" w:date="2025-02-01T10:02:00Z">
        <w:r w:rsidR="00527A6E">
          <w:rPr>
            <w:rFonts w:eastAsia="MS Mincho"/>
            <w:lang w:eastAsia="ko-KR"/>
          </w:rPr>
          <w:t>Same as PDCP open issue: i</w:t>
        </w:r>
      </w:ins>
      <w:ins w:id="526" w:author="vivo-Chenli" w:date="2025-02-01T10:01:00Z">
        <w:r>
          <w:rPr>
            <w:rFonts w:eastAsia="MS Mincho"/>
            <w:lang w:eastAsia="ko-KR"/>
          </w:rPr>
          <w:t xml:space="preserve">t is FFS which </w:t>
        </w:r>
        <w:r w:rsidRPr="00DD6412">
          <w:t>delay-</w:t>
        </w:r>
        <w:r>
          <w:t>reporting</w:t>
        </w:r>
        <w:r w:rsidRPr="00DD6412">
          <w:t xml:space="preserve"> </w:t>
        </w:r>
      </w:ins>
      <w:ins w:id="527" w:author="vivo-Chenli" w:date="2025-02-01T10:13:00Z">
        <w:r w:rsidR="00850EE1">
          <w:t xml:space="preserve">RLC </w:t>
        </w:r>
      </w:ins>
      <w:ins w:id="528" w:author="vivo-Chenli" w:date="2025-02-01T10:01:00Z">
        <w:r w:rsidRPr="00DD6412">
          <w:t>data volume</w:t>
        </w:r>
        <w:r w:rsidRPr="003C15EC">
          <w:t xml:space="preserve"> </w:t>
        </w:r>
        <w:r>
          <w:t xml:space="preserve">shall consider </w:t>
        </w:r>
      </w:ins>
      <w:ins w:id="529" w:author="vivo-Chenli" w:date="2025-02-01T10:02:00Z">
        <w:r>
          <w:t xml:space="preserve">RLC data </w:t>
        </w:r>
      </w:ins>
      <w:ins w:id="530" w:author="vivo-Chenli" w:date="2025-02-01T10:01:00Z">
        <w:r>
          <w:t>PDUs to be retransmitted.</w:t>
        </w:r>
      </w:ins>
    </w:p>
    <w:p w14:paraId="5903CC10" w14:textId="065CD503" w:rsidR="00F54DA5" w:rsidRPr="00373B48" w:rsidRDefault="00F54DA5" w:rsidP="00F54DA5">
      <w:pPr>
        <w:rPr>
          <w:ins w:id="531" w:author="vivo-Chenli-After RAN2#129" w:date="2025-02-26T15:21:00Z"/>
        </w:rPr>
      </w:pPr>
      <w:ins w:id="532" w:author="vivo-Chenli-After RAN2#129" w:date="2025-02-26T15:21:00Z">
        <w:r w:rsidRPr="00373B48">
          <w:t xml:space="preserve">If </w:t>
        </w:r>
        <w:proofErr w:type="spellStart"/>
        <w:r w:rsidRPr="00373B48">
          <w:rPr>
            <w:i/>
          </w:rPr>
          <w:t>dsr-ReportNonDelayCriticalData</w:t>
        </w:r>
        <w:proofErr w:type="spellEnd"/>
        <w:r w:rsidRPr="00373B48">
          <w:t xml:space="preserve"> is configured, the</w:t>
        </w:r>
        <w:r w:rsidR="00B476B4">
          <w:t xml:space="preserve"> UE shall further </w:t>
        </w:r>
        <w:r w:rsidRPr="00373B48">
          <w:t xml:space="preserve">consider the following as delay-reporting </w:t>
        </w:r>
      </w:ins>
      <w:ins w:id="533" w:author="vivo-Chenli-After RAN2#129" w:date="2025-02-26T15:22:00Z">
        <w:r w:rsidR="00B71558">
          <w:t>RLC</w:t>
        </w:r>
      </w:ins>
      <w:ins w:id="534" w:author="vivo-Chenli-After RAN2#129" w:date="2025-02-26T15:21:00Z">
        <w:r w:rsidRPr="00373B48">
          <w:t xml:space="preserve"> data volume associated with the i:th </w:t>
        </w:r>
        <w:proofErr w:type="spellStart"/>
        <w:r w:rsidRPr="00373B48">
          <w:rPr>
            <w:i/>
            <w:iCs/>
          </w:rPr>
          <w:t>dsr-ReportingThreshold</w:t>
        </w:r>
        <w:proofErr w:type="spellEnd"/>
        <w:r w:rsidRPr="00373B48">
          <w:t>:</w:t>
        </w:r>
      </w:ins>
    </w:p>
    <w:p w14:paraId="3EC97E4D" w14:textId="0E0E4CD0" w:rsidR="00194F76" w:rsidRDefault="00F54DA5" w:rsidP="00F54DA5">
      <w:pPr>
        <w:pStyle w:val="B1"/>
        <w:rPr>
          <w:ins w:id="535" w:author="vivo-Chenli-After RAN2#129" w:date="2025-02-26T15:24:00Z"/>
        </w:rPr>
      </w:pPr>
      <w:ins w:id="536" w:author="vivo-Chenli-After RAN2#129" w:date="2025-02-26T15:21:00Z">
        <w:r w:rsidRPr="00373B48">
          <w:t>-</w:t>
        </w:r>
        <w:r w:rsidRPr="00373B48">
          <w:tab/>
        </w:r>
      </w:ins>
      <w:ins w:id="537" w:author="vivo-Chenli-After RAN2#129" w:date="2025-02-26T15:24:00Z">
        <w:r w:rsidR="00B71829">
          <w:t>non-</w:t>
        </w:r>
        <w:r w:rsidR="00194F76" w:rsidRPr="003411AE">
          <w:t>delay-</w:t>
        </w:r>
        <w:r w:rsidR="00194F76">
          <w:t>reporting</w:t>
        </w:r>
        <w:r w:rsidR="00194F76" w:rsidRPr="003411AE">
          <w:t xml:space="preserve"> RLC SDUs and </w:t>
        </w:r>
        <w:r w:rsidR="008D171F">
          <w:t>non-</w:t>
        </w:r>
        <w:r w:rsidR="00194F76" w:rsidRPr="003411AE">
          <w:t>delay-</w:t>
        </w:r>
        <w:r w:rsidR="00194F76">
          <w:t>reporting</w:t>
        </w:r>
        <w:r w:rsidR="00194F76" w:rsidRPr="003411AE">
          <w:t xml:space="preserve"> RLC SDU segments that have not yet been included in an RLC data PDU;</w:t>
        </w:r>
      </w:ins>
    </w:p>
    <w:p w14:paraId="19912C41" w14:textId="79DEB146" w:rsidR="008D171F" w:rsidRPr="003411AE" w:rsidRDefault="00F54DA5" w:rsidP="008D171F">
      <w:pPr>
        <w:pStyle w:val="B1"/>
        <w:rPr>
          <w:ins w:id="538" w:author="vivo-Chenli-After RAN2#129" w:date="2025-02-26T15:25:00Z"/>
        </w:rPr>
      </w:pPr>
      <w:ins w:id="539" w:author="vivo-Chenli-After RAN2#129" w:date="2025-02-26T15:21:00Z">
        <w:r w:rsidRPr="00373B48">
          <w:rPr>
            <w:iCs/>
          </w:rPr>
          <w:t>-</w:t>
        </w:r>
        <w:r w:rsidRPr="00373B48">
          <w:rPr>
            <w:iCs/>
          </w:rPr>
          <w:tab/>
        </w:r>
      </w:ins>
      <w:ins w:id="540" w:author="vivo-Chenli-After RAN2#129" w:date="2025-02-26T15:25:00Z">
        <w:r w:rsidR="008D171F" w:rsidRPr="003411AE">
          <w:t xml:space="preserve">RLC data PDUs pending for initial transmission, and </w:t>
        </w:r>
      </w:ins>
      <w:ins w:id="541" w:author="vivo-Chenli-After RAN2#129" w:date="2025-02-26T16:16:00Z">
        <w:r w:rsidR="00C80671">
          <w:t>only</w:t>
        </w:r>
        <w:r w:rsidR="00C80671" w:rsidRPr="003411AE">
          <w:t xml:space="preserve"> </w:t>
        </w:r>
      </w:ins>
      <w:ins w:id="542" w:author="vivo-Chenli-After RAN2#129" w:date="2025-02-26T15:25:00Z">
        <w:r w:rsidR="008D171F" w:rsidRPr="003411AE">
          <w:t>containing</w:t>
        </w:r>
      </w:ins>
      <w:ins w:id="543" w:author="vivo-Chenli-After RAN2#129" w:date="2025-02-26T16:16:00Z">
        <w:r w:rsidR="00C80671" w:rsidRPr="00C80671">
          <w:t xml:space="preserve"> </w:t>
        </w:r>
      </w:ins>
      <w:ins w:id="544" w:author="vivo-Chenli-After RAN2#129" w:date="2025-02-26T15:25:00Z">
        <w:r w:rsidR="004B5A91">
          <w:t>non-</w:t>
        </w:r>
        <w:r w:rsidR="008D171F" w:rsidRPr="003411AE">
          <w:t>delay-</w:t>
        </w:r>
        <w:r w:rsidR="008D171F">
          <w:t>reporting</w:t>
        </w:r>
        <w:r w:rsidR="008D171F" w:rsidRPr="003411AE">
          <w:t xml:space="preserve"> RLC SDU</w:t>
        </w:r>
      </w:ins>
      <w:ins w:id="545" w:author="vivo-Chenli-After RAN2#129" w:date="2025-02-26T16:17:00Z">
        <w:r w:rsidR="004C299E">
          <w:t>(s)</w:t>
        </w:r>
      </w:ins>
      <w:ins w:id="546" w:author="vivo-Chenli-After RAN2#129" w:date="2025-02-26T15:25:00Z">
        <w:r w:rsidR="008D171F" w:rsidRPr="003411AE">
          <w:t xml:space="preserve"> or </w:t>
        </w:r>
      </w:ins>
      <w:ins w:id="547" w:author="vivo-Chenli-After RAN2#129" w:date="2025-02-26T16:16:00Z">
        <w:r w:rsidR="00C32CF7">
          <w:t>non-</w:t>
        </w:r>
      </w:ins>
      <w:ins w:id="548" w:author="vivo-Chenli-After RAN2#129" w:date="2025-02-26T15:25:00Z">
        <w:r w:rsidR="008D171F" w:rsidRPr="003411AE">
          <w:t>delay-</w:t>
        </w:r>
        <w:r w:rsidR="008D171F">
          <w:t>reporting</w:t>
        </w:r>
        <w:r w:rsidR="008D171F" w:rsidRPr="003411AE">
          <w:t xml:space="preserve"> RLC SDU segment</w:t>
        </w:r>
      </w:ins>
      <w:ins w:id="549" w:author="vivo-Chenli-After RAN2#129" w:date="2025-02-26T16:17:00Z">
        <w:r w:rsidR="004C299E">
          <w:t>(s)</w:t>
        </w:r>
      </w:ins>
      <w:ins w:id="550" w:author="vivo-Chenli-After RAN2#129" w:date="2025-02-26T15:25:00Z">
        <w:r w:rsidR="001D5DAF">
          <w:t>.</w:t>
        </w:r>
      </w:ins>
    </w:p>
    <w:p w14:paraId="648BB72B" w14:textId="39954A93" w:rsidR="006A6728" w:rsidRDefault="006A6728" w:rsidP="000161CE">
      <w:pPr>
        <w:rPr>
          <w:ins w:id="551" w:author="vivo-Chenli" w:date="2025-02-01T10:12:00Z"/>
        </w:rPr>
      </w:pPr>
      <w:r w:rsidRPr="003411AE">
        <w:t xml:space="preserve">In addition, if a STATUS PDU has been triggered and </w:t>
      </w:r>
      <w:r w:rsidRPr="003411AE">
        <w:rPr>
          <w:i/>
        </w:rPr>
        <w:t>t-</w:t>
      </w:r>
      <w:proofErr w:type="spellStart"/>
      <w:r w:rsidRPr="003411AE">
        <w:rPr>
          <w:i/>
        </w:rPr>
        <w:t>StatusProhibit</w:t>
      </w:r>
      <w:proofErr w:type="spellEnd"/>
      <w:r w:rsidRPr="003411AE">
        <w:t xml:space="preserve"> is not running or has expired, the UE shall estimate the size of the STATUS PDU that will be transmitted in the next transmission opportunity, and consider this as part of RLC data volume</w:t>
      </w:r>
      <w:r w:rsidR="000161CE" w:rsidRPr="003411AE">
        <w:t xml:space="preserve"> for MAC buffer status reporting</w:t>
      </w:r>
      <w:ins w:id="552" w:author="vivo-Chenli" w:date="2025-02-01T10:07:00Z">
        <w:r w:rsidR="00101DB7">
          <w:t>,</w:t>
        </w:r>
      </w:ins>
      <w:r w:rsidR="000161CE" w:rsidRPr="003411AE">
        <w:t xml:space="preserve"> </w:t>
      </w:r>
      <w:del w:id="553" w:author="vivo-Chenli" w:date="2025-02-01T10:07:00Z">
        <w:r w:rsidR="000161CE" w:rsidRPr="003411AE" w:rsidDel="00101DB7">
          <w:delText xml:space="preserve">and </w:delText>
        </w:r>
      </w:del>
      <w:r w:rsidR="000161CE" w:rsidRPr="003411AE">
        <w:t>as part of delay-critical RLC data volume for MAC delay status reporting</w:t>
      </w:r>
      <w:ins w:id="554" w:author="vivo-Chenli" w:date="2025-02-01T10:07:00Z">
        <w:r w:rsidR="00101DB7">
          <w:t>, and as par</w:t>
        </w:r>
      </w:ins>
      <w:ins w:id="555" w:author="vivo-Chenli" w:date="2025-02-01T10:08:00Z">
        <w:r w:rsidR="00101DB7">
          <w:t xml:space="preserve">t of </w:t>
        </w:r>
      </w:ins>
      <w:ins w:id="556" w:author="vivo-Chenli" w:date="2025-02-01T10:11:00Z">
        <w:r w:rsidR="00D6792A">
          <w:t xml:space="preserve">[the first (i.e. </w:t>
        </w:r>
        <w:proofErr w:type="spellStart"/>
        <w:r w:rsidR="00D6792A">
          <w:t>i</w:t>
        </w:r>
        <w:proofErr w:type="spellEnd"/>
        <w:r w:rsidR="00D6792A">
          <w:t xml:space="preserve">=1)] </w:t>
        </w:r>
      </w:ins>
      <w:ins w:id="557" w:author="vivo-Chenli" w:date="2025-02-01T10:08:00Z">
        <w:r w:rsidR="00101DB7">
          <w:t>delay-reporting RLC data volume for MAC delay status reporting</w:t>
        </w:r>
      </w:ins>
      <w:r w:rsidRPr="003411AE">
        <w:t>.</w:t>
      </w:r>
    </w:p>
    <w:p w14:paraId="2F5ABF02" w14:textId="4EA1A1A5" w:rsidR="00B02035" w:rsidRPr="003411AE" w:rsidRDefault="00B02035" w:rsidP="00B02035">
      <w:pPr>
        <w:pStyle w:val="EditorsNote"/>
        <w:rPr>
          <w:rFonts w:eastAsia="MS Mincho"/>
          <w:lang w:eastAsia="ko-KR"/>
        </w:rPr>
      </w:pPr>
      <w:ins w:id="558" w:author="vivo-Chenli" w:date="2025-02-01T10:12:00Z">
        <w:r w:rsidRPr="00D95B51">
          <w:rPr>
            <w:rFonts w:eastAsia="MS Mincho"/>
            <w:lang w:eastAsia="ko-KR"/>
          </w:rPr>
          <w:t>Editor’s Note</w:t>
        </w:r>
        <w:r>
          <w:rPr>
            <w:rFonts w:eastAsia="MS Mincho"/>
            <w:lang w:eastAsia="ko-KR"/>
          </w:rPr>
          <w:t xml:space="preserve">: It is FFS which </w:t>
        </w:r>
        <w:r w:rsidRPr="00DD6412">
          <w:t>delay-</w:t>
        </w:r>
        <w:r>
          <w:t>reporting</w:t>
        </w:r>
        <w:r w:rsidRPr="00DD6412">
          <w:t xml:space="preserve"> </w:t>
        </w:r>
      </w:ins>
      <w:ins w:id="559" w:author="vivo-Chenli" w:date="2025-02-01T10:13:00Z">
        <w:r w:rsidR="004C30B1">
          <w:t>RLC</w:t>
        </w:r>
      </w:ins>
      <w:ins w:id="560" w:author="vivo-Chenli" w:date="2025-02-01T10:12:00Z">
        <w:r w:rsidRPr="00DD6412">
          <w:t xml:space="preserve"> data volume</w:t>
        </w:r>
        <w:r w:rsidRPr="003C15EC">
          <w:t xml:space="preserve"> </w:t>
        </w:r>
        <w:r>
          <w:t xml:space="preserve">shall consider </w:t>
        </w:r>
      </w:ins>
      <w:ins w:id="561" w:author="vivo-Chenli" w:date="2025-02-01T10:13:00Z">
        <w:r w:rsidR="00846BF8">
          <w:t>STATUS PDU</w:t>
        </w:r>
        <w:r w:rsidR="001311EE">
          <w:t xml:space="preserve"> to be transmitted</w:t>
        </w:r>
      </w:ins>
      <w:ins w:id="562" w:author="vivo-Chenli" w:date="2025-02-01T10:12:00Z">
        <w:r>
          <w:t>.</w:t>
        </w:r>
      </w:ins>
    </w:p>
    <w:p w14:paraId="5EFEDD16" w14:textId="77777777" w:rsidR="0021577D" w:rsidRPr="003411AE" w:rsidRDefault="0021577D" w:rsidP="0021577D">
      <w:pPr>
        <w:pStyle w:val="Heading2"/>
        <w:rPr>
          <w:rFonts w:eastAsia="MS Mincho"/>
        </w:rPr>
      </w:pPr>
      <w:bookmarkStart w:id="563" w:name="_Toc5722481"/>
      <w:bookmarkStart w:id="564" w:name="_Toc37463001"/>
      <w:bookmarkStart w:id="565" w:name="_Toc46502545"/>
      <w:bookmarkStart w:id="566" w:name="_Toc185618029"/>
      <w:r w:rsidRPr="003411AE">
        <w:rPr>
          <w:rFonts w:eastAsia="MS Mincho"/>
        </w:rPr>
        <w:lastRenderedPageBreak/>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563"/>
      <w:bookmarkEnd w:id="564"/>
      <w:bookmarkEnd w:id="565"/>
      <w:bookmarkEnd w:id="566"/>
    </w:p>
    <w:p w14:paraId="7274877B" w14:textId="77777777" w:rsidR="0021577D" w:rsidRPr="003411AE" w:rsidRDefault="0021577D" w:rsidP="0021577D">
      <w:pPr>
        <w:pStyle w:val="Heading3"/>
        <w:rPr>
          <w:noProof/>
        </w:rPr>
      </w:pPr>
      <w:bookmarkStart w:id="567" w:name="_Toc5722482"/>
      <w:bookmarkStart w:id="568" w:name="_Toc37463002"/>
      <w:bookmarkStart w:id="569" w:name="_Toc46502546"/>
      <w:bookmarkStart w:id="570"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567"/>
      <w:bookmarkEnd w:id="568"/>
      <w:bookmarkEnd w:id="569"/>
      <w:bookmarkEnd w:id="570"/>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2088FDFA" w:rsidR="00F056FF" w:rsidRDefault="00F056FF" w:rsidP="0095529F">
      <w:pPr>
        <w:pStyle w:val="B1"/>
        <w:rPr>
          <w:ins w:id="571" w:author="vivo-Chenli" w:date="2025-02-02T10:28:00Z"/>
          <w:noProof/>
        </w:rPr>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60D6916B" w14:textId="0A185237" w:rsidR="00EB48B8" w:rsidRPr="003411AE" w:rsidRDefault="00EB48B8" w:rsidP="00EB48B8">
      <w:pPr>
        <w:pStyle w:val="Heading2"/>
        <w:rPr>
          <w:ins w:id="572" w:author="vivo-Chenli" w:date="2025-02-02T10:28:00Z"/>
          <w:rFonts w:eastAsia="MS Mincho"/>
        </w:rPr>
      </w:pPr>
      <w:ins w:id="573" w:author="vivo-Chenli" w:date="2025-02-02T10:28:00Z">
        <w:r w:rsidRPr="003411AE">
          <w:rPr>
            <w:rFonts w:eastAsia="MS Mincho"/>
          </w:rPr>
          <w:t>5</w:t>
        </w:r>
        <w:r w:rsidRPr="003411AE">
          <w:t>.</w:t>
        </w:r>
      </w:ins>
      <w:ins w:id="574" w:author="vivo-Chenli" w:date="2025-02-02T10:29:00Z">
        <w:r w:rsidR="00AD2D87">
          <w:rPr>
            <w:rFonts w:eastAsia="MS Mincho"/>
          </w:rPr>
          <w:t>x</w:t>
        </w:r>
      </w:ins>
      <w:ins w:id="575" w:author="vivo-Chenli" w:date="2025-02-02T10:28:00Z">
        <w:r w:rsidRPr="003411AE">
          <w:tab/>
        </w:r>
      </w:ins>
      <w:ins w:id="576" w:author="vivo-Chenli" w:date="2025-02-02T10:37:00Z">
        <w:r w:rsidR="00B21256" w:rsidRPr="00B21256">
          <w:tab/>
          <w:t xml:space="preserve">Autonomous retransmission </w:t>
        </w:r>
        <w:r w:rsidR="00B21256">
          <w:t>procedure</w:t>
        </w:r>
      </w:ins>
    </w:p>
    <w:p w14:paraId="22958E5D" w14:textId="328554E5" w:rsidR="00EB48B8" w:rsidRPr="003411AE" w:rsidRDefault="00EB48B8" w:rsidP="00EB48B8">
      <w:pPr>
        <w:pStyle w:val="Heading3"/>
        <w:rPr>
          <w:ins w:id="577" w:author="vivo-Chenli" w:date="2025-02-02T10:28:00Z"/>
          <w:noProof/>
        </w:rPr>
      </w:pPr>
      <w:ins w:id="578" w:author="vivo-Chenli" w:date="2025-02-02T10:28:00Z">
        <w:r w:rsidRPr="003411AE">
          <w:rPr>
            <w:noProof/>
          </w:rPr>
          <w:t>5.</w:t>
        </w:r>
      </w:ins>
      <w:ins w:id="579" w:author="vivo-Chenli" w:date="2025-02-02T10:29:00Z">
        <w:r w:rsidR="00AD2D87">
          <w:rPr>
            <w:noProof/>
          </w:rPr>
          <w:t>x</w:t>
        </w:r>
      </w:ins>
      <w:ins w:id="580" w:author="vivo-Chenli" w:date="2025-02-02T10:28:00Z">
        <w:r w:rsidRPr="003411AE">
          <w:rPr>
            <w:noProof/>
          </w:rPr>
          <w:t>.1</w:t>
        </w:r>
        <w:r w:rsidRPr="003411AE">
          <w:rPr>
            <w:noProof/>
          </w:rPr>
          <w:tab/>
        </w:r>
      </w:ins>
      <w:ins w:id="581" w:author="vivo-Chenli" w:date="2025-02-02T10:37:00Z">
        <w:r w:rsidR="00DA42E7">
          <w:rPr>
            <w:noProof/>
          </w:rPr>
          <w:t>General</w:t>
        </w:r>
      </w:ins>
    </w:p>
    <w:p w14:paraId="64083766" w14:textId="60CEF53C" w:rsidR="00F45FFE" w:rsidRDefault="00F45FFE" w:rsidP="00EB48B8">
      <w:pPr>
        <w:rPr>
          <w:ins w:id="582" w:author="vivo-Chenli" w:date="2025-02-02T10:37:00Z"/>
          <w:noProof/>
        </w:rPr>
      </w:pPr>
      <w:ins w:id="583" w:author="vivo-Chenli" w:date="2025-02-02T10:37:00Z">
        <w:r w:rsidRPr="00F45FFE">
          <w:rPr>
            <w:noProof/>
          </w:rPr>
          <w:t>Autonomous retransmission</w:t>
        </w:r>
      </w:ins>
      <w:ins w:id="584" w:author="vivo-Chenli" w:date="2025-02-02T10:38:00Z">
        <w:r>
          <w:rPr>
            <w:noProof/>
          </w:rPr>
          <w:t xml:space="preserve"> procedure is </w:t>
        </w:r>
        <w:r w:rsidRPr="003411AE">
          <w:rPr>
            <w:bCs/>
            <w:lang w:eastAsia="ko-KR"/>
          </w:rPr>
          <w:t>only performed by an AM RLC entity</w:t>
        </w:r>
        <w:r>
          <w:rPr>
            <w:bCs/>
            <w:lang w:eastAsia="ko-KR"/>
          </w:rPr>
          <w:t xml:space="preserve"> when configured</w:t>
        </w:r>
        <w:r w:rsidR="00496340">
          <w:rPr>
            <w:bCs/>
            <w:lang w:eastAsia="ko-KR"/>
          </w:rPr>
          <w:t xml:space="preserve"> by RRC. </w:t>
        </w:r>
      </w:ins>
      <w:ins w:id="585" w:author="vivo-Chenli-After RAN2#129" w:date="2025-02-26T10:45:00Z">
        <w:r w:rsidR="001349D8">
          <w:rPr>
            <w:bCs/>
            <w:lang w:eastAsia="ko-KR"/>
          </w:rPr>
          <w:t>[Only a single autonomous re</w:t>
        </w:r>
      </w:ins>
      <w:ins w:id="586" w:author="vivo-Chenli-After RAN2#129" w:date="2025-02-26T10:46:00Z">
        <w:r w:rsidR="001349D8">
          <w:rPr>
            <w:bCs/>
            <w:lang w:eastAsia="ko-KR"/>
          </w:rPr>
          <w:t>transmission</w:t>
        </w:r>
        <w:r w:rsidR="00C538EE">
          <w:rPr>
            <w:bCs/>
            <w:lang w:eastAsia="ko-KR"/>
          </w:rPr>
          <w:t xml:space="preserve"> </w:t>
        </w:r>
        <w:r w:rsidR="000803B3">
          <w:rPr>
            <w:bCs/>
            <w:lang w:eastAsia="ko-KR"/>
          </w:rPr>
          <w:t>will</w:t>
        </w:r>
        <w:r w:rsidR="001349D8">
          <w:rPr>
            <w:bCs/>
            <w:lang w:eastAsia="ko-KR"/>
          </w:rPr>
          <w:t xml:space="preserve"> be triggered per RLC SDU or RLC SDU segment</w:t>
        </w:r>
      </w:ins>
      <w:ins w:id="587" w:author="vivo-Chenli-After RAN2#129" w:date="2025-02-26T10:47:00Z">
        <w:r w:rsidR="00456264">
          <w:rPr>
            <w:bCs/>
            <w:lang w:eastAsia="ko-KR"/>
          </w:rPr>
          <w:t xml:space="preserve"> if the corresponding condition is satisfied</w:t>
        </w:r>
      </w:ins>
      <w:ins w:id="588" w:author="vivo-Chenli-After RAN2#129" w:date="2025-02-26T10:46:00Z">
        <w:r w:rsidR="001349D8">
          <w:rPr>
            <w:bCs/>
            <w:lang w:eastAsia="ko-KR"/>
          </w:rPr>
          <w:t>.</w:t>
        </w:r>
      </w:ins>
      <w:ins w:id="589" w:author="vivo-Chenli-After RAN2#129" w:date="2025-02-26T10:45:00Z">
        <w:r w:rsidR="001349D8">
          <w:rPr>
            <w:bCs/>
            <w:lang w:eastAsia="ko-KR"/>
          </w:rPr>
          <w:t>]</w:t>
        </w:r>
      </w:ins>
    </w:p>
    <w:p w14:paraId="61C3AC99" w14:textId="0F7247ED" w:rsidR="001C6C13" w:rsidRPr="003411AE" w:rsidRDefault="001C6C13" w:rsidP="001C6C13">
      <w:pPr>
        <w:pStyle w:val="EditorsNote"/>
        <w:rPr>
          <w:ins w:id="590" w:author="vivo-Chenli" w:date="2025-02-02T10:38:00Z"/>
          <w:rFonts w:eastAsia="MS Mincho"/>
          <w:lang w:eastAsia="ko-KR"/>
        </w:rPr>
      </w:pPr>
      <w:ins w:id="591" w:author="vivo-Chenli" w:date="2025-02-02T10:38:00Z">
        <w:r w:rsidRPr="00D95B51">
          <w:rPr>
            <w:rFonts w:eastAsia="MS Mincho"/>
            <w:lang w:eastAsia="ko-KR"/>
          </w:rPr>
          <w:t>Editor’s Note</w:t>
        </w:r>
        <w:r>
          <w:rPr>
            <w:rFonts w:eastAsia="MS Mincho"/>
            <w:lang w:eastAsia="ko-KR"/>
          </w:rPr>
          <w:t xml:space="preserve">: The </w:t>
        </w:r>
      </w:ins>
      <w:ins w:id="592" w:author="vivo-Chenli" w:date="2025-02-02T10:40:00Z">
        <w:r w:rsidR="00C37FD2">
          <w:rPr>
            <w:rFonts w:eastAsia="MS Mincho"/>
            <w:lang w:eastAsia="ko-KR"/>
          </w:rPr>
          <w:t xml:space="preserve">corresponding </w:t>
        </w:r>
      </w:ins>
      <w:ins w:id="593" w:author="vivo-Chenli" w:date="2025-02-02T10:38:00Z">
        <w:r>
          <w:rPr>
            <w:rFonts w:eastAsia="MS Mincho"/>
            <w:lang w:eastAsia="ko-KR"/>
          </w:rPr>
          <w:t>description will be update</w:t>
        </w:r>
      </w:ins>
      <w:ins w:id="594" w:author="vivo-Chenli" w:date="2025-02-02T10:39:00Z">
        <w:r>
          <w:rPr>
            <w:rFonts w:eastAsia="MS Mincho"/>
            <w:lang w:eastAsia="ko-KR"/>
          </w:rPr>
          <w:t xml:space="preserve">d based on further progress. </w:t>
        </w:r>
      </w:ins>
    </w:p>
    <w:p w14:paraId="1A76DF37" w14:textId="3D4D18DE" w:rsidR="0023612F" w:rsidRPr="003411AE" w:rsidDel="004F49C3" w:rsidRDefault="0023612F" w:rsidP="0023612F">
      <w:pPr>
        <w:pStyle w:val="Heading3"/>
        <w:rPr>
          <w:ins w:id="595" w:author="vivo-Chenli" w:date="2025-02-02T10:40:00Z"/>
          <w:del w:id="596" w:author="vivo-Chenli-After RAN2#129" w:date="2025-02-26T13:09:00Z"/>
          <w:noProof/>
        </w:rPr>
      </w:pPr>
      <w:commentRangeStart w:id="597"/>
      <w:ins w:id="598" w:author="vivo-Chenli" w:date="2025-02-02T10:40:00Z">
        <w:del w:id="599" w:author="vivo-Chenli-After RAN2#129" w:date="2025-02-26T13:09:00Z">
          <w:r w:rsidRPr="003411AE" w:rsidDel="004F49C3">
            <w:rPr>
              <w:noProof/>
            </w:rPr>
            <w:delText>5.</w:delText>
          </w:r>
          <w:r w:rsidDel="004F49C3">
            <w:rPr>
              <w:noProof/>
            </w:rPr>
            <w:delText>x</w:delText>
          </w:r>
          <w:r w:rsidRPr="003411AE" w:rsidDel="004F49C3">
            <w:rPr>
              <w:noProof/>
            </w:rPr>
            <w:delText>.</w:delText>
          </w:r>
        </w:del>
        <w:del w:id="600" w:author="vivo-Chenli-After RAN2#129" w:date="2025-02-26T10:45:00Z">
          <w:r w:rsidRPr="003411AE" w:rsidDel="003214E9">
            <w:rPr>
              <w:noProof/>
            </w:rPr>
            <w:delText>1</w:delText>
          </w:r>
        </w:del>
        <w:del w:id="601" w:author="vivo-Chenli-After RAN2#129" w:date="2025-02-26T13:09:00Z">
          <w:r w:rsidRPr="003411AE" w:rsidDel="004F49C3">
            <w:rPr>
              <w:noProof/>
            </w:rPr>
            <w:tab/>
          </w:r>
          <w:r w:rsidR="008B257A" w:rsidDel="004F49C3">
            <w:rPr>
              <w:noProof/>
            </w:rPr>
            <w:delText>Retransmission</w:delText>
          </w:r>
        </w:del>
      </w:ins>
    </w:p>
    <w:p w14:paraId="6EBE4F48" w14:textId="3741E2B5" w:rsidR="007D0777" w:rsidDel="004F49C3" w:rsidRDefault="007D0777" w:rsidP="002A2F2A">
      <w:pPr>
        <w:rPr>
          <w:ins w:id="602" w:author="vivo-Chenli" w:date="2025-02-02T10:41:00Z"/>
          <w:del w:id="603" w:author="vivo-Chenli-After RAN2#129" w:date="2025-02-26T13:09:00Z"/>
          <w:noProof/>
        </w:rPr>
      </w:pPr>
      <w:ins w:id="604" w:author="vivo-Chenli" w:date="2025-02-02T10:41:00Z">
        <w:del w:id="605" w:author="vivo-Chenli-After RAN2#129" w:date="2025-02-26T13:09:00Z">
          <w:r w:rsidDel="004F49C3">
            <w:rPr>
              <w:bCs/>
            </w:rPr>
            <w:delText>The transmitting side of an AM RLC entity initiate</w:delText>
          </w:r>
        </w:del>
      </w:ins>
      <w:ins w:id="606" w:author="vivo-Chenli" w:date="2025-02-05T15:59:00Z">
        <w:del w:id="607" w:author="vivo-Chenli-After RAN2#129" w:date="2025-02-26T13:09:00Z">
          <w:r w:rsidR="00072058" w:rsidDel="004F49C3">
            <w:rPr>
              <w:bCs/>
            </w:rPr>
            <w:delText>s</w:delText>
          </w:r>
        </w:del>
      </w:ins>
      <w:ins w:id="608" w:author="vivo-Chenli" w:date="2025-02-02T10:41:00Z">
        <w:del w:id="609" w:author="vivo-Chenli-After RAN2#129" w:date="2025-02-26T13:09:00Z">
          <w:r w:rsidDel="004F49C3">
            <w:rPr>
              <w:bCs/>
            </w:rPr>
            <w:delText xml:space="preserve"> </w:delText>
          </w:r>
        </w:del>
      </w:ins>
      <w:ins w:id="610" w:author="vivo-Chenli" w:date="2025-02-02T10:42:00Z">
        <w:del w:id="611" w:author="vivo-Chenli-After RAN2#129" w:date="2025-02-26T13:09:00Z">
          <w:r w:rsidR="00DD5496" w:rsidDel="004F49C3">
            <w:rPr>
              <w:noProof/>
            </w:rPr>
            <w:delText>a</w:delText>
          </w:r>
          <w:r w:rsidR="00DD5496" w:rsidRPr="00F45FFE" w:rsidDel="004F49C3">
            <w:rPr>
              <w:noProof/>
            </w:rPr>
            <w:delText xml:space="preserve">utonomous </w:delText>
          </w:r>
        </w:del>
      </w:ins>
      <w:ins w:id="612" w:author="vivo-Chenli" w:date="2025-02-02T10:41:00Z">
        <w:del w:id="613" w:author="vivo-Chenli-After RAN2#129" w:date="2025-02-26T13:09:00Z">
          <w:r w:rsidDel="004F49C3">
            <w:rPr>
              <w:rFonts w:eastAsia="MS Mincho"/>
            </w:rPr>
            <w:delText>retransmission for an RLC SDU or an RLC SDU segment by the following</w:delText>
          </w:r>
          <w:r w:rsidDel="004F49C3">
            <w:rPr>
              <w:noProof/>
            </w:rPr>
            <w:delText>:</w:delText>
          </w:r>
        </w:del>
      </w:ins>
    </w:p>
    <w:p w14:paraId="22B541FE" w14:textId="2669FBFF" w:rsidR="002A2F2A" w:rsidDel="004F49C3" w:rsidRDefault="002A2F2A" w:rsidP="002A2F2A">
      <w:pPr>
        <w:pStyle w:val="B1"/>
        <w:rPr>
          <w:ins w:id="614" w:author="vivo-Chenli" w:date="2025-02-02T10:41:00Z"/>
          <w:del w:id="615" w:author="vivo-Chenli-After RAN2#129" w:date="2025-02-26T13:09:00Z"/>
          <w:noProof/>
        </w:rPr>
      </w:pPr>
      <w:ins w:id="616" w:author="vivo-Chenli" w:date="2025-02-02T10:41:00Z">
        <w:del w:id="617" w:author="vivo-Chenli-After RAN2#129" w:date="2025-02-26T13:09:00Z">
          <w:r w:rsidRPr="003411AE" w:rsidDel="004F49C3">
            <w:rPr>
              <w:noProof/>
            </w:rPr>
            <w:delText>-</w:delText>
          </w:r>
          <w:r w:rsidRPr="003411AE" w:rsidDel="004F49C3">
            <w:rPr>
              <w:noProof/>
            </w:rPr>
            <w:tab/>
          </w:r>
        </w:del>
      </w:ins>
      <w:ins w:id="618" w:author="vivo-Chenli" w:date="2025-02-02T10:45:00Z">
        <w:del w:id="619" w:author="vivo-Chenli-After RAN2#129" w:date="2025-02-26T10:49:00Z">
          <w:r w:rsidR="003845A6" w:rsidDel="001E2513">
            <w:delText>[</w:delText>
          </w:r>
          <w:r w:rsidR="003845A6" w:rsidRPr="00D95B51" w:rsidDel="001E2513">
            <w:rPr>
              <w:i/>
              <w:iCs/>
            </w:rPr>
            <w:delText xml:space="preserve">the trigger condition for </w:delText>
          </w:r>
          <w:r w:rsidR="007061D3" w:rsidRPr="00D95B51" w:rsidDel="001E2513">
            <w:rPr>
              <w:i/>
              <w:iCs/>
              <w:noProof/>
            </w:rPr>
            <w:delText xml:space="preserve">autonomous </w:delText>
          </w:r>
          <w:r w:rsidR="007061D3" w:rsidRPr="00D95B51" w:rsidDel="001E2513">
            <w:rPr>
              <w:rFonts w:eastAsia="MS Mincho"/>
              <w:i/>
              <w:iCs/>
            </w:rPr>
            <w:delText xml:space="preserve">retransmission </w:delText>
          </w:r>
          <w:r w:rsidR="003845A6" w:rsidRPr="00D95B51" w:rsidDel="001E2513">
            <w:rPr>
              <w:i/>
              <w:iCs/>
            </w:rPr>
            <w:delText>is fulfilled</w:delText>
          </w:r>
          <w:r w:rsidR="000F229E" w:rsidDel="001E2513">
            <w:delText>]</w:delText>
          </w:r>
        </w:del>
      </w:ins>
    </w:p>
    <w:p w14:paraId="08F8E25B" w14:textId="0880DCC5" w:rsidR="00DD5496" w:rsidRPr="003411AE" w:rsidDel="00B66D55" w:rsidRDefault="00DD5496" w:rsidP="00DD5496">
      <w:pPr>
        <w:pStyle w:val="EditorsNote"/>
        <w:rPr>
          <w:ins w:id="620" w:author="vivo-Chenli" w:date="2025-02-02T10:41:00Z"/>
          <w:del w:id="621" w:author="vivo-Chenli-After RAN2#129" w:date="2025-02-26T10:50:00Z"/>
          <w:rFonts w:eastAsia="MS Mincho"/>
          <w:lang w:eastAsia="ko-KR"/>
        </w:rPr>
      </w:pPr>
      <w:ins w:id="622" w:author="vivo-Chenli" w:date="2025-02-02T10:41:00Z">
        <w:del w:id="623" w:author="vivo-Chenli-After RAN2#129" w:date="2025-02-26T10:50:00Z">
          <w:r w:rsidRPr="00D95B51" w:rsidDel="00B66D55">
            <w:rPr>
              <w:rFonts w:eastAsia="MS Mincho"/>
              <w:lang w:eastAsia="ko-KR"/>
            </w:rPr>
            <w:delText>Editor’s Note</w:delText>
          </w:r>
          <w:r w:rsidDel="00B66D55">
            <w:rPr>
              <w:rFonts w:eastAsia="MS Mincho"/>
              <w:lang w:eastAsia="ko-KR"/>
            </w:rPr>
            <w:delText xml:space="preserve">: </w:delText>
          </w:r>
        </w:del>
      </w:ins>
      <w:ins w:id="624" w:author="vivo-Chenli" w:date="2025-02-02T10:42:00Z">
        <w:del w:id="625" w:author="vivo-Chenli-After RAN2#129" w:date="2025-02-26T10:50:00Z">
          <w:r w:rsidR="007549D4" w:rsidDel="00B66D55">
            <w:rPr>
              <w:rFonts w:eastAsia="MS Mincho"/>
              <w:lang w:eastAsia="ko-KR"/>
            </w:rPr>
            <w:delText xml:space="preserve">FFS how </w:delText>
          </w:r>
          <w:r w:rsidR="007549D4" w:rsidDel="00B66D55">
            <w:rPr>
              <w:noProof/>
            </w:rPr>
            <w:delText>a</w:delText>
          </w:r>
          <w:r w:rsidR="007549D4" w:rsidRPr="00F45FFE" w:rsidDel="00B66D55">
            <w:rPr>
              <w:noProof/>
            </w:rPr>
            <w:delText xml:space="preserve">utonomous </w:delText>
          </w:r>
          <w:r w:rsidR="007549D4" w:rsidDel="00B66D55">
            <w:rPr>
              <w:rFonts w:eastAsia="MS Mincho"/>
            </w:rPr>
            <w:delText>retransmission</w:delText>
          </w:r>
          <w:r w:rsidR="007549D4" w:rsidDel="00B66D55">
            <w:rPr>
              <w:rFonts w:eastAsia="MS Mincho"/>
              <w:lang w:eastAsia="ko-KR"/>
            </w:rPr>
            <w:delText xml:space="preserve"> is triggered. </w:delText>
          </w:r>
        </w:del>
      </w:ins>
    </w:p>
    <w:p w14:paraId="4F10636C" w14:textId="0EB8FBF8" w:rsidR="00DD5496" w:rsidRPr="003411AE" w:rsidDel="004F49C3" w:rsidRDefault="00DD5496" w:rsidP="00DD5496">
      <w:pPr>
        <w:pStyle w:val="EditorsNote"/>
        <w:rPr>
          <w:ins w:id="626" w:author="vivo-Chenli" w:date="2025-02-02T10:41:00Z"/>
          <w:del w:id="627" w:author="vivo-Chenli-After RAN2#129" w:date="2025-02-26T13:09:00Z"/>
          <w:rFonts w:eastAsia="MS Mincho"/>
          <w:lang w:eastAsia="ko-KR"/>
        </w:rPr>
      </w:pPr>
      <w:ins w:id="628" w:author="vivo-Chenli" w:date="2025-02-02T10:41:00Z">
        <w:del w:id="629" w:author="vivo-Chenli-After RAN2#129" w:date="2025-02-26T13:09:00Z">
          <w:r w:rsidRPr="00D95B51" w:rsidDel="004F49C3">
            <w:rPr>
              <w:rFonts w:eastAsia="MS Mincho"/>
              <w:lang w:eastAsia="ko-KR"/>
            </w:rPr>
            <w:delText>Editor’s Note</w:delText>
          </w:r>
          <w:r w:rsidDel="004F49C3">
            <w:rPr>
              <w:rFonts w:eastAsia="MS Mincho"/>
              <w:lang w:eastAsia="ko-KR"/>
            </w:rPr>
            <w:delText xml:space="preserve">: </w:delText>
          </w:r>
        </w:del>
      </w:ins>
      <w:ins w:id="630" w:author="vivo-Chenli" w:date="2025-02-02T10:42:00Z">
        <w:del w:id="631" w:author="vivo-Chenli-After RAN2#129" w:date="2025-02-26T11:18:00Z">
          <w:r w:rsidR="00573687" w:rsidDel="00D104FF">
            <w:rPr>
              <w:rFonts w:eastAsia="MS Mincho"/>
              <w:lang w:eastAsia="ko-KR"/>
            </w:rPr>
            <w:delText>FFS h</w:delText>
          </w:r>
        </w:del>
        <w:del w:id="632" w:author="vivo-Chenli-After RAN2#129" w:date="2025-02-26T13:09:00Z">
          <w:r w:rsidR="00573687" w:rsidDel="004F49C3">
            <w:rPr>
              <w:rFonts w:eastAsia="MS Mincho"/>
              <w:lang w:eastAsia="ko-KR"/>
            </w:rPr>
            <w:delText xml:space="preserve">ow </w:delText>
          </w:r>
          <w:r w:rsidR="00573687" w:rsidDel="004F49C3">
            <w:rPr>
              <w:noProof/>
            </w:rPr>
            <w:delText>a</w:delText>
          </w:r>
          <w:r w:rsidR="00573687" w:rsidRPr="00F45FFE" w:rsidDel="004F49C3">
            <w:rPr>
              <w:noProof/>
            </w:rPr>
            <w:delText xml:space="preserve">utonomous </w:delText>
          </w:r>
          <w:r w:rsidR="00573687" w:rsidDel="004F49C3">
            <w:rPr>
              <w:rFonts w:eastAsia="MS Mincho"/>
            </w:rPr>
            <w:delText>retransmission</w:delText>
          </w:r>
          <w:r w:rsidR="00573687" w:rsidDel="004F49C3">
            <w:rPr>
              <w:rFonts w:eastAsia="MS Mincho"/>
              <w:lang w:eastAsia="ko-KR"/>
            </w:rPr>
            <w:delText xml:space="preserve"> works. </w:delText>
          </w:r>
        </w:del>
      </w:ins>
      <w:commentRangeEnd w:id="597"/>
      <w:r w:rsidR="00713B60">
        <w:rPr>
          <w:rStyle w:val="CommentReference"/>
          <w:color w:val="auto"/>
        </w:rPr>
        <w:commentReference w:id="597"/>
      </w:r>
    </w:p>
    <w:p w14:paraId="42841997" w14:textId="69A72093" w:rsidR="00EB48B8" w:rsidRPr="003411AE" w:rsidDel="004F49C3" w:rsidRDefault="00EB48B8" w:rsidP="00A277C5">
      <w:pPr>
        <w:pStyle w:val="B1"/>
        <w:ind w:left="0" w:firstLine="0"/>
        <w:rPr>
          <w:del w:id="633" w:author="vivo-Chenli-After RAN2#129" w:date="2025-02-26T13:09:00Z"/>
        </w:rPr>
      </w:pPr>
    </w:p>
    <w:p w14:paraId="4B998C2E" w14:textId="77777777" w:rsidR="004F49C3" w:rsidRPr="003411AE" w:rsidRDefault="004F49C3" w:rsidP="004F49C3">
      <w:pPr>
        <w:pStyle w:val="Heading3"/>
        <w:rPr>
          <w:ins w:id="634" w:author="vivo-Chenli-After RAN2#129" w:date="2025-02-26T13:09:00Z"/>
          <w:noProof/>
        </w:rPr>
      </w:pPr>
      <w:bookmarkStart w:id="635" w:name="_Toc5722483"/>
      <w:bookmarkStart w:id="636" w:name="_Toc37463003"/>
      <w:bookmarkStart w:id="637" w:name="_Toc46502547"/>
      <w:bookmarkStart w:id="638" w:name="_Toc185618031"/>
      <w:ins w:id="639" w:author="vivo-Chenli-After RAN2#129" w:date="2025-02-26T13:09:00Z">
        <w:r w:rsidRPr="003411AE">
          <w:rPr>
            <w:noProof/>
          </w:rPr>
          <w:t>5.</w:t>
        </w:r>
        <w:r>
          <w:rPr>
            <w:noProof/>
          </w:rPr>
          <w:t>x</w:t>
        </w:r>
        <w:r w:rsidRPr="003411AE">
          <w:rPr>
            <w:noProof/>
          </w:rPr>
          <w:t>.</w:t>
        </w:r>
        <w:r>
          <w:rPr>
            <w:noProof/>
          </w:rPr>
          <w:t>2</w:t>
        </w:r>
        <w:r w:rsidRPr="003411AE">
          <w:rPr>
            <w:noProof/>
          </w:rPr>
          <w:tab/>
        </w:r>
        <w:r>
          <w:rPr>
            <w:noProof/>
          </w:rPr>
          <w:t>Retransmission</w:t>
        </w:r>
      </w:ins>
    </w:p>
    <w:p w14:paraId="5CA3A650" w14:textId="77777777" w:rsidR="004F49C3" w:rsidRDefault="004F49C3" w:rsidP="004F49C3">
      <w:pPr>
        <w:rPr>
          <w:ins w:id="640" w:author="vivo-Chenli-After RAN2#129" w:date="2025-02-26T13:09:00Z"/>
          <w:noProof/>
        </w:rPr>
      </w:pPr>
      <w:commentRangeStart w:id="641"/>
      <w:ins w:id="642" w:author="vivo-Chenli-After RAN2#129" w:date="2025-02-26T13:09:00Z">
        <w:r>
          <w:rPr>
            <w:bCs/>
          </w:rPr>
          <w:t xml:space="preserve">The transmitting </w:t>
        </w:r>
      </w:ins>
      <w:commentRangeEnd w:id="641"/>
      <w:r w:rsidR="00EA0211">
        <w:rPr>
          <w:rStyle w:val="CommentReference"/>
        </w:rPr>
        <w:commentReference w:id="641"/>
      </w:r>
      <w:ins w:id="643" w:author="vivo-Chenli-After RAN2#129" w:date="2025-02-26T13:09:00Z">
        <w:r>
          <w:rPr>
            <w:bCs/>
          </w:rPr>
          <w:t xml:space="preserve">side of an AM RLC entity initiates </w:t>
        </w:r>
        <w:r>
          <w:rPr>
            <w:noProof/>
          </w:rPr>
          <w:t>a</w:t>
        </w:r>
        <w:r w:rsidRPr="00F45FFE">
          <w:rPr>
            <w:noProof/>
          </w:rPr>
          <w:t xml:space="preserve">utonomous </w:t>
        </w:r>
        <w:r>
          <w:rPr>
            <w:rFonts w:eastAsia="MS Mincho"/>
          </w:rPr>
          <w:t>retransmission for an RLC SDU or an RLC SDU segment by the following</w:t>
        </w:r>
        <w:r>
          <w:rPr>
            <w:noProof/>
          </w:rPr>
          <w:t>:</w:t>
        </w:r>
      </w:ins>
    </w:p>
    <w:p w14:paraId="0D303098" w14:textId="77777777" w:rsidR="004F49C3" w:rsidRDefault="004F49C3" w:rsidP="004F49C3">
      <w:pPr>
        <w:pStyle w:val="B1"/>
        <w:rPr>
          <w:ins w:id="644" w:author="vivo-Chenli-After RAN2#129" w:date="2025-02-26T13:09:00Z"/>
          <w:noProof/>
        </w:rPr>
      </w:pPr>
      <w:ins w:id="645" w:author="vivo-Chenli-After RAN2#129" w:date="2025-02-26T13:09:00Z">
        <w:r w:rsidRPr="003411AE">
          <w:rPr>
            <w:noProof/>
          </w:rPr>
          <w:t>-</w:t>
        </w:r>
        <w:r w:rsidRPr="003411AE">
          <w:rPr>
            <w:noProof/>
          </w:rPr>
          <w:tab/>
        </w:r>
        <w:r w:rsidRPr="003411AE">
          <w:t xml:space="preserve">if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ins>
    </w:p>
    <w:p w14:paraId="0CC4EF6B" w14:textId="77777777" w:rsidR="004F49C3" w:rsidRPr="00D95B51" w:rsidRDefault="004F49C3" w:rsidP="004F49C3">
      <w:pPr>
        <w:pStyle w:val="EditorsNote"/>
        <w:rPr>
          <w:ins w:id="646" w:author="vivo-Chenli-After RAN2#129" w:date="2025-02-26T13:09:00Z"/>
          <w:rFonts w:eastAsia="MS Mincho"/>
          <w:lang w:eastAsia="ko-KR"/>
        </w:rPr>
      </w:pPr>
      <w:ins w:id="647" w:author="vivo-Chenli-After RAN2#129" w:date="2025-02-26T13:09: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7A21982F" w14:textId="77777777" w:rsidR="004F49C3" w:rsidRPr="00D95B51" w:rsidRDefault="004F49C3" w:rsidP="004F49C3">
      <w:pPr>
        <w:pStyle w:val="EditorsNote"/>
        <w:rPr>
          <w:ins w:id="648" w:author="vivo-Chenli-After RAN2#129" w:date="2025-02-26T13:09:00Z"/>
          <w:rFonts w:eastAsia="MS Mincho"/>
          <w:lang w:eastAsia="ko-KR"/>
        </w:rPr>
      </w:pPr>
      <w:ins w:id="649" w:author="vivo-Chenli-After RAN2#129" w:date="2025-02-26T13:09:00Z">
        <w:r w:rsidRPr="00D95B51">
          <w:rPr>
            <w:rFonts w:eastAsia="MS Mincho"/>
            <w:lang w:eastAsia="ko-KR"/>
          </w:rPr>
          <w:t>Editor’s Note</w:t>
        </w:r>
        <w:r>
          <w:rPr>
            <w:rFonts w:eastAsia="MS Mincho"/>
            <w:lang w:eastAsia="ko-KR"/>
          </w:rPr>
          <w:t xml:space="preserve">: The terminology of the remaining time threshold for polling enhancement is to be aligned with RRC. </w:t>
        </w:r>
      </w:ins>
    </w:p>
    <w:p w14:paraId="75D84BBE" w14:textId="77777777" w:rsidR="004F49C3" w:rsidRPr="003411AE" w:rsidRDefault="004F49C3" w:rsidP="004F49C3">
      <w:pPr>
        <w:rPr>
          <w:ins w:id="650" w:author="vivo-Chenli-After RAN2#129" w:date="2025-02-26T13:09:00Z"/>
          <w:bCs/>
          <w:lang w:eastAsia="ko-KR"/>
        </w:rPr>
      </w:pPr>
      <w:ins w:id="651" w:author="vivo-Chenli-After RAN2#129" w:date="2025-02-26T13:09:00Z">
        <w:r w:rsidRPr="003411AE">
          <w:rPr>
            <w:bCs/>
            <w:lang w:eastAsia="ko-KR"/>
          </w:rPr>
          <w:t xml:space="preserve">When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r w:rsidRPr="003411AE">
          <w:rPr>
            <w:bCs/>
            <w:lang w:eastAsia="ko-KR"/>
          </w:rPr>
          <w:t>, the transmitting side of the AM RLC entity shall:</w:t>
        </w:r>
      </w:ins>
    </w:p>
    <w:p w14:paraId="05DE9DDB" w14:textId="77777777" w:rsidR="004F49C3" w:rsidRPr="003411AE" w:rsidRDefault="004F49C3" w:rsidP="004F49C3">
      <w:pPr>
        <w:pStyle w:val="B1"/>
        <w:rPr>
          <w:ins w:id="652" w:author="vivo-Chenli-After RAN2#129" w:date="2025-02-26T13:09:00Z"/>
          <w:bCs/>
        </w:rPr>
      </w:pPr>
      <w:ins w:id="653" w:author="vivo-Chenli-After RAN2#129" w:date="2025-02-26T13:09:00Z">
        <w:r w:rsidRPr="003411AE">
          <w:t>-</w:t>
        </w:r>
        <w:r w:rsidRPr="003411AE">
          <w:tab/>
          <w:t>consider the RLC SDU or the RLC SDU segment for retransmission.</w:t>
        </w:r>
      </w:ins>
    </w:p>
    <w:p w14:paraId="485A8857" w14:textId="77777777" w:rsidR="004F49C3" w:rsidRPr="003411AE" w:rsidRDefault="004F49C3" w:rsidP="004F49C3">
      <w:pPr>
        <w:rPr>
          <w:ins w:id="654" w:author="vivo-Chenli-After RAN2#129" w:date="2025-02-26T13:09:00Z"/>
          <w:bCs/>
          <w:lang w:eastAsia="ko-KR"/>
        </w:rPr>
      </w:pPr>
      <w:ins w:id="655" w:author="vivo-Chenli-After RAN2#129" w:date="2025-02-26T13:09:00Z">
        <w:r w:rsidRPr="003411AE">
          <w:rPr>
            <w:bCs/>
            <w:lang w:eastAsia="ko-KR"/>
          </w:rPr>
          <w:t>When retransmitting an RLC SDU</w:t>
        </w:r>
        <w:r w:rsidRPr="003411AE">
          <w:t xml:space="preserve"> </w:t>
        </w:r>
        <w:r w:rsidRPr="003411AE">
          <w:rPr>
            <w:bCs/>
            <w:lang w:eastAsia="ko-KR"/>
          </w:rPr>
          <w:t>or an RLC SDU segment, the transmitting side of an AM RLC entity shall:</w:t>
        </w:r>
      </w:ins>
    </w:p>
    <w:p w14:paraId="542D4AC5" w14:textId="77777777" w:rsidR="004F49C3" w:rsidRPr="003411AE" w:rsidRDefault="004F49C3" w:rsidP="004F49C3">
      <w:pPr>
        <w:pStyle w:val="B1"/>
        <w:rPr>
          <w:ins w:id="656" w:author="vivo-Chenli-After RAN2#129" w:date="2025-02-26T13:09:00Z"/>
        </w:rPr>
      </w:pPr>
      <w:ins w:id="657" w:author="vivo-Chenli-After RAN2#129" w:date="2025-02-26T13:09:00Z">
        <w:r w:rsidRPr="003411AE">
          <w:t>-</w:t>
        </w:r>
        <w:r w:rsidRPr="003411AE">
          <w:tab/>
          <w:t>if needed, segment the RLC SDU or the RLC SDU segment;</w:t>
        </w:r>
      </w:ins>
    </w:p>
    <w:p w14:paraId="689A473F" w14:textId="77777777" w:rsidR="004F49C3" w:rsidRPr="003411AE" w:rsidRDefault="004F49C3" w:rsidP="004F49C3">
      <w:pPr>
        <w:pStyle w:val="B1"/>
        <w:rPr>
          <w:ins w:id="658" w:author="vivo-Chenli-After RAN2#129" w:date="2025-02-26T13:09:00Z"/>
        </w:rPr>
      </w:pPr>
      <w:ins w:id="659" w:author="vivo-Chenli-After RAN2#129" w:date="2025-02-26T13:09:00Z">
        <w:r w:rsidRPr="003411AE">
          <w:t>-</w:t>
        </w:r>
        <w:r w:rsidRPr="003411AE">
          <w:tab/>
          <w:t xml:space="preserve">form a new AMD PDU which will fit within the total size of AMD PDU(s) indicated by lower layer at the </w:t>
        </w:r>
        <w:proofErr w:type="gramStart"/>
        <w:r w:rsidRPr="003411AE">
          <w:t>particular transmission</w:t>
        </w:r>
        <w:proofErr w:type="gramEnd"/>
        <w:r w:rsidRPr="003411AE">
          <w:t xml:space="preserve"> opportunity;</w:t>
        </w:r>
      </w:ins>
    </w:p>
    <w:p w14:paraId="01AC3A5F" w14:textId="77777777" w:rsidR="004F49C3" w:rsidRPr="003411AE" w:rsidRDefault="004F49C3" w:rsidP="004F49C3">
      <w:pPr>
        <w:pStyle w:val="B1"/>
        <w:rPr>
          <w:ins w:id="660" w:author="vivo-Chenli-After RAN2#129" w:date="2025-02-26T13:09:00Z"/>
        </w:rPr>
      </w:pPr>
      <w:ins w:id="661" w:author="vivo-Chenli-After RAN2#129" w:date="2025-02-26T13:09:00Z">
        <w:r w:rsidRPr="003411AE">
          <w:t>-</w:t>
        </w:r>
        <w:r w:rsidRPr="003411AE">
          <w:tab/>
          <w:t>submit the new AMD PDU to lower layer.</w:t>
        </w:r>
      </w:ins>
    </w:p>
    <w:p w14:paraId="4747F300" w14:textId="77777777" w:rsidR="004F49C3" w:rsidRPr="003411AE" w:rsidRDefault="004F49C3" w:rsidP="004F49C3">
      <w:pPr>
        <w:rPr>
          <w:ins w:id="662" w:author="vivo-Chenli-After RAN2#129" w:date="2025-02-26T13:09:00Z"/>
          <w:bCs/>
          <w:lang w:eastAsia="ko-KR"/>
        </w:rPr>
      </w:pPr>
      <w:ins w:id="663" w:author="vivo-Chenli-After RAN2#129" w:date="2025-02-26T13:09:00Z">
        <w:r w:rsidRPr="003411AE">
          <w:rPr>
            <w:bCs/>
            <w:lang w:eastAsia="ko-KR"/>
          </w:rPr>
          <w:t>When forming a new AMD PDU, the transmitting side of an AM RLC entity shall:</w:t>
        </w:r>
      </w:ins>
    </w:p>
    <w:p w14:paraId="2E423273" w14:textId="77777777" w:rsidR="004F49C3" w:rsidRPr="003411AE" w:rsidRDefault="004F49C3" w:rsidP="004F49C3">
      <w:pPr>
        <w:pStyle w:val="B1"/>
        <w:rPr>
          <w:ins w:id="664" w:author="vivo-Chenli-After RAN2#129" w:date="2025-02-26T13:09:00Z"/>
        </w:rPr>
      </w:pPr>
      <w:ins w:id="665" w:author="vivo-Chenli-After RAN2#129" w:date="2025-02-26T13:09:00Z">
        <w:r w:rsidRPr="003411AE">
          <w:t>-</w:t>
        </w:r>
        <w:r w:rsidRPr="003411AE">
          <w:tab/>
          <w:t>only map the original RLC SDU or RLC SDU segment to the Data field of the new AMD PDU;</w:t>
        </w:r>
      </w:ins>
    </w:p>
    <w:p w14:paraId="3C964264" w14:textId="77777777" w:rsidR="004F49C3" w:rsidRPr="003411AE" w:rsidRDefault="004F49C3" w:rsidP="004F49C3">
      <w:pPr>
        <w:pStyle w:val="B1"/>
        <w:rPr>
          <w:ins w:id="666" w:author="vivo-Chenli-After RAN2#129" w:date="2025-02-26T13:09:00Z"/>
        </w:rPr>
      </w:pPr>
      <w:ins w:id="667" w:author="vivo-Chenli-After RAN2#129" w:date="2025-02-26T13:09:00Z">
        <w:r w:rsidRPr="003411AE">
          <w:t>-</w:t>
        </w:r>
        <w:r w:rsidRPr="003411AE">
          <w:tab/>
          <w:t>modify the header of the new AMD PDU in accordance with the description in clause 6.2.2.4;</w:t>
        </w:r>
      </w:ins>
    </w:p>
    <w:p w14:paraId="6B7DBD48" w14:textId="77777777" w:rsidR="004F49C3" w:rsidRDefault="004F49C3" w:rsidP="004F49C3">
      <w:pPr>
        <w:pStyle w:val="B1"/>
        <w:rPr>
          <w:ins w:id="668" w:author="vivo-Chenli-After RAN2#129" w:date="2025-02-26T13:09:00Z"/>
        </w:rPr>
      </w:pPr>
      <w:ins w:id="669" w:author="vivo-Chenli-After RAN2#129" w:date="2025-02-26T13:09:00Z">
        <w:r w:rsidRPr="003411AE">
          <w:lastRenderedPageBreak/>
          <w:t>-</w:t>
        </w:r>
        <w:r w:rsidRPr="003411AE">
          <w:tab/>
          <w:t>set the P field according to clause 5.3.3.</w:t>
        </w:r>
      </w:ins>
    </w:p>
    <w:p w14:paraId="51D373E2" w14:textId="77777777" w:rsidR="004F49C3" w:rsidRPr="003411AE" w:rsidRDefault="004F49C3" w:rsidP="004F49C3">
      <w:pPr>
        <w:pStyle w:val="EditorsNote"/>
        <w:rPr>
          <w:ins w:id="670" w:author="vivo-Chenli-After RAN2#129" w:date="2025-02-26T13:09:00Z"/>
          <w:rFonts w:eastAsia="MS Mincho"/>
          <w:lang w:eastAsia="ko-KR"/>
        </w:rPr>
      </w:pPr>
      <w:ins w:id="671" w:author="vivo-Chenli-After RAN2#129" w:date="2025-02-26T13:09:00Z">
        <w:r w:rsidRPr="00D95B51">
          <w:rPr>
            <w:rFonts w:eastAsia="MS Mincho"/>
            <w:lang w:eastAsia="ko-KR"/>
          </w:rPr>
          <w:t>Editor’s Note</w:t>
        </w:r>
        <w:r>
          <w:rPr>
            <w:rFonts w:eastAsia="MS Mincho"/>
            <w:lang w:eastAsia="ko-KR"/>
          </w:rPr>
          <w:t xml:space="preserve">: How </w:t>
        </w:r>
        <w:r>
          <w:rPr>
            <w:noProof/>
          </w:rPr>
          <w:t>a</w:t>
        </w:r>
        <w:r w:rsidRPr="00F45FFE">
          <w:rPr>
            <w:noProof/>
          </w:rPr>
          <w:t xml:space="preserve">utonomous </w:t>
        </w:r>
        <w:r>
          <w:rPr>
            <w:rFonts w:eastAsia="MS Mincho"/>
          </w:rPr>
          <w:t>retransmission</w:t>
        </w:r>
        <w:r>
          <w:rPr>
            <w:rFonts w:eastAsia="MS Mincho"/>
            <w:lang w:eastAsia="ko-KR"/>
          </w:rPr>
          <w:t xml:space="preserve"> works could be further updated based on progress. </w:t>
        </w:r>
      </w:ins>
    </w:p>
    <w:p w14:paraId="38118157" w14:textId="77777777" w:rsidR="004F49C3" w:rsidRPr="003411AE" w:rsidRDefault="004F49C3" w:rsidP="004F49C3">
      <w:pPr>
        <w:pStyle w:val="B1"/>
        <w:ind w:left="0" w:firstLine="0"/>
        <w:rPr>
          <w:ins w:id="672" w:author="vivo-Chenli-After RAN2#129" w:date="2025-02-26T13:09:00Z"/>
        </w:rPr>
      </w:pPr>
    </w:p>
    <w:p w14:paraId="1BAEC06B" w14:textId="77777777" w:rsidR="0021577D" w:rsidRPr="003411AE" w:rsidRDefault="0021577D" w:rsidP="003D3B47">
      <w:pPr>
        <w:pStyle w:val="Heading1"/>
      </w:pPr>
      <w:r w:rsidRPr="003411AE">
        <w:rPr>
          <w:rFonts w:eastAsia="MS Mincho"/>
        </w:rPr>
        <w:t>6</w:t>
      </w:r>
      <w:r w:rsidRPr="003411AE">
        <w:tab/>
      </w:r>
      <w:r w:rsidRPr="003411AE">
        <w:rPr>
          <w:rFonts w:eastAsia="MS Mincho"/>
        </w:rPr>
        <w:t>Protocol data units, formats and parameters</w:t>
      </w:r>
      <w:bookmarkEnd w:id="635"/>
      <w:bookmarkEnd w:id="636"/>
      <w:bookmarkEnd w:id="637"/>
      <w:bookmarkEnd w:id="638"/>
    </w:p>
    <w:p w14:paraId="1A188FC2" w14:textId="77777777" w:rsidR="0021577D" w:rsidRPr="003411AE" w:rsidRDefault="0021577D" w:rsidP="003D3B47">
      <w:pPr>
        <w:pStyle w:val="Heading2"/>
        <w:rPr>
          <w:rFonts w:eastAsia="MS Mincho"/>
        </w:rPr>
      </w:pPr>
      <w:bookmarkStart w:id="673" w:name="_Toc5722484"/>
      <w:bookmarkStart w:id="674" w:name="_Toc37463004"/>
      <w:bookmarkStart w:id="675" w:name="_Toc46502548"/>
      <w:bookmarkStart w:id="676" w:name="_Toc185618032"/>
      <w:r w:rsidRPr="003411AE">
        <w:rPr>
          <w:rFonts w:eastAsia="MS Mincho"/>
        </w:rPr>
        <w:t>6</w:t>
      </w:r>
      <w:r w:rsidRPr="003411AE">
        <w:t>.1</w:t>
      </w:r>
      <w:r w:rsidRPr="003411AE">
        <w:tab/>
      </w:r>
      <w:r w:rsidRPr="003411AE">
        <w:rPr>
          <w:rFonts w:eastAsia="MS Mincho"/>
        </w:rPr>
        <w:t>Protocol data units</w:t>
      </w:r>
      <w:bookmarkEnd w:id="673"/>
      <w:bookmarkEnd w:id="674"/>
      <w:bookmarkEnd w:id="675"/>
      <w:bookmarkEnd w:id="676"/>
    </w:p>
    <w:p w14:paraId="3B4FB282" w14:textId="77777777" w:rsidR="00253ABF" w:rsidRPr="003411AE" w:rsidRDefault="00253ABF" w:rsidP="003173C1">
      <w:pPr>
        <w:pStyle w:val="Heading3"/>
        <w:rPr>
          <w:rFonts w:eastAsia="MS Mincho"/>
        </w:rPr>
      </w:pPr>
      <w:bookmarkStart w:id="677" w:name="_Toc5722485"/>
      <w:bookmarkStart w:id="678" w:name="_Toc37463005"/>
      <w:bookmarkStart w:id="679" w:name="_Toc46502549"/>
      <w:bookmarkStart w:id="680"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677"/>
      <w:bookmarkEnd w:id="678"/>
      <w:bookmarkEnd w:id="679"/>
      <w:bookmarkEnd w:id="680"/>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Heading3"/>
        <w:rPr>
          <w:rFonts w:eastAsia="MS Mincho"/>
        </w:rPr>
      </w:pPr>
      <w:bookmarkStart w:id="681" w:name="_Toc5722486"/>
      <w:bookmarkStart w:id="682" w:name="_Toc37463006"/>
      <w:bookmarkStart w:id="683" w:name="_Toc46502550"/>
      <w:bookmarkStart w:id="684"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681"/>
      <w:bookmarkEnd w:id="682"/>
      <w:bookmarkEnd w:id="683"/>
      <w:bookmarkEnd w:id="684"/>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Heading3"/>
        <w:rPr>
          <w:rFonts w:eastAsia="MS Mincho"/>
        </w:rPr>
      </w:pPr>
      <w:bookmarkStart w:id="685" w:name="_Toc5722487"/>
      <w:bookmarkStart w:id="686" w:name="_Toc37463007"/>
      <w:bookmarkStart w:id="687" w:name="_Toc46502551"/>
      <w:bookmarkStart w:id="688"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685"/>
      <w:bookmarkEnd w:id="686"/>
      <w:bookmarkEnd w:id="687"/>
      <w:bookmarkEnd w:id="688"/>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Heading2"/>
        <w:rPr>
          <w:rFonts w:eastAsia="MS Mincho"/>
        </w:rPr>
      </w:pPr>
      <w:bookmarkStart w:id="689" w:name="_Toc5722488"/>
      <w:bookmarkStart w:id="690" w:name="_Toc37463008"/>
      <w:bookmarkStart w:id="691" w:name="_Toc46502552"/>
      <w:bookmarkStart w:id="692"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689"/>
      <w:bookmarkEnd w:id="690"/>
      <w:bookmarkEnd w:id="691"/>
      <w:bookmarkEnd w:id="692"/>
    </w:p>
    <w:p w14:paraId="6B20171C" w14:textId="77777777" w:rsidR="00E275E1" w:rsidRPr="003411AE" w:rsidRDefault="00E275E1" w:rsidP="00E275E1">
      <w:pPr>
        <w:pStyle w:val="Heading3"/>
        <w:rPr>
          <w:rFonts w:eastAsia="MS Mincho"/>
        </w:rPr>
      </w:pPr>
      <w:bookmarkStart w:id="693" w:name="_Toc5722489"/>
      <w:bookmarkStart w:id="694" w:name="_Toc37463009"/>
      <w:bookmarkStart w:id="695" w:name="_Toc46502553"/>
      <w:bookmarkStart w:id="696"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693"/>
      <w:bookmarkEnd w:id="694"/>
      <w:bookmarkEnd w:id="695"/>
      <w:bookmarkEnd w:id="696"/>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Heading3"/>
        <w:rPr>
          <w:rFonts w:eastAsia="MS Mincho"/>
        </w:rPr>
      </w:pPr>
      <w:bookmarkStart w:id="697" w:name="_Toc5722490"/>
      <w:bookmarkStart w:id="698" w:name="_Toc37463010"/>
      <w:bookmarkStart w:id="699" w:name="_Toc46502554"/>
      <w:bookmarkStart w:id="700" w:name="_Toc185618038"/>
      <w:r w:rsidRPr="003411AE">
        <w:rPr>
          <w:rFonts w:eastAsia="MS Mincho"/>
        </w:rPr>
        <w:t>6.2.</w:t>
      </w:r>
      <w:r w:rsidR="00E275E1" w:rsidRPr="003411AE">
        <w:rPr>
          <w:rFonts w:eastAsia="MS Mincho"/>
        </w:rPr>
        <w:t>2</w:t>
      </w:r>
      <w:r w:rsidRPr="003411AE">
        <w:rPr>
          <w:rFonts w:eastAsia="MS Mincho"/>
        </w:rPr>
        <w:tab/>
        <w:t>Formats</w:t>
      </w:r>
      <w:bookmarkEnd w:id="697"/>
      <w:bookmarkEnd w:id="698"/>
      <w:bookmarkEnd w:id="699"/>
      <w:bookmarkEnd w:id="700"/>
    </w:p>
    <w:p w14:paraId="31F0CADC" w14:textId="77777777" w:rsidR="007469AA" w:rsidRPr="003411AE" w:rsidRDefault="007469AA" w:rsidP="007469AA">
      <w:pPr>
        <w:pStyle w:val="Heading4"/>
        <w:rPr>
          <w:rFonts w:eastAsia="MS Mincho"/>
        </w:rPr>
      </w:pPr>
      <w:bookmarkStart w:id="701" w:name="_Toc5722491"/>
      <w:bookmarkStart w:id="702" w:name="_Toc37463011"/>
      <w:bookmarkStart w:id="703" w:name="_Toc46502555"/>
      <w:bookmarkStart w:id="704"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701"/>
      <w:bookmarkEnd w:id="702"/>
      <w:bookmarkEnd w:id="703"/>
      <w:bookmarkEnd w:id="704"/>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Heading4"/>
        <w:rPr>
          <w:rFonts w:eastAsia="MS Mincho"/>
        </w:rPr>
      </w:pPr>
      <w:bookmarkStart w:id="705" w:name="_Toc5722492"/>
      <w:bookmarkStart w:id="706" w:name="_Toc37463012"/>
      <w:bookmarkStart w:id="707" w:name="_Toc46502556"/>
      <w:bookmarkStart w:id="708"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705"/>
      <w:bookmarkEnd w:id="706"/>
      <w:bookmarkEnd w:id="707"/>
      <w:bookmarkEnd w:id="708"/>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30692D" w:rsidP="007469AA">
      <w:pPr>
        <w:pStyle w:val="TH"/>
        <w:rPr>
          <w:rFonts w:eastAsia="MS Mincho"/>
        </w:rPr>
      </w:pPr>
      <w:r w:rsidRPr="003411AE">
        <w:rPr>
          <w:noProof/>
        </w:rPr>
        <w:object w:dxaOrig="5845" w:dyaOrig="1653" w14:anchorId="4F958CEE">
          <v:shape id="_x0000_i1029" type="#_x0000_t75" alt="" style="width:293pt;height:83.05pt;mso-width-percent:0;mso-height-percent:0;mso-width-percent:0;mso-height-percent:0" o:ole="">
            <v:imagedata r:id="rId24" o:title=""/>
          </v:shape>
          <o:OLEObject Type="Embed" ProgID="Visio.Drawing.11" ShapeID="_x0000_i1029" DrawAspect="Content" ObjectID="_1802987694" r:id="rId25"/>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Heading4"/>
        <w:rPr>
          <w:rFonts w:eastAsia="MS Mincho"/>
        </w:rPr>
      </w:pPr>
      <w:bookmarkStart w:id="709" w:name="_Toc5722493"/>
      <w:bookmarkStart w:id="710" w:name="_Toc37463013"/>
      <w:bookmarkStart w:id="711" w:name="_Toc46502557"/>
      <w:bookmarkStart w:id="712"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709"/>
      <w:bookmarkEnd w:id="710"/>
      <w:bookmarkEnd w:id="711"/>
      <w:bookmarkEnd w:id="712"/>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 xml:space="preserve">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30692D" w:rsidP="00A50FF0">
      <w:pPr>
        <w:pStyle w:val="TH"/>
      </w:pPr>
      <w:r w:rsidRPr="003411AE">
        <w:rPr>
          <w:noProof/>
        </w:rPr>
        <w:object w:dxaOrig="6031" w:dyaOrig="1756" w14:anchorId="374C792D">
          <v:shape id="_x0000_i1030" type="#_x0000_t75" alt="" style="width:301.2pt;height:88.05pt;mso-width-percent:0;mso-height-percent:0;mso-width-percent:0;mso-height-percent:0" o:ole="">
            <v:imagedata r:id="rId26" o:title=""/>
          </v:shape>
          <o:OLEObject Type="Embed" ProgID="Visio.Drawing.11" ShapeID="_x0000_i1030" DrawAspect="Content" ObjectID="_1802987695" r:id="rId27"/>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30692D" w:rsidP="00A50FF0">
      <w:pPr>
        <w:pStyle w:val="TH"/>
      </w:pPr>
      <w:r w:rsidRPr="003411AE">
        <w:rPr>
          <w:noProof/>
        </w:rPr>
        <w:object w:dxaOrig="6031" w:dyaOrig="1756" w14:anchorId="0BD190B6">
          <v:shape id="_x0000_i1031" type="#_x0000_t75" alt="" style="width:301.2pt;height:88.05pt;mso-width-percent:0;mso-height-percent:0;mso-width-percent:0;mso-height-percent:0" o:ole="">
            <v:imagedata r:id="rId28" o:title=""/>
          </v:shape>
          <o:OLEObject Type="Embed" ProgID="Visio.Drawing.11" ShapeID="_x0000_i1031" DrawAspect="Content" ObjectID="_1802987696" r:id="rId29"/>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(No S</w:t>
      </w:r>
      <w:r w:rsidRPr="003411AE">
        <w:rPr>
          <w:rFonts w:eastAsia="MS Mincho"/>
        </w:rPr>
        <w:t>O)</w:t>
      </w:r>
    </w:p>
    <w:p w14:paraId="4D2ECB53" w14:textId="77777777" w:rsidR="00B43729" w:rsidRPr="003411AE" w:rsidRDefault="0030692D" w:rsidP="00A50FF0">
      <w:pPr>
        <w:pStyle w:val="TH"/>
      </w:pPr>
      <w:r w:rsidRPr="003411AE">
        <w:rPr>
          <w:noProof/>
        </w:rPr>
        <w:object w:dxaOrig="5821" w:dyaOrig="2191" w14:anchorId="01A95609">
          <v:shape id="_x0000_i1032" type="#_x0000_t75" alt="" style="width:290.85pt;height:109.45pt;mso-width-percent:0;mso-height-percent:0;mso-width-percent:0;mso-height-percent:0" o:ole="">
            <v:imagedata r:id="rId30" o:title=""/>
          </v:shape>
          <o:OLEObject Type="Embed" ProgID="Visio.Drawing.11" ShapeID="_x0000_i1032" DrawAspect="Content" ObjectID="_1802987697" r:id="rId31"/>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(No S</w:t>
      </w:r>
      <w:r w:rsidRPr="003411AE">
        <w:rPr>
          <w:rFonts w:eastAsia="MS Mincho"/>
        </w:rPr>
        <w:t>O)</w:t>
      </w:r>
    </w:p>
    <w:p w14:paraId="4DA6F786" w14:textId="77777777" w:rsidR="00B43729" w:rsidRPr="003411AE" w:rsidRDefault="0030692D" w:rsidP="00A50FF0">
      <w:pPr>
        <w:pStyle w:val="TH"/>
      </w:pPr>
      <w:r w:rsidRPr="003411AE">
        <w:rPr>
          <w:noProof/>
        </w:rPr>
        <w:object w:dxaOrig="5821" w:dyaOrig="2851" w14:anchorId="5856486C">
          <v:shape id="_x0000_i1033" type="#_x0000_t75" alt="" style="width:290.85pt;height:143.3pt;mso-width-percent:0;mso-height-percent:0;mso-width-percent:0;mso-height-percent:0" o:ole="">
            <v:imagedata r:id="rId32" o:title=""/>
          </v:shape>
          <o:OLEObject Type="Embed" ProgID="Visio.Drawing.11" ShapeID="_x0000_i1033" DrawAspect="Content" ObjectID="_1802987698" r:id="rId33"/>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w:t>
      </w:r>
      <w:r w:rsidR="0012420C" w:rsidRPr="003411AE">
        <w:t xml:space="preserve">and </w:t>
      </w:r>
      <w:r w:rsidRPr="003411AE">
        <w:t>with S</w:t>
      </w:r>
      <w:r w:rsidRPr="003411AE">
        <w:rPr>
          <w:rFonts w:eastAsia="MS Mincho"/>
        </w:rPr>
        <w:t>O</w:t>
      </w:r>
    </w:p>
    <w:p w14:paraId="6067F345" w14:textId="77777777" w:rsidR="00B43729" w:rsidRPr="003411AE" w:rsidRDefault="0030692D" w:rsidP="00A50FF0">
      <w:pPr>
        <w:pStyle w:val="TH"/>
      </w:pPr>
      <w:r w:rsidRPr="003411AE">
        <w:rPr>
          <w:noProof/>
        </w:rPr>
        <w:object w:dxaOrig="5821" w:dyaOrig="2851" w14:anchorId="01253713">
          <v:shape id="_x0000_i1034" type="#_x0000_t75" alt="" style="width:290.85pt;height:143.3pt;mso-width-percent:0;mso-height-percent:0;mso-width-percent:0;mso-height-percent:0" o:ole="">
            <v:imagedata r:id="rId34" o:title=""/>
          </v:shape>
          <o:OLEObject Type="Embed" ProgID="Visio.Drawing.11" ShapeID="_x0000_i1034" DrawAspect="Content" ObjectID="_1802987699" r:id="rId35"/>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Heading4"/>
        <w:rPr>
          <w:rFonts w:eastAsia="MS Mincho"/>
        </w:rPr>
      </w:pPr>
      <w:bookmarkStart w:id="713" w:name="_Toc5722494"/>
      <w:bookmarkStart w:id="714" w:name="_Toc37463014"/>
      <w:bookmarkStart w:id="715" w:name="_Toc46502558"/>
      <w:bookmarkStart w:id="716"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713"/>
      <w:bookmarkEnd w:id="714"/>
      <w:bookmarkEnd w:id="715"/>
      <w:bookmarkEnd w:id="716"/>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30692D" w:rsidP="00A50FF0">
      <w:pPr>
        <w:pStyle w:val="TH"/>
      </w:pPr>
      <w:r w:rsidRPr="003411AE">
        <w:rPr>
          <w:noProof/>
        </w:rPr>
        <w:object w:dxaOrig="5821" w:dyaOrig="2191" w14:anchorId="0BBE78B2">
          <v:shape id="_x0000_i1035" type="#_x0000_t75" alt="" style="width:290.85pt;height:109.45pt;mso-width-percent:0;mso-height-percent:0;mso-width-percent:0;mso-height-percent:0" o:ole="">
            <v:imagedata r:id="rId36" o:title=""/>
          </v:shape>
          <o:OLEObject Type="Embed" ProgID="Visio.Drawing.11" ShapeID="_x0000_i1035" DrawAspect="Content" ObjectID="_1802987700" r:id="rId37"/>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Pr="003411AE">
        <w:rPr>
          <w:rFonts w:eastAsia="MS Mincho"/>
        </w:rPr>
        <w:t>(No SO)</w:t>
      </w:r>
    </w:p>
    <w:p w14:paraId="1EA8EAC2" w14:textId="77777777" w:rsidR="00EA5216" w:rsidRPr="003411AE" w:rsidRDefault="0030692D" w:rsidP="00A50FF0">
      <w:pPr>
        <w:pStyle w:val="TH"/>
      </w:pPr>
      <w:r w:rsidRPr="003411AE">
        <w:rPr>
          <w:noProof/>
        </w:rPr>
        <w:object w:dxaOrig="5821" w:dyaOrig="2266" w14:anchorId="2528FF43">
          <v:shape id="_x0000_i1036" type="#_x0000_t75" alt="" style="width:290.85pt;height:114.05pt;mso-width-percent:0;mso-height-percent:0;mso-width-percent:0;mso-height-percent:0" o:ole="">
            <v:imagedata r:id="rId38" o:title=""/>
          </v:shape>
          <o:OLEObject Type="Embed" ProgID="Visio.Drawing.11" ShapeID="_x0000_i1036" DrawAspect="Content" ObjectID="_1802987701" r:id="rId39"/>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18 bit</w:t>
      </w:r>
      <w:proofErr w:type="gramEnd"/>
      <w:r w:rsidRPr="003411AE">
        <w:t xml:space="preserve"> SN </w:t>
      </w:r>
      <w:r w:rsidRPr="003411AE">
        <w:rPr>
          <w:rFonts w:eastAsia="MS Mincho"/>
        </w:rPr>
        <w:t>(No SO)</w:t>
      </w:r>
    </w:p>
    <w:p w14:paraId="0CB82DE4" w14:textId="77777777" w:rsidR="00EA5216" w:rsidRPr="003411AE" w:rsidRDefault="0030692D" w:rsidP="00A50FF0">
      <w:pPr>
        <w:pStyle w:val="TH"/>
      </w:pPr>
      <w:r w:rsidRPr="003411AE">
        <w:rPr>
          <w:noProof/>
        </w:rPr>
        <w:object w:dxaOrig="5821" w:dyaOrig="2851" w14:anchorId="30D56DF7">
          <v:shape id="_x0000_i1037" type="#_x0000_t75" alt="" style="width:290.85pt;height:143.3pt;mso-width-percent:0;mso-height-percent:0;mso-width-percent:0;mso-height-percent:0" o:ole="">
            <v:imagedata r:id="rId40" o:title=""/>
          </v:shape>
          <o:OLEObject Type="Embed" ProgID="Visio.Drawing.11" ShapeID="_x0000_i1037" DrawAspect="Content" ObjectID="_1802987702" r:id="rId41"/>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with S</w:t>
      </w:r>
      <w:r w:rsidRPr="003411AE">
        <w:rPr>
          <w:rFonts w:eastAsia="MS Mincho"/>
        </w:rPr>
        <w:t>O</w:t>
      </w:r>
    </w:p>
    <w:p w14:paraId="783DE4A3" w14:textId="77777777" w:rsidR="00EA5216" w:rsidRPr="003411AE" w:rsidRDefault="0030692D" w:rsidP="00A50FF0">
      <w:pPr>
        <w:pStyle w:val="TH"/>
      </w:pPr>
      <w:r w:rsidRPr="003411AE">
        <w:rPr>
          <w:noProof/>
        </w:rPr>
        <w:object w:dxaOrig="5821" w:dyaOrig="2851" w14:anchorId="06E87CE8">
          <v:shape id="_x0000_i1038" type="#_x0000_t75" alt="" style="width:290.85pt;height:143.3pt;mso-width-percent:0;mso-height-percent:0;mso-width-percent:0;mso-height-percent:0" o:ole="">
            <v:imagedata r:id="rId42" o:title=""/>
          </v:shape>
          <o:OLEObject Type="Embed" ProgID="Visio.Drawing.11" ShapeID="_x0000_i1038" DrawAspect="Content" ObjectID="_1802987703" r:id="rId43"/>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 xml:space="preserve">.4-4: AMD PDU with </w:t>
      </w:r>
      <w:proofErr w:type="gramStart"/>
      <w:r w:rsidR="00EA5216" w:rsidRPr="003411AE">
        <w:rPr>
          <w:rFonts w:eastAsia="MS Mincho"/>
        </w:rPr>
        <w:t>18 bit</w:t>
      </w:r>
      <w:proofErr w:type="gramEnd"/>
      <w:r w:rsidR="00EA5216" w:rsidRPr="003411AE">
        <w:rPr>
          <w:rFonts w:eastAsia="MS Mincho"/>
        </w:rPr>
        <w:t xml:space="preserve"> SN with SO</w:t>
      </w:r>
    </w:p>
    <w:p w14:paraId="37EFC450" w14:textId="77777777" w:rsidR="007469AA" w:rsidRPr="003411AE" w:rsidRDefault="007469AA" w:rsidP="007469AA">
      <w:pPr>
        <w:pStyle w:val="Heading4"/>
        <w:rPr>
          <w:rFonts w:eastAsia="MS Mincho"/>
        </w:rPr>
      </w:pPr>
      <w:bookmarkStart w:id="717" w:name="_Toc5722495"/>
      <w:bookmarkStart w:id="718" w:name="_Toc37463015"/>
      <w:bookmarkStart w:id="719" w:name="_Toc46502559"/>
      <w:bookmarkStart w:id="720"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717"/>
      <w:bookmarkEnd w:id="718"/>
      <w:bookmarkEnd w:id="719"/>
      <w:bookmarkEnd w:id="720"/>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30692D" w:rsidP="00EA239C">
      <w:pPr>
        <w:pStyle w:val="TH"/>
        <w:rPr>
          <w:rFonts w:eastAsia="MS Mincho"/>
        </w:rPr>
      </w:pPr>
      <w:r w:rsidRPr="003411AE">
        <w:rPr>
          <w:noProof/>
        </w:rPr>
        <w:object w:dxaOrig="5446" w:dyaOrig="4950" w14:anchorId="200C75C9">
          <v:shape id="_x0000_i1039" type="#_x0000_t75" alt="" style="width:272.3pt;height:247.7pt;mso-width-percent:0;mso-height-percent:0;mso-width-percent:0;mso-height-percent:0" o:ole="">
            <v:imagedata r:id="rId44" o:title=""/>
          </v:shape>
          <o:OLEObject Type="Embed" ProgID="Visio.Drawing.11" ShapeID="_x0000_i1039" DrawAspect="Content" ObjectID="_1802987704" r:id="rId45"/>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w:t>
      </w:r>
      <w:proofErr w:type="gramStart"/>
      <w:r w:rsidRPr="003411AE">
        <w:t>12 bit</w:t>
      </w:r>
      <w:proofErr w:type="gramEnd"/>
      <w:r w:rsidRPr="003411AE">
        <w:t xml:space="preserve"> SN</w:t>
      </w:r>
    </w:p>
    <w:p w14:paraId="2B024901" w14:textId="77777777" w:rsidR="00EA239C" w:rsidRPr="003411AE" w:rsidRDefault="0030692D" w:rsidP="00EA239C">
      <w:pPr>
        <w:pStyle w:val="TH"/>
      </w:pPr>
      <w:r w:rsidRPr="003411AE">
        <w:rPr>
          <w:noProof/>
        </w:rPr>
        <w:object w:dxaOrig="5446" w:dyaOrig="5821" w14:anchorId="190F6345">
          <v:shape id="_x0000_i1040" type="#_x0000_t75" alt="" style="width:272.3pt;height:290.85pt;mso-width-percent:0;mso-height-percent:0;mso-width-percent:0;mso-height-percent:0" o:ole="">
            <v:imagedata r:id="rId46" o:title=""/>
          </v:shape>
          <o:OLEObject Type="Embed" ProgID="Visio.Drawing.11" ShapeID="_x0000_i1040" DrawAspect="Content" ObjectID="_1802987705" r:id="rId47"/>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 xml:space="preserve">.5-2: STATUS PDU with </w:t>
      </w:r>
      <w:proofErr w:type="gramStart"/>
      <w:r w:rsidRPr="003411AE">
        <w:t>18 bit</w:t>
      </w:r>
      <w:proofErr w:type="gramEnd"/>
      <w:r w:rsidRPr="003411AE">
        <w:t xml:space="preserve"> SN</w:t>
      </w:r>
    </w:p>
    <w:p w14:paraId="46DD2051" w14:textId="77777777" w:rsidR="00534956" w:rsidRPr="003411AE" w:rsidRDefault="00534956" w:rsidP="00534956">
      <w:pPr>
        <w:pStyle w:val="Heading3"/>
        <w:rPr>
          <w:rFonts w:eastAsia="MS Mincho"/>
        </w:rPr>
      </w:pPr>
      <w:bookmarkStart w:id="721" w:name="_Toc5722496"/>
      <w:bookmarkStart w:id="722" w:name="_Toc37463016"/>
      <w:bookmarkStart w:id="723" w:name="_Toc46502560"/>
      <w:bookmarkStart w:id="724"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721"/>
      <w:bookmarkEnd w:id="722"/>
      <w:bookmarkEnd w:id="723"/>
      <w:bookmarkEnd w:id="724"/>
    </w:p>
    <w:p w14:paraId="2C2D8C8F" w14:textId="77777777" w:rsidR="00534956" w:rsidRPr="003411AE" w:rsidRDefault="00534956" w:rsidP="00534956">
      <w:pPr>
        <w:pStyle w:val="Heading4"/>
        <w:rPr>
          <w:rFonts w:eastAsia="MS Mincho"/>
        </w:rPr>
      </w:pPr>
      <w:bookmarkStart w:id="725" w:name="_Toc5722497"/>
      <w:bookmarkStart w:id="726" w:name="_Toc37463017"/>
      <w:bookmarkStart w:id="727" w:name="_Toc46502561"/>
      <w:bookmarkStart w:id="728"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725"/>
      <w:bookmarkEnd w:id="726"/>
      <w:bookmarkEnd w:id="727"/>
      <w:bookmarkEnd w:id="728"/>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Heading4"/>
        <w:rPr>
          <w:rFonts w:eastAsia="MS Mincho"/>
        </w:rPr>
      </w:pPr>
      <w:bookmarkStart w:id="729" w:name="_Toc5722498"/>
      <w:bookmarkStart w:id="730" w:name="_Toc37463018"/>
      <w:bookmarkStart w:id="731" w:name="_Toc46502562"/>
      <w:bookmarkStart w:id="732" w:name="_Toc185618046"/>
      <w:r w:rsidRPr="003411AE">
        <w:rPr>
          <w:rFonts w:eastAsia="MS Mincho"/>
        </w:rPr>
        <w:lastRenderedPageBreak/>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729"/>
      <w:bookmarkEnd w:id="730"/>
      <w:bookmarkEnd w:id="731"/>
      <w:bookmarkEnd w:id="732"/>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The granularity of the Data field size is one byte;</w:t>
      </w:r>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One RLC SDU;</w:t>
      </w:r>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Heading4"/>
        <w:rPr>
          <w:rFonts w:eastAsia="MS Mincho"/>
        </w:rPr>
      </w:pPr>
      <w:bookmarkStart w:id="733" w:name="_Toc5722499"/>
      <w:bookmarkStart w:id="734" w:name="_Toc37463019"/>
      <w:bookmarkStart w:id="735" w:name="_Toc46502563"/>
      <w:bookmarkStart w:id="736"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733"/>
      <w:bookmarkEnd w:id="734"/>
      <w:bookmarkEnd w:id="735"/>
      <w:bookmarkEnd w:id="736"/>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Heading4"/>
        <w:rPr>
          <w:rFonts w:eastAsia="MS Mincho"/>
        </w:rPr>
      </w:pPr>
      <w:bookmarkStart w:id="737" w:name="_Toc5722500"/>
      <w:bookmarkStart w:id="738" w:name="_Toc37463020"/>
      <w:bookmarkStart w:id="739" w:name="_Toc46502564"/>
      <w:bookmarkStart w:id="740"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737"/>
      <w:bookmarkEnd w:id="738"/>
      <w:bookmarkEnd w:id="739"/>
      <w:bookmarkEnd w:id="740"/>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Heading4"/>
        <w:rPr>
          <w:rFonts w:eastAsia="MS Mincho"/>
        </w:rPr>
      </w:pPr>
      <w:bookmarkStart w:id="741" w:name="_Toc5722501"/>
      <w:bookmarkStart w:id="742" w:name="_Toc37463021"/>
      <w:bookmarkStart w:id="743" w:name="_Toc46502565"/>
      <w:bookmarkStart w:id="744"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741"/>
      <w:bookmarkEnd w:id="742"/>
      <w:bookmarkEnd w:id="743"/>
      <w:bookmarkEnd w:id="744"/>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Heading4"/>
        <w:rPr>
          <w:rFonts w:eastAsia="MS Mincho"/>
        </w:rPr>
      </w:pPr>
      <w:bookmarkStart w:id="745" w:name="_Toc5722502"/>
      <w:bookmarkStart w:id="746" w:name="_Toc37463022"/>
      <w:bookmarkStart w:id="747" w:name="_Toc46502566"/>
      <w:bookmarkStart w:id="748"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745"/>
      <w:bookmarkEnd w:id="746"/>
      <w:bookmarkEnd w:id="747"/>
      <w:bookmarkEnd w:id="748"/>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Heading4"/>
        <w:rPr>
          <w:rFonts w:eastAsia="MS Mincho"/>
        </w:rPr>
      </w:pPr>
      <w:bookmarkStart w:id="749" w:name="_Toc5722503"/>
      <w:bookmarkStart w:id="750" w:name="_Toc37463023"/>
      <w:bookmarkStart w:id="751" w:name="_Toc46502567"/>
      <w:bookmarkStart w:id="752"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749"/>
      <w:bookmarkEnd w:id="750"/>
      <w:bookmarkEnd w:id="751"/>
      <w:bookmarkEnd w:id="752"/>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Heading4"/>
        <w:rPr>
          <w:rFonts w:eastAsia="MS Mincho"/>
        </w:rPr>
      </w:pPr>
      <w:bookmarkStart w:id="753" w:name="_Toc5722504"/>
      <w:bookmarkStart w:id="754" w:name="_Toc37463024"/>
      <w:bookmarkStart w:id="755" w:name="_Toc46502568"/>
      <w:bookmarkStart w:id="756"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753"/>
      <w:bookmarkEnd w:id="754"/>
      <w:bookmarkEnd w:id="755"/>
      <w:bookmarkEnd w:id="756"/>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Heading4"/>
        <w:rPr>
          <w:rFonts w:eastAsia="MS Mincho"/>
        </w:rPr>
      </w:pPr>
      <w:bookmarkStart w:id="757" w:name="_Toc5722505"/>
      <w:bookmarkStart w:id="758" w:name="_Toc37463025"/>
      <w:bookmarkStart w:id="759" w:name="_Toc46502569"/>
      <w:bookmarkStart w:id="760"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757"/>
      <w:bookmarkEnd w:id="758"/>
      <w:bookmarkEnd w:id="759"/>
      <w:bookmarkEnd w:id="760"/>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Heading4"/>
        <w:rPr>
          <w:rFonts w:eastAsia="MS Mincho"/>
        </w:rPr>
      </w:pPr>
      <w:bookmarkStart w:id="761" w:name="_Toc5722506"/>
      <w:bookmarkStart w:id="762" w:name="_Toc37463026"/>
      <w:bookmarkStart w:id="763" w:name="_Toc46502570"/>
      <w:bookmarkStart w:id="764"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761"/>
      <w:bookmarkEnd w:id="762"/>
      <w:bookmarkEnd w:id="763"/>
      <w:bookmarkEnd w:id="764"/>
    </w:p>
    <w:p w14:paraId="2E927A7B" w14:textId="77777777" w:rsidR="00A55309" w:rsidRPr="003411AE" w:rsidRDefault="00A55309" w:rsidP="00A55309">
      <w:pPr>
        <w:rPr>
          <w:noProof/>
        </w:rPr>
      </w:pPr>
      <w:r w:rsidRPr="003411AE">
        <w:rPr>
          <w:noProof/>
        </w:rPr>
        <w:t>Length: 12 bits or 18 bits (configurable).</w:t>
      </w:r>
    </w:p>
    <w:p w14:paraId="447183F8" w14:textId="77777777" w:rsidR="00A55309" w:rsidRPr="003411AE" w:rsidRDefault="00A55309" w:rsidP="00A55309">
      <w:pPr>
        <w:rPr>
          <w:rFonts w:eastAsia="MS Mincho"/>
        </w:rPr>
      </w:pPr>
      <w:r w:rsidRPr="003411AE">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51E09F47" w14:textId="77777777" w:rsidR="00A55309" w:rsidRPr="003411AE" w:rsidRDefault="00A55309" w:rsidP="00A55309">
      <w:pPr>
        <w:pStyle w:val="Heading4"/>
        <w:rPr>
          <w:rFonts w:eastAsia="MS Mincho"/>
        </w:rPr>
      </w:pPr>
      <w:bookmarkStart w:id="765" w:name="_Toc5722507"/>
      <w:bookmarkStart w:id="766" w:name="_Toc37463027"/>
      <w:bookmarkStart w:id="767" w:name="_Toc46502571"/>
      <w:bookmarkStart w:id="768"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765"/>
      <w:bookmarkEnd w:id="766"/>
      <w:bookmarkEnd w:id="767"/>
      <w:bookmarkEnd w:id="768"/>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 xml:space="preserve">A set of </w:t>
            </w:r>
            <w:proofErr w:type="gramStart"/>
            <w:r w:rsidRPr="003411AE">
              <w:rPr>
                <w:rFonts w:eastAsia="MS Mincho"/>
              </w:rPr>
              <w:t>NACK</w:t>
            </w:r>
            <w:proofErr w:type="gramEnd"/>
            <w:r w:rsidRPr="003411AE">
              <w:rPr>
                <w:rFonts w:eastAsia="MS Mincho"/>
              </w:rPr>
              <w:t>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 xml:space="preserve">A set of </w:t>
            </w:r>
            <w:proofErr w:type="gramStart"/>
            <w:r w:rsidRPr="003411AE">
              <w:rPr>
                <w:rFonts w:eastAsia="MS Mincho"/>
              </w:rPr>
              <w:t>NACK</w:t>
            </w:r>
            <w:proofErr w:type="gramEnd"/>
            <w:r w:rsidRPr="003411AE">
              <w:rPr>
                <w:rFonts w:eastAsia="MS Mincho"/>
              </w:rPr>
              <w:t>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Heading4"/>
        <w:rPr>
          <w:rFonts w:eastAsia="MS Mincho"/>
        </w:rPr>
      </w:pPr>
      <w:bookmarkStart w:id="769" w:name="_Toc5722508"/>
      <w:bookmarkStart w:id="770" w:name="_Toc37463028"/>
      <w:bookmarkStart w:id="771" w:name="_Toc46502572"/>
      <w:bookmarkStart w:id="772"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769"/>
      <w:bookmarkEnd w:id="770"/>
      <w:bookmarkEnd w:id="771"/>
      <w:bookmarkEnd w:id="772"/>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Heading4"/>
        <w:rPr>
          <w:rFonts w:eastAsia="MS Mincho"/>
        </w:rPr>
      </w:pPr>
      <w:bookmarkStart w:id="773" w:name="_Toc5722509"/>
      <w:bookmarkStart w:id="774" w:name="_Toc37463029"/>
      <w:bookmarkStart w:id="775" w:name="_Toc46502573"/>
      <w:bookmarkStart w:id="776"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773"/>
      <w:bookmarkEnd w:id="774"/>
      <w:bookmarkEnd w:id="775"/>
      <w:bookmarkEnd w:id="776"/>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Heading4"/>
        <w:rPr>
          <w:rFonts w:eastAsia="MS Mincho"/>
        </w:rPr>
      </w:pPr>
      <w:bookmarkStart w:id="777" w:name="_Toc5722510"/>
      <w:bookmarkStart w:id="778" w:name="_Toc37463030"/>
      <w:bookmarkStart w:id="779" w:name="_Toc46502574"/>
      <w:bookmarkStart w:id="780"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w:t>
      </w:r>
      <w:proofErr w:type="spellStart"/>
      <w:r w:rsidRPr="003411AE">
        <w:rPr>
          <w:rFonts w:eastAsia="MS Mincho"/>
        </w:rPr>
        <w:t>SOstart</w:t>
      </w:r>
      <w:proofErr w:type="spellEnd"/>
      <w:r w:rsidRPr="003411AE">
        <w:rPr>
          <w:rFonts w:eastAsia="MS Mincho"/>
        </w:rPr>
        <w:t>) field</w:t>
      </w:r>
      <w:bookmarkEnd w:id="777"/>
      <w:bookmarkEnd w:id="778"/>
      <w:bookmarkEnd w:id="779"/>
      <w:bookmarkEnd w:id="780"/>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Heading4"/>
        <w:rPr>
          <w:rFonts w:eastAsia="MS Mincho"/>
        </w:rPr>
      </w:pPr>
      <w:bookmarkStart w:id="781" w:name="_Toc5722511"/>
      <w:bookmarkStart w:id="782" w:name="_Toc37463031"/>
      <w:bookmarkStart w:id="783" w:name="_Toc46502575"/>
      <w:bookmarkStart w:id="784"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w:t>
      </w:r>
      <w:proofErr w:type="spellStart"/>
      <w:r w:rsidRPr="003411AE">
        <w:rPr>
          <w:rFonts w:eastAsia="MS Mincho"/>
        </w:rPr>
        <w:t>SOend</w:t>
      </w:r>
      <w:proofErr w:type="spellEnd"/>
      <w:r w:rsidRPr="003411AE">
        <w:rPr>
          <w:rFonts w:eastAsia="MS Mincho"/>
        </w:rPr>
        <w:t>) field</w:t>
      </w:r>
      <w:bookmarkEnd w:id="781"/>
      <w:bookmarkEnd w:id="782"/>
      <w:bookmarkEnd w:id="783"/>
      <w:bookmarkEnd w:id="784"/>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Heading4"/>
        <w:rPr>
          <w:rFonts w:eastAsia="MS Mincho"/>
        </w:rPr>
      </w:pPr>
      <w:bookmarkStart w:id="785" w:name="_Toc5722512"/>
      <w:bookmarkStart w:id="786" w:name="_Toc37463032"/>
      <w:bookmarkStart w:id="787" w:name="_Toc46502576"/>
      <w:bookmarkStart w:id="788"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785"/>
      <w:bookmarkEnd w:id="786"/>
      <w:bookmarkEnd w:id="787"/>
      <w:bookmarkEnd w:id="788"/>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Heading4"/>
        <w:rPr>
          <w:rFonts w:eastAsia="MS Mincho"/>
        </w:rPr>
      </w:pPr>
      <w:bookmarkStart w:id="789" w:name="_Toc5722513"/>
      <w:bookmarkStart w:id="790" w:name="_Toc37463033"/>
      <w:bookmarkStart w:id="791" w:name="_Toc46502577"/>
      <w:bookmarkStart w:id="792"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789"/>
      <w:bookmarkEnd w:id="790"/>
      <w:bookmarkEnd w:id="791"/>
      <w:bookmarkEnd w:id="792"/>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Heading1"/>
        <w:rPr>
          <w:rFonts w:eastAsia="MS Mincho"/>
        </w:rPr>
      </w:pPr>
      <w:bookmarkStart w:id="793" w:name="_Toc5722514"/>
      <w:bookmarkStart w:id="794" w:name="_Toc37463034"/>
      <w:bookmarkStart w:id="795" w:name="_Toc46502578"/>
      <w:bookmarkStart w:id="796" w:name="_Toc185618062"/>
      <w:r w:rsidRPr="003411AE">
        <w:rPr>
          <w:rFonts w:eastAsia="MS Mincho"/>
        </w:rPr>
        <w:t>7</w:t>
      </w:r>
      <w:r w:rsidRPr="003411AE">
        <w:tab/>
      </w:r>
      <w:r w:rsidRPr="003411AE">
        <w:rPr>
          <w:rFonts w:eastAsia="MS Mincho"/>
        </w:rPr>
        <w:t>Variables, constants and timers</w:t>
      </w:r>
      <w:bookmarkEnd w:id="793"/>
      <w:bookmarkEnd w:id="794"/>
      <w:bookmarkEnd w:id="795"/>
      <w:bookmarkEnd w:id="796"/>
    </w:p>
    <w:p w14:paraId="56709803" w14:textId="77777777" w:rsidR="0021577D" w:rsidRPr="003411AE" w:rsidRDefault="0021577D" w:rsidP="0021577D">
      <w:pPr>
        <w:pStyle w:val="Heading2"/>
        <w:rPr>
          <w:rFonts w:eastAsia="MS Mincho"/>
        </w:rPr>
      </w:pPr>
      <w:bookmarkStart w:id="797" w:name="_Toc5722515"/>
      <w:bookmarkStart w:id="798" w:name="_Toc37463035"/>
      <w:bookmarkStart w:id="799" w:name="_Toc46502579"/>
      <w:bookmarkStart w:id="800"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797"/>
      <w:bookmarkEnd w:id="798"/>
      <w:bookmarkEnd w:id="799"/>
      <w:bookmarkEnd w:id="800"/>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w:t>
      </w:r>
      <w:proofErr w:type="gramStart"/>
      <w:r w:rsidRPr="003411AE">
        <w:rPr>
          <w:rFonts w:eastAsia="MS Mincho"/>
        </w:rPr>
        <w:t>in order to</w:t>
      </w:r>
      <w:proofErr w:type="gramEnd"/>
      <w:r w:rsidRPr="003411AE">
        <w:rPr>
          <w:rFonts w:eastAsia="MS Mincho"/>
        </w:rPr>
        <w:t xml:space="preserve">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 xml:space="preserve">All state variables related to AM data transfer can take values from 0 to 4095 for </w:t>
      </w:r>
      <w:proofErr w:type="gramStart"/>
      <w:r w:rsidRPr="003411AE">
        <w:rPr>
          <w:rFonts w:eastAsia="MS Mincho"/>
        </w:rPr>
        <w:t>12 bit</w:t>
      </w:r>
      <w:proofErr w:type="gramEnd"/>
      <w:r w:rsidRPr="003411AE">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3411AE">
        <w:rPr>
          <w:rFonts w:eastAsia="MS Mincho"/>
        </w:rPr>
        <w:t>12 bit</w:t>
      </w:r>
      <w:proofErr w:type="gramEnd"/>
      <w:r w:rsidRPr="003411AE">
        <w:rPr>
          <w:rFonts w:eastAsia="MS Mincho"/>
        </w:rPr>
        <w:t xml:space="preserve"> SN and 262144 for 18 bit SN).</w:t>
      </w:r>
    </w:p>
    <w:p w14:paraId="0A8B28A5" w14:textId="77777777" w:rsidR="00D230C8" w:rsidRPr="003411AE" w:rsidRDefault="00855B77" w:rsidP="00D230C8">
      <w:pPr>
        <w:rPr>
          <w:rFonts w:eastAsia="MS Mincho"/>
        </w:rPr>
      </w:pPr>
      <w:r w:rsidRPr="003411AE">
        <w:rPr>
          <w:rFonts w:eastAsia="MS Mincho"/>
        </w:rPr>
        <w:t xml:space="preserve">All state variables related to UM data transfer can take values from 0 to 63 for </w:t>
      </w:r>
      <w:proofErr w:type="gramStart"/>
      <w:r w:rsidRPr="003411AE">
        <w:rPr>
          <w:rFonts w:eastAsia="MS Mincho"/>
        </w:rPr>
        <w:t>6 bit</w:t>
      </w:r>
      <w:proofErr w:type="gramEnd"/>
      <w:r w:rsidRPr="003411AE">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3411AE">
        <w:rPr>
          <w:rFonts w:eastAsia="MS Mincho"/>
        </w:rPr>
        <w:t>6 bit</w:t>
      </w:r>
      <w:proofErr w:type="gramEnd"/>
      <w:r w:rsidRPr="003411AE">
        <w:rPr>
          <w:rFonts w:eastAsia="MS Mincho"/>
        </w:rPr>
        <w:t xml:space="preserve">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proofErr w:type="spellStart"/>
      <w:r w:rsidRPr="003411AE">
        <w:t>TX_Next_Ack</w:t>
      </w:r>
      <w:proofErr w:type="spellEnd"/>
      <w:r w:rsidRPr="003411AE">
        <w:t xml:space="preserve"> and </w:t>
      </w:r>
      <w:proofErr w:type="spellStart"/>
      <w:r w:rsidRPr="003411AE">
        <w:t>RX_Next</w:t>
      </w:r>
      <w:proofErr w:type="spellEnd"/>
      <w:r w:rsidRPr="003411AE">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3411AE">
        <w:t>RX_Next</w:t>
      </w:r>
      <w:proofErr w:type="spellEnd"/>
      <w:r w:rsidRPr="003411AE">
        <w:t xml:space="preserve"> &lt;= SN &lt; </w:t>
      </w:r>
      <w:proofErr w:type="spellStart"/>
      <w:r w:rsidRPr="003411AE">
        <w:t>RX_Next</w:t>
      </w:r>
      <w:proofErr w:type="spellEnd"/>
      <w:r w:rsidRPr="003411AE">
        <w:t xml:space="preserve"> + </w:t>
      </w:r>
      <w:proofErr w:type="spellStart"/>
      <w:r w:rsidRPr="003411AE">
        <w:t>AM_Window_Size</w:t>
      </w:r>
      <w:proofErr w:type="spellEnd"/>
      <w:r w:rsidRPr="003411AE">
        <w:t xml:space="preserve"> is evaluated as [</w:t>
      </w:r>
      <w:proofErr w:type="spellStart"/>
      <w:r w:rsidRPr="003411AE">
        <w:t>RX_Next</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t>RX_Next</w:t>
      </w:r>
      <w:proofErr w:type="spellEnd"/>
      <w:r w:rsidRPr="003411AE">
        <w:t xml:space="preserve"> + </w:t>
      </w:r>
      <w:proofErr w:type="spellStart"/>
      <w:r w:rsidRPr="003411AE">
        <w:t>AM_Window_Size</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12 or 18 for 12 bit SN and 18 bit SN, respectively.</w:t>
      </w:r>
    </w:p>
    <w:p w14:paraId="6736AC85" w14:textId="77777777" w:rsidR="00855B77" w:rsidRPr="003411AE" w:rsidRDefault="00D230C8" w:rsidP="00D230C8">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xml:space="preserve"> shall be assumed as the modulus base at the receiving UM RLC entity. This modulus base is subtracted from all the values involved, and then an absolute comparison is performed (e.g.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&lt;= SN &lt;</w:t>
      </w:r>
      <w:r w:rsidRPr="003411AE">
        <w:rPr>
          <w:szCs w:val="24"/>
          <w:lang w:eastAsia="ko-KR"/>
        </w:rPr>
        <w:t xml:space="preserve"> </w:t>
      </w:r>
      <w:proofErr w:type="spellStart"/>
      <w:r w:rsidRPr="003411AE">
        <w:rPr>
          <w:szCs w:val="24"/>
          <w:lang w:eastAsia="ko-KR"/>
        </w:rPr>
        <w:t>RX_Next_Highest</w:t>
      </w:r>
      <w:proofErr w:type="spellEnd"/>
      <w:r w:rsidRPr="003411AE">
        <w:t xml:space="preserve"> is evaluated as [</w:t>
      </w:r>
      <w:r w:rsidRPr="003411AE">
        <w:rPr>
          <w:lang w:eastAsia="zh-CN"/>
        </w:rPr>
        <w:t>(</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rPr>
          <w:szCs w:val="24"/>
          <w:lang w:eastAsia="ko-KR"/>
        </w:rPr>
        <w:t>RX_Next_</w:t>
      </w:r>
      <w:r w:rsidRPr="003411AE">
        <w:rPr>
          <w:szCs w:val="24"/>
          <w:lang w:eastAsia="zh-CN"/>
        </w:rPr>
        <w:t>Highest</w:t>
      </w:r>
      <w:proofErr w:type="spellEnd"/>
      <w:r w:rsidRPr="003411AE">
        <w:t>–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proofErr w:type="spellStart"/>
      <w:r w:rsidR="00E8215E" w:rsidRPr="003411AE">
        <w:t>TX_Next_Ack</w:t>
      </w:r>
      <w:proofErr w:type="spellEnd"/>
      <w:r w:rsidR="00E8215E" w:rsidRPr="003411AE">
        <w:t xml:space="preserve"> – Acknowledgement state variable</w:t>
      </w:r>
    </w:p>
    <w:p w14:paraId="1B6B195F" w14:textId="77777777" w:rsidR="00E8215E" w:rsidRPr="003411AE" w:rsidRDefault="00E8215E" w:rsidP="00E8215E">
      <w:r w:rsidRPr="003411AE">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3411AE">
        <w:t>TX_Next_Ack</w:t>
      </w:r>
      <w:proofErr w:type="spellEnd"/>
      <w:r w:rsidRPr="003411AE" w:rsidDel="004528A5">
        <w:t>.</w:t>
      </w:r>
    </w:p>
    <w:p w14:paraId="76B91D69" w14:textId="77777777" w:rsidR="00E8215E" w:rsidRPr="003411AE" w:rsidRDefault="00E8215E" w:rsidP="00E8215E">
      <w:r w:rsidRPr="003411AE">
        <w:t xml:space="preserve">b) </w:t>
      </w:r>
      <w:proofErr w:type="spellStart"/>
      <w:r w:rsidRPr="003411AE">
        <w:t>TX_Next</w:t>
      </w:r>
      <w:proofErr w:type="spellEnd"/>
      <w:r w:rsidRPr="003411AE">
        <w:t xml:space="preserve">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w:t>
      </w:r>
      <w:proofErr w:type="gramStart"/>
      <w:r w:rsidRPr="003411AE">
        <w:t>0, and</w:t>
      </w:r>
      <w:proofErr w:type="gramEnd"/>
      <w:r w:rsidRPr="003411AE">
        <w:t xml:space="preserve"> is updated whenever the AM RLC entity </w:t>
      </w:r>
      <w:r w:rsidR="004A770A" w:rsidRPr="003411AE">
        <w:t xml:space="preserve">constructs </w:t>
      </w:r>
      <w:r w:rsidRPr="003411AE">
        <w:t xml:space="preserve">an AMD PDU with SN = </w:t>
      </w:r>
      <w:proofErr w:type="spellStart"/>
      <w:r w:rsidRPr="003411AE">
        <w:t>TX_Next</w:t>
      </w:r>
      <w:proofErr w:type="spellEnd"/>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lastRenderedPageBreak/>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 xml:space="preserve">a) </w:t>
      </w:r>
      <w:proofErr w:type="spellStart"/>
      <w:r w:rsidRPr="003411AE">
        <w:t>RX_Next</w:t>
      </w:r>
      <w:proofErr w:type="spellEnd"/>
      <w:r w:rsidRPr="003411AE">
        <w:t xml:space="preserve"> – Receive state variable</w:t>
      </w:r>
    </w:p>
    <w:p w14:paraId="5B0F5C0B" w14:textId="77777777" w:rsidR="00E8215E" w:rsidRPr="003411AE" w:rsidRDefault="00E8215E" w:rsidP="00E8215E">
      <w:r w:rsidRPr="003411AE">
        <w:t xml:space="preserve">This state variable holds the value of the SN following the last in-sequence completely received RLC SDU, and it serves as the lower edge of the receiving window. It is initially set to </w:t>
      </w:r>
      <w:proofErr w:type="gramStart"/>
      <w:r w:rsidRPr="003411AE">
        <w:t>0, and</w:t>
      </w:r>
      <w:proofErr w:type="gramEnd"/>
      <w:r w:rsidRPr="003411AE">
        <w:t xml:space="preserve"> is updated whenever the AM RLC entity receives an RLC SDU with SN = </w:t>
      </w:r>
      <w:proofErr w:type="spellStart"/>
      <w:r w:rsidRPr="003411AE">
        <w:t>RX_Next</w:t>
      </w:r>
      <w:proofErr w:type="spellEnd"/>
      <w:r w:rsidRPr="003411AE">
        <w:t>.</w:t>
      </w:r>
    </w:p>
    <w:p w14:paraId="774B05C2" w14:textId="77777777" w:rsidR="00E8215E" w:rsidRPr="003411AE" w:rsidRDefault="00E8215E" w:rsidP="00E8215E">
      <w:r w:rsidRPr="003411AE">
        <w:t xml:space="preserve">b) </w:t>
      </w:r>
      <w:proofErr w:type="spellStart"/>
      <w:r w:rsidRPr="003411AE">
        <w:t>RX_Next_Status_Trigger</w:t>
      </w:r>
      <w:proofErr w:type="spellEnd"/>
      <w:r w:rsidRPr="003411AE">
        <w:t xml:space="preserve">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 xml:space="preserve">c) </w:t>
      </w:r>
      <w:proofErr w:type="spellStart"/>
      <w:r w:rsidRPr="003411AE">
        <w:t>RX_Highest_Status</w:t>
      </w:r>
      <w:proofErr w:type="spellEnd"/>
      <w:r w:rsidRPr="003411AE">
        <w:t xml:space="preserve">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proofErr w:type="spellStart"/>
      <w:r w:rsidR="005E156E" w:rsidRPr="003411AE">
        <w:t>RX_Next_Highest</w:t>
      </w:r>
      <w:proofErr w:type="spellEnd"/>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2C5C442A" w14:textId="77777777" w:rsidR="00C328D1" w:rsidRPr="003411AE" w:rsidRDefault="00C328D1" w:rsidP="00C328D1">
      <w:pPr>
        <w:rPr>
          <w:ins w:id="801" w:author="vivo-Chenli" w:date="2025-02-01T23:59:00Z"/>
        </w:rPr>
      </w:pPr>
      <w:ins w:id="802" w:author="vivo-Chenli" w:date="2025-02-01T23:59:00Z">
        <w:r w:rsidRPr="003411AE">
          <w:t xml:space="preserve">The receiving side of each AM RLC entity </w:t>
        </w:r>
        <w:commentRangeStart w:id="803"/>
        <w:r w:rsidRPr="003411AE">
          <w:t>shall</w:t>
        </w:r>
      </w:ins>
      <w:commentRangeEnd w:id="803"/>
      <w:r w:rsidR="00A071E4">
        <w:rPr>
          <w:rStyle w:val="CommentReference"/>
        </w:rPr>
        <w:commentReference w:id="803"/>
      </w:r>
      <w:ins w:id="804" w:author="vivo-Chenli" w:date="2025-02-01T23:59:00Z">
        <w:r w:rsidRPr="003411AE">
          <w:t xml:space="preserve"> maintain the following state variables:</w:t>
        </w:r>
      </w:ins>
    </w:p>
    <w:p w14:paraId="0DF537C6" w14:textId="1ED649C0" w:rsidR="00C328D1" w:rsidRPr="003411AE" w:rsidRDefault="00D6105A" w:rsidP="00C328D1">
      <w:pPr>
        <w:rPr>
          <w:ins w:id="805" w:author="vivo-Chenli" w:date="2025-02-01T23:59:00Z"/>
        </w:rPr>
      </w:pPr>
      <w:ins w:id="806" w:author="vivo-Chenli" w:date="2025-02-02T11:23:00Z">
        <w:r>
          <w:t>a</w:t>
        </w:r>
      </w:ins>
      <w:ins w:id="807" w:author="vivo-Chenli" w:date="2025-02-01T23:59:00Z">
        <w:r w:rsidR="00C328D1" w:rsidRPr="003411AE">
          <w:t xml:space="preserve">) </w:t>
        </w:r>
      </w:ins>
      <w:proofErr w:type="spellStart"/>
      <w:ins w:id="808" w:author="vivo-Chenli" w:date="2025-02-02T11:21:00Z">
        <w:r w:rsidR="00A665B3">
          <w:t>RX_Next_Discard_Trigger</w:t>
        </w:r>
        <w:proofErr w:type="spellEnd"/>
        <w:r w:rsidR="00A665B3" w:rsidRPr="003411AE">
          <w:t xml:space="preserve"> </w:t>
        </w:r>
      </w:ins>
      <w:ins w:id="809" w:author="vivo-Chenli" w:date="2025-02-01T23:59:00Z">
        <w:r w:rsidR="00C328D1" w:rsidRPr="003411AE">
          <w:t xml:space="preserve">– </w:t>
        </w:r>
      </w:ins>
      <w:ins w:id="810" w:author="vivo-Chenli" w:date="2025-02-02T11:21:00Z">
        <w:r w:rsidR="005D07E1" w:rsidRPr="003411AE">
          <w:rPr>
            <w:i/>
          </w:rPr>
          <w:t>t-</w:t>
        </w:r>
        <w:proofErr w:type="spellStart"/>
        <w:r w:rsidR="005D07E1" w:rsidRPr="00DE7572">
          <w:rPr>
            <w:i/>
          </w:rPr>
          <w:t>RxDiscard</w:t>
        </w:r>
      </w:ins>
      <w:proofErr w:type="spellEnd"/>
      <w:ins w:id="811" w:author="vivo-Chenli" w:date="2025-02-01T23:59:00Z">
        <w:r w:rsidR="00C328D1" w:rsidRPr="003411AE">
          <w:t xml:space="preserve"> state variable</w:t>
        </w:r>
      </w:ins>
    </w:p>
    <w:p w14:paraId="13694D39" w14:textId="6D637699" w:rsidR="00C328D1" w:rsidRPr="003411AE" w:rsidRDefault="00C328D1" w:rsidP="00C328D1">
      <w:pPr>
        <w:rPr>
          <w:ins w:id="812" w:author="vivo-Chenli" w:date="2025-02-01T23:59:00Z"/>
        </w:rPr>
      </w:pPr>
      <w:ins w:id="813" w:author="vivo-Chenli" w:date="2025-02-01T23:59:00Z">
        <w:r w:rsidRPr="003411AE">
          <w:t xml:space="preserve">This state variable holds the value of the SN following the SN of the RLC SDU which triggered </w:t>
        </w:r>
      </w:ins>
      <w:ins w:id="814" w:author="vivo-Chenli" w:date="2025-02-02T11:25:00Z">
        <w:r w:rsidR="0071002D">
          <w:t xml:space="preserve">the </w:t>
        </w:r>
        <w:r w:rsidR="0071002D">
          <w:rPr>
            <w:rFonts w:eastAsia="DengXian"/>
          </w:rPr>
          <w:t xml:space="preserve">discard of the AMD PDU(s) in the </w:t>
        </w:r>
        <w:r w:rsidR="0071002D" w:rsidRPr="003411AE">
          <w:rPr>
            <w:rFonts w:eastAsia="MS Mincho"/>
          </w:rPr>
          <w:t>reception buffer</w:t>
        </w:r>
        <w:r w:rsidR="0071002D">
          <w:rPr>
            <w:rFonts w:eastAsia="MS Mincho"/>
          </w:rPr>
          <w:t xml:space="preserve"> when </w:t>
        </w:r>
      </w:ins>
      <w:ins w:id="815" w:author="vivo-Chenli" w:date="2025-02-01T23:59:00Z">
        <w:r w:rsidRPr="003411AE">
          <w:rPr>
            <w:i/>
          </w:rPr>
          <w:t>t-</w:t>
        </w:r>
        <w:proofErr w:type="spellStart"/>
        <w:r w:rsidRPr="003411AE">
          <w:rPr>
            <w:i/>
          </w:rPr>
          <w:t>R</w:t>
        </w:r>
      </w:ins>
      <w:ins w:id="816" w:author="vivo-Chenli" w:date="2025-02-02T11:25:00Z">
        <w:r w:rsidR="0071002D">
          <w:rPr>
            <w:i/>
          </w:rPr>
          <w:t>xDiscard</w:t>
        </w:r>
        <w:proofErr w:type="spellEnd"/>
        <w:r w:rsidR="0071002D">
          <w:rPr>
            <w:iCs/>
          </w:rPr>
          <w:t xml:space="preserve"> expires</w:t>
        </w:r>
      </w:ins>
      <w:ins w:id="817" w:author="vivo-Chenli" w:date="2025-02-01T23:59:00Z">
        <w:r w:rsidRPr="003411AE">
          <w:t>.</w:t>
        </w:r>
      </w:ins>
    </w:p>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 xml:space="preserve">a) </w:t>
      </w:r>
      <w:proofErr w:type="spellStart"/>
      <w:r w:rsidRPr="003411AE">
        <w:t>TX_Next</w:t>
      </w:r>
      <w:proofErr w:type="spellEnd"/>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w:t>
      </w:r>
      <w:proofErr w:type="gramStart"/>
      <w:r w:rsidRPr="003411AE">
        <w:t>0, and</w:t>
      </w:r>
      <w:proofErr w:type="gramEnd"/>
      <w:r w:rsidRPr="003411AE">
        <w:t xml:space="preserve">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proofErr w:type="spellStart"/>
      <w:r w:rsidR="005E156E" w:rsidRPr="003411AE">
        <w:rPr>
          <w:szCs w:val="24"/>
          <w:lang w:eastAsia="ko-KR"/>
        </w:rPr>
        <w:t>RX_Next_Reassembly</w:t>
      </w:r>
      <w:proofErr w:type="spellEnd"/>
      <w:r w:rsidR="005E156E" w:rsidRPr="003411AE">
        <w:rPr>
          <w:szCs w:val="24"/>
          <w:lang w:eastAsia="ko-KR"/>
        </w:rPr>
        <w:t xml:space="preserve">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proofErr w:type="spellStart"/>
      <w:r w:rsidR="009353A5" w:rsidRPr="003411AE">
        <w:rPr>
          <w:lang w:eastAsia="zh-CN"/>
        </w:rPr>
        <w:t>s</w:t>
      </w:r>
      <w:r w:rsidR="009353A5" w:rsidRPr="003411AE">
        <w:t>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 xml:space="preserve">it is up to UE implementation to set the initial value of </w:t>
      </w:r>
      <w:proofErr w:type="spellStart"/>
      <w:r w:rsidR="00604F08" w:rsidRPr="003411AE">
        <w:t>RX_Next_Reassembly</w:t>
      </w:r>
      <w:proofErr w:type="spellEnd"/>
      <w:r w:rsidR="00604F08" w:rsidRPr="003411AE">
        <w:t xml:space="preserve"> to a value before </w:t>
      </w:r>
      <w:proofErr w:type="spellStart"/>
      <w:r w:rsidR="00604F08" w:rsidRPr="003411AE">
        <w:t>RX_Next_Highest</w:t>
      </w:r>
      <w:proofErr w:type="spellEnd"/>
      <w:r w:rsidR="00604F08" w:rsidRPr="003411AE">
        <w:t>.</w:t>
      </w:r>
    </w:p>
    <w:p w14:paraId="6537BAF7" w14:textId="77777777" w:rsidR="005E156E" w:rsidRPr="003411AE" w:rsidRDefault="00FC22D9" w:rsidP="005E156E">
      <w:pPr>
        <w:rPr>
          <w:szCs w:val="24"/>
        </w:rPr>
      </w:pPr>
      <w:r w:rsidRPr="003411AE">
        <w:t>b</w:t>
      </w:r>
      <w:r w:rsidR="005E156E" w:rsidRPr="003411AE">
        <w:t xml:space="preserve">) </w:t>
      </w:r>
      <w:proofErr w:type="spellStart"/>
      <w:r w:rsidR="005E156E" w:rsidRPr="003411AE">
        <w:rPr>
          <w:szCs w:val="24"/>
          <w:lang w:eastAsia="ko-KR"/>
        </w:rPr>
        <w:t>RX_Timer_Trigger</w:t>
      </w:r>
      <w:proofErr w:type="spellEnd"/>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lastRenderedPageBreak/>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proofErr w:type="spellStart"/>
      <w:r w:rsidR="005E156E" w:rsidRPr="003411AE">
        <w:rPr>
          <w:szCs w:val="24"/>
          <w:lang w:eastAsia="ko-KR"/>
        </w:rPr>
        <w:t>RX_Next_Highest</w:t>
      </w:r>
      <w:proofErr w:type="spellEnd"/>
      <w:r w:rsidR="005E156E" w:rsidRPr="003411AE">
        <w:rPr>
          <w:szCs w:val="24"/>
          <w:lang w:eastAsia="ko-KR"/>
        </w:rPr>
        <w: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Heading2"/>
        <w:rPr>
          <w:rFonts w:eastAsia="MS Mincho"/>
        </w:rPr>
      </w:pPr>
      <w:bookmarkStart w:id="818" w:name="_Toc5722516"/>
      <w:bookmarkStart w:id="819" w:name="_Toc37463036"/>
      <w:bookmarkStart w:id="820" w:name="_Toc46502580"/>
      <w:bookmarkStart w:id="821"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818"/>
      <w:bookmarkEnd w:id="819"/>
      <w:bookmarkEnd w:id="820"/>
      <w:bookmarkEnd w:id="821"/>
    </w:p>
    <w:p w14:paraId="05A220A3" w14:textId="77777777" w:rsidR="00E8215E" w:rsidRPr="003411AE" w:rsidRDefault="00E8215E" w:rsidP="00E8215E">
      <w:r w:rsidRPr="003411AE">
        <w:t xml:space="preserve">a) </w:t>
      </w:r>
      <w:proofErr w:type="spellStart"/>
      <w:r w:rsidRPr="003411AE">
        <w:t>AM_Window_Size</w:t>
      </w:r>
      <w:proofErr w:type="spellEnd"/>
    </w:p>
    <w:p w14:paraId="37CAB022" w14:textId="77777777" w:rsidR="00E8215E" w:rsidRPr="003411AE" w:rsidRDefault="00E8215E" w:rsidP="00053A01">
      <w:r w:rsidRPr="003411AE">
        <w:t xml:space="preserve">This constant is used by both the transmitting side and the receiving side of each AM RLC entity. </w:t>
      </w:r>
      <w:proofErr w:type="spellStart"/>
      <w:r w:rsidRPr="003411AE">
        <w:t>AM_Window_Size</w:t>
      </w:r>
      <w:proofErr w:type="spellEnd"/>
      <w:r w:rsidRPr="003411AE">
        <w:t xml:space="preserve"> = 2048 when a </w:t>
      </w:r>
      <w:proofErr w:type="gramStart"/>
      <w:r w:rsidRPr="003411AE">
        <w:t>12 bit</w:t>
      </w:r>
      <w:proofErr w:type="gramEnd"/>
      <w:r w:rsidRPr="003411AE">
        <w:t xml:space="preserve"> SN is used, </w:t>
      </w:r>
      <w:proofErr w:type="spellStart"/>
      <w:r w:rsidRPr="003411AE">
        <w:t>AM_Window_Size</w:t>
      </w:r>
      <w:proofErr w:type="spellEnd"/>
      <w:r w:rsidRPr="003411AE">
        <w:t xml:space="preserve"> = 131072 when an 18 bit SN is used.</w:t>
      </w:r>
    </w:p>
    <w:p w14:paraId="75D3D48D" w14:textId="77777777" w:rsidR="00CE128A" w:rsidRPr="003411AE" w:rsidRDefault="00CE128A" w:rsidP="00CE128A">
      <w:pPr>
        <w:rPr>
          <w:szCs w:val="24"/>
        </w:rPr>
      </w:pPr>
      <w:r w:rsidRPr="003411AE">
        <w:t xml:space="preserve">b) </w:t>
      </w:r>
      <w:proofErr w:type="spellStart"/>
      <w:r w:rsidRPr="003411AE">
        <w:rPr>
          <w:szCs w:val="24"/>
        </w:rPr>
        <w:t>UM_Window_Size</w:t>
      </w:r>
      <w:proofErr w:type="spellEnd"/>
    </w:p>
    <w:p w14:paraId="5A8E1B02" w14:textId="77777777" w:rsidR="00CE128A" w:rsidRPr="003411AE" w:rsidRDefault="00CE128A" w:rsidP="00053A01">
      <w:r w:rsidRPr="003411AE">
        <w:rPr>
          <w:szCs w:val="24"/>
        </w:rPr>
        <w:t xml:space="preserve">This constant is used by the receiving UM RLC entity to define SNs of those UMD SDUs that can be received without causing an advancement of the receiving window. </w:t>
      </w:r>
      <w:proofErr w:type="spellStart"/>
      <w:r w:rsidRPr="003411AE">
        <w:rPr>
          <w:szCs w:val="24"/>
        </w:rPr>
        <w:t>UM_Window_Size</w:t>
      </w:r>
      <w:proofErr w:type="spellEnd"/>
      <w:r w:rsidRPr="003411AE">
        <w:rPr>
          <w:szCs w:val="24"/>
        </w:rPr>
        <w:t xml:space="preserve"> = 32 when a </w:t>
      </w:r>
      <w:proofErr w:type="gramStart"/>
      <w:r w:rsidRPr="003411AE">
        <w:rPr>
          <w:szCs w:val="24"/>
        </w:rPr>
        <w:t>6 bit</w:t>
      </w:r>
      <w:proofErr w:type="gramEnd"/>
      <w:r w:rsidRPr="003411AE">
        <w:rPr>
          <w:szCs w:val="24"/>
        </w:rPr>
        <w:t xml:space="preserve"> SN is configured, </w:t>
      </w:r>
      <w:proofErr w:type="spellStart"/>
      <w:r w:rsidRPr="003411AE">
        <w:rPr>
          <w:szCs w:val="24"/>
        </w:rPr>
        <w:t>UM_Window_Size</w:t>
      </w:r>
      <w:proofErr w:type="spellEnd"/>
      <w:r w:rsidRPr="003411AE">
        <w:rPr>
          <w:szCs w:val="24"/>
        </w:rPr>
        <w:t xml:space="preserve"> = 2048 when a 12 bit SN is configured.</w:t>
      </w:r>
    </w:p>
    <w:p w14:paraId="18AF0A40" w14:textId="77777777" w:rsidR="0021577D" w:rsidRPr="003411AE" w:rsidRDefault="0021577D" w:rsidP="0021577D">
      <w:pPr>
        <w:pStyle w:val="Heading2"/>
        <w:rPr>
          <w:rFonts w:eastAsia="MS Mincho"/>
        </w:rPr>
      </w:pPr>
      <w:bookmarkStart w:id="822" w:name="_Toc5722517"/>
      <w:bookmarkStart w:id="823" w:name="_Toc37463037"/>
      <w:bookmarkStart w:id="824" w:name="_Toc46502581"/>
      <w:bookmarkStart w:id="825"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822"/>
      <w:bookmarkEnd w:id="823"/>
      <w:bookmarkEnd w:id="824"/>
      <w:bookmarkEnd w:id="825"/>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w:t>
      </w:r>
      <w:proofErr w:type="spellStart"/>
      <w:r w:rsidRPr="003411AE">
        <w:rPr>
          <w:i/>
        </w:rPr>
        <w:t>PollRetransmit</w:t>
      </w:r>
      <w:proofErr w:type="spellEnd"/>
    </w:p>
    <w:p w14:paraId="423AC765" w14:textId="0F70E717" w:rsidR="00621132" w:rsidRPr="003411AE" w:rsidRDefault="00621132" w:rsidP="00621132">
      <w:r w:rsidRPr="003411AE">
        <w:t xml:space="preserve">This timer is used by the transmitting side of an AM RLC entity </w:t>
      </w:r>
      <w:proofErr w:type="gramStart"/>
      <w:r w:rsidRPr="003411AE">
        <w:t>in order to</w:t>
      </w:r>
      <w:proofErr w:type="gramEnd"/>
      <w:r w:rsidRPr="003411AE">
        <w:t xml:space="preserve">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w:t>
      </w:r>
      <w:proofErr w:type="spellStart"/>
      <w:r w:rsidRPr="003411AE">
        <w:rPr>
          <w:i/>
        </w:rPr>
        <w:t>StatusProhibit</w:t>
      </w:r>
      <w:proofErr w:type="spellEnd"/>
    </w:p>
    <w:p w14:paraId="4C788027" w14:textId="12BDEE02" w:rsidR="00621132" w:rsidRDefault="00621132" w:rsidP="00621132">
      <w:pPr>
        <w:rPr>
          <w:ins w:id="826" w:author="vivo-Chenli" w:date="2025-02-01T16:22:00Z"/>
        </w:rPr>
      </w:pPr>
      <w:r w:rsidRPr="003411AE">
        <w:t xml:space="preserve">This timer is used by the receiving side of an AM RLC entity </w:t>
      </w:r>
      <w:proofErr w:type="gramStart"/>
      <w:r w:rsidRPr="003411AE">
        <w:t>in order to</w:t>
      </w:r>
      <w:proofErr w:type="gramEnd"/>
      <w:r w:rsidRPr="003411AE">
        <w:t xml:space="preserve"> prohibit transmission of a STATUS PDU (see </w:t>
      </w:r>
      <w:r w:rsidR="001229DD" w:rsidRPr="003411AE">
        <w:t>clause</w:t>
      </w:r>
      <w:r w:rsidRPr="003411AE">
        <w:t xml:space="preserve"> </w:t>
      </w:r>
      <w:r w:rsidR="00D230C8" w:rsidRPr="003411AE">
        <w:t>5.3.4</w:t>
      </w:r>
      <w:r w:rsidRPr="003411AE">
        <w:t>).</w:t>
      </w:r>
    </w:p>
    <w:p w14:paraId="5E391F59" w14:textId="236D0A3F" w:rsidR="00AA21BD" w:rsidRPr="003411AE" w:rsidRDefault="00331A47" w:rsidP="00AA21BD">
      <w:pPr>
        <w:rPr>
          <w:ins w:id="827" w:author="vivo-Chenli" w:date="2025-02-01T16:22:00Z"/>
        </w:rPr>
      </w:pPr>
      <w:ins w:id="828" w:author="vivo-Chenli" w:date="2025-02-01T16:22:00Z">
        <w:r>
          <w:t>x</w:t>
        </w:r>
        <w:r w:rsidR="00AA21BD" w:rsidRPr="003411AE">
          <w:t xml:space="preserve">) </w:t>
        </w:r>
        <w:r w:rsidR="00AA21BD" w:rsidRPr="003411AE">
          <w:rPr>
            <w:i/>
          </w:rPr>
          <w:t>t-</w:t>
        </w:r>
        <w:proofErr w:type="spellStart"/>
        <w:r w:rsidR="00A324C9" w:rsidRPr="00A324C9">
          <w:rPr>
            <w:i/>
          </w:rPr>
          <w:t>RxDiscard</w:t>
        </w:r>
        <w:proofErr w:type="spellEnd"/>
      </w:ins>
    </w:p>
    <w:p w14:paraId="1B60736F" w14:textId="53DE78FE" w:rsidR="00AA21BD" w:rsidRDefault="00AA21BD" w:rsidP="00621132">
      <w:pPr>
        <w:rPr>
          <w:ins w:id="829" w:author="vivo-Chenli" w:date="2025-02-01T16:28:00Z"/>
        </w:rPr>
      </w:pPr>
      <w:ins w:id="830" w:author="vivo-Chenli" w:date="2025-02-01T16:22:00Z">
        <w:r w:rsidRPr="003411AE">
          <w:t xml:space="preserve">This timer is used by the receiving side of an AM RLC entity </w:t>
        </w:r>
        <w:proofErr w:type="gramStart"/>
        <w:r w:rsidRPr="003411AE">
          <w:t>in order to</w:t>
        </w:r>
        <w:proofErr w:type="gramEnd"/>
        <w:r w:rsidRPr="003411AE">
          <w:t xml:space="preserve"> </w:t>
        </w:r>
      </w:ins>
      <w:ins w:id="831" w:author="vivo-Chenli" w:date="2025-02-01T16:25:00Z">
        <w:r w:rsidR="008D268D">
          <w:t xml:space="preserve">abandon </w:t>
        </w:r>
      </w:ins>
      <w:ins w:id="832" w:author="vivo-Chenli" w:date="2025-02-01T16:26:00Z">
        <w:r w:rsidR="00C85B10">
          <w:t>an</w:t>
        </w:r>
      </w:ins>
      <w:ins w:id="833" w:author="vivo-Chenli" w:date="2025-02-01T16:25:00Z">
        <w:r w:rsidR="00C85B10">
          <w:t xml:space="preserve"> </w:t>
        </w:r>
      </w:ins>
      <w:ins w:id="834" w:author="vivo-Chenli" w:date="2025-02-01T16:26:00Z">
        <w:r w:rsidR="00C85B10">
          <w:t>obsolete</w:t>
        </w:r>
      </w:ins>
      <w:ins w:id="835" w:author="vivo-Chenli" w:date="2025-02-01T16:25:00Z">
        <w:r w:rsidR="008D268D">
          <w:t xml:space="preserve"> SDU</w:t>
        </w:r>
      </w:ins>
      <w:ins w:id="836" w:author="vivo-Chenli" w:date="2025-02-01T16:22:00Z">
        <w:r w:rsidRPr="003411AE">
          <w:t xml:space="preserve"> </w:t>
        </w:r>
      </w:ins>
      <w:ins w:id="837" w:author="vivo-Chenli" w:date="2025-02-02T11:06:00Z">
        <w:r w:rsidR="00A3122E" w:rsidRPr="00A3122E">
          <w:t>(see clause 5.2.3.2.x)</w:t>
        </w:r>
      </w:ins>
      <w:ins w:id="838" w:author="vivo-Chenli" w:date="2025-02-06T10:17:00Z">
        <w:r w:rsidR="007A4287">
          <w:t xml:space="preserve"> for DL</w:t>
        </w:r>
      </w:ins>
      <w:ins w:id="839" w:author="vivo-Chenli" w:date="2025-02-02T11:06:00Z">
        <w:r w:rsidR="00A3122E" w:rsidRPr="00A3122E">
          <w:t>.</w:t>
        </w:r>
      </w:ins>
      <w:ins w:id="840" w:author="vivo-Chenli" w:date="2025-02-06T10:14:00Z">
        <w:r w:rsidR="00075C52" w:rsidRPr="00075C52">
          <w:t xml:space="preserve"> </w:t>
        </w:r>
        <w:r w:rsidR="00075C52" w:rsidRPr="003411AE">
          <w:t xml:space="preserve">If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is running,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shall not be started additionally, i.e. only one </w:t>
        </w:r>
        <w:r w:rsidR="00075C52" w:rsidRPr="003411AE">
          <w:rPr>
            <w:bCs/>
            <w:i/>
            <w:lang w:eastAsia="ko-KR"/>
          </w:rPr>
          <w:t>t-</w:t>
        </w:r>
        <w:r w:rsidR="00E62F05" w:rsidRPr="00E62F05">
          <w:rPr>
            <w:i/>
          </w:rPr>
          <w:t xml:space="preserve"> </w:t>
        </w:r>
        <w:proofErr w:type="spellStart"/>
        <w:r w:rsidR="00E62F05" w:rsidRPr="00A324C9">
          <w:rPr>
            <w:i/>
          </w:rPr>
          <w:t>RxDiscard</w:t>
        </w:r>
        <w:proofErr w:type="spellEnd"/>
        <w:r w:rsidR="00E62F05" w:rsidRPr="003411AE">
          <w:t xml:space="preserve"> </w:t>
        </w:r>
        <w:r w:rsidR="00075C52" w:rsidRPr="003411AE">
          <w:t>per RLC entity is running at a given time</w:t>
        </w:r>
      </w:ins>
      <w:ins w:id="841" w:author="vivo-Chenli" w:date="2025-02-06T10:15:00Z">
        <w:r w:rsidR="00F85D7F">
          <w:t>.</w:t>
        </w:r>
      </w:ins>
    </w:p>
    <w:p w14:paraId="2E000263" w14:textId="6A6C44F0" w:rsidR="007B5C2C" w:rsidRPr="00E5400C" w:rsidRDefault="00E5328A" w:rsidP="00E5400C">
      <w:pPr>
        <w:pStyle w:val="EditorsNote"/>
        <w:rPr>
          <w:rFonts w:eastAsia="MS Mincho"/>
          <w:lang w:eastAsia="ko-KR"/>
        </w:rPr>
      </w:pPr>
      <w:ins w:id="842" w:author="vivo-Chenli" w:date="2025-02-01T21:09:00Z">
        <w:r w:rsidRPr="00D95B51">
          <w:rPr>
            <w:rFonts w:eastAsia="MS Mincho"/>
            <w:lang w:eastAsia="ko-KR"/>
          </w:rPr>
          <w:t>Editor’s Note</w:t>
        </w:r>
        <w:r>
          <w:rPr>
            <w:rFonts w:eastAsia="MS Mincho"/>
            <w:lang w:eastAsia="ko-KR"/>
          </w:rPr>
          <w:t xml:space="preserve">: </w:t>
        </w:r>
        <w:r>
          <w:t>The terminology of timer here is to be aligned with RRC specification</w:t>
        </w:r>
        <w:r w:rsidR="005E42C7">
          <w:t>.</w:t>
        </w:r>
      </w:ins>
    </w:p>
    <w:p w14:paraId="45D92CB0" w14:textId="77777777" w:rsidR="0021577D" w:rsidRPr="003411AE" w:rsidRDefault="0021577D" w:rsidP="0021577D">
      <w:pPr>
        <w:pStyle w:val="Heading2"/>
        <w:rPr>
          <w:rFonts w:eastAsia="MS Mincho"/>
        </w:rPr>
      </w:pPr>
      <w:bookmarkStart w:id="843" w:name="_Toc5722518"/>
      <w:bookmarkStart w:id="844" w:name="_Toc37463038"/>
      <w:bookmarkStart w:id="845" w:name="_Toc46502582"/>
      <w:bookmarkStart w:id="846" w:name="_Toc185618066"/>
      <w:r w:rsidRPr="003411AE">
        <w:rPr>
          <w:rFonts w:eastAsia="MS Mincho"/>
        </w:rPr>
        <w:t>7.4</w:t>
      </w:r>
      <w:r w:rsidRPr="003411AE">
        <w:rPr>
          <w:rFonts w:eastAsia="MS Mincho"/>
        </w:rPr>
        <w:tab/>
        <w:t>Configurable parameters</w:t>
      </w:r>
      <w:bookmarkEnd w:id="843"/>
      <w:bookmarkEnd w:id="844"/>
      <w:bookmarkEnd w:id="845"/>
      <w:bookmarkEnd w:id="846"/>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proofErr w:type="spellStart"/>
      <w:r w:rsidRPr="003411AE">
        <w:rPr>
          <w:i/>
        </w:rPr>
        <w:t>maxRetxThreshold</w:t>
      </w:r>
      <w:proofErr w:type="spellEnd"/>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proofErr w:type="spellStart"/>
      <w:r w:rsidRPr="003411AE">
        <w:rPr>
          <w:i/>
        </w:rPr>
        <w:t>pollPDU</w:t>
      </w:r>
      <w:proofErr w:type="spellEnd"/>
    </w:p>
    <w:p w14:paraId="73282A7F" w14:textId="77777777" w:rsidR="00621132" w:rsidRPr="003411AE" w:rsidRDefault="00621132" w:rsidP="00621132">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proofErr w:type="spellStart"/>
      <w:r w:rsidRPr="003411AE">
        <w:rPr>
          <w:i/>
        </w:rPr>
        <w:t>pollByte</w:t>
      </w:r>
      <w:proofErr w:type="spellEnd"/>
    </w:p>
    <w:p w14:paraId="1CD6F02F" w14:textId="600EB962" w:rsidR="00107B90" w:rsidRDefault="00621132" w:rsidP="00E073CB">
      <w:pPr>
        <w:rPr>
          <w:ins w:id="847" w:author="vivo-Chenli" w:date="2025-02-01T16:27:00Z"/>
        </w:rPr>
      </w:pPr>
      <w:r w:rsidRPr="003411AE">
        <w:lastRenderedPageBreak/>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w:t>
      </w:r>
      <w:r w:rsidR="00387499" w:rsidRPr="003411AE">
        <w:t>3</w:t>
      </w:r>
      <w:r w:rsidRPr="003411AE">
        <w:t>.</w:t>
      </w:r>
      <w:r w:rsidR="00FA142D" w:rsidRPr="003411AE">
        <w:t>3</w:t>
      </w:r>
      <w:r w:rsidRPr="003411AE">
        <w:t>).</w:t>
      </w:r>
    </w:p>
    <w:p w14:paraId="5DE04C78" w14:textId="14585310" w:rsidR="0069523D" w:rsidRPr="003411AE" w:rsidRDefault="0069523D" w:rsidP="0069523D">
      <w:pPr>
        <w:rPr>
          <w:ins w:id="848" w:author="vivo-Chenli" w:date="2025-02-01T16:27:00Z"/>
        </w:rPr>
      </w:pPr>
      <w:ins w:id="849" w:author="vivo-Chenli" w:date="2025-02-01T16:27:00Z">
        <w:r>
          <w:t>x</w:t>
        </w:r>
        <w:r w:rsidRPr="003411AE">
          <w:t xml:space="preserve">) </w:t>
        </w:r>
        <w:proofErr w:type="spellStart"/>
        <w:r w:rsidR="0046458A" w:rsidRPr="0046458A">
          <w:rPr>
            <w:i/>
          </w:rPr>
          <w:t>stopReTxObsoleteSDU</w:t>
        </w:r>
        <w:proofErr w:type="spellEnd"/>
      </w:ins>
    </w:p>
    <w:p w14:paraId="00E27868" w14:textId="11F0E919" w:rsidR="0069523D" w:rsidRPr="003411AE" w:rsidRDefault="0069523D" w:rsidP="0069523D">
      <w:pPr>
        <w:rPr>
          <w:ins w:id="850" w:author="vivo-Chenli" w:date="2025-02-01T16:27:00Z"/>
        </w:rPr>
      </w:pPr>
      <w:ins w:id="851" w:author="vivo-Chenli" w:date="2025-02-01T16:27:00Z">
        <w:r w:rsidRPr="003411AE">
          <w:t xml:space="preserve">This parameter is used by the transmitting side of each AM RLC entity </w:t>
        </w:r>
      </w:ins>
      <w:ins w:id="852" w:author="vivo-Chenli" w:date="2025-02-01T21:18:00Z">
        <w:r w:rsidR="0059787A">
          <w:t xml:space="preserve">to determine </w:t>
        </w:r>
      </w:ins>
      <w:ins w:id="853" w:author="vivo-Chenli" w:date="2025-02-01T21:17:00Z">
        <w:r w:rsidR="000C0B76">
          <w:t xml:space="preserve">whether </w:t>
        </w:r>
      </w:ins>
      <w:ins w:id="854" w:author="vivo-Chenli" w:date="2025-02-01T16:27:00Z">
        <w:r w:rsidRPr="003411AE">
          <w:t xml:space="preserve">to </w:t>
        </w:r>
      </w:ins>
      <w:ins w:id="855" w:author="vivo-Chenli" w:date="2025-02-01T21:13:00Z">
        <w:r w:rsidR="009A598E">
          <w:t xml:space="preserve">stop </w:t>
        </w:r>
      </w:ins>
      <w:ins w:id="856" w:author="vivo-Chenli" w:date="2025-02-01T21:14:00Z">
        <w:r w:rsidR="009A598E">
          <w:t xml:space="preserve">RLC retransmission of </w:t>
        </w:r>
      </w:ins>
      <w:ins w:id="857" w:author="vivo-Chenli" w:date="2025-02-01T21:16:00Z">
        <w:r w:rsidR="009A598E">
          <w:t xml:space="preserve">obsolete </w:t>
        </w:r>
      </w:ins>
      <w:ins w:id="858" w:author="vivo-Chenli" w:date="2025-02-01T21:14:00Z">
        <w:r w:rsidR="009A598E">
          <w:t xml:space="preserve">SDUs </w:t>
        </w:r>
      </w:ins>
      <w:ins w:id="859" w:author="vivo-Chenli" w:date="2025-02-01T16:27:00Z">
        <w:r w:rsidRPr="004F2A48">
          <w:t>(see clause</w:t>
        </w:r>
      </w:ins>
      <w:ins w:id="860" w:author="vivo-Chenli" w:date="2025-02-02T11:09:00Z">
        <w:r w:rsidR="00CC165A">
          <w:t xml:space="preserve"> </w:t>
        </w:r>
        <w:r w:rsidR="00CC165A" w:rsidRPr="00CC165A">
          <w:t>5.2.3</w:t>
        </w:r>
      </w:ins>
      <w:ins w:id="861" w:author="vivo-Chenli" w:date="2025-02-01T16:27:00Z">
        <w:r w:rsidRPr="003411AE">
          <w:t>)</w:t>
        </w:r>
      </w:ins>
      <w:ins w:id="862" w:author="vivo-Chenli" w:date="2025-02-06T10:15:00Z">
        <w:r w:rsidR="00446060">
          <w:t xml:space="preserve"> for UL</w:t>
        </w:r>
      </w:ins>
      <w:ins w:id="863" w:author="vivo-Chenli" w:date="2025-02-01T16:27:00Z">
        <w:r w:rsidRPr="003411AE">
          <w:t>.</w:t>
        </w:r>
      </w:ins>
    </w:p>
    <w:p w14:paraId="0980CAEE" w14:textId="0C755461" w:rsidR="00907953" w:rsidRPr="003411AE" w:rsidRDefault="007A043D" w:rsidP="00907953">
      <w:pPr>
        <w:rPr>
          <w:ins w:id="864" w:author="vivo-Chenli" w:date="2025-02-01T16:27:00Z"/>
        </w:rPr>
      </w:pPr>
      <w:ins w:id="865" w:author="vivo-Chenli" w:date="2025-02-02T11:32:00Z">
        <w:r>
          <w:t>y</w:t>
        </w:r>
      </w:ins>
      <w:ins w:id="866" w:author="vivo-Chenli" w:date="2025-02-01T16:27:00Z">
        <w:r w:rsidR="00907953" w:rsidRPr="003411AE">
          <w:t xml:space="preserve">) </w:t>
        </w:r>
      </w:ins>
      <w:proofErr w:type="spellStart"/>
      <w:ins w:id="867" w:author="vivo-Chenli" w:date="2025-02-01T16:28:00Z">
        <w:r w:rsidR="000C0C92" w:rsidRPr="000C0C92">
          <w:rPr>
            <w:i/>
          </w:rPr>
          <w:t>autonomousReTx</w:t>
        </w:r>
      </w:ins>
      <w:proofErr w:type="spellEnd"/>
    </w:p>
    <w:p w14:paraId="2CF5C436" w14:textId="20A2D2E5" w:rsidR="00907953" w:rsidRPr="003411AE" w:rsidRDefault="00907953" w:rsidP="00907953">
      <w:pPr>
        <w:rPr>
          <w:ins w:id="868" w:author="vivo-Chenli" w:date="2025-02-01T16:27:00Z"/>
        </w:rPr>
      </w:pPr>
      <w:ins w:id="869" w:author="vivo-Chenli" w:date="2025-02-01T16:27:00Z">
        <w:r w:rsidRPr="003411AE">
          <w:t>This parameter is used by the transmitting side of each AM RLC entity to trigger</w:t>
        </w:r>
      </w:ins>
      <w:ins w:id="870" w:author="vivo-Chenli" w:date="2025-02-01T21:28:00Z">
        <w:r w:rsidR="00121FB2">
          <w:t xml:space="preserve"> a</w:t>
        </w:r>
        <w:r w:rsidR="00121FB2" w:rsidRPr="00121FB2">
          <w:t xml:space="preserve">utonomous </w:t>
        </w:r>
        <w:r w:rsidR="00121FB2">
          <w:t>retransmission</w:t>
        </w:r>
      </w:ins>
      <w:ins w:id="871" w:author="vivo-Chenli" w:date="2025-02-01T21:29:00Z">
        <w:r w:rsidR="00355A3F">
          <w:t>, i.e.</w:t>
        </w:r>
      </w:ins>
      <w:ins w:id="872" w:author="vivo-Chenli" w:date="2025-02-01T21:28:00Z">
        <w:r w:rsidR="00121FB2">
          <w:t xml:space="preserve"> without </w:t>
        </w:r>
      </w:ins>
      <w:ins w:id="873" w:author="vivo-Chenli" w:date="2025-02-01T21:29:00Z">
        <w:r w:rsidR="005470C2">
          <w:t>status report</w:t>
        </w:r>
      </w:ins>
      <w:ins w:id="874" w:author="vivo-Chenli" w:date="2025-02-01T21:30:00Z">
        <w:r w:rsidR="00DA64DB">
          <w:t xml:space="preserve">, of PDUs </w:t>
        </w:r>
      </w:ins>
      <w:ins w:id="875" w:author="vivo-Chenli" w:date="2025-02-01T16:27:00Z">
        <w:r w:rsidRPr="003411AE">
          <w:t>(</w:t>
        </w:r>
      </w:ins>
      <w:ins w:id="876" w:author="vivo-Chenli" w:date="2025-02-02T11:10:00Z">
        <w:r w:rsidR="009863AE" w:rsidRPr="009863AE">
          <w:t>see clause 5.x</w:t>
        </w:r>
      </w:ins>
      <w:ins w:id="877" w:author="vivo-Chenli" w:date="2025-02-01T16:27:00Z">
        <w:r w:rsidRPr="003411AE">
          <w:t>).</w:t>
        </w:r>
      </w:ins>
    </w:p>
    <w:p w14:paraId="6B75047C" w14:textId="7174BAB6" w:rsidR="00907953" w:rsidRPr="003411AE" w:rsidRDefault="007A043D" w:rsidP="00907953">
      <w:pPr>
        <w:rPr>
          <w:ins w:id="878" w:author="vivo-Chenli" w:date="2025-02-01T16:27:00Z"/>
        </w:rPr>
      </w:pPr>
      <w:ins w:id="879" w:author="vivo-Chenli" w:date="2025-02-02T11:32:00Z">
        <w:r>
          <w:t>z</w:t>
        </w:r>
      </w:ins>
      <w:ins w:id="880" w:author="vivo-Chenli" w:date="2025-02-01T16:27:00Z">
        <w:r w:rsidR="00907953" w:rsidRPr="003411AE">
          <w:t xml:space="preserve">) </w:t>
        </w:r>
      </w:ins>
      <w:proofErr w:type="spellStart"/>
      <w:ins w:id="881" w:author="vivo-Chenli" w:date="2025-02-01T16:28:00Z">
        <w:r w:rsidR="000C0C92" w:rsidRPr="000C0C92">
          <w:rPr>
            <w:i/>
          </w:rPr>
          <w:t>enhancedPolling</w:t>
        </w:r>
      </w:ins>
      <w:proofErr w:type="spellEnd"/>
    </w:p>
    <w:p w14:paraId="033A0415" w14:textId="36B3F77F" w:rsidR="00907953" w:rsidRPr="003411AE" w:rsidRDefault="00907953" w:rsidP="00907953">
      <w:pPr>
        <w:rPr>
          <w:ins w:id="882" w:author="vivo-Chenli" w:date="2025-02-01T16:27:00Z"/>
        </w:rPr>
      </w:pPr>
      <w:ins w:id="883" w:author="vivo-Chenli" w:date="2025-02-01T16:27:00Z">
        <w:r w:rsidRPr="003411AE">
          <w:t>This parameter is used by the transmitting side of each AM RLC entity to trigger a</w:t>
        </w:r>
      </w:ins>
      <w:ins w:id="884" w:author="vivo-Chenli" w:date="2025-02-01T22:05:00Z">
        <w:r w:rsidR="00753C18">
          <w:t>n</w:t>
        </w:r>
      </w:ins>
      <w:ins w:id="885" w:author="vivo-Chenli" w:date="2025-02-01T16:27:00Z">
        <w:r w:rsidRPr="003411AE">
          <w:t xml:space="preserve"> </w:t>
        </w:r>
      </w:ins>
      <w:ins w:id="886" w:author="vivo-Chenli" w:date="2025-02-01T22:05:00Z">
        <w:r w:rsidR="00CD6378">
          <w:t xml:space="preserve">enhanced </w:t>
        </w:r>
      </w:ins>
      <w:ins w:id="887" w:author="vivo-Chenli" w:date="2025-02-01T16:27:00Z">
        <w:r w:rsidRPr="003411AE">
          <w:t>poll</w:t>
        </w:r>
      </w:ins>
      <w:ins w:id="888" w:author="vivo-Chenli" w:date="2025-02-01T22:05:00Z">
        <w:r w:rsidR="00CD6378">
          <w:t xml:space="preserve">ing </w:t>
        </w:r>
      </w:ins>
      <w:ins w:id="889" w:author="vivo-Chenli" w:date="2025-02-01T16:27:00Z">
        <w:r w:rsidRPr="003411AE">
          <w:t>(</w:t>
        </w:r>
      </w:ins>
      <w:ins w:id="890" w:author="vivo-Chenli" w:date="2025-02-02T11:10:00Z">
        <w:r w:rsidR="00382265" w:rsidRPr="00382265">
          <w:t>see clause 5.3.3</w:t>
        </w:r>
      </w:ins>
      <w:ins w:id="891" w:author="vivo-Chenli" w:date="2025-02-01T16:27:00Z">
        <w:r w:rsidRPr="003411AE">
          <w:t>).</w:t>
        </w:r>
      </w:ins>
    </w:p>
    <w:p w14:paraId="2FEACDA7" w14:textId="430A07E1" w:rsidR="0069523D" w:rsidRDefault="0051656A" w:rsidP="004344E6">
      <w:pPr>
        <w:pStyle w:val="EditorsNote"/>
        <w:rPr>
          <w:ins w:id="892" w:author="vivo-Chenli" w:date="2025-02-02T10:47:00Z"/>
        </w:rPr>
      </w:pPr>
      <w:ins w:id="893" w:author="vivo-Chenli" w:date="2025-02-01T22:06:00Z">
        <w:r w:rsidRPr="00D95B51">
          <w:rPr>
            <w:rFonts w:eastAsia="MS Mincho"/>
            <w:lang w:eastAsia="ko-KR"/>
          </w:rPr>
          <w:t>Editor’s Note</w:t>
        </w:r>
        <w:r>
          <w:rPr>
            <w:rFonts w:eastAsia="MS Mincho"/>
            <w:lang w:eastAsia="ko-KR"/>
          </w:rPr>
          <w:t xml:space="preserve">: </w:t>
        </w:r>
      </w:ins>
      <w:ins w:id="894" w:author="vivo-Chenli" w:date="2025-02-02T00:06:00Z">
        <w:r w:rsidR="00640BB1">
          <w:rPr>
            <w:rFonts w:eastAsia="MS Mincho"/>
            <w:lang w:eastAsia="ko-KR"/>
          </w:rPr>
          <w:t xml:space="preserve">The </w:t>
        </w:r>
      </w:ins>
      <w:ins w:id="895" w:author="vivo-Chenli" w:date="2025-02-02T00:26:00Z">
        <w:r w:rsidR="00C71F5E">
          <w:rPr>
            <w:rFonts w:eastAsia="MS Mincho"/>
            <w:lang w:eastAsia="ko-KR"/>
          </w:rPr>
          <w:t xml:space="preserve">configurable </w:t>
        </w:r>
      </w:ins>
      <w:ins w:id="896" w:author="vivo-Chenli" w:date="2025-02-02T00:24:00Z">
        <w:r w:rsidR="00034454">
          <w:rPr>
            <w:rFonts w:eastAsia="MS Mincho"/>
            <w:lang w:eastAsia="ko-KR"/>
          </w:rPr>
          <w:t xml:space="preserve">parameters </w:t>
        </w:r>
      </w:ins>
      <w:ins w:id="897" w:author="vivo-Chenli" w:date="2025-02-02T00:26:00Z">
        <w:r w:rsidR="00C71F5E">
          <w:rPr>
            <w:rFonts w:eastAsia="MS Mincho"/>
            <w:lang w:eastAsia="ko-KR"/>
          </w:rPr>
          <w:t>above</w:t>
        </w:r>
      </w:ins>
      <w:ins w:id="898" w:author="vivo-Chenli" w:date="2025-02-02T10:47:00Z">
        <w:r w:rsidR="00A108BD">
          <w:rPr>
            <w:rFonts w:eastAsia="MS Mincho"/>
            <w:lang w:eastAsia="ko-KR"/>
          </w:rPr>
          <w:t xml:space="preserve"> for </w:t>
        </w:r>
        <w:r w:rsidR="009865F1">
          <w:rPr>
            <w:rFonts w:eastAsia="MS Mincho"/>
            <w:lang w:eastAsia="ko-KR"/>
          </w:rPr>
          <w:t>avoiding unnecessary retransmission</w:t>
        </w:r>
      </w:ins>
      <w:ins w:id="899" w:author="vivo-Chenli" w:date="2025-02-02T00:26:00Z">
        <w:r w:rsidR="00C71F5E">
          <w:rPr>
            <w:rFonts w:eastAsia="MS Mincho"/>
            <w:lang w:eastAsia="ko-KR"/>
          </w:rPr>
          <w:t xml:space="preserve"> are </w:t>
        </w:r>
      </w:ins>
      <w:ins w:id="900" w:author="vivo-Chenli" w:date="2025-02-02T00:24:00Z">
        <w:r w:rsidR="00A55AE6">
          <w:rPr>
            <w:rFonts w:eastAsia="MS Mincho"/>
            <w:lang w:eastAsia="ko-KR"/>
          </w:rPr>
          <w:t>to be aligne</w:t>
        </w:r>
      </w:ins>
      <w:ins w:id="901" w:author="vivo-Chenli" w:date="2025-02-02T00:25:00Z">
        <w:r w:rsidR="00A55AE6">
          <w:rPr>
            <w:rFonts w:eastAsia="MS Mincho"/>
            <w:lang w:eastAsia="ko-KR"/>
          </w:rPr>
          <w:t>d with RRC specification</w:t>
        </w:r>
      </w:ins>
      <w:ins w:id="902" w:author="vivo-Chenli" w:date="2025-02-02T10:47:00Z">
        <w:r w:rsidR="001E568A">
          <w:rPr>
            <w:rFonts w:eastAsia="MS Mincho"/>
            <w:lang w:eastAsia="ko-KR"/>
          </w:rPr>
          <w:t>.</w:t>
        </w:r>
      </w:ins>
    </w:p>
    <w:p w14:paraId="314911E4" w14:textId="6B7FCE2F" w:rsidR="004260AD" w:rsidRPr="003411AE" w:rsidRDefault="004260AD" w:rsidP="004260AD">
      <w:pPr>
        <w:pStyle w:val="EditorsNote"/>
        <w:rPr>
          <w:ins w:id="903" w:author="vivo-Chenli" w:date="2025-02-02T10:47:00Z"/>
        </w:rPr>
      </w:pPr>
      <w:ins w:id="904" w:author="vivo-Chenli" w:date="2025-02-02T10:47:00Z">
        <w:r w:rsidRPr="00D95B51">
          <w:rPr>
            <w:rFonts w:eastAsia="MS Mincho"/>
            <w:lang w:eastAsia="ko-KR"/>
          </w:rPr>
          <w:t>Editor’s Note</w:t>
        </w:r>
        <w:r>
          <w:rPr>
            <w:rFonts w:eastAsia="MS Mincho"/>
            <w:lang w:eastAsia="ko-KR"/>
          </w:rPr>
          <w:t xml:space="preserve">: The corresponding </w:t>
        </w:r>
        <w:r>
          <w:t xml:space="preserve">description of </w:t>
        </w:r>
        <w:proofErr w:type="spellStart"/>
        <w:r w:rsidRPr="00D95B51">
          <w:rPr>
            <w:i/>
            <w:iCs/>
          </w:rPr>
          <w:t>autonomousReTx</w:t>
        </w:r>
        <w:proofErr w:type="spellEnd"/>
        <w:r>
          <w:t xml:space="preserve"> and </w:t>
        </w:r>
        <w:proofErr w:type="spellStart"/>
        <w:r w:rsidRPr="00D95B51">
          <w:rPr>
            <w:i/>
            <w:iCs/>
          </w:rPr>
          <w:t>enhacncedPolling</w:t>
        </w:r>
        <w:proofErr w:type="spellEnd"/>
        <w:r>
          <w:t xml:space="preserve"> </w:t>
        </w:r>
      </w:ins>
      <w:ins w:id="905" w:author="vivo-Chenli" w:date="2025-02-02T10:48:00Z">
        <w:r w:rsidR="00A75ABA">
          <w:t xml:space="preserve">parameters </w:t>
        </w:r>
      </w:ins>
      <w:ins w:id="906" w:author="vivo-Chenli" w:date="2025-02-02T10:47:00Z">
        <w:r>
          <w:t xml:space="preserve">will be further </w:t>
        </w:r>
      </w:ins>
      <w:ins w:id="907" w:author="vivo-Chenli" w:date="2025-02-02T10:48:00Z">
        <w:r w:rsidR="00A75ABA">
          <w:t>added</w:t>
        </w:r>
      </w:ins>
      <w:ins w:id="908" w:author="vivo-Chenli" w:date="2025-02-02T10:47:00Z">
        <w:r>
          <w:t xml:space="preserve"> based on the discussion.</w:t>
        </w:r>
      </w:ins>
    </w:p>
    <w:p w14:paraId="00CC1B89" w14:textId="77777777" w:rsidR="004260AD" w:rsidRPr="003411AE" w:rsidRDefault="004260AD" w:rsidP="004344E6">
      <w:pPr>
        <w:pStyle w:val="EditorsNote"/>
      </w:pPr>
    </w:p>
    <w:p w14:paraId="7CC8EBC6" w14:textId="4ECC935A" w:rsidR="00515614" w:rsidRDefault="00EC5D1D" w:rsidP="00515614">
      <w:pPr>
        <w:pStyle w:val="Heading8"/>
      </w:pPr>
      <w:bookmarkStart w:id="909" w:name="historyclause"/>
      <w:bookmarkStart w:id="910" w:name="_Toc5722519"/>
      <w:bookmarkStart w:id="911" w:name="_Toc37463039"/>
      <w:bookmarkStart w:id="912" w:name="_Toc46502583"/>
      <w:bookmarkStart w:id="913" w:name="_Toc185618067"/>
      <w:r w:rsidRPr="003411AE">
        <w:t xml:space="preserve">Annex </w:t>
      </w:r>
      <w:r w:rsidR="00622A8A" w:rsidRPr="003411AE">
        <w:t>A</w:t>
      </w:r>
      <w:r w:rsidR="00515614" w:rsidRPr="003411AE">
        <w:t xml:space="preserve"> </w:t>
      </w:r>
      <w:bookmarkEnd w:id="909"/>
      <w:bookmarkEnd w:id="910"/>
      <w:bookmarkEnd w:id="911"/>
      <w:bookmarkEnd w:id="912"/>
      <w:bookmarkEnd w:id="913"/>
      <w:r w:rsidR="00AA7C2B">
        <w:t xml:space="preserve">– RAN2 agreements for RLC </w:t>
      </w:r>
      <w:proofErr w:type="spellStart"/>
      <w:r w:rsidR="00AA7C2B">
        <w:t>enh</w:t>
      </w:r>
      <w:proofErr w:type="spellEnd"/>
      <w:r w:rsidR="00AA7C2B">
        <w:t>.</w:t>
      </w:r>
    </w:p>
    <w:p w14:paraId="193DBE49" w14:textId="70B9C125" w:rsidR="00C16743" w:rsidRDefault="00C16743" w:rsidP="00C16743"/>
    <w:p w14:paraId="22E9741C" w14:textId="77777777" w:rsidR="00C16743" w:rsidRDefault="00C16743" w:rsidP="00C16743">
      <w:pPr>
        <w:rPr>
          <w:rFonts w:eastAsia="DengXian"/>
        </w:rPr>
      </w:pPr>
      <w:r w:rsidRPr="008426B2">
        <w:rPr>
          <w:rFonts w:eastAsia="DengXian" w:hint="eastAsia"/>
          <w:highlight w:val="yellow"/>
        </w:rPr>
        <w:t>R</w:t>
      </w:r>
      <w:r w:rsidRPr="008426B2">
        <w:rPr>
          <w:rFonts w:eastAsia="DengXian"/>
          <w:highlight w:val="yellow"/>
        </w:rPr>
        <w:t>AN2#125bis</w:t>
      </w:r>
    </w:p>
    <w:p w14:paraId="71180FCA" w14:textId="77777777" w:rsidR="00C16743" w:rsidRPr="00C16743" w:rsidRDefault="00C16743" w:rsidP="00C16743">
      <w:pPr>
        <w:pStyle w:val="Agreement"/>
      </w:pPr>
      <w:r w:rsidRPr="00C16743">
        <w:t>We focus on RLC AM</w:t>
      </w:r>
    </w:p>
    <w:p w14:paraId="4322AC5F" w14:textId="77777777" w:rsidR="00C16743" w:rsidRPr="00C16743" w:rsidRDefault="00C16743" w:rsidP="00C16743">
      <w:pPr>
        <w:pStyle w:val="Agreement"/>
      </w:pPr>
      <w:r w:rsidRPr="00C16743">
        <w:t>RAN2 will analyse solutions to ensure timely RLC retransmission(s) for XR</w:t>
      </w:r>
    </w:p>
    <w:p w14:paraId="243B993F" w14:textId="77777777" w:rsidR="00C16743" w:rsidRPr="00C16743" w:rsidRDefault="00C16743" w:rsidP="00C16743">
      <w:pPr>
        <w:pStyle w:val="Agreement"/>
      </w:pPr>
      <w:r w:rsidRPr="00C16743">
        <w:t xml:space="preserve">RAN2 will analyse how to avoid unnecessary retransmissions (e.g. to avoid </w:t>
      </w:r>
      <w:proofErr w:type="spellStart"/>
      <w:r w:rsidRPr="00C16743">
        <w:t>reTx</w:t>
      </w:r>
      <w:proofErr w:type="spellEnd"/>
      <w:r w:rsidRPr="00C16743">
        <w:t xml:space="preserve"> of out-dated packets)</w:t>
      </w:r>
    </w:p>
    <w:p w14:paraId="1D72CC79" w14:textId="77777777" w:rsidR="00C16743" w:rsidRPr="00C16743" w:rsidRDefault="00C16743" w:rsidP="00C16743">
      <w:pPr>
        <w:rPr>
          <w:rFonts w:eastAsia="DengXian"/>
        </w:rPr>
      </w:pPr>
    </w:p>
    <w:p w14:paraId="581AF57A"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1D483A04" w14:textId="77777777" w:rsidR="00C16743" w:rsidRPr="00C16743" w:rsidRDefault="00C16743" w:rsidP="00C16743">
      <w:pPr>
        <w:pStyle w:val="Doc-text2"/>
        <w:ind w:left="0" w:firstLine="0"/>
        <w:rPr>
          <w:b/>
        </w:rPr>
      </w:pPr>
      <w:r w:rsidRPr="00C16743">
        <w:rPr>
          <w:b/>
        </w:rPr>
        <w:t>Avoiding unnecessary retransmissions</w:t>
      </w:r>
    </w:p>
    <w:p w14:paraId="76E6661E" w14:textId="77777777" w:rsidR="00C16743" w:rsidRPr="00C16743" w:rsidRDefault="00C16743" w:rsidP="00C16743">
      <w:pPr>
        <w:pStyle w:val="Agreement"/>
      </w:pPr>
      <w:r w:rsidRPr="00C16743">
        <w:t>For avoiding unnecessary RLC AM retransmissions, RAN2 to enhance the RLC AM by adopting enhancements from one of the following perspectives:</w:t>
      </w:r>
    </w:p>
    <w:p w14:paraId="7FE895B7" w14:textId="77777777" w:rsidR="00C16743" w:rsidRPr="00C16743" w:rsidRDefault="00C16743" w:rsidP="00C16743">
      <w:pPr>
        <w:pStyle w:val="Doc-text2"/>
        <w:numPr>
          <w:ilvl w:val="0"/>
          <w:numId w:val="12"/>
        </w:numPr>
        <w:tabs>
          <w:tab w:val="clear" w:pos="1622"/>
          <w:tab w:val="left" w:pos="1619"/>
        </w:tabs>
        <w:rPr>
          <w:b/>
        </w:rPr>
      </w:pPr>
      <w:r w:rsidRPr="00C16743">
        <w:rPr>
          <w:b/>
        </w:rPr>
        <w:t>Rx initiated approach</w:t>
      </w:r>
    </w:p>
    <w:p w14:paraId="18C48166" w14:textId="77777777" w:rsidR="00C16743" w:rsidRPr="00C16743" w:rsidRDefault="00C16743" w:rsidP="00C16743">
      <w:pPr>
        <w:pStyle w:val="Doc-text2"/>
        <w:numPr>
          <w:ilvl w:val="0"/>
          <w:numId w:val="12"/>
        </w:numPr>
        <w:tabs>
          <w:tab w:val="clear" w:pos="1622"/>
          <w:tab w:val="left" w:pos="1619"/>
        </w:tabs>
        <w:rPr>
          <w:b/>
        </w:rPr>
      </w:pPr>
      <w:r w:rsidRPr="00C16743">
        <w:rPr>
          <w:b/>
        </w:rPr>
        <w:t>Tx initiated approach</w:t>
      </w:r>
    </w:p>
    <w:p w14:paraId="45A4D988" w14:textId="77777777" w:rsidR="00C16743" w:rsidRPr="00C16743" w:rsidRDefault="00C16743" w:rsidP="00C16743">
      <w:pPr>
        <w:pStyle w:val="Agreement"/>
      </w:pPr>
      <w:r w:rsidRPr="00C16743">
        <w:t>RAN2 will discuss details of both approaches, compare them and choose one once the details are clearer.</w:t>
      </w:r>
    </w:p>
    <w:p w14:paraId="603A0814" w14:textId="77777777" w:rsidR="00C16743" w:rsidRPr="00C16743" w:rsidRDefault="00C16743" w:rsidP="00C16743">
      <w:pPr>
        <w:pStyle w:val="Agreement"/>
      </w:pPr>
      <w:r w:rsidRPr="00C16743">
        <w:t xml:space="preserve">For Tx initiated approach: </w:t>
      </w:r>
    </w:p>
    <w:p w14:paraId="2D54C0A8" w14:textId="77777777" w:rsidR="00C16743" w:rsidRPr="00C16743" w:rsidRDefault="00C16743" w:rsidP="00C16743">
      <w:pPr>
        <w:pStyle w:val="Agreement"/>
        <w:numPr>
          <w:ilvl w:val="2"/>
          <w:numId w:val="11"/>
        </w:numPr>
        <w:tabs>
          <w:tab w:val="clear" w:pos="2160"/>
        </w:tabs>
        <w:ind w:left="2340" w:hanging="540"/>
      </w:pPr>
      <w:r w:rsidRPr="00C16743">
        <w:t>The transmitting side of AM RLC entity notifies the receiving RLC side about the obsolete SDUs</w:t>
      </w:r>
    </w:p>
    <w:p w14:paraId="276FBB42" w14:textId="77777777" w:rsidR="00C16743" w:rsidRPr="00C16743" w:rsidRDefault="00C16743" w:rsidP="00C16743">
      <w:pPr>
        <w:pStyle w:val="Agreement"/>
        <w:numPr>
          <w:ilvl w:val="2"/>
          <w:numId w:val="11"/>
        </w:numPr>
        <w:tabs>
          <w:tab w:val="clear" w:pos="2160"/>
        </w:tabs>
        <w:ind w:left="2340" w:hanging="540"/>
      </w:pPr>
      <w:r w:rsidRPr="00C16743">
        <w:t>Tx side stops retransmit obsolete SDUs</w:t>
      </w:r>
    </w:p>
    <w:p w14:paraId="046F9EBC" w14:textId="77777777" w:rsidR="00C16743" w:rsidRPr="00C16743" w:rsidRDefault="00C16743" w:rsidP="00C16743">
      <w:pPr>
        <w:pStyle w:val="Agreement"/>
        <w:numPr>
          <w:ilvl w:val="2"/>
          <w:numId w:val="11"/>
        </w:numPr>
        <w:tabs>
          <w:tab w:val="clear" w:pos="2160"/>
        </w:tabs>
        <w:ind w:left="2340" w:hanging="540"/>
      </w:pPr>
      <w:r w:rsidRPr="00C16743">
        <w:t>Rx side updates state variables according to the information from Tx side</w:t>
      </w:r>
    </w:p>
    <w:p w14:paraId="492937E9" w14:textId="77777777" w:rsidR="00C16743" w:rsidRPr="00C16743" w:rsidRDefault="00C16743" w:rsidP="00C16743">
      <w:pPr>
        <w:pStyle w:val="Agreement"/>
      </w:pPr>
      <w:r w:rsidRPr="00C16743">
        <w:t xml:space="preserve">For Rx initiated approach: </w:t>
      </w:r>
    </w:p>
    <w:p w14:paraId="4D52C687" w14:textId="77777777" w:rsidR="00C16743" w:rsidRPr="00C16743" w:rsidRDefault="00C16743" w:rsidP="00C16743">
      <w:pPr>
        <w:pStyle w:val="Agreement"/>
        <w:numPr>
          <w:ilvl w:val="2"/>
          <w:numId w:val="11"/>
        </w:numPr>
        <w:tabs>
          <w:tab w:val="clear" w:pos="2160"/>
        </w:tabs>
        <w:ind w:left="2340" w:hanging="540"/>
      </w:pPr>
      <w:r w:rsidRPr="00C16743">
        <w:t>For proper advancing of the transmitting window, RLC AM is enhanced with a way for the receiver to indicate abandoned SDUs to the transmitter.</w:t>
      </w:r>
    </w:p>
    <w:p w14:paraId="7B96FD8F" w14:textId="77777777" w:rsidR="00C16743" w:rsidRPr="00C16743" w:rsidRDefault="00C16743" w:rsidP="00C16743">
      <w:pPr>
        <w:pStyle w:val="Agreement"/>
        <w:numPr>
          <w:ilvl w:val="2"/>
          <w:numId w:val="11"/>
        </w:numPr>
        <w:tabs>
          <w:tab w:val="clear" w:pos="2160"/>
        </w:tabs>
        <w:ind w:left="2340" w:hanging="540"/>
      </w:pPr>
      <w:r w:rsidRPr="00C16743">
        <w:t>Tx side just processes the status report as in legacy</w:t>
      </w:r>
    </w:p>
    <w:p w14:paraId="6A8A52F4" w14:textId="77777777" w:rsidR="00C16743" w:rsidRPr="00C16743" w:rsidRDefault="00C16743" w:rsidP="00C16743">
      <w:pPr>
        <w:pStyle w:val="Doc-text2"/>
        <w:numPr>
          <w:ilvl w:val="2"/>
          <w:numId w:val="11"/>
        </w:numPr>
        <w:tabs>
          <w:tab w:val="clear" w:pos="2160"/>
        </w:tabs>
        <w:ind w:left="2340" w:hanging="540"/>
        <w:rPr>
          <w:b/>
        </w:rPr>
      </w:pPr>
      <w:r w:rsidRPr="00C16743">
        <w:rPr>
          <w:b/>
        </w:rPr>
        <w:t>FFS how Rx side determines that an SDU should be abandoned</w:t>
      </w:r>
    </w:p>
    <w:p w14:paraId="579D4C28" w14:textId="77777777" w:rsidR="00C16743" w:rsidRPr="00C16743" w:rsidRDefault="00C16743" w:rsidP="00C16743">
      <w:pPr>
        <w:pStyle w:val="Doc-text2"/>
        <w:tabs>
          <w:tab w:val="clear" w:pos="1622"/>
          <w:tab w:val="left" w:pos="1619"/>
        </w:tabs>
        <w:ind w:left="0" w:firstLine="0"/>
        <w:rPr>
          <w:b/>
        </w:rPr>
      </w:pPr>
    </w:p>
    <w:p w14:paraId="487F7B7D" w14:textId="77777777" w:rsidR="00C16743" w:rsidRPr="00C16743" w:rsidRDefault="00C16743" w:rsidP="00C16743">
      <w:pPr>
        <w:pStyle w:val="Doc-text2"/>
        <w:ind w:left="0" w:firstLine="0"/>
        <w:rPr>
          <w:b/>
        </w:rPr>
      </w:pPr>
      <w:r w:rsidRPr="00C16743">
        <w:rPr>
          <w:b/>
        </w:rPr>
        <w:t>Ensure timely retransmission</w:t>
      </w:r>
    </w:p>
    <w:p w14:paraId="5DB145E5" w14:textId="77777777" w:rsidR="00C16743" w:rsidRPr="00C16743" w:rsidRDefault="00C16743" w:rsidP="00C16743">
      <w:pPr>
        <w:pStyle w:val="Agreement"/>
      </w:pPr>
      <w:r w:rsidRPr="00C16743">
        <w:lastRenderedPageBreak/>
        <w:t>To achieve timely retransmissions on RLC layer for XR traffic, RAN2 will consider the following options:</w:t>
      </w:r>
    </w:p>
    <w:p w14:paraId="74D35A13" w14:textId="77777777" w:rsidR="00C16743" w:rsidRPr="00C16743" w:rsidRDefault="00C16743" w:rsidP="00C16743">
      <w:pPr>
        <w:pStyle w:val="Agreement"/>
        <w:numPr>
          <w:ilvl w:val="2"/>
          <w:numId w:val="11"/>
        </w:numPr>
        <w:tabs>
          <w:tab w:val="clear" w:pos="2160"/>
        </w:tabs>
        <w:ind w:left="2340" w:hanging="540"/>
      </w:pPr>
      <w:r w:rsidRPr="00C16743">
        <w:t>Autonomous retransmission (i.e. without status report) of PDUs based on some triggers (existing or new triggers can be considered)</w:t>
      </w:r>
    </w:p>
    <w:p w14:paraId="6B337CB7" w14:textId="77777777" w:rsidR="00C16743" w:rsidRPr="00C16743" w:rsidRDefault="00C16743" w:rsidP="00C16743">
      <w:pPr>
        <w:pStyle w:val="Agreement"/>
        <w:numPr>
          <w:ilvl w:val="2"/>
          <w:numId w:val="11"/>
        </w:numPr>
        <w:tabs>
          <w:tab w:val="clear" w:pos="2160"/>
        </w:tabs>
        <w:ind w:left="2340" w:hanging="540"/>
      </w:pPr>
      <w:r w:rsidRPr="00C16743">
        <w:t>Retransmission based on enhanced status report</w:t>
      </w:r>
    </w:p>
    <w:p w14:paraId="31447563" w14:textId="77777777" w:rsidR="00C16743" w:rsidRPr="00C16743" w:rsidRDefault="00C16743" w:rsidP="00C16743">
      <w:pPr>
        <w:pStyle w:val="Agreement"/>
        <w:numPr>
          <w:ilvl w:val="2"/>
          <w:numId w:val="11"/>
        </w:numPr>
        <w:tabs>
          <w:tab w:val="clear" w:pos="2160"/>
        </w:tabs>
        <w:ind w:left="2340" w:hanging="540"/>
      </w:pPr>
      <w:r w:rsidRPr="00C16743">
        <w:t xml:space="preserve">Retransmission based on enhanced polling </w:t>
      </w:r>
    </w:p>
    <w:p w14:paraId="2A582903" w14:textId="77777777" w:rsidR="00C16743" w:rsidRPr="00C16743" w:rsidRDefault="00C16743" w:rsidP="00C16743">
      <w:pPr>
        <w:pStyle w:val="Agreement"/>
        <w:numPr>
          <w:ilvl w:val="0"/>
          <w:numId w:val="0"/>
        </w:numPr>
        <w:ind w:left="1619"/>
      </w:pPr>
      <w:r w:rsidRPr="00C16743">
        <w:t>FFS whether any enhancements are needed or this can be solved with proper configuration and current mechanism</w:t>
      </w:r>
    </w:p>
    <w:p w14:paraId="132A2DF6" w14:textId="77777777" w:rsidR="00C16743" w:rsidRPr="00C16743" w:rsidRDefault="00C16743" w:rsidP="00C16743">
      <w:pPr>
        <w:pStyle w:val="Agreement"/>
      </w:pPr>
      <w:r w:rsidRPr="00C16743">
        <w:rPr>
          <w:u w:val="single"/>
        </w:rPr>
        <w:t>Impact on capacity should be considered</w:t>
      </w:r>
    </w:p>
    <w:p w14:paraId="5431EFFC" w14:textId="77777777" w:rsidR="00C16743" w:rsidRPr="00C16743" w:rsidRDefault="00C16743" w:rsidP="00C16743">
      <w:pPr>
        <w:pStyle w:val="Agreement"/>
      </w:pPr>
      <w:r w:rsidRPr="00C16743">
        <w:t>RAN2 focuses on the enhancements for UL traffic</w:t>
      </w:r>
    </w:p>
    <w:p w14:paraId="1AD08A8A" w14:textId="77777777" w:rsidR="00C16743" w:rsidRPr="00C16743" w:rsidRDefault="00C16743" w:rsidP="00C16743">
      <w:pPr>
        <w:rPr>
          <w:rFonts w:eastAsia="DengXian"/>
        </w:rPr>
      </w:pPr>
    </w:p>
    <w:p w14:paraId="4D5F8A80"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p>
    <w:p w14:paraId="65513D72" w14:textId="77777777" w:rsidR="00C16743" w:rsidRPr="00C16743" w:rsidRDefault="00C16743" w:rsidP="00C16743">
      <w:pPr>
        <w:pStyle w:val="Doc-text2"/>
        <w:ind w:left="0" w:firstLine="0"/>
        <w:rPr>
          <w:b/>
        </w:rPr>
      </w:pPr>
      <w:r w:rsidRPr="00C16743">
        <w:rPr>
          <w:b/>
        </w:rPr>
        <w:t>Unnecessary retransmissions – Rx and Tx approach clarifications</w:t>
      </w:r>
    </w:p>
    <w:p w14:paraId="78AF1C4C" w14:textId="77777777" w:rsidR="00C16743" w:rsidRPr="00C16743" w:rsidRDefault="00C16743" w:rsidP="00C16743">
      <w:pPr>
        <w:pStyle w:val="Agreement"/>
      </w:pPr>
      <w:r w:rsidRPr="00C16743">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0DD804D" w14:textId="77777777" w:rsidR="00C16743" w:rsidRPr="00C16743" w:rsidRDefault="00C16743" w:rsidP="00C16743">
      <w:pPr>
        <w:pStyle w:val="Agreement"/>
      </w:pPr>
      <w:r w:rsidRPr="00C16743">
        <w:t>In the RX-initiated approach for avoiding unnecessary retransmissions, RLC receiver abandons missing SDUs like already done by PDCP, i.e. based on a timer.</w:t>
      </w:r>
    </w:p>
    <w:p w14:paraId="7C8FEB00" w14:textId="77777777" w:rsidR="00C16743" w:rsidRPr="00C16743" w:rsidRDefault="00C16743" w:rsidP="00C16743">
      <w:pPr>
        <w:pStyle w:val="Agreement"/>
      </w:pPr>
      <w:r w:rsidRPr="00C16743">
        <w:t xml:space="preserve">In addition to Tx and Rx approaches, RAN2 will consider a combined Rx and Tx approach, </w:t>
      </w:r>
      <w:proofErr w:type="gramStart"/>
      <w:r w:rsidRPr="00C16743">
        <w:t>where</w:t>
      </w:r>
      <w:proofErr w:type="gramEnd"/>
      <w:r w:rsidRPr="00C16743">
        <w:t xml:space="preserve"> </w:t>
      </w:r>
    </w:p>
    <w:p w14:paraId="383767E5" w14:textId="77777777" w:rsidR="00C16743" w:rsidRPr="00C16743" w:rsidRDefault="00C16743" w:rsidP="00C16743">
      <w:pPr>
        <w:pStyle w:val="Agreement"/>
        <w:numPr>
          <w:ilvl w:val="2"/>
          <w:numId w:val="11"/>
        </w:numPr>
      </w:pPr>
      <w:r w:rsidRPr="00C16743">
        <w:t>Tx side stops to retransmit an obsolete SDUs based on the discard indication/a number of retransmissions as for Tx initiated approach</w:t>
      </w:r>
    </w:p>
    <w:p w14:paraId="409990A3" w14:textId="77777777" w:rsidR="00C16743" w:rsidRPr="00C16743" w:rsidRDefault="00C16743" w:rsidP="00C16743">
      <w:pPr>
        <w:pStyle w:val="Agreement"/>
        <w:numPr>
          <w:ilvl w:val="2"/>
          <w:numId w:val="11"/>
        </w:numPr>
      </w:pPr>
      <w:r w:rsidRPr="00C16743">
        <w:t>Rx side stops to receive an obsolete SDU based on local timer as for Rx initiated approach</w:t>
      </w:r>
    </w:p>
    <w:p w14:paraId="5E4E8BE3" w14:textId="77777777" w:rsidR="00C16743" w:rsidRPr="00C16743" w:rsidRDefault="00C16743" w:rsidP="00C16743">
      <w:pPr>
        <w:rPr>
          <w:rFonts w:eastAsia="DengXian"/>
          <w:highlight w:val="yellow"/>
        </w:rPr>
      </w:pPr>
    </w:p>
    <w:p w14:paraId="06597908" w14:textId="77777777" w:rsidR="00C16743" w:rsidRPr="00C16743" w:rsidRDefault="00C16743" w:rsidP="00C16743">
      <w:pPr>
        <w:pStyle w:val="Doc-title"/>
        <w:rPr>
          <w:b/>
        </w:rPr>
      </w:pPr>
      <w:r w:rsidRPr="00C16743">
        <w:rPr>
          <w:b/>
        </w:rPr>
        <w:t>Timely RLC retransmissions – No agreements</w:t>
      </w:r>
    </w:p>
    <w:p w14:paraId="3184DB29" w14:textId="77777777" w:rsidR="00C16743" w:rsidRPr="00C16743" w:rsidRDefault="00C16743" w:rsidP="00C16743">
      <w:pPr>
        <w:rPr>
          <w:rFonts w:eastAsia="DengXian"/>
          <w:highlight w:val="yellow"/>
        </w:rPr>
      </w:pPr>
    </w:p>
    <w:p w14:paraId="50D870A9"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AN2#127bis</w:t>
      </w:r>
    </w:p>
    <w:p w14:paraId="1A66E926" w14:textId="77777777" w:rsidR="00C16743" w:rsidRPr="00C16743" w:rsidRDefault="00C16743" w:rsidP="00C1674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C16743" w:rsidRPr="00C16743" w14:paraId="1003CC2F" w14:textId="77777777" w:rsidTr="00D95B51">
        <w:tc>
          <w:tcPr>
            <w:tcW w:w="10194" w:type="dxa"/>
          </w:tcPr>
          <w:p w14:paraId="790B23E7" w14:textId="77777777" w:rsidR="00C16743" w:rsidRPr="00C16743" w:rsidRDefault="00C16743" w:rsidP="00D95B51">
            <w:pPr>
              <w:pStyle w:val="Doc-text2"/>
              <w:ind w:left="0" w:firstLine="0"/>
              <w:rPr>
                <w:b/>
              </w:rPr>
            </w:pPr>
            <w:r w:rsidRPr="00C16743">
              <w:rPr>
                <w:b/>
              </w:rPr>
              <w:t>Agreements on RLC timely retransmissions</w:t>
            </w:r>
          </w:p>
          <w:p w14:paraId="3B6D5199" w14:textId="77777777" w:rsidR="00C16743" w:rsidRPr="00C16743" w:rsidRDefault="00C16743" w:rsidP="00C16743">
            <w:pPr>
              <w:pStyle w:val="Agreement"/>
              <w:numPr>
                <w:ilvl w:val="0"/>
                <w:numId w:val="13"/>
              </w:numPr>
              <w:rPr>
                <w:b w:val="0"/>
              </w:rPr>
            </w:pPr>
            <w:r w:rsidRPr="00C16743">
              <w:rPr>
                <w:b w:val="0"/>
              </w:rPr>
              <w:t>RAN2 confirm that existing mechanisms are insufficient to resolve the timely RLC retransmission problem and RLC enhancements for timely RLC retransmission are investigated in Rel-19.</w:t>
            </w:r>
          </w:p>
          <w:p w14:paraId="6BE03E02" w14:textId="77777777" w:rsidR="00C16743" w:rsidRPr="00C16743" w:rsidRDefault="00C16743" w:rsidP="00C16743">
            <w:pPr>
              <w:pStyle w:val="Agreement"/>
              <w:numPr>
                <w:ilvl w:val="0"/>
                <w:numId w:val="13"/>
              </w:numPr>
              <w:rPr>
                <w:b w:val="0"/>
              </w:rPr>
            </w:pPr>
            <w:r w:rsidRPr="00C16743">
              <w:rPr>
                <w:b w:val="0"/>
              </w:rPr>
              <w:t>Exclude enhanced status reporting.</w:t>
            </w:r>
          </w:p>
          <w:p w14:paraId="14B7D45B" w14:textId="77777777" w:rsidR="00C16743" w:rsidRPr="00C16743" w:rsidRDefault="00C16743" w:rsidP="00C16743">
            <w:pPr>
              <w:pStyle w:val="Agreement"/>
              <w:numPr>
                <w:ilvl w:val="0"/>
                <w:numId w:val="13"/>
              </w:numPr>
              <w:rPr>
                <w:b w:val="0"/>
              </w:rPr>
            </w:pPr>
            <w:r w:rsidRPr="00C16743">
              <w:rPr>
                <w:b w:val="0"/>
              </w:rPr>
              <w:t>Focus the discussion on autonomous retransmission and polling enhancements, e.g. we need to understand how each option affects the capacity and packet delay</w:t>
            </w:r>
          </w:p>
          <w:p w14:paraId="6B5A63D3" w14:textId="77777777" w:rsidR="00C16743" w:rsidRPr="00C16743" w:rsidRDefault="00C16743" w:rsidP="00D95B51">
            <w:pPr>
              <w:pStyle w:val="Doc-text2"/>
              <w:ind w:left="0" w:firstLine="0"/>
            </w:pPr>
          </w:p>
          <w:p w14:paraId="05B47B69" w14:textId="77777777" w:rsidR="00C16743" w:rsidRPr="00C16743" w:rsidRDefault="00C16743" w:rsidP="00D95B51">
            <w:pPr>
              <w:pStyle w:val="Doc-title"/>
              <w:rPr>
                <w:b/>
              </w:rPr>
            </w:pPr>
            <w:r w:rsidRPr="00C16743">
              <w:rPr>
                <w:b/>
              </w:rPr>
              <w:t>Agreements on avoiding unnecessary retransmissions</w:t>
            </w:r>
          </w:p>
          <w:p w14:paraId="77EF1207" w14:textId="77777777" w:rsidR="00C16743" w:rsidRPr="00C16743" w:rsidRDefault="00C16743" w:rsidP="00C16743">
            <w:pPr>
              <w:pStyle w:val="Agreement"/>
              <w:numPr>
                <w:ilvl w:val="0"/>
                <w:numId w:val="14"/>
              </w:numPr>
              <w:rPr>
                <w:b w:val="0"/>
              </w:rPr>
            </w:pPr>
            <w:r w:rsidRPr="00C16743">
              <w:rPr>
                <w:b w:val="0"/>
              </w:rPr>
              <w:t>RAN2 confirm the previous baseline assumption: the RLC receiving window always advances to any given RLC SN before the transmitting window does.</w:t>
            </w:r>
          </w:p>
          <w:p w14:paraId="2993A129" w14:textId="77777777" w:rsidR="00C16743" w:rsidRPr="00C16743" w:rsidRDefault="00C16743" w:rsidP="00C16743">
            <w:pPr>
              <w:pStyle w:val="Agreement"/>
              <w:numPr>
                <w:ilvl w:val="0"/>
                <w:numId w:val="14"/>
              </w:numPr>
              <w:rPr>
                <w:b w:val="0"/>
              </w:rPr>
            </w:pPr>
            <w:r w:rsidRPr="00C16743">
              <w:rPr>
                <w:b w:val="0"/>
              </w:rPr>
              <w:t xml:space="preserve">RAN2 will adopt a “combined” approach for avoiding unnecessary RLC retransmissions, i.e. </w:t>
            </w:r>
          </w:p>
          <w:p w14:paraId="1F9A7D3C" w14:textId="77777777" w:rsidR="00C16743" w:rsidRPr="00C16743" w:rsidRDefault="00C16743" w:rsidP="00C16743">
            <w:pPr>
              <w:pStyle w:val="Agreement"/>
              <w:numPr>
                <w:ilvl w:val="0"/>
                <w:numId w:val="15"/>
              </w:numPr>
              <w:rPr>
                <w:b w:val="0"/>
              </w:rPr>
            </w:pPr>
            <w:r w:rsidRPr="00C16743">
              <w:rPr>
                <w:b w:val="0"/>
              </w:rPr>
              <w:t>TX side stops transmissions of an outdated SDU</w:t>
            </w:r>
          </w:p>
          <w:p w14:paraId="04C32A63" w14:textId="77777777" w:rsidR="00C16743" w:rsidRPr="00C16743" w:rsidRDefault="00C16743" w:rsidP="00C16743">
            <w:pPr>
              <w:pStyle w:val="Agreement"/>
              <w:numPr>
                <w:ilvl w:val="0"/>
                <w:numId w:val="15"/>
              </w:numPr>
              <w:rPr>
                <w:b w:val="0"/>
              </w:rPr>
            </w:pPr>
            <w:r w:rsidRPr="00C16743">
              <w:rPr>
                <w:b w:val="0"/>
              </w:rPr>
              <w:t>RX side abandons the SDU based on a local timer</w:t>
            </w:r>
          </w:p>
          <w:p w14:paraId="4E3DC54C" w14:textId="77777777" w:rsidR="00C16743" w:rsidRPr="00C16743" w:rsidRDefault="00C16743" w:rsidP="00C16743">
            <w:pPr>
              <w:pStyle w:val="Doc-text2"/>
              <w:numPr>
                <w:ilvl w:val="0"/>
                <w:numId w:val="15"/>
              </w:numPr>
            </w:pPr>
            <w:r w:rsidRPr="00C16743">
              <w:t>Rx informs Tx side about the abandoned SDUs, as a baseline we assume existing SR can be reused unless issues are identified</w:t>
            </w:r>
          </w:p>
          <w:p w14:paraId="32C6CA54" w14:textId="77777777" w:rsidR="00C16743" w:rsidRPr="00C16743" w:rsidRDefault="00C16743" w:rsidP="00C16743">
            <w:pPr>
              <w:pStyle w:val="Doc-text2"/>
              <w:numPr>
                <w:ilvl w:val="0"/>
                <w:numId w:val="15"/>
              </w:numPr>
            </w:pPr>
            <w:r w:rsidRPr="00C16743">
              <w:t>FFS if some C-PDU handling is needed to avoid C-PDU discard</w:t>
            </w:r>
          </w:p>
          <w:p w14:paraId="0F4CCA91" w14:textId="77777777" w:rsidR="00C16743" w:rsidRPr="00C16743" w:rsidRDefault="00C16743" w:rsidP="00C16743">
            <w:pPr>
              <w:pStyle w:val="Doc-text2"/>
              <w:numPr>
                <w:ilvl w:val="0"/>
                <w:numId w:val="15"/>
              </w:numPr>
            </w:pPr>
            <w:r w:rsidRPr="00C16743">
              <w:t>FFS if some indication is sent from Tx to Rx. The assumption is this is not a full status report, but something simple (if needed)</w:t>
            </w:r>
          </w:p>
        </w:tc>
      </w:tr>
    </w:tbl>
    <w:p w14:paraId="7CBCE0B1" w14:textId="77777777" w:rsidR="00C16743" w:rsidRPr="00C16743" w:rsidRDefault="00C16743" w:rsidP="00C16743">
      <w:pPr>
        <w:pStyle w:val="Doc-text2"/>
      </w:pPr>
    </w:p>
    <w:p w14:paraId="7504DA49" w14:textId="77777777" w:rsidR="00C16743" w:rsidRPr="00C16743" w:rsidRDefault="00C16743" w:rsidP="00C16743">
      <w:pPr>
        <w:rPr>
          <w:rFonts w:eastAsia="DengXian"/>
          <w:lang w:val="sv-SE"/>
        </w:rPr>
      </w:pPr>
    </w:p>
    <w:p w14:paraId="5637299D"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1D44590F" w14:textId="77777777" w:rsidR="00C16743" w:rsidRPr="00C16743" w:rsidRDefault="00C16743" w:rsidP="00C16743">
      <w:pPr>
        <w:pStyle w:val="Doc-text2"/>
      </w:pPr>
    </w:p>
    <w:tbl>
      <w:tblPr>
        <w:tblStyle w:val="TableGrid"/>
        <w:tblW w:w="0" w:type="auto"/>
        <w:tblInd w:w="1622" w:type="dxa"/>
        <w:tblLook w:val="04A0" w:firstRow="1" w:lastRow="0" w:firstColumn="1" w:lastColumn="0" w:noHBand="0" w:noVBand="1"/>
      </w:tblPr>
      <w:tblGrid>
        <w:gridCol w:w="8009"/>
      </w:tblGrid>
      <w:tr w:rsidR="00C16743" w:rsidRPr="00C16743" w14:paraId="4A05D909" w14:textId="77777777" w:rsidTr="00D95B51">
        <w:tc>
          <w:tcPr>
            <w:tcW w:w="10194" w:type="dxa"/>
          </w:tcPr>
          <w:p w14:paraId="621952F0" w14:textId="77777777" w:rsidR="00C16743" w:rsidRPr="00C16743" w:rsidRDefault="00C16743" w:rsidP="00D95B51">
            <w:pPr>
              <w:pStyle w:val="Doc-text2"/>
              <w:ind w:left="0" w:firstLine="0"/>
              <w:rPr>
                <w:b/>
              </w:rPr>
            </w:pPr>
            <w:r w:rsidRPr="00C16743">
              <w:rPr>
                <w:b/>
                <w:bCs/>
              </w:rPr>
              <w:t>Agreements on u</w:t>
            </w:r>
            <w:r w:rsidRPr="00C16743">
              <w:rPr>
                <w:b/>
              </w:rPr>
              <w:t>nnecessary RLC retransmissions avoidance</w:t>
            </w:r>
          </w:p>
          <w:p w14:paraId="008FADC3" w14:textId="77777777" w:rsidR="00C16743" w:rsidRPr="00C16743" w:rsidRDefault="00C16743" w:rsidP="00C16743">
            <w:pPr>
              <w:pStyle w:val="Doc-text2"/>
              <w:numPr>
                <w:ilvl w:val="0"/>
                <w:numId w:val="16"/>
              </w:numPr>
            </w:pPr>
            <w:r w:rsidRPr="00C16743">
              <w:t>There is no clear understanding on how the indication would look like or what problem it would solve that cannot be solved by the local timer</w:t>
            </w:r>
          </w:p>
          <w:p w14:paraId="2309CCE3" w14:textId="77777777" w:rsidR="00C16743" w:rsidRPr="00C16743" w:rsidRDefault="00C16743" w:rsidP="00C16743">
            <w:pPr>
              <w:pStyle w:val="Doc-text2"/>
              <w:numPr>
                <w:ilvl w:val="0"/>
                <w:numId w:val="16"/>
              </w:numPr>
            </w:pPr>
            <w:r w:rsidRPr="00C16743">
              <w:t>Unless critical issue is identified, no Tx to Rx indication will be introduced</w:t>
            </w:r>
          </w:p>
        </w:tc>
      </w:tr>
    </w:tbl>
    <w:p w14:paraId="5D6418EE" w14:textId="77777777" w:rsidR="00C16743" w:rsidRPr="00C16743" w:rsidRDefault="00C16743" w:rsidP="00C16743">
      <w:pPr>
        <w:pStyle w:val="Doc-text2"/>
        <w:ind w:left="0" w:firstLine="0"/>
      </w:pPr>
    </w:p>
    <w:p w14:paraId="641D3EC5" w14:textId="77777777" w:rsidR="00C16743" w:rsidRPr="00C16743" w:rsidRDefault="00C16743" w:rsidP="00C16743">
      <w:pPr>
        <w:pStyle w:val="Agreement"/>
      </w:pPr>
      <w:r w:rsidRPr="00C16743">
        <w:t xml:space="preserve">Special handling to avoid PDCP control PDU discard is not needed. </w:t>
      </w:r>
    </w:p>
    <w:p w14:paraId="50FE0360" w14:textId="77777777" w:rsidR="00C16743" w:rsidRPr="00C16743" w:rsidRDefault="00C16743" w:rsidP="00C16743">
      <w:pPr>
        <w:pStyle w:val="Agreement"/>
      </w:pPr>
      <w:r w:rsidRPr="00C16743">
        <w:t xml:space="preserve">A new RLC timer at the Rx is introduced to determine obsolete RLC SDUs. The timer starts when the gap is detected at RLC layer. </w:t>
      </w:r>
    </w:p>
    <w:p w14:paraId="3BD464B9" w14:textId="77777777" w:rsidR="00C16743" w:rsidRPr="00C16743" w:rsidRDefault="00C16743" w:rsidP="00C16743">
      <w:pPr>
        <w:pStyle w:val="Agreement"/>
      </w:pPr>
      <w:r w:rsidRPr="00C16743">
        <w:t>The abandoned RLC SDUs determined by a new RLC timer are positively acknowledged in the STATUS report.</w:t>
      </w:r>
    </w:p>
    <w:p w14:paraId="5E28E7CB" w14:textId="77777777" w:rsidR="00C16743" w:rsidRPr="00C16743" w:rsidRDefault="00C16743" w:rsidP="00C16743">
      <w:pPr>
        <w:pStyle w:val="Agreement"/>
      </w:pPr>
      <w:r w:rsidRPr="00C16743">
        <w:t xml:space="preserve">Timely RLC retransmission solution covers both autonomous retransmission and polling enhancement and NW can configure either or </w:t>
      </w:r>
      <w:proofErr w:type="gramStart"/>
      <w:r w:rsidRPr="00C16743">
        <w:t>both of them</w:t>
      </w:r>
      <w:proofErr w:type="gramEnd"/>
      <w:r w:rsidRPr="00C16743">
        <w:t>.</w:t>
      </w:r>
    </w:p>
    <w:p w14:paraId="6339F433" w14:textId="72B9CACF" w:rsidR="00C16743" w:rsidRDefault="00C16743" w:rsidP="002E3E5E">
      <w:pPr>
        <w:pStyle w:val="Doc-text2"/>
        <w:ind w:left="0" w:firstLine="0"/>
      </w:pPr>
    </w:p>
    <w:p w14:paraId="208E6AFE" w14:textId="52B344FC" w:rsidR="006A2AD8" w:rsidRPr="00C16743" w:rsidRDefault="006A2AD8" w:rsidP="006A2AD8">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12393E" w14:paraId="74364F91" w14:textId="77777777" w:rsidTr="000E0AFF">
        <w:tc>
          <w:tcPr>
            <w:tcW w:w="10194" w:type="dxa"/>
          </w:tcPr>
          <w:p w14:paraId="417A9125" w14:textId="77777777" w:rsidR="0012393E" w:rsidRPr="000E0311" w:rsidRDefault="0012393E" w:rsidP="000E0AFF">
            <w:pPr>
              <w:pStyle w:val="Doc-text2"/>
              <w:ind w:left="0" w:firstLine="0"/>
              <w:rPr>
                <w:b/>
              </w:rPr>
            </w:pPr>
            <w:r w:rsidRPr="000E0311">
              <w:rPr>
                <w:b/>
              </w:rPr>
              <w:t>Agreements on RLC enhancements</w:t>
            </w:r>
          </w:p>
          <w:p w14:paraId="161F0F96" w14:textId="77777777" w:rsidR="0012393E" w:rsidRDefault="0012393E" w:rsidP="000E0AFF">
            <w:pPr>
              <w:pStyle w:val="Doc-text2"/>
              <w:ind w:left="0" w:firstLine="0"/>
              <w:rPr>
                <w:b/>
              </w:rPr>
            </w:pPr>
          </w:p>
          <w:p w14:paraId="40A5AA7C" w14:textId="77777777" w:rsidR="0012393E" w:rsidRDefault="0012393E" w:rsidP="000E0AFF">
            <w:pPr>
              <w:pStyle w:val="Doc-text2"/>
              <w:ind w:left="0" w:firstLine="0"/>
              <w:rPr>
                <w:b/>
              </w:rPr>
            </w:pPr>
            <w:r>
              <w:rPr>
                <w:b/>
              </w:rPr>
              <w:t>A</w:t>
            </w:r>
            <w:r w:rsidRPr="000E0311">
              <w:rPr>
                <w:b/>
              </w:rPr>
              <w:t>utonomous retransmissions and polling</w:t>
            </w:r>
            <w:r>
              <w:rPr>
                <w:b/>
              </w:rPr>
              <w:t xml:space="preserve"> enhancements</w:t>
            </w:r>
          </w:p>
          <w:p w14:paraId="2E8A2B58" w14:textId="77777777" w:rsidR="0012393E" w:rsidRPr="000E0311" w:rsidRDefault="0012393E" w:rsidP="000E0AFF">
            <w:pPr>
              <w:pStyle w:val="Doc-text2"/>
              <w:numPr>
                <w:ilvl w:val="0"/>
                <w:numId w:val="22"/>
              </w:numPr>
            </w:pPr>
            <w:r w:rsidRPr="000E0311">
              <w:t>Autonomous retransmission and/or polling should be triggered when the remaining time of an RLC SDU falls below a specified threshold. FFS if remaining time is determined based on discardTimer at PDCP or new timer at RLC</w:t>
            </w:r>
          </w:p>
          <w:p w14:paraId="05AD8FB6" w14:textId="77777777" w:rsidR="0012393E" w:rsidRPr="000E0311" w:rsidRDefault="0012393E" w:rsidP="000E0AFF">
            <w:pPr>
              <w:pStyle w:val="Doc-text2"/>
              <w:numPr>
                <w:ilvl w:val="0"/>
                <w:numId w:val="22"/>
              </w:numPr>
            </w:pPr>
            <w:r w:rsidRPr="000E0311">
              <w:t xml:space="preserve">Only a single autonomous retransmission will be triggered per RLC SDU. </w:t>
            </w:r>
          </w:p>
          <w:p w14:paraId="6E6EEA31" w14:textId="77777777" w:rsidR="0012393E" w:rsidRPr="000E0311" w:rsidRDefault="0012393E" w:rsidP="000E0AFF">
            <w:pPr>
              <w:pStyle w:val="Doc-text2"/>
              <w:numPr>
                <w:ilvl w:val="0"/>
                <w:numId w:val="22"/>
              </w:numPr>
            </w:pPr>
            <w:r w:rsidRPr="000E0311">
              <w:t>There is no dynamic activation/deactivation of the autonomous retransmission mechanism.</w:t>
            </w:r>
          </w:p>
          <w:p w14:paraId="301B5908" w14:textId="77777777" w:rsidR="0012393E" w:rsidRDefault="0012393E" w:rsidP="000E0AFF">
            <w:pPr>
              <w:pStyle w:val="Doc-text2"/>
              <w:numPr>
                <w:ilvl w:val="0"/>
                <w:numId w:val="22"/>
              </w:numPr>
            </w:pPr>
            <w:r w:rsidRPr="000E0311">
              <w:t>We have separate thresholds for autonomous reTx and for polling</w:t>
            </w:r>
          </w:p>
          <w:p w14:paraId="24334BDE" w14:textId="77777777" w:rsidR="0012393E" w:rsidRDefault="0012393E" w:rsidP="000E0AFF">
            <w:pPr>
              <w:pStyle w:val="Doc-text2"/>
              <w:ind w:left="0" w:firstLine="0"/>
              <w:rPr>
                <w:b/>
              </w:rPr>
            </w:pPr>
          </w:p>
          <w:p w14:paraId="5EF253D2" w14:textId="77777777" w:rsidR="0012393E" w:rsidRPr="000E0311" w:rsidRDefault="0012393E" w:rsidP="000E0AFF">
            <w:pPr>
              <w:pStyle w:val="Doc-text2"/>
              <w:ind w:left="0" w:firstLine="0"/>
              <w:rPr>
                <w:b/>
              </w:rPr>
            </w:pPr>
            <w:r>
              <w:rPr>
                <w:b/>
              </w:rPr>
              <w:t>U</w:t>
            </w:r>
            <w:r w:rsidRPr="000E0311">
              <w:rPr>
                <w:b/>
              </w:rPr>
              <w:t>nnecessary retransmissions avoidance</w:t>
            </w:r>
          </w:p>
          <w:p w14:paraId="118686C5" w14:textId="77777777" w:rsidR="0012393E" w:rsidRDefault="0012393E" w:rsidP="000E0AFF">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70ECE11F" w14:textId="77777777" w:rsidR="0012393E" w:rsidRDefault="0012393E" w:rsidP="000E0AFF">
            <w:pPr>
              <w:pStyle w:val="Doc-text2"/>
              <w:numPr>
                <w:ilvl w:val="0"/>
                <w:numId w:val="22"/>
              </w:numPr>
            </w:pPr>
            <w:r>
              <w:t>A new RLC timer at the TX is not introduced to determine outdated RLC SDUs.</w:t>
            </w:r>
          </w:p>
          <w:p w14:paraId="4A854CE2" w14:textId="77777777" w:rsidR="0012393E" w:rsidRDefault="0012393E" w:rsidP="000E0AFF">
            <w:pPr>
              <w:pStyle w:val="Doc-text2"/>
              <w:numPr>
                <w:ilvl w:val="0"/>
                <w:numId w:val="22"/>
              </w:numPr>
            </w:pPr>
            <w:r>
              <w:t>The new RLC timer at the RX is per RLC entity</w:t>
            </w:r>
          </w:p>
          <w:p w14:paraId="76E36638" w14:textId="77777777" w:rsidR="0012393E" w:rsidRDefault="0012393E" w:rsidP="000E0AFF">
            <w:pPr>
              <w:pStyle w:val="Doc-text2"/>
              <w:numPr>
                <w:ilvl w:val="0"/>
                <w:numId w:val="22"/>
              </w:numPr>
            </w:pPr>
            <w:r>
              <w:t>The duration of the new RLC timer is not lower than that of t-reassembly</w:t>
            </w:r>
          </w:p>
          <w:p w14:paraId="0CD576AC" w14:textId="77777777" w:rsidR="0012393E" w:rsidRDefault="0012393E" w:rsidP="000E0AFF">
            <w:pPr>
              <w:pStyle w:val="Doc-text2"/>
              <w:numPr>
                <w:ilvl w:val="0"/>
                <w:numId w:val="22"/>
              </w:numPr>
            </w:pPr>
            <w:r>
              <w:t>Proposals 4 and 6 from R2-2500380 and P3 and 4 from R2-2500401 will be discussed together with RLC CR review</w:t>
            </w:r>
          </w:p>
        </w:tc>
      </w:tr>
    </w:tbl>
    <w:p w14:paraId="5CA6562B" w14:textId="77777777" w:rsidR="00457864" w:rsidRDefault="00457864" w:rsidP="002E3E5E">
      <w:pPr>
        <w:pStyle w:val="Doc-text2"/>
        <w:ind w:left="0" w:firstLine="0"/>
      </w:pPr>
    </w:p>
    <w:p w14:paraId="3CBD6F75" w14:textId="4937E5E9" w:rsidR="002E3E5E" w:rsidRDefault="002E3E5E" w:rsidP="002E3E5E">
      <w:pPr>
        <w:pStyle w:val="Heading8"/>
      </w:pPr>
      <w:r w:rsidRPr="003411AE">
        <w:t xml:space="preserve">Annex </w:t>
      </w:r>
      <w:r w:rsidR="00F52CE9">
        <w:t>B</w:t>
      </w:r>
      <w:r w:rsidRPr="003411AE">
        <w:t xml:space="preserve"> </w:t>
      </w:r>
      <w:r>
        <w:t xml:space="preserve">– RAN2 agreements for DSR </w:t>
      </w:r>
      <w:proofErr w:type="spellStart"/>
      <w:r>
        <w:t>enh</w:t>
      </w:r>
      <w:proofErr w:type="spellEnd"/>
      <w:r>
        <w:t>.</w:t>
      </w:r>
    </w:p>
    <w:p w14:paraId="3E772D2F"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AN2#125bis</w:t>
      </w:r>
    </w:p>
    <w:p w14:paraId="7D0D482D" w14:textId="77777777" w:rsidR="00C16743" w:rsidRPr="00C16743" w:rsidRDefault="00C16743" w:rsidP="00C16743">
      <w:pPr>
        <w:pStyle w:val="Agreement"/>
      </w:pPr>
      <w:r w:rsidRPr="00C16743">
        <w:t>RAN2 will study enhancing existing DSR with additional information, e.g. multiple pairs of remaining time/buffer information, importance. FFS whether this only includes more information on delay-critical data or also information about non-delay critical data.</w:t>
      </w:r>
    </w:p>
    <w:p w14:paraId="0196D9F7" w14:textId="77777777" w:rsidR="00C16743" w:rsidRPr="00C16743" w:rsidRDefault="00C16743" w:rsidP="00C16743">
      <w:pPr>
        <w:rPr>
          <w:rFonts w:eastAsia="DengXian"/>
        </w:rPr>
      </w:pPr>
    </w:p>
    <w:p w14:paraId="133496B3"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63860CD2" w14:textId="77777777" w:rsidR="00C16743" w:rsidRPr="00C16743" w:rsidRDefault="00C16743" w:rsidP="00C16743">
      <w:pPr>
        <w:pStyle w:val="Agreement"/>
      </w:pPr>
      <w:r w:rsidRPr="00C16743">
        <w:t>Enhance DSR to report with multiple pairs of remaining time and buffer size for the LCG.</w:t>
      </w:r>
    </w:p>
    <w:p w14:paraId="28A6B7AF" w14:textId="77777777" w:rsidR="00C16743" w:rsidRPr="00C16743" w:rsidRDefault="00C16743" w:rsidP="00C16743">
      <w:pPr>
        <w:pStyle w:val="Agreement"/>
      </w:pPr>
      <w:r w:rsidRPr="00C16743">
        <w:t>FFS whether DSR triggering is impacted</w:t>
      </w:r>
    </w:p>
    <w:p w14:paraId="1EE17936" w14:textId="77777777" w:rsidR="00C16743" w:rsidRPr="00C16743" w:rsidRDefault="00C16743" w:rsidP="00C16743">
      <w:pPr>
        <w:pStyle w:val="Agreement"/>
      </w:pPr>
      <w:r w:rsidRPr="00C16743">
        <w:t>FFS whether PDU set importance needs to be included</w:t>
      </w:r>
    </w:p>
    <w:p w14:paraId="4AF3CEC7" w14:textId="77777777" w:rsidR="00C16743" w:rsidRPr="00C16743" w:rsidRDefault="00C16743" w:rsidP="00C16743">
      <w:pPr>
        <w:rPr>
          <w:rFonts w:eastAsia="DengXian"/>
          <w:highlight w:val="yellow"/>
        </w:rPr>
      </w:pPr>
    </w:p>
    <w:p w14:paraId="0650910C" w14:textId="77777777" w:rsidR="00C16743" w:rsidRPr="00C16743" w:rsidRDefault="00C16743" w:rsidP="00C16743">
      <w:pPr>
        <w:rPr>
          <w:rFonts w:eastAsia="DengXian"/>
          <w:highlight w:val="yellow"/>
        </w:rPr>
      </w:pPr>
      <w:r w:rsidRPr="00C16743">
        <w:rPr>
          <w:rFonts w:eastAsia="DengXian" w:hint="eastAsia"/>
          <w:highlight w:val="yellow"/>
        </w:rPr>
        <w:lastRenderedPageBreak/>
        <w:t>R</w:t>
      </w:r>
      <w:r w:rsidRPr="00C16743">
        <w:rPr>
          <w:rFonts w:eastAsia="DengXian"/>
          <w:highlight w:val="yellow"/>
        </w:rPr>
        <w:t>AN2#127</w:t>
      </w:r>
    </w:p>
    <w:p w14:paraId="5BD92A49" w14:textId="77777777" w:rsidR="00C16743" w:rsidRPr="00C16743" w:rsidRDefault="00C16743" w:rsidP="00C16743">
      <w:pPr>
        <w:pStyle w:val="Agreement"/>
      </w:pPr>
      <w:r w:rsidRPr="00C16743">
        <w:t>Network should be able to configure multiple remaining time thresholds for reporting for each LCG to report multiple pairs of remaining time and buffer sizes per LCG.</w:t>
      </w:r>
    </w:p>
    <w:p w14:paraId="353823D0" w14:textId="77777777" w:rsidR="00C16743" w:rsidRPr="00C16743" w:rsidRDefault="00C16743" w:rsidP="00C16743">
      <w:pPr>
        <w:pStyle w:val="Agreement"/>
      </w:pPr>
      <w:r w:rsidRPr="00C16743">
        <w:t>For enhanced DSR:</w:t>
      </w:r>
    </w:p>
    <w:p w14:paraId="45C2AE9D" w14:textId="77777777" w:rsidR="00C16743" w:rsidRPr="00C16743" w:rsidRDefault="00C16743" w:rsidP="00C16743">
      <w:pPr>
        <w:pStyle w:val="Agreement"/>
        <w:numPr>
          <w:ilvl w:val="2"/>
          <w:numId w:val="11"/>
        </w:numPr>
      </w:pPr>
      <w:r w:rsidRPr="00C16743">
        <w:t>There will be a single triggering threshold, as in Rel-18. FFS whether there are any constraints on how the NW configures DSR triggering and reporting thresholds</w:t>
      </w:r>
    </w:p>
    <w:p w14:paraId="58B1A4E2" w14:textId="77777777" w:rsidR="00C16743" w:rsidRPr="00C16743" w:rsidRDefault="00C16743" w:rsidP="00C16743">
      <w:pPr>
        <w:pStyle w:val="Agreement"/>
        <w:numPr>
          <w:ilvl w:val="2"/>
          <w:numId w:val="11"/>
        </w:numPr>
      </w:pPr>
      <w:r w:rsidRPr="00C16743">
        <w:t>FFS whether there is any impact on delay critical data definition due to multiple reporting thresholds in the DSR</w:t>
      </w:r>
    </w:p>
    <w:p w14:paraId="320F68DD" w14:textId="77777777" w:rsidR="00C16743" w:rsidRPr="00C16743" w:rsidRDefault="00C16743" w:rsidP="00C16743">
      <w:pPr>
        <w:pStyle w:val="Agreement"/>
        <w:numPr>
          <w:ilvl w:val="2"/>
          <w:numId w:val="11"/>
        </w:numPr>
      </w:pPr>
      <w:r w:rsidRPr="00C16743">
        <w:t>FFS whether to include non-delay critical data ahead of delay critical data in the buffer size calculation for DSR</w:t>
      </w:r>
    </w:p>
    <w:p w14:paraId="1436BC4E" w14:textId="77777777" w:rsidR="00C16743" w:rsidRPr="00C16743" w:rsidRDefault="00C16743" w:rsidP="00C16743">
      <w:pPr>
        <w:pStyle w:val="Agreement"/>
      </w:pPr>
      <w:r w:rsidRPr="00C16743">
        <w:t>FFS whether/how additional priority impacts intra-UE prioritization (can be discussed in stage-3)</w:t>
      </w:r>
    </w:p>
    <w:p w14:paraId="12E2C3E5" w14:textId="77777777" w:rsidR="00C16743" w:rsidRPr="00C16743" w:rsidRDefault="00C16743" w:rsidP="00C16743">
      <w:pPr>
        <w:rPr>
          <w:rFonts w:eastAsia="DengXian"/>
        </w:rPr>
      </w:pPr>
    </w:p>
    <w:p w14:paraId="2081ED9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r w:rsidRPr="00C16743">
        <w:rPr>
          <w:rFonts w:eastAsia="DengXian" w:hint="eastAsia"/>
          <w:highlight w:val="yellow"/>
          <w:lang w:eastAsia="zh-CN"/>
        </w:rPr>
        <w:t>bis</w:t>
      </w:r>
    </w:p>
    <w:p w14:paraId="338401E3" w14:textId="77777777" w:rsidR="00C16743" w:rsidRPr="00C16743" w:rsidRDefault="00C16743" w:rsidP="00C16743">
      <w:pPr>
        <w:pStyle w:val="Agreement"/>
      </w:pPr>
      <w:r w:rsidRPr="00C16743">
        <w:t>We do not change the definition of delay-critical data</w:t>
      </w:r>
    </w:p>
    <w:p w14:paraId="6A492100" w14:textId="77777777" w:rsidR="00C16743" w:rsidRPr="00C16743" w:rsidRDefault="00C16743" w:rsidP="00C16743">
      <w:pPr>
        <w:pStyle w:val="Agreement"/>
      </w:pPr>
      <w:r w:rsidRPr="00C16743">
        <w:t>For the sake of RAN2 discussions, we use the following terms: triggering threshold, reporting threshold(s)</w:t>
      </w:r>
    </w:p>
    <w:p w14:paraId="1283FE67" w14:textId="77777777" w:rsidR="00C16743" w:rsidRPr="00C16743" w:rsidRDefault="00C16743" w:rsidP="00C16743">
      <w:pPr>
        <w:pStyle w:val="Agreement"/>
      </w:pPr>
      <w:r w:rsidRPr="00C16743">
        <w:t>Companies should analyse the impact of setting the triggering threshold to value lower than largest reporting threshold on DSR procedure, e.g. triggering, cancellation etc.</w:t>
      </w:r>
    </w:p>
    <w:p w14:paraId="6CC3837E" w14:textId="77777777" w:rsidR="00C16743" w:rsidRPr="00C16743" w:rsidRDefault="00C16743" w:rsidP="00C16743">
      <w:pPr>
        <w:pStyle w:val="Agreement"/>
        <w:rPr>
          <w:lang w:val="en-US"/>
        </w:rPr>
      </w:pPr>
      <w:r w:rsidRPr="00C16743">
        <w:rPr>
          <w:lang w:val="en-US"/>
        </w:rPr>
        <w:t>For Rel-19 DSR, the buffered data is divided into multiple portions based on the multiple reporting time threshold levels configured for an LCG. The Rel-19 DSR indicates the following information for each portion for which BS&gt;0:</w:t>
      </w:r>
    </w:p>
    <w:p w14:paraId="23985CF4"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 xml:space="preserve">Buffer size of data volume in each portion </w:t>
      </w:r>
    </w:p>
    <w:p w14:paraId="2732D0F0"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Shortest remaining time among PDCP SDUs buffered in each portion.</w:t>
      </w:r>
    </w:p>
    <w:p w14:paraId="638647EC" w14:textId="77777777" w:rsidR="00C16743" w:rsidRPr="00C16743" w:rsidRDefault="00C16743" w:rsidP="00C16743">
      <w:pPr>
        <w:pStyle w:val="Doc-text2"/>
        <w:ind w:left="0" w:firstLine="0"/>
        <w:rPr>
          <w:lang w:val="en-US"/>
        </w:rPr>
      </w:pPr>
    </w:p>
    <w:p w14:paraId="3182268A" w14:textId="77777777" w:rsidR="00C16743" w:rsidRPr="00C16743" w:rsidRDefault="00C16743" w:rsidP="00C16743">
      <w:pPr>
        <w:pStyle w:val="Agreement"/>
        <w:rPr>
          <w:lang w:val="en-US"/>
        </w:rPr>
      </w:pPr>
      <w:r w:rsidRPr="00C16743">
        <w:rPr>
          <w:lang w:val="en-US"/>
        </w:rPr>
        <w:t>There is no need to include PSI in the enhanced DSR MAC CE.</w:t>
      </w:r>
    </w:p>
    <w:p w14:paraId="690D54FF" w14:textId="77777777" w:rsidR="00C16743" w:rsidRPr="00C16743" w:rsidRDefault="00C16743" w:rsidP="00C16743">
      <w:pPr>
        <w:pStyle w:val="Agreement"/>
      </w:pPr>
      <w:r w:rsidRPr="00C16743">
        <w:t>A one-bit indication may indicate whether a certain/further pair of remaining time information and buffer size information is present in the new DSR MAC CE for the associated LCG.</w:t>
      </w:r>
    </w:p>
    <w:p w14:paraId="3F82A4CF" w14:textId="77777777" w:rsidR="00C16743" w:rsidRPr="00C16743" w:rsidRDefault="00C16743" w:rsidP="00C16743">
      <w:pPr>
        <w:pStyle w:val="Agreement"/>
      </w:pPr>
      <w:r w:rsidRPr="00C16743">
        <w:t>FFS whether old and new DSR can be configured/used at the same time or we always use a new DSR in case there is at least one LCG configured with multiple reporting thresholds</w:t>
      </w:r>
    </w:p>
    <w:p w14:paraId="11F981CD" w14:textId="77777777" w:rsidR="00C16743" w:rsidRPr="00C16743" w:rsidRDefault="00C16743" w:rsidP="00C16743">
      <w:pPr>
        <w:rPr>
          <w:rFonts w:eastAsia="DengXian"/>
        </w:rPr>
      </w:pPr>
    </w:p>
    <w:p w14:paraId="2BF55ED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7F43BE2F" w14:textId="77777777" w:rsidR="00C16743" w:rsidRPr="00C16743" w:rsidRDefault="00C16743" w:rsidP="00C16743">
      <w:pPr>
        <w:pStyle w:val="Agreement"/>
      </w:pPr>
      <w:r w:rsidRPr="00C16743">
        <w:t>Let the network configure the triggering and reporting thresholds without constraints.</w:t>
      </w:r>
    </w:p>
    <w:p w14:paraId="64E402BD" w14:textId="77777777" w:rsidR="00C16743" w:rsidRPr="00C16743" w:rsidRDefault="00C16743" w:rsidP="00C16743">
      <w:pPr>
        <w:pStyle w:val="Agreement"/>
      </w:pPr>
      <w:r w:rsidRPr="00C16743">
        <w:t>RAN2 understanding is that the data that has been already reported in the DSR should not trigger another DSR</w:t>
      </w:r>
    </w:p>
    <w:p w14:paraId="1A49FBA2" w14:textId="77777777" w:rsidR="00C16743" w:rsidRPr="00C16743" w:rsidRDefault="00C16743" w:rsidP="00C16743">
      <w:pPr>
        <w:pStyle w:val="Agreement"/>
      </w:pPr>
      <w:r w:rsidRPr="00C16743">
        <w:t xml:space="preserve">The existing cancelling and triggering of Rel-18 DSR </w:t>
      </w:r>
      <w:proofErr w:type="gramStart"/>
      <w:r w:rsidRPr="00C16743">
        <w:t>is</w:t>
      </w:r>
      <w:proofErr w:type="gramEnd"/>
      <w:r w:rsidRPr="00C16743">
        <w:t xml:space="preserve"> reused for the enhanced DSR.</w:t>
      </w:r>
    </w:p>
    <w:p w14:paraId="234729B4" w14:textId="77777777" w:rsidR="00C16743" w:rsidRPr="00C16743" w:rsidRDefault="00C16743" w:rsidP="00C16743">
      <w:pPr>
        <w:pStyle w:val="Agreement"/>
      </w:pPr>
      <w:r w:rsidRPr="00C16743">
        <w:t xml:space="preserve">The UE may also support including non-delay critical data ahead of delay critical data in the buffer size calculation for DSR, which is a capability indicated to the NW. </w:t>
      </w:r>
    </w:p>
    <w:p w14:paraId="2133A559" w14:textId="77777777" w:rsidR="00C16743" w:rsidRPr="00C16743" w:rsidRDefault="00C16743" w:rsidP="00C16743"/>
    <w:p w14:paraId="069CA62D" w14:textId="77777777" w:rsidR="001F2E47" w:rsidRPr="00C16743" w:rsidRDefault="001F2E47" w:rsidP="001F2E47">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962A37" w14:paraId="75FAD620" w14:textId="77777777" w:rsidTr="000E0AFF">
        <w:tc>
          <w:tcPr>
            <w:tcW w:w="10194" w:type="dxa"/>
          </w:tcPr>
          <w:p w14:paraId="685CA217" w14:textId="77777777" w:rsidR="00962A37" w:rsidRDefault="00962A37" w:rsidP="000E0AFF">
            <w:pPr>
              <w:pStyle w:val="Doc-text2"/>
              <w:ind w:left="0" w:firstLine="0"/>
              <w:rPr>
                <w:b/>
              </w:rPr>
            </w:pPr>
            <w:r w:rsidRPr="00D15F1D">
              <w:rPr>
                <w:b/>
              </w:rPr>
              <w:t>Agreements on DSR enhanc</w:t>
            </w:r>
            <w:r>
              <w:rPr>
                <w:b/>
              </w:rPr>
              <w:t>e</w:t>
            </w:r>
            <w:r w:rsidRPr="00D15F1D">
              <w:rPr>
                <w:b/>
              </w:rPr>
              <w:t>ments</w:t>
            </w:r>
          </w:p>
          <w:p w14:paraId="44C3352E" w14:textId="77777777" w:rsidR="00962A37" w:rsidRDefault="00962A37" w:rsidP="00962A37">
            <w:pPr>
              <w:pStyle w:val="Doc-text2"/>
              <w:numPr>
                <w:ilvl w:val="0"/>
                <w:numId w:val="23"/>
              </w:numPr>
            </w:pPr>
            <w:r>
              <w:lastRenderedPageBreak/>
              <w:t>One extension bit (e.g. by redefining the reserved R bit) can be used to indicate whether a further pair of remaining time and buffer size information is present for the associated LCG in the enhanced DSR MAC CE.</w:t>
            </w:r>
          </w:p>
          <w:p w14:paraId="0FDC03F9" w14:textId="77777777" w:rsidR="00962A37" w:rsidRDefault="00962A37" w:rsidP="00962A37">
            <w:pPr>
              <w:pStyle w:val="Doc-text2"/>
              <w:numPr>
                <w:ilvl w:val="0"/>
                <w:numId w:val="23"/>
              </w:numPr>
            </w:pPr>
            <w:r>
              <w:t>FFS New DSR MAC CE will (always) be used when at least one LCG is configured with multiple thresholds.</w:t>
            </w:r>
          </w:p>
          <w:p w14:paraId="06912E45" w14:textId="77777777" w:rsidR="00962A37" w:rsidRDefault="00962A37" w:rsidP="00962A37">
            <w:pPr>
              <w:pStyle w:val="Doc-text2"/>
              <w:numPr>
                <w:ilvl w:val="0"/>
                <w:numId w:val="23"/>
              </w:numPr>
            </w:pPr>
            <w:r>
              <w:t>We do not support truncated DSR nor fallback to legacy DSR in case of limited PUSCH grant size.</w:t>
            </w:r>
          </w:p>
          <w:p w14:paraId="0AA8B322" w14:textId="77777777" w:rsidR="00962A37" w:rsidRDefault="00962A37" w:rsidP="00962A37">
            <w:pPr>
              <w:pStyle w:val="Doc-text2"/>
              <w:numPr>
                <w:ilvl w:val="0"/>
                <w:numId w:val="23"/>
              </w:numPr>
            </w:pPr>
            <w:r>
              <w:t>Different LCGs may be configured with different number of reporting thresholds.</w:t>
            </w:r>
          </w:p>
          <w:p w14:paraId="04ECDD52" w14:textId="77777777" w:rsidR="00962A37" w:rsidRDefault="00962A37" w:rsidP="00962A37">
            <w:pPr>
              <w:pStyle w:val="Doc-text2"/>
              <w:numPr>
                <w:ilvl w:val="0"/>
                <w:numId w:val="23"/>
              </w:numPr>
            </w:pPr>
            <w:r>
              <w:t>If UE is configured to use R19 DSR, then any LCG with a triggering threshold shall be configured with at least one reporting threshold.</w:t>
            </w:r>
          </w:p>
          <w:p w14:paraId="0DF34E96" w14:textId="77777777" w:rsidR="00962A37" w:rsidRDefault="00962A37" w:rsidP="00962A37">
            <w:pPr>
              <w:pStyle w:val="Doc-text2"/>
              <w:numPr>
                <w:ilvl w:val="0"/>
                <w:numId w:val="23"/>
              </w:numPr>
            </w:pPr>
            <w:r>
              <w:t>Triggering threshold is not used as a reporting threshold (but one of reporting thresholds can be configured to the same value as triggering threshold).</w:t>
            </w:r>
          </w:p>
          <w:p w14:paraId="4A1A8205" w14:textId="77777777" w:rsidR="00962A37" w:rsidRPr="00D15F1D" w:rsidRDefault="00962A37" w:rsidP="00962A37">
            <w:pPr>
              <w:pStyle w:val="Doc-text2"/>
              <w:numPr>
                <w:ilvl w:val="0"/>
                <w:numId w:val="23"/>
              </w:numPr>
            </w:pPr>
            <w:r>
              <w:t>Do not support a configuration of an LCG without any triggering threshold but with DSR reporting threshold(s).</w:t>
            </w:r>
          </w:p>
        </w:tc>
      </w:tr>
    </w:tbl>
    <w:p w14:paraId="5B3EF97B" w14:textId="463B855E" w:rsidR="00515614" w:rsidRDefault="00515614" w:rsidP="002D0D83"/>
    <w:p w14:paraId="74784388" w14:textId="77777777" w:rsidR="0012393E" w:rsidRPr="003411AE" w:rsidRDefault="0012393E" w:rsidP="002D0D83"/>
    <w:sectPr w:rsidR="0012393E" w:rsidRPr="003411A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6" w:author="Futurewei (Yunsong)" w:date="2025-03-07T10:19:00Z" w:initials="YY">
    <w:p w14:paraId="2B198B28" w14:textId="77777777" w:rsidR="00CC1E41" w:rsidRDefault="006E5808" w:rsidP="00CC1E41">
      <w:pPr>
        <w:pStyle w:val="CommentText"/>
      </w:pPr>
      <w:r>
        <w:rPr>
          <w:rStyle w:val="CommentReference"/>
        </w:rPr>
        <w:annotationRef/>
      </w:r>
      <w:r w:rsidR="00CC1E41">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0DFC34D5" w14:textId="77777777" w:rsidR="00CC1E41" w:rsidRDefault="00CC1E41" w:rsidP="00CC1E41">
      <w:pPr>
        <w:pStyle w:val="CommentText"/>
      </w:pPr>
    </w:p>
    <w:p w14:paraId="1F8384CE" w14:textId="77777777" w:rsidR="00CC1E41" w:rsidRDefault="00CC1E41" w:rsidP="00CC1E41">
      <w:pPr>
        <w:pStyle w:val="CommentText"/>
      </w:pPr>
      <w:r>
        <w:t xml:space="preserve">Suggest to replace it with the following: </w:t>
      </w:r>
    </w:p>
    <w:p w14:paraId="138A99DF" w14:textId="77777777" w:rsidR="00CC1E41" w:rsidRDefault="00CC1E41" w:rsidP="00CC1E41">
      <w:pPr>
        <w:pStyle w:val="CommentText"/>
      </w:pPr>
      <w:r>
        <w:t>“, including remaining RLC SDU segment of the RLC SDU, if any, and RLC PDU(s) of the RLC SDU pending a retransmission, if any.”</w:t>
      </w:r>
    </w:p>
    <w:p w14:paraId="473DBAFB" w14:textId="77777777" w:rsidR="00CC1E41" w:rsidRDefault="00CC1E41" w:rsidP="00CC1E41">
      <w:pPr>
        <w:pStyle w:val="CommentText"/>
      </w:pPr>
    </w:p>
    <w:p w14:paraId="4D102BEB" w14:textId="77777777" w:rsidR="00CC1E41" w:rsidRDefault="00CC1E41" w:rsidP="00CC1E41">
      <w:pPr>
        <w:pStyle w:val="CommentText"/>
      </w:pPr>
      <w:r>
        <w:t>In addition, recommend moving this new paragraph to subclause 5.4.</w:t>
      </w:r>
    </w:p>
  </w:comment>
  <w:comment w:id="242" w:author="Futurewei (Yunsong)" w:date="2025-03-07T10:20:00Z" w:initials="YY">
    <w:p w14:paraId="0BD5D4A1" w14:textId="77777777" w:rsidR="00713B60" w:rsidRDefault="003D0BBD" w:rsidP="00713B60">
      <w:pPr>
        <w:pStyle w:val="CommentText"/>
      </w:pPr>
      <w:r>
        <w:rPr>
          <w:rStyle w:val="CommentReference"/>
        </w:rPr>
        <w:annotationRef/>
      </w:r>
      <w:r w:rsidR="00713B60">
        <w:t>This NOTE can be removed as well.</w:t>
      </w:r>
    </w:p>
  </w:comment>
  <w:comment w:id="365" w:author="Futurewei (Yunsong)" w:date="2025-03-07T12:07:00Z" w:initials="YY">
    <w:p w14:paraId="56D31554" w14:textId="75415153" w:rsidR="00471466" w:rsidRDefault="00C44C41" w:rsidP="00471466">
      <w:pPr>
        <w:pStyle w:val="CommentText"/>
      </w:pPr>
      <w:r>
        <w:rPr>
          <w:rStyle w:val="CommentReference"/>
        </w:rPr>
        <w:annotationRef/>
      </w:r>
      <w:r w:rsidR="00471466">
        <w:t>To be more precise, should be all SNs between RX_Next and RX_Next_Discard_Trigger. Suggest to change to the following:</w:t>
      </w:r>
    </w:p>
    <w:p w14:paraId="7AE62608" w14:textId="77777777" w:rsidR="00471466" w:rsidRDefault="00471466" w:rsidP="00471466">
      <w:pPr>
        <w:pStyle w:val="CommentText"/>
      </w:pPr>
    </w:p>
    <w:p w14:paraId="09BF8D0B" w14:textId="77777777" w:rsidR="00471466" w:rsidRDefault="00471466" w:rsidP="00471466">
      <w:pPr>
        <w:pStyle w:val="CommentText"/>
      </w:pPr>
      <w:r>
        <w:t>RX_Next &lt;= SN &lt; RX_Next_Discard_Trigger</w:t>
      </w:r>
    </w:p>
  </w:comment>
  <w:comment w:id="410" w:author="Futurewei (Yunsong)" w:date="2025-03-08T16:48:00Z" w:initials="YY">
    <w:p w14:paraId="4FAE857B" w14:textId="77777777" w:rsidR="00716A1B" w:rsidRDefault="00716A1B" w:rsidP="00716A1B">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79" w:author="Futurewei (Yunsong)" w:date="2025-03-07T12:13:00Z" w:initials="YY">
    <w:p w14:paraId="4042BB99" w14:textId="26090105" w:rsidR="000B5153" w:rsidRDefault="00576AEC" w:rsidP="000B5153">
      <w:pPr>
        <w:pStyle w:val="CommentText"/>
      </w:pPr>
      <w:r>
        <w:rPr>
          <w:rStyle w:val="CommentReference"/>
        </w:rPr>
        <w:annotationRef/>
      </w:r>
      <w:r w:rsidR="000B5153">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5B23B2F9" w14:textId="77777777" w:rsidR="000B5153" w:rsidRDefault="000B5153" w:rsidP="000B5153">
      <w:pPr>
        <w:pStyle w:val="CommentText"/>
      </w:pPr>
    </w:p>
    <w:p w14:paraId="2D8CE0BA" w14:textId="77777777" w:rsidR="000B5153" w:rsidRDefault="000B5153" w:rsidP="000B5153">
      <w:pPr>
        <w:pStyle w:val="CommentText"/>
      </w:pPr>
      <w:r>
        <w:t xml:space="preserve">Therefore, this extra OTA signaling is completely unnecessary. </w:t>
      </w:r>
    </w:p>
  </w:comment>
  <w:comment w:id="488" w:author="Futurewei (Yunsong)" w:date="2025-03-07T12:15:00Z" w:initials="YY">
    <w:p w14:paraId="0FB4002F" w14:textId="28797CB4" w:rsidR="005453FE" w:rsidRDefault="00A92BAF" w:rsidP="005453FE">
      <w:pPr>
        <w:pStyle w:val="CommentText"/>
      </w:pPr>
      <w:r>
        <w:rPr>
          <w:rStyle w:val="CommentReference"/>
        </w:rPr>
        <w:annotationRef/>
      </w:r>
      <w:r w:rsidR="005453FE">
        <w:t>See our comment above.</w:t>
      </w:r>
    </w:p>
  </w:comment>
  <w:comment w:id="597" w:author="Futurewei (Yunsong)" w:date="2025-03-08T16:38:00Z" w:initials="YY">
    <w:p w14:paraId="223D5597" w14:textId="77777777" w:rsidR="007F28E3" w:rsidRDefault="00713B60" w:rsidP="007F28E3">
      <w:pPr>
        <w:pStyle w:val="CommentText"/>
      </w:pPr>
      <w:r>
        <w:rPr>
          <w:rStyle w:val="CommentReference"/>
        </w:rPr>
        <w:annotationRef/>
      </w:r>
      <w:r w:rsidR="007F28E3">
        <w:t>This change-on-change is not needed.</w:t>
      </w:r>
    </w:p>
  </w:comment>
  <w:comment w:id="641" w:author="Futurewei (Yunsong)" w:date="2025-03-07T12:25:00Z" w:initials="YY">
    <w:p w14:paraId="77D38246" w14:textId="20A5C834" w:rsidR="00EA0211" w:rsidRDefault="00EA0211" w:rsidP="00EA0211">
      <w:pPr>
        <w:pStyle w:val="CommentText"/>
      </w:pPr>
      <w:r>
        <w:rPr>
          <w:rStyle w:val="CommentReference"/>
        </w:rPr>
        <w:annotationRef/>
      </w:r>
      <w:r>
        <w:t>The Rel-18 XR UE will not be able to perform the auto re-tx. So, a condition based on RRC configuration or UE capability should be added here.</w:t>
      </w:r>
    </w:p>
  </w:comment>
  <w:comment w:id="803" w:author="Futurewei (Yunsong)" w:date="2025-03-07T12:26:00Z" w:initials="YY">
    <w:p w14:paraId="7988F93B" w14:textId="77777777" w:rsidR="00CB3433" w:rsidRDefault="00A071E4" w:rsidP="00CB3433">
      <w:pPr>
        <w:pStyle w:val="CommentText"/>
      </w:pPr>
      <w:r>
        <w:rPr>
          <w:rStyle w:val="CommentReference"/>
        </w:rPr>
        <w:annotationRef/>
      </w:r>
      <w:r w:rsidR="00CB3433">
        <w:t>This is not an unconditional “shall”. A condition based on RRC configuration or UE capability should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02BEB" w15:done="0"/>
  <w15:commentEx w15:paraId="0BD5D4A1" w15:done="0"/>
  <w15:commentEx w15:paraId="09BF8D0B" w15:done="0"/>
  <w15:commentEx w15:paraId="4FAE857B" w15:done="0"/>
  <w15:commentEx w15:paraId="2D8CE0BA" w15:done="0"/>
  <w15:commentEx w15:paraId="0FB4002F" w15:done="0"/>
  <w15:commentEx w15:paraId="223D5597" w15:done="0"/>
  <w15:commentEx w15:paraId="77D38246" w15:done="0"/>
  <w15:commentEx w15:paraId="7988F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B7BB9" w16cex:dateUtc="2025-03-07T18:19:00Z"/>
  <w16cex:commentExtensible w16cex:durableId="3D676FFA" w16cex:dateUtc="2025-03-07T18:20:00Z"/>
  <w16cex:commentExtensible w16cex:durableId="2C959B5F" w16cex:dateUtc="2025-03-07T20:07:00Z"/>
  <w16cex:commentExtensible w16cex:durableId="341D1499" w16cex:dateUtc="2025-03-09T00:48:00Z"/>
  <w16cex:commentExtensible w16cex:durableId="2B86FFA3" w16cex:dateUtc="2025-03-07T20:13:00Z"/>
  <w16cex:commentExtensible w16cex:durableId="1E11DCD5" w16cex:dateUtc="2025-03-07T20:15:00Z">
    <w16cex:extLst>
      <w16:ext w16:uri="{CE6994B0-6A32-4C9F-8C6B-6E91EDA988CE}">
        <cr:reactions xmlns:cr="http://schemas.microsoft.com/office/comments/2020/reactions">
          <cr:reaction reactionType="1">
            <cr:reactionInfo dateUtc="2025-03-09T09:07:43Z">
              <cr:user userId="Futurewei (Yunsong)" userProvider="None" userName="Futurewei (Yunsong)"/>
            </cr:reactionInfo>
          </cr:reaction>
        </cr:reactions>
      </w16:ext>
    </w16cex:extLst>
  </w16cex:commentExtensible>
  <w16cex:commentExtensible w16cex:durableId="6C5A779F" w16cex:dateUtc="2025-03-09T00:38:00Z"/>
  <w16cex:commentExtensible w16cex:durableId="64772CB0" w16cex:dateUtc="2025-03-07T20:25:00Z"/>
  <w16cex:commentExtensible w16cex:durableId="2031B1B1" w16cex:dateUtc="2025-03-0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02BEB" w16cid:durableId="0C6B7BB9"/>
  <w16cid:commentId w16cid:paraId="0BD5D4A1" w16cid:durableId="3D676FFA"/>
  <w16cid:commentId w16cid:paraId="09BF8D0B" w16cid:durableId="2C959B5F"/>
  <w16cid:commentId w16cid:paraId="4FAE857B" w16cid:durableId="341D1499"/>
  <w16cid:commentId w16cid:paraId="2D8CE0BA" w16cid:durableId="2B86FFA3"/>
  <w16cid:commentId w16cid:paraId="0FB4002F" w16cid:durableId="1E11DCD5"/>
  <w16cid:commentId w16cid:paraId="223D5597" w16cid:durableId="6C5A779F"/>
  <w16cid:commentId w16cid:paraId="77D38246" w16cid:durableId="64772CB0"/>
  <w16cid:commentId w16cid:paraId="7988F93B" w16cid:durableId="2031B1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FE8B" w14:textId="77777777" w:rsidR="005E44EE" w:rsidRDefault="005E44EE">
      <w:r>
        <w:separator/>
      </w:r>
    </w:p>
  </w:endnote>
  <w:endnote w:type="continuationSeparator" w:id="0">
    <w:p w14:paraId="41765B0A" w14:textId="77777777" w:rsidR="005E44EE" w:rsidRDefault="005E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B250" w14:textId="77777777" w:rsidR="005E44EE" w:rsidRDefault="005E44EE">
      <w:r>
        <w:separator/>
      </w:r>
    </w:p>
  </w:footnote>
  <w:footnote w:type="continuationSeparator" w:id="0">
    <w:p w14:paraId="3AFBAA1A" w14:textId="77777777" w:rsidR="005E44EE" w:rsidRDefault="005E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29372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770811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3525602">
    <w:abstractNumId w:val="5"/>
  </w:num>
  <w:num w:numId="4" w16cid:durableId="224336567">
    <w:abstractNumId w:val="4"/>
  </w:num>
  <w:num w:numId="5" w16cid:durableId="1322464249">
    <w:abstractNumId w:val="14"/>
  </w:num>
  <w:num w:numId="6" w16cid:durableId="1429499530">
    <w:abstractNumId w:val="20"/>
  </w:num>
  <w:num w:numId="7" w16cid:durableId="3480273">
    <w:abstractNumId w:val="10"/>
  </w:num>
  <w:num w:numId="8" w16cid:durableId="1989896829">
    <w:abstractNumId w:val="12"/>
  </w:num>
  <w:num w:numId="9" w16cid:durableId="437875870">
    <w:abstractNumId w:val="17"/>
  </w:num>
  <w:num w:numId="10" w16cid:durableId="168258651">
    <w:abstractNumId w:val="6"/>
  </w:num>
  <w:num w:numId="11" w16cid:durableId="1508789083">
    <w:abstractNumId w:val="19"/>
  </w:num>
  <w:num w:numId="12" w16cid:durableId="992372195">
    <w:abstractNumId w:val="11"/>
  </w:num>
  <w:num w:numId="13" w16cid:durableId="1906253859">
    <w:abstractNumId w:val="7"/>
  </w:num>
  <w:num w:numId="14" w16cid:durableId="193274133">
    <w:abstractNumId w:val="8"/>
  </w:num>
  <w:num w:numId="15" w16cid:durableId="519196565">
    <w:abstractNumId w:val="16"/>
  </w:num>
  <w:num w:numId="16" w16cid:durableId="2006130508">
    <w:abstractNumId w:val="15"/>
  </w:num>
  <w:num w:numId="17" w16cid:durableId="23940728">
    <w:abstractNumId w:val="2"/>
  </w:num>
  <w:num w:numId="18" w16cid:durableId="699670426">
    <w:abstractNumId w:val="1"/>
  </w:num>
  <w:num w:numId="19" w16cid:durableId="1829900564">
    <w:abstractNumId w:val="0"/>
  </w:num>
  <w:num w:numId="20" w16cid:durableId="1375545983">
    <w:abstractNumId w:val="18"/>
  </w:num>
  <w:num w:numId="21" w16cid:durableId="201750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831462">
    <w:abstractNumId w:val="21"/>
  </w:num>
  <w:num w:numId="23" w16cid:durableId="14966109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543D"/>
    <w:rsid w:val="0000544D"/>
    <w:rsid w:val="0000678D"/>
    <w:rsid w:val="0000799C"/>
    <w:rsid w:val="000105C8"/>
    <w:rsid w:val="000132A8"/>
    <w:rsid w:val="000149AD"/>
    <w:rsid w:val="00014A84"/>
    <w:rsid w:val="00014AFC"/>
    <w:rsid w:val="000161CE"/>
    <w:rsid w:val="000201C9"/>
    <w:rsid w:val="000204C0"/>
    <w:rsid w:val="000222C2"/>
    <w:rsid w:val="000236AF"/>
    <w:rsid w:val="00032623"/>
    <w:rsid w:val="00033397"/>
    <w:rsid w:val="00034454"/>
    <w:rsid w:val="00037018"/>
    <w:rsid w:val="0003721F"/>
    <w:rsid w:val="000374FE"/>
    <w:rsid w:val="00040095"/>
    <w:rsid w:val="00046305"/>
    <w:rsid w:val="00051834"/>
    <w:rsid w:val="00053932"/>
    <w:rsid w:val="00053A01"/>
    <w:rsid w:val="000548D7"/>
    <w:rsid w:val="00054A22"/>
    <w:rsid w:val="00054FF2"/>
    <w:rsid w:val="00061062"/>
    <w:rsid w:val="00062D5E"/>
    <w:rsid w:val="000655A6"/>
    <w:rsid w:val="0006630F"/>
    <w:rsid w:val="0006752A"/>
    <w:rsid w:val="00072058"/>
    <w:rsid w:val="00072362"/>
    <w:rsid w:val="00072AB0"/>
    <w:rsid w:val="00075C52"/>
    <w:rsid w:val="00075E64"/>
    <w:rsid w:val="0007653A"/>
    <w:rsid w:val="000803B3"/>
    <w:rsid w:val="00080512"/>
    <w:rsid w:val="00081E3C"/>
    <w:rsid w:val="00084061"/>
    <w:rsid w:val="000844CA"/>
    <w:rsid w:val="0008548F"/>
    <w:rsid w:val="0009093C"/>
    <w:rsid w:val="00091FCC"/>
    <w:rsid w:val="00094A37"/>
    <w:rsid w:val="000950F9"/>
    <w:rsid w:val="00096342"/>
    <w:rsid w:val="0009701F"/>
    <w:rsid w:val="000A016F"/>
    <w:rsid w:val="000A2BC4"/>
    <w:rsid w:val="000A3802"/>
    <w:rsid w:val="000A3EB4"/>
    <w:rsid w:val="000A4C71"/>
    <w:rsid w:val="000A5EE8"/>
    <w:rsid w:val="000B1FB8"/>
    <w:rsid w:val="000B4B76"/>
    <w:rsid w:val="000B5153"/>
    <w:rsid w:val="000C0B76"/>
    <w:rsid w:val="000C0C92"/>
    <w:rsid w:val="000C252E"/>
    <w:rsid w:val="000C39FB"/>
    <w:rsid w:val="000C7394"/>
    <w:rsid w:val="000D28F1"/>
    <w:rsid w:val="000D29CA"/>
    <w:rsid w:val="000D58AB"/>
    <w:rsid w:val="000D75A5"/>
    <w:rsid w:val="000D7EC3"/>
    <w:rsid w:val="000E0DAA"/>
    <w:rsid w:val="000E29DD"/>
    <w:rsid w:val="000E7A83"/>
    <w:rsid w:val="000F1721"/>
    <w:rsid w:val="000F1CA5"/>
    <w:rsid w:val="000F229E"/>
    <w:rsid w:val="000F2580"/>
    <w:rsid w:val="000F2692"/>
    <w:rsid w:val="000F3DDC"/>
    <w:rsid w:val="000F4D0C"/>
    <w:rsid w:val="000F72B5"/>
    <w:rsid w:val="000F743C"/>
    <w:rsid w:val="00101DB7"/>
    <w:rsid w:val="0010295A"/>
    <w:rsid w:val="0010470F"/>
    <w:rsid w:val="001054B9"/>
    <w:rsid w:val="00105C83"/>
    <w:rsid w:val="00106AF9"/>
    <w:rsid w:val="00106B18"/>
    <w:rsid w:val="00106FB1"/>
    <w:rsid w:val="00107B90"/>
    <w:rsid w:val="00107FC4"/>
    <w:rsid w:val="00111090"/>
    <w:rsid w:val="00117E38"/>
    <w:rsid w:val="00121167"/>
    <w:rsid w:val="00121FB2"/>
    <w:rsid w:val="001229DD"/>
    <w:rsid w:val="0012393E"/>
    <w:rsid w:val="0012420C"/>
    <w:rsid w:val="001267F5"/>
    <w:rsid w:val="001270B2"/>
    <w:rsid w:val="001311EE"/>
    <w:rsid w:val="00133F86"/>
    <w:rsid w:val="001349D8"/>
    <w:rsid w:val="001363D1"/>
    <w:rsid w:val="001363E1"/>
    <w:rsid w:val="00137BD4"/>
    <w:rsid w:val="001422F8"/>
    <w:rsid w:val="00142EEB"/>
    <w:rsid w:val="0015024B"/>
    <w:rsid w:val="00157020"/>
    <w:rsid w:val="00163DE4"/>
    <w:rsid w:val="00164CBF"/>
    <w:rsid w:val="00165D5E"/>
    <w:rsid w:val="00166930"/>
    <w:rsid w:val="0016723F"/>
    <w:rsid w:val="001677F9"/>
    <w:rsid w:val="001725A0"/>
    <w:rsid w:val="00175A88"/>
    <w:rsid w:val="001764CD"/>
    <w:rsid w:val="001779F4"/>
    <w:rsid w:val="00190444"/>
    <w:rsid w:val="00192DAD"/>
    <w:rsid w:val="001933EA"/>
    <w:rsid w:val="001936FC"/>
    <w:rsid w:val="00194612"/>
    <w:rsid w:val="00194F76"/>
    <w:rsid w:val="0019542D"/>
    <w:rsid w:val="001962B1"/>
    <w:rsid w:val="0019695E"/>
    <w:rsid w:val="001A03C3"/>
    <w:rsid w:val="001A162A"/>
    <w:rsid w:val="001A7527"/>
    <w:rsid w:val="001A7DD0"/>
    <w:rsid w:val="001B0784"/>
    <w:rsid w:val="001B2471"/>
    <w:rsid w:val="001C5265"/>
    <w:rsid w:val="001C5ECE"/>
    <w:rsid w:val="001C6C13"/>
    <w:rsid w:val="001C77F5"/>
    <w:rsid w:val="001D02C2"/>
    <w:rsid w:val="001D2220"/>
    <w:rsid w:val="001D3913"/>
    <w:rsid w:val="001D3EB9"/>
    <w:rsid w:val="001D4499"/>
    <w:rsid w:val="001D5DAF"/>
    <w:rsid w:val="001E2513"/>
    <w:rsid w:val="001E25C4"/>
    <w:rsid w:val="001E2775"/>
    <w:rsid w:val="001E3A5F"/>
    <w:rsid w:val="001E568A"/>
    <w:rsid w:val="001F168B"/>
    <w:rsid w:val="001F2139"/>
    <w:rsid w:val="001F2E47"/>
    <w:rsid w:val="001F35EB"/>
    <w:rsid w:val="001F46DC"/>
    <w:rsid w:val="001F5551"/>
    <w:rsid w:val="001F555A"/>
    <w:rsid w:val="001F7CAE"/>
    <w:rsid w:val="00200E13"/>
    <w:rsid w:val="00205A0E"/>
    <w:rsid w:val="00205C0B"/>
    <w:rsid w:val="0020740C"/>
    <w:rsid w:val="00207F24"/>
    <w:rsid w:val="00212AC8"/>
    <w:rsid w:val="002136A2"/>
    <w:rsid w:val="002153DF"/>
    <w:rsid w:val="0021577D"/>
    <w:rsid w:val="00215B05"/>
    <w:rsid w:val="00221414"/>
    <w:rsid w:val="002226F7"/>
    <w:rsid w:val="00223057"/>
    <w:rsid w:val="0022382F"/>
    <w:rsid w:val="00230B38"/>
    <w:rsid w:val="00230DBD"/>
    <w:rsid w:val="00231C89"/>
    <w:rsid w:val="002347A2"/>
    <w:rsid w:val="0023612F"/>
    <w:rsid w:val="002411FC"/>
    <w:rsid w:val="002506D9"/>
    <w:rsid w:val="0025071B"/>
    <w:rsid w:val="002522B4"/>
    <w:rsid w:val="00253ABF"/>
    <w:rsid w:val="0025441B"/>
    <w:rsid w:val="002561BE"/>
    <w:rsid w:val="002602DF"/>
    <w:rsid w:val="00261BC8"/>
    <w:rsid w:val="0026502A"/>
    <w:rsid w:val="00265736"/>
    <w:rsid w:val="00272A57"/>
    <w:rsid w:val="0027413F"/>
    <w:rsid w:val="002770DC"/>
    <w:rsid w:val="00281774"/>
    <w:rsid w:val="0028563C"/>
    <w:rsid w:val="002864DB"/>
    <w:rsid w:val="002907E9"/>
    <w:rsid w:val="00293859"/>
    <w:rsid w:val="002A0251"/>
    <w:rsid w:val="002A10AD"/>
    <w:rsid w:val="002A197A"/>
    <w:rsid w:val="002A2AF9"/>
    <w:rsid w:val="002A2F2A"/>
    <w:rsid w:val="002A635B"/>
    <w:rsid w:val="002A677C"/>
    <w:rsid w:val="002A778E"/>
    <w:rsid w:val="002B02A0"/>
    <w:rsid w:val="002B6506"/>
    <w:rsid w:val="002C1584"/>
    <w:rsid w:val="002C1A0B"/>
    <w:rsid w:val="002C5EF9"/>
    <w:rsid w:val="002C7053"/>
    <w:rsid w:val="002C7BE7"/>
    <w:rsid w:val="002D0A2E"/>
    <w:rsid w:val="002D0BF0"/>
    <w:rsid w:val="002D0D83"/>
    <w:rsid w:val="002D234C"/>
    <w:rsid w:val="002D47A1"/>
    <w:rsid w:val="002D48D7"/>
    <w:rsid w:val="002D50F8"/>
    <w:rsid w:val="002D5372"/>
    <w:rsid w:val="002D555E"/>
    <w:rsid w:val="002E2957"/>
    <w:rsid w:val="002E378A"/>
    <w:rsid w:val="002E3E5E"/>
    <w:rsid w:val="002E4B0A"/>
    <w:rsid w:val="002E4CD7"/>
    <w:rsid w:val="002E700F"/>
    <w:rsid w:val="002F03BC"/>
    <w:rsid w:val="002F2D8A"/>
    <w:rsid w:val="002F4498"/>
    <w:rsid w:val="002F4B77"/>
    <w:rsid w:val="002F664E"/>
    <w:rsid w:val="00300178"/>
    <w:rsid w:val="003005ED"/>
    <w:rsid w:val="00301692"/>
    <w:rsid w:val="00301C2B"/>
    <w:rsid w:val="003039E0"/>
    <w:rsid w:val="00305A29"/>
    <w:rsid w:val="0030692D"/>
    <w:rsid w:val="00307A13"/>
    <w:rsid w:val="00310504"/>
    <w:rsid w:val="0031077D"/>
    <w:rsid w:val="00313D4B"/>
    <w:rsid w:val="00313E71"/>
    <w:rsid w:val="00314109"/>
    <w:rsid w:val="003146C4"/>
    <w:rsid w:val="003172DC"/>
    <w:rsid w:val="003173C1"/>
    <w:rsid w:val="00320C05"/>
    <w:rsid w:val="003214E9"/>
    <w:rsid w:val="00322B15"/>
    <w:rsid w:val="003264BD"/>
    <w:rsid w:val="003304D5"/>
    <w:rsid w:val="00330C48"/>
    <w:rsid w:val="00331170"/>
    <w:rsid w:val="00331A47"/>
    <w:rsid w:val="00333517"/>
    <w:rsid w:val="0033617F"/>
    <w:rsid w:val="003361C7"/>
    <w:rsid w:val="003411AE"/>
    <w:rsid w:val="0034286C"/>
    <w:rsid w:val="0034373D"/>
    <w:rsid w:val="0034509A"/>
    <w:rsid w:val="00347FB0"/>
    <w:rsid w:val="00351D77"/>
    <w:rsid w:val="00351E64"/>
    <w:rsid w:val="00353054"/>
    <w:rsid w:val="0035462D"/>
    <w:rsid w:val="003546D9"/>
    <w:rsid w:val="00355A3F"/>
    <w:rsid w:val="00364404"/>
    <w:rsid w:val="00365284"/>
    <w:rsid w:val="003654A5"/>
    <w:rsid w:val="00370EFA"/>
    <w:rsid w:val="00373A1B"/>
    <w:rsid w:val="00375861"/>
    <w:rsid w:val="00376313"/>
    <w:rsid w:val="00377275"/>
    <w:rsid w:val="00381EA9"/>
    <w:rsid w:val="00382265"/>
    <w:rsid w:val="00382DFF"/>
    <w:rsid w:val="00384226"/>
    <w:rsid w:val="003844D0"/>
    <w:rsid w:val="003845A6"/>
    <w:rsid w:val="00386967"/>
    <w:rsid w:val="00387499"/>
    <w:rsid w:val="00394CE1"/>
    <w:rsid w:val="00396956"/>
    <w:rsid w:val="00396CF7"/>
    <w:rsid w:val="003A3FA9"/>
    <w:rsid w:val="003A5AD5"/>
    <w:rsid w:val="003B332A"/>
    <w:rsid w:val="003B34A9"/>
    <w:rsid w:val="003B6774"/>
    <w:rsid w:val="003C0092"/>
    <w:rsid w:val="003C048E"/>
    <w:rsid w:val="003C1846"/>
    <w:rsid w:val="003C1DAF"/>
    <w:rsid w:val="003C3971"/>
    <w:rsid w:val="003C5D73"/>
    <w:rsid w:val="003D0BBD"/>
    <w:rsid w:val="003D2188"/>
    <w:rsid w:val="003D2B0E"/>
    <w:rsid w:val="003D3B47"/>
    <w:rsid w:val="003D56D1"/>
    <w:rsid w:val="003D7587"/>
    <w:rsid w:val="003E1103"/>
    <w:rsid w:val="003E6664"/>
    <w:rsid w:val="003E6E2B"/>
    <w:rsid w:val="003E7420"/>
    <w:rsid w:val="003F31F4"/>
    <w:rsid w:val="003F4333"/>
    <w:rsid w:val="003F5A8F"/>
    <w:rsid w:val="003F6A3D"/>
    <w:rsid w:val="003F6E36"/>
    <w:rsid w:val="003F74D8"/>
    <w:rsid w:val="0040040A"/>
    <w:rsid w:val="00404D06"/>
    <w:rsid w:val="00406F01"/>
    <w:rsid w:val="00407E99"/>
    <w:rsid w:val="00412297"/>
    <w:rsid w:val="00414440"/>
    <w:rsid w:val="00414456"/>
    <w:rsid w:val="00417DAA"/>
    <w:rsid w:val="00420F45"/>
    <w:rsid w:val="00421012"/>
    <w:rsid w:val="00421894"/>
    <w:rsid w:val="0042321F"/>
    <w:rsid w:val="00423A4A"/>
    <w:rsid w:val="00423E6F"/>
    <w:rsid w:val="004260AD"/>
    <w:rsid w:val="0042737A"/>
    <w:rsid w:val="00434356"/>
    <w:rsid w:val="004344E6"/>
    <w:rsid w:val="004345FA"/>
    <w:rsid w:val="00435AFC"/>
    <w:rsid w:val="004441F2"/>
    <w:rsid w:val="0044439A"/>
    <w:rsid w:val="00444EE4"/>
    <w:rsid w:val="00446060"/>
    <w:rsid w:val="004503F3"/>
    <w:rsid w:val="0045083F"/>
    <w:rsid w:val="0045193A"/>
    <w:rsid w:val="00453524"/>
    <w:rsid w:val="004542ED"/>
    <w:rsid w:val="004556E0"/>
    <w:rsid w:val="00456264"/>
    <w:rsid w:val="00456A13"/>
    <w:rsid w:val="00457864"/>
    <w:rsid w:val="00460F2B"/>
    <w:rsid w:val="00461495"/>
    <w:rsid w:val="00462795"/>
    <w:rsid w:val="0046458A"/>
    <w:rsid w:val="00464FC3"/>
    <w:rsid w:val="004660DD"/>
    <w:rsid w:val="004667E7"/>
    <w:rsid w:val="00471466"/>
    <w:rsid w:val="00474990"/>
    <w:rsid w:val="004753D8"/>
    <w:rsid w:val="00475A7B"/>
    <w:rsid w:val="004767E8"/>
    <w:rsid w:val="00481E35"/>
    <w:rsid w:val="00483745"/>
    <w:rsid w:val="00484F53"/>
    <w:rsid w:val="00485157"/>
    <w:rsid w:val="00485E9D"/>
    <w:rsid w:val="00490BA2"/>
    <w:rsid w:val="004925D9"/>
    <w:rsid w:val="00494D8C"/>
    <w:rsid w:val="00496340"/>
    <w:rsid w:val="00496EAB"/>
    <w:rsid w:val="004A59ED"/>
    <w:rsid w:val="004A6930"/>
    <w:rsid w:val="004A6B18"/>
    <w:rsid w:val="004A6B64"/>
    <w:rsid w:val="004A75CC"/>
    <w:rsid w:val="004A770A"/>
    <w:rsid w:val="004B02DE"/>
    <w:rsid w:val="004B1E71"/>
    <w:rsid w:val="004B3974"/>
    <w:rsid w:val="004B49BA"/>
    <w:rsid w:val="004B5A91"/>
    <w:rsid w:val="004B5D00"/>
    <w:rsid w:val="004B7C16"/>
    <w:rsid w:val="004C00BB"/>
    <w:rsid w:val="004C0C01"/>
    <w:rsid w:val="004C299E"/>
    <w:rsid w:val="004C2CE7"/>
    <w:rsid w:val="004C30B1"/>
    <w:rsid w:val="004C5711"/>
    <w:rsid w:val="004D07CD"/>
    <w:rsid w:val="004D3578"/>
    <w:rsid w:val="004D37CE"/>
    <w:rsid w:val="004D3F9F"/>
    <w:rsid w:val="004D5CFB"/>
    <w:rsid w:val="004E213A"/>
    <w:rsid w:val="004E3A81"/>
    <w:rsid w:val="004E56F4"/>
    <w:rsid w:val="004E6499"/>
    <w:rsid w:val="004F08B3"/>
    <w:rsid w:val="004F0B6E"/>
    <w:rsid w:val="004F145A"/>
    <w:rsid w:val="004F2A48"/>
    <w:rsid w:val="004F49C3"/>
    <w:rsid w:val="004F70AA"/>
    <w:rsid w:val="0050121B"/>
    <w:rsid w:val="00501DFA"/>
    <w:rsid w:val="005025F6"/>
    <w:rsid w:val="00503F33"/>
    <w:rsid w:val="0050541F"/>
    <w:rsid w:val="00507056"/>
    <w:rsid w:val="00511085"/>
    <w:rsid w:val="005112C9"/>
    <w:rsid w:val="005124E2"/>
    <w:rsid w:val="00512D6F"/>
    <w:rsid w:val="00515614"/>
    <w:rsid w:val="0051656A"/>
    <w:rsid w:val="00516E3C"/>
    <w:rsid w:val="00525AC5"/>
    <w:rsid w:val="00527A6E"/>
    <w:rsid w:val="00530354"/>
    <w:rsid w:val="00532852"/>
    <w:rsid w:val="00533B15"/>
    <w:rsid w:val="00534956"/>
    <w:rsid w:val="00536B8F"/>
    <w:rsid w:val="00536FA8"/>
    <w:rsid w:val="00542DA8"/>
    <w:rsid w:val="0054367F"/>
    <w:rsid w:val="005437C4"/>
    <w:rsid w:val="00543E6C"/>
    <w:rsid w:val="005453FE"/>
    <w:rsid w:val="005470C2"/>
    <w:rsid w:val="005477F2"/>
    <w:rsid w:val="005508EE"/>
    <w:rsid w:val="00553163"/>
    <w:rsid w:val="00555B76"/>
    <w:rsid w:val="00557068"/>
    <w:rsid w:val="005604F4"/>
    <w:rsid w:val="00562018"/>
    <w:rsid w:val="00563BFE"/>
    <w:rsid w:val="00565087"/>
    <w:rsid w:val="0056670D"/>
    <w:rsid w:val="005705FA"/>
    <w:rsid w:val="0057070D"/>
    <w:rsid w:val="00573687"/>
    <w:rsid w:val="00574973"/>
    <w:rsid w:val="005761B7"/>
    <w:rsid w:val="00576AEC"/>
    <w:rsid w:val="00581DAC"/>
    <w:rsid w:val="005830D6"/>
    <w:rsid w:val="0058384C"/>
    <w:rsid w:val="00583C62"/>
    <w:rsid w:val="00591999"/>
    <w:rsid w:val="00591D0A"/>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40DF"/>
    <w:rsid w:val="005B475D"/>
    <w:rsid w:val="005B5B08"/>
    <w:rsid w:val="005B6765"/>
    <w:rsid w:val="005B6EC0"/>
    <w:rsid w:val="005B729B"/>
    <w:rsid w:val="005C32A2"/>
    <w:rsid w:val="005D07E1"/>
    <w:rsid w:val="005D2E01"/>
    <w:rsid w:val="005D3867"/>
    <w:rsid w:val="005E08DA"/>
    <w:rsid w:val="005E10AB"/>
    <w:rsid w:val="005E1535"/>
    <w:rsid w:val="005E156E"/>
    <w:rsid w:val="005E28D9"/>
    <w:rsid w:val="005E4291"/>
    <w:rsid w:val="005E42C7"/>
    <w:rsid w:val="005E44EE"/>
    <w:rsid w:val="005E520B"/>
    <w:rsid w:val="005E59FB"/>
    <w:rsid w:val="005E69D3"/>
    <w:rsid w:val="005F1025"/>
    <w:rsid w:val="005F1326"/>
    <w:rsid w:val="005F4BF9"/>
    <w:rsid w:val="005F74CB"/>
    <w:rsid w:val="006017E0"/>
    <w:rsid w:val="00602BFB"/>
    <w:rsid w:val="0060307A"/>
    <w:rsid w:val="00604130"/>
    <w:rsid w:val="00604F08"/>
    <w:rsid w:val="006070CD"/>
    <w:rsid w:val="006079EE"/>
    <w:rsid w:val="00611508"/>
    <w:rsid w:val="006118BD"/>
    <w:rsid w:val="00614C9D"/>
    <w:rsid w:val="00614FDF"/>
    <w:rsid w:val="0061571D"/>
    <w:rsid w:val="00617A7B"/>
    <w:rsid w:val="00617AA9"/>
    <w:rsid w:val="00621132"/>
    <w:rsid w:val="00622A8A"/>
    <w:rsid w:val="006269C1"/>
    <w:rsid w:val="00632897"/>
    <w:rsid w:val="00635386"/>
    <w:rsid w:val="00637636"/>
    <w:rsid w:val="00640129"/>
    <w:rsid w:val="00640BB1"/>
    <w:rsid w:val="00642760"/>
    <w:rsid w:val="00644EE8"/>
    <w:rsid w:val="006461A3"/>
    <w:rsid w:val="00650BDB"/>
    <w:rsid w:val="00651523"/>
    <w:rsid w:val="0065305F"/>
    <w:rsid w:val="00661D19"/>
    <w:rsid w:val="006633BD"/>
    <w:rsid w:val="0066751F"/>
    <w:rsid w:val="00671268"/>
    <w:rsid w:val="00674320"/>
    <w:rsid w:val="006808EF"/>
    <w:rsid w:val="00683250"/>
    <w:rsid w:val="006837B1"/>
    <w:rsid w:val="00684A32"/>
    <w:rsid w:val="006852F7"/>
    <w:rsid w:val="00693E97"/>
    <w:rsid w:val="0069523D"/>
    <w:rsid w:val="00697B6A"/>
    <w:rsid w:val="006A2AD8"/>
    <w:rsid w:val="006A4D81"/>
    <w:rsid w:val="006A5E59"/>
    <w:rsid w:val="006A6728"/>
    <w:rsid w:val="006A77BF"/>
    <w:rsid w:val="006B10F4"/>
    <w:rsid w:val="006B1EC8"/>
    <w:rsid w:val="006B205C"/>
    <w:rsid w:val="006B4E19"/>
    <w:rsid w:val="006B5595"/>
    <w:rsid w:val="006B67DB"/>
    <w:rsid w:val="006B73BF"/>
    <w:rsid w:val="006C0FDE"/>
    <w:rsid w:val="006C2493"/>
    <w:rsid w:val="006C2EFA"/>
    <w:rsid w:val="006C61CC"/>
    <w:rsid w:val="006C69EF"/>
    <w:rsid w:val="006D325A"/>
    <w:rsid w:val="006E1A84"/>
    <w:rsid w:val="006E20AA"/>
    <w:rsid w:val="006E2AB2"/>
    <w:rsid w:val="006E4191"/>
    <w:rsid w:val="006E5808"/>
    <w:rsid w:val="006E6EAB"/>
    <w:rsid w:val="006F29F1"/>
    <w:rsid w:val="006F3B6E"/>
    <w:rsid w:val="006F5244"/>
    <w:rsid w:val="006F59DA"/>
    <w:rsid w:val="00701CD7"/>
    <w:rsid w:val="00704370"/>
    <w:rsid w:val="00704C19"/>
    <w:rsid w:val="007061D3"/>
    <w:rsid w:val="007063F8"/>
    <w:rsid w:val="00707538"/>
    <w:rsid w:val="0071002D"/>
    <w:rsid w:val="00711E3E"/>
    <w:rsid w:val="00713B60"/>
    <w:rsid w:val="00716A1B"/>
    <w:rsid w:val="007212E1"/>
    <w:rsid w:val="00721B2B"/>
    <w:rsid w:val="00722180"/>
    <w:rsid w:val="0072616A"/>
    <w:rsid w:val="00730910"/>
    <w:rsid w:val="00731EA5"/>
    <w:rsid w:val="007327C6"/>
    <w:rsid w:val="00734A5B"/>
    <w:rsid w:val="00736D13"/>
    <w:rsid w:val="0074496E"/>
    <w:rsid w:val="00744E76"/>
    <w:rsid w:val="007469AA"/>
    <w:rsid w:val="00747517"/>
    <w:rsid w:val="00753B09"/>
    <w:rsid w:val="00753C18"/>
    <w:rsid w:val="007549D4"/>
    <w:rsid w:val="00760E8C"/>
    <w:rsid w:val="0076109D"/>
    <w:rsid w:val="007622CF"/>
    <w:rsid w:val="007755A8"/>
    <w:rsid w:val="00776096"/>
    <w:rsid w:val="0077719C"/>
    <w:rsid w:val="0077793A"/>
    <w:rsid w:val="007809F2"/>
    <w:rsid w:val="00781F0F"/>
    <w:rsid w:val="00782F6C"/>
    <w:rsid w:val="0079197C"/>
    <w:rsid w:val="00792465"/>
    <w:rsid w:val="00793998"/>
    <w:rsid w:val="00793FBE"/>
    <w:rsid w:val="00794BDD"/>
    <w:rsid w:val="00796A52"/>
    <w:rsid w:val="007A043D"/>
    <w:rsid w:val="007A38C2"/>
    <w:rsid w:val="007A4287"/>
    <w:rsid w:val="007A4D7E"/>
    <w:rsid w:val="007A5F61"/>
    <w:rsid w:val="007A6DC7"/>
    <w:rsid w:val="007B16FC"/>
    <w:rsid w:val="007B17DD"/>
    <w:rsid w:val="007B2AA0"/>
    <w:rsid w:val="007B54E0"/>
    <w:rsid w:val="007B5C2C"/>
    <w:rsid w:val="007B5DA2"/>
    <w:rsid w:val="007B5E22"/>
    <w:rsid w:val="007C057D"/>
    <w:rsid w:val="007C0E2A"/>
    <w:rsid w:val="007C1A32"/>
    <w:rsid w:val="007C1C7E"/>
    <w:rsid w:val="007C3071"/>
    <w:rsid w:val="007C4300"/>
    <w:rsid w:val="007D0777"/>
    <w:rsid w:val="007D571D"/>
    <w:rsid w:val="007D58BC"/>
    <w:rsid w:val="007D6777"/>
    <w:rsid w:val="007D6D0F"/>
    <w:rsid w:val="007D7527"/>
    <w:rsid w:val="007D7E02"/>
    <w:rsid w:val="007E2448"/>
    <w:rsid w:val="007F28E3"/>
    <w:rsid w:val="007F5DFE"/>
    <w:rsid w:val="007F652A"/>
    <w:rsid w:val="008028A4"/>
    <w:rsid w:val="00802F6F"/>
    <w:rsid w:val="00803C4D"/>
    <w:rsid w:val="00803D64"/>
    <w:rsid w:val="00807AF0"/>
    <w:rsid w:val="00807B65"/>
    <w:rsid w:val="00810C45"/>
    <w:rsid w:val="00814C22"/>
    <w:rsid w:val="00815369"/>
    <w:rsid w:val="00816450"/>
    <w:rsid w:val="008166A3"/>
    <w:rsid w:val="00816B4B"/>
    <w:rsid w:val="008170E7"/>
    <w:rsid w:val="008205AD"/>
    <w:rsid w:val="00820D94"/>
    <w:rsid w:val="00826A6B"/>
    <w:rsid w:val="008303D4"/>
    <w:rsid w:val="00830B92"/>
    <w:rsid w:val="00831EDF"/>
    <w:rsid w:val="00834E01"/>
    <w:rsid w:val="00837B3C"/>
    <w:rsid w:val="00837D7A"/>
    <w:rsid w:val="008435D4"/>
    <w:rsid w:val="00845069"/>
    <w:rsid w:val="008450AE"/>
    <w:rsid w:val="00846BF8"/>
    <w:rsid w:val="0084770B"/>
    <w:rsid w:val="00850EE1"/>
    <w:rsid w:val="008517C3"/>
    <w:rsid w:val="0085392D"/>
    <w:rsid w:val="00855B77"/>
    <w:rsid w:val="008575D4"/>
    <w:rsid w:val="00857BF0"/>
    <w:rsid w:val="00860E25"/>
    <w:rsid w:val="00861126"/>
    <w:rsid w:val="00862C5F"/>
    <w:rsid w:val="008658FB"/>
    <w:rsid w:val="008711CE"/>
    <w:rsid w:val="00873EBD"/>
    <w:rsid w:val="0087409C"/>
    <w:rsid w:val="008768CA"/>
    <w:rsid w:val="00881386"/>
    <w:rsid w:val="00881C3D"/>
    <w:rsid w:val="00884400"/>
    <w:rsid w:val="008846F6"/>
    <w:rsid w:val="00892391"/>
    <w:rsid w:val="0089325B"/>
    <w:rsid w:val="008960DF"/>
    <w:rsid w:val="008A1963"/>
    <w:rsid w:val="008A2E44"/>
    <w:rsid w:val="008A49B9"/>
    <w:rsid w:val="008A575B"/>
    <w:rsid w:val="008A7363"/>
    <w:rsid w:val="008B1A32"/>
    <w:rsid w:val="008B257A"/>
    <w:rsid w:val="008B5F41"/>
    <w:rsid w:val="008C2ED4"/>
    <w:rsid w:val="008C33AD"/>
    <w:rsid w:val="008C3851"/>
    <w:rsid w:val="008C3925"/>
    <w:rsid w:val="008C78BD"/>
    <w:rsid w:val="008D0FA3"/>
    <w:rsid w:val="008D171F"/>
    <w:rsid w:val="008D268D"/>
    <w:rsid w:val="008D3AA1"/>
    <w:rsid w:val="008D3D8E"/>
    <w:rsid w:val="008E037E"/>
    <w:rsid w:val="008E6F67"/>
    <w:rsid w:val="008F08A9"/>
    <w:rsid w:val="008F1E71"/>
    <w:rsid w:val="008F5696"/>
    <w:rsid w:val="008F6546"/>
    <w:rsid w:val="0090271F"/>
    <w:rsid w:val="0090274F"/>
    <w:rsid w:val="00902E23"/>
    <w:rsid w:val="00903F51"/>
    <w:rsid w:val="00905767"/>
    <w:rsid w:val="00907953"/>
    <w:rsid w:val="00911BBE"/>
    <w:rsid w:val="0091348E"/>
    <w:rsid w:val="00917454"/>
    <w:rsid w:val="0092027C"/>
    <w:rsid w:val="00923887"/>
    <w:rsid w:val="009353A5"/>
    <w:rsid w:val="00935F34"/>
    <w:rsid w:val="009369B8"/>
    <w:rsid w:val="00937522"/>
    <w:rsid w:val="00940262"/>
    <w:rsid w:val="00940C2F"/>
    <w:rsid w:val="009416E8"/>
    <w:rsid w:val="00942EC2"/>
    <w:rsid w:val="009441D5"/>
    <w:rsid w:val="00944C81"/>
    <w:rsid w:val="009452F5"/>
    <w:rsid w:val="009472AE"/>
    <w:rsid w:val="00950DCD"/>
    <w:rsid w:val="0095529F"/>
    <w:rsid w:val="00960737"/>
    <w:rsid w:val="0096087C"/>
    <w:rsid w:val="00962A37"/>
    <w:rsid w:val="00963F05"/>
    <w:rsid w:val="00965EE8"/>
    <w:rsid w:val="00967BD2"/>
    <w:rsid w:val="0097176B"/>
    <w:rsid w:val="00972D9F"/>
    <w:rsid w:val="00974E5B"/>
    <w:rsid w:val="00975B4C"/>
    <w:rsid w:val="00977993"/>
    <w:rsid w:val="00981321"/>
    <w:rsid w:val="00982B92"/>
    <w:rsid w:val="00982F45"/>
    <w:rsid w:val="009856D1"/>
    <w:rsid w:val="009859A2"/>
    <w:rsid w:val="00985D91"/>
    <w:rsid w:val="00986021"/>
    <w:rsid w:val="009863AE"/>
    <w:rsid w:val="009865F1"/>
    <w:rsid w:val="00986A7D"/>
    <w:rsid w:val="009909DD"/>
    <w:rsid w:val="00991C79"/>
    <w:rsid w:val="0099212B"/>
    <w:rsid w:val="009932DD"/>
    <w:rsid w:val="0099621E"/>
    <w:rsid w:val="009A12D7"/>
    <w:rsid w:val="009A30BB"/>
    <w:rsid w:val="009A3EF7"/>
    <w:rsid w:val="009A598E"/>
    <w:rsid w:val="009A7B0B"/>
    <w:rsid w:val="009A7FB6"/>
    <w:rsid w:val="009B54E2"/>
    <w:rsid w:val="009B5ED0"/>
    <w:rsid w:val="009B7C31"/>
    <w:rsid w:val="009C519F"/>
    <w:rsid w:val="009C7D72"/>
    <w:rsid w:val="009D28E0"/>
    <w:rsid w:val="009D2BB8"/>
    <w:rsid w:val="009D526D"/>
    <w:rsid w:val="009D5846"/>
    <w:rsid w:val="009D7473"/>
    <w:rsid w:val="009D7AF8"/>
    <w:rsid w:val="009E1BD4"/>
    <w:rsid w:val="009E3144"/>
    <w:rsid w:val="009E4C8F"/>
    <w:rsid w:val="009E7A43"/>
    <w:rsid w:val="009F0B96"/>
    <w:rsid w:val="009F1A70"/>
    <w:rsid w:val="009F1B50"/>
    <w:rsid w:val="009F37B7"/>
    <w:rsid w:val="009F534A"/>
    <w:rsid w:val="009F624C"/>
    <w:rsid w:val="00A01835"/>
    <w:rsid w:val="00A01C80"/>
    <w:rsid w:val="00A01CF2"/>
    <w:rsid w:val="00A04EE6"/>
    <w:rsid w:val="00A071E4"/>
    <w:rsid w:val="00A0793E"/>
    <w:rsid w:val="00A108BD"/>
    <w:rsid w:val="00A10F02"/>
    <w:rsid w:val="00A12A66"/>
    <w:rsid w:val="00A15019"/>
    <w:rsid w:val="00A15CD0"/>
    <w:rsid w:val="00A164B4"/>
    <w:rsid w:val="00A20187"/>
    <w:rsid w:val="00A20751"/>
    <w:rsid w:val="00A22BF6"/>
    <w:rsid w:val="00A23735"/>
    <w:rsid w:val="00A260F6"/>
    <w:rsid w:val="00A26D9A"/>
    <w:rsid w:val="00A277C5"/>
    <w:rsid w:val="00A309E1"/>
    <w:rsid w:val="00A3122E"/>
    <w:rsid w:val="00A324C9"/>
    <w:rsid w:val="00A334BF"/>
    <w:rsid w:val="00A3539C"/>
    <w:rsid w:val="00A3574F"/>
    <w:rsid w:val="00A35A44"/>
    <w:rsid w:val="00A4385F"/>
    <w:rsid w:val="00A43D4A"/>
    <w:rsid w:val="00A442DC"/>
    <w:rsid w:val="00A502BD"/>
    <w:rsid w:val="00A50FF0"/>
    <w:rsid w:val="00A51079"/>
    <w:rsid w:val="00A52426"/>
    <w:rsid w:val="00A53724"/>
    <w:rsid w:val="00A55309"/>
    <w:rsid w:val="00A55AE6"/>
    <w:rsid w:val="00A62F1E"/>
    <w:rsid w:val="00A64921"/>
    <w:rsid w:val="00A665B3"/>
    <w:rsid w:val="00A66770"/>
    <w:rsid w:val="00A754D6"/>
    <w:rsid w:val="00A75ABA"/>
    <w:rsid w:val="00A75AEF"/>
    <w:rsid w:val="00A8168D"/>
    <w:rsid w:val="00A82346"/>
    <w:rsid w:val="00A82977"/>
    <w:rsid w:val="00A82DEF"/>
    <w:rsid w:val="00A86600"/>
    <w:rsid w:val="00A87B4B"/>
    <w:rsid w:val="00A91FDB"/>
    <w:rsid w:val="00A92BAF"/>
    <w:rsid w:val="00A9353A"/>
    <w:rsid w:val="00A949EE"/>
    <w:rsid w:val="00AA21BD"/>
    <w:rsid w:val="00AA339F"/>
    <w:rsid w:val="00AA3FD7"/>
    <w:rsid w:val="00AA4FD4"/>
    <w:rsid w:val="00AA7938"/>
    <w:rsid w:val="00AA7C2B"/>
    <w:rsid w:val="00AB0F1E"/>
    <w:rsid w:val="00AB1B8D"/>
    <w:rsid w:val="00AC1181"/>
    <w:rsid w:val="00AC3103"/>
    <w:rsid w:val="00AC359F"/>
    <w:rsid w:val="00AC36BA"/>
    <w:rsid w:val="00AC41CA"/>
    <w:rsid w:val="00AC423D"/>
    <w:rsid w:val="00AD2D87"/>
    <w:rsid w:val="00AD4543"/>
    <w:rsid w:val="00AD4977"/>
    <w:rsid w:val="00AD4B62"/>
    <w:rsid w:val="00AD56AC"/>
    <w:rsid w:val="00AD7AA6"/>
    <w:rsid w:val="00AE0059"/>
    <w:rsid w:val="00AE0961"/>
    <w:rsid w:val="00AE64F3"/>
    <w:rsid w:val="00AE7E1B"/>
    <w:rsid w:val="00AF129E"/>
    <w:rsid w:val="00AF1C4B"/>
    <w:rsid w:val="00AF27B9"/>
    <w:rsid w:val="00AF7492"/>
    <w:rsid w:val="00B013D2"/>
    <w:rsid w:val="00B02035"/>
    <w:rsid w:val="00B02C27"/>
    <w:rsid w:val="00B0390C"/>
    <w:rsid w:val="00B0530F"/>
    <w:rsid w:val="00B062C9"/>
    <w:rsid w:val="00B10FFB"/>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F09"/>
    <w:rsid w:val="00B276FA"/>
    <w:rsid w:val="00B27F81"/>
    <w:rsid w:val="00B30B40"/>
    <w:rsid w:val="00B32018"/>
    <w:rsid w:val="00B32BED"/>
    <w:rsid w:val="00B35157"/>
    <w:rsid w:val="00B359AB"/>
    <w:rsid w:val="00B422AE"/>
    <w:rsid w:val="00B4283F"/>
    <w:rsid w:val="00B43729"/>
    <w:rsid w:val="00B45182"/>
    <w:rsid w:val="00B45F4C"/>
    <w:rsid w:val="00B472EA"/>
    <w:rsid w:val="00B476B4"/>
    <w:rsid w:val="00B517E3"/>
    <w:rsid w:val="00B55EF4"/>
    <w:rsid w:val="00B56628"/>
    <w:rsid w:val="00B57209"/>
    <w:rsid w:val="00B65A42"/>
    <w:rsid w:val="00B65C95"/>
    <w:rsid w:val="00B66D55"/>
    <w:rsid w:val="00B70CCD"/>
    <w:rsid w:val="00B71391"/>
    <w:rsid w:val="00B71558"/>
    <w:rsid w:val="00B71829"/>
    <w:rsid w:val="00B76369"/>
    <w:rsid w:val="00B764A6"/>
    <w:rsid w:val="00B81C87"/>
    <w:rsid w:val="00B86158"/>
    <w:rsid w:val="00B86250"/>
    <w:rsid w:val="00B87136"/>
    <w:rsid w:val="00B90A96"/>
    <w:rsid w:val="00B92694"/>
    <w:rsid w:val="00B94AE0"/>
    <w:rsid w:val="00BA15F3"/>
    <w:rsid w:val="00BA2204"/>
    <w:rsid w:val="00BA6C86"/>
    <w:rsid w:val="00BA7594"/>
    <w:rsid w:val="00BA7B0D"/>
    <w:rsid w:val="00BB06A2"/>
    <w:rsid w:val="00BB2C20"/>
    <w:rsid w:val="00BB7518"/>
    <w:rsid w:val="00BB7D1E"/>
    <w:rsid w:val="00BC0A64"/>
    <w:rsid w:val="00BC0CB8"/>
    <w:rsid w:val="00BC0F7D"/>
    <w:rsid w:val="00BC1040"/>
    <w:rsid w:val="00BC1E66"/>
    <w:rsid w:val="00BD719F"/>
    <w:rsid w:val="00BE03AB"/>
    <w:rsid w:val="00BE1521"/>
    <w:rsid w:val="00BE2C3F"/>
    <w:rsid w:val="00BE5273"/>
    <w:rsid w:val="00BE70F4"/>
    <w:rsid w:val="00BF110D"/>
    <w:rsid w:val="00BF2058"/>
    <w:rsid w:val="00BF433B"/>
    <w:rsid w:val="00BF46AB"/>
    <w:rsid w:val="00BF55D8"/>
    <w:rsid w:val="00BF5DDE"/>
    <w:rsid w:val="00BF7305"/>
    <w:rsid w:val="00C04A80"/>
    <w:rsid w:val="00C057A7"/>
    <w:rsid w:val="00C06131"/>
    <w:rsid w:val="00C1097D"/>
    <w:rsid w:val="00C10D12"/>
    <w:rsid w:val="00C123FB"/>
    <w:rsid w:val="00C14EDD"/>
    <w:rsid w:val="00C16743"/>
    <w:rsid w:val="00C17742"/>
    <w:rsid w:val="00C17EB4"/>
    <w:rsid w:val="00C2251A"/>
    <w:rsid w:val="00C22F86"/>
    <w:rsid w:val="00C23047"/>
    <w:rsid w:val="00C2571D"/>
    <w:rsid w:val="00C31AD4"/>
    <w:rsid w:val="00C328D1"/>
    <w:rsid w:val="00C32CF7"/>
    <w:rsid w:val="00C33079"/>
    <w:rsid w:val="00C34A37"/>
    <w:rsid w:val="00C35DA6"/>
    <w:rsid w:val="00C3766F"/>
    <w:rsid w:val="00C3789C"/>
    <w:rsid w:val="00C37FD2"/>
    <w:rsid w:val="00C40627"/>
    <w:rsid w:val="00C40D1D"/>
    <w:rsid w:val="00C44C41"/>
    <w:rsid w:val="00C45231"/>
    <w:rsid w:val="00C455CD"/>
    <w:rsid w:val="00C45DC9"/>
    <w:rsid w:val="00C46C91"/>
    <w:rsid w:val="00C51192"/>
    <w:rsid w:val="00C52E51"/>
    <w:rsid w:val="00C538EE"/>
    <w:rsid w:val="00C53A5A"/>
    <w:rsid w:val="00C55328"/>
    <w:rsid w:val="00C56345"/>
    <w:rsid w:val="00C621B3"/>
    <w:rsid w:val="00C62D60"/>
    <w:rsid w:val="00C6636A"/>
    <w:rsid w:val="00C67421"/>
    <w:rsid w:val="00C67A35"/>
    <w:rsid w:val="00C67F20"/>
    <w:rsid w:val="00C71F5E"/>
    <w:rsid w:val="00C72833"/>
    <w:rsid w:val="00C73004"/>
    <w:rsid w:val="00C74843"/>
    <w:rsid w:val="00C75A77"/>
    <w:rsid w:val="00C75F84"/>
    <w:rsid w:val="00C80671"/>
    <w:rsid w:val="00C810B4"/>
    <w:rsid w:val="00C81C72"/>
    <w:rsid w:val="00C82C2C"/>
    <w:rsid w:val="00C836E6"/>
    <w:rsid w:val="00C83A51"/>
    <w:rsid w:val="00C858DF"/>
    <w:rsid w:val="00C85B10"/>
    <w:rsid w:val="00C85BD2"/>
    <w:rsid w:val="00C911AD"/>
    <w:rsid w:val="00C91550"/>
    <w:rsid w:val="00C918E5"/>
    <w:rsid w:val="00C92B89"/>
    <w:rsid w:val="00C93F40"/>
    <w:rsid w:val="00C95C91"/>
    <w:rsid w:val="00C96CB3"/>
    <w:rsid w:val="00C976D3"/>
    <w:rsid w:val="00C97D16"/>
    <w:rsid w:val="00CA12BA"/>
    <w:rsid w:val="00CA15F1"/>
    <w:rsid w:val="00CA2826"/>
    <w:rsid w:val="00CA3D0C"/>
    <w:rsid w:val="00CA4263"/>
    <w:rsid w:val="00CB0E75"/>
    <w:rsid w:val="00CB0FFA"/>
    <w:rsid w:val="00CB1D5E"/>
    <w:rsid w:val="00CB3433"/>
    <w:rsid w:val="00CC165A"/>
    <w:rsid w:val="00CC1E41"/>
    <w:rsid w:val="00CC55BB"/>
    <w:rsid w:val="00CC6B90"/>
    <w:rsid w:val="00CC710F"/>
    <w:rsid w:val="00CC786B"/>
    <w:rsid w:val="00CC78D5"/>
    <w:rsid w:val="00CD3C80"/>
    <w:rsid w:val="00CD5CB5"/>
    <w:rsid w:val="00CD6378"/>
    <w:rsid w:val="00CE021C"/>
    <w:rsid w:val="00CE128A"/>
    <w:rsid w:val="00CE40E1"/>
    <w:rsid w:val="00CE5936"/>
    <w:rsid w:val="00CE5E52"/>
    <w:rsid w:val="00CE60EB"/>
    <w:rsid w:val="00CE7022"/>
    <w:rsid w:val="00CF1140"/>
    <w:rsid w:val="00CF376E"/>
    <w:rsid w:val="00CF619E"/>
    <w:rsid w:val="00CF73D1"/>
    <w:rsid w:val="00CF7428"/>
    <w:rsid w:val="00D02937"/>
    <w:rsid w:val="00D033EC"/>
    <w:rsid w:val="00D042C7"/>
    <w:rsid w:val="00D072B5"/>
    <w:rsid w:val="00D104FF"/>
    <w:rsid w:val="00D14B0F"/>
    <w:rsid w:val="00D16CC2"/>
    <w:rsid w:val="00D217D2"/>
    <w:rsid w:val="00D21C70"/>
    <w:rsid w:val="00D230C8"/>
    <w:rsid w:val="00D23A30"/>
    <w:rsid w:val="00D250DA"/>
    <w:rsid w:val="00D25387"/>
    <w:rsid w:val="00D3050E"/>
    <w:rsid w:val="00D307FA"/>
    <w:rsid w:val="00D36437"/>
    <w:rsid w:val="00D43266"/>
    <w:rsid w:val="00D43ADF"/>
    <w:rsid w:val="00D44ADE"/>
    <w:rsid w:val="00D456D4"/>
    <w:rsid w:val="00D470CF"/>
    <w:rsid w:val="00D537F5"/>
    <w:rsid w:val="00D55656"/>
    <w:rsid w:val="00D6105A"/>
    <w:rsid w:val="00D61BE1"/>
    <w:rsid w:val="00D62B71"/>
    <w:rsid w:val="00D64D61"/>
    <w:rsid w:val="00D6792A"/>
    <w:rsid w:val="00D72DF9"/>
    <w:rsid w:val="00D738D6"/>
    <w:rsid w:val="00D755EB"/>
    <w:rsid w:val="00D76178"/>
    <w:rsid w:val="00D835E3"/>
    <w:rsid w:val="00D84308"/>
    <w:rsid w:val="00D871BC"/>
    <w:rsid w:val="00D87E00"/>
    <w:rsid w:val="00D9134D"/>
    <w:rsid w:val="00D91789"/>
    <w:rsid w:val="00D91834"/>
    <w:rsid w:val="00D9192C"/>
    <w:rsid w:val="00D95177"/>
    <w:rsid w:val="00D9592B"/>
    <w:rsid w:val="00D95DEB"/>
    <w:rsid w:val="00DA0519"/>
    <w:rsid w:val="00DA1FD9"/>
    <w:rsid w:val="00DA3122"/>
    <w:rsid w:val="00DA42E7"/>
    <w:rsid w:val="00DA557E"/>
    <w:rsid w:val="00DA5ABE"/>
    <w:rsid w:val="00DA64DB"/>
    <w:rsid w:val="00DA7A03"/>
    <w:rsid w:val="00DB1818"/>
    <w:rsid w:val="00DC0AA7"/>
    <w:rsid w:val="00DC297D"/>
    <w:rsid w:val="00DC309B"/>
    <w:rsid w:val="00DC3C84"/>
    <w:rsid w:val="00DC4A44"/>
    <w:rsid w:val="00DC4AAD"/>
    <w:rsid w:val="00DC4DA2"/>
    <w:rsid w:val="00DC5B49"/>
    <w:rsid w:val="00DD177A"/>
    <w:rsid w:val="00DD1E55"/>
    <w:rsid w:val="00DD1E97"/>
    <w:rsid w:val="00DD2317"/>
    <w:rsid w:val="00DD5496"/>
    <w:rsid w:val="00DD7104"/>
    <w:rsid w:val="00DD74E3"/>
    <w:rsid w:val="00DE0167"/>
    <w:rsid w:val="00DE02E5"/>
    <w:rsid w:val="00DE2D61"/>
    <w:rsid w:val="00DE49AE"/>
    <w:rsid w:val="00DE4CF6"/>
    <w:rsid w:val="00DE6F44"/>
    <w:rsid w:val="00DE7572"/>
    <w:rsid w:val="00DE7C2F"/>
    <w:rsid w:val="00DF127F"/>
    <w:rsid w:val="00DF2B1F"/>
    <w:rsid w:val="00DF3D3B"/>
    <w:rsid w:val="00DF4ABC"/>
    <w:rsid w:val="00DF5F38"/>
    <w:rsid w:val="00DF62CD"/>
    <w:rsid w:val="00E00B2E"/>
    <w:rsid w:val="00E00C9A"/>
    <w:rsid w:val="00E05026"/>
    <w:rsid w:val="00E05B07"/>
    <w:rsid w:val="00E06CC1"/>
    <w:rsid w:val="00E073CB"/>
    <w:rsid w:val="00E12EA2"/>
    <w:rsid w:val="00E152C5"/>
    <w:rsid w:val="00E16282"/>
    <w:rsid w:val="00E16BDD"/>
    <w:rsid w:val="00E16E90"/>
    <w:rsid w:val="00E24822"/>
    <w:rsid w:val="00E257DB"/>
    <w:rsid w:val="00E275E1"/>
    <w:rsid w:val="00E31274"/>
    <w:rsid w:val="00E31A6B"/>
    <w:rsid w:val="00E33431"/>
    <w:rsid w:val="00E34971"/>
    <w:rsid w:val="00E3536C"/>
    <w:rsid w:val="00E353A4"/>
    <w:rsid w:val="00E35B1E"/>
    <w:rsid w:val="00E41EC5"/>
    <w:rsid w:val="00E45DAA"/>
    <w:rsid w:val="00E5328A"/>
    <w:rsid w:val="00E53814"/>
    <w:rsid w:val="00E5400C"/>
    <w:rsid w:val="00E60221"/>
    <w:rsid w:val="00E60767"/>
    <w:rsid w:val="00E60A65"/>
    <w:rsid w:val="00E62F05"/>
    <w:rsid w:val="00E63CE0"/>
    <w:rsid w:val="00E67376"/>
    <w:rsid w:val="00E7102E"/>
    <w:rsid w:val="00E71A63"/>
    <w:rsid w:val="00E77645"/>
    <w:rsid w:val="00E8215E"/>
    <w:rsid w:val="00E8262E"/>
    <w:rsid w:val="00E86169"/>
    <w:rsid w:val="00E90D3C"/>
    <w:rsid w:val="00E91F60"/>
    <w:rsid w:val="00E925F8"/>
    <w:rsid w:val="00E93DC1"/>
    <w:rsid w:val="00E942A3"/>
    <w:rsid w:val="00E95F76"/>
    <w:rsid w:val="00E9764C"/>
    <w:rsid w:val="00EA0211"/>
    <w:rsid w:val="00EA239C"/>
    <w:rsid w:val="00EA5216"/>
    <w:rsid w:val="00EA6AC3"/>
    <w:rsid w:val="00EA74A7"/>
    <w:rsid w:val="00EA7ECF"/>
    <w:rsid w:val="00EB1AC6"/>
    <w:rsid w:val="00EB1D0F"/>
    <w:rsid w:val="00EB3E2F"/>
    <w:rsid w:val="00EB3FCE"/>
    <w:rsid w:val="00EB48B8"/>
    <w:rsid w:val="00EC4A25"/>
    <w:rsid w:val="00EC5D1D"/>
    <w:rsid w:val="00ED1E19"/>
    <w:rsid w:val="00ED3D8D"/>
    <w:rsid w:val="00ED4D52"/>
    <w:rsid w:val="00ED501D"/>
    <w:rsid w:val="00ED67A1"/>
    <w:rsid w:val="00ED6FEA"/>
    <w:rsid w:val="00ED7CFB"/>
    <w:rsid w:val="00EE2311"/>
    <w:rsid w:val="00EE425F"/>
    <w:rsid w:val="00EE4700"/>
    <w:rsid w:val="00EE654A"/>
    <w:rsid w:val="00EE71B9"/>
    <w:rsid w:val="00EF55AC"/>
    <w:rsid w:val="00F01321"/>
    <w:rsid w:val="00F025A2"/>
    <w:rsid w:val="00F02ED7"/>
    <w:rsid w:val="00F04507"/>
    <w:rsid w:val="00F04712"/>
    <w:rsid w:val="00F055CA"/>
    <w:rsid w:val="00F056FF"/>
    <w:rsid w:val="00F10C2D"/>
    <w:rsid w:val="00F11025"/>
    <w:rsid w:val="00F12CEA"/>
    <w:rsid w:val="00F14E4C"/>
    <w:rsid w:val="00F22EC7"/>
    <w:rsid w:val="00F232AB"/>
    <w:rsid w:val="00F306B6"/>
    <w:rsid w:val="00F30BA1"/>
    <w:rsid w:val="00F30F76"/>
    <w:rsid w:val="00F3682F"/>
    <w:rsid w:val="00F40F84"/>
    <w:rsid w:val="00F45BA6"/>
    <w:rsid w:val="00F45FFE"/>
    <w:rsid w:val="00F46F3B"/>
    <w:rsid w:val="00F472A8"/>
    <w:rsid w:val="00F479FB"/>
    <w:rsid w:val="00F50BC6"/>
    <w:rsid w:val="00F52CE9"/>
    <w:rsid w:val="00F53E31"/>
    <w:rsid w:val="00F54DA5"/>
    <w:rsid w:val="00F56408"/>
    <w:rsid w:val="00F56C83"/>
    <w:rsid w:val="00F57463"/>
    <w:rsid w:val="00F57976"/>
    <w:rsid w:val="00F61BC1"/>
    <w:rsid w:val="00F653B8"/>
    <w:rsid w:val="00F6702E"/>
    <w:rsid w:val="00F6726B"/>
    <w:rsid w:val="00F679EB"/>
    <w:rsid w:val="00F73042"/>
    <w:rsid w:val="00F81956"/>
    <w:rsid w:val="00F8379E"/>
    <w:rsid w:val="00F85D7F"/>
    <w:rsid w:val="00F864F8"/>
    <w:rsid w:val="00F90D91"/>
    <w:rsid w:val="00F93D80"/>
    <w:rsid w:val="00F96C51"/>
    <w:rsid w:val="00F97D99"/>
    <w:rsid w:val="00FA1266"/>
    <w:rsid w:val="00FA142D"/>
    <w:rsid w:val="00FA350A"/>
    <w:rsid w:val="00FA5660"/>
    <w:rsid w:val="00FA5921"/>
    <w:rsid w:val="00FB02E0"/>
    <w:rsid w:val="00FB1389"/>
    <w:rsid w:val="00FB3CDB"/>
    <w:rsid w:val="00FC10B6"/>
    <w:rsid w:val="00FC1192"/>
    <w:rsid w:val="00FC12AE"/>
    <w:rsid w:val="00FC22D9"/>
    <w:rsid w:val="00FC28AA"/>
    <w:rsid w:val="00FC2EC5"/>
    <w:rsid w:val="00FC6BDC"/>
    <w:rsid w:val="00FD178A"/>
    <w:rsid w:val="00FD37DB"/>
    <w:rsid w:val="00FD4E3D"/>
    <w:rsid w:val="00FE26D3"/>
    <w:rsid w:val="00FE460F"/>
    <w:rsid w:val="00FE77CA"/>
    <w:rsid w:val="00FF35A5"/>
    <w:rsid w:val="00FF38FB"/>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rsid w:val="0057070D"/>
    <w:pPr>
      <w:spacing w:after="120" w:line="480" w:lineRule="auto"/>
    </w:pPr>
  </w:style>
  <w:style w:type="character" w:customStyle="1" w:styleId="BodyText2Char">
    <w:name w:val="Body Text 2 Char"/>
    <w:basedOn w:val="DefaultParagraphFont"/>
    <w:link w:val="BodyText2"/>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semiHidden/>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rsid w:val="0057070D"/>
    <w:pPr>
      <w:spacing w:after="0"/>
    </w:pPr>
    <w:rPr>
      <w:rFonts w:ascii="Consolas" w:hAnsi="Consolas" w:cs="Consolas"/>
      <w:sz w:val="21"/>
      <w:szCs w:val="21"/>
    </w:rPr>
  </w:style>
  <w:style w:type="character" w:customStyle="1" w:styleId="PlainTextChar">
    <w:name w:val="Plain Text Char"/>
    <w:basedOn w:val="DefaultParagraphFont"/>
    <w:link w:val="PlainTex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microsoft.com/office/2011/relationships/commentsExtended" Target="commentsExtended.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comments" Target="comments.xml"/><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C8B98-974D-4630-81C3-0DB87AB5C5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33</TotalTime>
  <Pages>36</Pages>
  <Words>11107</Words>
  <Characters>63314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6</cp:revision>
  <dcterms:created xsi:type="dcterms:W3CDTF">2025-03-09T00:27:00Z</dcterms:created>
  <dcterms:modified xsi:type="dcterms:W3CDTF">2025-03-09T09:08:00Z</dcterms:modified>
</cp:coreProperties>
</file>