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EFEB" w14:textId="586B6DBE" w:rsidR="001E1DAF" w:rsidRPr="00181043" w:rsidRDefault="001E1DAF" w:rsidP="001E1DAF">
      <w:pPr>
        <w:pStyle w:val="CRCoverPage"/>
        <w:outlineLvl w:val="0"/>
        <w:rPr>
          <w:b/>
          <w:noProof/>
          <w:sz w:val="24"/>
        </w:rPr>
      </w:pPr>
      <w:r w:rsidRPr="00692DEB">
        <w:rPr>
          <w:rFonts w:cs="Arial"/>
          <w:b/>
          <w:sz w:val="24"/>
          <w:lang w:val="en-US"/>
        </w:rPr>
        <w:t>3GPP TSG RAN WG2 Meeting #1</w:t>
      </w:r>
      <w:r>
        <w:rPr>
          <w:rFonts w:cs="Arial"/>
          <w:b/>
          <w:sz w:val="24"/>
          <w:lang w:val="en-US"/>
        </w:rPr>
        <w:t>29</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Pr>
          <w:b/>
          <w:noProof/>
          <w:sz w:val="24"/>
          <w:lang w:val="en-US"/>
        </w:rPr>
        <w:t>Athens</w:t>
      </w:r>
      <w:r w:rsidRPr="00EE1AF4">
        <w:rPr>
          <w:b/>
          <w:noProof/>
          <w:sz w:val="24"/>
        </w:rPr>
        <w:t xml:space="preserve">, </w:t>
      </w:r>
      <w:r>
        <w:rPr>
          <w:b/>
          <w:noProof/>
          <w:sz w:val="24"/>
        </w:rPr>
        <w:t>Greece, 17</w:t>
      </w:r>
      <w:r>
        <w:rPr>
          <w:b/>
          <w:noProof/>
          <w:sz w:val="24"/>
          <w:vertAlign w:val="superscript"/>
        </w:rPr>
        <w:t>th</w:t>
      </w:r>
      <w:r>
        <w:rPr>
          <w:b/>
          <w:noProof/>
          <w:sz w:val="24"/>
        </w:rPr>
        <w:t xml:space="preserve"> </w:t>
      </w:r>
      <w:r w:rsidRPr="001267E8">
        <w:rPr>
          <w:b/>
          <w:noProof/>
          <w:sz w:val="24"/>
        </w:rPr>
        <w:t xml:space="preserve">– </w:t>
      </w:r>
      <w:r>
        <w:rPr>
          <w:b/>
          <w:noProof/>
          <w:sz w:val="24"/>
        </w:rPr>
        <w:t>21</w:t>
      </w:r>
      <w:r>
        <w:rPr>
          <w:b/>
          <w:noProof/>
          <w:sz w:val="24"/>
          <w:vertAlign w:val="superscript"/>
        </w:rPr>
        <w:t>th</w:t>
      </w:r>
      <w:r>
        <w:rPr>
          <w:b/>
          <w:noProof/>
          <w:sz w:val="24"/>
        </w:rPr>
        <w:t xml:space="preserve"> Feb.,</w:t>
      </w:r>
      <w:r w:rsidRPr="001267E8">
        <w:rPr>
          <w:b/>
          <w:noProof/>
          <w:sz w:val="24"/>
        </w:rPr>
        <w:t xml:space="preserve"> 202</w:t>
      </w:r>
      <w:r>
        <w:rPr>
          <w:b/>
          <w:noProof/>
          <w:sz w:val="24"/>
        </w:rPr>
        <w:t>5</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3BE6DA6C"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00034D77" w:rsidRPr="00E92853">
        <w:rPr>
          <w:rFonts w:ascii="Arial" w:hAnsi="Arial" w:cs="Arial"/>
          <w:b/>
          <w:bCs/>
          <w:sz w:val="24"/>
          <w:szCs w:val="24"/>
          <w:lang w:eastAsia="en-US"/>
        </w:rPr>
        <w:t>Netw_Energy_NR_enh</w:t>
      </w:r>
      <w:proofErr w:type="spellEnd"/>
      <w:r w:rsidR="00034D77" w:rsidRPr="00E92853">
        <w:rPr>
          <w:rFonts w:ascii="Arial" w:hAnsi="Arial" w:cs="Arial"/>
          <w:b/>
          <w:bCs/>
          <w:sz w:val="24"/>
          <w:szCs w:val="24"/>
          <w:lang w:eastAsia="en-US"/>
        </w:rPr>
        <w:t>-Core</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6F9704FF" w14:textId="77777777" w:rsidR="007F24D8" w:rsidRPr="00B23E2A" w:rsidRDefault="007F24D8" w:rsidP="007F24D8">
      <w:pPr>
        <w:pStyle w:val="EmailDiscussion"/>
      </w:pPr>
      <w:r w:rsidRPr="00CD7F01">
        <w:t>[</w:t>
      </w:r>
      <w:r>
        <w:t>POST</w:t>
      </w:r>
      <w:r w:rsidRPr="00CD7F01">
        <w:t>12</w:t>
      </w:r>
      <w:r>
        <w:t>9</w:t>
      </w:r>
      <w:r w:rsidRPr="00CD7F01">
        <w:t>][1</w:t>
      </w:r>
      <w:r>
        <w:t>04</w:t>
      </w:r>
      <w:r w:rsidRPr="00CD7F01">
        <w:t>][</w:t>
      </w:r>
      <w:r>
        <w:t>NES</w:t>
      </w:r>
      <w:r w:rsidRPr="00CD7F01">
        <w:t>] (</w:t>
      </w:r>
      <w:r>
        <w:t>Apple</w:t>
      </w:r>
      <w:r w:rsidRPr="00CD7F01">
        <w:t>)</w:t>
      </w:r>
    </w:p>
    <w:p w14:paraId="0FA7AC91" w14:textId="77777777" w:rsidR="007F24D8" w:rsidRDefault="007F24D8" w:rsidP="007F24D8">
      <w:pPr>
        <w:pStyle w:val="EmailDiscussion2"/>
      </w:pPr>
      <w:r w:rsidRPr="00770DB4">
        <w:tab/>
      </w:r>
      <w:r w:rsidRPr="00AA559F">
        <w:rPr>
          <w:b/>
        </w:rPr>
        <w:t>Scope:</w:t>
      </w:r>
      <w:r>
        <w:t xml:space="preserve"> Capture all agreements in 38.304 running CR and identify stage 3 open issues. </w:t>
      </w:r>
    </w:p>
    <w:p w14:paraId="2E93E8CE" w14:textId="77777777" w:rsidR="007F24D8" w:rsidRDefault="007F24D8" w:rsidP="007F24D8">
      <w:pPr>
        <w:pStyle w:val="EmailDiscussion2"/>
      </w:pPr>
      <w:r w:rsidRPr="00770DB4">
        <w:tab/>
      </w:r>
      <w:r w:rsidRPr="00AA559F">
        <w:rPr>
          <w:b/>
        </w:rPr>
        <w:t>Intended outcome:</w:t>
      </w:r>
      <w:r>
        <w:t xml:space="preserve"> Endorsed 38.304 running CR in R2-2501464 (including editor’s notes for stage 3 open issues)  </w:t>
      </w:r>
    </w:p>
    <w:p w14:paraId="7B56EE2A" w14:textId="77777777" w:rsidR="007F24D8" w:rsidRDefault="007F24D8" w:rsidP="007F24D8">
      <w:pPr>
        <w:ind w:left="1608"/>
        <w:rPr>
          <w:b/>
        </w:rPr>
      </w:pPr>
      <w:r w:rsidRPr="00AA559F">
        <w:rPr>
          <w:b/>
        </w:rPr>
        <w:t xml:space="preserve">Deadline: </w:t>
      </w:r>
      <w:r>
        <w:rPr>
          <w:b/>
        </w:rPr>
        <w:t>Long email discussion</w:t>
      </w:r>
    </w:p>
    <w:p w14:paraId="78511029" w14:textId="6CCB6DBF" w:rsidR="00073E3F" w:rsidRDefault="00073E3F" w:rsidP="00073E3F">
      <w:pPr>
        <w:pStyle w:val="BodyText"/>
      </w:pPr>
    </w:p>
    <w:p w14:paraId="0D1E65CE" w14:textId="2C03888B" w:rsidR="000F2E77" w:rsidRPr="0047642A" w:rsidRDefault="000F2E77" w:rsidP="000F2E77">
      <w:pPr>
        <w:pStyle w:val="Heading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3E1FB02" w:rsidR="0088089B" w:rsidRDefault="0088089B"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based on </w:t>
      </w:r>
      <w:r w:rsidR="00E12295">
        <w:rPr>
          <w:rFonts w:eastAsia="Times New Roman"/>
          <w:color w:val="000000"/>
          <w:lang w:val="en-US" w:eastAsia="zh-CN"/>
        </w:rPr>
        <w:t xml:space="preserve">existing EN and </w:t>
      </w:r>
      <w:r>
        <w:rPr>
          <w:rFonts w:eastAsia="Times New Roman"/>
          <w:color w:val="000000"/>
          <w:lang w:val="en-US" w:eastAsia="zh-CN"/>
        </w:rPr>
        <w:t>your comments, Rapporteur will identify stage 3 open issues.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886"/>
        <w:gridCol w:w="2653"/>
      </w:tblGrid>
      <w:tr w:rsidR="00E87C65" w:rsidRPr="00D45311" w14:paraId="40800DC3" w14:textId="77777777" w:rsidTr="00557296">
        <w:trPr>
          <w:trHeight w:val="132"/>
        </w:trPr>
        <w:tc>
          <w:tcPr>
            <w:tcW w:w="1210" w:type="dxa"/>
            <w:shd w:val="clear" w:color="auto" w:fill="D9D9D9"/>
          </w:tcPr>
          <w:p w14:paraId="25F6B800" w14:textId="01FE5FEC" w:rsidR="00E87C65" w:rsidRPr="00D45311" w:rsidRDefault="00E87C65" w:rsidP="002A67A1">
            <w:pPr>
              <w:pStyle w:val="BodyText"/>
              <w:keepNext/>
              <w:rPr>
                <w:b/>
                <w:bCs/>
                <w:lang w:val="en-US"/>
              </w:rPr>
            </w:pPr>
            <w:r w:rsidRPr="00D45311">
              <w:rPr>
                <w:b/>
                <w:bCs/>
                <w:lang w:val="en-US"/>
              </w:rPr>
              <w:t>Company</w:t>
            </w:r>
          </w:p>
        </w:tc>
        <w:tc>
          <w:tcPr>
            <w:tcW w:w="5886" w:type="dxa"/>
            <w:shd w:val="clear" w:color="auto" w:fill="D9D9D9"/>
          </w:tcPr>
          <w:p w14:paraId="04FDB06B" w14:textId="77777777" w:rsidR="00E87C65" w:rsidRPr="00D45311" w:rsidRDefault="00E87C65" w:rsidP="002A67A1">
            <w:pPr>
              <w:pStyle w:val="BodyText"/>
              <w:keepNext/>
              <w:rPr>
                <w:b/>
                <w:bCs/>
                <w:lang w:val="en-US"/>
              </w:rPr>
            </w:pPr>
            <w:r w:rsidRPr="00D45311">
              <w:rPr>
                <w:b/>
                <w:bCs/>
                <w:lang w:val="en-US"/>
              </w:rPr>
              <w:t>Detailed comments</w:t>
            </w:r>
          </w:p>
        </w:tc>
        <w:tc>
          <w:tcPr>
            <w:tcW w:w="2760" w:type="dxa"/>
            <w:shd w:val="clear" w:color="auto" w:fill="D9D9D9"/>
          </w:tcPr>
          <w:p w14:paraId="1365B93D" w14:textId="77777777" w:rsidR="00E87C65" w:rsidRPr="00D45311" w:rsidRDefault="00E87C65" w:rsidP="002A67A1">
            <w:pPr>
              <w:pStyle w:val="BodyText"/>
              <w:keepNext/>
              <w:rPr>
                <w:b/>
                <w:bCs/>
                <w:lang w:val="en-US"/>
              </w:rPr>
            </w:pPr>
            <w:r w:rsidRPr="00D45311">
              <w:rPr>
                <w:b/>
                <w:bCs/>
                <w:lang w:val="en-US"/>
              </w:rPr>
              <w:t>Rapporteur response</w:t>
            </w:r>
          </w:p>
        </w:tc>
      </w:tr>
      <w:tr w:rsidR="00E87C65" w:rsidRPr="00D45311" w14:paraId="7AC2A59F" w14:textId="77777777" w:rsidTr="00557296">
        <w:trPr>
          <w:trHeight w:val="127"/>
        </w:trPr>
        <w:tc>
          <w:tcPr>
            <w:tcW w:w="1210" w:type="dxa"/>
            <w:shd w:val="clear" w:color="auto" w:fill="auto"/>
          </w:tcPr>
          <w:p w14:paraId="0B9CB8F3" w14:textId="690464CC" w:rsidR="00E87C65" w:rsidRPr="00D45311" w:rsidRDefault="001A7CFC" w:rsidP="002A67A1">
            <w:pPr>
              <w:pStyle w:val="BodyText"/>
              <w:keepNext/>
              <w:rPr>
                <w:bCs/>
                <w:lang w:val="en-US"/>
              </w:rPr>
            </w:pPr>
            <w:r>
              <w:rPr>
                <w:bCs/>
                <w:lang w:val="en-US"/>
              </w:rPr>
              <w:t>CATT</w:t>
            </w:r>
          </w:p>
        </w:tc>
        <w:tc>
          <w:tcPr>
            <w:tcW w:w="5886" w:type="dxa"/>
          </w:tcPr>
          <w:p w14:paraId="63727195" w14:textId="77777777" w:rsidR="00A151A6" w:rsidRPr="002F0A89" w:rsidRDefault="00A151A6" w:rsidP="00A151A6">
            <w:pPr>
              <w:rPr>
                <w:ins w:id="1" w:author="Apple - Peng Cheng" w:date="2025-02-23T20:42:00Z"/>
                <w:lang w:eastAsia="zh-CN"/>
              </w:rPr>
            </w:pPr>
            <w:ins w:id="2" w:author="Apple - Peng Cheng" w:date="2025-02-24T10:43:00Z">
              <w:r>
                <w:rPr>
                  <w:lang w:val="en-US"/>
                </w:rPr>
                <w:t>The OD-SIB1</w:t>
              </w:r>
            </w:ins>
            <w:ins w:id="3" w:author="Apple - Peng Cheng" w:date="2025-02-24T10:52:00Z">
              <w:r>
                <w:rPr>
                  <w:lang w:val="en-US"/>
                </w:rPr>
                <w:t xml:space="preserve"> UE determines the </w:t>
              </w:r>
            </w:ins>
            <w:ins w:id="4" w:author="Apple - Peng Cheng" w:date="2025-02-24T10:53:00Z">
              <w:r>
                <w:t xml:space="preserve">cell reservations and </w:t>
              </w:r>
            </w:ins>
            <w:ins w:id="5" w:author="Apple - Peng Cheng" w:date="2025-02-24T10:54:00Z">
              <w:r>
                <w:t>a</w:t>
              </w:r>
            </w:ins>
            <w:ins w:id="6" w:author="Apple - Peng Cheng" w:date="2025-02-24T10:53:00Z">
              <w:r>
                <w:t xml:space="preserve">ccess </w:t>
              </w:r>
            </w:ins>
            <w:ins w:id="7" w:author="Apple - Peng Cheng" w:date="2025-02-24T10:54:00Z">
              <w:r>
                <w:t>r</w:t>
              </w:r>
            </w:ins>
            <w:ins w:id="8" w:author="Apple - Peng Cheng" w:date="2025-02-24T10:53:00Z">
              <w:r>
                <w:t>estrictions</w:t>
              </w:r>
            </w:ins>
            <w:ins w:id="9" w:author="Apple - Peng Cheng" w:date="2025-02-24T10:54:00Z">
              <w:r>
                <w:rPr>
                  <w:lang w:eastAsia="zh-CN"/>
                </w:rPr>
                <w:t xml:space="preserve"> </w:t>
              </w:r>
            </w:ins>
            <w:ins w:id="10" w:author="Apple - Peng Cheng" w:date="2025-02-24T10:52:00Z">
              <w:r>
                <w:rPr>
                  <w:lang w:val="en-US"/>
                </w:rPr>
                <w:t>in accordance with Section 5.</w:t>
              </w:r>
            </w:ins>
            <w:ins w:id="11" w:author="Apple - Peng Cheng" w:date="2025-02-24T10:54:00Z">
              <w:r>
                <w:rPr>
                  <w:lang w:val="en-US"/>
                </w:rPr>
                <w:t xml:space="preserve"> </w:t>
              </w:r>
            </w:ins>
            <w:ins w:id="12" w:author="Apple - Peng Cheng" w:date="2025-02-24T10:56:00Z">
              <w:r>
                <w:rPr>
                  <w:lang w:val="en-US"/>
                </w:rPr>
                <w:t>On top of it</w:t>
              </w:r>
            </w:ins>
            <w:ins w:id="13" w:author="Apple - Peng Cheng" w:date="2025-02-24T10:55:00Z">
              <w:r>
                <w:rPr>
                  <w:lang w:val="en-US"/>
                </w:rPr>
                <w:t xml:space="preserve">, </w:t>
              </w:r>
            </w:ins>
            <w:ins w:id="14" w:author="Apple - Peng Cheng" w:date="2025-02-23T20:38:00Z">
              <w:r>
                <w:rPr>
                  <w:lang w:val="en-US"/>
                </w:rPr>
                <w:t>OD-SIB1 U</w:t>
              </w:r>
            </w:ins>
            <w:ins w:id="15" w:author="Apple - Peng Cheng" w:date="2025-02-23T20:37:00Z">
              <w:r w:rsidRPr="0089732F">
                <w:rPr>
                  <w:lang w:val="en-US"/>
                </w:rPr>
                <w:t xml:space="preserve">E </w:t>
              </w:r>
            </w:ins>
            <w:ins w:id="16" w:author="Apple - Peng Cheng" w:date="2025-02-23T20:38:00Z">
              <w:r>
                <w:rPr>
                  <w:lang w:val="en-US"/>
                </w:rPr>
                <w:t>considers</w:t>
              </w:r>
            </w:ins>
            <w:ins w:id="17" w:author="Apple - Peng Cheng" w:date="2025-02-23T20:37:00Z">
              <w:r w:rsidRPr="0089732F">
                <w:rPr>
                  <w:lang w:val="en-US"/>
                </w:rPr>
                <w:t xml:space="preserve"> the </w:t>
              </w:r>
            </w:ins>
            <w:ins w:id="18" w:author="Apple - Peng Cheng" w:date="2025-02-23T20:38:00Z">
              <w:r>
                <w:rPr>
                  <w:lang w:val="en-US"/>
                </w:rPr>
                <w:t>OD-SIB1</w:t>
              </w:r>
            </w:ins>
            <w:ins w:id="19" w:author="Apple - Peng Cheng" w:date="2025-02-23T20:37:00Z">
              <w:r w:rsidRPr="0089732F">
                <w:rPr>
                  <w:lang w:val="en-US"/>
                </w:rPr>
                <w:t xml:space="preserve"> cell </w:t>
              </w:r>
            </w:ins>
            <w:ins w:id="20" w:author="Apple - Peng Cheng" w:date="2025-02-23T20:38:00Z">
              <w:r>
                <w:rPr>
                  <w:lang w:val="en-US"/>
                </w:rPr>
                <w:t xml:space="preserve">as </w:t>
              </w:r>
              <w:r w:rsidRPr="0089732F">
                <w:rPr>
                  <w:lang w:val="en-US"/>
                </w:rPr>
                <w:t xml:space="preserve">if cell status is “barred” </w:t>
              </w:r>
            </w:ins>
            <w:ins w:id="21" w:author="Apple - Peng Cheng" w:date="2025-02-23T20:37:00Z">
              <w:r w:rsidRPr="0089732F">
                <w:rPr>
                  <w:lang w:val="en-US"/>
                </w:rPr>
                <w:t>and</w:t>
              </w:r>
            </w:ins>
            <w:ins w:id="22" w:author="Apple - Peng Cheng" w:date="2025-02-25T09:26:00Z">
              <w:r>
                <w:rPr>
                  <w:lang w:val="en-US"/>
                </w:rPr>
                <w:t xml:space="preserve"> </w:t>
              </w:r>
            </w:ins>
            <w:ins w:id="23" w:author="Apple - Peng Cheng" w:date="2025-02-23T20:37:00Z">
              <w:r w:rsidRPr="0089732F">
                <w:rPr>
                  <w:lang w:val="en-US"/>
                </w:rPr>
                <w:t xml:space="preserve">excludes it as a candidate for reselection </w:t>
              </w:r>
            </w:ins>
            <w:ins w:id="24" w:author="Apple - Peng Cheng" w:date="2025-02-23T20:42:00Z">
              <w:r>
                <w:rPr>
                  <w:lang w:val="en-US"/>
                </w:rPr>
                <w:t>in the following cases:</w:t>
              </w:r>
            </w:ins>
          </w:p>
          <w:p w14:paraId="387C3AE5" w14:textId="6431CA08" w:rsidR="00A151A6" w:rsidRPr="002F0A89" w:rsidRDefault="00A151A6" w:rsidP="002F0A89">
            <w:pPr>
              <w:pStyle w:val="ListParagraph"/>
              <w:numPr>
                <w:ilvl w:val="0"/>
                <w:numId w:val="26"/>
              </w:numPr>
              <w:spacing w:after="187"/>
              <w:rPr>
                <w:ins w:id="25" w:author="Apple - Peng Cheng" w:date="2025-02-23T20:42:00Z"/>
                <w:rFonts w:ascii="Times New Roman" w:hAnsi="Times New Roman"/>
                <w:highlight w:val="yellow"/>
              </w:rPr>
            </w:pPr>
            <w:ins w:id="26" w:author="Apple - Peng Cheng" w:date="2025-02-23T20:43:00Z">
              <w:r w:rsidRPr="00A151A6">
                <w:rPr>
                  <w:rFonts w:ascii="Times New Roman" w:hAnsi="Times New Roman"/>
                  <w:highlight w:val="yellow"/>
                </w:rPr>
                <w:t>i</w:t>
              </w:r>
            </w:ins>
            <w:ins w:id="27" w:author="Apple - Peng Cheng" w:date="2025-02-23T20:38:00Z">
              <w:r w:rsidRPr="002F0A89">
                <w:rPr>
                  <w:rFonts w:ascii="Times New Roman" w:hAnsi="Times New Roman"/>
                  <w:highlight w:val="yellow"/>
                </w:rPr>
                <w:t>f</w:t>
              </w:r>
            </w:ins>
            <w:ins w:id="28" w:author="Apple - Peng Cheng" w:date="2025-02-23T20:37:00Z">
              <w:r w:rsidRPr="002F0A89">
                <w:rPr>
                  <w:rFonts w:ascii="Times New Roman" w:hAnsi="Times New Roman"/>
                  <w:highlight w:val="yellow"/>
                </w:rPr>
                <w:t xml:space="preserve"> </w:t>
              </w:r>
            </w:ins>
            <w:ins w:id="29" w:author="Apple - Peng Cheng" w:date="2025-02-23T20:38:00Z">
              <w:r w:rsidRPr="002F0A89">
                <w:rPr>
                  <w:rFonts w:ascii="Times New Roman" w:hAnsi="Times New Roman"/>
                  <w:highlight w:val="yellow"/>
                </w:rPr>
                <w:t>it</w:t>
              </w:r>
            </w:ins>
            <w:ins w:id="30" w:author="Apple - Peng Cheng" w:date="2025-02-23T20:37:00Z">
              <w:r w:rsidRPr="002F0A89">
                <w:rPr>
                  <w:rFonts w:ascii="Times New Roman" w:hAnsi="Times New Roman"/>
                  <w:highlight w:val="yellow"/>
                </w:rPr>
                <w:t xml:space="preserve"> ha</w:t>
              </w:r>
            </w:ins>
            <w:ins w:id="31" w:author="Apple - Peng Cheng" w:date="2025-02-23T20:39:00Z">
              <w:r w:rsidRPr="002F0A89">
                <w:rPr>
                  <w:rFonts w:ascii="Times New Roman" w:hAnsi="Times New Roman"/>
                  <w:highlight w:val="yellow"/>
                </w:rPr>
                <w:t>s</w:t>
              </w:r>
            </w:ins>
            <w:ins w:id="32" w:author="Apple - Peng Cheng" w:date="2025-02-23T20:37:00Z">
              <w:r w:rsidRPr="002F0A89">
                <w:rPr>
                  <w:rFonts w:ascii="Times New Roman" w:hAnsi="Times New Roman"/>
                  <w:highlight w:val="yellow"/>
                </w:rPr>
                <w:t xml:space="preserve"> no corresponding UL WUS configuration</w:t>
              </w:r>
            </w:ins>
            <w:ins w:id="33" w:author="Apple - Peng Cheng" w:date="2025-02-23T20:42:00Z">
              <w:r w:rsidRPr="002F0A89">
                <w:rPr>
                  <w:rFonts w:ascii="Times New Roman" w:hAnsi="Times New Roman"/>
                </w:rPr>
                <w:t>,</w:t>
              </w:r>
            </w:ins>
            <w:ins w:id="34" w:author="Apple - Peng Cheng" w:date="2025-02-23T20:44:00Z">
              <w:r w:rsidRPr="00A151A6">
                <w:rPr>
                  <w:rFonts w:ascii="Times New Roman" w:hAnsi="Times New Roman"/>
                </w:rPr>
                <w:t xml:space="preserve"> or</w:t>
              </w:r>
            </w:ins>
            <w:ins w:id="35" w:author="Apple - Peng Cheng" w:date="2025-02-23T20:42:00Z">
              <w:r w:rsidRPr="002F0A89">
                <w:rPr>
                  <w:rFonts w:ascii="Times New Roman" w:hAnsi="Times New Roman"/>
                </w:rPr>
                <w:t xml:space="preserve"> </w:t>
              </w:r>
            </w:ins>
            <w:r w:rsidRPr="00A151A6">
              <w:rPr>
                <w:rFonts w:ascii="Times New Roman" w:eastAsia="DengXian" w:hAnsi="Times New Roman" w:hint="eastAsia"/>
                <w:color w:val="FF0000"/>
                <w:lang w:eastAsia="zh-CN"/>
              </w:rPr>
              <w:t>(CATT:</w:t>
            </w:r>
            <w:r w:rsidR="00F21487">
              <w:rPr>
                <w:rFonts w:ascii="Times New Roman" w:eastAsia="DengXian" w:hAnsi="Times New Roman" w:hint="eastAsia"/>
                <w:color w:val="FF0000"/>
                <w:lang w:eastAsia="zh-CN"/>
              </w:rPr>
              <w:t xml:space="preserve"> </w:t>
            </w:r>
            <w:r>
              <w:rPr>
                <w:rFonts w:ascii="Times New Roman" w:eastAsia="DengXian" w:hAnsi="Times New Roman" w:hint="eastAsia"/>
                <w:color w:val="FF0000"/>
                <w:lang w:eastAsia="zh-CN"/>
              </w:rPr>
              <w:t>suggest to remove it as it seems not correct.</w:t>
            </w:r>
            <w:r w:rsidRPr="00F21487">
              <w:rPr>
                <w:rFonts w:ascii="Times New Roman" w:eastAsia="DengXian" w:hAnsi="Times New Roman" w:hint="eastAsia"/>
                <w:color w:val="FF0000"/>
                <w:lang w:eastAsia="zh-CN"/>
              </w:rPr>
              <w:t xml:space="preserve"> T</w:t>
            </w:r>
            <w:r w:rsidRPr="00F21487">
              <w:rPr>
                <w:rFonts w:ascii="Times New Roman" w:eastAsia="DengXian" w:hAnsi="Times New Roman"/>
                <w:color w:val="FF0000"/>
                <w:lang w:eastAsia="zh-CN"/>
              </w:rPr>
              <w:t>h</w:t>
            </w:r>
            <w:r w:rsidRPr="00F21487">
              <w:rPr>
                <w:rFonts w:ascii="Times New Roman" w:eastAsia="DengXian" w:hAnsi="Times New Roman" w:hint="eastAsia"/>
                <w:color w:val="FF0000"/>
                <w:lang w:eastAsia="zh-CN"/>
              </w:rPr>
              <w:t xml:space="preserve">e UE does not know whether a cell is NES cell UE does not have </w:t>
            </w:r>
            <w:r w:rsidRPr="002F0A89">
              <w:rPr>
                <w:rFonts w:ascii="Times New Roman" w:eastAsia="DengXian" w:hAnsi="Times New Roman"/>
                <w:color w:val="FF0000"/>
                <w:lang w:eastAsia="zh-CN"/>
              </w:rPr>
              <w:t xml:space="preserve">corresponding </w:t>
            </w:r>
            <w:r w:rsidRPr="00F21487">
              <w:rPr>
                <w:rFonts w:ascii="Times New Roman" w:eastAsia="DengXian" w:hAnsi="Times New Roman"/>
                <w:color w:val="FF0000"/>
                <w:lang w:eastAsia="zh-CN"/>
              </w:rPr>
              <w:t>UL WUS configuration</w:t>
            </w:r>
            <w:r w:rsidRPr="00F21487">
              <w:rPr>
                <w:rFonts w:ascii="Times New Roman" w:eastAsia="DengXian" w:hAnsi="Times New Roman" w:hint="eastAsia"/>
                <w:color w:val="FF0000"/>
                <w:lang w:eastAsia="zh-CN"/>
              </w:rPr>
              <w:t xml:space="preserve"> </w:t>
            </w:r>
            <w:r w:rsidRPr="00A151A6">
              <w:rPr>
                <w:rFonts w:ascii="Times New Roman" w:eastAsia="DengXian" w:hAnsi="Times New Roman" w:hint="eastAsia"/>
                <w:color w:val="FF0000"/>
                <w:lang w:eastAsia="zh-CN"/>
              </w:rPr>
              <w:t>)</w:t>
            </w:r>
          </w:p>
          <w:p w14:paraId="10EC2DE6" w14:textId="77777777" w:rsidR="00A151A6" w:rsidRDefault="00A151A6" w:rsidP="00A151A6">
            <w:pPr>
              <w:pStyle w:val="ListParagraph"/>
              <w:numPr>
                <w:ilvl w:val="0"/>
                <w:numId w:val="26"/>
              </w:numPr>
              <w:spacing w:after="187"/>
              <w:rPr>
                <w:ins w:id="36" w:author="Apple - Peng Cheng" w:date="2025-02-23T20:44:00Z"/>
                <w:rFonts w:ascii="Times New Roman" w:hAnsi="Times New Roman"/>
              </w:rPr>
            </w:pPr>
            <w:ins w:id="37" w:author="Apple - Peng Cheng" w:date="2025-02-23T20:42:00Z">
              <w:r w:rsidRPr="002F0A89">
                <w:rPr>
                  <w:rFonts w:ascii="Times New Roman" w:hAnsi="Times New Roman"/>
                </w:rPr>
                <w:t xml:space="preserve">if </w:t>
              </w:r>
            </w:ins>
            <w:ins w:id="38" w:author="Apple - Peng Cheng" w:date="2025-02-23T20:44:00Z">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ins>
          </w:p>
          <w:p w14:paraId="4FA987B4" w14:textId="77F1F27C" w:rsidR="00A151A6" w:rsidRPr="00A151A6" w:rsidRDefault="00A151A6" w:rsidP="002F0A89">
            <w:pPr>
              <w:pStyle w:val="ListParagraph"/>
              <w:numPr>
                <w:ilvl w:val="0"/>
                <w:numId w:val="26"/>
              </w:numPr>
              <w:spacing w:after="187"/>
              <w:rPr>
                <w:ins w:id="39" w:author="Apple - Peng Cheng" w:date="2025-02-23T20:43:00Z"/>
                <w:rFonts w:ascii="Times New Roman" w:hAnsi="Times New Roman"/>
                <w:highlight w:val="yellow"/>
              </w:rPr>
            </w:pPr>
            <w:ins w:id="40" w:author="Apple - Peng Cheng" w:date="2025-02-23T20:44:00Z">
              <w:r w:rsidRPr="00A151A6">
                <w:rPr>
                  <w:rFonts w:ascii="Times New Roman" w:hAnsi="Times New Roman"/>
                  <w:highlight w:val="yellow"/>
                </w:rPr>
                <w:t>if it fails to acquire SIB1.</w:t>
              </w:r>
            </w:ins>
            <w:r w:rsidRPr="00A151A6">
              <w:rPr>
                <w:rFonts w:ascii="Times New Roman" w:eastAsia="DengXian" w:hAnsi="Times New Roman" w:hint="eastAsia"/>
                <w:color w:val="FF0000"/>
                <w:lang w:eastAsia="zh-CN"/>
              </w:rPr>
              <w:t>(CATT:</w:t>
            </w:r>
            <w:r w:rsidRPr="00F21487">
              <w:rPr>
                <w:rFonts w:ascii="Times New Roman" w:eastAsia="DengXian" w:hAnsi="Times New Roman"/>
                <w:color w:val="FF0000"/>
                <w:lang w:eastAsia="zh-CN"/>
              </w:rPr>
              <w:t xml:space="preserve"> </w:t>
            </w:r>
            <w:r w:rsidRPr="00F21487">
              <w:rPr>
                <w:rFonts w:ascii="Times New Roman" w:eastAsia="DengXian" w:hAnsi="Times New Roman" w:hint="eastAsia"/>
                <w:color w:val="FF0000"/>
                <w:lang w:eastAsia="zh-CN"/>
              </w:rPr>
              <w:t xml:space="preserve">suggest to change it to </w:t>
            </w:r>
            <w:r w:rsidRPr="00F21487">
              <w:rPr>
                <w:rFonts w:ascii="Times New Roman" w:eastAsia="DengXian" w:hAnsi="Times New Roman"/>
                <w:color w:val="FF0000"/>
                <w:lang w:eastAsia="zh-CN"/>
              </w:rPr>
              <w:t>“if it fails to acquire SIB1</w:t>
            </w:r>
            <w:r w:rsidRPr="00F21487">
              <w:rPr>
                <w:rFonts w:ascii="Times New Roman" w:eastAsia="DengXian" w:hAnsi="Times New Roman" w:hint="eastAsia"/>
                <w:color w:val="FF0000"/>
                <w:lang w:eastAsia="zh-CN"/>
              </w:rPr>
              <w:t xml:space="preserve"> after successfully receiving RAR for the OD-SIB1 </w:t>
            </w:r>
            <w:proofErr w:type="spellStart"/>
            <w:r w:rsidRPr="00F21487">
              <w:rPr>
                <w:rFonts w:ascii="Times New Roman" w:eastAsia="DengXian" w:hAnsi="Times New Roman" w:hint="eastAsia"/>
                <w:color w:val="FF0000"/>
                <w:lang w:eastAsia="zh-CN"/>
              </w:rPr>
              <w:t>request.</w:t>
            </w:r>
            <w:r w:rsidRPr="00F21487">
              <w:rPr>
                <w:rFonts w:ascii="Times New Roman" w:eastAsia="DengXian" w:hAnsi="Times New Roman"/>
                <w:color w:val="FF0000"/>
                <w:lang w:eastAsia="zh-CN"/>
              </w:rPr>
              <w:t>”</w:t>
            </w:r>
            <w:r w:rsidRPr="00F21487">
              <w:rPr>
                <w:rFonts w:ascii="Times New Roman" w:eastAsia="DengXian" w:hAnsi="Times New Roman" w:hint="eastAsia"/>
                <w:color w:val="FF0000"/>
                <w:lang w:eastAsia="zh-CN"/>
              </w:rPr>
              <w:t>,otherwise</w:t>
            </w:r>
            <w:proofErr w:type="spellEnd"/>
            <w:r w:rsidRPr="00F21487">
              <w:rPr>
                <w:rFonts w:ascii="Times New Roman" w:eastAsia="DengXian" w:hAnsi="Times New Roman" w:hint="eastAsia"/>
                <w:color w:val="FF0000"/>
                <w:lang w:eastAsia="zh-CN"/>
              </w:rPr>
              <w:t xml:space="preserve"> it is overlapped with bullet 2 above</w:t>
            </w:r>
            <w:r w:rsidRPr="00A151A6">
              <w:rPr>
                <w:rFonts w:ascii="Times New Roman" w:eastAsia="DengXian" w:hAnsi="Times New Roman" w:hint="eastAsia"/>
                <w:color w:val="FF0000"/>
                <w:lang w:eastAsia="zh-CN"/>
              </w:rPr>
              <w:t>)</w:t>
            </w:r>
          </w:p>
          <w:p w14:paraId="0D7CA5E4" w14:textId="27A2166F" w:rsidR="001A7CFC" w:rsidRPr="00A151A6" w:rsidRDefault="001A7CFC" w:rsidP="001A7CFC">
            <w:pPr>
              <w:spacing w:after="187"/>
              <w:rPr>
                <w:rFonts w:eastAsia="DengXian"/>
                <w:lang w:val="en-US" w:eastAsia="zh-CN"/>
              </w:rPr>
            </w:pPr>
          </w:p>
          <w:p w14:paraId="4C69A260" w14:textId="77777777" w:rsidR="00F21487" w:rsidRDefault="00F21487" w:rsidP="00F21487">
            <w:pPr>
              <w:rPr>
                <w:ins w:id="41" w:author="Apple - Peng Cheng" w:date="2025-02-24T10:57:00Z"/>
                <w:lang w:val="en-US"/>
              </w:rPr>
            </w:pPr>
            <w:ins w:id="42" w:author="Apple - Peng Cheng" w:date="2025-02-24T10:56:00Z">
              <w:r>
                <w:rPr>
                  <w:lang w:val="en-US"/>
                </w:rPr>
                <w:t xml:space="preserve">Meanwhile, the OD-SIB1 UE </w:t>
              </w:r>
            </w:ins>
            <w:ins w:id="43" w:author="Apple - Peng Cheng" w:date="2025-02-24T10:57:00Z">
              <w:r w:rsidRPr="004C490B">
                <w:rPr>
                  <w:lang w:val="en-US"/>
                </w:rPr>
                <w:t xml:space="preserve">would treat </w:t>
              </w:r>
            </w:ins>
            <w:ins w:id="44" w:author="Apple - Peng Cheng" w:date="2025-02-24T11:03:00Z">
              <w:r>
                <w:rPr>
                  <w:lang w:val="en-US"/>
                </w:rPr>
                <w:t>the OD-SIB1</w:t>
              </w:r>
            </w:ins>
            <w:ins w:id="45" w:author="Apple - Peng Cheng" w:date="2025-02-24T10:57:00Z">
              <w:r w:rsidRPr="004C490B">
                <w:rPr>
                  <w:lang w:val="en-US"/>
                </w:rPr>
                <w:t xml:space="preserve"> cell as if cell status is “not barred” and consider it as candidate for cell reselection</w:t>
              </w:r>
              <w:r>
                <w:rPr>
                  <w:lang w:val="en-US"/>
                </w:rPr>
                <w:t xml:space="preserve"> in the following cases: </w:t>
              </w:r>
            </w:ins>
          </w:p>
          <w:p w14:paraId="0B87264D" w14:textId="77777777" w:rsidR="00F21487" w:rsidRDefault="00F21487" w:rsidP="00F21487">
            <w:pPr>
              <w:pStyle w:val="ListParagraph"/>
              <w:numPr>
                <w:ilvl w:val="0"/>
                <w:numId w:val="26"/>
              </w:numPr>
              <w:spacing w:after="187"/>
              <w:rPr>
                <w:ins w:id="46" w:author="Apple - Peng Cheng" w:date="2025-02-24T10:57:00Z"/>
                <w:rFonts w:ascii="Times New Roman" w:hAnsi="Times New Roman"/>
              </w:rPr>
            </w:pPr>
            <w:ins w:id="47" w:author="Apple - Peng Cheng" w:date="2025-02-24T10:55:00Z">
              <w:r w:rsidRPr="00A0444C">
                <w:rPr>
                  <w:rFonts w:ascii="Times New Roman" w:hAnsi="Times New Roman"/>
                </w:rPr>
                <w:lastRenderedPageBreak/>
                <w:t xml:space="preserve">if </w:t>
              </w:r>
            </w:ins>
            <w:ins w:id="48" w:author="Apple - Peng Cheng" w:date="2025-02-24T11:03:00Z">
              <w:r>
                <w:rPr>
                  <w:rFonts w:ascii="Times New Roman" w:hAnsi="Times New Roman"/>
                </w:rPr>
                <w:t>it</w:t>
              </w:r>
            </w:ins>
            <w:ins w:id="49" w:author="Apple - Peng Cheng" w:date="2025-02-24T10:55:00Z">
              <w:r w:rsidRPr="00A0444C">
                <w:rPr>
                  <w:rFonts w:ascii="Times New Roman" w:hAnsi="Times New Roman"/>
                </w:rPr>
                <w:t xml:space="preserve"> </w:t>
              </w:r>
            </w:ins>
            <w:ins w:id="50" w:author="Apple - Peng Cheng" w:date="2025-02-25T06:59:00Z">
              <w:r>
                <w:rPr>
                  <w:rFonts w:ascii="Times New Roman" w:hAnsi="Times New Roman"/>
                </w:rPr>
                <w:t>hasn’t</w:t>
              </w:r>
            </w:ins>
            <w:ins w:id="51" w:author="Apple - Peng Cheng" w:date="2025-02-25T06:58:00Z">
              <w:r>
                <w:rPr>
                  <w:rFonts w:ascii="Times New Roman" w:hAnsi="Times New Roman"/>
                </w:rPr>
                <w:t xml:space="preserve"> acquire</w:t>
              </w:r>
            </w:ins>
            <w:ins w:id="52" w:author="Apple - Peng Cheng" w:date="2025-02-25T06:59:00Z">
              <w:r>
                <w:rPr>
                  <w:rFonts w:ascii="Times New Roman" w:hAnsi="Times New Roman"/>
                </w:rPr>
                <w:t>d</w:t>
              </w:r>
            </w:ins>
            <w:ins w:id="53" w:author="Apple - Peng Cheng" w:date="2025-02-25T06:58:00Z">
              <w:r>
                <w:rPr>
                  <w:rFonts w:ascii="Times New Roman" w:hAnsi="Times New Roman"/>
                </w:rPr>
                <w:t xml:space="preserve"> SIB1 from the OD-SIB1 </w:t>
              </w:r>
            </w:ins>
            <w:ins w:id="54" w:author="Apple - Peng Cheng" w:date="2025-02-25T06:59:00Z">
              <w:r>
                <w:rPr>
                  <w:rFonts w:ascii="Times New Roman" w:hAnsi="Times New Roman"/>
                </w:rPr>
                <w:t xml:space="preserve">cell </w:t>
              </w:r>
            </w:ins>
            <w:ins w:id="55" w:author="Apple - Peng Cheng" w:date="2025-02-24T10:55:00Z">
              <w:r w:rsidRPr="00A0444C">
                <w:rPr>
                  <w:rFonts w:ascii="Times New Roman" w:hAnsi="Times New Roman"/>
                </w:rPr>
                <w:t xml:space="preserve">before </w:t>
              </w:r>
            </w:ins>
            <w:ins w:id="56" w:author="Apple - Peng Cheng" w:date="2025-02-25T06:59:00Z">
              <w:r>
                <w:rPr>
                  <w:rFonts w:ascii="Times New Roman" w:hAnsi="Times New Roman"/>
                </w:rPr>
                <w:t xml:space="preserve">initialization of </w:t>
              </w:r>
            </w:ins>
            <w:ins w:id="57" w:author="Apple - Peng Cheng" w:date="2025-02-24T10:55:00Z">
              <w:r w:rsidRPr="00057927">
                <w:rPr>
                  <w:rFonts w:ascii="Times New Roman" w:hAnsi="Times New Roman"/>
                </w:rPr>
                <w:t>OD-SIB1 procedure</w:t>
              </w:r>
            </w:ins>
            <w:ins w:id="58" w:author="Apple - Peng Cheng" w:date="2025-02-25T06:58:00Z">
              <w:r>
                <w:rPr>
                  <w:rFonts w:ascii="Times New Roman" w:hAnsi="Times New Roman"/>
                </w:rPr>
                <w:t xml:space="preserve"> but has received a valid</w:t>
              </w:r>
              <w:r w:rsidRPr="00797EBB">
                <w:rPr>
                  <w:rFonts w:ascii="Times New Roman" w:hAnsi="Times New Roman"/>
                </w:rPr>
                <w:t xml:space="preserve"> UL WUS configuration</w:t>
              </w:r>
            </w:ins>
            <w:ins w:id="59" w:author="Apple - Peng Cheng" w:date="2025-02-24T10:55:00Z">
              <w:r w:rsidRPr="00057927">
                <w:rPr>
                  <w:rFonts w:ascii="Times New Roman" w:hAnsi="Times New Roman"/>
                </w:rPr>
                <w:t xml:space="preserve">, </w:t>
              </w:r>
            </w:ins>
            <w:ins w:id="60" w:author="Apple - Peng Cheng" w:date="2025-02-24T10:57:00Z">
              <w:r>
                <w:rPr>
                  <w:rFonts w:ascii="Times New Roman" w:hAnsi="Times New Roman"/>
                </w:rPr>
                <w:t>or</w:t>
              </w:r>
            </w:ins>
          </w:p>
          <w:p w14:paraId="5AD52140" w14:textId="77777777" w:rsidR="00F21487" w:rsidRPr="00EB406D" w:rsidRDefault="00F21487" w:rsidP="00203A8C">
            <w:pPr>
              <w:pStyle w:val="ListParagraph"/>
              <w:numPr>
                <w:ilvl w:val="0"/>
                <w:numId w:val="26"/>
              </w:numPr>
              <w:spacing w:after="187"/>
              <w:rPr>
                <w:ins w:id="61" w:author="Apple - Peng Cheng" w:date="2025-02-23T20:48:00Z"/>
              </w:rPr>
            </w:pPr>
            <w:ins w:id="62" w:author="Apple - Peng Cheng" w:date="2025-02-24T10:57:00Z">
              <w:r>
                <w:rPr>
                  <w:rFonts w:ascii="Times New Roman" w:hAnsi="Times New Roman"/>
                </w:rPr>
                <w:t>if</w:t>
              </w:r>
            </w:ins>
            <w:ins w:id="63" w:author="Apple - Peng Cheng" w:date="2025-02-23T20:43:00Z">
              <w:r w:rsidRPr="000065FF">
                <w:rPr>
                  <w:rFonts w:ascii="Times New Roman" w:eastAsia="Times New Roman" w:hAnsi="Times New Roman" w:cs="Times New Roman"/>
                  <w:sz w:val="20"/>
                  <w:szCs w:val="20"/>
                  <w:lang w:val="en-GB" w:eastAsia="ja-JP"/>
                </w:rPr>
                <w:t xml:space="preserve"> </w:t>
              </w:r>
            </w:ins>
            <w:ins w:id="64" w:author="Apple - Peng Cheng" w:date="2025-02-24T11:04:00Z">
              <w:r>
                <w:rPr>
                  <w:rFonts w:ascii="Times New Roman" w:hAnsi="Times New Roman"/>
                </w:rPr>
                <w:t>it regarded the OD-SIB1 cell as if cell status is “barred”</w:t>
              </w:r>
            </w:ins>
            <w:ins w:id="65" w:author="Apple - Peng Cheng" w:date="2025-02-24T11:05:00Z">
              <w:r>
                <w:rPr>
                  <w:rFonts w:ascii="Times New Roman" w:hAnsi="Times New Roman"/>
                </w:rPr>
                <w:t xml:space="preserve"> due to lack of </w:t>
              </w:r>
            </w:ins>
            <w:ins w:id="66" w:author="Apple - Peng Cheng" w:date="2025-02-24T11:29:00Z">
              <w:r>
                <w:rPr>
                  <w:rFonts w:ascii="Times New Roman" w:hAnsi="Times New Roman"/>
                </w:rPr>
                <w:t>corresponding</w:t>
              </w:r>
            </w:ins>
            <w:ins w:id="67" w:author="Apple - Peng Cheng" w:date="2025-02-24T11:04:00Z">
              <w:r w:rsidRPr="00797EBB">
                <w:rPr>
                  <w:rFonts w:ascii="Times New Roman" w:hAnsi="Times New Roman"/>
                </w:rPr>
                <w:t xml:space="preserve"> UL WUS configuration</w:t>
              </w:r>
            </w:ins>
            <w:ins w:id="68" w:author="Apple - Peng Cheng" w:date="2025-02-25T06:59:00Z">
              <w:r>
                <w:rPr>
                  <w:rFonts w:ascii="Times New Roman" w:hAnsi="Times New Roman"/>
                </w:rPr>
                <w:t xml:space="preserve"> before</w:t>
              </w:r>
            </w:ins>
            <w:ins w:id="69" w:author="Apple - Peng Cheng" w:date="2025-02-24T11:04:00Z">
              <w:r w:rsidRPr="008A0A8C">
                <w:rPr>
                  <w:rFonts w:ascii="Times New Roman" w:hAnsi="Times New Roman"/>
                </w:rPr>
                <w:t xml:space="preserve"> </w:t>
              </w:r>
            </w:ins>
            <w:ins w:id="70" w:author="Apple - Peng Cheng" w:date="2025-02-24T11:05:00Z">
              <w:r>
                <w:rPr>
                  <w:rFonts w:ascii="Times New Roman" w:hAnsi="Times New Roman"/>
                </w:rPr>
                <w:t>but</w:t>
              </w:r>
            </w:ins>
            <w:ins w:id="71" w:author="Apple - Peng Cheng" w:date="2025-02-23T20:43:00Z">
              <w:r w:rsidRPr="000065FF">
                <w:rPr>
                  <w:rFonts w:ascii="Times New Roman" w:eastAsia="Times New Roman" w:hAnsi="Times New Roman" w:cs="Times New Roman"/>
                  <w:sz w:val="20"/>
                  <w:szCs w:val="20"/>
                  <w:lang w:val="en-GB" w:eastAsia="ja-JP"/>
                </w:rPr>
                <w:t xml:space="preserve"> has received a </w:t>
              </w:r>
            </w:ins>
            <w:ins w:id="72" w:author="Apple - Peng Cheng" w:date="2025-02-24T19:31:00Z">
              <w:r>
                <w:rPr>
                  <w:rFonts w:ascii="Times New Roman" w:hAnsi="Times New Roman"/>
                </w:rPr>
                <w:t>valid</w:t>
              </w:r>
              <w:r w:rsidRPr="00797EBB">
                <w:rPr>
                  <w:rFonts w:ascii="Times New Roman" w:hAnsi="Times New Roman"/>
                </w:rPr>
                <w:t xml:space="preserve"> </w:t>
              </w:r>
            </w:ins>
            <w:ins w:id="73" w:author="Apple - Peng Cheng" w:date="2025-02-23T20:43:00Z">
              <w:r w:rsidRPr="000065FF">
                <w:rPr>
                  <w:rFonts w:ascii="Times New Roman" w:eastAsia="Batang" w:hAnsi="Times New Roman"/>
                  <w:szCs w:val="24"/>
                  <w:lang w:eastAsia="zh-CN"/>
                </w:rPr>
                <w:t>UL-WUS configuration</w:t>
              </w:r>
            </w:ins>
            <w:ins w:id="74" w:author="Apple - Peng Cheng" w:date="2025-02-23T20:37:00Z">
              <w:r w:rsidRPr="000065FF">
                <w:rPr>
                  <w:rFonts w:ascii="Times New Roman" w:eastAsia="Batang" w:hAnsi="Times New Roman"/>
                  <w:szCs w:val="24"/>
                  <w:lang w:eastAsia="zh-CN"/>
                </w:rPr>
                <w:t xml:space="preserve">. </w:t>
              </w:r>
            </w:ins>
          </w:p>
          <w:p w14:paraId="3D6986D1" w14:textId="77777777" w:rsidR="00F21487" w:rsidRDefault="00F21487" w:rsidP="00F21487">
            <w:pPr>
              <w:rPr>
                <w:ins w:id="75" w:author="Apple - Peng Cheng" w:date="2025-02-23T21:05:00Z"/>
                <w:lang w:val="en-US"/>
              </w:rPr>
            </w:pPr>
            <w:ins w:id="76" w:author="Apple - Peng Cheng" w:date="2025-02-23T20:48:00Z">
              <w:r w:rsidRPr="00203A8C">
                <w:rPr>
                  <w:lang w:val="en-US"/>
                </w:rPr>
                <w:t xml:space="preserve">After </w:t>
              </w:r>
              <w:r>
                <w:rPr>
                  <w:lang w:val="en-US"/>
                </w:rPr>
                <w:t xml:space="preserve">the OD-SIB1 </w:t>
              </w:r>
              <w:r w:rsidRPr="00203A8C">
                <w:rPr>
                  <w:lang w:val="en-US"/>
                </w:rPr>
                <w:t xml:space="preserve">UE successfully receives </w:t>
              </w:r>
            </w:ins>
            <w:ins w:id="77" w:author="Apple - Peng Cheng" w:date="2025-02-23T20:49:00Z">
              <w:r>
                <w:rPr>
                  <w:lang w:val="en-US"/>
                </w:rPr>
                <w:t>SIB1</w:t>
              </w:r>
            </w:ins>
            <w:ins w:id="78" w:author="Apple - Peng Cheng" w:date="2025-02-23T20:48:00Z">
              <w:r w:rsidRPr="007F24D2">
                <w:rPr>
                  <w:lang w:val="en-US"/>
                </w:rPr>
                <w:t xml:space="preserve"> </w:t>
              </w:r>
            </w:ins>
            <w:ins w:id="79" w:author="Apple - Peng Cheng" w:date="2025-02-23T20:49:00Z">
              <w:r>
                <w:rPr>
                  <w:lang w:val="en-US"/>
                </w:rPr>
                <w:t>from the selected OD-SIB1</w:t>
              </w:r>
            </w:ins>
            <w:ins w:id="80" w:author="Apple - Peng Cheng" w:date="2025-02-23T20:48:00Z">
              <w:r w:rsidRPr="007F24D2">
                <w:rPr>
                  <w:lang w:val="en-US"/>
                </w:rPr>
                <w:t xml:space="preserve"> Cell and if it is a suitable cell, </w:t>
              </w:r>
            </w:ins>
            <w:ins w:id="81" w:author="Apple - Peng Cheng" w:date="2025-02-23T20:49:00Z">
              <w:r>
                <w:rPr>
                  <w:lang w:val="en-US"/>
                </w:rPr>
                <w:t>it</w:t>
              </w:r>
            </w:ins>
            <w:ins w:id="82" w:author="Apple - Peng Cheng" w:date="2025-02-23T20:48:00Z">
              <w:r w:rsidRPr="000065FF">
                <w:rPr>
                  <w:lang w:val="en-US"/>
                </w:rPr>
                <w:t xml:space="preserve"> camps in the </w:t>
              </w:r>
            </w:ins>
            <w:ins w:id="83" w:author="Apple - Peng Cheng" w:date="2025-02-23T20:49:00Z">
              <w:r>
                <w:rPr>
                  <w:lang w:val="en-US"/>
                </w:rPr>
                <w:t>OD-SIB1</w:t>
              </w:r>
            </w:ins>
            <w:ins w:id="84" w:author="Apple - Peng Cheng" w:date="2025-02-23T20:48:00Z">
              <w:r w:rsidRPr="004E1AB3">
                <w:rPr>
                  <w:lang w:val="en-US"/>
                </w:rPr>
                <w:t xml:space="preserve"> Cell</w:t>
              </w:r>
            </w:ins>
            <w:ins w:id="85" w:author="Apple - Peng Cheng" w:date="2025-02-23T20:49:00Z">
              <w:r>
                <w:rPr>
                  <w:lang w:val="en-US"/>
                </w:rPr>
                <w:t xml:space="preserve"> </w:t>
              </w:r>
            </w:ins>
            <w:ins w:id="86" w:author="Apple - Peng Cheng" w:date="2025-02-23T20:50:00Z">
              <w:r>
                <w:rPr>
                  <w:lang w:val="en-US"/>
                </w:rPr>
                <w:t>and follows</w:t>
              </w:r>
            </w:ins>
            <w:ins w:id="87" w:author="Apple - Peng Cheng" w:date="2025-02-23T20:49:00Z">
              <w:r>
                <w:rPr>
                  <w:lang w:val="en-US"/>
                </w:rPr>
                <w:t xml:space="preserve"> the behavior</w:t>
              </w:r>
            </w:ins>
            <w:ins w:id="88" w:author="Apple - Peng Cheng" w:date="2025-02-23T20:50:00Z">
              <w:r>
                <w:rPr>
                  <w:lang w:val="en-US"/>
                </w:rPr>
                <w:t xml:space="preserve"> of </w:t>
              </w:r>
            </w:ins>
            <w:ins w:id="89" w:author="Apple - Peng Cheng" w:date="2025-02-23T20:51:00Z">
              <w:r w:rsidRPr="004E1AB3">
                <w:rPr>
                  <w:lang w:val="en-US"/>
                </w:rPr>
                <w:t xml:space="preserve">Camped Normally state </w:t>
              </w:r>
            </w:ins>
            <w:ins w:id="90" w:author="Apple - Peng Cheng" w:date="2025-02-23T20:49:00Z">
              <w:r>
                <w:rPr>
                  <w:lang w:val="en-US"/>
                </w:rPr>
                <w:t>speci</w:t>
              </w:r>
            </w:ins>
            <w:ins w:id="91" w:author="Apple - Peng Cheng" w:date="2025-02-23T20:51:00Z">
              <w:r>
                <w:rPr>
                  <w:lang w:val="en-US"/>
                </w:rPr>
                <w:t>fied</w:t>
              </w:r>
            </w:ins>
            <w:ins w:id="92" w:author="Apple - Peng Cheng" w:date="2025-02-23T20:49:00Z">
              <w:r>
                <w:rPr>
                  <w:lang w:val="en-US"/>
                </w:rPr>
                <w:t xml:space="preserve"> in </w:t>
              </w:r>
            </w:ins>
            <w:ins w:id="93" w:author="Apple - Peng Cheng" w:date="2025-02-23T20:51:00Z">
              <w:r>
                <w:rPr>
                  <w:lang w:val="en-US"/>
                </w:rPr>
                <w:t>Section 5.2.5</w:t>
              </w:r>
            </w:ins>
            <w:ins w:id="94" w:author="Apple - Peng Cheng" w:date="2025-02-23T20:48:00Z">
              <w:r w:rsidRPr="004E1AB3">
                <w:rPr>
                  <w:lang w:val="en-US"/>
                </w:rPr>
                <w:t>.</w:t>
              </w:r>
            </w:ins>
            <w:ins w:id="95" w:author="Apple - Peng Cheng" w:date="2025-02-23T20:59:00Z">
              <w:r>
                <w:rPr>
                  <w:lang w:val="en-US"/>
                </w:rPr>
                <w:t xml:space="preserve"> </w:t>
              </w:r>
            </w:ins>
            <w:ins w:id="96" w:author="Apple - Peng Cheng" w:date="2025-02-23T21:03:00Z">
              <w:r w:rsidRPr="00F21487">
                <w:rPr>
                  <w:highlight w:val="yellow"/>
                  <w:lang w:val="en-US"/>
                </w:rPr>
                <w:t xml:space="preserve">The OD-SIB1 UE may receive UL WUS configuration updates </w:t>
              </w:r>
            </w:ins>
            <w:ins w:id="97" w:author="Apple - Peng Cheng" w:date="2025-02-23T21:04:00Z">
              <w:r w:rsidRPr="00F21487">
                <w:rPr>
                  <w:highlight w:val="yellow"/>
                  <w:lang w:val="en-US"/>
                </w:rPr>
                <w:t xml:space="preserve">in SIB-X </w:t>
              </w:r>
            </w:ins>
            <w:ins w:id="98" w:author="Apple - Peng Cheng" w:date="2025-02-23T21:03:00Z">
              <w:r w:rsidRPr="00F21487">
                <w:rPr>
                  <w:highlight w:val="yellow"/>
                  <w:lang w:val="en-US"/>
                </w:rPr>
                <w:t xml:space="preserve">via the </w:t>
              </w:r>
            </w:ins>
            <w:ins w:id="99" w:author="Apple - Peng Cheng" w:date="2025-02-23T21:05:00Z">
              <w:r w:rsidRPr="00F21487">
                <w:rPr>
                  <w:highlight w:val="yellow"/>
                  <w:lang w:val="en-US"/>
                </w:rPr>
                <w:t>system information</w:t>
              </w:r>
            </w:ins>
            <w:ins w:id="100" w:author="Apple - Peng Cheng" w:date="2025-02-23T21:03:00Z">
              <w:r w:rsidRPr="00F21487">
                <w:rPr>
                  <w:highlight w:val="yellow"/>
                  <w:lang w:val="en-US"/>
                </w:rPr>
                <w:t xml:space="preserve"> modification procedures defi</w:t>
              </w:r>
            </w:ins>
            <w:ins w:id="101" w:author="Apple - Peng Cheng" w:date="2025-02-23T21:04:00Z">
              <w:r w:rsidRPr="00F21487">
                <w:rPr>
                  <w:highlight w:val="yellow"/>
                  <w:lang w:val="en-US"/>
                </w:rPr>
                <w:t>ned in TS 38.</w:t>
              </w:r>
            </w:ins>
            <w:ins w:id="102" w:author="Apple - Peng Cheng" w:date="2025-02-23T21:05:00Z">
              <w:r w:rsidRPr="00F21487">
                <w:rPr>
                  <w:highlight w:val="yellow"/>
                  <w:lang w:val="en-US"/>
                </w:rPr>
                <w:t>331 [3].</w:t>
              </w:r>
              <w:r>
                <w:rPr>
                  <w:lang w:val="en-US"/>
                </w:rPr>
                <w:t xml:space="preserve"> </w:t>
              </w:r>
            </w:ins>
          </w:p>
          <w:p w14:paraId="5F40D34E" w14:textId="3AD9E8CD" w:rsidR="00EA09F8" w:rsidRPr="00984523" w:rsidRDefault="00F21487" w:rsidP="00A91091">
            <w:pPr>
              <w:pStyle w:val="CommentText"/>
              <w:rPr>
                <w:rFonts w:eastAsia="DengXian" w:cs="Calibri"/>
                <w:color w:val="FF0000"/>
                <w:sz w:val="22"/>
                <w:szCs w:val="22"/>
                <w:lang w:val="en-US" w:eastAsia="zh-CN"/>
              </w:rPr>
            </w:pPr>
            <w:r w:rsidRPr="00F21487">
              <w:rPr>
                <w:rFonts w:eastAsia="DengXian" w:cs="Calibri" w:hint="eastAsia"/>
                <w:color w:val="FF0000"/>
                <w:sz w:val="22"/>
                <w:szCs w:val="22"/>
                <w:lang w:val="en-US" w:eastAsia="zh-CN"/>
              </w:rPr>
              <w:t xml:space="preserve">CATT: </w:t>
            </w:r>
            <w:r w:rsidR="00A91091">
              <w:rPr>
                <w:rFonts w:eastAsia="DengXian" w:cs="Calibri" w:hint="eastAsia"/>
                <w:color w:val="FF0000"/>
                <w:sz w:val="22"/>
                <w:szCs w:val="22"/>
                <w:lang w:val="en-US" w:eastAsia="zh-CN"/>
              </w:rPr>
              <w:t>T</w:t>
            </w:r>
            <w:r w:rsidR="00EA09F8" w:rsidRPr="00F21487">
              <w:rPr>
                <w:rFonts w:eastAsia="DengXian" w:cs="Calibri" w:hint="eastAsia"/>
                <w:color w:val="FF0000"/>
                <w:sz w:val="22"/>
                <w:szCs w:val="22"/>
                <w:lang w:val="en-US" w:eastAsia="zh-CN"/>
              </w:rPr>
              <w:t xml:space="preserve">he </w:t>
            </w:r>
            <w:r>
              <w:rPr>
                <w:rFonts w:eastAsia="DengXian" w:cs="Calibri" w:hint="eastAsia"/>
                <w:color w:val="FF0000"/>
                <w:sz w:val="22"/>
                <w:szCs w:val="22"/>
                <w:lang w:val="en-US" w:eastAsia="zh-CN"/>
              </w:rPr>
              <w:t>highlighted</w:t>
            </w:r>
            <w:r w:rsidR="00EA09F8" w:rsidRPr="00F21487">
              <w:rPr>
                <w:rFonts w:eastAsia="DengXian" w:cs="Calibri" w:hint="eastAsia"/>
                <w:color w:val="FF0000"/>
                <w:sz w:val="22"/>
                <w:szCs w:val="22"/>
                <w:lang w:val="en-US" w:eastAsia="zh-CN"/>
              </w:rPr>
              <w:t xml:space="preserve"> </w:t>
            </w:r>
            <w:r>
              <w:rPr>
                <w:rFonts w:eastAsia="DengXian" w:cs="Calibri" w:hint="eastAsia"/>
                <w:color w:val="FF0000"/>
                <w:sz w:val="22"/>
                <w:szCs w:val="22"/>
                <w:lang w:val="en-US" w:eastAsia="zh-CN"/>
              </w:rPr>
              <w:t>sentence above</w:t>
            </w:r>
            <w:r w:rsidR="00EA09F8" w:rsidRPr="00F21487">
              <w:rPr>
                <w:rFonts w:eastAsia="DengXian" w:cs="Calibri" w:hint="eastAsia"/>
                <w:color w:val="FF0000"/>
                <w:sz w:val="22"/>
                <w:szCs w:val="22"/>
                <w:lang w:val="en-US" w:eastAsia="zh-CN"/>
              </w:rPr>
              <w:t xml:space="preserve"> seems not necessary.</w:t>
            </w:r>
          </w:p>
        </w:tc>
        <w:tc>
          <w:tcPr>
            <w:tcW w:w="2760" w:type="dxa"/>
          </w:tcPr>
          <w:p w14:paraId="2D7EF67B" w14:textId="04343254" w:rsidR="00E87C65" w:rsidRPr="00D45311" w:rsidRDefault="00E87C65" w:rsidP="002A67A1">
            <w:pPr>
              <w:pStyle w:val="BodyText"/>
              <w:keepNext/>
              <w:rPr>
                <w:bCs/>
                <w:lang w:val="en-US"/>
              </w:rPr>
            </w:pPr>
          </w:p>
        </w:tc>
      </w:tr>
      <w:tr w:rsidR="00E87C65" w:rsidRPr="00D45311" w14:paraId="187099D9" w14:textId="77777777" w:rsidTr="00557296">
        <w:trPr>
          <w:trHeight w:val="127"/>
        </w:trPr>
        <w:tc>
          <w:tcPr>
            <w:tcW w:w="1210" w:type="dxa"/>
            <w:shd w:val="clear" w:color="auto" w:fill="auto"/>
          </w:tcPr>
          <w:p w14:paraId="7B3AE870" w14:textId="1184FE69" w:rsidR="006E7E90" w:rsidRPr="00D45311" w:rsidRDefault="00585F46" w:rsidP="002A67A1">
            <w:pPr>
              <w:pStyle w:val="BodyText"/>
              <w:keepNext/>
              <w:rPr>
                <w:bCs/>
                <w:lang w:val="en-US"/>
              </w:rPr>
            </w:pPr>
            <w:r>
              <w:rPr>
                <w:bCs/>
                <w:lang w:val="en-US"/>
              </w:rPr>
              <w:t>vivo</w:t>
            </w:r>
            <w:r w:rsidR="006E7E90">
              <w:rPr>
                <w:bCs/>
                <w:lang w:val="en-US"/>
              </w:rPr>
              <w:t>1</w:t>
            </w:r>
          </w:p>
        </w:tc>
        <w:tc>
          <w:tcPr>
            <w:tcW w:w="5886" w:type="dxa"/>
          </w:tcPr>
          <w:p w14:paraId="58231A0F" w14:textId="77777777" w:rsidR="005378FF" w:rsidRPr="00657874" w:rsidRDefault="005378FF" w:rsidP="002A67A1">
            <w:pPr>
              <w:pStyle w:val="BodyText"/>
              <w:keepNext/>
              <w:rPr>
                <w:b/>
                <w:bCs/>
                <w:lang w:val="en-US"/>
              </w:rPr>
            </w:pPr>
            <w:r w:rsidRPr="00657874">
              <w:rPr>
                <w:b/>
                <w:bCs/>
                <w:lang w:val="en-US"/>
              </w:rPr>
              <w:t>Section 3.1:</w:t>
            </w:r>
          </w:p>
          <w:p w14:paraId="1DF4153E" w14:textId="3E852BB7" w:rsidR="006E7E90" w:rsidRPr="00D45311" w:rsidRDefault="00657874" w:rsidP="006E7E90">
            <w:pPr>
              <w:pStyle w:val="BodyText"/>
              <w:keepNext/>
              <w:rPr>
                <w:bCs/>
                <w:lang w:val="en-US"/>
              </w:rPr>
            </w:pPr>
            <w:r>
              <w:rPr>
                <w:bCs/>
                <w:lang w:val="en-US"/>
              </w:rPr>
              <w:t>1</w:t>
            </w:r>
            <w:r w:rsidR="005378FF">
              <w:rPr>
                <w:bCs/>
                <w:lang w:val="en-US"/>
              </w:rPr>
              <w:t xml:space="preserve">. </w:t>
            </w:r>
            <w:r>
              <w:rPr>
                <w:bCs/>
                <w:lang w:val="en-US"/>
              </w:rPr>
              <w:t xml:space="preserve">Suggest to clarify the UE in OD-SIB1 cell definition as </w:t>
            </w:r>
            <w:r>
              <w:t xml:space="preserve"> “</w:t>
            </w:r>
            <w:r w:rsidRPr="00657874">
              <w:rPr>
                <w:b/>
                <w:bCs/>
                <w:lang w:val="en-US"/>
              </w:rPr>
              <w:t>OD-SIB1 Cell:</w:t>
            </w:r>
            <w:r w:rsidRPr="00657874">
              <w:rPr>
                <w:bCs/>
                <w:lang w:val="en-US"/>
              </w:rPr>
              <w:t xml:space="preserve"> A cell that may transmit SIB1 in response to UL WUS from </w:t>
            </w:r>
            <w:r w:rsidRPr="00657874">
              <w:rPr>
                <w:bCs/>
                <w:strike/>
                <w:lang w:val="en-US"/>
              </w:rPr>
              <w:t>a</w:t>
            </w:r>
            <w:r>
              <w:rPr>
                <w:bCs/>
                <w:lang w:val="en-US"/>
              </w:rPr>
              <w:t xml:space="preserve"> </w:t>
            </w:r>
            <w:r w:rsidRPr="00657874">
              <w:rPr>
                <w:bCs/>
                <w:color w:val="FF0000"/>
                <w:lang w:val="en-US"/>
              </w:rPr>
              <w:t xml:space="preserve">an OD-SIB1 </w:t>
            </w:r>
            <w:r w:rsidRPr="00657874">
              <w:rPr>
                <w:bCs/>
                <w:lang w:val="en-US"/>
              </w:rPr>
              <w:t>UE.</w:t>
            </w:r>
            <w:r>
              <w:rPr>
                <w:bCs/>
                <w:lang w:val="en-US"/>
              </w:rPr>
              <w:t>”</w:t>
            </w:r>
          </w:p>
        </w:tc>
        <w:tc>
          <w:tcPr>
            <w:tcW w:w="2760" w:type="dxa"/>
          </w:tcPr>
          <w:p w14:paraId="37DF9C01" w14:textId="0629841C" w:rsidR="00E87C65" w:rsidRPr="00D45311" w:rsidRDefault="00E87C65" w:rsidP="002A67A1">
            <w:pPr>
              <w:pStyle w:val="BodyText"/>
              <w:keepNext/>
              <w:rPr>
                <w:bCs/>
                <w:lang w:val="en-US"/>
              </w:rPr>
            </w:pPr>
          </w:p>
        </w:tc>
      </w:tr>
      <w:tr w:rsidR="00490F5B" w:rsidRPr="00D45311" w14:paraId="3BBD2B64" w14:textId="77777777" w:rsidTr="00557296">
        <w:trPr>
          <w:trHeight w:val="127"/>
        </w:trPr>
        <w:tc>
          <w:tcPr>
            <w:tcW w:w="1210" w:type="dxa"/>
            <w:shd w:val="clear" w:color="auto" w:fill="auto"/>
          </w:tcPr>
          <w:p w14:paraId="2B3511E7" w14:textId="1D0318DA" w:rsidR="00490F5B" w:rsidRPr="00D45311" w:rsidRDefault="006E7E90" w:rsidP="002A67A1">
            <w:pPr>
              <w:pStyle w:val="BodyText"/>
              <w:keepNext/>
              <w:rPr>
                <w:bCs/>
                <w:lang w:val="en-US"/>
              </w:rPr>
            </w:pPr>
            <w:r>
              <w:rPr>
                <w:bCs/>
                <w:lang w:val="en-US"/>
              </w:rPr>
              <w:t>vivo2</w:t>
            </w:r>
          </w:p>
        </w:tc>
        <w:tc>
          <w:tcPr>
            <w:tcW w:w="5886" w:type="dxa"/>
          </w:tcPr>
          <w:p w14:paraId="4E4ECD28" w14:textId="77777777" w:rsidR="006E7E90" w:rsidRPr="00657874" w:rsidRDefault="006E7E90" w:rsidP="006E7E90">
            <w:pPr>
              <w:pStyle w:val="BodyText"/>
              <w:keepNext/>
              <w:rPr>
                <w:b/>
                <w:bCs/>
                <w:lang w:val="en-US"/>
              </w:rPr>
            </w:pPr>
            <w:r w:rsidRPr="00657874">
              <w:rPr>
                <w:b/>
                <w:bCs/>
                <w:lang w:val="en-US"/>
              </w:rPr>
              <w:t>Section 7.1:</w:t>
            </w:r>
          </w:p>
          <w:p w14:paraId="402151E5" w14:textId="77777777" w:rsidR="006E7E90" w:rsidRDefault="006E7E90" w:rsidP="006E7E90">
            <w:pPr>
              <w:pStyle w:val="BodyText"/>
              <w:keepNext/>
              <w:rPr>
                <w:lang w:val="en-CA"/>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sidRPr="00850F51">
              <w:rPr>
                <w:highlight w:val="yellow"/>
                <w:lang w:val="en-US"/>
              </w:rPr>
              <w:t xml:space="preserve">Based on Network configuration, it is allowed that the UE(s) supporting </w:t>
            </w:r>
            <w:r w:rsidRPr="00850F51">
              <w:rPr>
                <w:highlight w:val="yellow"/>
              </w:rPr>
              <w:t>paging adaptation</w:t>
            </w:r>
            <w:r w:rsidRPr="00850F51">
              <w:rPr>
                <w:highlight w:val="yellow"/>
                <w:lang w:val="en-US"/>
              </w:rPr>
              <w:t xml:space="preserve"> to monitor the same PO as the UE(s) which don’t support</w:t>
            </w:r>
            <w:r w:rsidRPr="00850F51">
              <w:rPr>
                <w:highlight w:val="yellow"/>
              </w:rPr>
              <w:t xml:space="preserve"> paging adaptation</w:t>
            </w:r>
            <w:r w:rsidRPr="00850F51">
              <w:rPr>
                <w:highlight w:val="yellow"/>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p>
          <w:p w14:paraId="594F9A47" w14:textId="77777777" w:rsidR="006E7E90" w:rsidRDefault="006E7E90" w:rsidP="006E7E90">
            <w:pPr>
              <w:pStyle w:val="BodyText"/>
              <w:keepNext/>
              <w:rPr>
                <w:bCs/>
                <w:color w:val="4472C4" w:themeColor="accent1"/>
                <w:lang w:val="en-US"/>
              </w:rPr>
            </w:pPr>
            <w:r w:rsidRPr="00850F51">
              <w:rPr>
                <w:bCs/>
                <w:color w:val="4472C4" w:themeColor="accent1"/>
                <w:lang w:val="en-US"/>
              </w:rPr>
              <w:t>[vivo] We understand the highlighted part comes from the RAN2 agreement ‘</w:t>
            </w:r>
            <w:r w:rsidRPr="00850F51">
              <w:rPr>
                <w:rFonts w:eastAsia="PMingLiU"/>
                <w:color w:val="4472C4" w:themeColor="accent1"/>
                <w:lang w:eastAsia="zh-TW"/>
              </w:rPr>
              <w:t>Allowing legacy and R19 UEs to co-ex in the same PF/PO is possible, based on NW configuration.</w:t>
            </w:r>
            <w:r w:rsidRPr="00850F51">
              <w:rPr>
                <w:bCs/>
                <w:color w:val="4472C4" w:themeColor="accent1"/>
                <w:lang w:val="en-US"/>
              </w:rPr>
              <w:t xml:space="preserve">‘. Yet, we think it </w:t>
            </w:r>
            <w:r>
              <w:rPr>
                <w:bCs/>
                <w:color w:val="4472C4" w:themeColor="accent1"/>
                <w:lang w:val="en-US"/>
              </w:rPr>
              <w:t>has no spec impact from the UE side</w:t>
            </w:r>
            <w:r w:rsidRPr="00850F51">
              <w:rPr>
                <w:bCs/>
                <w:color w:val="4472C4" w:themeColor="accent1"/>
                <w:lang w:val="en-US"/>
              </w:rPr>
              <w:t xml:space="preserve">, as it is already </w:t>
            </w:r>
            <w:r>
              <w:rPr>
                <w:bCs/>
                <w:color w:val="4472C4" w:themeColor="accent1"/>
                <w:lang w:val="en-US"/>
              </w:rPr>
              <w:t>mentioned</w:t>
            </w:r>
            <w:r w:rsidRPr="00850F51">
              <w:rPr>
                <w:bCs/>
                <w:color w:val="4472C4" w:themeColor="accent1"/>
                <w:lang w:val="en-US"/>
              </w:rPr>
              <w:t xml:space="preserve"> in this paragraph ‘</w:t>
            </w:r>
            <w:r w:rsidRPr="00850F51">
              <w:rPr>
                <w:color w:val="4472C4" w:themeColor="accent1"/>
              </w:rPr>
              <w:t>it only monitors the PO(s) derived from this set of paging parameters.</w:t>
            </w:r>
            <w:r w:rsidRPr="00850F51">
              <w:rPr>
                <w:bCs/>
                <w:color w:val="4472C4" w:themeColor="accent1"/>
                <w:lang w:val="en-US"/>
              </w:rPr>
              <w:t>’</w:t>
            </w:r>
            <w:r>
              <w:rPr>
                <w:bCs/>
                <w:color w:val="4472C4" w:themeColor="accent1"/>
                <w:lang w:val="en-US"/>
              </w:rPr>
              <w:t xml:space="preserve">. </w:t>
            </w:r>
          </w:p>
          <w:p w14:paraId="5DDE78B2" w14:textId="3AA8D7C5" w:rsidR="006E7E90" w:rsidRDefault="006E7E90" w:rsidP="006E7E90">
            <w:pPr>
              <w:pStyle w:val="BodyText"/>
              <w:keepNext/>
              <w:rPr>
                <w:bCs/>
                <w:color w:val="4472C4" w:themeColor="accent1"/>
                <w:lang w:val="en-US"/>
              </w:rPr>
            </w:pPr>
            <w:r>
              <w:rPr>
                <w:bCs/>
                <w:color w:val="4472C4" w:themeColor="accent1"/>
                <w:lang w:val="en-US"/>
              </w:rPr>
              <w:t>If the majority prefers to keep the agreement, perhaps we can state from the NW side as a note.</w:t>
            </w:r>
            <w:r w:rsidR="00767248">
              <w:rPr>
                <w:bCs/>
                <w:color w:val="4472C4" w:themeColor="accent1"/>
                <w:lang w:val="en-US"/>
              </w:rPr>
              <w:t xml:space="preserve"> Here’s an example, the detailed</w:t>
            </w:r>
            <w:r>
              <w:rPr>
                <w:bCs/>
                <w:color w:val="4472C4" w:themeColor="accent1"/>
                <w:lang w:val="en-US"/>
              </w:rPr>
              <w:t xml:space="preserve"> </w:t>
            </w:r>
            <w:r w:rsidR="00767248">
              <w:rPr>
                <w:bCs/>
                <w:color w:val="4472C4" w:themeColor="accent1"/>
                <w:lang w:val="en-US"/>
              </w:rPr>
              <w:t>w</w:t>
            </w:r>
            <w:r>
              <w:rPr>
                <w:bCs/>
                <w:color w:val="4472C4" w:themeColor="accent1"/>
                <w:lang w:val="en-US"/>
              </w:rPr>
              <w:t>ording is up to Rapp to decide:</w:t>
            </w:r>
          </w:p>
          <w:p w14:paraId="57DEF9EB" w14:textId="77777777" w:rsidR="009F47C2" w:rsidRDefault="006E7E90" w:rsidP="002A67A1">
            <w:pPr>
              <w:pStyle w:val="BodyText"/>
              <w:keepNext/>
              <w:rPr>
                <w:rFonts w:eastAsia="DengXian"/>
                <w:bCs/>
                <w:color w:val="4472C4" w:themeColor="accent1"/>
                <w:lang w:val="en-US"/>
              </w:rPr>
            </w:pPr>
            <w:r w:rsidRPr="006E7E90">
              <w:rPr>
                <w:bCs/>
                <w:color w:val="4472C4" w:themeColor="accent1"/>
                <w:lang w:val="en-US"/>
              </w:rPr>
              <w:t>Note: The network can configure the legacy UEs and the UEs supporting paging adaptation in the same PF/PO.</w:t>
            </w:r>
          </w:p>
          <w:p w14:paraId="2DFC958C" w14:textId="2C03C999" w:rsidR="00751680" w:rsidRPr="00751680" w:rsidRDefault="00751680" w:rsidP="002A67A1">
            <w:pPr>
              <w:pStyle w:val="BodyText"/>
              <w:keepNext/>
              <w:rPr>
                <w:rFonts w:eastAsia="DengXian"/>
                <w:bCs/>
                <w:lang w:val="en-US"/>
              </w:rPr>
            </w:pPr>
            <w:r w:rsidRPr="00751680">
              <w:rPr>
                <w:rFonts w:eastAsia="DengXian" w:hint="eastAsia"/>
                <w:bCs/>
                <w:color w:val="FF0000"/>
                <w:lang w:val="en-US"/>
              </w:rPr>
              <w:t>[OPPO] We share similar view as vivo.</w:t>
            </w:r>
          </w:p>
        </w:tc>
        <w:tc>
          <w:tcPr>
            <w:tcW w:w="2760" w:type="dxa"/>
          </w:tcPr>
          <w:p w14:paraId="4E01F267" w14:textId="77777777" w:rsidR="00490F5B" w:rsidRPr="00D45311" w:rsidRDefault="00490F5B" w:rsidP="002A67A1">
            <w:pPr>
              <w:pStyle w:val="BodyText"/>
              <w:keepNext/>
              <w:rPr>
                <w:bCs/>
                <w:lang w:val="en-US"/>
              </w:rPr>
            </w:pPr>
          </w:p>
        </w:tc>
      </w:tr>
      <w:tr w:rsidR="00490F5B" w:rsidRPr="00D45311" w14:paraId="0CD8D2E6" w14:textId="77777777" w:rsidTr="00557296">
        <w:trPr>
          <w:trHeight w:val="127"/>
        </w:trPr>
        <w:tc>
          <w:tcPr>
            <w:tcW w:w="1210" w:type="dxa"/>
            <w:shd w:val="clear" w:color="auto" w:fill="auto"/>
          </w:tcPr>
          <w:p w14:paraId="06B25FD7" w14:textId="3B4D8B28" w:rsidR="00490F5B" w:rsidRPr="00D45311" w:rsidRDefault="006E7E90" w:rsidP="002A67A1">
            <w:pPr>
              <w:pStyle w:val="BodyText"/>
              <w:keepNext/>
              <w:rPr>
                <w:bCs/>
                <w:lang w:val="en-US"/>
              </w:rPr>
            </w:pPr>
            <w:r>
              <w:rPr>
                <w:bCs/>
                <w:lang w:val="en-US"/>
              </w:rPr>
              <w:t>vivo3</w:t>
            </w:r>
          </w:p>
        </w:tc>
        <w:tc>
          <w:tcPr>
            <w:tcW w:w="5886" w:type="dxa"/>
          </w:tcPr>
          <w:p w14:paraId="15EAD8A9" w14:textId="77777777" w:rsidR="006E7E90" w:rsidRPr="00657874" w:rsidRDefault="006E7E90" w:rsidP="006E7E90">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637553A" w14:textId="77777777" w:rsidR="004E143D" w:rsidRDefault="004E143D" w:rsidP="004E143D">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sidRPr="004E143D">
              <w:rPr>
                <w:highlight w:val="yellow"/>
                <w:lang w:val="en-US"/>
              </w:rPr>
              <w:t>The SIB-X can be cell specific configured or area specific configured</w:t>
            </w:r>
            <w:r>
              <w:rPr>
                <w:lang w:val="en-US"/>
              </w:rPr>
              <w:t xml:space="preserve">, </w:t>
            </w:r>
            <w:r w:rsidRPr="00767248">
              <w:rPr>
                <w:lang w:val="en-US"/>
              </w:rPr>
              <w:t>and the OD-SIB1 UE determines whether it is valid according to the validity mechanism defined in TS 38.331 [3].</w:t>
            </w:r>
            <w:r w:rsidRPr="001F3FF2">
              <w:rPr>
                <w:lang w:val="en-US"/>
              </w:rPr>
              <w:t xml:space="preserve"> </w:t>
            </w:r>
          </w:p>
          <w:p w14:paraId="52C9DCFF" w14:textId="77777777" w:rsidR="00A24D7D" w:rsidRDefault="004E143D" w:rsidP="002A67A1">
            <w:pPr>
              <w:pStyle w:val="BodyText"/>
              <w:keepNext/>
              <w:rPr>
                <w:rFonts w:eastAsia="DengXian"/>
                <w:color w:val="4472C4" w:themeColor="accent1"/>
              </w:rPr>
            </w:pPr>
            <w:r w:rsidRPr="00850F51">
              <w:rPr>
                <w:bCs/>
                <w:color w:val="4472C4" w:themeColor="accent1"/>
                <w:lang w:val="en-US"/>
              </w:rPr>
              <w:t>[vivo]</w:t>
            </w:r>
            <w:r>
              <w:rPr>
                <w:bCs/>
                <w:color w:val="4472C4" w:themeColor="accent1"/>
                <w:lang w:val="en-US"/>
              </w:rPr>
              <w:t xml:space="preserve"> The </w:t>
            </w:r>
            <w:r w:rsidR="00A24D7D">
              <w:rPr>
                <w:bCs/>
                <w:color w:val="4472C4" w:themeColor="accent1"/>
                <w:lang w:val="en-US"/>
              </w:rPr>
              <w:t xml:space="preserve">yellow </w:t>
            </w:r>
            <w:r>
              <w:rPr>
                <w:bCs/>
                <w:color w:val="4472C4" w:themeColor="accent1"/>
                <w:lang w:val="en-US"/>
              </w:rPr>
              <w:t>highlighted part is not needed as 38.331 has already specified that ‘</w:t>
            </w:r>
            <w:r w:rsidRPr="004E143D">
              <w:rPr>
                <w:color w:val="4472C4" w:themeColor="accent1"/>
              </w:rPr>
              <w:t xml:space="preserve">Any SIB or </w:t>
            </w:r>
            <w:proofErr w:type="spellStart"/>
            <w:r w:rsidRPr="004E143D">
              <w:rPr>
                <w:color w:val="4472C4" w:themeColor="accent1"/>
              </w:rPr>
              <w:t>posSIB</w:t>
            </w:r>
            <w:proofErr w:type="spellEnd"/>
            <w:r w:rsidRPr="004E143D">
              <w:rPr>
                <w:color w:val="4472C4" w:themeColor="accent1"/>
              </w:rPr>
              <w:t xml:space="preserve"> except </w:t>
            </w:r>
            <w:r w:rsidRPr="004E143D">
              <w:rPr>
                <w:i/>
                <w:color w:val="4472C4" w:themeColor="accent1"/>
              </w:rPr>
              <w:t>SIB1</w:t>
            </w:r>
            <w:r w:rsidRPr="004E143D">
              <w:rPr>
                <w:color w:val="4472C4" w:themeColor="accent1"/>
              </w:rPr>
              <w:t xml:space="preserve"> can be configured to be cell specific or area specific, using an indication in </w:t>
            </w:r>
            <w:r w:rsidRPr="004E143D">
              <w:rPr>
                <w:i/>
                <w:color w:val="4472C4" w:themeColor="accent1"/>
              </w:rPr>
              <w:t>SIB1</w:t>
            </w:r>
            <w:r w:rsidRPr="004E143D">
              <w:rPr>
                <w:color w:val="4472C4" w:themeColor="accent1"/>
              </w:rPr>
              <w:t>.’</w:t>
            </w:r>
            <w:r>
              <w:rPr>
                <w:color w:val="4472C4" w:themeColor="accent1"/>
              </w:rPr>
              <w:t xml:space="preserve"> and the agreement from OD-SIB1 does not violate it.</w:t>
            </w:r>
          </w:p>
          <w:p w14:paraId="6CA0A4BC" w14:textId="77777777" w:rsidR="00505E8C" w:rsidRDefault="00505E8C" w:rsidP="002A67A1">
            <w:pPr>
              <w:pStyle w:val="BodyText"/>
              <w:keepNext/>
              <w:rPr>
                <w:rFonts w:eastAsia="DengXian"/>
                <w:color w:val="FF0000"/>
              </w:rPr>
            </w:pPr>
            <w:r w:rsidRPr="00505E8C">
              <w:rPr>
                <w:rFonts w:eastAsia="DengXian" w:hint="eastAsia"/>
                <w:color w:val="FF0000"/>
              </w:rPr>
              <w:lastRenderedPageBreak/>
              <w:t xml:space="preserve">[OPPO] Share the view from vivo, and similarly the </w:t>
            </w:r>
            <w:r w:rsidRPr="00505E8C">
              <w:rPr>
                <w:rFonts w:eastAsia="DengXian"/>
                <w:color w:val="FF0000"/>
              </w:rPr>
              <w:t>sentence</w:t>
            </w:r>
            <w:r w:rsidRPr="00505E8C">
              <w:rPr>
                <w:rFonts w:eastAsia="DengXian" w:hint="eastAsia"/>
                <w:color w:val="FF0000"/>
              </w:rPr>
              <w:t xml:space="preserve"> afterwards </w:t>
            </w:r>
            <w:r w:rsidRPr="00505E8C">
              <w:rPr>
                <w:rFonts w:eastAsia="DengXian"/>
                <w:color w:val="FF0000"/>
              </w:rPr>
              <w:t>‘</w:t>
            </w:r>
            <w:r w:rsidRPr="00505E8C">
              <w:rPr>
                <w:color w:val="FF0000"/>
                <w:lang w:val="en-US"/>
              </w:rPr>
              <w:t>and the OD-SIB1 UE determines whether it is valid according to the validity mechanism defined in TS 38.331 [3]</w:t>
            </w:r>
            <w:r w:rsidRPr="00505E8C">
              <w:rPr>
                <w:rFonts w:eastAsia="DengXian"/>
                <w:color w:val="FF0000"/>
              </w:rPr>
              <w:t>’</w:t>
            </w:r>
            <w:r w:rsidRPr="00505E8C">
              <w:rPr>
                <w:rFonts w:eastAsia="DengXian" w:hint="eastAsia"/>
                <w:color w:val="FF0000"/>
              </w:rPr>
              <w:t xml:space="preserve"> can also rely on 331.</w:t>
            </w:r>
          </w:p>
          <w:p w14:paraId="04136FEF" w14:textId="68007F00" w:rsidR="00731485" w:rsidRPr="00505E8C" w:rsidRDefault="00731485" w:rsidP="002A67A1">
            <w:pPr>
              <w:pStyle w:val="BodyText"/>
              <w:keepNext/>
              <w:rPr>
                <w:rFonts w:eastAsia="DengXian"/>
                <w:color w:val="4472C4" w:themeColor="accent1"/>
              </w:rPr>
            </w:pPr>
            <w:r>
              <w:rPr>
                <w:rFonts w:eastAsia="DengXian"/>
                <w:color w:val="4472C4" w:themeColor="accent1"/>
              </w:rPr>
              <w:t>[Samsung]: The entire paragraph is not needed in 38.304. SIB1 request procedure will be specified in 38.331 and these details (if needed) can be captured in there.</w:t>
            </w:r>
          </w:p>
        </w:tc>
        <w:tc>
          <w:tcPr>
            <w:tcW w:w="2760" w:type="dxa"/>
          </w:tcPr>
          <w:p w14:paraId="78B9D978" w14:textId="77777777" w:rsidR="00490F5B" w:rsidRPr="00D45311" w:rsidRDefault="00490F5B" w:rsidP="002A67A1">
            <w:pPr>
              <w:pStyle w:val="BodyText"/>
              <w:keepNext/>
              <w:rPr>
                <w:bCs/>
                <w:lang w:val="en-US"/>
              </w:rPr>
            </w:pPr>
          </w:p>
        </w:tc>
      </w:tr>
      <w:tr w:rsidR="00490F5B" w:rsidRPr="00D45311" w14:paraId="12F3EC25" w14:textId="77777777" w:rsidTr="00557296">
        <w:trPr>
          <w:trHeight w:val="127"/>
        </w:trPr>
        <w:tc>
          <w:tcPr>
            <w:tcW w:w="1210" w:type="dxa"/>
            <w:shd w:val="clear" w:color="auto" w:fill="auto"/>
          </w:tcPr>
          <w:p w14:paraId="35BCB7C8" w14:textId="23C27C98" w:rsidR="00490F5B" w:rsidRPr="00D45311" w:rsidRDefault="004E143D" w:rsidP="002A67A1">
            <w:pPr>
              <w:pStyle w:val="BodyText"/>
              <w:keepNext/>
              <w:rPr>
                <w:bCs/>
                <w:lang w:val="en-US"/>
              </w:rPr>
            </w:pPr>
            <w:r>
              <w:rPr>
                <w:bCs/>
                <w:lang w:val="en-US"/>
              </w:rPr>
              <w:t>vivo4</w:t>
            </w:r>
          </w:p>
        </w:tc>
        <w:tc>
          <w:tcPr>
            <w:tcW w:w="5886" w:type="dxa"/>
          </w:tcPr>
          <w:p w14:paraId="738ECB59" w14:textId="3C1EF7C7" w:rsidR="00490F5B" w:rsidRPr="004E143D" w:rsidRDefault="004E143D" w:rsidP="004E143D">
            <w:pPr>
              <w:pStyle w:val="BodyText"/>
              <w:keepNext/>
              <w:rPr>
                <w:b/>
                <w:bCs/>
                <w:lang w:val="en-US"/>
              </w:rPr>
            </w:pPr>
            <w:r w:rsidRPr="00657874">
              <w:rPr>
                <w:b/>
                <w:bCs/>
                <w:lang w:val="en-US"/>
              </w:rPr>
              <w:t xml:space="preserve">Section </w:t>
            </w:r>
            <w:r>
              <w:rPr>
                <w:b/>
                <w:bCs/>
                <w:lang w:val="en-US"/>
              </w:rPr>
              <w:t>X</w:t>
            </w:r>
            <w:r w:rsidRPr="00657874">
              <w:rPr>
                <w:b/>
                <w:bCs/>
                <w:lang w:val="en-US"/>
              </w:rPr>
              <w:t>:</w:t>
            </w:r>
          </w:p>
          <w:p w14:paraId="5D4203F7" w14:textId="77777777" w:rsidR="004E143D" w:rsidRDefault="004E143D" w:rsidP="002A67A1">
            <w:pPr>
              <w:pStyle w:val="BodyText"/>
              <w:keepNext/>
            </w:pPr>
            <w:r w:rsidRPr="00385AA6">
              <w:rPr>
                <w:lang w:val="en-US"/>
              </w:rPr>
              <w:t xml:space="preserve">If dedicated </w:t>
            </w:r>
            <w:proofErr w:type="spellStart"/>
            <w:r w:rsidRPr="00385AA6">
              <w:rPr>
                <w:lang w:val="en-US"/>
              </w:rPr>
              <w:t>frequenecy</w:t>
            </w:r>
            <w:proofErr w:type="spellEnd"/>
            <w:r w:rsidRPr="00385AA6">
              <w:rPr>
                <w:lang w:val="en-US"/>
              </w:rPr>
              <w:t xml:space="preserve"> priority parameters are provided in system information, the OD-SIB1 UE ignores the </w:t>
            </w:r>
            <w:proofErr w:type="spellStart"/>
            <w:r w:rsidRPr="00385AA6">
              <w:rPr>
                <w:i/>
              </w:rPr>
              <w:t>cellReselectionPriority</w:t>
            </w:r>
            <w:proofErr w:type="spellEnd"/>
            <w:r w:rsidRPr="00385AA6">
              <w:t xml:space="preserve"> in the system information and </w:t>
            </w:r>
            <w:r w:rsidRPr="00385AA6">
              <w:rPr>
                <w:lang w:val="en-US"/>
              </w:rPr>
              <w:t>applies dedicated ones to determine frequency prioritization in accordance with Section 5.2.4.1. If dedicated inter-frequency and/or intra-</w:t>
            </w:r>
            <w:proofErr w:type="spellStart"/>
            <w:r w:rsidRPr="00385AA6">
              <w:rPr>
                <w:lang w:val="en-US"/>
              </w:rPr>
              <w:t>frequecy</w:t>
            </w:r>
            <w:proofErr w:type="spellEnd"/>
            <w:r w:rsidRPr="00385AA6">
              <w:rPr>
                <w:lang w:val="en-US"/>
              </w:rPr>
              <w:t xml:space="preserve"> excluded cell lists are provided in system information, the OD-SIB1 UE </w:t>
            </w:r>
            <w:r w:rsidRPr="00385AA6">
              <w:t xml:space="preserve">ignores </w:t>
            </w:r>
            <w:proofErr w:type="spellStart"/>
            <w:r w:rsidRPr="00385AA6">
              <w:rPr>
                <w:i/>
                <w:iCs/>
              </w:rPr>
              <w:t>intraFreqExcludedCellList</w:t>
            </w:r>
            <w:proofErr w:type="spellEnd"/>
            <w:r w:rsidRPr="00385AA6">
              <w:rPr>
                <w:i/>
                <w:iCs/>
              </w:rPr>
              <w:t xml:space="preserve"> / </w:t>
            </w:r>
            <w:proofErr w:type="spellStart"/>
            <w:r w:rsidRPr="00385AA6">
              <w:rPr>
                <w:i/>
                <w:iCs/>
              </w:rPr>
              <w:t>interFreqExcludedCellList</w:t>
            </w:r>
            <w:proofErr w:type="spellEnd"/>
            <w:r w:rsidRPr="00385AA6">
              <w:t xml:space="preserve"> and doesn’t consider the cell(s) in the dedicated lists as candidates for cell reselection.</w:t>
            </w:r>
          </w:p>
          <w:p w14:paraId="1B999456" w14:textId="77777777" w:rsidR="004E143D" w:rsidRDefault="004E143D" w:rsidP="002A67A1">
            <w:pPr>
              <w:pStyle w:val="BodyText"/>
              <w:keepNext/>
              <w:rPr>
                <w:rFonts w:eastAsia="DengXian"/>
                <w:bCs/>
                <w:color w:val="4472C4" w:themeColor="accent1"/>
                <w:lang w:val="en-US"/>
              </w:rPr>
            </w:pPr>
            <w:r w:rsidRPr="004E143D">
              <w:rPr>
                <w:bCs/>
                <w:color w:val="4472C4" w:themeColor="accent1"/>
                <w:lang w:val="en-US"/>
              </w:rPr>
              <w:t>[vivo]</w:t>
            </w:r>
            <w:r w:rsidR="00254CAA">
              <w:rPr>
                <w:bCs/>
                <w:color w:val="4472C4" w:themeColor="accent1"/>
                <w:lang w:val="en-US"/>
              </w:rPr>
              <w:t xml:space="preserve"> </w:t>
            </w:r>
            <w:r w:rsidR="00385AA6">
              <w:rPr>
                <w:bCs/>
                <w:color w:val="4472C4" w:themeColor="accent1"/>
                <w:lang w:val="en-US"/>
              </w:rPr>
              <w:t>T</w:t>
            </w:r>
            <w:r w:rsidR="00254CAA">
              <w:rPr>
                <w:bCs/>
                <w:color w:val="4472C4" w:themeColor="accent1"/>
                <w:lang w:val="en-US"/>
              </w:rPr>
              <w:t xml:space="preserve">he whole paragraph is not needed as </w:t>
            </w:r>
            <w:r w:rsidR="0052536E">
              <w:rPr>
                <w:bCs/>
                <w:color w:val="4472C4" w:themeColor="accent1"/>
                <w:lang w:val="en-US"/>
              </w:rPr>
              <w:t>the details</w:t>
            </w:r>
            <w:r w:rsidR="00254CAA">
              <w:rPr>
                <w:bCs/>
                <w:color w:val="4472C4" w:themeColor="accent1"/>
                <w:lang w:val="en-US"/>
              </w:rPr>
              <w:t xml:space="preserve"> will be mentioned in the corresponding IE fields in 38.331.</w:t>
            </w:r>
          </w:p>
          <w:p w14:paraId="4590E117" w14:textId="54634D35" w:rsidR="00BC7B5D" w:rsidRPr="004B2BED" w:rsidRDefault="00BC7B5D" w:rsidP="00BC7B5D">
            <w:pPr>
              <w:pStyle w:val="BodyText"/>
              <w:keepNext/>
              <w:rPr>
                <w:rFonts w:eastAsia="DengXian"/>
                <w:bCs/>
                <w:color w:val="FF0000"/>
                <w:lang w:val="en-US"/>
              </w:rPr>
            </w:pPr>
            <w:r w:rsidRPr="004B2BED">
              <w:rPr>
                <w:rFonts w:eastAsia="DengXian" w:hint="eastAsia"/>
                <w:bCs/>
                <w:color w:val="FF0000"/>
                <w:lang w:val="en-US"/>
              </w:rPr>
              <w:t>[OPPO] For e</w:t>
            </w:r>
            <w:r w:rsidRPr="004B2BED">
              <w:rPr>
                <w:rFonts w:eastAsia="DengXian"/>
                <w:bCs/>
                <w:color w:val="FF0000"/>
                <w:lang w:val="en-US"/>
              </w:rPr>
              <w:t>xcluded cell</w:t>
            </w:r>
            <w:r w:rsidRPr="004B2BED">
              <w:rPr>
                <w:rFonts w:eastAsia="DengXian" w:hint="eastAsia"/>
                <w:bCs/>
                <w:color w:val="FF0000"/>
                <w:lang w:val="en-US"/>
              </w:rPr>
              <w:t xml:space="preserve">, we also share the view from vivo, since there was no text </w:t>
            </w:r>
            <w:r w:rsidRPr="004B2BED">
              <w:rPr>
                <w:rFonts w:eastAsia="DengXian"/>
                <w:bCs/>
                <w:color w:val="FF0000"/>
                <w:lang w:val="en-US"/>
              </w:rPr>
              <w:t xml:space="preserve">of this in </w:t>
            </w:r>
            <w:r w:rsidRPr="004B2BED">
              <w:rPr>
                <w:rFonts w:eastAsia="DengXian" w:hint="eastAsia"/>
                <w:bCs/>
                <w:color w:val="FF0000"/>
                <w:lang w:val="en-US"/>
              </w:rPr>
              <w:t xml:space="preserve">legacy </w:t>
            </w:r>
            <w:r w:rsidRPr="004B2BED">
              <w:rPr>
                <w:rFonts w:eastAsia="DengXian"/>
                <w:bCs/>
                <w:color w:val="FF0000"/>
                <w:lang w:val="en-US"/>
              </w:rPr>
              <w:t xml:space="preserve">304 </w:t>
            </w:r>
            <w:r w:rsidRPr="004B2BED">
              <w:rPr>
                <w:rFonts w:eastAsia="DengXian" w:hint="eastAsia"/>
                <w:bCs/>
                <w:color w:val="FF0000"/>
                <w:lang w:val="en-US"/>
              </w:rPr>
              <w:t>but more relies on 331.</w:t>
            </w:r>
          </w:p>
          <w:p w14:paraId="23E33A9E" w14:textId="10D7769F" w:rsidR="00BC7B5D" w:rsidRPr="00BC7B5D" w:rsidRDefault="00BC7B5D" w:rsidP="00BC7B5D">
            <w:pPr>
              <w:pStyle w:val="BodyText"/>
              <w:keepNext/>
              <w:rPr>
                <w:rFonts w:eastAsia="DengXian"/>
                <w:bCs/>
                <w:color w:val="4472C4" w:themeColor="accent1"/>
                <w:lang w:val="en-US"/>
              </w:rPr>
            </w:pPr>
            <w:r w:rsidRPr="004B2BED">
              <w:rPr>
                <w:rFonts w:eastAsia="DengXian" w:hint="eastAsia"/>
                <w:bCs/>
                <w:color w:val="FF0000"/>
                <w:lang w:val="en-US"/>
              </w:rPr>
              <w:t>But for p</w:t>
            </w:r>
            <w:r w:rsidRPr="004B2BED">
              <w:rPr>
                <w:rFonts w:eastAsia="DengXian"/>
                <w:bCs/>
                <w:color w:val="FF0000"/>
                <w:lang w:val="en-US"/>
              </w:rPr>
              <w:t>riority</w:t>
            </w:r>
            <w:r w:rsidRPr="004B2BED">
              <w:rPr>
                <w:rFonts w:eastAsia="DengXian" w:hint="eastAsia"/>
                <w:bCs/>
                <w:color w:val="FF0000"/>
                <w:lang w:val="en-US"/>
              </w:rPr>
              <w:t>,</w:t>
            </w:r>
            <w:r w:rsidRPr="004B2BED">
              <w:rPr>
                <w:rFonts w:eastAsia="DengXian"/>
                <w:bCs/>
                <w:color w:val="FF0000"/>
                <w:lang w:val="en-US"/>
              </w:rPr>
              <w:t xml:space="preserve"> to </w:t>
            </w:r>
            <w:r w:rsidRPr="004B2BED">
              <w:rPr>
                <w:rFonts w:eastAsia="DengXian" w:hint="eastAsia"/>
                <w:bCs/>
                <w:color w:val="FF0000"/>
                <w:lang w:val="en-US"/>
              </w:rPr>
              <w:t>us</w:t>
            </w:r>
            <w:r w:rsidRPr="004B2BED">
              <w:rPr>
                <w:rFonts w:eastAsia="DengXian"/>
                <w:bCs/>
                <w:color w:val="FF0000"/>
                <w:lang w:val="en-US"/>
              </w:rPr>
              <w:t xml:space="preserve"> it is OK</w:t>
            </w:r>
            <w:r w:rsidRPr="004B2BED">
              <w:rPr>
                <w:rFonts w:eastAsia="DengXian" w:hint="eastAsia"/>
                <w:bCs/>
                <w:color w:val="FF0000"/>
                <w:lang w:val="en-US"/>
              </w:rPr>
              <w:t xml:space="preserve"> to be included in 304</w:t>
            </w:r>
            <w:r w:rsidR="004B2BED" w:rsidRPr="004B2BED">
              <w:rPr>
                <w:rFonts w:eastAsia="DengXian" w:hint="eastAsia"/>
                <w:bCs/>
                <w:color w:val="FF0000"/>
                <w:lang w:val="en-US"/>
              </w:rPr>
              <w:t xml:space="preserve"> since there has been text on it in legacy 304 already.</w:t>
            </w:r>
          </w:p>
        </w:tc>
        <w:tc>
          <w:tcPr>
            <w:tcW w:w="2760" w:type="dxa"/>
          </w:tcPr>
          <w:p w14:paraId="5F4C7366" w14:textId="77777777" w:rsidR="00490F5B" w:rsidRPr="00D45311" w:rsidRDefault="00490F5B" w:rsidP="002A67A1">
            <w:pPr>
              <w:pStyle w:val="BodyText"/>
              <w:keepNext/>
              <w:rPr>
                <w:bCs/>
                <w:lang w:val="en-US"/>
              </w:rPr>
            </w:pPr>
          </w:p>
        </w:tc>
      </w:tr>
      <w:tr w:rsidR="00490F5B" w:rsidRPr="00D45311" w14:paraId="18764BE3" w14:textId="77777777" w:rsidTr="00557296">
        <w:trPr>
          <w:trHeight w:val="127"/>
        </w:trPr>
        <w:tc>
          <w:tcPr>
            <w:tcW w:w="1210" w:type="dxa"/>
            <w:shd w:val="clear" w:color="auto" w:fill="auto"/>
          </w:tcPr>
          <w:p w14:paraId="2A8AA2BA" w14:textId="7D0BF3F1" w:rsidR="00490F5B" w:rsidRPr="00D45311" w:rsidRDefault="0052536E" w:rsidP="002A67A1">
            <w:pPr>
              <w:pStyle w:val="BodyText"/>
              <w:keepNext/>
              <w:rPr>
                <w:bCs/>
                <w:lang w:val="en-US"/>
              </w:rPr>
            </w:pPr>
            <w:r>
              <w:rPr>
                <w:bCs/>
                <w:lang w:val="en-US"/>
              </w:rPr>
              <w:t>vivo5</w:t>
            </w:r>
          </w:p>
        </w:tc>
        <w:tc>
          <w:tcPr>
            <w:tcW w:w="5886" w:type="dxa"/>
          </w:tcPr>
          <w:p w14:paraId="04384F97" w14:textId="77777777" w:rsidR="00490F5B" w:rsidRPr="0052536E" w:rsidRDefault="0052536E" w:rsidP="002A67A1">
            <w:pPr>
              <w:pStyle w:val="BodyText"/>
              <w:keepNext/>
              <w:rPr>
                <w:b/>
                <w:bCs/>
                <w:lang w:val="en-US"/>
              </w:rPr>
            </w:pPr>
            <w:r w:rsidRPr="0052536E">
              <w:rPr>
                <w:b/>
                <w:bCs/>
                <w:lang w:val="en-US"/>
              </w:rPr>
              <w:t>Section X:</w:t>
            </w:r>
          </w:p>
          <w:p w14:paraId="2A63C735" w14:textId="77777777" w:rsidR="0052536E" w:rsidRPr="0052536E" w:rsidRDefault="0052536E" w:rsidP="0052536E">
            <w:pPr>
              <w:pStyle w:val="BodyText"/>
              <w:keepNext/>
              <w:rPr>
                <w:bCs/>
                <w:lang w:val="en-US"/>
              </w:rPr>
            </w:pPr>
            <w:r w:rsidRPr="0052536E">
              <w:rPr>
                <w:bCs/>
                <w:lang w:val="en-US"/>
              </w:rPr>
              <w:t>The OD-SIB1 UE determines the cell reservations and access restrictions in accordance with Section 5. On top of it, OD-SIB1 UE considers the OD-SIB1 cell as if cell status is “barred” and excludes it as a candidate for reselection in the following cases:</w:t>
            </w:r>
          </w:p>
          <w:p w14:paraId="50DDF31A" w14:textId="77777777" w:rsidR="0052536E" w:rsidRPr="0052536E" w:rsidRDefault="0052536E" w:rsidP="0052536E">
            <w:pPr>
              <w:pStyle w:val="BodyText"/>
              <w:keepNext/>
              <w:rPr>
                <w:bCs/>
                <w:lang w:val="en-US"/>
              </w:rPr>
            </w:pPr>
            <w:r w:rsidRPr="0052536E">
              <w:rPr>
                <w:bCs/>
                <w:lang w:val="en-US"/>
              </w:rPr>
              <w:t>-</w:t>
            </w:r>
            <w:r w:rsidRPr="0052536E">
              <w:rPr>
                <w:bCs/>
                <w:lang w:val="en-US"/>
              </w:rPr>
              <w:tab/>
              <w:t xml:space="preserve">if it has no corresponding UL WUS configuration, or </w:t>
            </w:r>
          </w:p>
          <w:p w14:paraId="6DC404C9" w14:textId="77777777" w:rsidR="0052536E" w:rsidRPr="0052536E" w:rsidRDefault="0052536E" w:rsidP="0052536E">
            <w:pPr>
              <w:pStyle w:val="BodyText"/>
              <w:keepNext/>
              <w:rPr>
                <w:bCs/>
                <w:lang w:val="en-US"/>
              </w:rPr>
            </w:pPr>
            <w:r w:rsidRPr="00DD1994">
              <w:rPr>
                <w:bCs/>
                <w:highlight w:val="green"/>
                <w:lang w:val="en-US"/>
              </w:rPr>
              <w:t>-</w:t>
            </w:r>
            <w:r w:rsidRPr="00DD1994">
              <w:rPr>
                <w:bCs/>
                <w:highlight w:val="green"/>
                <w:lang w:val="en-US"/>
              </w:rPr>
              <w:tab/>
              <w:t>if the RACH procedure to acquire OD-SIB1 is failed, or</w:t>
            </w:r>
            <w:r w:rsidRPr="0052536E">
              <w:rPr>
                <w:bCs/>
                <w:lang w:val="en-US"/>
              </w:rPr>
              <w:t xml:space="preserve"> </w:t>
            </w:r>
          </w:p>
          <w:p w14:paraId="12F60E27" w14:textId="77777777" w:rsidR="0052536E" w:rsidRDefault="0052536E" w:rsidP="0052536E">
            <w:pPr>
              <w:pStyle w:val="BodyText"/>
              <w:keepNext/>
              <w:rPr>
                <w:bCs/>
                <w:lang w:val="en-US"/>
              </w:rPr>
            </w:pPr>
            <w:r w:rsidRPr="0052536E">
              <w:rPr>
                <w:bCs/>
                <w:highlight w:val="yellow"/>
                <w:lang w:val="en-US"/>
              </w:rPr>
              <w:t>-</w:t>
            </w:r>
            <w:r w:rsidRPr="0052536E">
              <w:rPr>
                <w:bCs/>
                <w:highlight w:val="yellow"/>
                <w:lang w:val="en-US"/>
              </w:rPr>
              <w:tab/>
              <w:t>if it fails to acquire SIB1.</w:t>
            </w:r>
          </w:p>
          <w:p w14:paraId="76889B42" w14:textId="77777777" w:rsidR="0052536E" w:rsidRPr="00D87F9E" w:rsidRDefault="0052536E" w:rsidP="0052536E">
            <w:pPr>
              <w:pStyle w:val="BodyText"/>
              <w:keepNext/>
              <w:rPr>
                <w:bCs/>
                <w:color w:val="0070C0"/>
                <w:lang w:val="en-US"/>
              </w:rPr>
            </w:pPr>
            <w:r w:rsidRPr="00D87F9E">
              <w:rPr>
                <w:bCs/>
                <w:color w:val="0070C0"/>
                <w:lang w:val="en-US"/>
              </w:rPr>
              <w:t xml:space="preserve">[vivo] </w:t>
            </w:r>
            <w:r w:rsidR="00A24D7D" w:rsidRPr="00D87F9E">
              <w:rPr>
                <w:bCs/>
                <w:color w:val="0070C0"/>
                <w:lang w:val="en-US"/>
              </w:rPr>
              <w:t>We think t</w:t>
            </w:r>
            <w:r w:rsidRPr="00D87F9E">
              <w:rPr>
                <w:bCs/>
                <w:color w:val="0070C0"/>
                <w:lang w:val="en-US"/>
              </w:rPr>
              <w:t xml:space="preserve">he </w:t>
            </w:r>
            <w:r w:rsidR="00DD1994" w:rsidRPr="00D87F9E">
              <w:rPr>
                <w:bCs/>
                <w:color w:val="0070C0"/>
                <w:lang w:val="en-US"/>
              </w:rPr>
              <w:t xml:space="preserve">yellow </w:t>
            </w:r>
            <w:r w:rsidRPr="00D87F9E">
              <w:rPr>
                <w:bCs/>
                <w:color w:val="0070C0"/>
                <w:lang w:val="en-US"/>
              </w:rPr>
              <w:t>highlighted part is not necessary as it is legacy behavior.</w:t>
            </w:r>
            <w:r w:rsidR="00DD1994" w:rsidRPr="00D87F9E">
              <w:rPr>
                <w:bCs/>
                <w:color w:val="0070C0"/>
                <w:lang w:val="en-US"/>
              </w:rPr>
              <w:t xml:space="preserve"> </w:t>
            </w:r>
          </w:p>
          <w:p w14:paraId="23918134" w14:textId="6D4BDBC1" w:rsidR="00DD1994" w:rsidRPr="00D45311" w:rsidRDefault="00DD1994" w:rsidP="0052536E">
            <w:pPr>
              <w:pStyle w:val="BodyText"/>
              <w:keepNext/>
              <w:rPr>
                <w:bCs/>
                <w:lang w:val="en-US"/>
              </w:rPr>
            </w:pPr>
            <w:r w:rsidRPr="00D87F9E">
              <w:rPr>
                <w:bCs/>
                <w:color w:val="0070C0"/>
                <w:lang w:val="en-US"/>
              </w:rPr>
              <w:t>For the green</w:t>
            </w:r>
            <w:r w:rsidR="001C79E7">
              <w:rPr>
                <w:rFonts w:eastAsia="DengXian" w:hint="eastAsia"/>
                <w:bCs/>
                <w:color w:val="0070C0"/>
                <w:lang w:val="en-US"/>
              </w:rPr>
              <w:t xml:space="preserve"> </w:t>
            </w:r>
            <w:proofErr w:type="spellStart"/>
            <w:r w:rsidRPr="00D87F9E">
              <w:rPr>
                <w:bCs/>
                <w:color w:val="0070C0"/>
                <w:lang w:val="en-US"/>
              </w:rPr>
              <w:t>highted</w:t>
            </w:r>
            <w:proofErr w:type="spellEnd"/>
            <w:r w:rsidRPr="00D87F9E">
              <w:rPr>
                <w:bCs/>
                <w:color w:val="0070C0"/>
                <w:lang w:val="en-US"/>
              </w:rPr>
              <w:t xml:space="preserve"> part, as commented by companies online, the definition of ‘RACH procedure failure’ is not </w:t>
            </w:r>
            <w:r w:rsidR="00D87F9E" w:rsidRPr="00D87F9E">
              <w:rPr>
                <w:bCs/>
                <w:color w:val="0070C0"/>
                <w:lang w:val="en-US"/>
              </w:rPr>
              <w:t xml:space="preserve">quite </w:t>
            </w:r>
            <w:r w:rsidRPr="00D87F9E">
              <w:rPr>
                <w:bCs/>
                <w:color w:val="0070C0"/>
                <w:lang w:val="en-US"/>
              </w:rPr>
              <w:t>clear according to 38.321 and thus it was agreed as ‘</w:t>
            </w:r>
            <w:r w:rsidRPr="00D87F9E">
              <w:rPr>
                <w:rFonts w:eastAsia="PMingLiU"/>
                <w:color w:val="0070C0"/>
                <w:lang w:eastAsia="zh-TW"/>
              </w:rPr>
              <w:t xml:space="preserve"> The UE considers the cell as barred after MAC indicates max number of preamble transmission for the OD-SIB1 request.’. Therefore, maybe it’s better to stick with the agreement wording, or we leave it </w:t>
            </w:r>
            <w:r w:rsidR="00D87F9E" w:rsidRPr="00D87F9E">
              <w:rPr>
                <w:rFonts w:eastAsia="PMingLiU"/>
                <w:color w:val="0070C0"/>
                <w:lang w:eastAsia="zh-TW"/>
              </w:rPr>
              <w:t>specified in 38.321?</w:t>
            </w:r>
            <w:r w:rsidRPr="00D87F9E">
              <w:rPr>
                <w:rFonts w:eastAsia="PMingLiU"/>
                <w:color w:val="0070C0"/>
                <w:lang w:eastAsia="zh-TW"/>
              </w:rPr>
              <w:t xml:space="preserve"> </w:t>
            </w:r>
          </w:p>
        </w:tc>
        <w:tc>
          <w:tcPr>
            <w:tcW w:w="2760" w:type="dxa"/>
          </w:tcPr>
          <w:p w14:paraId="2016743F" w14:textId="77777777" w:rsidR="00490F5B" w:rsidRPr="00D45311" w:rsidRDefault="00490F5B" w:rsidP="002A67A1">
            <w:pPr>
              <w:pStyle w:val="BodyText"/>
              <w:keepNext/>
              <w:rPr>
                <w:bCs/>
                <w:lang w:val="en-US"/>
              </w:rPr>
            </w:pPr>
          </w:p>
        </w:tc>
      </w:tr>
      <w:tr w:rsidR="00490F5B" w:rsidRPr="00D45311" w14:paraId="3AA5DFB3" w14:textId="77777777" w:rsidTr="00557296">
        <w:trPr>
          <w:trHeight w:val="127"/>
        </w:trPr>
        <w:tc>
          <w:tcPr>
            <w:tcW w:w="1210" w:type="dxa"/>
            <w:shd w:val="clear" w:color="auto" w:fill="auto"/>
          </w:tcPr>
          <w:p w14:paraId="59AA580A" w14:textId="72ED8A28" w:rsidR="00490F5B" w:rsidRPr="00FC15E3" w:rsidRDefault="00FC15E3" w:rsidP="002A67A1">
            <w:pPr>
              <w:pStyle w:val="BodyText"/>
              <w:keepNext/>
              <w:rPr>
                <w:rFonts w:eastAsia="DengXian"/>
                <w:bCs/>
                <w:lang w:val="en-US"/>
              </w:rPr>
            </w:pPr>
            <w:r>
              <w:rPr>
                <w:rFonts w:eastAsia="DengXian" w:hint="eastAsia"/>
                <w:bCs/>
                <w:lang w:val="en-US"/>
              </w:rPr>
              <w:t>OPPO</w:t>
            </w:r>
            <w:r w:rsidR="00614875">
              <w:rPr>
                <w:rFonts w:eastAsia="DengXian" w:hint="eastAsia"/>
                <w:bCs/>
                <w:lang w:val="en-US"/>
              </w:rPr>
              <w:t>001</w:t>
            </w:r>
          </w:p>
        </w:tc>
        <w:tc>
          <w:tcPr>
            <w:tcW w:w="5886" w:type="dxa"/>
          </w:tcPr>
          <w:p w14:paraId="13F272BD" w14:textId="77777777" w:rsidR="00751680" w:rsidRDefault="00751680" w:rsidP="00751680">
            <w:pPr>
              <w:rPr>
                <w:lang w:val="en-US"/>
              </w:rPr>
            </w:pPr>
            <w:r>
              <w:t xml:space="preserve">For a UE supporting paging adaptation and PEI, if </w:t>
            </w:r>
            <w:r w:rsidRPr="00751680">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7006793" w14:textId="36816C07" w:rsidR="0052536E" w:rsidRPr="00D0493D" w:rsidRDefault="00D0493D" w:rsidP="0052536E">
            <w:pPr>
              <w:pStyle w:val="BodyText"/>
              <w:keepNext/>
              <w:rPr>
                <w:rFonts w:eastAsia="DengXian"/>
                <w:bCs/>
                <w:lang w:val="en-US"/>
              </w:rPr>
            </w:pPr>
            <w:r>
              <w:rPr>
                <w:rFonts w:eastAsia="DengXian" w:hint="eastAsia"/>
                <w:bCs/>
                <w:lang w:val="en-US"/>
              </w:rPr>
              <w:t xml:space="preserve">[OPPO] </w:t>
            </w:r>
            <w:r w:rsidR="00751680">
              <w:rPr>
                <w:rFonts w:eastAsia="DengXian" w:hint="eastAsia"/>
                <w:bCs/>
                <w:lang w:val="en-US"/>
              </w:rPr>
              <w:t>The yellow part should be replaced by field name later when available, now it can be put into bracket like [another set of PEI configuration].</w:t>
            </w:r>
          </w:p>
        </w:tc>
        <w:tc>
          <w:tcPr>
            <w:tcW w:w="2760" w:type="dxa"/>
          </w:tcPr>
          <w:p w14:paraId="65925A7A" w14:textId="51C58B5C" w:rsidR="00490F5B" w:rsidRPr="00D45311" w:rsidRDefault="00490F5B" w:rsidP="002A67A1">
            <w:pPr>
              <w:pStyle w:val="BodyText"/>
              <w:keepNext/>
              <w:rPr>
                <w:bCs/>
                <w:lang w:val="en-US"/>
              </w:rPr>
            </w:pPr>
          </w:p>
        </w:tc>
      </w:tr>
      <w:tr w:rsidR="009C4634" w:rsidRPr="00D45311" w14:paraId="22F141EE" w14:textId="77777777" w:rsidTr="00557296">
        <w:trPr>
          <w:trHeight w:val="127"/>
        </w:trPr>
        <w:tc>
          <w:tcPr>
            <w:tcW w:w="1210" w:type="dxa"/>
            <w:shd w:val="clear" w:color="auto" w:fill="auto"/>
          </w:tcPr>
          <w:p w14:paraId="287491FF" w14:textId="1992A624" w:rsidR="009C4634" w:rsidRPr="00DB1AB1" w:rsidRDefault="009C4634" w:rsidP="009C4634">
            <w:pPr>
              <w:pStyle w:val="BodyText"/>
              <w:keepNext/>
              <w:rPr>
                <w:rFonts w:eastAsia="DengXian"/>
                <w:bCs/>
                <w:lang w:val="en-US"/>
              </w:rPr>
            </w:pPr>
            <w:r>
              <w:rPr>
                <w:rFonts w:eastAsia="DengXian" w:hint="eastAsia"/>
                <w:bCs/>
                <w:lang w:val="en-US"/>
              </w:rPr>
              <w:t>OPPO002</w:t>
            </w:r>
          </w:p>
        </w:tc>
        <w:tc>
          <w:tcPr>
            <w:tcW w:w="5886" w:type="dxa"/>
          </w:tcPr>
          <w:p w14:paraId="29FC79BD" w14:textId="77777777" w:rsidR="009C4634" w:rsidRDefault="009C4634" w:rsidP="009C4634">
            <w:pPr>
              <w:pStyle w:val="BodyText"/>
              <w:keepNext/>
              <w:rPr>
                <w:rFonts w:eastAsia="DengXian"/>
                <w:bCs/>
                <w:lang w:val="en-US"/>
              </w:rPr>
            </w:pPr>
            <w:r w:rsidRPr="009A7D0F">
              <w:rPr>
                <w:rFonts w:ascii="Times New Roman" w:hAnsi="Times New Roman"/>
                <w:lang w:eastAsia="ja-JP"/>
              </w:rPr>
              <w:t xml:space="preserve">For an OD-SIB1 UE </w:t>
            </w:r>
            <w:r w:rsidRPr="009A7D0F">
              <w:rPr>
                <w:rFonts w:ascii="Times New Roman" w:eastAsia="Yu Mincho" w:hAnsi="Times New Roman"/>
                <w:noProof/>
              </w:rPr>
              <w:t>in RRC_CONNECTED state</w:t>
            </w:r>
            <w:r w:rsidRPr="009A7D0F">
              <w:rPr>
                <w:rFonts w:ascii="Times New Roman" w:hAnsi="Times New Roman"/>
                <w:lang w:eastAsia="ja-JP"/>
              </w:rPr>
              <w:t>, after the RRC re-</w:t>
            </w:r>
            <w:proofErr w:type="spellStart"/>
            <w:r w:rsidRPr="009A7D0F">
              <w:rPr>
                <w:rFonts w:ascii="Times New Roman" w:hAnsi="Times New Roman"/>
                <w:lang w:eastAsia="ja-JP"/>
              </w:rPr>
              <w:t>estabslihement</w:t>
            </w:r>
            <w:proofErr w:type="spellEnd"/>
            <w:r w:rsidRPr="009A7D0F">
              <w:rPr>
                <w:rFonts w:ascii="Times New Roman" w:hAnsi="Times New Roman"/>
                <w:lang w:eastAsia="ja-JP"/>
              </w:rPr>
              <w:t xml:space="preserve"> procedure is triggered in accordance with TS 38.331 [3], it may </w:t>
            </w:r>
            <w:r w:rsidRPr="009A7D0F">
              <w:rPr>
                <w:rFonts w:ascii="Times New Roman" w:hAnsi="Times New Roman"/>
                <w:lang w:val="en-US" w:eastAsia="ja-JP"/>
              </w:rPr>
              <w:t xml:space="preserve">trigger the OD-SIB1 acquisition procedure with the stored UL </w:t>
            </w:r>
            <w:r w:rsidRPr="009A7D0F">
              <w:rPr>
                <w:rFonts w:ascii="Times New Roman" w:hAnsi="Times New Roman"/>
                <w:lang w:val="en-US" w:eastAsia="ja-JP"/>
              </w:rPr>
              <w:lastRenderedPageBreak/>
              <w:t xml:space="preserve">WUS configuration in SIB-X, </w:t>
            </w:r>
            <w:r w:rsidRPr="009A7D0F">
              <w:rPr>
                <w:rFonts w:ascii="Times New Roman" w:hAnsi="Times New Roman"/>
                <w:highlight w:val="yellow"/>
                <w:lang w:val="en-US" w:eastAsia="ja-JP"/>
              </w:rPr>
              <w:t>if it is determined as valid according to the validity mechanism defined in TS 38.331 [3]</w:t>
            </w:r>
          </w:p>
          <w:p w14:paraId="1B11BA8E" w14:textId="55D70626" w:rsidR="009C4634" w:rsidRPr="00DB1AB1" w:rsidRDefault="009C4634" w:rsidP="009C4634">
            <w:pPr>
              <w:pStyle w:val="BodyText"/>
              <w:keepNext/>
              <w:rPr>
                <w:rFonts w:eastAsia="DengXian"/>
                <w:bCs/>
                <w:lang w:val="en-US"/>
              </w:rPr>
            </w:pPr>
            <w:r w:rsidRPr="00B379D1">
              <w:rPr>
                <w:rFonts w:hint="eastAsia"/>
                <w:lang w:val="en-US"/>
              </w:rPr>
              <w:t xml:space="preserve">[OPPO] for the yellow part, is it to reflect the conclusion of </w:t>
            </w:r>
            <w:r w:rsidRPr="00B379D1">
              <w:rPr>
                <w:lang w:val="en-US"/>
              </w:rPr>
              <w:t>‘</w:t>
            </w:r>
            <w:r w:rsidRPr="00D114BB">
              <w:rPr>
                <w:lang w:val="en-US"/>
              </w:rPr>
              <w:t>- When T311 is running, the UE can trigger the OD-SIB1 acquisition procedure with stored UL WUS configuration in SIB-X, if it is still valid</w:t>
            </w:r>
            <w:r w:rsidRPr="00B45ECD">
              <w:rPr>
                <w:lang w:val="en-US"/>
              </w:rPr>
              <w:t>.</w:t>
            </w:r>
            <w:r w:rsidRPr="00B379D1">
              <w:rPr>
                <w:lang w:val="en-US"/>
              </w:rPr>
              <w:t>’</w:t>
            </w:r>
            <w:r w:rsidRPr="00B379D1">
              <w:rPr>
                <w:rFonts w:hint="eastAsia"/>
                <w:lang w:val="en-US"/>
              </w:rPr>
              <w:t xml:space="preserve">? </w:t>
            </w:r>
            <w:r w:rsidRPr="00B379D1">
              <w:rPr>
                <w:lang w:val="en-US"/>
              </w:rPr>
              <w:t>I</w:t>
            </w:r>
            <w:r w:rsidRPr="00B379D1">
              <w:rPr>
                <w:rFonts w:hint="eastAsia"/>
                <w:lang w:val="en-US"/>
              </w:rPr>
              <w:t xml:space="preserve">f so, </w:t>
            </w:r>
            <w:r>
              <w:rPr>
                <w:rFonts w:eastAsia="DengXian" w:hint="eastAsia"/>
                <w:lang w:val="en-US"/>
              </w:rPr>
              <w:t xml:space="preserve">the intention is correct, yet without area-ID or value-tag, the only validity check operation can be based on 3h criterion, which however would run as </w:t>
            </w:r>
            <w:r>
              <w:rPr>
                <w:rFonts w:eastAsia="DengXian"/>
                <w:lang w:val="en-US"/>
              </w:rPr>
              <w:t>‘</w:t>
            </w:r>
            <w:r w:rsidRPr="006E7FC9">
              <w:rPr>
                <w:rFonts w:eastAsia="DengXian"/>
                <w:lang w:val="en-US"/>
              </w:rPr>
              <w:t>delete any stored version of a SIB after 3 hours from the moment it was successfully confirmed as valid;</w:t>
            </w:r>
            <w:r>
              <w:rPr>
                <w:rFonts w:eastAsia="DengXian"/>
                <w:lang w:val="en-US"/>
              </w:rPr>
              <w:t>’</w:t>
            </w:r>
            <w:r>
              <w:rPr>
                <w:rFonts w:eastAsia="DengXian" w:hint="eastAsia"/>
                <w:lang w:val="en-US"/>
              </w:rPr>
              <w:t xml:space="preserve">, i.e., there would be no stored version on hand after 3h, so the yellow part can be even removed or simplified as </w:t>
            </w:r>
            <w:r>
              <w:rPr>
                <w:rFonts w:eastAsia="DengXian"/>
                <w:lang w:val="en-US"/>
              </w:rPr>
              <w:t>‘</w:t>
            </w:r>
            <w:r>
              <w:rPr>
                <w:rFonts w:eastAsia="DengXian" w:hint="eastAsia"/>
                <w:lang w:val="en-US"/>
              </w:rPr>
              <w:t>if available</w:t>
            </w:r>
            <w:r>
              <w:rPr>
                <w:rFonts w:eastAsia="DengXian"/>
                <w:lang w:val="en-US"/>
              </w:rPr>
              <w:t>’</w:t>
            </w:r>
            <w:r>
              <w:rPr>
                <w:rFonts w:eastAsia="DengXian" w:hint="eastAsia"/>
                <w:lang w:val="en-US"/>
              </w:rPr>
              <w:t xml:space="preserve">. </w:t>
            </w:r>
          </w:p>
        </w:tc>
        <w:tc>
          <w:tcPr>
            <w:tcW w:w="2760" w:type="dxa"/>
          </w:tcPr>
          <w:p w14:paraId="122EA80A" w14:textId="77777777" w:rsidR="009C4634" w:rsidRPr="00D45311" w:rsidRDefault="009C4634" w:rsidP="009C4634">
            <w:pPr>
              <w:pStyle w:val="BodyText"/>
              <w:keepNext/>
              <w:rPr>
                <w:bCs/>
                <w:lang w:val="en-US"/>
              </w:rPr>
            </w:pPr>
          </w:p>
        </w:tc>
      </w:tr>
      <w:tr w:rsidR="009C4634" w:rsidRPr="00D45311" w14:paraId="618A22B4" w14:textId="77777777" w:rsidTr="00557296">
        <w:trPr>
          <w:trHeight w:val="127"/>
        </w:trPr>
        <w:tc>
          <w:tcPr>
            <w:tcW w:w="1210" w:type="dxa"/>
            <w:shd w:val="clear" w:color="auto" w:fill="auto"/>
          </w:tcPr>
          <w:p w14:paraId="22BA6323" w14:textId="6E11CC85" w:rsidR="009C4634" w:rsidRPr="009A7D0F" w:rsidRDefault="00FE6D74" w:rsidP="009C4634">
            <w:pPr>
              <w:pStyle w:val="BodyText"/>
              <w:keepNext/>
              <w:rPr>
                <w:rFonts w:eastAsia="DengXian"/>
                <w:bCs/>
                <w:lang w:val="en-US"/>
              </w:rPr>
            </w:pPr>
            <w:r>
              <w:rPr>
                <w:rFonts w:eastAsia="DengXian"/>
                <w:bCs/>
                <w:lang w:val="en-US"/>
              </w:rPr>
              <w:t>Xiaomi001</w:t>
            </w:r>
          </w:p>
        </w:tc>
        <w:tc>
          <w:tcPr>
            <w:tcW w:w="5886" w:type="dxa"/>
          </w:tcPr>
          <w:p w14:paraId="36FADCF1" w14:textId="77777777" w:rsidR="009C4634" w:rsidRDefault="00FE6D74" w:rsidP="009C4634">
            <w:pPr>
              <w:rPr>
                <w:rFonts w:ascii="Arial" w:eastAsia="DengXian" w:hAnsi="Arial"/>
                <w:lang w:val="en-US" w:eastAsia="zh-CN"/>
              </w:rPr>
            </w:pPr>
            <w:r>
              <w:rPr>
                <w:noProof/>
                <w:lang w:val="en-US" w:eastAsia="zh-CN"/>
              </w:rPr>
              <w:drawing>
                <wp:inline distT="0" distB="0" distL="0" distR="0" wp14:anchorId="6EB67ED9" wp14:editId="1116B7A3">
                  <wp:extent cx="3594747" cy="5619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660" cy="564775"/>
                          </a:xfrm>
                          <a:prstGeom prst="rect">
                            <a:avLst/>
                          </a:prstGeom>
                        </pic:spPr>
                      </pic:pic>
                    </a:graphicData>
                  </a:graphic>
                </wp:inline>
              </w:drawing>
            </w:r>
          </w:p>
          <w:p w14:paraId="637A0669" w14:textId="7A03C02E" w:rsidR="00FE6D74" w:rsidRPr="006E7FC9" w:rsidRDefault="00FE6D74" w:rsidP="009C4634">
            <w:pPr>
              <w:rPr>
                <w:rFonts w:ascii="Arial" w:eastAsia="DengXian" w:hAnsi="Arial"/>
                <w:lang w:val="en-US" w:eastAsia="zh-CN"/>
              </w:rPr>
            </w:pPr>
            <w:r>
              <w:rPr>
                <w:rFonts w:ascii="Arial" w:eastAsia="DengXian" w:hAnsi="Arial"/>
                <w:lang w:val="en-US" w:eastAsia="zh-CN"/>
              </w:rPr>
              <w:t>It is for RRC_CONNECTED mode UE, I think it is better to capture this part in TS38.331 not 38.304.</w:t>
            </w:r>
          </w:p>
        </w:tc>
        <w:tc>
          <w:tcPr>
            <w:tcW w:w="2760" w:type="dxa"/>
          </w:tcPr>
          <w:p w14:paraId="5B54DC09" w14:textId="77777777" w:rsidR="009C4634" w:rsidRPr="00D45311" w:rsidRDefault="009C4634" w:rsidP="009C4634">
            <w:pPr>
              <w:pStyle w:val="BodyText"/>
              <w:keepNext/>
              <w:rPr>
                <w:bCs/>
                <w:lang w:val="en-US"/>
              </w:rPr>
            </w:pPr>
          </w:p>
        </w:tc>
      </w:tr>
      <w:tr w:rsidR="009C4634" w:rsidRPr="00D45311" w14:paraId="16CECB17" w14:textId="77777777" w:rsidTr="00557296">
        <w:trPr>
          <w:trHeight w:val="127"/>
        </w:trPr>
        <w:tc>
          <w:tcPr>
            <w:tcW w:w="1210" w:type="dxa"/>
            <w:shd w:val="clear" w:color="auto" w:fill="auto"/>
          </w:tcPr>
          <w:p w14:paraId="24445A45" w14:textId="003D9246" w:rsidR="009C4634" w:rsidRPr="00D45311" w:rsidRDefault="008E63F1" w:rsidP="009C4634">
            <w:pPr>
              <w:pStyle w:val="BodyText"/>
              <w:keepNext/>
              <w:rPr>
                <w:bCs/>
                <w:lang w:val="en-US"/>
              </w:rPr>
            </w:pPr>
            <w:r>
              <w:rPr>
                <w:bCs/>
                <w:lang w:val="en-US"/>
              </w:rPr>
              <w:t>Samsung 001</w:t>
            </w:r>
          </w:p>
        </w:tc>
        <w:tc>
          <w:tcPr>
            <w:tcW w:w="5886" w:type="dxa"/>
          </w:tcPr>
          <w:p w14:paraId="04F24B4B" w14:textId="77777777" w:rsidR="00557296" w:rsidRDefault="00557296" w:rsidP="00557296">
            <w:pPr>
              <w:rPr>
                <w:rFonts w:eastAsia="Malgun Gothic"/>
                <w:b/>
                <w:bCs/>
                <w:lang w:eastAsia="ko-KR"/>
              </w:rPr>
            </w:pPr>
            <w:r>
              <w:rPr>
                <w:rFonts w:eastAsia="Malgun Gothic"/>
                <w:b/>
                <w:bCs/>
                <w:lang w:eastAsia="ko-KR"/>
              </w:rPr>
              <w:t>Definitions</w:t>
            </w:r>
          </w:p>
          <w:p w14:paraId="5E3F1DAA"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3661DD0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6369EA7A" w14:textId="77777777" w:rsidR="00557296" w:rsidRDefault="00557296" w:rsidP="00557296">
            <w:pPr>
              <w:pStyle w:val="BodyText"/>
              <w:keepNext/>
              <w:rPr>
                <w:bCs/>
                <w:lang w:val="en-US"/>
              </w:rPr>
            </w:pPr>
            <w:r>
              <w:rPr>
                <w:bCs/>
                <w:lang w:val="en-US"/>
              </w:rPr>
              <w:t>“</w:t>
            </w:r>
          </w:p>
          <w:p w14:paraId="48F7CB35" w14:textId="77777777" w:rsidR="008E63F1" w:rsidRDefault="008E63F1" w:rsidP="009C4634">
            <w:pPr>
              <w:pStyle w:val="BodyText"/>
              <w:keepNext/>
              <w:rPr>
                <w:bCs/>
                <w:lang w:val="en-US"/>
              </w:rPr>
            </w:pPr>
            <w:r>
              <w:rPr>
                <w:bCs/>
                <w:lang w:val="en-US"/>
              </w:rPr>
              <w:t>Comment: We do not see need of these definitions. We do not define new UE type for each feature introduced in the spec. For example, we do not have OD-OSI UE or OD-OSI Cell in current spec.</w:t>
            </w:r>
          </w:p>
          <w:p w14:paraId="3924C145" w14:textId="77777777" w:rsidR="00DD2E3B" w:rsidRDefault="00DD2E3B" w:rsidP="009C4634">
            <w:pPr>
              <w:pStyle w:val="BodyText"/>
              <w:keepNext/>
              <w:rPr>
                <w:bCs/>
                <w:lang w:val="en-US"/>
              </w:rPr>
            </w:pPr>
          </w:p>
          <w:p w14:paraId="6D47DD6F" w14:textId="68A96DB3" w:rsidR="00DD2E3B" w:rsidRPr="00D45311" w:rsidRDefault="00DD2E3B" w:rsidP="009C4634">
            <w:pPr>
              <w:pStyle w:val="BodyText"/>
              <w:keepNext/>
              <w:rPr>
                <w:bCs/>
                <w:lang w:val="en-US"/>
              </w:rPr>
            </w:pPr>
            <w:r>
              <w:rPr>
                <w:bCs/>
                <w:lang w:val="en-US"/>
              </w:rPr>
              <w:t xml:space="preserve">[Nokia] Agree with </w:t>
            </w:r>
            <w:proofErr w:type="spellStart"/>
            <w:r>
              <w:rPr>
                <w:bCs/>
                <w:lang w:val="en-US"/>
              </w:rPr>
              <w:t>Samsugn</w:t>
            </w:r>
            <w:proofErr w:type="spellEnd"/>
            <w:r>
              <w:rPr>
                <w:bCs/>
                <w:lang w:val="en-US"/>
              </w:rPr>
              <w:t xml:space="preserve"> – and additional UL-WUS is too vague for stage-3 – preamble/RACH or reference to MAC would be more appropriate.</w:t>
            </w:r>
          </w:p>
        </w:tc>
        <w:tc>
          <w:tcPr>
            <w:tcW w:w="2760" w:type="dxa"/>
          </w:tcPr>
          <w:p w14:paraId="7906D964" w14:textId="77777777" w:rsidR="009C4634" w:rsidRPr="00D45311" w:rsidRDefault="009C4634" w:rsidP="009C4634">
            <w:pPr>
              <w:pStyle w:val="BodyText"/>
              <w:keepNext/>
              <w:rPr>
                <w:bCs/>
                <w:lang w:val="en-US"/>
              </w:rPr>
            </w:pPr>
          </w:p>
        </w:tc>
      </w:tr>
      <w:tr w:rsidR="00557296" w:rsidRPr="00D45311" w14:paraId="278BC55B" w14:textId="77777777" w:rsidTr="00557296">
        <w:trPr>
          <w:trHeight w:val="127"/>
        </w:trPr>
        <w:tc>
          <w:tcPr>
            <w:tcW w:w="1210" w:type="dxa"/>
            <w:shd w:val="clear" w:color="auto" w:fill="auto"/>
          </w:tcPr>
          <w:p w14:paraId="00F6467C" w14:textId="4D69823B" w:rsidR="00557296" w:rsidRDefault="00557296" w:rsidP="009C4634">
            <w:pPr>
              <w:pStyle w:val="BodyText"/>
              <w:keepNext/>
              <w:rPr>
                <w:bCs/>
                <w:lang w:val="en-US"/>
              </w:rPr>
            </w:pPr>
            <w:r>
              <w:rPr>
                <w:bCs/>
                <w:lang w:val="en-US"/>
              </w:rPr>
              <w:t>Samsung 002</w:t>
            </w:r>
          </w:p>
        </w:tc>
        <w:tc>
          <w:tcPr>
            <w:tcW w:w="5886" w:type="dxa"/>
          </w:tcPr>
          <w:p w14:paraId="1F94A205" w14:textId="77777777" w:rsidR="00557296" w:rsidRDefault="00557296" w:rsidP="00557296">
            <w:pPr>
              <w:rPr>
                <w:rFonts w:eastAsia="Malgun Gothic"/>
                <w:b/>
                <w:bCs/>
                <w:lang w:eastAsia="ko-KR"/>
              </w:rPr>
            </w:pPr>
            <w:r>
              <w:rPr>
                <w:rFonts w:eastAsia="Malgun Gothic"/>
                <w:b/>
                <w:bCs/>
                <w:lang w:eastAsia="ko-KR"/>
              </w:rPr>
              <w:t>Definitions</w:t>
            </w:r>
          </w:p>
          <w:p w14:paraId="24185922" w14:textId="77777777" w:rsidR="00557296" w:rsidRPr="0020762D" w:rsidRDefault="00557296" w:rsidP="00557296">
            <w:r>
              <w:rPr>
                <w:rFonts w:eastAsia="Malgun Gothic"/>
                <w:b/>
                <w:bCs/>
                <w:lang w:eastAsia="ko-KR"/>
              </w:rPr>
              <w:t>“</w:t>
            </w:r>
            <w:r w:rsidRPr="008A0A8C">
              <w:rPr>
                <w:rFonts w:eastAsia="Malgun Gothic"/>
                <w:b/>
                <w:bCs/>
                <w:lang w:eastAsia="ko-KR"/>
              </w:rPr>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5520337C" w14:textId="77777777" w:rsidR="00557296" w:rsidRPr="00EA2168" w:rsidRDefault="00557296" w:rsidP="00557296">
            <w:pPr>
              <w:rPr>
                <w:rFonts w:eastAsia="Malgun Gothic"/>
                <w:lang w:eastAsia="ko-KR"/>
              </w:rPr>
            </w:pPr>
            <w:r w:rsidRPr="0020762D">
              <w:rPr>
                <w:rFonts w:eastAsia="Malgun Gothic"/>
                <w:b/>
                <w:bCs/>
                <w:lang w:eastAsia="ko-KR"/>
              </w:rPr>
              <w:t>OD-SIB1 UE</w:t>
            </w:r>
            <w:r>
              <w:rPr>
                <w:rFonts w:eastAsia="Malgun Gothic"/>
                <w:lang w:eastAsia="ko-KR"/>
              </w:rPr>
              <w:t xml:space="preserve">: </w:t>
            </w:r>
            <w:r w:rsidRPr="00EA2168">
              <w:t xml:space="preserve">A UE </w:t>
            </w:r>
            <w:r>
              <w:t xml:space="preserve">that supports on-demand SIB1 </w:t>
            </w:r>
            <w:proofErr w:type="spellStart"/>
            <w:r>
              <w:t>acqusition</w:t>
            </w:r>
            <w:proofErr w:type="spellEnd"/>
            <w:r>
              <w:t xml:space="preserve"> procedure via UL WUS</w:t>
            </w:r>
            <w:r w:rsidRPr="00EA2168">
              <w:t>.</w:t>
            </w:r>
          </w:p>
          <w:p w14:paraId="4F63F67C" w14:textId="77777777" w:rsidR="00557296" w:rsidRDefault="00557296" w:rsidP="00557296">
            <w:pPr>
              <w:pStyle w:val="BodyText"/>
              <w:keepNext/>
              <w:rPr>
                <w:bCs/>
                <w:lang w:val="en-US"/>
              </w:rPr>
            </w:pPr>
            <w:r>
              <w:rPr>
                <w:bCs/>
                <w:lang w:val="en-US"/>
              </w:rPr>
              <w:t>“</w:t>
            </w:r>
          </w:p>
          <w:p w14:paraId="02FAA37F" w14:textId="5B01CD69" w:rsidR="00557296" w:rsidRDefault="00557296" w:rsidP="008E63F1">
            <w:pPr>
              <w:rPr>
                <w:rFonts w:eastAsia="Malgun Gothic"/>
                <w:b/>
                <w:bCs/>
                <w:lang w:eastAsia="ko-KR"/>
              </w:rPr>
            </w:pPr>
            <w:r>
              <w:rPr>
                <w:bCs/>
                <w:lang w:val="en-US"/>
              </w:rPr>
              <w:t>Comment: We prefer not use the term ‘UL WUS’ which means uplink wakeup signal. In the specification we should use term which clearly indicate the intended behavior. In our view we should use ‘SIB1 request’ instead of UL WUS.</w:t>
            </w:r>
          </w:p>
        </w:tc>
        <w:tc>
          <w:tcPr>
            <w:tcW w:w="2760" w:type="dxa"/>
          </w:tcPr>
          <w:p w14:paraId="645EE533" w14:textId="77777777" w:rsidR="00557296" w:rsidRPr="00D45311" w:rsidRDefault="00557296" w:rsidP="009C4634">
            <w:pPr>
              <w:pStyle w:val="BodyText"/>
              <w:keepNext/>
              <w:rPr>
                <w:bCs/>
                <w:lang w:val="en-US"/>
              </w:rPr>
            </w:pPr>
          </w:p>
        </w:tc>
      </w:tr>
      <w:tr w:rsidR="008E63F1" w:rsidRPr="00D45311" w14:paraId="203A3A93" w14:textId="77777777" w:rsidTr="00557296">
        <w:trPr>
          <w:trHeight w:val="127"/>
        </w:trPr>
        <w:tc>
          <w:tcPr>
            <w:tcW w:w="1210" w:type="dxa"/>
            <w:shd w:val="clear" w:color="auto" w:fill="auto"/>
          </w:tcPr>
          <w:p w14:paraId="64792367" w14:textId="12C7D9D9" w:rsidR="008E63F1" w:rsidRDefault="008E63F1" w:rsidP="009C4634">
            <w:pPr>
              <w:pStyle w:val="BodyText"/>
              <w:keepNext/>
              <w:rPr>
                <w:bCs/>
                <w:lang w:val="en-US"/>
              </w:rPr>
            </w:pPr>
            <w:r>
              <w:rPr>
                <w:bCs/>
                <w:lang w:val="en-US"/>
              </w:rPr>
              <w:t>Samsung 00</w:t>
            </w:r>
            <w:r w:rsidR="00557296">
              <w:rPr>
                <w:bCs/>
                <w:lang w:val="en-US"/>
              </w:rPr>
              <w:t>3</w:t>
            </w:r>
          </w:p>
        </w:tc>
        <w:tc>
          <w:tcPr>
            <w:tcW w:w="5886" w:type="dxa"/>
          </w:tcPr>
          <w:p w14:paraId="14770217" w14:textId="77777777" w:rsidR="008E63F1" w:rsidRDefault="008E63F1" w:rsidP="008E63F1">
            <w:pPr>
              <w:rPr>
                <w:rFonts w:eastAsia="Malgun Gothic"/>
                <w:b/>
                <w:bCs/>
                <w:lang w:eastAsia="ko-KR"/>
              </w:rPr>
            </w:pPr>
            <w:r>
              <w:rPr>
                <w:rFonts w:eastAsia="Malgun Gothic"/>
                <w:b/>
                <w:bCs/>
                <w:lang w:eastAsia="ko-KR"/>
              </w:rPr>
              <w:t>Section 7.1</w:t>
            </w:r>
          </w:p>
          <w:p w14:paraId="409E8D1A" w14:textId="0F6172E4" w:rsidR="008E63F1" w:rsidRDefault="008E63F1" w:rsidP="008E63F1">
            <w:pPr>
              <w:rPr>
                <w:lang w:val="en-US"/>
              </w:rPr>
            </w:pPr>
            <w:r>
              <w:t xml:space="preserve">“For a UE supporting paging adaptation, if another set of paging configuration is </w:t>
            </w:r>
            <w:proofErr w:type="spellStart"/>
            <w:r>
              <w:t>signaled</w:t>
            </w:r>
            <w:proofErr w:type="spellEnd"/>
            <w:r>
              <w:t xml:space="preserve">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w:t>
            </w:r>
            <w:r>
              <w:lastRenderedPageBreak/>
              <w:t>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US"/>
              </w:rPr>
              <w:t xml:space="preserve">  </w:t>
            </w:r>
          </w:p>
          <w:p w14:paraId="7EB2F88C" w14:textId="4A8EEE69" w:rsidR="008E63F1" w:rsidRDefault="008E63F1" w:rsidP="008E63F1">
            <w:pPr>
              <w:rPr>
                <w:lang w:val="en-US"/>
              </w:rPr>
            </w:pPr>
            <w:r>
              <w:rPr>
                <w:lang w:val="en-US"/>
              </w:rPr>
              <w:t>“</w:t>
            </w:r>
          </w:p>
          <w:p w14:paraId="5BB7E021" w14:textId="77EC2151" w:rsidR="008E63F1" w:rsidRDefault="008E63F1" w:rsidP="008E63F1">
            <w:pPr>
              <w:rPr>
                <w:lang w:val="en-US"/>
              </w:rPr>
            </w:pPr>
            <w:r>
              <w:rPr>
                <w:lang w:val="en-US"/>
              </w:rPr>
              <w:t xml:space="preserve">Comment 1: </w:t>
            </w:r>
            <w:proofErr w:type="spellStart"/>
            <w:r>
              <w:rPr>
                <w:lang w:val="en-US"/>
              </w:rPr>
              <w:t>Its</w:t>
            </w:r>
            <w:proofErr w:type="spellEnd"/>
            <w:r>
              <w:rPr>
                <w:lang w:val="en-US"/>
              </w:rPr>
              <w:t xml:space="preserve"> not clear what </w:t>
            </w:r>
            <w:r w:rsidR="00557296">
              <w:rPr>
                <w:lang w:val="en-US"/>
              </w:rPr>
              <w:t xml:space="preserve">term </w:t>
            </w:r>
            <w:r>
              <w:rPr>
                <w:lang w:val="en-US"/>
              </w:rPr>
              <w:t xml:space="preserve">‘paging adaptation’ means. </w:t>
            </w:r>
            <w:r w:rsidR="00557296">
              <w:rPr>
                <w:lang w:val="en-US"/>
              </w:rPr>
              <w:t>We should add a definition as follows:</w:t>
            </w:r>
          </w:p>
          <w:p w14:paraId="7226A0FD" w14:textId="77777777" w:rsidR="008E63F1" w:rsidRDefault="008E63F1" w:rsidP="008E63F1">
            <w:pPr>
              <w:rPr>
                <w:lang w:val="en-US"/>
              </w:rPr>
            </w:pPr>
            <w:r w:rsidRPr="00557296">
              <w:rPr>
                <w:b/>
                <w:lang w:val="en-US"/>
              </w:rPr>
              <w:t>paging adaptation</w:t>
            </w:r>
            <w:r>
              <w:rPr>
                <w:lang w:val="en-US"/>
              </w:rPr>
              <w:t xml:space="preserve">: paging configuration that allows network to configure </w:t>
            </w:r>
            <w:r w:rsidR="00557296">
              <w:rPr>
                <w:lang w:val="en-US"/>
              </w:rPr>
              <w:t>PF(s)/PO(s) in the beginning of DRX cycle.</w:t>
            </w:r>
          </w:p>
          <w:p w14:paraId="0BAF3B1A" w14:textId="77777777" w:rsidR="00557296" w:rsidRDefault="00557296" w:rsidP="008E63F1">
            <w:pPr>
              <w:rPr>
                <w:lang w:val="en-US"/>
              </w:rPr>
            </w:pPr>
          </w:p>
          <w:p w14:paraId="26C6EB4C" w14:textId="77777777" w:rsidR="00557296" w:rsidRDefault="00557296" w:rsidP="008E63F1">
            <w:r>
              <w:rPr>
                <w:lang w:val="en-US"/>
              </w:rPr>
              <w:t>Comment 2:</w:t>
            </w:r>
            <w:r>
              <w:t xml:space="preserve"> Do not see need of this sentence “In this case, the UE still monitors one PO per DRX cycle.”</w:t>
            </w:r>
          </w:p>
          <w:p w14:paraId="1FE1D105" w14:textId="77777777" w:rsidR="00557296" w:rsidRDefault="00557296" w:rsidP="008E63F1">
            <w:pPr>
              <w:rPr>
                <w:lang w:val="en-US"/>
              </w:rPr>
            </w:pPr>
            <w:r>
              <w:rPr>
                <w:lang w:val="en-US"/>
              </w:rPr>
              <w:t xml:space="preserve">Comment 3: </w:t>
            </w:r>
            <w:r>
              <w:t>Do not see need of this sentence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Its network implementation and there is no impact to UE behavior.</w:t>
            </w:r>
          </w:p>
          <w:p w14:paraId="16502559" w14:textId="2487AD68" w:rsidR="00557296" w:rsidRPr="00557296" w:rsidRDefault="00557296" w:rsidP="008E63F1">
            <w:pPr>
              <w:rPr>
                <w:lang w:val="en-US"/>
              </w:rPr>
            </w:pPr>
            <w:r>
              <w:rPr>
                <w:lang w:val="en-US"/>
              </w:rPr>
              <w:t xml:space="preserve">Comment 4: </w:t>
            </w:r>
            <w:r>
              <w:t>Do not see need of this sentence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rPr>
                <w:lang w:val="en-CA"/>
              </w:rPr>
              <w:t xml:space="preserve">” This is business as usual. </w:t>
            </w:r>
            <w:r w:rsidRPr="003C406E">
              <w:rPr>
                <w:lang w:val="en-CA"/>
              </w:rPr>
              <w:t xml:space="preserve">Paging adaptation </w:t>
            </w:r>
            <w:r>
              <w:rPr>
                <w:lang w:val="en-CA"/>
              </w:rPr>
              <w:t>configuration is part of SI and we have generic procedure to update any parameter signalled in SI. We do not specify for each parameter how it can be updated.</w:t>
            </w:r>
          </w:p>
        </w:tc>
        <w:tc>
          <w:tcPr>
            <w:tcW w:w="2760" w:type="dxa"/>
          </w:tcPr>
          <w:p w14:paraId="1BB595A2" w14:textId="77777777" w:rsidR="008E63F1" w:rsidRPr="00D45311" w:rsidRDefault="008E63F1" w:rsidP="009C4634">
            <w:pPr>
              <w:pStyle w:val="BodyText"/>
              <w:keepNext/>
              <w:rPr>
                <w:bCs/>
                <w:lang w:val="en-US"/>
              </w:rPr>
            </w:pPr>
          </w:p>
        </w:tc>
      </w:tr>
      <w:tr w:rsidR="00557296" w:rsidRPr="00D45311" w14:paraId="58F2E2D6" w14:textId="77777777" w:rsidTr="00557296">
        <w:trPr>
          <w:trHeight w:val="127"/>
        </w:trPr>
        <w:tc>
          <w:tcPr>
            <w:tcW w:w="1210" w:type="dxa"/>
            <w:shd w:val="clear" w:color="auto" w:fill="auto"/>
          </w:tcPr>
          <w:p w14:paraId="4B311D9C" w14:textId="65DEC136" w:rsidR="00557296" w:rsidRDefault="00731485" w:rsidP="00557296">
            <w:pPr>
              <w:pStyle w:val="BodyText"/>
              <w:keepNext/>
              <w:rPr>
                <w:bCs/>
                <w:lang w:val="en-US"/>
              </w:rPr>
            </w:pPr>
            <w:r>
              <w:rPr>
                <w:bCs/>
                <w:lang w:val="en-US"/>
              </w:rPr>
              <w:t>Samsung 004</w:t>
            </w:r>
          </w:p>
        </w:tc>
        <w:tc>
          <w:tcPr>
            <w:tcW w:w="5886" w:type="dxa"/>
          </w:tcPr>
          <w:p w14:paraId="0BA7141E" w14:textId="0BF7AAAB" w:rsidR="00557296" w:rsidRDefault="00557296" w:rsidP="00557296">
            <w:r>
              <w:t xml:space="preserve">Section 7.2.1 </w:t>
            </w:r>
          </w:p>
          <w:p w14:paraId="04B602B8" w14:textId="77657E31" w:rsidR="00557296" w:rsidRDefault="00557296" w:rsidP="00557296">
            <w:pPr>
              <w:rPr>
                <w:lang w:val="en-US"/>
              </w:rPr>
            </w:pPr>
            <w:r>
              <w:t xml:space="preserve">For a UE supporting paging adaptation and PEI, if another set of PEI configuration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5592F4B4" w14:textId="77777777" w:rsidR="00557296" w:rsidRDefault="00557296" w:rsidP="00557296">
            <w:pPr>
              <w:pStyle w:val="EditorsNote"/>
            </w:pPr>
            <w:r>
              <w:t>Editor’s note 2: details of Rel-19 PEI configuration and whether/how to capture the details.</w:t>
            </w:r>
          </w:p>
          <w:p w14:paraId="3649BEA4" w14:textId="313C501F" w:rsidR="00557296" w:rsidRPr="00557296" w:rsidRDefault="00557296" w:rsidP="00557296">
            <w:pPr>
              <w:rPr>
                <w:lang w:val="en-US"/>
              </w:rPr>
            </w:pPr>
            <w:r>
              <w:rPr>
                <w:lang w:val="en-US"/>
              </w:rPr>
              <w:t>Comment 1:</w:t>
            </w:r>
            <w:r>
              <w:t xml:space="preserve"> Do not see need of this sentence “In this case, the UE still monitors one PEI per DRX cycle.”</w:t>
            </w:r>
          </w:p>
        </w:tc>
        <w:tc>
          <w:tcPr>
            <w:tcW w:w="2760" w:type="dxa"/>
          </w:tcPr>
          <w:p w14:paraId="462372AB" w14:textId="31E3C793" w:rsidR="00557296" w:rsidRPr="00D45311" w:rsidRDefault="00557296" w:rsidP="00557296">
            <w:pPr>
              <w:pStyle w:val="BodyText"/>
              <w:keepNext/>
              <w:rPr>
                <w:bCs/>
                <w:lang w:val="en-US"/>
              </w:rPr>
            </w:pPr>
          </w:p>
        </w:tc>
      </w:tr>
      <w:tr w:rsidR="00731485" w:rsidRPr="00D45311" w14:paraId="4DADE77A" w14:textId="77777777" w:rsidTr="00557296">
        <w:trPr>
          <w:trHeight w:val="127"/>
        </w:trPr>
        <w:tc>
          <w:tcPr>
            <w:tcW w:w="1210" w:type="dxa"/>
            <w:shd w:val="clear" w:color="auto" w:fill="auto"/>
          </w:tcPr>
          <w:p w14:paraId="3AE7F791" w14:textId="24EF2E09" w:rsidR="00731485" w:rsidRDefault="00731485" w:rsidP="00557296">
            <w:pPr>
              <w:pStyle w:val="BodyText"/>
              <w:keepNext/>
              <w:rPr>
                <w:bCs/>
                <w:lang w:val="en-US"/>
              </w:rPr>
            </w:pPr>
            <w:r>
              <w:rPr>
                <w:bCs/>
                <w:lang w:val="en-US"/>
              </w:rPr>
              <w:t>Samsung 005</w:t>
            </w:r>
          </w:p>
        </w:tc>
        <w:tc>
          <w:tcPr>
            <w:tcW w:w="5886" w:type="dxa"/>
          </w:tcPr>
          <w:p w14:paraId="000C4866" w14:textId="77777777" w:rsidR="00731485" w:rsidRDefault="00731485" w:rsidP="00731485">
            <w:r>
              <w:t>Section X</w:t>
            </w:r>
          </w:p>
          <w:p w14:paraId="2395FF4D" w14:textId="0B00337F" w:rsidR="00731485" w:rsidRDefault="00731485" w:rsidP="00731485">
            <w:pPr>
              <w:rPr>
                <w:lang w:val="en-US"/>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the OD-SIB1 UE triggers the UL WUS transmission towards this OD-SIB1 cell with the RACH procedure defined in TS 38.321 [19]. “</w:t>
            </w:r>
          </w:p>
          <w:p w14:paraId="21C43A26" w14:textId="7FF78151" w:rsidR="00731485" w:rsidRDefault="00731485" w:rsidP="00731485">
            <w:pPr>
              <w:rPr>
                <w:lang w:val="en-US"/>
              </w:rPr>
            </w:pPr>
          </w:p>
          <w:p w14:paraId="701145FF" w14:textId="11C145DB" w:rsidR="00731485" w:rsidRDefault="00731485" w:rsidP="00731485">
            <w:r>
              <w:rPr>
                <w:lang w:val="en-US"/>
              </w:rPr>
              <w:t xml:space="preserve">Comment: Do not see need for this para. When or the condition for  UE to triggers SIB1 acquisition is as in legacy. There is no new trigger. RRC defines SIB1 acquisition. In cases where UE need SIB1, if SIB1 is provided on demand, SIB1 request procedure should be triggered from RRC. </w:t>
            </w:r>
          </w:p>
        </w:tc>
        <w:tc>
          <w:tcPr>
            <w:tcW w:w="2760" w:type="dxa"/>
          </w:tcPr>
          <w:p w14:paraId="61B73D0C" w14:textId="77777777" w:rsidR="00731485" w:rsidRPr="00D45311" w:rsidRDefault="00731485" w:rsidP="00557296">
            <w:pPr>
              <w:pStyle w:val="BodyText"/>
              <w:keepNext/>
              <w:rPr>
                <w:bCs/>
                <w:lang w:val="en-US"/>
              </w:rPr>
            </w:pPr>
          </w:p>
        </w:tc>
      </w:tr>
      <w:tr w:rsidR="00731485" w:rsidRPr="00D45311" w14:paraId="18F404E4" w14:textId="77777777" w:rsidTr="00557296">
        <w:trPr>
          <w:trHeight w:val="127"/>
        </w:trPr>
        <w:tc>
          <w:tcPr>
            <w:tcW w:w="1210" w:type="dxa"/>
            <w:shd w:val="clear" w:color="auto" w:fill="auto"/>
          </w:tcPr>
          <w:p w14:paraId="4105E107" w14:textId="684608EC" w:rsidR="00731485" w:rsidRDefault="00731485" w:rsidP="00557296">
            <w:pPr>
              <w:pStyle w:val="BodyText"/>
              <w:keepNext/>
              <w:rPr>
                <w:bCs/>
                <w:lang w:val="en-US"/>
              </w:rPr>
            </w:pPr>
            <w:r>
              <w:rPr>
                <w:bCs/>
                <w:lang w:val="en-US"/>
              </w:rPr>
              <w:t>Samsung 006</w:t>
            </w:r>
          </w:p>
        </w:tc>
        <w:tc>
          <w:tcPr>
            <w:tcW w:w="5886" w:type="dxa"/>
          </w:tcPr>
          <w:p w14:paraId="69353380" w14:textId="05694684" w:rsidR="00731485" w:rsidRDefault="00731485" w:rsidP="00731485">
            <w:r>
              <w:t>Section X</w:t>
            </w:r>
          </w:p>
          <w:p w14:paraId="3905A332" w14:textId="77777777" w:rsidR="00731485" w:rsidRPr="0020762D" w:rsidRDefault="00731485" w:rsidP="00731485">
            <w:pPr>
              <w:rPr>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Pr>
                <w:lang w:val="en-US"/>
              </w:rPr>
              <w:t>in the following cases:</w:t>
            </w:r>
          </w:p>
          <w:p w14:paraId="28528C02" w14:textId="77777777" w:rsidR="00731485" w:rsidRPr="0020762D" w:rsidRDefault="00731485" w:rsidP="00731485">
            <w:pPr>
              <w:pStyle w:val="ListParagraph"/>
              <w:numPr>
                <w:ilvl w:val="0"/>
                <w:numId w:val="26"/>
              </w:numPr>
              <w:spacing w:after="187"/>
              <w:rPr>
                <w:rFonts w:ascii="Times New Roman" w:hAnsi="Times New Roman"/>
              </w:rPr>
            </w:pPr>
            <w:r>
              <w:rPr>
                <w:rFonts w:ascii="Times New Roman" w:hAnsi="Times New Roman"/>
              </w:rPr>
              <w:lastRenderedPageBreak/>
              <w:t>i</w:t>
            </w:r>
            <w:r w:rsidRPr="0020762D">
              <w:rPr>
                <w:rFonts w:ascii="Times New Roman" w:hAnsi="Times New Roman"/>
              </w:rPr>
              <w:t>f it has no corresponding UL WUS configuration,</w:t>
            </w:r>
            <w:r>
              <w:rPr>
                <w:rFonts w:ascii="Times New Roman" w:hAnsi="Times New Roman"/>
              </w:rPr>
              <w:t xml:space="preserve"> or</w:t>
            </w:r>
            <w:r w:rsidRPr="0020762D">
              <w:rPr>
                <w:rFonts w:ascii="Times New Roman" w:hAnsi="Times New Roman"/>
              </w:rPr>
              <w:t xml:space="preserve"> </w:t>
            </w:r>
          </w:p>
          <w:p w14:paraId="01D1F036" w14:textId="77777777" w:rsidR="00731485" w:rsidRDefault="00731485" w:rsidP="00731485">
            <w:pPr>
              <w:pStyle w:val="ListParagraph"/>
              <w:numPr>
                <w:ilvl w:val="0"/>
                <w:numId w:val="26"/>
              </w:numPr>
              <w:spacing w:after="187"/>
              <w:rPr>
                <w:rFonts w:ascii="Times New Roman" w:hAnsi="Times New Roman"/>
              </w:rPr>
            </w:pPr>
            <w:r w:rsidRPr="0020762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6DF90608" w14:textId="77777777" w:rsidR="00731485" w:rsidRDefault="00731485" w:rsidP="00731485">
            <w:pPr>
              <w:pStyle w:val="ListParagraph"/>
              <w:numPr>
                <w:ilvl w:val="0"/>
                <w:numId w:val="26"/>
              </w:numPr>
              <w:spacing w:after="187"/>
              <w:rPr>
                <w:rFonts w:ascii="Times New Roman" w:hAnsi="Times New Roman"/>
              </w:rPr>
            </w:pPr>
            <w:r>
              <w:rPr>
                <w:rFonts w:ascii="Times New Roman" w:hAnsi="Times New Roman"/>
              </w:rPr>
              <w:t>if it fails to acquire SIB1.</w:t>
            </w:r>
          </w:p>
          <w:p w14:paraId="1996AFAC" w14:textId="60EE355B" w:rsidR="00731485" w:rsidRDefault="00731485" w:rsidP="00731485">
            <w:r>
              <w:rPr>
                <w:lang w:val="en-US"/>
              </w:rPr>
              <w:t xml:space="preserve">Comment: Do not see need for this para. Similar to </w:t>
            </w:r>
            <w:r w:rsidR="002C779C">
              <w:rPr>
                <w:lang w:val="en-US"/>
              </w:rPr>
              <w:t>barring in case UE fails to acquire SIB1 in legacy, these cases will be/should be defined in RRC.</w:t>
            </w:r>
          </w:p>
        </w:tc>
        <w:tc>
          <w:tcPr>
            <w:tcW w:w="2760" w:type="dxa"/>
          </w:tcPr>
          <w:p w14:paraId="44DE2310" w14:textId="77777777" w:rsidR="00731485" w:rsidRPr="00D45311" w:rsidRDefault="00731485" w:rsidP="00557296">
            <w:pPr>
              <w:pStyle w:val="BodyText"/>
              <w:keepNext/>
              <w:rPr>
                <w:bCs/>
                <w:lang w:val="en-US"/>
              </w:rPr>
            </w:pPr>
          </w:p>
        </w:tc>
      </w:tr>
      <w:tr w:rsidR="002C779C" w:rsidRPr="00D45311" w14:paraId="28C02EB6" w14:textId="77777777" w:rsidTr="00557296">
        <w:trPr>
          <w:trHeight w:val="127"/>
        </w:trPr>
        <w:tc>
          <w:tcPr>
            <w:tcW w:w="1210" w:type="dxa"/>
            <w:shd w:val="clear" w:color="auto" w:fill="auto"/>
          </w:tcPr>
          <w:p w14:paraId="6BBAD30A" w14:textId="51AE456A" w:rsidR="002C779C" w:rsidRDefault="002C779C" w:rsidP="00557296">
            <w:pPr>
              <w:pStyle w:val="BodyText"/>
              <w:keepNext/>
              <w:rPr>
                <w:bCs/>
                <w:lang w:val="en-US"/>
              </w:rPr>
            </w:pPr>
            <w:r>
              <w:rPr>
                <w:bCs/>
                <w:lang w:val="en-US"/>
              </w:rPr>
              <w:t>Samsung 007</w:t>
            </w:r>
          </w:p>
        </w:tc>
        <w:tc>
          <w:tcPr>
            <w:tcW w:w="5886" w:type="dxa"/>
          </w:tcPr>
          <w:p w14:paraId="2B455F66" w14:textId="77777777" w:rsidR="002C779C" w:rsidRDefault="002C779C" w:rsidP="002C779C">
            <w:pPr>
              <w:rPr>
                <w:lang w:val="en-US"/>
              </w:rPr>
            </w:pPr>
            <w:r>
              <w:rPr>
                <w:lang w:val="en-US"/>
              </w:rPr>
              <w:t>Section X</w:t>
            </w:r>
          </w:p>
          <w:p w14:paraId="25A9C75B" w14:textId="681E82D5" w:rsidR="002C779C" w:rsidRDefault="002C779C" w:rsidP="002C779C">
            <w:pPr>
              <w:rPr>
                <w:lang w:val="en-US"/>
              </w:rPr>
            </w:pPr>
            <w:r>
              <w:rPr>
                <w:lang w:val="en-US"/>
              </w:rPr>
              <w:t>“</w:t>
            </w:r>
            <w:r w:rsidRPr="0020762D">
              <w:rPr>
                <w:lang w:val="en-US"/>
              </w:rPr>
              <w:t xml:space="preserve">After </w:t>
            </w:r>
            <w:r>
              <w:rPr>
                <w:lang w:val="en-US"/>
              </w:rPr>
              <w:t xml:space="preserve">the OD-SIB1 </w:t>
            </w:r>
            <w:r w:rsidRPr="0020762D">
              <w:rPr>
                <w:lang w:val="en-US"/>
              </w:rPr>
              <w:t xml:space="preserve">UE successfully receives </w:t>
            </w:r>
            <w:r>
              <w:rPr>
                <w:lang w:val="en-US"/>
              </w:rPr>
              <w:t>SIB1</w:t>
            </w:r>
            <w:r w:rsidRPr="0020762D">
              <w:rPr>
                <w:lang w:val="en-US"/>
              </w:rPr>
              <w:t xml:space="preserve"> </w:t>
            </w:r>
            <w:r>
              <w:rPr>
                <w:lang w:val="en-US"/>
              </w:rPr>
              <w:t>from the selected OD-SIB1</w:t>
            </w:r>
            <w:r w:rsidRPr="0020762D">
              <w:rPr>
                <w:lang w:val="en-US"/>
              </w:rPr>
              <w:t xml:space="preserve"> Cell and if it is a suitable cell, </w:t>
            </w:r>
            <w:r>
              <w:rPr>
                <w:lang w:val="en-US"/>
              </w:rPr>
              <w:t>it</w:t>
            </w:r>
            <w:r w:rsidRPr="0020762D">
              <w:rPr>
                <w:lang w:val="en-US"/>
              </w:rPr>
              <w:t xml:space="preserve"> camps in the </w:t>
            </w:r>
            <w:r>
              <w:rPr>
                <w:lang w:val="en-US"/>
              </w:rPr>
              <w:t>OD-SIB1</w:t>
            </w:r>
            <w:r w:rsidRPr="0020762D">
              <w:rPr>
                <w:lang w:val="en-US"/>
              </w:rPr>
              <w:t xml:space="preserve"> Cell</w:t>
            </w:r>
            <w:r>
              <w:rPr>
                <w:lang w:val="en-US"/>
              </w:rPr>
              <w:t xml:space="preserve"> and follows the behavior of </w:t>
            </w:r>
            <w:r w:rsidRPr="0020762D">
              <w:rPr>
                <w:lang w:val="en-US"/>
              </w:rPr>
              <w:t xml:space="preserve">Camped Normally state </w:t>
            </w:r>
            <w:r>
              <w:rPr>
                <w:lang w:val="en-US"/>
              </w:rPr>
              <w:t>specified in Section 5.2.5</w:t>
            </w:r>
            <w:r w:rsidRPr="0020762D">
              <w:rPr>
                <w:lang w:val="en-US"/>
              </w:rPr>
              <w:t>.</w:t>
            </w:r>
            <w:r>
              <w:rPr>
                <w:lang w:val="en-US"/>
              </w:rPr>
              <w:t xml:space="preserve"> T</w:t>
            </w:r>
            <w:r w:rsidRPr="00D7796E">
              <w:rPr>
                <w:lang w:val="en-US"/>
              </w:rPr>
              <w:t xml:space="preserve">he </w:t>
            </w:r>
            <w:r>
              <w:rPr>
                <w:lang w:val="en-US"/>
              </w:rPr>
              <w:t xml:space="preserve">OD-SIB1 </w:t>
            </w:r>
            <w:r w:rsidRPr="00D7796E">
              <w:rPr>
                <w:lang w:val="en-US"/>
              </w:rPr>
              <w:t xml:space="preserve">UE </w:t>
            </w:r>
            <w:r>
              <w:rPr>
                <w:lang w:val="en-US"/>
              </w:rPr>
              <w:t>may</w:t>
            </w:r>
            <w:r w:rsidRPr="00D7796E">
              <w:rPr>
                <w:lang w:val="en-US"/>
              </w:rPr>
              <w:t xml:space="preserve"> receive UL WUS configuration updates </w:t>
            </w:r>
            <w:r>
              <w:rPr>
                <w:lang w:val="en-US"/>
              </w:rPr>
              <w:t xml:space="preserve">in SIB-X via the system information modification procedures defined in TS 38.331 [3]. </w:t>
            </w:r>
          </w:p>
          <w:p w14:paraId="652E45E0" w14:textId="77777777" w:rsidR="002C779C" w:rsidRDefault="002C779C" w:rsidP="00731485">
            <w:r>
              <w:t>Comment: Once UE has acquired SIB1 and cell is suitable, UE camps as in legacy. So we do not see need of this text.</w:t>
            </w:r>
          </w:p>
          <w:p w14:paraId="793F17D9" w14:textId="2F7A89D0" w:rsidR="002C779C" w:rsidRDefault="002C779C" w:rsidP="00731485">
            <w:r>
              <w:t>“</w:t>
            </w:r>
          </w:p>
        </w:tc>
        <w:tc>
          <w:tcPr>
            <w:tcW w:w="2760" w:type="dxa"/>
          </w:tcPr>
          <w:p w14:paraId="0482CB5C" w14:textId="77777777" w:rsidR="002C779C" w:rsidRPr="00D45311" w:rsidRDefault="002C779C" w:rsidP="00557296">
            <w:pPr>
              <w:pStyle w:val="BodyText"/>
              <w:keepNext/>
              <w:rPr>
                <w:bCs/>
                <w:lang w:val="en-US"/>
              </w:rPr>
            </w:pPr>
          </w:p>
        </w:tc>
      </w:tr>
      <w:tr w:rsidR="002C779C" w:rsidRPr="00D45311" w14:paraId="6F9876E4" w14:textId="77777777" w:rsidTr="00557296">
        <w:trPr>
          <w:trHeight w:val="127"/>
        </w:trPr>
        <w:tc>
          <w:tcPr>
            <w:tcW w:w="1210" w:type="dxa"/>
            <w:shd w:val="clear" w:color="auto" w:fill="auto"/>
          </w:tcPr>
          <w:p w14:paraId="16C4C693" w14:textId="6E683381" w:rsidR="002C779C" w:rsidRDefault="002C779C" w:rsidP="00557296">
            <w:pPr>
              <w:pStyle w:val="BodyText"/>
              <w:keepNext/>
              <w:rPr>
                <w:bCs/>
                <w:lang w:val="en-US"/>
              </w:rPr>
            </w:pPr>
            <w:r>
              <w:rPr>
                <w:bCs/>
                <w:lang w:val="en-US"/>
              </w:rPr>
              <w:t>Samsung 008</w:t>
            </w:r>
          </w:p>
        </w:tc>
        <w:tc>
          <w:tcPr>
            <w:tcW w:w="5886" w:type="dxa"/>
          </w:tcPr>
          <w:p w14:paraId="2E8CD7DF" w14:textId="487B4D52" w:rsidR="002C779C" w:rsidRPr="00CE56B8" w:rsidRDefault="002C779C" w:rsidP="002C779C">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BEAA6FB" w14:textId="77777777" w:rsidR="002C779C" w:rsidRDefault="002C779C" w:rsidP="002C779C">
            <w:pPr>
              <w:rPr>
                <w:lang w:val="en-US"/>
              </w:rPr>
            </w:pPr>
            <w:r>
              <w:rPr>
                <w:lang w:val="en-US"/>
              </w:rPr>
              <w:t>“</w:t>
            </w:r>
          </w:p>
          <w:p w14:paraId="1602AA01" w14:textId="73C449CC" w:rsidR="002C779C" w:rsidRPr="0020762D" w:rsidRDefault="002C779C" w:rsidP="002C779C">
            <w:pPr>
              <w:rPr>
                <w:lang w:val="en-US"/>
              </w:rPr>
            </w:pPr>
            <w:r>
              <w:rPr>
                <w:lang w:val="en-US"/>
              </w:rPr>
              <w:t>Comment: Again, SI acquisition is RRC procedure. This should be not specified in 38.304.</w:t>
            </w:r>
          </w:p>
        </w:tc>
        <w:tc>
          <w:tcPr>
            <w:tcW w:w="2760" w:type="dxa"/>
          </w:tcPr>
          <w:p w14:paraId="7F40AF77" w14:textId="77777777" w:rsidR="002C779C" w:rsidRPr="00D45311" w:rsidRDefault="002C779C" w:rsidP="00557296">
            <w:pPr>
              <w:pStyle w:val="BodyText"/>
              <w:keepNext/>
              <w:rPr>
                <w:bCs/>
                <w:lang w:val="en-US"/>
              </w:rPr>
            </w:pPr>
          </w:p>
        </w:tc>
      </w:tr>
      <w:tr w:rsidR="007D069D" w:rsidRPr="00D45311" w14:paraId="77AB0572" w14:textId="77777777" w:rsidTr="00557296">
        <w:trPr>
          <w:trHeight w:val="127"/>
        </w:trPr>
        <w:tc>
          <w:tcPr>
            <w:tcW w:w="1210" w:type="dxa"/>
            <w:shd w:val="clear" w:color="auto" w:fill="auto"/>
          </w:tcPr>
          <w:p w14:paraId="4E88BF4C" w14:textId="360D70E8" w:rsidR="007D069D" w:rsidRPr="007D069D" w:rsidRDefault="007D069D" w:rsidP="00557296">
            <w:pPr>
              <w:pStyle w:val="BodyText"/>
              <w:keepNext/>
              <w:rPr>
                <w:rFonts w:eastAsia="DengXian"/>
                <w:bCs/>
                <w:lang w:val="en-US"/>
              </w:rPr>
            </w:pPr>
            <w:r>
              <w:rPr>
                <w:rFonts w:eastAsia="DengXian" w:hint="eastAsia"/>
                <w:bCs/>
                <w:lang w:val="en-US"/>
              </w:rPr>
              <w:t>Sharp0</w:t>
            </w:r>
            <w:r>
              <w:rPr>
                <w:rFonts w:eastAsia="DengXian"/>
                <w:bCs/>
                <w:lang w:val="en-US"/>
              </w:rPr>
              <w:t>01</w:t>
            </w:r>
          </w:p>
        </w:tc>
        <w:tc>
          <w:tcPr>
            <w:tcW w:w="5886" w:type="dxa"/>
          </w:tcPr>
          <w:p w14:paraId="03B441A2" w14:textId="77777777" w:rsidR="007D069D" w:rsidRDefault="007D069D" w:rsidP="002C779C">
            <w:pPr>
              <w:rPr>
                <w:lang w:eastAsia="zh-CN"/>
              </w:rPr>
            </w:pPr>
            <w:r>
              <w:rPr>
                <w:rFonts w:eastAsia="DengXian"/>
                <w:lang w:eastAsia="zh-CN"/>
              </w:rPr>
              <w:t>S</w:t>
            </w:r>
            <w:r>
              <w:rPr>
                <w:rFonts w:eastAsia="DengXian" w:hint="eastAsia"/>
                <w:lang w:eastAsia="zh-CN"/>
              </w:rPr>
              <w:t>ection</w:t>
            </w:r>
            <w:r>
              <w:rPr>
                <w:rFonts w:eastAsia="DengXian"/>
                <w:lang w:eastAsia="zh-CN"/>
              </w:rPr>
              <w:t xml:space="preserve"> X </w:t>
            </w:r>
            <w:r>
              <w:rPr>
                <w:lang w:eastAsia="zh-CN"/>
              </w:rPr>
              <w:t xml:space="preserve"> UL WUS operation</w:t>
            </w:r>
          </w:p>
          <w:p w14:paraId="6F1F9E33" w14:textId="20273C3C" w:rsidR="007D069D" w:rsidRPr="007D069D" w:rsidRDefault="007D069D" w:rsidP="00EB34AD">
            <w:pPr>
              <w:rPr>
                <w:rFonts w:eastAsia="DengXian"/>
                <w:lang w:eastAsia="zh-CN"/>
              </w:rPr>
            </w:pPr>
            <w:r>
              <w:rPr>
                <w:lang w:eastAsia="zh-CN"/>
              </w:rPr>
              <w:t xml:space="preserve">Comments: Based on above companies’ comments, we think a separate Section X may not be needed. The description barred/not barred can be </w:t>
            </w:r>
            <w:r w:rsidR="00F7094B">
              <w:rPr>
                <w:lang w:eastAsia="zh-CN"/>
              </w:rPr>
              <w:t>merged</w:t>
            </w:r>
            <w:r>
              <w:rPr>
                <w:lang w:eastAsia="zh-CN"/>
              </w:rPr>
              <w:t xml:space="preserve"> in</w:t>
            </w:r>
            <w:r w:rsidR="00F7094B">
              <w:rPr>
                <w:lang w:eastAsia="zh-CN"/>
              </w:rPr>
              <w:t>to</w:t>
            </w:r>
            <w:r>
              <w:rPr>
                <w:lang w:eastAsia="zh-CN"/>
              </w:rPr>
              <w:t xml:space="preserve"> </w:t>
            </w:r>
            <w:r w:rsidR="00F7094B">
              <w:rPr>
                <w:lang w:eastAsia="zh-CN"/>
              </w:rPr>
              <w:t>Section</w:t>
            </w:r>
            <w:r>
              <w:rPr>
                <w:lang w:eastAsia="zh-CN"/>
              </w:rPr>
              <w:t xml:space="preserve"> </w:t>
            </w:r>
            <w:bookmarkStart w:id="103" w:name="_Toc46502336"/>
            <w:bookmarkStart w:id="104" w:name="_Toc52749313"/>
            <w:bookmarkStart w:id="105" w:name="_Toc185531007"/>
            <w:r w:rsidRPr="00EA2168">
              <w:t>5.3.1</w:t>
            </w:r>
            <w:r w:rsidR="00F7094B">
              <w:t xml:space="preserve"> </w:t>
            </w:r>
            <w:r w:rsidRPr="00EA2168">
              <w:t>Cell status and cell reservations</w:t>
            </w:r>
            <w:bookmarkEnd w:id="103"/>
            <w:bookmarkEnd w:id="104"/>
            <w:bookmarkEnd w:id="105"/>
            <w:r w:rsidR="00F7094B">
              <w:t>.</w:t>
            </w:r>
          </w:p>
        </w:tc>
        <w:tc>
          <w:tcPr>
            <w:tcW w:w="2760" w:type="dxa"/>
          </w:tcPr>
          <w:p w14:paraId="2B04F155" w14:textId="77777777" w:rsidR="007D069D" w:rsidRPr="00D45311" w:rsidRDefault="007D069D" w:rsidP="00557296">
            <w:pPr>
              <w:pStyle w:val="BodyText"/>
              <w:keepNext/>
              <w:rPr>
                <w:bCs/>
                <w:lang w:val="en-US"/>
              </w:rPr>
            </w:pPr>
          </w:p>
        </w:tc>
      </w:tr>
      <w:tr w:rsidR="00BF65E4" w:rsidRPr="00D45311" w14:paraId="3F89301C" w14:textId="77777777" w:rsidTr="00557296">
        <w:trPr>
          <w:trHeight w:val="127"/>
        </w:trPr>
        <w:tc>
          <w:tcPr>
            <w:tcW w:w="1210" w:type="dxa"/>
            <w:shd w:val="clear" w:color="auto" w:fill="auto"/>
          </w:tcPr>
          <w:p w14:paraId="2592D43F" w14:textId="05387DB0" w:rsidR="00BF65E4" w:rsidRDefault="00E5736B" w:rsidP="00557296">
            <w:pPr>
              <w:pStyle w:val="BodyText"/>
              <w:keepNext/>
              <w:rPr>
                <w:rFonts w:eastAsia="DengXian"/>
                <w:bCs/>
                <w:lang w:val="en-US"/>
              </w:rPr>
            </w:pPr>
            <w:r>
              <w:rPr>
                <w:rFonts w:eastAsia="DengXian"/>
                <w:bCs/>
                <w:lang w:val="en-US"/>
              </w:rPr>
              <w:t>HW001</w:t>
            </w:r>
          </w:p>
        </w:tc>
        <w:tc>
          <w:tcPr>
            <w:tcW w:w="5886" w:type="dxa"/>
          </w:tcPr>
          <w:p w14:paraId="41896283" w14:textId="77777777" w:rsidR="00BF65E4" w:rsidRDefault="00E5736B" w:rsidP="002C779C">
            <w:pPr>
              <w:rPr>
                <w:rFonts w:eastAsia="DengXian"/>
                <w:lang w:eastAsia="zh-CN"/>
              </w:rPr>
            </w:pPr>
            <w:r>
              <w:rPr>
                <w:rFonts w:eastAsia="DengXian"/>
                <w:lang w:eastAsia="zh-CN"/>
              </w:rPr>
              <w:t>Section 7.1 and 7.2.1</w:t>
            </w:r>
          </w:p>
          <w:p w14:paraId="283F853C" w14:textId="77777777" w:rsidR="00E5736B" w:rsidRDefault="00E5736B" w:rsidP="002C779C">
            <w:r>
              <w:t xml:space="preserve">For a UE supporting paging adaptation, if </w:t>
            </w:r>
            <w:r w:rsidRPr="00E5736B">
              <w:rPr>
                <w:highlight w:val="yellow"/>
              </w:rPr>
              <w:t>another set of paging configuration</w:t>
            </w:r>
            <w:r>
              <w:t xml:space="preserve"> is </w:t>
            </w:r>
            <w:proofErr w:type="spellStart"/>
            <w:r>
              <w:t>signaled</w:t>
            </w:r>
            <w:proofErr w:type="spellEnd"/>
            <w:r>
              <w:t xml:space="preserve"> in system information(…)</w:t>
            </w:r>
          </w:p>
          <w:p w14:paraId="1C6CD3B4" w14:textId="77777777" w:rsidR="00E5736B" w:rsidRDefault="00E5736B" w:rsidP="00E5736B">
            <w:pPr>
              <w:rPr>
                <w:lang w:val="en-US"/>
              </w:rPr>
            </w:pPr>
            <w:r>
              <w:t xml:space="preserve">For a UE supporting paging adaptation and PEI, if </w:t>
            </w:r>
            <w:r w:rsidRPr="00E5736B">
              <w:rPr>
                <w:highlight w:val="yellow"/>
              </w:rPr>
              <w:t>another set of PEI configuration</w:t>
            </w:r>
            <w:r>
              <w:t xml:space="preserve"> is </w:t>
            </w:r>
            <w:proofErr w:type="spellStart"/>
            <w:r>
              <w:t>signaled</w:t>
            </w:r>
            <w:proofErr w:type="spellEnd"/>
            <w:r>
              <w:t xml:space="preserve">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0CE54450" w14:textId="6857FF36" w:rsidR="00E5736B" w:rsidRPr="00E5736B" w:rsidRDefault="00E5736B" w:rsidP="00E5736B">
            <w:pPr>
              <w:pStyle w:val="ListParagraph"/>
              <w:numPr>
                <w:ilvl w:val="0"/>
                <w:numId w:val="26"/>
              </w:numPr>
              <w:rPr>
                <w:rFonts w:eastAsia="DengXian"/>
                <w:lang w:eastAsia="zh-CN"/>
              </w:rPr>
            </w:pPr>
            <w:r w:rsidRPr="00A1459A">
              <w:rPr>
                <w:rFonts w:eastAsia="DengXian"/>
                <w:color w:val="4472C4" w:themeColor="accent1"/>
                <w:lang w:eastAsia="zh-CN"/>
              </w:rPr>
              <w:t>The term “another set of paging</w:t>
            </w:r>
            <w:r w:rsidR="00A1459A" w:rsidRPr="00A1459A">
              <w:rPr>
                <w:rFonts w:eastAsia="DengXian"/>
                <w:color w:val="4472C4" w:themeColor="accent1"/>
                <w:lang w:eastAsia="zh-CN"/>
              </w:rPr>
              <w:t>/PEI</w:t>
            </w:r>
            <w:r w:rsidRPr="00A1459A">
              <w:rPr>
                <w:rFonts w:eastAsia="DengXian"/>
                <w:color w:val="4472C4" w:themeColor="accent1"/>
                <w:lang w:eastAsia="zh-CN"/>
              </w:rPr>
              <w:t xml:space="preserve"> configuration” is ambiguous. We suggest adding a name of the feature or something else to differentiate. </w:t>
            </w:r>
          </w:p>
        </w:tc>
        <w:tc>
          <w:tcPr>
            <w:tcW w:w="2760" w:type="dxa"/>
          </w:tcPr>
          <w:p w14:paraId="527A7938" w14:textId="77777777" w:rsidR="00BF65E4" w:rsidRPr="00D45311" w:rsidRDefault="00BF65E4" w:rsidP="00557296">
            <w:pPr>
              <w:pStyle w:val="BodyText"/>
              <w:keepNext/>
              <w:rPr>
                <w:bCs/>
                <w:lang w:val="en-US"/>
              </w:rPr>
            </w:pPr>
          </w:p>
        </w:tc>
      </w:tr>
      <w:tr w:rsidR="00BF65E4" w:rsidRPr="00D45311" w14:paraId="43EE7712" w14:textId="77777777" w:rsidTr="00557296">
        <w:trPr>
          <w:trHeight w:val="127"/>
        </w:trPr>
        <w:tc>
          <w:tcPr>
            <w:tcW w:w="1210" w:type="dxa"/>
            <w:shd w:val="clear" w:color="auto" w:fill="auto"/>
          </w:tcPr>
          <w:p w14:paraId="099CA55C" w14:textId="2520A4FA" w:rsidR="00BF65E4" w:rsidRDefault="00E51EE4" w:rsidP="00557296">
            <w:pPr>
              <w:pStyle w:val="BodyText"/>
              <w:keepNext/>
              <w:rPr>
                <w:rFonts w:eastAsia="DengXian"/>
                <w:bCs/>
                <w:lang w:val="en-US"/>
              </w:rPr>
            </w:pPr>
            <w:r>
              <w:rPr>
                <w:rFonts w:eastAsia="DengXian"/>
                <w:bCs/>
                <w:lang w:val="en-US"/>
              </w:rPr>
              <w:t>HW002</w:t>
            </w:r>
          </w:p>
        </w:tc>
        <w:tc>
          <w:tcPr>
            <w:tcW w:w="5886" w:type="dxa"/>
          </w:tcPr>
          <w:p w14:paraId="3FCF73F4" w14:textId="77777777" w:rsidR="00BF65E4" w:rsidRDefault="00D16FAD" w:rsidP="002C779C">
            <w:pPr>
              <w:rPr>
                <w:rFonts w:eastAsia="DengXian"/>
                <w:lang w:eastAsia="zh-CN"/>
              </w:rPr>
            </w:pPr>
            <w:r>
              <w:rPr>
                <w:rFonts w:eastAsia="DengXian"/>
                <w:lang w:eastAsia="zh-CN"/>
              </w:rPr>
              <w:t>Section X</w:t>
            </w:r>
          </w:p>
          <w:p w14:paraId="3B474113" w14:textId="77777777" w:rsidR="00A1459A" w:rsidRDefault="00A1459A" w:rsidP="00A1459A">
            <w:pPr>
              <w:rPr>
                <w:lang w:val="en-US"/>
              </w:rPr>
            </w:pPr>
            <w:r>
              <w:t xml:space="preserve">For an OD-SIB1 UE </w:t>
            </w:r>
            <w:r w:rsidRPr="00EA2168">
              <w:rPr>
                <w:rFonts w:eastAsiaTheme="minorEastAsia"/>
                <w:noProof/>
                <w:lang w:eastAsia="zh-CN"/>
              </w:rPr>
              <w:t>in RRC_IDLE or RRC_INACTIVE state</w:t>
            </w:r>
            <w:r>
              <w:t xml:space="preserve">, it may acquire UL WUS configuration from SIB-X of its camping cell for </w:t>
            </w:r>
            <w:r>
              <w:lastRenderedPageBreak/>
              <w:t xml:space="preserve">request of SIB1 transmission in one OD-SIB1 cell. </w:t>
            </w:r>
            <w:r w:rsidRPr="00A1459A">
              <w:rPr>
                <w:highlight w:val="yellow"/>
                <w:lang w:val="en-US"/>
              </w:rPr>
              <w:t>The SIB-X can be cell specific configured or area specific configured, and the OD-SIB1 UE determines whether it is valid according to the validity mechanism defined in TS 38.331 [3].</w:t>
            </w:r>
            <w:r w:rsidRPr="001F3FF2">
              <w:rPr>
                <w:lang w:val="en-US"/>
              </w:rPr>
              <w:t xml:space="preserve"> </w:t>
            </w:r>
          </w:p>
          <w:p w14:paraId="59807038" w14:textId="53E04AFB" w:rsidR="00D16FAD" w:rsidRPr="00A1459A" w:rsidRDefault="00A1459A" w:rsidP="00A1459A">
            <w:pPr>
              <w:pStyle w:val="ListParagraph"/>
              <w:numPr>
                <w:ilvl w:val="0"/>
                <w:numId w:val="26"/>
              </w:numPr>
              <w:rPr>
                <w:rFonts w:eastAsia="DengXian"/>
                <w:lang w:eastAsia="zh-CN"/>
              </w:rPr>
            </w:pPr>
            <w:r w:rsidRPr="00A1459A">
              <w:rPr>
                <w:rFonts w:eastAsia="DengXian"/>
                <w:color w:val="4472C4" w:themeColor="accent1"/>
                <w:lang w:eastAsia="zh-CN"/>
              </w:rPr>
              <w:t xml:space="preserve">Seems highlighted information will be in 331 and is not needed in 304. </w:t>
            </w:r>
          </w:p>
        </w:tc>
        <w:tc>
          <w:tcPr>
            <w:tcW w:w="2760" w:type="dxa"/>
          </w:tcPr>
          <w:p w14:paraId="2F5DFE38" w14:textId="77777777" w:rsidR="00BF65E4" w:rsidRPr="00D45311" w:rsidRDefault="00BF65E4" w:rsidP="00557296">
            <w:pPr>
              <w:pStyle w:val="BodyText"/>
              <w:keepNext/>
              <w:rPr>
                <w:bCs/>
                <w:lang w:val="en-US"/>
              </w:rPr>
            </w:pPr>
          </w:p>
        </w:tc>
      </w:tr>
      <w:tr w:rsidR="00BF65E4" w:rsidRPr="00D45311" w14:paraId="06A8BCF5" w14:textId="77777777" w:rsidTr="00557296">
        <w:trPr>
          <w:trHeight w:val="127"/>
        </w:trPr>
        <w:tc>
          <w:tcPr>
            <w:tcW w:w="1210" w:type="dxa"/>
            <w:shd w:val="clear" w:color="auto" w:fill="auto"/>
          </w:tcPr>
          <w:p w14:paraId="2CB1D193" w14:textId="15820539" w:rsidR="00BF65E4" w:rsidRDefault="00A1459A" w:rsidP="00557296">
            <w:pPr>
              <w:pStyle w:val="BodyText"/>
              <w:keepNext/>
              <w:rPr>
                <w:rFonts w:eastAsia="DengXian"/>
                <w:bCs/>
                <w:lang w:val="en-US"/>
              </w:rPr>
            </w:pPr>
            <w:r>
              <w:rPr>
                <w:rFonts w:eastAsia="DengXian"/>
                <w:bCs/>
                <w:lang w:val="en-US"/>
              </w:rPr>
              <w:t>HW003</w:t>
            </w:r>
          </w:p>
        </w:tc>
        <w:tc>
          <w:tcPr>
            <w:tcW w:w="5886" w:type="dxa"/>
          </w:tcPr>
          <w:p w14:paraId="14AC973D" w14:textId="77777777" w:rsidR="00BF65E4" w:rsidRDefault="00A1459A" w:rsidP="002C779C">
            <w:pPr>
              <w:rPr>
                <w:rFonts w:eastAsia="DengXian"/>
                <w:lang w:eastAsia="zh-CN"/>
              </w:rPr>
            </w:pPr>
            <w:r>
              <w:rPr>
                <w:rFonts w:eastAsia="DengXian"/>
                <w:lang w:eastAsia="zh-CN"/>
              </w:rPr>
              <w:t>Section X</w:t>
            </w:r>
          </w:p>
          <w:p w14:paraId="71560736" w14:textId="77777777" w:rsidR="00A1459A" w:rsidRPr="00613D3D" w:rsidRDefault="00A1459A" w:rsidP="00A1459A">
            <w:pPr>
              <w:pStyle w:val="ListParagraph"/>
              <w:numPr>
                <w:ilvl w:val="0"/>
                <w:numId w:val="26"/>
              </w:numPr>
              <w:spacing w:after="187"/>
              <w:rPr>
                <w:rFonts w:ascii="Times New Roman" w:hAnsi="Times New Roman"/>
              </w:rPr>
            </w:pPr>
            <w:r>
              <w:rPr>
                <w:rFonts w:ascii="Times New Roman" w:hAnsi="Times New Roman"/>
              </w:rPr>
              <w:t>i</w:t>
            </w:r>
            <w:r w:rsidRPr="00613D3D">
              <w:rPr>
                <w:rFonts w:ascii="Times New Roman" w:hAnsi="Times New Roman"/>
              </w:rPr>
              <w:t>f it has no corresponding UL WUS configuration,</w:t>
            </w:r>
            <w:r>
              <w:rPr>
                <w:rFonts w:ascii="Times New Roman" w:hAnsi="Times New Roman"/>
              </w:rPr>
              <w:t xml:space="preserve"> or</w:t>
            </w:r>
            <w:r w:rsidRPr="00613D3D">
              <w:rPr>
                <w:rFonts w:ascii="Times New Roman" w:hAnsi="Times New Roman"/>
              </w:rPr>
              <w:t xml:space="preserve"> </w:t>
            </w:r>
          </w:p>
          <w:p w14:paraId="0C5F8F1E" w14:textId="77777777" w:rsidR="00A1459A" w:rsidRDefault="00A1459A" w:rsidP="00A1459A">
            <w:pPr>
              <w:pStyle w:val="ListParagraph"/>
              <w:numPr>
                <w:ilvl w:val="0"/>
                <w:numId w:val="26"/>
              </w:numPr>
              <w:spacing w:after="187"/>
              <w:rPr>
                <w:rFonts w:ascii="Times New Roman" w:hAnsi="Times New Roman"/>
              </w:rPr>
            </w:pPr>
            <w:r w:rsidRPr="00613D3D">
              <w:rPr>
                <w:rFonts w:ascii="Times New Roman" w:hAnsi="Times New Roman"/>
              </w:rPr>
              <w:t xml:space="preserve">if </w:t>
            </w:r>
            <w:r w:rsidRPr="004C490B">
              <w:rPr>
                <w:rFonts w:ascii="Times New Roman" w:hAnsi="Times New Roman"/>
              </w:rPr>
              <w:t xml:space="preserve">the RACH procedure </w:t>
            </w:r>
            <w:r>
              <w:rPr>
                <w:rFonts w:ascii="Times New Roman" w:hAnsi="Times New Roman"/>
              </w:rPr>
              <w:t xml:space="preserve">to acquire OD-SIB1 </w:t>
            </w:r>
            <w:r w:rsidRPr="004C490B">
              <w:rPr>
                <w:rFonts w:ascii="Times New Roman" w:hAnsi="Times New Roman"/>
              </w:rPr>
              <w:t>is failed</w:t>
            </w:r>
            <w:r>
              <w:rPr>
                <w:rFonts w:ascii="Times New Roman" w:hAnsi="Times New Roman"/>
              </w:rPr>
              <w:t xml:space="preserve">, or </w:t>
            </w:r>
          </w:p>
          <w:p w14:paraId="490225F9" w14:textId="77777777" w:rsidR="00A1459A" w:rsidRDefault="00A1459A" w:rsidP="00A1459A">
            <w:pPr>
              <w:pStyle w:val="ListParagraph"/>
              <w:numPr>
                <w:ilvl w:val="0"/>
                <w:numId w:val="26"/>
              </w:numPr>
              <w:spacing w:after="187"/>
              <w:rPr>
                <w:rFonts w:ascii="Times New Roman" w:hAnsi="Times New Roman"/>
              </w:rPr>
            </w:pPr>
            <w:r w:rsidRPr="00A1459A">
              <w:rPr>
                <w:rFonts w:ascii="Times New Roman" w:hAnsi="Times New Roman"/>
                <w:highlight w:val="yellow"/>
              </w:rPr>
              <w:t>if it fails to acquire SIB1.</w:t>
            </w:r>
          </w:p>
          <w:p w14:paraId="3CC1BE35" w14:textId="54D26D7F" w:rsidR="00A1459A" w:rsidRDefault="00A1459A" w:rsidP="002C779C">
            <w:pPr>
              <w:rPr>
                <w:rFonts w:eastAsia="DengXian"/>
                <w:lang w:eastAsia="zh-CN"/>
              </w:rPr>
            </w:pPr>
            <w:r w:rsidRPr="00A1459A">
              <w:rPr>
                <w:rFonts w:eastAsia="DengXian"/>
                <w:color w:val="4472C4" w:themeColor="accent1"/>
                <w:lang w:eastAsia="zh-CN"/>
              </w:rPr>
              <w:t xml:space="preserve">The highlighted part is legacy behaviour so probably not needed. </w:t>
            </w:r>
          </w:p>
        </w:tc>
        <w:tc>
          <w:tcPr>
            <w:tcW w:w="2760" w:type="dxa"/>
          </w:tcPr>
          <w:p w14:paraId="6FAACDDE" w14:textId="77777777" w:rsidR="00BF65E4" w:rsidRPr="00D45311" w:rsidRDefault="00BF65E4" w:rsidP="00557296">
            <w:pPr>
              <w:pStyle w:val="BodyText"/>
              <w:keepNext/>
              <w:rPr>
                <w:bCs/>
                <w:lang w:val="en-US"/>
              </w:rPr>
            </w:pPr>
          </w:p>
        </w:tc>
      </w:tr>
      <w:tr w:rsidR="00BF65E4" w:rsidRPr="00D45311" w14:paraId="12603CC7" w14:textId="77777777" w:rsidTr="00557296">
        <w:trPr>
          <w:trHeight w:val="127"/>
        </w:trPr>
        <w:tc>
          <w:tcPr>
            <w:tcW w:w="1210" w:type="dxa"/>
            <w:shd w:val="clear" w:color="auto" w:fill="auto"/>
          </w:tcPr>
          <w:p w14:paraId="742B8C55" w14:textId="28B9F328" w:rsidR="00BF65E4" w:rsidRDefault="00A1459A" w:rsidP="00557296">
            <w:pPr>
              <w:pStyle w:val="BodyText"/>
              <w:keepNext/>
              <w:rPr>
                <w:rFonts w:eastAsia="DengXian"/>
                <w:bCs/>
                <w:lang w:val="en-US"/>
              </w:rPr>
            </w:pPr>
            <w:r>
              <w:rPr>
                <w:rFonts w:eastAsia="DengXian"/>
                <w:bCs/>
                <w:lang w:val="en-US"/>
              </w:rPr>
              <w:t>HW004</w:t>
            </w:r>
          </w:p>
        </w:tc>
        <w:tc>
          <w:tcPr>
            <w:tcW w:w="5886" w:type="dxa"/>
          </w:tcPr>
          <w:p w14:paraId="3DC97E9B" w14:textId="77777777" w:rsidR="00BF65E4" w:rsidRDefault="00A1459A" w:rsidP="002C779C">
            <w:pPr>
              <w:rPr>
                <w:rFonts w:eastAsia="DengXian"/>
                <w:lang w:eastAsia="zh-CN"/>
              </w:rPr>
            </w:pPr>
            <w:r>
              <w:rPr>
                <w:rFonts w:eastAsia="DengXian"/>
                <w:lang w:eastAsia="zh-CN"/>
              </w:rPr>
              <w:t>Section X</w:t>
            </w:r>
          </w:p>
          <w:p w14:paraId="489DC0A1" w14:textId="77777777" w:rsidR="00A1459A" w:rsidRDefault="00A1459A" w:rsidP="00A1459A">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66F3BBD3" w14:textId="77777777" w:rsidR="00A1459A" w:rsidRPr="008E5A01" w:rsidRDefault="00A1459A" w:rsidP="00A1459A">
            <w:pPr>
              <w:pStyle w:val="ListParagraph"/>
              <w:numPr>
                <w:ilvl w:val="0"/>
                <w:numId w:val="26"/>
              </w:numPr>
              <w:spacing w:after="187"/>
              <w:rPr>
                <w:rFonts w:ascii="Times New Roman" w:hAnsi="Times New Roman"/>
                <w:highlight w:val="yellow"/>
              </w:rPr>
            </w:pPr>
            <w:r w:rsidRPr="008E5A01">
              <w:rPr>
                <w:rFonts w:ascii="Times New Roman" w:hAnsi="Times New Roman"/>
                <w:highlight w:val="yellow"/>
              </w:rPr>
              <w:t>if it hasn’t acquired SIB1 from the OD-SIB1 cell before initialization of OD-SIB1 procedure but has received a valid UL WUS configuration, or</w:t>
            </w:r>
          </w:p>
          <w:p w14:paraId="2F79779A" w14:textId="77777777" w:rsidR="00A1459A" w:rsidRPr="008E5A01" w:rsidRDefault="00A1459A" w:rsidP="00A1459A">
            <w:pPr>
              <w:pStyle w:val="ListParagraph"/>
              <w:numPr>
                <w:ilvl w:val="0"/>
                <w:numId w:val="26"/>
              </w:numPr>
              <w:spacing w:after="187"/>
              <w:rPr>
                <w:highlight w:val="yellow"/>
              </w:rPr>
            </w:pPr>
            <w:r w:rsidRPr="008E5A01">
              <w:rPr>
                <w:rFonts w:ascii="Times New Roman" w:hAnsi="Times New Roman"/>
                <w:highlight w:val="yellow"/>
              </w:rPr>
              <w:t xml:space="preserve">if it regarded the OD-SIB1 cell as if cell status is “barred” due to lack of corresponding UL WUS configuration before but has received a valid UL-WUS configuration. </w:t>
            </w:r>
          </w:p>
          <w:p w14:paraId="45B3994E" w14:textId="6BFE3ECD" w:rsidR="00A1459A" w:rsidRDefault="00A1459A" w:rsidP="002C779C">
            <w:pPr>
              <w:rPr>
                <w:rFonts w:eastAsia="DengXian"/>
                <w:lang w:eastAsia="zh-CN"/>
              </w:rPr>
            </w:pPr>
            <w:r w:rsidRPr="00A1459A">
              <w:rPr>
                <w:rFonts w:eastAsia="DengXian"/>
                <w:color w:val="4472C4" w:themeColor="accent1"/>
                <w:lang w:eastAsia="zh-CN"/>
              </w:rPr>
              <w:t xml:space="preserve">The wording of the two cases </w:t>
            </w:r>
            <w:r>
              <w:rPr>
                <w:rFonts w:eastAsia="DengXian"/>
                <w:color w:val="4472C4" w:themeColor="accent1"/>
                <w:lang w:eastAsia="zh-CN"/>
              </w:rPr>
              <w:t xml:space="preserve">is confusing as they seem almost the same. Suggest to reword the cases to show the difference or merge into one bullet if there is no difference. </w:t>
            </w:r>
          </w:p>
        </w:tc>
        <w:tc>
          <w:tcPr>
            <w:tcW w:w="2760" w:type="dxa"/>
          </w:tcPr>
          <w:p w14:paraId="160D2C11" w14:textId="77777777" w:rsidR="00BF65E4" w:rsidRPr="00D45311" w:rsidRDefault="00BF65E4" w:rsidP="00557296">
            <w:pPr>
              <w:pStyle w:val="BodyText"/>
              <w:keepNext/>
              <w:rPr>
                <w:bCs/>
                <w:lang w:val="en-US"/>
              </w:rPr>
            </w:pPr>
          </w:p>
        </w:tc>
      </w:tr>
      <w:tr w:rsidR="00BF65E4" w:rsidRPr="00D45311" w14:paraId="6ECB735F" w14:textId="77777777" w:rsidTr="00557296">
        <w:trPr>
          <w:trHeight w:val="127"/>
        </w:trPr>
        <w:tc>
          <w:tcPr>
            <w:tcW w:w="1210" w:type="dxa"/>
            <w:shd w:val="clear" w:color="auto" w:fill="auto"/>
          </w:tcPr>
          <w:p w14:paraId="0EC7D18C" w14:textId="6057D31A" w:rsidR="00BF65E4" w:rsidRDefault="00EC646C" w:rsidP="00557296">
            <w:pPr>
              <w:pStyle w:val="BodyText"/>
              <w:keepNext/>
              <w:rPr>
                <w:rFonts w:eastAsia="DengXian"/>
                <w:bCs/>
                <w:lang w:val="en-US"/>
              </w:rPr>
            </w:pPr>
            <w:r>
              <w:rPr>
                <w:rFonts w:eastAsia="DengXian"/>
                <w:bCs/>
                <w:lang w:val="en-US"/>
              </w:rPr>
              <w:t>Nokia001</w:t>
            </w:r>
          </w:p>
        </w:tc>
        <w:tc>
          <w:tcPr>
            <w:tcW w:w="5886" w:type="dxa"/>
          </w:tcPr>
          <w:p w14:paraId="427D18E1" w14:textId="77777777" w:rsidR="0077457A" w:rsidRDefault="00EC646C" w:rsidP="002C779C">
            <w:pPr>
              <w:rPr>
                <w:rFonts w:eastAsia="DengXian"/>
                <w:lang w:eastAsia="zh-CN"/>
              </w:rPr>
            </w:pPr>
            <w:r>
              <w:rPr>
                <w:rFonts w:eastAsia="DengXian"/>
                <w:lang w:eastAsia="zh-CN"/>
              </w:rPr>
              <w:t>Paging -</w:t>
            </w:r>
            <w:r w:rsidR="00490086">
              <w:rPr>
                <w:rFonts w:eastAsia="DengXian"/>
                <w:lang w:eastAsia="zh-CN"/>
              </w:rPr>
              <w:t xml:space="preserve">additions. – text seems in places more like stage 2 text e.g. “another set of paging configuration” – why not just </w:t>
            </w:r>
            <w:proofErr w:type="spellStart"/>
            <w:r w:rsidR="00490086">
              <w:rPr>
                <w:rFonts w:eastAsia="DengXian"/>
                <w:lang w:eastAsia="zh-CN"/>
              </w:rPr>
              <w:t>refere</w:t>
            </w:r>
            <w:proofErr w:type="spellEnd"/>
            <w:r w:rsidR="00490086">
              <w:rPr>
                <w:rFonts w:eastAsia="DengXian"/>
                <w:lang w:eastAsia="zh-CN"/>
              </w:rPr>
              <w:t xml:space="preserve"> to stage-3 ASN.1 field name to be exact to avoid any misinterpretation</w:t>
            </w:r>
            <w:r w:rsidR="003446C6">
              <w:rPr>
                <w:rFonts w:eastAsia="DengXian"/>
                <w:lang w:eastAsia="zh-CN"/>
              </w:rPr>
              <w:t xml:space="preserve">. I understand that maybe RRC was not available when this version was made – so this approach is understandable but still rather than writing like this </w:t>
            </w:r>
          </w:p>
          <w:p w14:paraId="4D32F024" w14:textId="56A48546" w:rsidR="006B320F" w:rsidRDefault="006B320F" w:rsidP="006B320F">
            <w:pPr>
              <w:rPr>
                <w:rFonts w:eastAsia="DengXian"/>
                <w:lang w:eastAsia="zh-CN"/>
              </w:rPr>
            </w:pPr>
            <w:r>
              <w:rPr>
                <w:rFonts w:eastAsia="DengXian"/>
                <w:lang w:eastAsia="zh-CN"/>
              </w:rPr>
              <w:t>IN the section 7 new paragraph:“</w:t>
            </w:r>
            <w:r>
              <w:t xml:space="preserv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w:t>
            </w:r>
            <w:proofErr w:type="spellStart"/>
            <w:r>
              <w:t>adaptatio</w:t>
            </w:r>
            <w:proofErr w:type="spellEnd"/>
            <w:r>
              <w:rPr>
                <w:rFonts w:eastAsia="DengXian"/>
                <w:lang w:eastAsia="zh-CN"/>
              </w:rPr>
              <w:t>” . What is this supposed to say and capture. Is this really needed? This seems really unnecessary and not something we have agreed?</w:t>
            </w:r>
          </w:p>
          <w:p w14:paraId="3633841F" w14:textId="77777777" w:rsidR="006B320F" w:rsidRDefault="006B320F" w:rsidP="006B320F">
            <w:pPr>
              <w:rPr>
                <w:rFonts w:eastAsia="DengXian"/>
                <w:lang w:eastAsia="zh-CN"/>
              </w:rPr>
            </w:pPr>
          </w:p>
          <w:p w14:paraId="6509E48B" w14:textId="77777777" w:rsidR="003446C6" w:rsidRDefault="006B320F" w:rsidP="006B320F">
            <w:pPr>
              <w:rPr>
                <w:rFonts w:eastAsia="DengXian"/>
                <w:lang w:eastAsia="zh-CN"/>
              </w:rPr>
            </w:pPr>
            <w:r>
              <w:rPr>
                <w:rFonts w:eastAsia="DengXian"/>
                <w:lang w:eastAsia="zh-CN"/>
              </w:rPr>
              <w:t>Also 38.304 does not need to have text on how parameters are updated. It is in RRC – no text there though as changes are done as in legacy</w:t>
            </w:r>
          </w:p>
          <w:p w14:paraId="5AB7C364" w14:textId="69808580" w:rsidR="00ED7CDC" w:rsidRDefault="00ED7CDC" w:rsidP="00ED7CDC">
            <w:pPr>
              <w:rPr>
                <w:rFonts w:eastAsia="DengXian"/>
                <w:lang w:eastAsia="zh-CN"/>
              </w:rPr>
            </w:pPr>
            <w:r>
              <w:rPr>
                <w:rFonts w:eastAsia="DengXian"/>
                <w:lang w:eastAsia="zh-CN"/>
              </w:rPr>
              <w:t>In the end we should first add new parameters in paragraph above of new paragraph and then in the new paragraph refer to explicit parameter names and how N/Ns as derived. And likely no more is needed.</w:t>
            </w:r>
          </w:p>
          <w:p w14:paraId="37B46736" w14:textId="541F9584" w:rsidR="00E66EBA" w:rsidRDefault="00E66EBA" w:rsidP="006B320F">
            <w:pPr>
              <w:rPr>
                <w:rFonts w:eastAsia="DengXian"/>
                <w:lang w:eastAsia="zh-CN"/>
              </w:rPr>
            </w:pPr>
          </w:p>
          <w:p w14:paraId="22BEAD2C" w14:textId="71607A71" w:rsidR="00E66EBA" w:rsidRDefault="00E66EBA" w:rsidP="006B320F">
            <w:pPr>
              <w:rPr>
                <w:rFonts w:eastAsia="DengXian"/>
                <w:lang w:eastAsia="zh-CN"/>
              </w:rPr>
            </w:pPr>
          </w:p>
        </w:tc>
        <w:tc>
          <w:tcPr>
            <w:tcW w:w="2760" w:type="dxa"/>
          </w:tcPr>
          <w:p w14:paraId="08062523" w14:textId="77777777" w:rsidR="00BF65E4" w:rsidRPr="00D45311" w:rsidRDefault="00BF65E4" w:rsidP="00557296">
            <w:pPr>
              <w:pStyle w:val="BodyText"/>
              <w:keepNext/>
              <w:rPr>
                <w:bCs/>
                <w:lang w:val="en-US"/>
              </w:rPr>
            </w:pPr>
          </w:p>
        </w:tc>
      </w:tr>
      <w:tr w:rsidR="00BF65E4" w:rsidRPr="00D45311" w14:paraId="5960A0EB" w14:textId="77777777" w:rsidTr="00557296">
        <w:trPr>
          <w:trHeight w:val="127"/>
        </w:trPr>
        <w:tc>
          <w:tcPr>
            <w:tcW w:w="1210" w:type="dxa"/>
            <w:shd w:val="clear" w:color="auto" w:fill="auto"/>
          </w:tcPr>
          <w:p w14:paraId="0AA9E893" w14:textId="23DD616C" w:rsidR="00BF65E4" w:rsidRDefault="00385D98" w:rsidP="00557296">
            <w:pPr>
              <w:pStyle w:val="BodyText"/>
              <w:keepNext/>
              <w:rPr>
                <w:rFonts w:eastAsia="DengXian"/>
                <w:bCs/>
                <w:lang w:val="en-US"/>
              </w:rPr>
            </w:pPr>
            <w:r>
              <w:rPr>
                <w:rFonts w:eastAsia="DengXian"/>
                <w:bCs/>
                <w:lang w:val="en-US"/>
              </w:rPr>
              <w:lastRenderedPageBreak/>
              <w:t>Nokia002</w:t>
            </w:r>
          </w:p>
        </w:tc>
        <w:tc>
          <w:tcPr>
            <w:tcW w:w="5886" w:type="dxa"/>
          </w:tcPr>
          <w:p w14:paraId="334BFBC3" w14:textId="5967DE84" w:rsidR="006B320F" w:rsidRDefault="001B2F23" w:rsidP="002C779C">
            <w:pPr>
              <w:rPr>
                <w:rFonts w:eastAsia="DengXian"/>
                <w:lang w:eastAsia="zh-CN"/>
              </w:rPr>
            </w:pPr>
            <w:r>
              <w:rPr>
                <w:rFonts w:eastAsia="DengXian"/>
                <w:lang w:eastAsia="zh-CN"/>
              </w:rPr>
              <w:t xml:space="preserve">PEI </w:t>
            </w:r>
            <w:r w:rsidR="00FA0DD4">
              <w:rPr>
                <w:rFonts w:eastAsia="DengXian"/>
                <w:lang w:eastAsia="zh-CN"/>
              </w:rPr>
              <w:t>–</w:t>
            </w:r>
            <w:r>
              <w:rPr>
                <w:rFonts w:eastAsia="DengXian"/>
                <w:lang w:eastAsia="zh-CN"/>
              </w:rPr>
              <w:t xml:space="preserve"> </w:t>
            </w:r>
            <w:r w:rsidR="00FA0DD4">
              <w:rPr>
                <w:rFonts w:eastAsia="DengXian"/>
                <w:lang w:eastAsia="zh-CN"/>
              </w:rPr>
              <w:t>You seem to have capture incorrectly agreement in RAN2 meeting – agreement is “</w:t>
            </w:r>
            <w:r w:rsidR="004E58A6" w:rsidRPr="004E58A6">
              <w:rPr>
                <w:rFonts w:ascii="Segoe UI" w:hAnsi="Segoe UI" w:cs="Segoe UI"/>
                <w:sz w:val="18"/>
                <w:szCs w:val="18"/>
              </w:rPr>
              <w:t xml:space="preserve"> </w:t>
            </w:r>
            <w:r w:rsidR="004E58A6" w:rsidRPr="004E58A6">
              <w:rPr>
                <w:rFonts w:eastAsia="DengXian"/>
                <w:lang w:eastAsia="zh-CN"/>
              </w:rPr>
              <w:t>Introduce a separate PEI configuration</w:t>
            </w:r>
            <w:r w:rsidR="00FA0DD4">
              <w:rPr>
                <w:rFonts w:eastAsia="DengXian"/>
                <w:lang w:eastAsia="zh-CN"/>
              </w:rPr>
              <w:t>”</w:t>
            </w:r>
            <w:r w:rsidR="00DF222A">
              <w:rPr>
                <w:rFonts w:eastAsia="DengXian"/>
                <w:lang w:eastAsia="zh-CN"/>
              </w:rPr>
              <w:t xml:space="preserve"> – there is no agreement UE only monitors Pei derived from this set of PEI p</w:t>
            </w:r>
            <w:r w:rsidR="000A0531">
              <w:rPr>
                <w:rFonts w:eastAsia="DengXian"/>
                <w:lang w:eastAsia="zh-CN"/>
              </w:rPr>
              <w:t xml:space="preserve">arameters. Please remove that. </w:t>
            </w:r>
          </w:p>
        </w:tc>
        <w:tc>
          <w:tcPr>
            <w:tcW w:w="2760" w:type="dxa"/>
          </w:tcPr>
          <w:p w14:paraId="05062FB3" w14:textId="77777777" w:rsidR="00BF65E4" w:rsidRPr="00D45311" w:rsidRDefault="00BF65E4" w:rsidP="00557296">
            <w:pPr>
              <w:pStyle w:val="BodyText"/>
              <w:keepNext/>
              <w:rPr>
                <w:bCs/>
                <w:lang w:val="en-US"/>
              </w:rPr>
            </w:pPr>
          </w:p>
        </w:tc>
      </w:tr>
      <w:tr w:rsidR="00BF65E4" w:rsidRPr="00D45311" w14:paraId="03467F9F" w14:textId="77777777" w:rsidTr="00557296">
        <w:trPr>
          <w:trHeight w:val="127"/>
        </w:trPr>
        <w:tc>
          <w:tcPr>
            <w:tcW w:w="1210" w:type="dxa"/>
            <w:shd w:val="clear" w:color="auto" w:fill="auto"/>
          </w:tcPr>
          <w:p w14:paraId="088C8305" w14:textId="68A9AF5E" w:rsidR="00BF65E4" w:rsidRDefault="000A0531" w:rsidP="00557296">
            <w:pPr>
              <w:pStyle w:val="BodyText"/>
              <w:keepNext/>
              <w:rPr>
                <w:rFonts w:eastAsia="DengXian"/>
                <w:bCs/>
                <w:lang w:val="en-US"/>
              </w:rPr>
            </w:pPr>
            <w:r>
              <w:rPr>
                <w:rFonts w:eastAsia="DengXian"/>
                <w:bCs/>
                <w:lang w:val="en-US"/>
              </w:rPr>
              <w:t>Nokia003</w:t>
            </w:r>
          </w:p>
        </w:tc>
        <w:tc>
          <w:tcPr>
            <w:tcW w:w="5886" w:type="dxa"/>
          </w:tcPr>
          <w:p w14:paraId="4F272FD7" w14:textId="77777777" w:rsidR="00BF65E4" w:rsidRDefault="000A0531" w:rsidP="002C779C">
            <w:pPr>
              <w:rPr>
                <w:rFonts w:eastAsia="DengXian"/>
                <w:lang w:eastAsia="zh-CN"/>
              </w:rPr>
            </w:pPr>
            <w:r>
              <w:rPr>
                <w:rFonts w:eastAsia="DengXian"/>
                <w:lang w:eastAsia="zh-CN"/>
              </w:rPr>
              <w:t xml:space="preserve">Section X – Section name seems quite misleading – Shouldn’t it be OD-SIB1 </w:t>
            </w:r>
            <w:r w:rsidR="008A7F9A">
              <w:rPr>
                <w:rFonts w:eastAsia="DengXian"/>
                <w:lang w:eastAsia="zh-CN"/>
              </w:rPr>
              <w:t>operation?</w:t>
            </w:r>
          </w:p>
          <w:p w14:paraId="32EB3AA4" w14:textId="77777777" w:rsidR="008A7F9A" w:rsidRDefault="008A7F9A" w:rsidP="002C779C">
            <w:pPr>
              <w:rPr>
                <w:rFonts w:eastAsia="DengXian"/>
                <w:lang w:eastAsia="zh-CN"/>
              </w:rPr>
            </w:pPr>
            <w:r>
              <w:rPr>
                <w:rFonts w:eastAsia="DengXian"/>
                <w:lang w:eastAsia="zh-CN"/>
              </w:rPr>
              <w:t>And why is any of this captured in 38.304? Shouldn’t this be in 38.331?</w:t>
            </w:r>
          </w:p>
          <w:p w14:paraId="118B043A" w14:textId="77CE921E" w:rsidR="00186FDC" w:rsidRDefault="00186FDC" w:rsidP="002C779C">
            <w:pPr>
              <w:rPr>
                <w:rFonts w:eastAsia="DengXian"/>
                <w:lang w:eastAsia="zh-CN"/>
              </w:rPr>
            </w:pPr>
            <w:r>
              <w:rPr>
                <w:rFonts w:eastAsia="DengXian"/>
                <w:lang w:eastAsia="zh-CN"/>
              </w:rPr>
              <w:t>And in section you have missed agreement that UE needs to check if SIB1 is transmitted before requesting OD-SIB1.</w:t>
            </w:r>
          </w:p>
        </w:tc>
        <w:tc>
          <w:tcPr>
            <w:tcW w:w="2760" w:type="dxa"/>
          </w:tcPr>
          <w:p w14:paraId="1D2DDB65" w14:textId="77777777" w:rsidR="00BF65E4" w:rsidRPr="00D45311" w:rsidRDefault="00BF65E4" w:rsidP="00557296">
            <w:pPr>
              <w:pStyle w:val="BodyText"/>
              <w:keepNext/>
              <w:rPr>
                <w:bCs/>
                <w:lang w:val="en-US"/>
              </w:rPr>
            </w:pPr>
          </w:p>
        </w:tc>
      </w:tr>
      <w:tr w:rsidR="00ED68F9" w:rsidRPr="00D45311" w14:paraId="016C334E" w14:textId="77777777" w:rsidTr="00557296">
        <w:trPr>
          <w:trHeight w:val="127"/>
        </w:trPr>
        <w:tc>
          <w:tcPr>
            <w:tcW w:w="1210" w:type="dxa"/>
            <w:shd w:val="clear" w:color="auto" w:fill="auto"/>
          </w:tcPr>
          <w:p w14:paraId="59CD656F" w14:textId="40A80370" w:rsidR="00ED68F9" w:rsidRDefault="00ED68F9" w:rsidP="00557296">
            <w:pPr>
              <w:pStyle w:val="BodyText"/>
              <w:keepNext/>
              <w:rPr>
                <w:rFonts w:eastAsiaTheme="minorEastAsia"/>
                <w:bCs/>
                <w:lang w:eastAsia="ja-JP"/>
              </w:rPr>
            </w:pPr>
            <w:r>
              <w:rPr>
                <w:rFonts w:eastAsiaTheme="minorEastAsia" w:hint="eastAsia"/>
                <w:bCs/>
                <w:lang w:eastAsia="ja-JP"/>
              </w:rPr>
              <w:t>Fujitsu 00</w:t>
            </w:r>
            <w:r w:rsidR="00E45990">
              <w:rPr>
                <w:rFonts w:eastAsiaTheme="minorEastAsia" w:hint="eastAsia"/>
                <w:bCs/>
                <w:lang w:eastAsia="ja-JP"/>
              </w:rPr>
              <w:t>1</w:t>
            </w:r>
          </w:p>
        </w:tc>
        <w:tc>
          <w:tcPr>
            <w:tcW w:w="5886" w:type="dxa"/>
          </w:tcPr>
          <w:p w14:paraId="7ED1B78F" w14:textId="77777777" w:rsidR="00E45990" w:rsidRDefault="00E45990" w:rsidP="003C69E2">
            <w:pPr>
              <w:rPr>
                <w:rFonts w:eastAsiaTheme="minorEastAsia"/>
              </w:rPr>
            </w:pPr>
            <w:r>
              <w:rPr>
                <w:rFonts w:eastAsia="DengXian"/>
                <w:lang w:eastAsia="zh-CN"/>
              </w:rPr>
              <w:t>Section X</w:t>
            </w:r>
            <w:r>
              <w:t xml:space="preserve"> </w:t>
            </w:r>
          </w:p>
          <w:p w14:paraId="35CAAE8C" w14:textId="0B956F0B" w:rsidR="005C28C2" w:rsidRDefault="005C28C2" w:rsidP="003C69E2">
            <w:pPr>
              <w:rPr>
                <w:rFonts w:eastAsiaTheme="minorEastAsia"/>
                <w:color w:val="0070C0"/>
              </w:rPr>
            </w:pPr>
            <w:r>
              <w:t xml:space="preserve">“When one intra-frequency / inter-frequency </w:t>
            </w:r>
            <w:proofErr w:type="spellStart"/>
            <w:r>
              <w:t>neighbor</w:t>
            </w:r>
            <w:proofErr w:type="spellEnd"/>
            <w:r>
              <w:t xml:space="preserve"> OD-SIB1 cell satisfies the </w:t>
            </w:r>
            <w:r w:rsidRPr="00E50D71">
              <w:rPr>
                <w:lang w:val="en-US"/>
              </w:rPr>
              <w:t xml:space="preserve">cell reselection criterion </w:t>
            </w:r>
            <w:r>
              <w:rPr>
                <w:lang w:val="en-US"/>
              </w:rPr>
              <w:t>defined in Section 5.2.4.5 and Section 5.2.4.6</w:t>
            </w:r>
            <w:r>
              <w:rPr>
                <w:lang w:val="en-US" w:eastAsia="zh-CN"/>
              </w:rPr>
              <w:t xml:space="preserve"> and doesn’t broadcast SIB1</w:t>
            </w:r>
            <w:r>
              <w:rPr>
                <w:lang w:val="en-US"/>
              </w:rPr>
              <w:t xml:space="preserve">, </w:t>
            </w:r>
            <w:r w:rsidRPr="00E45990">
              <w:rPr>
                <w:lang w:val="en-US"/>
              </w:rPr>
              <w:t>the OD-SIB1 UE triggers the UL WUS transmission towards this OD-SIB1 cell with the RACH procedure defined in TS 38.321 [19].</w:t>
            </w:r>
            <w:r>
              <w:rPr>
                <w:lang w:val="en-US"/>
              </w:rPr>
              <w:t xml:space="preserve"> “</w:t>
            </w:r>
            <w:r w:rsidRPr="00ED68F9">
              <w:rPr>
                <w:rFonts w:eastAsiaTheme="minorEastAsia" w:hint="eastAsia"/>
                <w:color w:val="0070C0"/>
              </w:rPr>
              <w:t xml:space="preserve"> </w:t>
            </w:r>
          </w:p>
          <w:p w14:paraId="37B949A3" w14:textId="576E32A3" w:rsidR="00ED68F9" w:rsidRPr="00C64235" w:rsidRDefault="00C64235" w:rsidP="003C69E2">
            <w:r w:rsidRPr="00ED68F9">
              <w:rPr>
                <w:rFonts w:eastAsiaTheme="minorEastAsia" w:hint="eastAsia"/>
                <w:color w:val="0070C0"/>
              </w:rPr>
              <w:t xml:space="preserve">[Fujitsu] </w:t>
            </w:r>
            <w:proofErr w:type="gramStart"/>
            <w:r w:rsidR="00E45990">
              <w:rPr>
                <w:rFonts w:eastAsiaTheme="minorEastAsia" w:hint="eastAsia"/>
                <w:color w:val="0070C0"/>
              </w:rPr>
              <w:t>To</w:t>
            </w:r>
            <w:proofErr w:type="gramEnd"/>
            <w:r w:rsidR="00E45990">
              <w:rPr>
                <w:rFonts w:eastAsiaTheme="minorEastAsia" w:hint="eastAsia"/>
                <w:color w:val="0070C0"/>
              </w:rPr>
              <w:t xml:space="preserve"> trigger the UL WUS, the OD-SIB1 UE needs a valid UL WUS configuration but the above text does not mention this condition. In our understanding, such triggering condition</w:t>
            </w:r>
            <w:r w:rsidR="002E4431">
              <w:rPr>
                <w:rFonts w:eastAsiaTheme="minorEastAsia" w:hint="eastAsia"/>
                <w:color w:val="0070C0"/>
              </w:rPr>
              <w:t>s</w:t>
            </w:r>
            <w:r w:rsidR="00E45990">
              <w:rPr>
                <w:rFonts w:eastAsiaTheme="minorEastAsia" w:hint="eastAsia"/>
                <w:color w:val="0070C0"/>
              </w:rPr>
              <w:t xml:space="preserve"> should be captured in 38.331 and not needed in 38.304. </w:t>
            </w:r>
            <w:r w:rsidRPr="00ED68F9">
              <w:rPr>
                <w:rFonts w:eastAsiaTheme="minorEastAsia" w:hint="eastAsia"/>
                <w:color w:val="0070C0"/>
              </w:rPr>
              <w:t>.</w:t>
            </w:r>
          </w:p>
        </w:tc>
        <w:tc>
          <w:tcPr>
            <w:tcW w:w="2760" w:type="dxa"/>
          </w:tcPr>
          <w:p w14:paraId="5A4AC4C9" w14:textId="77777777" w:rsidR="00ED68F9" w:rsidRPr="00762D96" w:rsidRDefault="00ED68F9" w:rsidP="00557296">
            <w:pPr>
              <w:pStyle w:val="BodyText"/>
              <w:keepNext/>
              <w:rPr>
                <w:bCs/>
              </w:rPr>
            </w:pPr>
          </w:p>
        </w:tc>
      </w:tr>
      <w:tr w:rsidR="00E45990" w:rsidRPr="00D45311" w14:paraId="367E34E5" w14:textId="77777777" w:rsidTr="009B055B">
        <w:trPr>
          <w:trHeight w:val="127"/>
        </w:trPr>
        <w:tc>
          <w:tcPr>
            <w:tcW w:w="1210" w:type="dxa"/>
            <w:shd w:val="clear" w:color="auto" w:fill="auto"/>
          </w:tcPr>
          <w:p w14:paraId="6DEB6861" w14:textId="77777777" w:rsidR="00E45990" w:rsidRPr="00762D96" w:rsidRDefault="00E45990" w:rsidP="009B055B">
            <w:pPr>
              <w:pStyle w:val="BodyText"/>
              <w:keepNext/>
              <w:rPr>
                <w:rFonts w:eastAsiaTheme="minorEastAsia"/>
                <w:bCs/>
                <w:lang w:eastAsia="ja-JP"/>
              </w:rPr>
            </w:pPr>
            <w:r>
              <w:rPr>
                <w:rFonts w:eastAsiaTheme="minorEastAsia" w:hint="eastAsia"/>
                <w:bCs/>
                <w:lang w:eastAsia="ja-JP"/>
              </w:rPr>
              <w:t>Fujitsu 002</w:t>
            </w:r>
          </w:p>
        </w:tc>
        <w:tc>
          <w:tcPr>
            <w:tcW w:w="5886" w:type="dxa"/>
          </w:tcPr>
          <w:p w14:paraId="15BF85D4" w14:textId="77777777" w:rsidR="00CC4596" w:rsidRDefault="00CC4596" w:rsidP="00CC4596">
            <w:pPr>
              <w:rPr>
                <w:rFonts w:eastAsiaTheme="minorEastAsia"/>
              </w:rPr>
            </w:pPr>
            <w:r>
              <w:rPr>
                <w:rFonts w:eastAsia="DengXian"/>
                <w:lang w:eastAsia="zh-CN"/>
              </w:rPr>
              <w:t>Section X</w:t>
            </w:r>
            <w:r>
              <w:t xml:space="preserve"> </w:t>
            </w:r>
          </w:p>
          <w:p w14:paraId="49A4818E" w14:textId="77777777" w:rsidR="00CC4596" w:rsidRDefault="00CC4596" w:rsidP="009B055B">
            <w:pPr>
              <w:rPr>
                <w:rFonts w:eastAsiaTheme="minorEastAsia"/>
                <w:lang w:val="en-US"/>
              </w:rPr>
            </w:pP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w:t>
            </w:r>
            <w:r w:rsidRPr="00CC4596">
              <w:rPr>
                <w:highlight w:val="yellow"/>
                <w:lang w:val="en-US"/>
              </w:rPr>
              <w:t xml:space="preserve">the </w:t>
            </w:r>
            <w:proofErr w:type="spellStart"/>
            <w:r w:rsidRPr="00CC4596">
              <w:rPr>
                <w:i/>
                <w:highlight w:val="yellow"/>
              </w:rPr>
              <w:t>cellReselectionPriority</w:t>
            </w:r>
            <w:proofErr w:type="spellEnd"/>
            <w:r>
              <w:t xml:space="preserve"> </w:t>
            </w:r>
            <w:r>
              <w:rPr>
                <w:lang w:eastAsia="zh-CN"/>
              </w:rPr>
              <w:t xml:space="preserve">in the system information and </w:t>
            </w:r>
            <w:r>
              <w:rPr>
                <w:lang w:val="en-US"/>
              </w:rPr>
              <w:t>applies dedicated ones to determine frequency prioritization in accordance with Section 5.2.4.1.</w:t>
            </w:r>
          </w:p>
          <w:p w14:paraId="64ECC4A0" w14:textId="7B0A240F" w:rsidR="00CC4596" w:rsidRPr="00CC4596" w:rsidRDefault="00CC4596" w:rsidP="009B055B">
            <w:pPr>
              <w:rPr>
                <w:rFonts w:eastAsiaTheme="minorEastAsia"/>
              </w:rPr>
            </w:pPr>
            <w:r>
              <w:rPr>
                <w:rFonts w:eastAsiaTheme="minorEastAsia" w:hint="eastAsia"/>
                <w:color w:val="0070C0"/>
              </w:rPr>
              <w:t>[</w:t>
            </w:r>
            <w:r w:rsidRPr="00ED68F9">
              <w:rPr>
                <w:rFonts w:eastAsiaTheme="minorEastAsia" w:hint="eastAsia"/>
                <w:color w:val="0070C0"/>
              </w:rPr>
              <w:t xml:space="preserve">Fujitsu] </w:t>
            </w:r>
            <w:r>
              <w:rPr>
                <w:rFonts w:eastAsiaTheme="minorEastAsia" w:hint="eastAsia"/>
                <w:color w:val="0070C0"/>
              </w:rPr>
              <w:t xml:space="preserve">For highlighted part, should the OD-SIB1 UE ignore </w:t>
            </w:r>
            <w:proofErr w:type="spellStart"/>
            <w:r w:rsidRPr="00CC4596">
              <w:rPr>
                <w:rFonts w:eastAsiaTheme="minorEastAsia"/>
                <w:i/>
                <w:iCs/>
                <w:color w:val="0070C0"/>
              </w:rPr>
              <w:t>nsag-CellReselectionPriority</w:t>
            </w:r>
            <w:proofErr w:type="spellEnd"/>
            <w:r>
              <w:rPr>
                <w:rFonts w:eastAsiaTheme="minorEastAsia" w:hint="eastAsia"/>
                <w:i/>
                <w:iCs/>
                <w:color w:val="0070C0"/>
              </w:rPr>
              <w:t xml:space="preserve"> </w:t>
            </w:r>
            <w:r>
              <w:rPr>
                <w:rFonts w:eastAsiaTheme="minorEastAsia" w:hint="eastAsia"/>
                <w:color w:val="0070C0"/>
              </w:rPr>
              <w:t>as well, if provided in SIB</w:t>
            </w:r>
            <w:proofErr w:type="gramStart"/>
            <w:r>
              <w:rPr>
                <w:rFonts w:eastAsiaTheme="minorEastAsia" w:hint="eastAsia"/>
                <w:color w:val="0070C0"/>
              </w:rPr>
              <w:t>16 ?</w:t>
            </w:r>
            <w:proofErr w:type="gramEnd"/>
          </w:p>
        </w:tc>
        <w:tc>
          <w:tcPr>
            <w:tcW w:w="2760" w:type="dxa"/>
          </w:tcPr>
          <w:p w14:paraId="6A400EA1" w14:textId="29DA4486" w:rsidR="00E45990" w:rsidRPr="00762D96" w:rsidRDefault="00E45990" w:rsidP="009B055B">
            <w:pPr>
              <w:pStyle w:val="BodyText"/>
              <w:keepNext/>
              <w:rPr>
                <w:bCs/>
              </w:rPr>
            </w:pPr>
          </w:p>
        </w:tc>
      </w:tr>
      <w:tr w:rsidR="00CC4596" w:rsidRPr="00D45311" w14:paraId="116419FE" w14:textId="77777777" w:rsidTr="009B055B">
        <w:trPr>
          <w:trHeight w:val="127"/>
        </w:trPr>
        <w:tc>
          <w:tcPr>
            <w:tcW w:w="1210" w:type="dxa"/>
            <w:shd w:val="clear" w:color="auto" w:fill="auto"/>
          </w:tcPr>
          <w:p w14:paraId="158307C0" w14:textId="086DB492" w:rsidR="00CC4596" w:rsidRDefault="00CC4596" w:rsidP="009B055B">
            <w:pPr>
              <w:pStyle w:val="BodyText"/>
              <w:keepNext/>
              <w:rPr>
                <w:rFonts w:eastAsiaTheme="minorEastAsia"/>
                <w:bCs/>
                <w:lang w:eastAsia="ja-JP"/>
              </w:rPr>
            </w:pPr>
            <w:r>
              <w:rPr>
                <w:rFonts w:eastAsiaTheme="minorEastAsia" w:hint="eastAsia"/>
                <w:bCs/>
                <w:lang w:eastAsia="ja-JP"/>
              </w:rPr>
              <w:t>Fujitsu 003</w:t>
            </w:r>
          </w:p>
        </w:tc>
        <w:tc>
          <w:tcPr>
            <w:tcW w:w="5886" w:type="dxa"/>
          </w:tcPr>
          <w:p w14:paraId="5DF59C72" w14:textId="77777777" w:rsidR="00CC4596" w:rsidRDefault="00CC4596" w:rsidP="00CC4596">
            <w:pPr>
              <w:rPr>
                <w:rFonts w:eastAsiaTheme="minorEastAsia"/>
              </w:rPr>
            </w:pPr>
            <w:r>
              <w:rPr>
                <w:rFonts w:eastAsia="DengXian"/>
                <w:lang w:eastAsia="zh-CN"/>
              </w:rPr>
              <w:t>Section X</w:t>
            </w:r>
            <w:r>
              <w:t xml:space="preserve"> </w:t>
            </w:r>
          </w:p>
          <w:p w14:paraId="327FA957" w14:textId="77777777" w:rsidR="00CC4596" w:rsidRDefault="00CC4596" w:rsidP="00CC4596">
            <w:pPr>
              <w:rPr>
                <w:rFonts w:eastAsiaTheme="minorEastAsia"/>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after the RRC re-</w:t>
            </w:r>
            <w:proofErr w:type="spellStart"/>
            <w:r>
              <w:t>estabslihement</w:t>
            </w:r>
            <w:proofErr w:type="spellEnd"/>
            <w:r>
              <w:t xml:space="preserve"> procedure is triggered in accordance with TS 38.331 [3],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ECD01E7" w14:textId="669045F8" w:rsidR="00CC4596" w:rsidRDefault="00CC4596" w:rsidP="00CC4596">
            <w:pPr>
              <w:rPr>
                <w:rFonts w:eastAsia="DengXian"/>
                <w:lang w:eastAsia="zh-CN"/>
              </w:rPr>
            </w:pPr>
            <w:r w:rsidRPr="00ED68F9">
              <w:rPr>
                <w:rFonts w:eastAsiaTheme="minorEastAsia" w:hint="eastAsia"/>
                <w:color w:val="0070C0"/>
              </w:rPr>
              <w:t xml:space="preserve">[Fujitsu] </w:t>
            </w:r>
            <w:proofErr w:type="gramStart"/>
            <w:r w:rsidRPr="00ED68F9">
              <w:rPr>
                <w:rFonts w:eastAsiaTheme="minorEastAsia" w:hint="eastAsia"/>
                <w:color w:val="0070C0"/>
              </w:rPr>
              <w:t>As</w:t>
            </w:r>
            <w:proofErr w:type="gramEnd"/>
            <w:r w:rsidRPr="00ED68F9">
              <w:rPr>
                <w:rFonts w:eastAsiaTheme="minorEastAsia" w:hint="eastAsia"/>
                <w:color w:val="0070C0"/>
              </w:rPr>
              <w:t xml:space="preserve"> </w:t>
            </w:r>
            <w:r>
              <w:rPr>
                <w:rFonts w:eastAsiaTheme="minorEastAsia" w:hint="eastAsia"/>
                <w:color w:val="0070C0"/>
              </w:rPr>
              <w:t>indicated</w:t>
            </w:r>
            <w:r w:rsidRPr="00ED68F9">
              <w:rPr>
                <w:rFonts w:eastAsiaTheme="minorEastAsia" w:hint="eastAsia"/>
                <w:color w:val="0070C0"/>
              </w:rPr>
              <w:t xml:space="preserve"> by several companies, the above procedure should be </w:t>
            </w:r>
            <w:r>
              <w:rPr>
                <w:rFonts w:eastAsiaTheme="minorEastAsia" w:hint="eastAsia"/>
                <w:color w:val="0070C0"/>
              </w:rPr>
              <w:t xml:space="preserve">removed and </w:t>
            </w:r>
            <w:r w:rsidRPr="00ED68F9">
              <w:rPr>
                <w:rFonts w:eastAsiaTheme="minorEastAsia" w:hint="eastAsia"/>
                <w:color w:val="0070C0"/>
              </w:rPr>
              <w:t>captured in 38.331.</w:t>
            </w:r>
          </w:p>
        </w:tc>
        <w:tc>
          <w:tcPr>
            <w:tcW w:w="2760" w:type="dxa"/>
          </w:tcPr>
          <w:p w14:paraId="79CEE640" w14:textId="77777777" w:rsidR="00CC4596" w:rsidRPr="00D57EA8" w:rsidRDefault="00CC4596" w:rsidP="009B055B">
            <w:pPr>
              <w:pStyle w:val="BodyText"/>
              <w:keepNext/>
            </w:pPr>
          </w:p>
        </w:tc>
      </w:tr>
      <w:tr w:rsidR="007C4F5D" w:rsidRPr="00D45311" w14:paraId="5A8E9A17" w14:textId="77777777" w:rsidTr="009B055B">
        <w:trPr>
          <w:trHeight w:val="127"/>
        </w:trPr>
        <w:tc>
          <w:tcPr>
            <w:tcW w:w="1210" w:type="dxa"/>
            <w:shd w:val="clear" w:color="auto" w:fill="auto"/>
          </w:tcPr>
          <w:p w14:paraId="43A681DE" w14:textId="15055D82" w:rsidR="007C4F5D" w:rsidRDefault="007C4F5D" w:rsidP="009B055B">
            <w:pPr>
              <w:pStyle w:val="BodyText"/>
              <w:keepNext/>
              <w:rPr>
                <w:rFonts w:eastAsiaTheme="minorEastAsia"/>
                <w:bCs/>
                <w:lang w:eastAsia="ja-JP"/>
              </w:rPr>
            </w:pPr>
            <w:r>
              <w:rPr>
                <w:rFonts w:eastAsiaTheme="minorEastAsia"/>
                <w:bCs/>
                <w:lang w:eastAsia="ja-JP"/>
              </w:rPr>
              <w:t>Nokia004</w:t>
            </w:r>
          </w:p>
        </w:tc>
        <w:tc>
          <w:tcPr>
            <w:tcW w:w="5886" w:type="dxa"/>
          </w:tcPr>
          <w:p w14:paraId="65D10C92" w14:textId="2E67DFAF" w:rsidR="007C4F5D" w:rsidRDefault="007C4F5D" w:rsidP="00CC4596">
            <w:pPr>
              <w:rPr>
                <w:rFonts w:eastAsia="DengXian"/>
                <w:lang w:eastAsia="zh-CN"/>
              </w:rPr>
            </w:pPr>
            <w:r>
              <w:rPr>
                <w:rFonts w:eastAsia="DengXian"/>
                <w:lang w:eastAsia="zh-CN"/>
              </w:rPr>
              <w:t xml:space="preserve">We noticed that agreement on reverting barring upon acquiring WUS config for the cell has not been implemented. We would propose to do that in the 38.304. OR is your intention it should be captured in 38.331. To us it </w:t>
            </w:r>
            <w:proofErr w:type="spellStart"/>
            <w:r>
              <w:rPr>
                <w:rFonts w:eastAsia="DengXian"/>
                <w:lang w:eastAsia="zh-CN"/>
              </w:rPr>
              <w:t>loks</w:t>
            </w:r>
            <w:proofErr w:type="spellEnd"/>
            <w:r>
              <w:rPr>
                <w:rFonts w:eastAsia="DengXian"/>
                <w:lang w:eastAsia="zh-CN"/>
              </w:rPr>
              <w:t xml:space="preserve"> more logical to have handling on 38.304 e.g. 5.2.4.4 new paragraph indicating that UE revert barring upon </w:t>
            </w:r>
            <w:proofErr w:type="spellStart"/>
            <w:r>
              <w:rPr>
                <w:rFonts w:eastAsia="DengXian"/>
                <w:lang w:eastAsia="zh-CN"/>
              </w:rPr>
              <w:t>acquisiton</w:t>
            </w:r>
            <w:proofErr w:type="spellEnd"/>
            <w:r>
              <w:rPr>
                <w:rFonts w:eastAsia="DengXian"/>
                <w:lang w:eastAsia="zh-CN"/>
              </w:rPr>
              <w:t xml:space="preserve"> of valid WUS config.  But </w:t>
            </w:r>
            <w:proofErr w:type="gramStart"/>
            <w:r>
              <w:rPr>
                <w:rFonts w:eastAsia="DengXian"/>
                <w:lang w:eastAsia="zh-CN"/>
              </w:rPr>
              <w:t>also</w:t>
            </w:r>
            <w:proofErr w:type="gramEnd"/>
            <w:r>
              <w:rPr>
                <w:rFonts w:eastAsia="DengXian"/>
                <w:lang w:eastAsia="zh-CN"/>
              </w:rPr>
              <w:t xml:space="preserve"> this could be in RRC in 5.2.2.4.2x (reception of </w:t>
            </w:r>
            <w:proofErr w:type="spellStart"/>
            <w:r>
              <w:rPr>
                <w:rFonts w:eastAsia="DengXian"/>
                <w:lang w:eastAsia="zh-CN"/>
              </w:rPr>
              <w:t>SIBxx</w:t>
            </w:r>
            <w:proofErr w:type="spellEnd"/>
            <w:r>
              <w:rPr>
                <w:rFonts w:eastAsia="DengXian"/>
                <w:lang w:eastAsia="zh-CN"/>
              </w:rPr>
              <w:t xml:space="preserve">). </w:t>
            </w:r>
            <w:r w:rsidR="00372922">
              <w:rPr>
                <w:rFonts w:eastAsia="DengXian"/>
                <w:lang w:eastAsia="zh-CN"/>
              </w:rPr>
              <w:t>Anyway alignment RRC rapporteur is needed on this.</w:t>
            </w:r>
          </w:p>
        </w:tc>
        <w:tc>
          <w:tcPr>
            <w:tcW w:w="2760" w:type="dxa"/>
          </w:tcPr>
          <w:p w14:paraId="1FDC1E99" w14:textId="77777777" w:rsidR="007C4F5D" w:rsidRPr="00D57EA8" w:rsidRDefault="007C4F5D" w:rsidP="009B055B">
            <w:pPr>
              <w:pStyle w:val="BodyText"/>
              <w:keepNext/>
            </w:pPr>
          </w:p>
        </w:tc>
      </w:tr>
      <w:tr w:rsidR="0038093A" w:rsidRPr="00D45311" w14:paraId="42EDC417" w14:textId="77777777" w:rsidTr="009B055B">
        <w:trPr>
          <w:trHeight w:val="127"/>
        </w:trPr>
        <w:tc>
          <w:tcPr>
            <w:tcW w:w="1210" w:type="dxa"/>
            <w:shd w:val="clear" w:color="auto" w:fill="auto"/>
          </w:tcPr>
          <w:p w14:paraId="28868408" w14:textId="0EE96BDD" w:rsidR="0038093A" w:rsidRDefault="0038093A" w:rsidP="0038093A">
            <w:pPr>
              <w:pStyle w:val="BodyText"/>
              <w:keepNext/>
              <w:rPr>
                <w:rFonts w:eastAsiaTheme="minorEastAsia"/>
                <w:bCs/>
                <w:lang w:eastAsia="ja-JP"/>
              </w:rPr>
            </w:pPr>
            <w:r>
              <w:rPr>
                <w:bCs/>
                <w:lang w:val="en-US"/>
              </w:rPr>
              <w:t>Ericsson</w:t>
            </w:r>
            <w:r w:rsidR="00A14CD7">
              <w:rPr>
                <w:bCs/>
                <w:lang w:val="en-US"/>
              </w:rPr>
              <w:t>0</w:t>
            </w:r>
            <w:r>
              <w:rPr>
                <w:bCs/>
                <w:lang w:val="en-US"/>
              </w:rPr>
              <w:t>01</w:t>
            </w:r>
          </w:p>
        </w:tc>
        <w:tc>
          <w:tcPr>
            <w:tcW w:w="5886" w:type="dxa"/>
          </w:tcPr>
          <w:p w14:paraId="2CDF02A9" w14:textId="77777777" w:rsidR="0038093A" w:rsidRDefault="0038093A" w:rsidP="0038093A">
            <w:r>
              <w:t>We think the following definitions are not needed, at least for now:</w:t>
            </w:r>
          </w:p>
          <w:p w14:paraId="0275D8A0" w14:textId="77777777" w:rsidR="0038093A" w:rsidRPr="001F5D8F" w:rsidRDefault="0038093A" w:rsidP="0038093A">
            <w:r w:rsidRPr="008A0A8C">
              <w:rPr>
                <w:rFonts w:eastAsia="Malgun Gothic"/>
                <w:b/>
                <w:bCs/>
                <w:lang w:eastAsia="ko-KR"/>
              </w:rPr>
              <w:lastRenderedPageBreak/>
              <w:t xml:space="preserve">OD-SIB1 </w:t>
            </w:r>
            <w:r>
              <w:rPr>
                <w:rFonts w:eastAsia="Malgun Gothic"/>
                <w:b/>
                <w:bCs/>
                <w:lang w:eastAsia="ko-KR"/>
              </w:rPr>
              <w:t>Cell</w:t>
            </w:r>
            <w:r>
              <w:rPr>
                <w:rFonts w:eastAsia="Malgun Gothic"/>
                <w:lang w:eastAsia="ko-KR"/>
              </w:rPr>
              <w:t xml:space="preserve">: </w:t>
            </w:r>
            <w:r w:rsidRPr="00BE610B">
              <w:rPr>
                <w:rFonts w:eastAsia="Malgun Gothic"/>
                <w:lang w:val="en-US" w:eastAsia="ko-KR"/>
              </w:rPr>
              <w:t>A cell that may transmit SIB1 in response to UL WUS from a UE</w:t>
            </w:r>
            <w:r>
              <w:t>.</w:t>
            </w:r>
          </w:p>
          <w:p w14:paraId="7E0433AF" w14:textId="28FFCDC0" w:rsidR="0038093A" w:rsidRPr="00425F9F" w:rsidRDefault="0038093A" w:rsidP="0038093A">
            <w:r w:rsidRPr="001F5D8F">
              <w:rPr>
                <w:rFonts w:eastAsia="Malgun Gothic"/>
                <w:b/>
                <w:bCs/>
                <w:lang w:eastAsia="ko-KR"/>
              </w:rPr>
              <w:t>OD-SIB1 UE</w:t>
            </w:r>
            <w:r>
              <w:rPr>
                <w:rFonts w:eastAsia="Malgun Gothic"/>
                <w:lang w:eastAsia="ko-KR"/>
              </w:rPr>
              <w:t xml:space="preserve">: </w:t>
            </w:r>
            <w:r w:rsidRPr="00EA2168">
              <w:t xml:space="preserve">A UE </w:t>
            </w:r>
            <w:r>
              <w:t>that supports on-demand SIB1 acqu</w:t>
            </w:r>
            <w:r w:rsidR="00087ADB">
              <w:t>i</w:t>
            </w:r>
            <w:r>
              <w:t>sition procedure via UL WUS</w:t>
            </w:r>
            <w:r w:rsidRPr="00EA2168">
              <w:t>.</w:t>
            </w:r>
          </w:p>
          <w:p w14:paraId="023FBE4F" w14:textId="77777777" w:rsidR="0038093A" w:rsidRDefault="0038093A" w:rsidP="0038093A">
            <w:r>
              <w:t>Note that we have the following definition in the running RRC CR:</w:t>
            </w:r>
          </w:p>
          <w:p w14:paraId="62749F4F" w14:textId="77777777" w:rsidR="0038093A" w:rsidRDefault="0038093A" w:rsidP="0038093A">
            <w:r>
              <w:t>“</w:t>
            </w:r>
            <w:r w:rsidRPr="00F236F5">
              <w:t>OD-SIB1: On demand SIB1 as defined in TS 38.300 [2].</w:t>
            </w:r>
            <w:r>
              <w:t>”</w:t>
            </w:r>
          </w:p>
          <w:p w14:paraId="2F1085E6" w14:textId="77777777" w:rsidR="0038093A" w:rsidRDefault="0038093A" w:rsidP="0038093A">
            <w:r>
              <w:t xml:space="preserve">and we expect that the high-level definitions of features such as OD-SIB1, OD-SSB are captured in 38.300. We do not think there is a need to describe what </w:t>
            </w:r>
            <w:proofErr w:type="gramStart"/>
            <w:r>
              <w:t>a</w:t>
            </w:r>
            <w:proofErr w:type="gramEnd"/>
            <w:r>
              <w:t xml:space="preserve"> OD-SIB1 UE or OD-SIB1 cell is.</w:t>
            </w:r>
          </w:p>
          <w:p w14:paraId="27ED9E20" w14:textId="77777777" w:rsidR="0038093A" w:rsidRDefault="0038093A" w:rsidP="0038093A">
            <w:r>
              <w:t>It is sufficient to capture the same definition in 38.304.</w:t>
            </w:r>
          </w:p>
          <w:p w14:paraId="4B8401F2" w14:textId="61D7F5BC" w:rsidR="0038093A" w:rsidRDefault="0038093A" w:rsidP="0038093A">
            <w:pPr>
              <w:rPr>
                <w:rFonts w:eastAsia="DengXian"/>
                <w:lang w:eastAsia="zh-CN"/>
              </w:rPr>
            </w:pPr>
            <w:r>
              <w:t>We will capture an FFS about the terminology in the running RRC CR email discussion.</w:t>
            </w:r>
          </w:p>
        </w:tc>
        <w:tc>
          <w:tcPr>
            <w:tcW w:w="2760" w:type="dxa"/>
          </w:tcPr>
          <w:p w14:paraId="224B6EFE" w14:textId="77777777" w:rsidR="0038093A" w:rsidRPr="00D57EA8" w:rsidRDefault="0038093A" w:rsidP="0038093A">
            <w:pPr>
              <w:pStyle w:val="BodyText"/>
              <w:keepNext/>
            </w:pPr>
          </w:p>
        </w:tc>
      </w:tr>
      <w:tr w:rsidR="0038093A" w:rsidRPr="00D45311" w14:paraId="5055E8A8" w14:textId="77777777" w:rsidTr="009B055B">
        <w:trPr>
          <w:trHeight w:val="127"/>
        </w:trPr>
        <w:tc>
          <w:tcPr>
            <w:tcW w:w="1210" w:type="dxa"/>
            <w:shd w:val="clear" w:color="auto" w:fill="auto"/>
          </w:tcPr>
          <w:p w14:paraId="102ED3D4" w14:textId="2BDBA513" w:rsidR="0038093A" w:rsidRDefault="0038093A" w:rsidP="0038093A">
            <w:pPr>
              <w:pStyle w:val="BodyText"/>
              <w:keepNext/>
              <w:rPr>
                <w:rFonts w:eastAsiaTheme="minorEastAsia"/>
                <w:bCs/>
                <w:lang w:eastAsia="ja-JP"/>
              </w:rPr>
            </w:pPr>
            <w:r>
              <w:rPr>
                <w:bCs/>
                <w:lang w:val="en-US"/>
              </w:rPr>
              <w:t>Ericsson</w:t>
            </w:r>
            <w:r w:rsidR="00A14CD7">
              <w:rPr>
                <w:bCs/>
                <w:lang w:val="en-US"/>
              </w:rPr>
              <w:t>0</w:t>
            </w:r>
            <w:r>
              <w:rPr>
                <w:bCs/>
                <w:lang w:val="en-US"/>
              </w:rPr>
              <w:t>02</w:t>
            </w:r>
          </w:p>
        </w:tc>
        <w:tc>
          <w:tcPr>
            <w:tcW w:w="5886" w:type="dxa"/>
          </w:tcPr>
          <w:p w14:paraId="6F813585" w14:textId="1DF17404" w:rsidR="0038093A" w:rsidRDefault="0038093A" w:rsidP="0038093A">
            <w:pPr>
              <w:rPr>
                <w:rFonts w:eastAsia="DengXian"/>
                <w:lang w:eastAsia="zh-CN"/>
              </w:rPr>
            </w:pPr>
            <w:r>
              <w:t>We think that the specification text should use “UE supporting OD-SIB1”, and “cell operating in OD-SIB1 mode”, or “cell in which OD-SIB1 is enabled” or a similar version where needed.</w:t>
            </w:r>
          </w:p>
        </w:tc>
        <w:tc>
          <w:tcPr>
            <w:tcW w:w="2760" w:type="dxa"/>
          </w:tcPr>
          <w:p w14:paraId="4AEF106C" w14:textId="77777777" w:rsidR="0038093A" w:rsidRPr="00D57EA8" w:rsidRDefault="0038093A" w:rsidP="0038093A">
            <w:pPr>
              <w:pStyle w:val="BodyText"/>
              <w:keepNext/>
            </w:pPr>
          </w:p>
        </w:tc>
      </w:tr>
      <w:tr w:rsidR="00087ADB" w:rsidRPr="00D45311" w14:paraId="30A32A78" w14:textId="77777777" w:rsidTr="009B055B">
        <w:trPr>
          <w:trHeight w:val="127"/>
        </w:trPr>
        <w:tc>
          <w:tcPr>
            <w:tcW w:w="1210" w:type="dxa"/>
            <w:shd w:val="clear" w:color="auto" w:fill="auto"/>
          </w:tcPr>
          <w:p w14:paraId="06806ED0" w14:textId="24588EB0" w:rsidR="00087ADB" w:rsidRDefault="00087ADB" w:rsidP="00087ADB">
            <w:pPr>
              <w:pStyle w:val="BodyText"/>
              <w:keepNext/>
              <w:rPr>
                <w:bCs/>
                <w:lang w:val="en-US"/>
              </w:rPr>
            </w:pPr>
            <w:r>
              <w:rPr>
                <w:bCs/>
                <w:lang w:val="en-US"/>
              </w:rPr>
              <w:t>Ericsson</w:t>
            </w:r>
            <w:r w:rsidR="00A14CD7">
              <w:rPr>
                <w:bCs/>
                <w:lang w:val="en-US"/>
              </w:rPr>
              <w:t>0</w:t>
            </w:r>
            <w:r>
              <w:rPr>
                <w:bCs/>
                <w:lang w:val="en-US"/>
              </w:rPr>
              <w:t>03</w:t>
            </w:r>
          </w:p>
        </w:tc>
        <w:tc>
          <w:tcPr>
            <w:tcW w:w="5886" w:type="dxa"/>
          </w:tcPr>
          <w:p w14:paraId="0E1B67EE" w14:textId="77777777" w:rsidR="00087ADB" w:rsidRDefault="00087ADB" w:rsidP="00087ADB">
            <w:r>
              <w:t>We do not think the following proposed text needs to be captured. The proposed text either reflects the legacy mechanism or describes the UE behaviour that supports a particular feature based on the corresponding configuration which needs to be captured in another spec:</w:t>
            </w:r>
          </w:p>
          <w:p w14:paraId="0827C575" w14:textId="4C6EDA78" w:rsidR="00087ADB" w:rsidRDefault="00087ADB" w:rsidP="00087ADB">
            <w:r>
              <w:t xml:space="preserve">“For a UE supporting paging adaptation, if another set of paging configuration is signalled in system information, it </w:t>
            </w:r>
            <w:r w:rsidRPr="000F2550">
              <w:t>only monitor</w:t>
            </w:r>
            <w:r>
              <w:t>s</w:t>
            </w:r>
            <w:r w:rsidRPr="000F2550">
              <w:t xml:space="preserve"> the PO</w:t>
            </w:r>
            <w:r>
              <w:t>(s) derived from this set of paging parameters</w:t>
            </w:r>
            <w:r w:rsidRPr="000F2550">
              <w:t>.</w:t>
            </w:r>
            <w:r>
              <w:t xml:space="preserve"> In this case, the UE still monitors one PO per DRX cycle. </w:t>
            </w:r>
            <w:r>
              <w:rPr>
                <w:lang w:val="en-US"/>
              </w:rPr>
              <w:t>B</w:t>
            </w:r>
            <w:r w:rsidRPr="00E002B8">
              <w:rPr>
                <w:lang w:val="en-US"/>
              </w:rPr>
              <w:t>ased on N</w:t>
            </w:r>
            <w:r>
              <w:rPr>
                <w:lang w:val="en-US"/>
              </w:rPr>
              <w:t>etwork</w:t>
            </w:r>
            <w:r w:rsidRPr="00E002B8">
              <w:rPr>
                <w:lang w:val="en-US"/>
              </w:rPr>
              <w:t xml:space="preserve"> configuration</w:t>
            </w:r>
            <w:r>
              <w:rPr>
                <w:lang w:val="en-US"/>
              </w:rPr>
              <w:t>, it is allowed</w:t>
            </w:r>
            <w:r w:rsidRPr="00E002B8">
              <w:rPr>
                <w:lang w:val="en-US"/>
              </w:rPr>
              <w:t xml:space="preserve"> </w:t>
            </w:r>
            <w:r>
              <w:rPr>
                <w:lang w:val="en-US"/>
              </w:rPr>
              <w:t xml:space="preserve">that the </w:t>
            </w:r>
            <w:r w:rsidRPr="00E002B8">
              <w:rPr>
                <w:lang w:val="en-US"/>
              </w:rPr>
              <w:t>UE</w:t>
            </w:r>
            <w:r>
              <w:rPr>
                <w:lang w:val="en-US"/>
              </w:rPr>
              <w:t xml:space="preserve">(s) supporting </w:t>
            </w:r>
            <w:r>
              <w:t>paging adaptation</w:t>
            </w:r>
            <w:r w:rsidRPr="00E002B8">
              <w:rPr>
                <w:lang w:val="en-US"/>
              </w:rPr>
              <w:t xml:space="preserve"> to </w:t>
            </w:r>
            <w:r>
              <w:rPr>
                <w:lang w:val="en-US"/>
              </w:rPr>
              <w:t xml:space="preserve">monitor the same PO as the </w:t>
            </w:r>
            <w:r w:rsidRPr="00E002B8">
              <w:rPr>
                <w:lang w:val="en-US"/>
              </w:rPr>
              <w:t>UE</w:t>
            </w:r>
            <w:r>
              <w:rPr>
                <w:lang w:val="en-US"/>
              </w:rPr>
              <w:t>(s) which don’t support</w:t>
            </w:r>
            <w:r>
              <w:t xml:space="preserve"> paging adaptation</w:t>
            </w:r>
            <w:r w:rsidRPr="00E002B8">
              <w:rPr>
                <w:lang w:val="en-US"/>
              </w:rPr>
              <w:t>.</w:t>
            </w:r>
            <w:r>
              <w:rPr>
                <w:lang w:val="en-US"/>
              </w:rPr>
              <w:t xml:space="preserve"> </w:t>
            </w:r>
            <w:r w:rsidRPr="003C406E">
              <w:rPr>
                <w:lang w:val="en-CA"/>
              </w:rPr>
              <w:t xml:space="preserve">Paging adaptation </w:t>
            </w:r>
            <w:r>
              <w:rPr>
                <w:lang w:val="en-CA"/>
              </w:rPr>
              <w:t xml:space="preserve">configuration can only be </w:t>
            </w:r>
            <w:r w:rsidRPr="003C406E">
              <w:rPr>
                <w:lang w:val="en-CA"/>
              </w:rPr>
              <w:t>updated via system information update notification.</w:t>
            </w:r>
            <w:r>
              <w:t>”</w:t>
            </w:r>
          </w:p>
        </w:tc>
        <w:tc>
          <w:tcPr>
            <w:tcW w:w="2760" w:type="dxa"/>
          </w:tcPr>
          <w:p w14:paraId="78CECD34" w14:textId="77777777" w:rsidR="00087ADB" w:rsidRPr="00D57EA8" w:rsidRDefault="00087ADB" w:rsidP="00087ADB">
            <w:pPr>
              <w:pStyle w:val="BodyText"/>
              <w:keepNext/>
            </w:pPr>
          </w:p>
        </w:tc>
      </w:tr>
      <w:tr w:rsidR="00087ADB" w:rsidRPr="00D45311" w14:paraId="0FECE457" w14:textId="77777777" w:rsidTr="009B055B">
        <w:trPr>
          <w:trHeight w:val="127"/>
        </w:trPr>
        <w:tc>
          <w:tcPr>
            <w:tcW w:w="1210" w:type="dxa"/>
            <w:shd w:val="clear" w:color="auto" w:fill="auto"/>
          </w:tcPr>
          <w:p w14:paraId="7D71264C" w14:textId="7466C608" w:rsidR="00087ADB" w:rsidRDefault="00087ADB" w:rsidP="00087ADB">
            <w:pPr>
              <w:pStyle w:val="BodyText"/>
              <w:keepNext/>
              <w:rPr>
                <w:bCs/>
                <w:lang w:val="en-US"/>
              </w:rPr>
            </w:pPr>
            <w:r>
              <w:rPr>
                <w:bCs/>
                <w:lang w:val="en-US"/>
              </w:rPr>
              <w:t>Ericsson</w:t>
            </w:r>
            <w:r w:rsidR="00A14CD7">
              <w:rPr>
                <w:bCs/>
                <w:lang w:val="en-US"/>
              </w:rPr>
              <w:t>0</w:t>
            </w:r>
            <w:r>
              <w:rPr>
                <w:bCs/>
                <w:lang w:val="en-US"/>
              </w:rPr>
              <w:t>04</w:t>
            </w:r>
          </w:p>
        </w:tc>
        <w:tc>
          <w:tcPr>
            <w:tcW w:w="5886" w:type="dxa"/>
          </w:tcPr>
          <w:p w14:paraId="0A964BBB" w14:textId="77777777" w:rsidR="00087ADB" w:rsidRDefault="00087ADB" w:rsidP="00087ADB">
            <w:r>
              <w:t>We agree with the comments from other companies regarding the proposed text below:</w:t>
            </w:r>
          </w:p>
          <w:p w14:paraId="42E3F7BC" w14:textId="77777777" w:rsidR="00087ADB" w:rsidRPr="00C36E24" w:rsidRDefault="00087ADB" w:rsidP="00087ADB">
            <w:pPr>
              <w:rPr>
                <w:lang w:val="en-US"/>
              </w:rPr>
            </w:pPr>
            <w:r>
              <w:t xml:space="preserve">“For a UE supporting paging adaptation and PEI, if another set of PEI configuration is signalled in system information, it </w:t>
            </w:r>
            <w:r w:rsidRPr="000F2550">
              <w:t>only monitor</w:t>
            </w:r>
            <w:r>
              <w:t>s</w:t>
            </w:r>
            <w:r w:rsidRPr="000F2550">
              <w:t xml:space="preserve"> the </w:t>
            </w:r>
            <w:r>
              <w:t>PEI derived from this set of PEI parameters</w:t>
            </w:r>
            <w:r w:rsidRPr="000F2550">
              <w:t>.</w:t>
            </w:r>
            <w:r>
              <w:t xml:space="preserve"> In this case, the UE still monitors one PEI per DRX cycle.”</w:t>
            </w:r>
          </w:p>
          <w:p w14:paraId="78D72B97" w14:textId="3EA3C6FB" w:rsidR="00087ADB" w:rsidRDefault="00087ADB" w:rsidP="00087ADB">
            <w:proofErr w:type="gramStart"/>
            <w:r>
              <w:t>Similar to</w:t>
            </w:r>
            <w:proofErr w:type="gramEnd"/>
            <w:r>
              <w:t xml:space="preserve"> the cases above there is no need to capture this text in 38.304. But most important than that it does not seem to be entirely correct either.</w:t>
            </w:r>
          </w:p>
        </w:tc>
        <w:tc>
          <w:tcPr>
            <w:tcW w:w="2760" w:type="dxa"/>
          </w:tcPr>
          <w:p w14:paraId="71B034F7" w14:textId="77777777" w:rsidR="00087ADB" w:rsidRPr="00D57EA8" w:rsidRDefault="00087ADB" w:rsidP="00087ADB">
            <w:pPr>
              <w:pStyle w:val="BodyText"/>
              <w:keepNext/>
            </w:pPr>
          </w:p>
        </w:tc>
      </w:tr>
      <w:tr w:rsidR="00087ADB" w:rsidRPr="00D45311" w14:paraId="6A9648DB" w14:textId="77777777" w:rsidTr="009B055B">
        <w:trPr>
          <w:trHeight w:val="127"/>
        </w:trPr>
        <w:tc>
          <w:tcPr>
            <w:tcW w:w="1210" w:type="dxa"/>
            <w:shd w:val="clear" w:color="auto" w:fill="auto"/>
          </w:tcPr>
          <w:p w14:paraId="1492C050" w14:textId="25C827C7" w:rsidR="00087ADB" w:rsidRDefault="00087ADB" w:rsidP="00087ADB">
            <w:pPr>
              <w:pStyle w:val="BodyText"/>
              <w:keepNext/>
              <w:rPr>
                <w:bCs/>
                <w:lang w:val="en-US"/>
              </w:rPr>
            </w:pPr>
            <w:r>
              <w:rPr>
                <w:bCs/>
                <w:lang w:val="en-US"/>
              </w:rPr>
              <w:t>Ericsson</w:t>
            </w:r>
            <w:r w:rsidR="00A14CD7">
              <w:rPr>
                <w:bCs/>
                <w:lang w:val="en-US"/>
              </w:rPr>
              <w:t>0</w:t>
            </w:r>
            <w:r>
              <w:rPr>
                <w:bCs/>
                <w:lang w:val="en-US"/>
              </w:rPr>
              <w:t>05</w:t>
            </w:r>
          </w:p>
        </w:tc>
        <w:tc>
          <w:tcPr>
            <w:tcW w:w="5886" w:type="dxa"/>
          </w:tcPr>
          <w:p w14:paraId="5CE87D20" w14:textId="4B8F4BD3" w:rsidR="00087ADB" w:rsidRDefault="00087ADB" w:rsidP="00087ADB">
            <w:r>
              <w:t>We question the need for this section and the title. It may be fine to keep it for now if there is support, however, please see our comments below regarding the proposed text in this section.</w:t>
            </w:r>
          </w:p>
        </w:tc>
        <w:tc>
          <w:tcPr>
            <w:tcW w:w="2760" w:type="dxa"/>
          </w:tcPr>
          <w:p w14:paraId="5E151A14" w14:textId="77777777" w:rsidR="00087ADB" w:rsidRPr="00D57EA8" w:rsidRDefault="00087ADB" w:rsidP="00087ADB">
            <w:pPr>
              <w:pStyle w:val="BodyText"/>
              <w:keepNext/>
            </w:pPr>
          </w:p>
        </w:tc>
      </w:tr>
      <w:tr w:rsidR="004D5BB5" w:rsidRPr="00D45311" w14:paraId="102F9D82" w14:textId="77777777" w:rsidTr="009B055B">
        <w:trPr>
          <w:trHeight w:val="127"/>
        </w:trPr>
        <w:tc>
          <w:tcPr>
            <w:tcW w:w="1210" w:type="dxa"/>
            <w:shd w:val="clear" w:color="auto" w:fill="auto"/>
          </w:tcPr>
          <w:p w14:paraId="096E8C0E" w14:textId="0AAAD556" w:rsidR="004D5BB5" w:rsidRDefault="004D5BB5" w:rsidP="004D5BB5">
            <w:pPr>
              <w:pStyle w:val="BodyText"/>
              <w:keepNext/>
              <w:rPr>
                <w:bCs/>
                <w:lang w:val="en-US"/>
              </w:rPr>
            </w:pPr>
            <w:r>
              <w:rPr>
                <w:bCs/>
                <w:lang w:val="en-US"/>
              </w:rPr>
              <w:t>Ericsson</w:t>
            </w:r>
            <w:r w:rsidR="00A14CD7">
              <w:rPr>
                <w:bCs/>
                <w:lang w:val="en-US"/>
              </w:rPr>
              <w:t>0</w:t>
            </w:r>
            <w:r>
              <w:rPr>
                <w:bCs/>
                <w:lang w:val="en-US"/>
              </w:rPr>
              <w:t>06</w:t>
            </w:r>
          </w:p>
        </w:tc>
        <w:tc>
          <w:tcPr>
            <w:tcW w:w="5886" w:type="dxa"/>
          </w:tcPr>
          <w:p w14:paraId="6F86EE8D" w14:textId="77777777" w:rsidR="004D5BB5" w:rsidRDefault="004D5BB5" w:rsidP="004D5BB5">
            <w:r>
              <w:rPr>
                <w:rFonts w:eastAsia="DengXian"/>
                <w:lang w:eastAsia="zh-CN"/>
              </w:rPr>
              <w:t>The intention with the text below is suitable to be captured in 38.300 (and maybe in 38.331).</w:t>
            </w:r>
          </w:p>
          <w:p w14:paraId="70FFBD77" w14:textId="267A7C14" w:rsidR="004D5BB5" w:rsidRDefault="004D5BB5" w:rsidP="004D5BB5">
            <w:r>
              <w:t xml:space="preserve">“For an OD-SIB1 UE </w:t>
            </w:r>
            <w:r w:rsidRPr="00EA2168">
              <w:rPr>
                <w:rFonts w:eastAsiaTheme="minorEastAsia"/>
                <w:noProof/>
                <w:lang w:eastAsia="zh-CN"/>
              </w:rPr>
              <w:t>in RRC_IDLE or RRC_INACTIVE state</w:t>
            </w:r>
            <w:r>
              <w:t xml:space="preserve">, it may acquire UL WUS configuration from SIB-X of its camping cell for request of SIB1 transmission in one OD-SIB1 cell. </w:t>
            </w:r>
            <w:r>
              <w:rPr>
                <w:lang w:val="en-US"/>
              </w:rPr>
              <w:t xml:space="preserve">The SIB-X can be cell specific configured or area specific configured, and the OD-SIB1 UE determines whether it is </w:t>
            </w:r>
            <w:r w:rsidRPr="00D114BB">
              <w:rPr>
                <w:lang w:val="en-US"/>
              </w:rPr>
              <w:t>valid</w:t>
            </w:r>
            <w:r>
              <w:rPr>
                <w:lang w:val="en-US"/>
              </w:rPr>
              <w:t xml:space="preserve"> according to the validity mechanism defined in TS 38.331 [3</w:t>
            </w:r>
            <w:proofErr w:type="gramStart"/>
            <w:r>
              <w:rPr>
                <w:lang w:val="en-US"/>
              </w:rPr>
              <w:t>]</w:t>
            </w:r>
            <w:r w:rsidRPr="001F3FF2">
              <w:rPr>
                <w:lang w:val="en-US"/>
              </w:rPr>
              <w:t>.</w:t>
            </w:r>
            <w:r>
              <w:rPr>
                <w:lang w:val="en-US"/>
              </w:rPr>
              <w:t>“</w:t>
            </w:r>
            <w:proofErr w:type="gramEnd"/>
          </w:p>
        </w:tc>
        <w:tc>
          <w:tcPr>
            <w:tcW w:w="2760" w:type="dxa"/>
          </w:tcPr>
          <w:p w14:paraId="1E1469E8" w14:textId="77777777" w:rsidR="004D5BB5" w:rsidRPr="00D57EA8" w:rsidRDefault="004D5BB5" w:rsidP="004D5BB5">
            <w:pPr>
              <w:pStyle w:val="BodyText"/>
              <w:keepNext/>
            </w:pPr>
          </w:p>
        </w:tc>
      </w:tr>
      <w:tr w:rsidR="004D5BB5" w:rsidRPr="00D45311" w14:paraId="40D4A8A0" w14:textId="77777777" w:rsidTr="009B055B">
        <w:trPr>
          <w:trHeight w:val="127"/>
        </w:trPr>
        <w:tc>
          <w:tcPr>
            <w:tcW w:w="1210" w:type="dxa"/>
            <w:shd w:val="clear" w:color="auto" w:fill="auto"/>
          </w:tcPr>
          <w:p w14:paraId="6ACDC0C5" w14:textId="56C70820" w:rsidR="004D5BB5" w:rsidRDefault="004D5BB5" w:rsidP="004D5BB5">
            <w:pPr>
              <w:pStyle w:val="BodyText"/>
              <w:keepNext/>
              <w:rPr>
                <w:bCs/>
                <w:lang w:val="en-US"/>
              </w:rPr>
            </w:pPr>
            <w:r>
              <w:rPr>
                <w:bCs/>
                <w:lang w:val="en-US"/>
              </w:rPr>
              <w:lastRenderedPageBreak/>
              <w:t>Ericsson</w:t>
            </w:r>
            <w:r w:rsidR="00A14CD7">
              <w:rPr>
                <w:bCs/>
                <w:lang w:val="en-US"/>
              </w:rPr>
              <w:t>0</w:t>
            </w:r>
            <w:r>
              <w:rPr>
                <w:bCs/>
                <w:lang w:val="en-US"/>
              </w:rPr>
              <w:t>07</w:t>
            </w:r>
          </w:p>
        </w:tc>
        <w:tc>
          <w:tcPr>
            <w:tcW w:w="5886" w:type="dxa"/>
          </w:tcPr>
          <w:p w14:paraId="6ED4B01A" w14:textId="77777777" w:rsidR="004D5BB5" w:rsidRPr="0083712C" w:rsidRDefault="004D5BB5" w:rsidP="004D5BB5">
            <w:r w:rsidRPr="0083712C">
              <w:t xml:space="preserve">Regarding the </w:t>
            </w:r>
            <w:r>
              <w:t xml:space="preserve">proposed </w:t>
            </w:r>
            <w:r w:rsidRPr="0083712C">
              <w:t>text below:</w:t>
            </w:r>
          </w:p>
          <w:p w14:paraId="7074D27F" w14:textId="77777777" w:rsidR="004D5BB5" w:rsidRDefault="004D5BB5" w:rsidP="004D5BB5">
            <w:r w:rsidRPr="0083712C">
              <w:t>“</w:t>
            </w:r>
            <w:r>
              <w:rPr>
                <w:lang w:val="en-US"/>
              </w:rPr>
              <w:t xml:space="preserve">If dedicated </w:t>
            </w:r>
            <w:proofErr w:type="spellStart"/>
            <w:r>
              <w:rPr>
                <w:lang w:val="en-US"/>
              </w:rPr>
              <w:t>frequenecy</w:t>
            </w:r>
            <w:proofErr w:type="spellEnd"/>
            <w:r>
              <w:rPr>
                <w:lang w:val="en-US"/>
              </w:rPr>
              <w:t xml:space="preserve"> priority parameters are provided in system information, the OD-SIB1 UE ignores the </w:t>
            </w:r>
            <w:proofErr w:type="spellStart"/>
            <w:r>
              <w:rPr>
                <w:i/>
              </w:rPr>
              <w:t>cellReselectionPriority</w:t>
            </w:r>
            <w:proofErr w:type="spellEnd"/>
            <w:r>
              <w:t xml:space="preserve"> </w:t>
            </w:r>
            <w:r>
              <w:rPr>
                <w:lang w:eastAsia="zh-CN"/>
              </w:rPr>
              <w:t xml:space="preserve">in the system information and </w:t>
            </w:r>
            <w:r>
              <w:rPr>
                <w:lang w:val="en-US"/>
              </w:rPr>
              <w:t xml:space="preserve">applies dedicated ones to determine frequency prioritization in accordance with Section 5.2.4.1. </w:t>
            </w:r>
            <w:r w:rsidRPr="007B1C6C">
              <w:rPr>
                <w:highlight w:val="yellow"/>
                <w:lang w:val="en-US"/>
              </w:rPr>
              <w:t>If dedicated inter-frequency and/or intra-</w:t>
            </w:r>
            <w:proofErr w:type="spellStart"/>
            <w:r w:rsidRPr="007B1C6C">
              <w:rPr>
                <w:highlight w:val="yellow"/>
                <w:lang w:val="en-US"/>
              </w:rPr>
              <w:t>frequecy</w:t>
            </w:r>
            <w:proofErr w:type="spellEnd"/>
            <w:r w:rsidRPr="007B1C6C">
              <w:rPr>
                <w:highlight w:val="yellow"/>
                <w:lang w:val="en-US"/>
              </w:rPr>
              <w:t xml:space="preserve"> excluded cell lists are provided in system information, the OD-SIB1 UE </w:t>
            </w:r>
            <w:r w:rsidRPr="007B1C6C">
              <w:rPr>
                <w:highlight w:val="yellow"/>
              </w:rPr>
              <w:t xml:space="preserve">ignores </w:t>
            </w:r>
            <w:proofErr w:type="spellStart"/>
            <w:r w:rsidRPr="007B1C6C">
              <w:rPr>
                <w:i/>
                <w:iCs/>
                <w:highlight w:val="yellow"/>
              </w:rPr>
              <w:t>intraFreqExcludedCellList</w:t>
            </w:r>
            <w:proofErr w:type="spellEnd"/>
            <w:r w:rsidRPr="007B1C6C">
              <w:rPr>
                <w:i/>
                <w:iCs/>
                <w:highlight w:val="yellow"/>
              </w:rPr>
              <w:t xml:space="preserve"> / </w:t>
            </w:r>
            <w:proofErr w:type="spellStart"/>
            <w:r w:rsidRPr="007B1C6C">
              <w:rPr>
                <w:i/>
                <w:iCs/>
                <w:highlight w:val="yellow"/>
              </w:rPr>
              <w:t>interFreqExcludedCellList</w:t>
            </w:r>
            <w:proofErr w:type="spellEnd"/>
            <w:r w:rsidRPr="007B1C6C">
              <w:rPr>
                <w:highlight w:val="yellow"/>
              </w:rPr>
              <w:t xml:space="preserve"> and doesn’t consider the cell(s) in the dedicated lists as candidates for cell reselection.</w:t>
            </w:r>
            <w:r w:rsidRPr="0083712C">
              <w:t>”</w:t>
            </w:r>
          </w:p>
          <w:p w14:paraId="726929AB" w14:textId="4CBC587C" w:rsidR="004D5BB5" w:rsidRDefault="004D5BB5" w:rsidP="004D5BB5">
            <w:r>
              <w:t xml:space="preserve">We think the </w:t>
            </w:r>
            <w:r w:rsidRPr="007B1C6C">
              <w:rPr>
                <w:highlight w:val="yellow"/>
              </w:rPr>
              <w:t>highlighted part</w:t>
            </w:r>
            <w:r>
              <w:t xml:space="preserve"> is not needed, for the same reasons mentioned above in our comments. It is also questionable if the remaining part should be captured in 38.304 since these parameters and their descriptions etc. are captured in 38.331. We may add an editor’s note now to check.</w:t>
            </w:r>
          </w:p>
        </w:tc>
        <w:tc>
          <w:tcPr>
            <w:tcW w:w="2760" w:type="dxa"/>
          </w:tcPr>
          <w:p w14:paraId="477078BC" w14:textId="77777777" w:rsidR="004D5BB5" w:rsidRPr="00D57EA8" w:rsidRDefault="004D5BB5" w:rsidP="004D5BB5">
            <w:pPr>
              <w:pStyle w:val="BodyText"/>
              <w:keepNext/>
            </w:pPr>
          </w:p>
        </w:tc>
      </w:tr>
      <w:tr w:rsidR="000862B5" w:rsidRPr="00D45311" w14:paraId="02593CC3" w14:textId="77777777" w:rsidTr="009B055B">
        <w:trPr>
          <w:trHeight w:val="127"/>
        </w:trPr>
        <w:tc>
          <w:tcPr>
            <w:tcW w:w="1210" w:type="dxa"/>
            <w:shd w:val="clear" w:color="auto" w:fill="auto"/>
          </w:tcPr>
          <w:p w14:paraId="2CCA7339" w14:textId="2C8FA332" w:rsidR="000862B5" w:rsidRDefault="000862B5" w:rsidP="000862B5">
            <w:pPr>
              <w:pStyle w:val="BodyText"/>
              <w:keepNext/>
              <w:rPr>
                <w:bCs/>
                <w:lang w:val="en-US"/>
              </w:rPr>
            </w:pPr>
            <w:r>
              <w:rPr>
                <w:bCs/>
                <w:lang w:val="en-US"/>
              </w:rPr>
              <w:t>Ericsson</w:t>
            </w:r>
            <w:r w:rsidR="00A14CD7">
              <w:rPr>
                <w:bCs/>
                <w:lang w:val="en-US"/>
              </w:rPr>
              <w:t>0</w:t>
            </w:r>
            <w:r>
              <w:rPr>
                <w:bCs/>
                <w:lang w:val="en-US"/>
              </w:rPr>
              <w:t>08</w:t>
            </w:r>
          </w:p>
        </w:tc>
        <w:tc>
          <w:tcPr>
            <w:tcW w:w="5886" w:type="dxa"/>
          </w:tcPr>
          <w:p w14:paraId="51EBE951" w14:textId="32664F23" w:rsidR="000862B5" w:rsidRPr="000862B5" w:rsidRDefault="00AE10C4" w:rsidP="000862B5">
            <w:pPr>
              <w:rPr>
                <w:lang w:val="en-US"/>
              </w:rPr>
            </w:pPr>
            <w:r>
              <w:rPr>
                <w:highlight w:val="green"/>
              </w:rPr>
              <w:t>“</w:t>
            </w:r>
            <w:r w:rsidR="000862B5" w:rsidRPr="00F473A5">
              <w:rPr>
                <w:highlight w:val="green"/>
              </w:rPr>
              <w:t xml:space="preserve">When one intra-frequency / inter-frequency </w:t>
            </w:r>
            <w:proofErr w:type="spellStart"/>
            <w:r w:rsidR="000862B5" w:rsidRPr="00F473A5">
              <w:rPr>
                <w:highlight w:val="green"/>
              </w:rPr>
              <w:t>neighbor</w:t>
            </w:r>
            <w:proofErr w:type="spellEnd"/>
            <w:r w:rsidR="000862B5" w:rsidRPr="00F473A5">
              <w:rPr>
                <w:highlight w:val="green"/>
              </w:rPr>
              <w:t xml:space="preserve"> OD-SIB1 cell satisfies the </w:t>
            </w:r>
            <w:r w:rsidR="000862B5" w:rsidRPr="00F473A5">
              <w:rPr>
                <w:highlight w:val="green"/>
                <w:lang w:val="en-US"/>
              </w:rPr>
              <w:t>cell reselection criterion defined in Section 5.2.4.5 and Section 5.2.4.6</w:t>
            </w:r>
            <w:r w:rsidR="000862B5">
              <w:rPr>
                <w:lang w:val="en-US" w:eastAsia="zh-CN"/>
              </w:rPr>
              <w:t xml:space="preserve"> and doesn’t broadcast SIB1</w:t>
            </w:r>
            <w:r w:rsidR="000862B5">
              <w:rPr>
                <w:lang w:val="en-US"/>
              </w:rPr>
              <w:t xml:space="preserve">, the OD-SIB1 UE triggers the UL WUS transmission towards this OD-SIB1 cell with the RACH procedure defined in TS 38.321 [19]. </w:t>
            </w:r>
            <w:r>
              <w:rPr>
                <w:lang w:val="en-US"/>
              </w:rPr>
              <w:t>“</w:t>
            </w:r>
          </w:p>
          <w:p w14:paraId="6DB31BCF" w14:textId="6262A9D5" w:rsidR="000862B5" w:rsidRPr="0083712C" w:rsidRDefault="000862B5" w:rsidP="000862B5">
            <w:r>
              <w:t xml:space="preserve">The procedure for triggering OD-SIB1 is captured in 38.331. We wonder if the proposed text above is entirely correct, i.e., how does the UE know that an “OD-SIB1 cell” satisfy the criteria for cell reselection before the UE acquires SIB1? </w:t>
            </w:r>
          </w:p>
        </w:tc>
        <w:tc>
          <w:tcPr>
            <w:tcW w:w="2760" w:type="dxa"/>
          </w:tcPr>
          <w:p w14:paraId="0B3EC6B1" w14:textId="77777777" w:rsidR="000862B5" w:rsidRPr="00D57EA8" w:rsidRDefault="000862B5" w:rsidP="000862B5">
            <w:pPr>
              <w:pStyle w:val="BodyText"/>
              <w:keepNext/>
            </w:pPr>
          </w:p>
        </w:tc>
      </w:tr>
      <w:tr w:rsidR="007650CD" w:rsidRPr="00D45311" w14:paraId="104C5FE8" w14:textId="77777777" w:rsidTr="009B055B">
        <w:trPr>
          <w:trHeight w:val="127"/>
        </w:trPr>
        <w:tc>
          <w:tcPr>
            <w:tcW w:w="1210" w:type="dxa"/>
            <w:shd w:val="clear" w:color="auto" w:fill="auto"/>
          </w:tcPr>
          <w:p w14:paraId="1EF47677" w14:textId="1D747A66" w:rsidR="007650CD" w:rsidRDefault="007650CD" w:rsidP="007650CD">
            <w:pPr>
              <w:pStyle w:val="BodyText"/>
              <w:keepNext/>
              <w:rPr>
                <w:bCs/>
                <w:lang w:val="en-US"/>
              </w:rPr>
            </w:pPr>
            <w:r>
              <w:rPr>
                <w:bCs/>
                <w:lang w:val="en-US"/>
              </w:rPr>
              <w:t>Ericsson0</w:t>
            </w:r>
            <w:r w:rsidR="00A14CD7">
              <w:rPr>
                <w:bCs/>
                <w:lang w:val="en-US"/>
              </w:rPr>
              <w:t>0</w:t>
            </w:r>
            <w:r>
              <w:rPr>
                <w:bCs/>
                <w:lang w:val="en-US"/>
              </w:rPr>
              <w:t>9</w:t>
            </w:r>
          </w:p>
        </w:tc>
        <w:tc>
          <w:tcPr>
            <w:tcW w:w="5886" w:type="dxa"/>
          </w:tcPr>
          <w:p w14:paraId="08A72835" w14:textId="77777777" w:rsidR="007650CD" w:rsidRPr="003657CC" w:rsidRDefault="007650CD" w:rsidP="007650CD">
            <w:pPr>
              <w:rPr>
                <w:highlight w:val="yellow"/>
                <w:lang w:eastAsia="zh-CN"/>
              </w:rPr>
            </w:pPr>
            <w:r>
              <w:rPr>
                <w:lang w:val="en-US"/>
              </w:rPr>
              <w:t xml:space="preserve">“The OD-SIB1 UE determines the </w:t>
            </w:r>
            <w:r>
              <w:t>cell reservations and access restrictions</w:t>
            </w:r>
            <w:r>
              <w:rPr>
                <w:lang w:eastAsia="zh-CN"/>
              </w:rPr>
              <w:t xml:space="preserve"> </w:t>
            </w:r>
            <w:r>
              <w:rPr>
                <w:lang w:val="en-US"/>
              </w:rPr>
              <w:t>in accordance with Section 5. On top of it, OD-SIB1 U</w:t>
            </w:r>
            <w:r w:rsidRPr="0089732F">
              <w:rPr>
                <w:lang w:val="en-US"/>
              </w:rPr>
              <w:t xml:space="preserve">E </w:t>
            </w:r>
            <w:r>
              <w:rPr>
                <w:lang w:val="en-US"/>
              </w:rPr>
              <w:t>considers</w:t>
            </w:r>
            <w:r w:rsidRPr="0089732F">
              <w:rPr>
                <w:lang w:val="en-US"/>
              </w:rPr>
              <w:t xml:space="preserve"> the </w:t>
            </w:r>
            <w:r>
              <w:rPr>
                <w:lang w:val="en-US"/>
              </w:rPr>
              <w:t>OD-SIB1</w:t>
            </w:r>
            <w:r w:rsidRPr="0089732F">
              <w:rPr>
                <w:lang w:val="en-US"/>
              </w:rPr>
              <w:t xml:space="preserve"> cell </w:t>
            </w:r>
            <w:r>
              <w:rPr>
                <w:lang w:val="en-US"/>
              </w:rPr>
              <w:t xml:space="preserve">as </w:t>
            </w:r>
            <w:r w:rsidRPr="0089732F">
              <w:rPr>
                <w:lang w:val="en-US"/>
              </w:rPr>
              <w:t>if cell status is “barred” and</w:t>
            </w:r>
            <w:r>
              <w:rPr>
                <w:lang w:val="en-US"/>
              </w:rPr>
              <w:t xml:space="preserve"> </w:t>
            </w:r>
            <w:r w:rsidRPr="0089732F">
              <w:rPr>
                <w:lang w:val="en-US"/>
              </w:rPr>
              <w:t xml:space="preserve">excludes it as a candidate for reselection </w:t>
            </w:r>
            <w:r w:rsidRPr="003657CC">
              <w:rPr>
                <w:highlight w:val="yellow"/>
                <w:lang w:val="en-US"/>
              </w:rPr>
              <w:t>in the following cases:</w:t>
            </w:r>
          </w:p>
          <w:p w14:paraId="0FBE3041" w14:textId="77777777" w:rsidR="007650CD" w:rsidRPr="003657CC" w:rsidRDefault="007650CD" w:rsidP="007650CD">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 xml:space="preserve">if it has no corresponding UL WUS configuration, or </w:t>
            </w:r>
          </w:p>
          <w:p w14:paraId="0E4DED88" w14:textId="77777777" w:rsidR="007650CD" w:rsidRPr="003657CC" w:rsidRDefault="007650CD" w:rsidP="007650CD">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 xml:space="preserve">if the RACH procedure to acquire OD-SIB1 is failed, or </w:t>
            </w:r>
          </w:p>
          <w:p w14:paraId="5E9E2B8F" w14:textId="77777777" w:rsidR="007650CD" w:rsidRPr="003657CC" w:rsidRDefault="007650CD" w:rsidP="007650CD">
            <w:pPr>
              <w:pStyle w:val="ListParagraph"/>
              <w:numPr>
                <w:ilvl w:val="0"/>
                <w:numId w:val="26"/>
              </w:numPr>
              <w:spacing w:after="187"/>
              <w:rPr>
                <w:rFonts w:ascii="Times New Roman" w:hAnsi="Times New Roman"/>
                <w:highlight w:val="yellow"/>
              </w:rPr>
            </w:pPr>
            <w:r w:rsidRPr="003657CC">
              <w:rPr>
                <w:rFonts w:ascii="Times New Roman" w:hAnsi="Times New Roman"/>
                <w:highlight w:val="yellow"/>
              </w:rPr>
              <w:t>if it fails to acquire SIB1.</w:t>
            </w:r>
            <w:r>
              <w:rPr>
                <w:rFonts w:ascii="Times New Roman" w:hAnsi="Times New Roman"/>
                <w:highlight w:val="yellow"/>
              </w:rPr>
              <w:t>”</w:t>
            </w:r>
          </w:p>
          <w:p w14:paraId="237175D8" w14:textId="74F9ECC8" w:rsidR="007650CD" w:rsidRDefault="007650CD" w:rsidP="007650CD">
            <w:pPr>
              <w:rPr>
                <w:highlight w:val="green"/>
              </w:rPr>
            </w:pPr>
            <w:r w:rsidRPr="0045406E">
              <w:t xml:space="preserve">Regarding the </w:t>
            </w:r>
            <w:r>
              <w:t xml:space="preserve">proposed </w:t>
            </w:r>
            <w:r w:rsidRPr="0045406E">
              <w:t>text above</w:t>
            </w:r>
            <w:r>
              <w:t>, we expect that the procedure marked yellow (not necessarily as it is) is captured in 38.331 and/or 38.321. The phrase “On top of it” does not sound as specification text.</w:t>
            </w:r>
          </w:p>
        </w:tc>
        <w:tc>
          <w:tcPr>
            <w:tcW w:w="2760" w:type="dxa"/>
          </w:tcPr>
          <w:p w14:paraId="52C2A54D" w14:textId="77777777" w:rsidR="007650CD" w:rsidRPr="00D57EA8" w:rsidRDefault="007650CD" w:rsidP="007650CD">
            <w:pPr>
              <w:pStyle w:val="BodyText"/>
              <w:keepNext/>
            </w:pPr>
          </w:p>
        </w:tc>
      </w:tr>
      <w:tr w:rsidR="001D6439" w:rsidRPr="00D45311" w14:paraId="40C3B3C0" w14:textId="77777777" w:rsidTr="009B055B">
        <w:trPr>
          <w:trHeight w:val="127"/>
        </w:trPr>
        <w:tc>
          <w:tcPr>
            <w:tcW w:w="1210" w:type="dxa"/>
            <w:shd w:val="clear" w:color="auto" w:fill="auto"/>
          </w:tcPr>
          <w:p w14:paraId="36D129C1" w14:textId="18886E9A" w:rsidR="001D6439" w:rsidRDefault="001D6439" w:rsidP="001D6439">
            <w:pPr>
              <w:pStyle w:val="BodyText"/>
              <w:keepNext/>
              <w:rPr>
                <w:bCs/>
                <w:lang w:val="en-US"/>
              </w:rPr>
            </w:pPr>
            <w:r>
              <w:rPr>
                <w:bCs/>
                <w:lang w:val="en-US"/>
              </w:rPr>
              <w:t>Ericsson</w:t>
            </w:r>
            <w:r w:rsidR="00A14CD7">
              <w:rPr>
                <w:bCs/>
                <w:lang w:val="en-US"/>
              </w:rPr>
              <w:t>0</w:t>
            </w:r>
            <w:r>
              <w:rPr>
                <w:bCs/>
                <w:lang w:val="en-US"/>
              </w:rPr>
              <w:t>10</w:t>
            </w:r>
          </w:p>
        </w:tc>
        <w:tc>
          <w:tcPr>
            <w:tcW w:w="5886" w:type="dxa"/>
          </w:tcPr>
          <w:p w14:paraId="2AE130E6" w14:textId="77777777" w:rsidR="001D6439" w:rsidRDefault="001D6439" w:rsidP="001D6439">
            <w:pPr>
              <w:rPr>
                <w:lang w:val="en-US"/>
              </w:rPr>
            </w:pPr>
            <w:r>
              <w:rPr>
                <w:lang w:val="en-US"/>
              </w:rPr>
              <w:t xml:space="preserve">“Meanwhile, the OD-SIB1 UE </w:t>
            </w:r>
            <w:r w:rsidRPr="004C490B">
              <w:rPr>
                <w:lang w:val="en-US"/>
              </w:rPr>
              <w:t xml:space="preserve">would treat </w:t>
            </w:r>
            <w:r>
              <w:rPr>
                <w:lang w:val="en-US"/>
              </w:rPr>
              <w:t>the OD-SIB1</w:t>
            </w:r>
            <w:r w:rsidRPr="004C490B">
              <w:rPr>
                <w:lang w:val="en-US"/>
              </w:rPr>
              <w:t xml:space="preserve"> cell as if cell status is “not barred” and consider it as candidate for cell reselection</w:t>
            </w:r>
            <w:r>
              <w:rPr>
                <w:lang w:val="en-US"/>
              </w:rPr>
              <w:t xml:space="preserve"> in the following cases: </w:t>
            </w:r>
          </w:p>
          <w:p w14:paraId="1C1DBCE7" w14:textId="77777777" w:rsidR="001D6439" w:rsidRPr="007E352D" w:rsidRDefault="001D6439" w:rsidP="001D6439">
            <w:pPr>
              <w:pStyle w:val="ListParagraph"/>
              <w:numPr>
                <w:ilvl w:val="0"/>
                <w:numId w:val="26"/>
              </w:numPr>
              <w:spacing w:after="187"/>
              <w:rPr>
                <w:rFonts w:ascii="Times New Roman" w:hAnsi="Times New Roman"/>
                <w:highlight w:val="yellow"/>
              </w:rPr>
            </w:pPr>
            <w:r w:rsidRPr="007E352D">
              <w:rPr>
                <w:rFonts w:ascii="Times New Roman" w:hAnsi="Times New Roman"/>
                <w:highlight w:val="yellow"/>
              </w:rPr>
              <w:t>if it hasn’t acquired SIB1 from the OD-SIB1 cell before initialization of OD-SIB1 procedure but has received a valid UL WUS configuration, or</w:t>
            </w:r>
          </w:p>
          <w:p w14:paraId="3BE49920" w14:textId="77777777" w:rsidR="001D6439" w:rsidRPr="007E352D" w:rsidRDefault="001D6439" w:rsidP="001D6439">
            <w:pPr>
              <w:pStyle w:val="ListParagraph"/>
              <w:numPr>
                <w:ilvl w:val="0"/>
                <w:numId w:val="26"/>
              </w:numPr>
              <w:spacing w:after="187"/>
              <w:rPr>
                <w:highlight w:val="yellow"/>
              </w:rPr>
            </w:pPr>
            <w:r w:rsidRPr="007E352D">
              <w:rPr>
                <w:rFonts w:ascii="Times New Roman" w:hAnsi="Times New Roman"/>
                <w:highlight w:val="yellow"/>
              </w:rPr>
              <w:t>if</w:t>
            </w:r>
            <w:r w:rsidRPr="007E352D">
              <w:rPr>
                <w:rFonts w:ascii="Times New Roman" w:eastAsia="Batang" w:hAnsi="Times New Roman"/>
                <w:szCs w:val="24"/>
                <w:highlight w:val="yellow"/>
                <w:lang w:eastAsia="zh-CN"/>
              </w:rPr>
              <w:t xml:space="preserve"> </w:t>
            </w:r>
            <w:r w:rsidRPr="007E352D">
              <w:rPr>
                <w:rFonts w:ascii="Times New Roman" w:hAnsi="Times New Roman"/>
                <w:highlight w:val="yellow"/>
              </w:rPr>
              <w:t>it regarded the OD-SIB1 cell as if cell status is “barred” due to lack of corresponding UL WUS configuration before but</w:t>
            </w:r>
            <w:r w:rsidRPr="007E352D">
              <w:rPr>
                <w:rFonts w:ascii="Times New Roman" w:eastAsia="Batang" w:hAnsi="Times New Roman"/>
                <w:szCs w:val="24"/>
                <w:highlight w:val="yellow"/>
                <w:lang w:eastAsia="zh-CN"/>
              </w:rPr>
              <w:t xml:space="preserve"> has received a </w:t>
            </w:r>
            <w:r w:rsidRPr="007E352D">
              <w:rPr>
                <w:rFonts w:ascii="Times New Roman" w:hAnsi="Times New Roman"/>
                <w:highlight w:val="yellow"/>
              </w:rPr>
              <w:t xml:space="preserve">valid </w:t>
            </w:r>
            <w:r w:rsidRPr="007E352D">
              <w:rPr>
                <w:rFonts w:ascii="Times New Roman" w:eastAsia="Batang" w:hAnsi="Times New Roman"/>
                <w:szCs w:val="24"/>
                <w:highlight w:val="yellow"/>
                <w:lang w:eastAsia="zh-CN"/>
              </w:rPr>
              <w:t xml:space="preserve">UL-WUS configuration. </w:t>
            </w:r>
            <w:r>
              <w:rPr>
                <w:rFonts w:ascii="Times New Roman" w:eastAsia="Batang" w:hAnsi="Times New Roman"/>
                <w:szCs w:val="24"/>
                <w:highlight w:val="yellow"/>
                <w:lang w:eastAsia="zh-CN"/>
              </w:rPr>
              <w:t>“</w:t>
            </w:r>
          </w:p>
          <w:p w14:paraId="113BAE2D" w14:textId="4BD324BC" w:rsidR="001D6439" w:rsidRDefault="001D6439" w:rsidP="001D6439">
            <w:pPr>
              <w:rPr>
                <w:lang w:val="en-US"/>
              </w:rPr>
            </w:pPr>
            <w:proofErr w:type="gramStart"/>
            <w:r>
              <w:rPr>
                <w:lang w:val="en-US"/>
              </w:rPr>
              <w:t>Similar to</w:t>
            </w:r>
            <w:proofErr w:type="gramEnd"/>
            <w:r>
              <w:rPr>
                <w:lang w:val="en-US"/>
              </w:rPr>
              <w:t xml:space="preserve"> our comment above, we expect that the procedure marked in </w:t>
            </w:r>
            <w:r w:rsidRPr="002014CB">
              <w:rPr>
                <w:highlight w:val="yellow"/>
                <w:lang w:val="en-US"/>
              </w:rPr>
              <w:t>yellow</w:t>
            </w:r>
            <w:r>
              <w:rPr>
                <w:lang w:val="en-US"/>
              </w:rPr>
              <w:t xml:space="preserve"> above is captured in 38.331 The term “Meanwhile” does not sound like specification text. </w:t>
            </w:r>
          </w:p>
        </w:tc>
        <w:tc>
          <w:tcPr>
            <w:tcW w:w="2760" w:type="dxa"/>
          </w:tcPr>
          <w:p w14:paraId="3995BEC1" w14:textId="77777777" w:rsidR="001D6439" w:rsidRPr="00D57EA8" w:rsidRDefault="001D6439" w:rsidP="001D6439">
            <w:pPr>
              <w:pStyle w:val="BodyText"/>
              <w:keepNext/>
            </w:pPr>
          </w:p>
        </w:tc>
      </w:tr>
      <w:tr w:rsidR="007A7E1F" w:rsidRPr="00D45311" w14:paraId="6F290642" w14:textId="77777777" w:rsidTr="009B055B">
        <w:trPr>
          <w:trHeight w:val="127"/>
        </w:trPr>
        <w:tc>
          <w:tcPr>
            <w:tcW w:w="1210" w:type="dxa"/>
            <w:shd w:val="clear" w:color="auto" w:fill="auto"/>
          </w:tcPr>
          <w:p w14:paraId="42CD40B7" w14:textId="4507D1BA" w:rsidR="007A7E1F" w:rsidRDefault="007A7E1F" w:rsidP="007A7E1F">
            <w:pPr>
              <w:pStyle w:val="BodyText"/>
              <w:keepNext/>
              <w:tabs>
                <w:tab w:val="left" w:pos="820"/>
              </w:tabs>
              <w:rPr>
                <w:bCs/>
                <w:lang w:val="en-US"/>
              </w:rPr>
            </w:pPr>
            <w:r>
              <w:rPr>
                <w:bCs/>
                <w:lang w:val="en-US"/>
              </w:rPr>
              <w:t>Ericsson</w:t>
            </w:r>
            <w:r w:rsidR="00A14CD7">
              <w:rPr>
                <w:bCs/>
                <w:lang w:val="en-US"/>
              </w:rPr>
              <w:t>0</w:t>
            </w:r>
            <w:r>
              <w:rPr>
                <w:bCs/>
                <w:lang w:val="en-US"/>
              </w:rPr>
              <w:t>11</w:t>
            </w:r>
          </w:p>
        </w:tc>
        <w:tc>
          <w:tcPr>
            <w:tcW w:w="5886" w:type="dxa"/>
          </w:tcPr>
          <w:p w14:paraId="0417BFCF" w14:textId="77777777" w:rsidR="007A7E1F" w:rsidRPr="00CE56B8" w:rsidRDefault="007A7E1F" w:rsidP="007A7E1F">
            <w:pPr>
              <w:rPr>
                <w:lang w:val="en-US"/>
              </w:rPr>
            </w:pPr>
            <w:r>
              <w:t xml:space="preserve">“For an OD-SIB1 UE </w:t>
            </w:r>
            <w:r w:rsidRPr="00EA2168">
              <w:rPr>
                <w:rFonts w:eastAsiaTheme="minorEastAsia"/>
                <w:noProof/>
                <w:lang w:eastAsia="zh-CN"/>
              </w:rPr>
              <w:t>in RRC</w:t>
            </w:r>
            <w:r>
              <w:rPr>
                <w:rFonts w:eastAsiaTheme="minorEastAsia"/>
                <w:noProof/>
                <w:lang w:eastAsia="zh-CN"/>
              </w:rPr>
              <w:t>_CONNECTED</w:t>
            </w:r>
            <w:r w:rsidRPr="00EA2168">
              <w:rPr>
                <w:rFonts w:eastAsiaTheme="minorEastAsia"/>
                <w:noProof/>
                <w:lang w:eastAsia="zh-CN"/>
              </w:rPr>
              <w:t xml:space="preserve"> state</w:t>
            </w:r>
            <w:r>
              <w:t xml:space="preserve">, after the RRC re-establishment procedure is triggered in accordance with TS 38.331 </w:t>
            </w:r>
            <w:r>
              <w:lastRenderedPageBreak/>
              <w:t xml:space="preserve">[3], it may </w:t>
            </w:r>
            <w:r w:rsidRPr="00D114BB">
              <w:rPr>
                <w:lang w:val="en-US"/>
              </w:rPr>
              <w:t xml:space="preserve">trigger the OD-SIB1 acquisition procedure with </w:t>
            </w:r>
            <w:r>
              <w:rPr>
                <w:lang w:val="en-US"/>
              </w:rPr>
              <w:t xml:space="preserve">the </w:t>
            </w:r>
            <w:r w:rsidRPr="00D114BB">
              <w:rPr>
                <w:lang w:val="en-US"/>
              </w:rPr>
              <w:t xml:space="preserve">stored UL WUS configuration in SIB-X, if it is </w:t>
            </w:r>
            <w:r>
              <w:rPr>
                <w:lang w:val="en-US"/>
              </w:rPr>
              <w:t xml:space="preserve">determined as </w:t>
            </w:r>
            <w:r w:rsidRPr="00D114BB">
              <w:rPr>
                <w:lang w:val="en-US"/>
              </w:rPr>
              <w:t>valid</w:t>
            </w:r>
            <w:r>
              <w:rPr>
                <w:lang w:val="en-US"/>
              </w:rPr>
              <w:t xml:space="preserve"> according to the validity mechanism defined in TS 38.331 [3]</w:t>
            </w:r>
            <w:r w:rsidRPr="00D114BB">
              <w:rPr>
                <w:lang w:val="en-US"/>
              </w:rPr>
              <w:t>.</w:t>
            </w:r>
            <w:r>
              <w:rPr>
                <w:lang w:val="en-US"/>
              </w:rPr>
              <w:t xml:space="preserve"> In more details, </w:t>
            </w:r>
            <w:r>
              <w:t xml:space="preserve">when one OD-SIB1 cell satisfies the </w:t>
            </w:r>
            <w:r w:rsidRPr="00E50D71">
              <w:rPr>
                <w:lang w:val="en-US"/>
              </w:rPr>
              <w:t xml:space="preserve">cell selection criterion </w:t>
            </w:r>
            <w:r>
              <w:rPr>
                <w:lang w:val="en-US"/>
              </w:rPr>
              <w:t xml:space="preserve">defined in Section 5.2.3.2 </w:t>
            </w:r>
            <w:r>
              <w:rPr>
                <w:lang w:val="en-US" w:eastAsia="zh-CN"/>
              </w:rPr>
              <w:t>and doesn’t broadcast SIB1</w:t>
            </w:r>
            <w:r>
              <w:rPr>
                <w:lang w:val="en-US"/>
              </w:rPr>
              <w:t>, the UE triggers the UL WUS transmission towards the selected OD-SIB1 cell with the same RACH procedure as the OD-SIB1 UE in RRC_IDLE and RRC_INACTIVE state defined in TS 38.321 [19].”</w:t>
            </w:r>
          </w:p>
          <w:p w14:paraId="57388B1D" w14:textId="1E26245E" w:rsidR="007A7E1F" w:rsidRDefault="007A7E1F" w:rsidP="007A7E1F">
            <w:pPr>
              <w:rPr>
                <w:lang w:val="en-US"/>
              </w:rPr>
            </w:pPr>
            <w:r>
              <w:rPr>
                <w:lang w:val="en-US"/>
              </w:rPr>
              <w:t>Regarding the proposed text above, we expect that the procedure is captured in 38.331</w:t>
            </w:r>
          </w:p>
        </w:tc>
        <w:tc>
          <w:tcPr>
            <w:tcW w:w="2760" w:type="dxa"/>
          </w:tcPr>
          <w:p w14:paraId="2F3DC12F" w14:textId="77777777" w:rsidR="007A7E1F" w:rsidRPr="00D57EA8" w:rsidRDefault="007A7E1F" w:rsidP="007A7E1F">
            <w:pPr>
              <w:pStyle w:val="BodyText"/>
              <w:keepNext/>
            </w:pPr>
          </w:p>
        </w:tc>
      </w:tr>
    </w:tbl>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4704DC39" w14:textId="77777777" w:rsidR="007C4F5D" w:rsidRDefault="007C4F5D" w:rsidP="000112BB">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174D87" w:rsidRDefault="00174D87"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5B42A8F8" w14:textId="2E6875BD" w:rsidR="001319D0"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r w:rsidR="001319D0" w:rsidRPr="00DA5ADC">
        <w:rPr>
          <w:rFonts w:eastAsia="Times New Roman"/>
          <w:color w:val="000000"/>
          <w:highlight w:val="yellow"/>
          <w:lang w:val="en-US" w:eastAsia="zh-CN"/>
        </w:rPr>
        <w:t>Rapporteur identify the following stage 3 open issues:</w:t>
      </w:r>
    </w:p>
    <w:p w14:paraId="6CC63687" w14:textId="0184B5E4" w:rsidR="00945F45" w:rsidRPr="00945F45" w:rsidRDefault="00945F45"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945F45"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8A69" w14:textId="77777777" w:rsidR="003328F8" w:rsidRDefault="003328F8">
      <w:pPr>
        <w:spacing w:after="0"/>
      </w:pPr>
      <w:r>
        <w:separator/>
      </w:r>
    </w:p>
  </w:endnote>
  <w:endnote w:type="continuationSeparator" w:id="0">
    <w:p w14:paraId="3C63E9C5" w14:textId="77777777" w:rsidR="003328F8" w:rsidRDefault="003328F8">
      <w:pPr>
        <w:spacing w:after="0"/>
      </w:pPr>
      <w:r>
        <w:continuationSeparator/>
      </w:r>
    </w:p>
  </w:endnote>
  <w:endnote w:type="continuationNotice" w:id="1">
    <w:p w14:paraId="46DE54C1" w14:textId="77777777" w:rsidR="003328F8" w:rsidRDefault="003328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3D0CC52E"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34A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34A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5E57" w14:textId="77777777" w:rsidR="003328F8" w:rsidRDefault="003328F8">
      <w:pPr>
        <w:spacing w:after="0"/>
      </w:pPr>
      <w:r>
        <w:separator/>
      </w:r>
    </w:p>
  </w:footnote>
  <w:footnote w:type="continuationSeparator" w:id="0">
    <w:p w14:paraId="2F2C549B" w14:textId="77777777" w:rsidR="003328F8" w:rsidRDefault="003328F8">
      <w:pPr>
        <w:spacing w:after="0"/>
      </w:pPr>
      <w:r>
        <w:continuationSeparator/>
      </w:r>
    </w:p>
  </w:footnote>
  <w:footnote w:type="continuationNotice" w:id="1">
    <w:p w14:paraId="416AE1D0" w14:textId="77777777" w:rsidR="003328F8" w:rsidRDefault="003328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29275018">
    <w:abstractNumId w:val="16"/>
  </w:num>
  <w:num w:numId="2" w16cid:durableId="1221133273">
    <w:abstractNumId w:val="13"/>
  </w:num>
  <w:num w:numId="3" w16cid:durableId="145122980">
    <w:abstractNumId w:val="18"/>
  </w:num>
  <w:num w:numId="4" w16cid:durableId="25059528">
    <w:abstractNumId w:val="25"/>
  </w:num>
  <w:num w:numId="5" w16cid:durableId="1205603297">
    <w:abstractNumId w:val="19"/>
  </w:num>
  <w:num w:numId="6" w16cid:durableId="961226792">
    <w:abstractNumId w:val="4"/>
  </w:num>
  <w:num w:numId="7" w16cid:durableId="1214610299">
    <w:abstractNumId w:val="23"/>
  </w:num>
  <w:num w:numId="8" w16cid:durableId="256327428">
    <w:abstractNumId w:val="24"/>
  </w:num>
  <w:num w:numId="9" w16cid:durableId="1724521889">
    <w:abstractNumId w:val="5"/>
  </w:num>
  <w:num w:numId="10" w16cid:durableId="410781880">
    <w:abstractNumId w:val="14"/>
  </w:num>
  <w:num w:numId="11" w16cid:durableId="163328382">
    <w:abstractNumId w:val="7"/>
  </w:num>
  <w:num w:numId="12" w16cid:durableId="999382943">
    <w:abstractNumId w:val="0"/>
  </w:num>
  <w:num w:numId="13" w16cid:durableId="474104520">
    <w:abstractNumId w:val="26"/>
  </w:num>
  <w:num w:numId="14" w16cid:durableId="910118726">
    <w:abstractNumId w:val="22"/>
  </w:num>
  <w:num w:numId="15" w16cid:durableId="1128162480">
    <w:abstractNumId w:val="9"/>
  </w:num>
  <w:num w:numId="16" w16cid:durableId="1855225147">
    <w:abstractNumId w:val="15"/>
  </w:num>
  <w:num w:numId="17" w16cid:durableId="1916895078">
    <w:abstractNumId w:val="12"/>
  </w:num>
  <w:num w:numId="18" w16cid:durableId="697855555">
    <w:abstractNumId w:val="21"/>
  </w:num>
  <w:num w:numId="19" w16cid:durableId="1093280300">
    <w:abstractNumId w:val="2"/>
  </w:num>
  <w:num w:numId="20" w16cid:durableId="1648776617">
    <w:abstractNumId w:val="6"/>
  </w:num>
  <w:num w:numId="21" w16cid:durableId="1447389815">
    <w:abstractNumId w:val="10"/>
  </w:num>
  <w:num w:numId="22" w16cid:durableId="1922715998">
    <w:abstractNumId w:val="20"/>
  </w:num>
  <w:num w:numId="23" w16cid:durableId="804661148">
    <w:abstractNumId w:val="17"/>
  </w:num>
  <w:num w:numId="24" w16cid:durableId="1535190109">
    <w:abstractNumId w:val="8"/>
  </w:num>
  <w:num w:numId="25" w16cid:durableId="949094153">
    <w:abstractNumId w:val="11"/>
  </w:num>
  <w:num w:numId="26" w16cid:durableId="1914929030">
    <w:abstractNumId w:val="1"/>
  </w:num>
  <w:num w:numId="27" w16cid:durableId="196626255">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65F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57927"/>
    <w:rsid w:val="0006059F"/>
    <w:rsid w:val="00063C25"/>
    <w:rsid w:val="00064720"/>
    <w:rsid w:val="00064749"/>
    <w:rsid w:val="00065353"/>
    <w:rsid w:val="000655BF"/>
    <w:rsid w:val="0006562E"/>
    <w:rsid w:val="00065F3B"/>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62B5"/>
    <w:rsid w:val="00087ADB"/>
    <w:rsid w:val="00090262"/>
    <w:rsid w:val="00090A51"/>
    <w:rsid w:val="00090C48"/>
    <w:rsid w:val="00091E2A"/>
    <w:rsid w:val="00093675"/>
    <w:rsid w:val="00093D7E"/>
    <w:rsid w:val="0009472C"/>
    <w:rsid w:val="00095F3D"/>
    <w:rsid w:val="0009661A"/>
    <w:rsid w:val="000972AF"/>
    <w:rsid w:val="000974FB"/>
    <w:rsid w:val="000A033C"/>
    <w:rsid w:val="000A0531"/>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5B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10D2"/>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50AA"/>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29"/>
    <w:rsid w:val="00181B9E"/>
    <w:rsid w:val="00185267"/>
    <w:rsid w:val="00186CAF"/>
    <w:rsid w:val="00186FDC"/>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CFC"/>
    <w:rsid w:val="001A7FC2"/>
    <w:rsid w:val="001B143A"/>
    <w:rsid w:val="001B1617"/>
    <w:rsid w:val="001B1B9C"/>
    <w:rsid w:val="001B2578"/>
    <w:rsid w:val="001B2F23"/>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9E7"/>
    <w:rsid w:val="001C7DB6"/>
    <w:rsid w:val="001D01F9"/>
    <w:rsid w:val="001D0701"/>
    <w:rsid w:val="001D0FAB"/>
    <w:rsid w:val="001D1116"/>
    <w:rsid w:val="001D1E1E"/>
    <w:rsid w:val="001D20D7"/>
    <w:rsid w:val="001D2ABB"/>
    <w:rsid w:val="001D4288"/>
    <w:rsid w:val="001D4CE1"/>
    <w:rsid w:val="001D4F4A"/>
    <w:rsid w:val="001D5802"/>
    <w:rsid w:val="001D6019"/>
    <w:rsid w:val="001D643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3A8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A19"/>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2370"/>
    <w:rsid w:val="00253F64"/>
    <w:rsid w:val="00254CAA"/>
    <w:rsid w:val="002561A1"/>
    <w:rsid w:val="00256477"/>
    <w:rsid w:val="00257225"/>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1B1"/>
    <w:rsid w:val="00280941"/>
    <w:rsid w:val="00280C5F"/>
    <w:rsid w:val="00281805"/>
    <w:rsid w:val="00282284"/>
    <w:rsid w:val="00282865"/>
    <w:rsid w:val="002830E4"/>
    <w:rsid w:val="00283F1A"/>
    <w:rsid w:val="002842CE"/>
    <w:rsid w:val="002854A5"/>
    <w:rsid w:val="00287FAE"/>
    <w:rsid w:val="002908B1"/>
    <w:rsid w:val="00292E0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C779C"/>
    <w:rsid w:val="002D0418"/>
    <w:rsid w:val="002D1C46"/>
    <w:rsid w:val="002D33A4"/>
    <w:rsid w:val="002D358C"/>
    <w:rsid w:val="002D3922"/>
    <w:rsid w:val="002D4B1A"/>
    <w:rsid w:val="002D5676"/>
    <w:rsid w:val="002D64A6"/>
    <w:rsid w:val="002D6966"/>
    <w:rsid w:val="002E05DA"/>
    <w:rsid w:val="002E0666"/>
    <w:rsid w:val="002E0BD0"/>
    <w:rsid w:val="002E0F4F"/>
    <w:rsid w:val="002E3D10"/>
    <w:rsid w:val="002E4431"/>
    <w:rsid w:val="002E4560"/>
    <w:rsid w:val="002E551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8F8"/>
    <w:rsid w:val="0033291C"/>
    <w:rsid w:val="00333309"/>
    <w:rsid w:val="003351FB"/>
    <w:rsid w:val="00340248"/>
    <w:rsid w:val="00341957"/>
    <w:rsid w:val="00341A17"/>
    <w:rsid w:val="00342D2B"/>
    <w:rsid w:val="003446C6"/>
    <w:rsid w:val="00346B9A"/>
    <w:rsid w:val="00346CEC"/>
    <w:rsid w:val="00350E09"/>
    <w:rsid w:val="00351665"/>
    <w:rsid w:val="0035204A"/>
    <w:rsid w:val="003520AC"/>
    <w:rsid w:val="003523AE"/>
    <w:rsid w:val="0035331C"/>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2922"/>
    <w:rsid w:val="003734BD"/>
    <w:rsid w:val="003806E0"/>
    <w:rsid w:val="0038093A"/>
    <w:rsid w:val="00380FAD"/>
    <w:rsid w:val="003813B3"/>
    <w:rsid w:val="00381608"/>
    <w:rsid w:val="00382BBD"/>
    <w:rsid w:val="0038358A"/>
    <w:rsid w:val="00383C5D"/>
    <w:rsid w:val="00384365"/>
    <w:rsid w:val="00385AA6"/>
    <w:rsid w:val="00385D98"/>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9E2"/>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288"/>
    <w:rsid w:val="00400609"/>
    <w:rsid w:val="00400A11"/>
    <w:rsid w:val="00400FA5"/>
    <w:rsid w:val="0040169E"/>
    <w:rsid w:val="004024A8"/>
    <w:rsid w:val="00402880"/>
    <w:rsid w:val="00402B41"/>
    <w:rsid w:val="00402CC3"/>
    <w:rsid w:val="0040460A"/>
    <w:rsid w:val="00404BF6"/>
    <w:rsid w:val="0041055D"/>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A34"/>
    <w:rsid w:val="00432F20"/>
    <w:rsid w:val="004343E1"/>
    <w:rsid w:val="00434435"/>
    <w:rsid w:val="00434BEB"/>
    <w:rsid w:val="00434D54"/>
    <w:rsid w:val="00436884"/>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086"/>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BED"/>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5BB5"/>
    <w:rsid w:val="004D60ED"/>
    <w:rsid w:val="004D721A"/>
    <w:rsid w:val="004E00C0"/>
    <w:rsid w:val="004E143D"/>
    <w:rsid w:val="004E1AB3"/>
    <w:rsid w:val="004E1BA4"/>
    <w:rsid w:val="004E273F"/>
    <w:rsid w:val="004E4320"/>
    <w:rsid w:val="004E4BF7"/>
    <w:rsid w:val="004E58A6"/>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E8C"/>
    <w:rsid w:val="00507305"/>
    <w:rsid w:val="00507BF2"/>
    <w:rsid w:val="00510B69"/>
    <w:rsid w:val="00510E9E"/>
    <w:rsid w:val="00511889"/>
    <w:rsid w:val="005129C2"/>
    <w:rsid w:val="005134C2"/>
    <w:rsid w:val="0051545C"/>
    <w:rsid w:val="0051751E"/>
    <w:rsid w:val="00520DDB"/>
    <w:rsid w:val="00524B49"/>
    <w:rsid w:val="00524CB6"/>
    <w:rsid w:val="00525316"/>
    <w:rsid w:val="0052536E"/>
    <w:rsid w:val="00526C94"/>
    <w:rsid w:val="00526CB7"/>
    <w:rsid w:val="00533DE5"/>
    <w:rsid w:val="00535200"/>
    <w:rsid w:val="005365F4"/>
    <w:rsid w:val="005374DD"/>
    <w:rsid w:val="0053764E"/>
    <w:rsid w:val="005378FF"/>
    <w:rsid w:val="00537DD5"/>
    <w:rsid w:val="00540336"/>
    <w:rsid w:val="005403A1"/>
    <w:rsid w:val="00540575"/>
    <w:rsid w:val="00540824"/>
    <w:rsid w:val="0054175C"/>
    <w:rsid w:val="00542E5C"/>
    <w:rsid w:val="00545396"/>
    <w:rsid w:val="00545E0A"/>
    <w:rsid w:val="00547097"/>
    <w:rsid w:val="00550A5C"/>
    <w:rsid w:val="00551BB4"/>
    <w:rsid w:val="00552375"/>
    <w:rsid w:val="00553618"/>
    <w:rsid w:val="00554696"/>
    <w:rsid w:val="00554D80"/>
    <w:rsid w:val="00555D43"/>
    <w:rsid w:val="005561DB"/>
    <w:rsid w:val="00556202"/>
    <w:rsid w:val="00557296"/>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8B6"/>
    <w:rsid w:val="00585C82"/>
    <w:rsid w:val="00585F46"/>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1F30"/>
    <w:rsid w:val="005C2517"/>
    <w:rsid w:val="005C28C2"/>
    <w:rsid w:val="005C302A"/>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875"/>
    <w:rsid w:val="0061494D"/>
    <w:rsid w:val="006157E6"/>
    <w:rsid w:val="0061587F"/>
    <w:rsid w:val="006162DE"/>
    <w:rsid w:val="00616BC2"/>
    <w:rsid w:val="00617A56"/>
    <w:rsid w:val="00617BD3"/>
    <w:rsid w:val="006207AC"/>
    <w:rsid w:val="00620D61"/>
    <w:rsid w:val="006224D1"/>
    <w:rsid w:val="006242B8"/>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7F3"/>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20F"/>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BCB"/>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E7E90"/>
    <w:rsid w:val="006E7FC9"/>
    <w:rsid w:val="006F038A"/>
    <w:rsid w:val="006F260F"/>
    <w:rsid w:val="006F2A06"/>
    <w:rsid w:val="006F3F73"/>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485"/>
    <w:rsid w:val="00731509"/>
    <w:rsid w:val="007315A5"/>
    <w:rsid w:val="00731819"/>
    <w:rsid w:val="00731C19"/>
    <w:rsid w:val="00732EAD"/>
    <w:rsid w:val="007343B4"/>
    <w:rsid w:val="00735819"/>
    <w:rsid w:val="0073664A"/>
    <w:rsid w:val="007367DC"/>
    <w:rsid w:val="007371C1"/>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680"/>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D96"/>
    <w:rsid w:val="00762EE9"/>
    <w:rsid w:val="0076375C"/>
    <w:rsid w:val="007650CD"/>
    <w:rsid w:val="00767248"/>
    <w:rsid w:val="007719AB"/>
    <w:rsid w:val="00771A83"/>
    <w:rsid w:val="00772601"/>
    <w:rsid w:val="007730D0"/>
    <w:rsid w:val="0077457A"/>
    <w:rsid w:val="007750E5"/>
    <w:rsid w:val="007752CA"/>
    <w:rsid w:val="007765EF"/>
    <w:rsid w:val="0077748A"/>
    <w:rsid w:val="007778B8"/>
    <w:rsid w:val="00780754"/>
    <w:rsid w:val="00781A1E"/>
    <w:rsid w:val="0078230E"/>
    <w:rsid w:val="00782E31"/>
    <w:rsid w:val="0078373D"/>
    <w:rsid w:val="007837F0"/>
    <w:rsid w:val="00783CFE"/>
    <w:rsid w:val="0078471F"/>
    <w:rsid w:val="00784776"/>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1F"/>
    <w:rsid w:val="007A7E64"/>
    <w:rsid w:val="007B0DC5"/>
    <w:rsid w:val="007B1027"/>
    <w:rsid w:val="007B72EF"/>
    <w:rsid w:val="007B7AAA"/>
    <w:rsid w:val="007C0015"/>
    <w:rsid w:val="007C12DF"/>
    <w:rsid w:val="007C428E"/>
    <w:rsid w:val="007C4A24"/>
    <w:rsid w:val="007C4F5D"/>
    <w:rsid w:val="007C5438"/>
    <w:rsid w:val="007C55F5"/>
    <w:rsid w:val="007C57AE"/>
    <w:rsid w:val="007C626A"/>
    <w:rsid w:val="007C6EAA"/>
    <w:rsid w:val="007C7D37"/>
    <w:rsid w:val="007D0606"/>
    <w:rsid w:val="007D069D"/>
    <w:rsid w:val="007D161F"/>
    <w:rsid w:val="007D1A32"/>
    <w:rsid w:val="007D1EB5"/>
    <w:rsid w:val="007D24D2"/>
    <w:rsid w:val="007D5070"/>
    <w:rsid w:val="007D5A7C"/>
    <w:rsid w:val="007D727D"/>
    <w:rsid w:val="007D729E"/>
    <w:rsid w:val="007E258F"/>
    <w:rsid w:val="007E4096"/>
    <w:rsid w:val="007E5902"/>
    <w:rsid w:val="007E5D2F"/>
    <w:rsid w:val="007E5D6A"/>
    <w:rsid w:val="007E60F4"/>
    <w:rsid w:val="007E6785"/>
    <w:rsid w:val="007E6A16"/>
    <w:rsid w:val="007E74D2"/>
    <w:rsid w:val="007E7C1A"/>
    <w:rsid w:val="007F0113"/>
    <w:rsid w:val="007F09DA"/>
    <w:rsid w:val="007F1D19"/>
    <w:rsid w:val="007F24D2"/>
    <w:rsid w:val="007F24D8"/>
    <w:rsid w:val="007F2A81"/>
    <w:rsid w:val="007F3F2D"/>
    <w:rsid w:val="007F4C9F"/>
    <w:rsid w:val="007F4FA0"/>
    <w:rsid w:val="007F50AB"/>
    <w:rsid w:val="007F5B09"/>
    <w:rsid w:val="007F6086"/>
    <w:rsid w:val="007F66D7"/>
    <w:rsid w:val="007F706D"/>
    <w:rsid w:val="00800887"/>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A7F9A"/>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5A01"/>
    <w:rsid w:val="008E6018"/>
    <w:rsid w:val="008E63F1"/>
    <w:rsid w:val="008E6A7A"/>
    <w:rsid w:val="008E71ED"/>
    <w:rsid w:val="008E7F63"/>
    <w:rsid w:val="008F0181"/>
    <w:rsid w:val="008F04FF"/>
    <w:rsid w:val="008F0758"/>
    <w:rsid w:val="008F0A34"/>
    <w:rsid w:val="008F1F85"/>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5C50"/>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D28"/>
    <w:rsid w:val="00975EBB"/>
    <w:rsid w:val="00976CBC"/>
    <w:rsid w:val="009772FD"/>
    <w:rsid w:val="00977343"/>
    <w:rsid w:val="009774E5"/>
    <w:rsid w:val="0098189D"/>
    <w:rsid w:val="0098366C"/>
    <w:rsid w:val="00984523"/>
    <w:rsid w:val="00984AA5"/>
    <w:rsid w:val="009855F4"/>
    <w:rsid w:val="00986B6D"/>
    <w:rsid w:val="00986CDD"/>
    <w:rsid w:val="0098730E"/>
    <w:rsid w:val="00990197"/>
    <w:rsid w:val="009919B5"/>
    <w:rsid w:val="00991CED"/>
    <w:rsid w:val="00992687"/>
    <w:rsid w:val="00995026"/>
    <w:rsid w:val="0099526F"/>
    <w:rsid w:val="009959FB"/>
    <w:rsid w:val="00996383"/>
    <w:rsid w:val="00997875"/>
    <w:rsid w:val="0099789E"/>
    <w:rsid w:val="00997B9F"/>
    <w:rsid w:val="009A02AA"/>
    <w:rsid w:val="009A17A1"/>
    <w:rsid w:val="009A238B"/>
    <w:rsid w:val="009A4FFD"/>
    <w:rsid w:val="009A535A"/>
    <w:rsid w:val="009A6CAA"/>
    <w:rsid w:val="009A7D0F"/>
    <w:rsid w:val="009B0D40"/>
    <w:rsid w:val="009B39A2"/>
    <w:rsid w:val="009B3C42"/>
    <w:rsid w:val="009B403F"/>
    <w:rsid w:val="009B5ADD"/>
    <w:rsid w:val="009B64AB"/>
    <w:rsid w:val="009B661F"/>
    <w:rsid w:val="009B6814"/>
    <w:rsid w:val="009B6A46"/>
    <w:rsid w:val="009C237A"/>
    <w:rsid w:val="009C2CC9"/>
    <w:rsid w:val="009C3B36"/>
    <w:rsid w:val="009C4224"/>
    <w:rsid w:val="009C4634"/>
    <w:rsid w:val="009C4A00"/>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7C2"/>
    <w:rsid w:val="009F54F6"/>
    <w:rsid w:val="009F5FCF"/>
    <w:rsid w:val="009F6225"/>
    <w:rsid w:val="009F63B0"/>
    <w:rsid w:val="009F7087"/>
    <w:rsid w:val="00A004CC"/>
    <w:rsid w:val="00A02F26"/>
    <w:rsid w:val="00A0335E"/>
    <w:rsid w:val="00A03CB3"/>
    <w:rsid w:val="00A043A9"/>
    <w:rsid w:val="00A0444C"/>
    <w:rsid w:val="00A04BA5"/>
    <w:rsid w:val="00A050DE"/>
    <w:rsid w:val="00A052EB"/>
    <w:rsid w:val="00A05511"/>
    <w:rsid w:val="00A0659D"/>
    <w:rsid w:val="00A0687A"/>
    <w:rsid w:val="00A06D09"/>
    <w:rsid w:val="00A070D0"/>
    <w:rsid w:val="00A0755A"/>
    <w:rsid w:val="00A11C8A"/>
    <w:rsid w:val="00A13C09"/>
    <w:rsid w:val="00A1459A"/>
    <w:rsid w:val="00A14774"/>
    <w:rsid w:val="00A14792"/>
    <w:rsid w:val="00A14834"/>
    <w:rsid w:val="00A14CD7"/>
    <w:rsid w:val="00A151A6"/>
    <w:rsid w:val="00A17548"/>
    <w:rsid w:val="00A17F37"/>
    <w:rsid w:val="00A17F3A"/>
    <w:rsid w:val="00A21A03"/>
    <w:rsid w:val="00A24D7D"/>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1091"/>
    <w:rsid w:val="00A915F7"/>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D3"/>
    <w:rsid w:val="00AD7EA4"/>
    <w:rsid w:val="00AE10C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3653"/>
    <w:rsid w:val="00AF4156"/>
    <w:rsid w:val="00AF4F2A"/>
    <w:rsid w:val="00AF550B"/>
    <w:rsid w:val="00AF5C49"/>
    <w:rsid w:val="00AF5D78"/>
    <w:rsid w:val="00AF7222"/>
    <w:rsid w:val="00AF776F"/>
    <w:rsid w:val="00AF7DA6"/>
    <w:rsid w:val="00AF7FC3"/>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9D1"/>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822"/>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C7B5D"/>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5E4"/>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0B9F"/>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63BB"/>
    <w:rsid w:val="00C57898"/>
    <w:rsid w:val="00C57CF7"/>
    <w:rsid w:val="00C605B3"/>
    <w:rsid w:val="00C60AE1"/>
    <w:rsid w:val="00C630B9"/>
    <w:rsid w:val="00C636DE"/>
    <w:rsid w:val="00C637B7"/>
    <w:rsid w:val="00C638B2"/>
    <w:rsid w:val="00C63A22"/>
    <w:rsid w:val="00C64235"/>
    <w:rsid w:val="00C64611"/>
    <w:rsid w:val="00C65A69"/>
    <w:rsid w:val="00C65FF3"/>
    <w:rsid w:val="00C666D2"/>
    <w:rsid w:val="00C67FF9"/>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240"/>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596"/>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047D"/>
    <w:rsid w:val="00CF102E"/>
    <w:rsid w:val="00CF1E0D"/>
    <w:rsid w:val="00CF4647"/>
    <w:rsid w:val="00CF5DD8"/>
    <w:rsid w:val="00D00E6B"/>
    <w:rsid w:val="00D02BD0"/>
    <w:rsid w:val="00D0361D"/>
    <w:rsid w:val="00D03762"/>
    <w:rsid w:val="00D0493D"/>
    <w:rsid w:val="00D04C2B"/>
    <w:rsid w:val="00D04D04"/>
    <w:rsid w:val="00D060E3"/>
    <w:rsid w:val="00D105CA"/>
    <w:rsid w:val="00D11CC4"/>
    <w:rsid w:val="00D12919"/>
    <w:rsid w:val="00D13F7F"/>
    <w:rsid w:val="00D1460F"/>
    <w:rsid w:val="00D14BA4"/>
    <w:rsid w:val="00D157FF"/>
    <w:rsid w:val="00D15BA5"/>
    <w:rsid w:val="00D1619F"/>
    <w:rsid w:val="00D168F5"/>
    <w:rsid w:val="00D16FAD"/>
    <w:rsid w:val="00D17EEA"/>
    <w:rsid w:val="00D20E0E"/>
    <w:rsid w:val="00D21AA0"/>
    <w:rsid w:val="00D23944"/>
    <w:rsid w:val="00D2405D"/>
    <w:rsid w:val="00D24308"/>
    <w:rsid w:val="00D244F1"/>
    <w:rsid w:val="00D24B37"/>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516F"/>
    <w:rsid w:val="00D86052"/>
    <w:rsid w:val="00D877F3"/>
    <w:rsid w:val="00D87F9E"/>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1AB1"/>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1994"/>
    <w:rsid w:val="00DD2E3B"/>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222A"/>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34D"/>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09FB"/>
    <w:rsid w:val="00E41C3E"/>
    <w:rsid w:val="00E4454B"/>
    <w:rsid w:val="00E45990"/>
    <w:rsid w:val="00E45BB0"/>
    <w:rsid w:val="00E45ECC"/>
    <w:rsid w:val="00E46C15"/>
    <w:rsid w:val="00E46D5D"/>
    <w:rsid w:val="00E46E11"/>
    <w:rsid w:val="00E50432"/>
    <w:rsid w:val="00E50A49"/>
    <w:rsid w:val="00E50DCF"/>
    <w:rsid w:val="00E510E7"/>
    <w:rsid w:val="00E51373"/>
    <w:rsid w:val="00E51EE4"/>
    <w:rsid w:val="00E52A30"/>
    <w:rsid w:val="00E53285"/>
    <w:rsid w:val="00E53CE2"/>
    <w:rsid w:val="00E54C75"/>
    <w:rsid w:val="00E54FD8"/>
    <w:rsid w:val="00E54FF2"/>
    <w:rsid w:val="00E55289"/>
    <w:rsid w:val="00E55D93"/>
    <w:rsid w:val="00E567A9"/>
    <w:rsid w:val="00E572D1"/>
    <w:rsid w:val="00E5736B"/>
    <w:rsid w:val="00E60E01"/>
    <w:rsid w:val="00E62A44"/>
    <w:rsid w:val="00E660F5"/>
    <w:rsid w:val="00E6653E"/>
    <w:rsid w:val="00E66EBA"/>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09F8"/>
    <w:rsid w:val="00EA118E"/>
    <w:rsid w:val="00EA133C"/>
    <w:rsid w:val="00EA2A2E"/>
    <w:rsid w:val="00EA30F4"/>
    <w:rsid w:val="00EA4267"/>
    <w:rsid w:val="00EA58C9"/>
    <w:rsid w:val="00EA674A"/>
    <w:rsid w:val="00EA6AAA"/>
    <w:rsid w:val="00EA7A15"/>
    <w:rsid w:val="00EB0E21"/>
    <w:rsid w:val="00EB2AF6"/>
    <w:rsid w:val="00EB32EB"/>
    <w:rsid w:val="00EB34AD"/>
    <w:rsid w:val="00EB35C5"/>
    <w:rsid w:val="00EB3B70"/>
    <w:rsid w:val="00EB3D9E"/>
    <w:rsid w:val="00EB743E"/>
    <w:rsid w:val="00EC1893"/>
    <w:rsid w:val="00EC1C1F"/>
    <w:rsid w:val="00EC646C"/>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8F9"/>
    <w:rsid w:val="00ED6B45"/>
    <w:rsid w:val="00ED6E9A"/>
    <w:rsid w:val="00ED7CD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487"/>
    <w:rsid w:val="00F217BC"/>
    <w:rsid w:val="00F22D88"/>
    <w:rsid w:val="00F233E2"/>
    <w:rsid w:val="00F2445C"/>
    <w:rsid w:val="00F24C0B"/>
    <w:rsid w:val="00F24DEC"/>
    <w:rsid w:val="00F25A97"/>
    <w:rsid w:val="00F25F84"/>
    <w:rsid w:val="00F25F89"/>
    <w:rsid w:val="00F27485"/>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94B"/>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0DD4"/>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5E3"/>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D7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DDDAF76B-9ACF-4185-856E-2C21E9C9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557296"/>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aliases w:val="EN Char"/>
    <w:link w:val="EditorsNote"/>
    <w:qFormat/>
    <w:rsid w:val="00557296"/>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63658865">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42857230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RBI5PAMIO524-1616901215-43507</_dlc_DocId>
    <_dlc_DocIdUrl xmlns="71c5aaf6-e6ce-465b-b873-5148d2a4c105">
      <Url>https://nokia.sharepoint.com/sites/gxp/_layouts/15/DocIdRedir.aspx?ID=RBI5PAMIO524-1616901215-43507</Url>
      <Description>RBI5PAMIO524-1616901215-43507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41531E5C-4E2B-4CEF-A480-521BF86678F1}">
  <ds:schemaRefs>
    <ds:schemaRef ds:uri="Microsoft.SharePoint.Taxonomy.ContentTypeSync"/>
  </ds:schemaRefs>
</ds:datastoreItem>
</file>

<file path=customXml/itemProps3.xml><?xml version="1.0" encoding="utf-8"?>
<ds:datastoreItem xmlns:ds="http://schemas.openxmlformats.org/officeDocument/2006/customXml" ds:itemID="{C3885E99-EE36-4EB1-BEDB-B478B8B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56FBD-3536-49F9-A67F-83AE0606B462}">
  <ds:schemaRefs>
    <ds:schemaRef ds:uri="http://schemas.microsoft.com/sharepoint/events"/>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11</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Emre A. Yavuz</cp:lastModifiedBy>
  <cp:revision>25</cp:revision>
  <dcterms:created xsi:type="dcterms:W3CDTF">2025-03-19T13:03:00Z</dcterms:created>
  <dcterms:modified xsi:type="dcterms:W3CDTF">2025-03-19T23:10:00Z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8f373cc0fb1d11ef80001b5700001b57">
    <vt:lpwstr>CWMq5k2zfQRqNeSJjCgmN9wFLDVzj4cFwGAfsmzhIo0NE9GBrut4igNGdUtCD20DvR/rpZJ61gGbeGTlnG9Ez39jA==</vt:lpwstr>
  </property>
  <property fmtid="{D5CDD505-2E9C-101B-9397-08002B2CF9AE}" pid="13" name="_dlc_DocIdItemGuid">
    <vt:lpwstr>ad137288-1f89-46e9-b74d-8d59cad0e131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2025-03-19T08:20:24Z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b721588d-87fd-43ad-ad7f-2a95ba2120fa</vt:lpwstr>
  </property>
  <property fmtid="{D5CDD505-2E9C-101B-9397-08002B2CF9AE}" pid="20" name="MSIP_Label_a7295cc1-d279-42ac-ab4d-3b0f4fece050_ContentBits">
    <vt:lpwstr>0</vt:lpwstr>
  </property>
</Properties>
</file>