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66" w:rsidRDefault="00B951AA">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rsidR="00773A66" w:rsidRDefault="00B951AA">
      <w:pPr>
        <w:tabs>
          <w:tab w:val="left" w:pos="1701"/>
          <w:tab w:val="right" w:pos="9639"/>
        </w:tabs>
        <w:spacing w:after="0" w:line="288" w:lineRule="auto"/>
        <w:rPr>
          <w:b/>
          <w:bCs/>
          <w:szCs w:val="24"/>
        </w:rPr>
      </w:pPr>
      <w:r>
        <w:rPr>
          <w:rFonts w:ascii="Arial" w:hAnsi="Arial"/>
          <w:b/>
          <w:sz w:val="24"/>
        </w:rPr>
        <w:t>Wuhan, China, Apr 7-11, 2025</w:t>
      </w:r>
      <w:r>
        <w:rPr>
          <w:bCs/>
          <w:szCs w:val="24"/>
        </w:rPr>
        <w:tab/>
      </w:r>
    </w:p>
    <w:p w:rsidR="00773A66" w:rsidRDefault="00B951AA">
      <w:pPr>
        <w:pStyle w:val="CRCoverPage"/>
        <w:tabs>
          <w:tab w:val="right" w:pos="9360"/>
        </w:tabs>
        <w:spacing w:line="276" w:lineRule="auto"/>
        <w:outlineLvl w:val="0"/>
        <w:rPr>
          <w:b/>
          <w:sz w:val="24"/>
        </w:rPr>
      </w:pPr>
      <w:r>
        <w:rPr>
          <w:b/>
          <w:sz w:val="24"/>
        </w:rPr>
        <w:tab/>
      </w:r>
    </w:p>
    <w:p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rsidR="00773A66" w:rsidRDefault="00B951AA">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rsidR="00773A66" w:rsidRDefault="00B951AA">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rsidR="00773A66" w:rsidRDefault="00B951AA">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rsidR="00773A66" w:rsidRDefault="00773A66">
      <w:pPr>
        <w:spacing w:line="276" w:lineRule="auto"/>
        <w:jc w:val="both"/>
        <w:rPr>
          <w:sz w:val="24"/>
          <w:lang w:val="en-US"/>
        </w:rPr>
      </w:pPr>
    </w:p>
    <w:p w:rsidR="00773A66" w:rsidRDefault="00B951AA">
      <w:pPr>
        <w:pStyle w:val="1"/>
        <w:spacing w:line="276" w:lineRule="auto"/>
        <w:ind w:left="450"/>
      </w:pPr>
      <w:r>
        <w:t>Background</w:t>
      </w:r>
    </w:p>
    <w:p w:rsidR="00773A66" w:rsidRDefault="00B951AA">
      <w:pPr>
        <w:spacing w:line="276" w:lineRule="auto"/>
      </w:pPr>
      <w:r>
        <w:t>RAN#106 approved WI for Ambient IoT in [1]. One of the objectives for RAN2 is listed as follows:</w:t>
      </w:r>
    </w:p>
    <w:tbl>
      <w:tblPr>
        <w:tblStyle w:val="af6"/>
        <w:tblW w:w="9350" w:type="dxa"/>
        <w:tblLayout w:type="fixed"/>
        <w:tblLook w:val="04A0" w:firstRow="1" w:lastRow="0" w:firstColumn="1" w:lastColumn="0" w:noHBand="0" w:noVBand="1"/>
      </w:tblPr>
      <w:tblGrid>
        <w:gridCol w:w="9350"/>
      </w:tblGrid>
      <w:tr w:rsidR="00773A66">
        <w:tc>
          <w:tcPr>
            <w:tcW w:w="9350" w:type="dxa"/>
          </w:tcPr>
          <w:p w:rsidR="00773A66" w:rsidRDefault="00B951AA">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w:t>
            </w:r>
            <w:r>
              <w:rPr>
                <w:rFonts w:eastAsia="DengXian"/>
                <w:lang w:eastAsia="en-GB"/>
              </w:rPr>
              <w:t>T data transmission</w:t>
            </w:r>
            <w:r>
              <w:rPr>
                <w:lang w:eastAsia="ja-JP"/>
              </w:rPr>
              <w:t>:</w:t>
            </w:r>
          </w:p>
          <w:p w:rsidR="00773A66" w:rsidRDefault="00B951AA">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w:t>
            </w:r>
            <w:r>
              <w:rPr>
                <w:rFonts w:eastAsia="DengXian"/>
                <w:lang w:val="en-US" w:eastAsia="en-GB"/>
              </w:rPr>
              <w:t xml:space="preserve"> by SA WGs.</w:t>
            </w:r>
          </w:p>
          <w:p w:rsidR="00773A66" w:rsidRDefault="00B951AA">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rsidR="00773A66" w:rsidRDefault="00773A66">
      <w:pPr>
        <w:spacing w:line="276" w:lineRule="auto"/>
      </w:pPr>
    </w:p>
    <w:p w:rsidR="00773A66" w:rsidRDefault="00B951AA">
      <w:pPr>
        <w:spacing w:line="276" w:lineRule="auto"/>
      </w:pPr>
      <w:r>
        <w:t xml:space="preserve">RAN2#129 discussed on paging aspects and made some agreements, and to discuss </w:t>
      </w:r>
      <w:r>
        <w:t>further, RAN2#129 allocated following email discussion:</w:t>
      </w:r>
    </w:p>
    <w:p w:rsidR="00773A66" w:rsidRDefault="00B951AA">
      <w:pPr>
        <w:pStyle w:val="EmailDiscussion"/>
        <w:overflowPunct/>
        <w:autoSpaceDE/>
        <w:autoSpaceDN/>
        <w:adjustRightInd/>
        <w:spacing w:line="240" w:lineRule="auto"/>
        <w:textAlignment w:val="auto"/>
      </w:pPr>
      <w:r>
        <w:t>[POST129][035][AIoT] Paging (Qualcomm)</w:t>
      </w:r>
    </w:p>
    <w:p w:rsidR="00773A66" w:rsidRDefault="00B951AA">
      <w:pPr>
        <w:pStyle w:val="EmailDiscussion2"/>
        <w:rPr>
          <w:lang w:val="en-US"/>
        </w:rPr>
      </w:pPr>
      <w:r>
        <w:tab/>
        <w:t xml:space="preserve">Intended outcome: </w:t>
      </w:r>
      <w:r>
        <w:rPr>
          <w:lang w:val="en-US"/>
        </w:rPr>
        <w:t xml:space="preserve">Discuss and address the remaining paging FFSs considering the agreements this meeting: FFS device behaviour if multiple requests are received </w:t>
      </w:r>
      <w:r>
        <w:rPr>
          <w:lang w:val="en-US"/>
        </w:rPr>
        <w:t>in parallel (if needed), FFS how reader will generate “transaction ID”, FFS the size of transaction ID.</w:t>
      </w:r>
    </w:p>
    <w:p w:rsidR="00773A66" w:rsidRDefault="00B951AA">
      <w:pPr>
        <w:pStyle w:val="EmailDiscussion2"/>
      </w:pPr>
      <w:r>
        <w:tab/>
        <w:t>Deadline:  Long</w:t>
      </w:r>
    </w:p>
    <w:p w:rsidR="00773A66" w:rsidRDefault="00773A66">
      <w:pPr>
        <w:spacing w:line="276" w:lineRule="auto"/>
      </w:pPr>
    </w:p>
    <w:p w:rsidR="00773A66" w:rsidRDefault="00B951AA">
      <w:pPr>
        <w:spacing w:line="276" w:lineRule="auto"/>
      </w:pPr>
      <w:r>
        <w:t>Below is the list of RAN2#129 agreements with yellow highlights added to the FFSes:</w:t>
      </w:r>
    </w:p>
    <w:p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Parallel service requests by the same r</w:t>
      </w:r>
      <w:r>
        <w:rPr>
          <w:rFonts w:ascii="Arial" w:eastAsia="MS Mincho" w:hAnsi="Arial"/>
          <w:bCs/>
          <w:szCs w:val="24"/>
          <w:lang w:eastAsia="en-GB"/>
        </w:rPr>
        <w:t xml:space="preserve">eader is not supported.    </w:t>
      </w:r>
    </w:p>
    <w:p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 xml:space="preserve">FFS </w:t>
      </w:r>
      <w:r>
        <w:rPr>
          <w:rFonts w:ascii="Arial" w:eastAsia="MS Mincho" w:hAnsi="Arial"/>
          <w:bCs/>
          <w:szCs w:val="24"/>
          <w:highlight w:val="yellow"/>
          <w:lang w:eastAsia="en-GB"/>
        </w:rPr>
        <w:t>how reader will generate “transaction ID”.  FFS the size of transaction ID</w:t>
      </w:r>
    </w:p>
    <w:p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rsidR="00773A66" w:rsidRDefault="00B951AA">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RAN2 acknowledges that multi-reader scenario may exist but we will not specify something specific for thi</w:t>
      </w:r>
      <w:r>
        <w:rPr>
          <w:rFonts w:ascii="Arial" w:eastAsia="MS Mincho" w:hAnsi="Arial"/>
          <w:bCs/>
          <w:szCs w:val="24"/>
          <w:lang w:eastAsia="en-GB"/>
        </w:rPr>
        <w:t xml:space="preserve">s purpose.  We can rely on transaction ID and implementation to handle it.    </w:t>
      </w:r>
    </w:p>
    <w:p w:rsidR="00773A66" w:rsidRDefault="00773A66">
      <w:pPr>
        <w:spacing w:line="276" w:lineRule="auto"/>
      </w:pPr>
    </w:p>
    <w:p w:rsidR="00773A66" w:rsidRDefault="00B951A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“one identifier” in the paging message includes both the case of “one single device identifier” and “one group identifier”/”filtering criteria”, </w:t>
      </w:r>
      <w:r>
        <w:rPr>
          <w:rFonts w:ascii="Arial" w:eastAsia="MS Mincho" w:hAnsi="Arial"/>
          <w:szCs w:val="24"/>
          <w:lang w:eastAsia="en-GB"/>
        </w:rPr>
        <w:t>while the exact format of latter is supposed to be designed by SA2.</w:t>
      </w:r>
    </w:p>
    <w:p w:rsidR="00773A66" w:rsidRDefault="00B951AA">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rsidR="00773A66" w:rsidRDefault="00773A66">
      <w:pPr>
        <w:spacing w:line="276" w:lineRule="auto"/>
      </w:pPr>
    </w:p>
    <w:tbl>
      <w:tblPr>
        <w:tblStyle w:val="13"/>
        <w:tblW w:w="8185" w:type="dxa"/>
        <w:tblInd w:w="1165" w:type="dxa"/>
        <w:tblLayout w:type="fixed"/>
        <w:tblLook w:val="04A0" w:firstRow="1" w:lastRow="0" w:firstColumn="1" w:lastColumn="0" w:noHBand="0" w:noVBand="1"/>
      </w:tblPr>
      <w:tblGrid>
        <w:gridCol w:w="8185"/>
      </w:tblGrid>
      <w:tr w:rsidR="00773A66">
        <w:tc>
          <w:tcPr>
            <w:tcW w:w="8185" w:type="dxa"/>
          </w:tcPr>
          <w:p w:rsidR="00773A66" w:rsidRDefault="00B951AA">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rsidR="00773A66" w:rsidRDefault="00B951AA">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w:t>
            </w:r>
            <w:r>
              <w:rPr>
                <w:rFonts w:ascii="Arial" w:eastAsia="MS Mincho" w:hAnsi="Arial"/>
                <w:bCs/>
                <w:szCs w:val="24"/>
                <w:lang w:eastAsia="en-GB"/>
              </w:rPr>
              <w:t xml:space="preserve"> to use L1 signaling later:</w:t>
            </w:r>
          </w:p>
          <w:p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rsidR="00773A66" w:rsidRDefault="00B951AA">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w:t>
            </w:r>
            <w:r>
              <w:rPr>
                <w:rFonts w:ascii="Arial" w:eastAsia="MS Mincho" w:hAnsi="Arial"/>
                <w:bCs/>
                <w:szCs w:val="24"/>
                <w:lang w:eastAsia="en-GB"/>
              </w:rPr>
              <w:t>entifier (device ID/group ID) field</w:t>
            </w:r>
          </w:p>
          <w:p w:rsidR="00773A66" w:rsidRDefault="00B951AA">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rsidR="00773A66" w:rsidRDefault="00773A66">
      <w:pPr>
        <w:spacing w:line="276" w:lineRule="auto"/>
      </w:pPr>
    </w:p>
    <w:p w:rsidR="00773A66" w:rsidRDefault="00B951AA">
      <w:pPr>
        <w:spacing w:line="276" w:lineRule="auto"/>
      </w:pPr>
      <w:r>
        <w:t>This document is the report of the email discussion [POST129][035][AIoT] Paging.</w:t>
      </w:r>
    </w:p>
    <w:p w:rsidR="00773A66" w:rsidRDefault="00773A66">
      <w:pPr>
        <w:spacing w:line="276" w:lineRule="auto"/>
      </w:pPr>
    </w:p>
    <w:p w:rsidR="00773A66" w:rsidRDefault="00B951AA">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640"/>
      </w:tblGrid>
      <w:tr w:rsidR="00773A66">
        <w:tc>
          <w:tcPr>
            <w:tcW w:w="1951" w:type="dxa"/>
            <w:shd w:val="clear" w:color="auto" w:fill="D9D9D9"/>
          </w:tcPr>
          <w:p w:rsidR="00773A66" w:rsidRDefault="00B951AA">
            <w:pPr>
              <w:spacing w:after="120"/>
              <w:jc w:val="both"/>
              <w:rPr>
                <w:b/>
                <w:bCs/>
                <w:lang w:eastAsia="zh-CN"/>
              </w:rPr>
            </w:pPr>
            <w:r>
              <w:rPr>
                <w:b/>
                <w:bCs/>
                <w:lang w:eastAsia="zh-CN"/>
              </w:rPr>
              <w:t>Company</w:t>
            </w:r>
          </w:p>
        </w:tc>
        <w:tc>
          <w:tcPr>
            <w:tcW w:w="1985" w:type="dxa"/>
            <w:shd w:val="clear" w:color="auto" w:fill="D9D9D9"/>
          </w:tcPr>
          <w:p w:rsidR="00773A66" w:rsidRDefault="00B951AA">
            <w:pPr>
              <w:spacing w:after="120"/>
              <w:jc w:val="center"/>
              <w:rPr>
                <w:b/>
                <w:bCs/>
                <w:lang w:eastAsia="zh-CN"/>
              </w:rPr>
            </w:pPr>
            <w:r>
              <w:rPr>
                <w:b/>
                <w:bCs/>
                <w:lang w:eastAsia="zh-CN"/>
              </w:rPr>
              <w:t>Contact Name</w:t>
            </w:r>
          </w:p>
        </w:tc>
        <w:tc>
          <w:tcPr>
            <w:tcW w:w="5640" w:type="dxa"/>
            <w:shd w:val="clear" w:color="auto" w:fill="D9D9D9"/>
          </w:tcPr>
          <w:p w:rsidR="00773A66" w:rsidRDefault="00B951AA">
            <w:pPr>
              <w:spacing w:after="120"/>
              <w:jc w:val="center"/>
              <w:rPr>
                <w:b/>
                <w:bCs/>
                <w:lang w:eastAsia="zh-CN"/>
              </w:rPr>
            </w:pPr>
            <w:r>
              <w:rPr>
                <w:b/>
                <w:bCs/>
                <w:lang w:eastAsia="zh-CN"/>
              </w:rPr>
              <w:t>Email</w:t>
            </w:r>
          </w:p>
        </w:tc>
      </w:tr>
      <w:tr w:rsidR="00773A66" w:rsidRPr="00842B63">
        <w:tc>
          <w:tcPr>
            <w:tcW w:w="1951" w:type="dxa"/>
            <w:shd w:val="clear" w:color="auto" w:fill="auto"/>
          </w:tcPr>
          <w:p w:rsidR="00773A66" w:rsidRDefault="00B951AA">
            <w:pPr>
              <w:spacing w:after="120"/>
              <w:jc w:val="both"/>
              <w:rPr>
                <w:lang w:val="en-US" w:eastAsia="zh-CN"/>
              </w:rPr>
            </w:pPr>
            <w:r>
              <w:rPr>
                <w:lang w:val="en-US" w:eastAsia="zh-CN"/>
              </w:rPr>
              <w:t>Lenovo</w:t>
            </w:r>
          </w:p>
        </w:tc>
        <w:tc>
          <w:tcPr>
            <w:tcW w:w="1985" w:type="dxa"/>
          </w:tcPr>
          <w:p w:rsidR="00773A66" w:rsidRDefault="00B951AA">
            <w:pPr>
              <w:spacing w:after="120"/>
              <w:jc w:val="center"/>
              <w:rPr>
                <w:lang w:val="da-DK" w:eastAsia="zh-CN"/>
              </w:rPr>
            </w:pPr>
            <w:r>
              <w:rPr>
                <w:lang w:val="da-DK" w:eastAsia="zh-CN"/>
              </w:rPr>
              <w:t>Jing HAN/Hyung-Nam Choi</w:t>
            </w:r>
          </w:p>
        </w:tc>
        <w:tc>
          <w:tcPr>
            <w:tcW w:w="5640" w:type="dxa"/>
            <w:shd w:val="clear" w:color="auto" w:fill="auto"/>
          </w:tcPr>
          <w:p w:rsidR="00773A66" w:rsidRDefault="00B951AA">
            <w:pPr>
              <w:spacing w:after="120"/>
              <w:jc w:val="center"/>
              <w:rPr>
                <w:lang w:val="da-DK" w:eastAsia="zh-CN"/>
              </w:rPr>
            </w:pPr>
            <w:r>
              <w:rPr>
                <w:lang w:val="da-DK" w:eastAsia="zh-CN"/>
              </w:rPr>
              <w:t>hanjing8@lenovo.com</w:t>
            </w:r>
          </w:p>
          <w:p w:rsidR="00773A66" w:rsidRDefault="00B951AA">
            <w:pPr>
              <w:spacing w:after="120"/>
              <w:jc w:val="center"/>
              <w:rPr>
                <w:lang w:val="da-DK" w:eastAsia="zh-CN"/>
              </w:rPr>
            </w:pPr>
            <w:r>
              <w:rPr>
                <w:lang w:val="da-DK" w:eastAsia="zh-CN"/>
              </w:rPr>
              <w:t>hchoi5@lenovo.com</w:t>
            </w:r>
          </w:p>
        </w:tc>
      </w:tr>
      <w:tr w:rsidR="00773A66">
        <w:tc>
          <w:tcPr>
            <w:tcW w:w="1951" w:type="dxa"/>
            <w:shd w:val="clear" w:color="auto" w:fill="auto"/>
          </w:tcPr>
          <w:p w:rsidR="00773A66" w:rsidRDefault="00B951AA">
            <w:pPr>
              <w:spacing w:after="120"/>
              <w:jc w:val="both"/>
              <w:rPr>
                <w:lang w:val="en-US" w:eastAsia="zh-CN"/>
              </w:rPr>
            </w:pPr>
            <w:r>
              <w:rPr>
                <w:lang w:val="en-US" w:eastAsia="zh-CN"/>
              </w:rPr>
              <w:t>vivo</w:t>
            </w:r>
          </w:p>
        </w:tc>
        <w:tc>
          <w:tcPr>
            <w:tcW w:w="1985" w:type="dxa"/>
          </w:tcPr>
          <w:p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773A66">
        <w:tc>
          <w:tcPr>
            <w:tcW w:w="1951" w:type="dxa"/>
            <w:shd w:val="clear" w:color="auto" w:fill="auto"/>
          </w:tcPr>
          <w:p w:rsidR="00773A66" w:rsidRDefault="00B951AA">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rsidR="00773A66" w:rsidRDefault="00B951AA">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773A66">
        <w:tc>
          <w:tcPr>
            <w:tcW w:w="1951" w:type="dxa"/>
            <w:shd w:val="clear" w:color="auto" w:fill="auto"/>
          </w:tcPr>
          <w:p w:rsidR="00773A66" w:rsidRDefault="00B951AA">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rsidR="00773A66" w:rsidRDefault="00B951AA">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rsidR="00773A66" w:rsidRDefault="00B951AA">
            <w:pPr>
              <w:spacing w:after="120"/>
              <w:jc w:val="center"/>
              <w:rPr>
                <w:rFonts w:eastAsiaTheme="minorEastAsia"/>
                <w:lang w:eastAsia="zh-CN"/>
              </w:rPr>
            </w:pPr>
            <w:r>
              <w:rPr>
                <w:rFonts w:eastAsiaTheme="minorEastAsia"/>
                <w:lang w:eastAsia="zh-CN"/>
              </w:rPr>
              <w:t>shiyulong5@huawei.com</w:t>
            </w:r>
          </w:p>
        </w:tc>
      </w:tr>
      <w:tr w:rsidR="00773A66">
        <w:tc>
          <w:tcPr>
            <w:tcW w:w="1951" w:type="dxa"/>
            <w:shd w:val="clear" w:color="auto" w:fill="auto"/>
          </w:tcPr>
          <w:p w:rsidR="00773A66" w:rsidRDefault="00B951AA">
            <w:pPr>
              <w:spacing w:after="120"/>
              <w:jc w:val="both"/>
              <w:rPr>
                <w:rFonts w:eastAsia="SimSun"/>
                <w:lang w:val="en-US" w:eastAsia="zh-CN"/>
              </w:rPr>
            </w:pPr>
            <w:r>
              <w:rPr>
                <w:rFonts w:eastAsia="SimSun" w:hint="eastAsia"/>
                <w:lang w:val="en-US" w:eastAsia="zh-CN"/>
              </w:rPr>
              <w:t>CMCC</w:t>
            </w:r>
          </w:p>
        </w:tc>
        <w:tc>
          <w:tcPr>
            <w:tcW w:w="1985" w:type="dxa"/>
          </w:tcPr>
          <w:p w:rsidR="00773A66" w:rsidRDefault="00B951AA">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rsidR="00773A66" w:rsidRDefault="00B951AA">
            <w:pPr>
              <w:spacing w:after="120"/>
              <w:jc w:val="center"/>
              <w:rPr>
                <w:rFonts w:eastAsia="SimSun"/>
                <w:lang w:val="en-US" w:eastAsia="zh-CN"/>
              </w:rPr>
            </w:pPr>
            <w:r>
              <w:rPr>
                <w:rFonts w:eastAsia="SimSun" w:hint="eastAsia"/>
                <w:lang w:val="en-US" w:eastAsia="zh-CN"/>
              </w:rPr>
              <w:t>chenningyu@chinamobile.com</w:t>
            </w:r>
          </w:p>
        </w:tc>
      </w:tr>
      <w:tr w:rsidR="00773A66">
        <w:tc>
          <w:tcPr>
            <w:tcW w:w="1951" w:type="dxa"/>
            <w:shd w:val="clear" w:color="auto" w:fill="auto"/>
          </w:tcPr>
          <w:p w:rsidR="00773A66" w:rsidRDefault="00B951AA">
            <w:pPr>
              <w:spacing w:after="120"/>
              <w:jc w:val="both"/>
              <w:rPr>
                <w:rFonts w:eastAsiaTheme="minorEastAsia"/>
                <w:lang w:eastAsia="zh-CN"/>
              </w:rPr>
            </w:pPr>
            <w:r>
              <w:rPr>
                <w:rFonts w:eastAsiaTheme="minorEastAsia" w:hint="eastAsia"/>
                <w:lang w:eastAsia="zh-CN"/>
              </w:rPr>
              <w:t>CATT</w:t>
            </w:r>
          </w:p>
        </w:tc>
        <w:tc>
          <w:tcPr>
            <w:tcW w:w="1985" w:type="dxa"/>
          </w:tcPr>
          <w:p w:rsidR="00773A66" w:rsidRDefault="00B951AA">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rsidR="00773A66" w:rsidRDefault="00B951AA">
            <w:pPr>
              <w:spacing w:after="120"/>
              <w:jc w:val="center"/>
              <w:rPr>
                <w:rFonts w:eastAsiaTheme="minorEastAsia"/>
                <w:lang w:eastAsia="zh-CN"/>
              </w:rPr>
            </w:pPr>
            <w:r>
              <w:rPr>
                <w:rFonts w:eastAsiaTheme="minorEastAsia" w:hint="eastAsia"/>
                <w:lang w:eastAsia="zh-CN"/>
              </w:rPr>
              <w:t>lijianxiang@catt.cn</w:t>
            </w:r>
          </w:p>
        </w:tc>
      </w:tr>
      <w:tr w:rsidR="00773A66">
        <w:tc>
          <w:tcPr>
            <w:tcW w:w="1951" w:type="dxa"/>
            <w:shd w:val="clear" w:color="auto" w:fill="auto"/>
          </w:tcPr>
          <w:p w:rsidR="00773A66" w:rsidRDefault="00B951AA">
            <w:pPr>
              <w:spacing w:after="120"/>
              <w:jc w:val="both"/>
              <w:rPr>
                <w:lang w:eastAsia="zh-CN"/>
              </w:rPr>
            </w:pPr>
            <w:r>
              <w:rPr>
                <w:rFonts w:hint="eastAsia"/>
                <w:lang w:eastAsia="zh-CN"/>
              </w:rPr>
              <w:t>Spreadtrum</w:t>
            </w:r>
            <w:r>
              <w:rPr>
                <w:lang w:eastAsia="zh-CN"/>
              </w:rPr>
              <w:t>, UNISOC</w:t>
            </w:r>
          </w:p>
        </w:tc>
        <w:tc>
          <w:tcPr>
            <w:tcW w:w="1985" w:type="dxa"/>
          </w:tcPr>
          <w:p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rsidR="00773A66" w:rsidRDefault="00B951AA">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773A66">
        <w:tc>
          <w:tcPr>
            <w:tcW w:w="1951" w:type="dxa"/>
            <w:shd w:val="clear" w:color="auto" w:fill="auto"/>
          </w:tcPr>
          <w:p w:rsidR="00773A66" w:rsidRDefault="00B951AA">
            <w:pPr>
              <w:spacing w:after="120"/>
              <w:jc w:val="both"/>
              <w:rPr>
                <w:rFonts w:eastAsiaTheme="minorEastAsia"/>
                <w:lang w:val="en-US" w:eastAsia="zh-CN"/>
              </w:rPr>
            </w:pPr>
            <w:r>
              <w:rPr>
                <w:rFonts w:eastAsiaTheme="minorEastAsia"/>
                <w:lang w:val="en-US" w:eastAsia="zh-CN"/>
              </w:rPr>
              <w:t>Apple</w:t>
            </w:r>
          </w:p>
        </w:tc>
        <w:tc>
          <w:tcPr>
            <w:tcW w:w="1985" w:type="dxa"/>
          </w:tcPr>
          <w:p w:rsidR="00773A66" w:rsidRDefault="00B951AA">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rsidR="00773A66" w:rsidRDefault="00B951AA">
            <w:pPr>
              <w:spacing w:after="120"/>
              <w:jc w:val="center"/>
              <w:rPr>
                <w:rFonts w:eastAsiaTheme="minorEastAsia"/>
                <w:lang w:val="en-US" w:eastAsia="zh-CN"/>
              </w:rPr>
            </w:pPr>
            <w:r>
              <w:rPr>
                <w:rFonts w:eastAsiaTheme="minorEastAsia"/>
                <w:lang w:val="en-US" w:eastAsia="zh-CN"/>
              </w:rPr>
              <w:t>Zhibin_wu@apple.com</w:t>
            </w:r>
          </w:p>
        </w:tc>
      </w:tr>
      <w:tr w:rsidR="00773A66">
        <w:tc>
          <w:tcPr>
            <w:tcW w:w="1951" w:type="dxa"/>
            <w:shd w:val="clear" w:color="auto" w:fill="auto"/>
          </w:tcPr>
          <w:p w:rsidR="00773A66" w:rsidRDefault="00B951A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rsidR="00773A66" w:rsidRDefault="00B951AA">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rsidR="00773A66" w:rsidRDefault="00B951AA">
            <w:pPr>
              <w:spacing w:after="120"/>
              <w:jc w:val="center"/>
              <w:rPr>
                <w:rFonts w:eastAsiaTheme="minorEastAsia"/>
                <w:lang w:val="en-US" w:eastAsia="zh-CN"/>
              </w:rPr>
            </w:pPr>
            <w:r>
              <w:rPr>
                <w:rFonts w:eastAsiaTheme="minorEastAsia"/>
                <w:lang w:val="en-US" w:eastAsia="zh-CN"/>
              </w:rPr>
              <w:t>Guoyi16@xiaomi.com</w:t>
            </w:r>
          </w:p>
        </w:tc>
      </w:tr>
      <w:tr w:rsidR="00773A66">
        <w:tc>
          <w:tcPr>
            <w:tcW w:w="1951" w:type="dxa"/>
            <w:shd w:val="clear" w:color="auto" w:fill="auto"/>
          </w:tcPr>
          <w:p w:rsidR="00773A66" w:rsidRDefault="00B951AA">
            <w:pPr>
              <w:spacing w:after="120"/>
              <w:jc w:val="both"/>
              <w:rPr>
                <w:rFonts w:eastAsiaTheme="minorEastAsia"/>
                <w:lang w:val="en-US" w:eastAsia="zh-CN"/>
              </w:rPr>
            </w:pPr>
            <w:r>
              <w:rPr>
                <w:rFonts w:eastAsiaTheme="minorEastAsia"/>
                <w:lang w:val="en-US" w:eastAsia="zh-CN"/>
              </w:rPr>
              <w:t>Tejas Networks</w:t>
            </w:r>
          </w:p>
        </w:tc>
        <w:tc>
          <w:tcPr>
            <w:tcW w:w="1985" w:type="dxa"/>
          </w:tcPr>
          <w:p w:rsidR="00773A66" w:rsidRDefault="00B951AA">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rsidR="00773A66" w:rsidRDefault="00B951AA">
            <w:pPr>
              <w:spacing w:after="120"/>
              <w:jc w:val="center"/>
              <w:rPr>
                <w:rFonts w:eastAsiaTheme="minorEastAsia"/>
                <w:lang w:val="en-US" w:eastAsia="zh-CN"/>
              </w:rPr>
            </w:pPr>
            <w:hyperlink r:id="rId13" w:history="1">
              <w:r>
                <w:rPr>
                  <w:rStyle w:val="af8"/>
                  <w:rFonts w:eastAsiaTheme="minorEastAsia"/>
                  <w:lang w:val="en-US" w:eastAsia="zh-CN"/>
                </w:rPr>
                <w:t>sushmitag@tejasnetworks.com</w:t>
              </w:r>
            </w:hyperlink>
          </w:p>
        </w:tc>
      </w:tr>
      <w:tr w:rsidR="00773A66">
        <w:tc>
          <w:tcPr>
            <w:tcW w:w="1951" w:type="dxa"/>
            <w:shd w:val="clear" w:color="auto" w:fill="auto"/>
          </w:tcPr>
          <w:p w:rsidR="00773A66" w:rsidRDefault="00B951A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rsidR="00773A66" w:rsidRDefault="00B951AA">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rsidR="00773A66" w:rsidRDefault="00B951AA">
            <w:pPr>
              <w:spacing w:after="120"/>
              <w:jc w:val="center"/>
              <w:rPr>
                <w:rStyle w:val="af8"/>
                <w:rFonts w:eastAsiaTheme="minorEastAsia"/>
                <w:lang w:val="en-US" w:eastAsia="zh-CN"/>
              </w:rPr>
            </w:pPr>
            <w:hyperlink r:id="rId14" w:history="1">
              <w:r>
                <w:rPr>
                  <w:rStyle w:val="af8"/>
                  <w:rFonts w:eastAsiaTheme="minorEastAsia"/>
                  <w:lang w:val="en-US" w:eastAsia="zh-CN"/>
                </w:rPr>
                <w:t>lu.ting@zte.com.cn</w:t>
              </w:r>
            </w:hyperlink>
          </w:p>
        </w:tc>
      </w:tr>
      <w:tr w:rsidR="00773A66">
        <w:tc>
          <w:tcPr>
            <w:tcW w:w="1951" w:type="dxa"/>
            <w:shd w:val="clear" w:color="auto" w:fill="auto"/>
          </w:tcPr>
          <w:p w:rsidR="00773A66" w:rsidRDefault="00B951AA">
            <w:pPr>
              <w:spacing w:after="120"/>
              <w:jc w:val="both"/>
              <w:rPr>
                <w:rFonts w:eastAsiaTheme="minorEastAsia"/>
                <w:lang w:val="en-US" w:eastAsia="zh-CN"/>
              </w:rPr>
            </w:pPr>
            <w:r>
              <w:rPr>
                <w:rFonts w:eastAsiaTheme="minorEastAsia"/>
                <w:lang w:val="en-US" w:eastAsia="zh-CN"/>
              </w:rPr>
              <w:t>InterDigital</w:t>
            </w:r>
          </w:p>
        </w:tc>
        <w:tc>
          <w:tcPr>
            <w:tcW w:w="1985" w:type="dxa"/>
          </w:tcPr>
          <w:p w:rsidR="00773A66" w:rsidRDefault="00B951AA">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rsidR="00773A66" w:rsidRDefault="00B951AA">
            <w:pPr>
              <w:spacing w:after="120"/>
              <w:jc w:val="center"/>
              <w:rPr>
                <w:rStyle w:val="af8"/>
                <w:rFonts w:eastAsiaTheme="minorEastAsia"/>
                <w:lang w:val="en-US" w:eastAsia="zh-CN"/>
              </w:rPr>
            </w:pPr>
            <w:r>
              <w:rPr>
                <w:rStyle w:val="af8"/>
                <w:rFonts w:eastAsiaTheme="minorEastAsia"/>
                <w:lang w:val="en-US" w:eastAsia="zh-CN"/>
              </w:rPr>
              <w:t>martino.freda@interdigital.com</w:t>
            </w:r>
          </w:p>
        </w:tc>
      </w:tr>
      <w:tr w:rsidR="00773A66">
        <w:tc>
          <w:tcPr>
            <w:tcW w:w="1951"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rsidR="00773A66" w:rsidRDefault="00B951AA">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center"/>
              <w:rPr>
                <w:rStyle w:val="af8"/>
                <w:rFonts w:eastAsiaTheme="minorEastAsia"/>
                <w:lang w:val="en-US" w:eastAsia="zh-CN"/>
              </w:rPr>
            </w:pPr>
            <w:hyperlink r:id="rId15" w:history="1">
              <w:r>
                <w:rPr>
                  <w:rStyle w:val="af8"/>
                  <w:rFonts w:eastAsiaTheme="minorEastAsia"/>
                  <w:lang w:val="en-US" w:eastAsia="zh-CN"/>
                </w:rPr>
                <w:t>nathan.tenny@mediatek.c</w:t>
              </w:r>
              <w:r>
                <w:rPr>
                  <w:rStyle w:val="af8"/>
                  <w:rFonts w:eastAsiaTheme="minorEastAsia"/>
                  <w:lang w:val="en-US" w:eastAsia="zh-CN"/>
                </w:rPr>
                <w:t>om</w:t>
              </w:r>
            </w:hyperlink>
          </w:p>
        </w:tc>
      </w:tr>
      <w:tr w:rsidR="00773A66">
        <w:tc>
          <w:tcPr>
            <w:tcW w:w="1951"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rsidR="00773A66" w:rsidRDefault="00B951AA">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center"/>
            </w:pPr>
            <w:r>
              <w:t>Jakob.buthler@nokia.com</w:t>
            </w:r>
          </w:p>
        </w:tc>
      </w:tr>
      <w:tr w:rsidR="00773A66">
        <w:tc>
          <w:tcPr>
            <w:tcW w:w="1951"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rsidR="00773A66" w:rsidRDefault="00B951AA">
            <w:pPr>
              <w:spacing w:after="120"/>
              <w:jc w:val="center"/>
              <w:rPr>
                <w:rFonts w:eastAsiaTheme="minorEastAsia"/>
                <w:lang w:val="en-US" w:eastAsia="zh-CN"/>
              </w:rPr>
            </w:pPr>
            <w:r>
              <w:rPr>
                <w:rFonts w:eastAsiaTheme="minorEastAsia"/>
                <w:lang w:val="en-US" w:eastAsia="zh-CN"/>
              </w:rPr>
              <w:t>Seungkwon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center"/>
            </w:pPr>
            <w:hyperlink r:id="rId16" w:history="1">
              <w:r>
                <w:rPr>
                  <w:rStyle w:val="af8"/>
                </w:rPr>
                <w:t>skback@etri.re.kr</w:t>
              </w:r>
            </w:hyperlink>
            <w:r>
              <w:t xml:space="preserve"> </w:t>
            </w:r>
          </w:p>
        </w:tc>
      </w:tr>
      <w:tr w:rsidR="00773A66">
        <w:tc>
          <w:tcPr>
            <w:tcW w:w="1951"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rsidR="00773A66" w:rsidRDefault="00B951AA">
            <w:pPr>
              <w:spacing w:after="120"/>
              <w:jc w:val="center"/>
              <w:rPr>
                <w:rFonts w:eastAsiaTheme="minorEastAsia"/>
                <w:lang w:val="en-US" w:eastAsia="zh-CN"/>
              </w:rPr>
            </w:pPr>
            <w:r>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center"/>
            </w:pPr>
            <w:r>
              <w:t>uphuyal@qti.qualcomm.com</w:t>
            </w:r>
          </w:p>
        </w:tc>
      </w:tr>
      <w:tr w:rsidR="00773A66">
        <w:tc>
          <w:tcPr>
            <w:tcW w:w="1951"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both"/>
              <w:rPr>
                <w:rFonts w:eastAsiaTheme="minorEastAsia"/>
                <w:lang w:val="en-US" w:eastAsia="zh-CN"/>
              </w:rPr>
            </w:pPr>
            <w:r>
              <w:rPr>
                <w:lang w:eastAsia="zh-CN"/>
              </w:rPr>
              <w:t>NEC</w:t>
            </w:r>
          </w:p>
        </w:tc>
        <w:tc>
          <w:tcPr>
            <w:tcW w:w="1985" w:type="dxa"/>
            <w:tcBorders>
              <w:top w:val="single" w:sz="4" w:space="0" w:color="auto"/>
              <w:left w:val="single" w:sz="4" w:space="0" w:color="auto"/>
              <w:bottom w:val="single" w:sz="4" w:space="0" w:color="auto"/>
              <w:right w:val="single" w:sz="4" w:space="0" w:color="auto"/>
            </w:tcBorders>
          </w:tcPr>
          <w:p w:rsidR="00773A66" w:rsidRDefault="00B951AA">
            <w:pPr>
              <w:spacing w:after="120"/>
              <w:jc w:val="center"/>
              <w:rPr>
                <w:lang w:eastAsia="zh-CN"/>
              </w:rPr>
            </w:pPr>
            <w:r>
              <w:rPr>
                <w:lang w:eastAsia="zh-CN"/>
              </w:rPr>
              <w:t>Zonghui Xie/</w:t>
            </w:r>
          </w:p>
          <w:p w:rsidR="00773A66" w:rsidRDefault="00B951AA">
            <w:pPr>
              <w:spacing w:after="120"/>
              <w:jc w:val="center"/>
              <w:rPr>
                <w:rFonts w:eastAsiaTheme="minorEastAsia"/>
                <w:lang w:val="en-US" w:eastAsia="zh-CN"/>
              </w:rPr>
            </w:pPr>
            <w:r>
              <w:rPr>
                <w:lang w:eastAsia="zh-CN"/>
              </w:rPr>
              <w:t>Satoaki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center"/>
              <w:rPr>
                <w:lang w:eastAsia="zh-CN"/>
              </w:rPr>
            </w:pPr>
            <w:hyperlink r:id="rId17" w:history="1">
              <w:r>
                <w:rPr>
                  <w:lang w:eastAsia="zh-CN"/>
                </w:rPr>
                <w:t>xie_zonghui@nec.cn</w:t>
              </w:r>
            </w:hyperlink>
          </w:p>
          <w:p w:rsidR="00773A66" w:rsidRDefault="00B951AA">
            <w:pPr>
              <w:spacing w:after="120"/>
              <w:jc w:val="center"/>
            </w:pPr>
            <w:r>
              <w:rPr>
                <w:lang w:eastAsia="zh-CN"/>
              </w:rPr>
              <w:t>satoaki-hayashi@nec.com</w:t>
            </w:r>
          </w:p>
        </w:tc>
      </w:tr>
      <w:tr w:rsidR="00773A66">
        <w:tc>
          <w:tcPr>
            <w:tcW w:w="1951"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rsidR="00773A66" w:rsidRDefault="00B951AA">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rsidR="00773A66" w:rsidRDefault="00B951AA">
            <w:pPr>
              <w:spacing w:after="120"/>
              <w:jc w:val="center"/>
              <w:rPr>
                <w:rFonts w:eastAsiaTheme="minorEastAsia"/>
                <w:lang w:eastAsia="zh-CN"/>
              </w:rPr>
            </w:pPr>
            <w:r>
              <w:rPr>
                <w:rFonts w:eastAsiaTheme="minorEastAsia"/>
                <w:lang w:eastAsia="zh-CN"/>
              </w:rPr>
              <w:t>Sangyeob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center"/>
              <w:rPr>
                <w:lang w:eastAsia="zh-CN"/>
              </w:rPr>
            </w:pPr>
            <w:hyperlink r:id="rId18" w:history="1">
              <w:r>
                <w:rPr>
                  <w:rStyle w:val="af8"/>
                  <w:lang w:eastAsia="zh-CN"/>
                </w:rPr>
                <w:t>ww1016.wang@samsung</w:t>
              </w:r>
            </w:hyperlink>
          </w:p>
          <w:p w:rsidR="00773A66" w:rsidRDefault="00B951AA">
            <w:pPr>
              <w:spacing w:after="120"/>
              <w:jc w:val="center"/>
            </w:pPr>
            <w:r>
              <w:rPr>
                <w:lang w:eastAsia="zh-CN"/>
              </w:rPr>
              <w:t>sy0123.jung@samsung.com</w:t>
            </w:r>
          </w:p>
        </w:tc>
      </w:tr>
      <w:tr w:rsidR="00773A66">
        <w:tc>
          <w:tcPr>
            <w:tcW w:w="1951"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rsidR="00773A66" w:rsidRDefault="00B951AA">
            <w:pPr>
              <w:spacing w:after="120"/>
              <w:jc w:val="center"/>
              <w:rPr>
                <w:rFonts w:eastAsiaTheme="minorEastAsia"/>
                <w:lang w:eastAsia="zh-CN"/>
              </w:rPr>
            </w:pPr>
            <w:r>
              <w:rPr>
                <w:rFonts w:eastAsiaTheme="minorEastAsia"/>
                <w:lang w:eastAsia="zh-CN"/>
              </w:rPr>
              <w:t xml:space="preserve">Xiaoxuan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center"/>
            </w:pPr>
            <w:r>
              <w:t>tangxiaoxuan@honor.com</w:t>
            </w:r>
          </w:p>
        </w:tc>
      </w:tr>
      <w:tr w:rsidR="00773A66">
        <w:tc>
          <w:tcPr>
            <w:tcW w:w="1951"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rsidR="00773A66" w:rsidRDefault="00B951AA">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center"/>
              <w:rPr>
                <w:rFonts w:eastAsiaTheme="minorEastAsia"/>
                <w:lang w:eastAsia="zh-CN"/>
              </w:rPr>
            </w:pPr>
            <w:r>
              <w:rPr>
                <w:rFonts w:eastAsiaTheme="minorEastAsia"/>
                <w:lang w:eastAsia="zh-CN"/>
              </w:rPr>
              <w:t>Chongming.zhang@cn.sharp-world.com</w:t>
            </w:r>
          </w:p>
        </w:tc>
      </w:tr>
      <w:tr w:rsidR="00773A66">
        <w:tc>
          <w:tcPr>
            <w:tcW w:w="1951"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both"/>
              <w:rPr>
                <w:rFonts w:eastAsiaTheme="minorEastAsia"/>
                <w:lang w:eastAsia="zh-CN"/>
              </w:rPr>
            </w:pPr>
            <w:r>
              <w:rPr>
                <w:rFonts w:eastAsiaTheme="minorEastAsia"/>
                <w:lang w:eastAsia="zh-CN"/>
              </w:rPr>
              <w:t>Futurewei</w:t>
            </w:r>
          </w:p>
        </w:tc>
        <w:tc>
          <w:tcPr>
            <w:tcW w:w="1985" w:type="dxa"/>
            <w:tcBorders>
              <w:top w:val="single" w:sz="4" w:space="0" w:color="auto"/>
              <w:left w:val="single" w:sz="4" w:space="0" w:color="auto"/>
              <w:bottom w:val="single" w:sz="4" w:space="0" w:color="auto"/>
              <w:right w:val="single" w:sz="4" w:space="0" w:color="auto"/>
            </w:tcBorders>
          </w:tcPr>
          <w:p w:rsidR="00773A66" w:rsidRDefault="00B951AA">
            <w:pPr>
              <w:spacing w:after="120"/>
              <w:jc w:val="center"/>
              <w:rPr>
                <w:rFonts w:eastAsiaTheme="minorEastAsia"/>
                <w:lang w:eastAsia="zh-CN"/>
              </w:rPr>
            </w:pPr>
            <w:r>
              <w:rPr>
                <w:rFonts w:eastAsiaTheme="minorEastAsia"/>
                <w:lang w:eastAsia="zh-CN"/>
              </w:rPr>
              <w:t>Yunsong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center"/>
              <w:rPr>
                <w:rFonts w:eastAsiaTheme="minorEastAsia"/>
                <w:lang w:eastAsia="zh-CN"/>
              </w:rPr>
            </w:pPr>
            <w:r>
              <w:t>yyang1@futurewei.com</w:t>
            </w:r>
          </w:p>
        </w:tc>
      </w:tr>
      <w:tr w:rsidR="00773A66">
        <w:tc>
          <w:tcPr>
            <w:tcW w:w="1951"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773A66" w:rsidRDefault="00B951AA">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center"/>
            </w:pPr>
            <w:r>
              <w:t>emre.yavuz@ericsson.com</w:t>
            </w:r>
          </w:p>
        </w:tc>
      </w:tr>
      <w:tr w:rsidR="00773A66">
        <w:tc>
          <w:tcPr>
            <w:tcW w:w="1951"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both"/>
              <w:rPr>
                <w:rFonts w:eastAsiaTheme="minorEastAsia"/>
                <w:lang w:val="en-US" w:eastAsia="zh-CN"/>
              </w:rPr>
            </w:pPr>
            <w:r>
              <w:rPr>
                <w:rFonts w:eastAsiaTheme="minorEastAsia" w:hint="eastAsia"/>
                <w:lang w:val="en-US" w:eastAsia="zh-CN"/>
              </w:rPr>
              <w:t>Transsion Holdings</w:t>
            </w:r>
          </w:p>
        </w:tc>
        <w:tc>
          <w:tcPr>
            <w:tcW w:w="1985" w:type="dxa"/>
            <w:tcBorders>
              <w:top w:val="single" w:sz="4" w:space="0" w:color="auto"/>
              <w:left w:val="single" w:sz="4" w:space="0" w:color="auto"/>
              <w:bottom w:val="single" w:sz="4" w:space="0" w:color="auto"/>
              <w:right w:val="single" w:sz="4" w:space="0" w:color="auto"/>
            </w:tcBorders>
          </w:tcPr>
          <w:p w:rsidR="00773A66" w:rsidRDefault="00B951AA">
            <w:pPr>
              <w:spacing w:after="120"/>
              <w:jc w:val="center"/>
              <w:rPr>
                <w:rFonts w:eastAsiaTheme="minorEastAsia"/>
                <w:lang w:val="en-US" w:eastAsia="zh-CN"/>
              </w:rPr>
            </w:pPr>
            <w:r>
              <w:rPr>
                <w:rFonts w:eastAsiaTheme="minorEastAsia" w:hint="eastAsia"/>
                <w:lang w:val="en-US" w:eastAsia="zh-CN"/>
              </w:rPr>
              <w:t>Wen wu</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773A66" w:rsidRDefault="00B951AA">
            <w:pPr>
              <w:spacing w:after="120"/>
              <w:jc w:val="center"/>
              <w:rPr>
                <w:rFonts w:eastAsia="SimSun"/>
                <w:lang w:val="en-US" w:eastAsia="zh-CN"/>
              </w:rPr>
            </w:pPr>
            <w:r>
              <w:rPr>
                <w:rFonts w:eastAsia="SimSun" w:hint="eastAsia"/>
                <w:lang w:val="en-US" w:eastAsia="zh-CN"/>
              </w:rPr>
              <w:t>wen.wu5@transsion.com</w:t>
            </w:r>
          </w:p>
        </w:tc>
      </w:tr>
      <w:tr w:rsidR="00842B63">
        <w:tc>
          <w:tcPr>
            <w:tcW w:w="1951" w:type="dxa"/>
            <w:tcBorders>
              <w:top w:val="single" w:sz="4" w:space="0" w:color="auto"/>
              <w:left w:val="single" w:sz="4" w:space="0" w:color="auto"/>
              <w:bottom w:val="single" w:sz="4" w:space="0" w:color="auto"/>
              <w:right w:val="single" w:sz="4" w:space="0" w:color="auto"/>
            </w:tcBorders>
            <w:shd w:val="clear" w:color="auto" w:fill="auto"/>
          </w:tcPr>
          <w:p w:rsidR="00842B63" w:rsidRPr="00842B63" w:rsidRDefault="00842B63">
            <w:pPr>
              <w:spacing w:after="120"/>
              <w:jc w:val="both"/>
              <w:rPr>
                <w:rFonts w:eastAsia="新細明體" w:hint="eastAsia"/>
                <w:lang w:val="en-US" w:eastAsia="zh-TW"/>
              </w:rPr>
            </w:pPr>
            <w:r>
              <w:rPr>
                <w:rFonts w:eastAsia="新細明體" w:hint="eastAsia"/>
                <w:lang w:val="en-US" w:eastAsia="zh-TW"/>
              </w:rPr>
              <w:t>I</w:t>
            </w:r>
            <w:r>
              <w:rPr>
                <w:rFonts w:eastAsia="新細明體"/>
                <w:lang w:val="en-US" w:eastAsia="zh-TW"/>
              </w:rPr>
              <w:t>II</w:t>
            </w:r>
          </w:p>
        </w:tc>
        <w:tc>
          <w:tcPr>
            <w:tcW w:w="1985" w:type="dxa"/>
            <w:tcBorders>
              <w:top w:val="single" w:sz="4" w:space="0" w:color="auto"/>
              <w:left w:val="single" w:sz="4" w:space="0" w:color="auto"/>
              <w:bottom w:val="single" w:sz="4" w:space="0" w:color="auto"/>
              <w:right w:val="single" w:sz="4" w:space="0" w:color="auto"/>
            </w:tcBorders>
          </w:tcPr>
          <w:p w:rsidR="00842B63" w:rsidRPr="00842B63" w:rsidRDefault="00842B63" w:rsidP="00842B63">
            <w:pPr>
              <w:spacing w:after="120"/>
              <w:jc w:val="center"/>
              <w:rPr>
                <w:rFonts w:eastAsia="新細明體" w:hint="eastAsia"/>
                <w:lang w:val="en-US" w:eastAsia="zh-TW"/>
              </w:rPr>
            </w:pPr>
            <w:r>
              <w:rPr>
                <w:rFonts w:eastAsia="新細明體"/>
                <w:lang w:val="en-US" w:eastAsia="zh-TW"/>
              </w:rPr>
              <w:t>Jhihmin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842B63" w:rsidRPr="00842B63" w:rsidRDefault="00842B63">
            <w:pPr>
              <w:spacing w:after="120"/>
              <w:jc w:val="center"/>
              <w:rPr>
                <w:rFonts w:eastAsia="新細明體" w:hint="eastAsia"/>
                <w:lang w:val="en-US" w:eastAsia="zh-TW"/>
              </w:rPr>
            </w:pPr>
            <w:r>
              <w:rPr>
                <w:rFonts w:eastAsia="新細明體"/>
                <w:lang w:val="en-US" w:eastAsia="zh-TW"/>
              </w:rPr>
              <w:t>jhihminyang@iii.org.tw</w:t>
            </w:r>
          </w:p>
        </w:tc>
      </w:tr>
    </w:tbl>
    <w:p w:rsidR="00773A66" w:rsidRDefault="00773A66">
      <w:pPr>
        <w:rPr>
          <w:b/>
          <w:bCs/>
        </w:rPr>
      </w:pPr>
    </w:p>
    <w:p w:rsidR="00773A66" w:rsidRDefault="00773A66">
      <w:pPr>
        <w:spacing w:line="276" w:lineRule="auto"/>
        <w:rPr>
          <w:highlight w:val="yellow"/>
        </w:rPr>
      </w:pPr>
    </w:p>
    <w:p w:rsidR="00773A66" w:rsidRDefault="00B951AA">
      <w:pPr>
        <w:pStyle w:val="1"/>
        <w:spacing w:line="276" w:lineRule="auto"/>
        <w:ind w:left="450"/>
      </w:pPr>
      <w:r>
        <w:t>Discussion on device behaviour if multiple requests are received in parallel</w:t>
      </w:r>
    </w:p>
    <w:p w:rsidR="00773A66" w:rsidRDefault="00B951AA">
      <w:pPr>
        <w:pStyle w:val="2"/>
        <w:ind w:left="540"/>
      </w:pPr>
      <w:r>
        <w:t>Multiple paging for Different Service Requests</w:t>
      </w:r>
    </w:p>
    <w:p w:rsidR="00773A66" w:rsidRDefault="00B951AA">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Parallel service requests by th</w:t>
      </w:r>
      <w:r>
        <w:rPr>
          <w:rFonts w:ascii="Arial" w:eastAsia="MS Mincho" w:hAnsi="Arial"/>
          <w:bCs/>
          <w:szCs w:val="24"/>
          <w:lang w:eastAsia="en-GB"/>
        </w:rPr>
        <w:t xml:space="preserve">e same reader is not supported.    </w:t>
      </w:r>
    </w:p>
    <w:p w:rsidR="00773A66" w:rsidRDefault="00B951AA">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rsidR="00773A66" w:rsidRDefault="00773A66">
      <w:pPr>
        <w:spacing w:line="276" w:lineRule="auto"/>
      </w:pPr>
    </w:p>
    <w:p w:rsidR="00773A66" w:rsidRDefault="00B951AA">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w:t>
      </w:r>
      <w:r>
        <w:rPr>
          <w:b/>
          <w:bCs/>
        </w:rPr>
        <w:t xml:space="preserve"> same reader</w:t>
      </w:r>
      <w:r>
        <w:t xml:space="preserve"> while there is one ongoing procedure? Thus, RAN2 has captured the FFS on </w:t>
      </w:r>
      <w:r>
        <w:rPr>
          <w:highlight w:val="yellow"/>
        </w:rPr>
        <w:t>device behaviour if multiple requests are received in parallel (if needed)</w:t>
      </w:r>
      <w:r>
        <w:t xml:space="preserve">.  </w:t>
      </w:r>
    </w:p>
    <w:p w:rsidR="00773A66" w:rsidRDefault="00B951AA">
      <w:r>
        <w:t xml:space="preserve">In addition, the above agreement #1 only covers the same reader case, i.e. different reader </w:t>
      </w:r>
      <w:r>
        <w:t>case is still open. However, an agreement relevant to this scenario is the following:</w:t>
      </w:r>
    </w:p>
    <w:p w:rsidR="00773A66" w:rsidRDefault="00B951AA">
      <w:pPr>
        <w:pStyle w:val="afa"/>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RAN2 acknowledges that multi-reader scenario may exist but we will not specify something specific for this purpose.  We can rely on transaction ID and implementation to h</w:t>
      </w:r>
      <w:r>
        <w:rPr>
          <w:rFonts w:ascii="Arial" w:eastAsia="MS Mincho" w:hAnsi="Arial"/>
          <w:bCs/>
          <w:szCs w:val="24"/>
          <w:lang w:eastAsia="en-GB"/>
        </w:rPr>
        <w:t xml:space="preserve">andle it.    </w:t>
      </w:r>
    </w:p>
    <w:p w:rsidR="00773A66" w:rsidRDefault="00773A66">
      <w:pPr>
        <w:rPr>
          <w:b/>
          <w:bCs/>
        </w:rPr>
      </w:pPr>
    </w:p>
    <w:p w:rsidR="00773A66" w:rsidRDefault="00B951AA">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af6"/>
        <w:tblW w:w="9350" w:type="dxa"/>
        <w:tblLayout w:type="fixed"/>
        <w:tblLook w:val="04A0" w:firstRow="1" w:lastRow="0" w:firstColumn="1" w:lastColumn="0" w:noHBand="0" w:noVBand="1"/>
      </w:tblPr>
      <w:tblGrid>
        <w:gridCol w:w="1200"/>
        <w:gridCol w:w="1410"/>
        <w:gridCol w:w="6740"/>
      </w:tblGrid>
      <w:tr w:rsidR="00773A66">
        <w:tc>
          <w:tcPr>
            <w:tcW w:w="1200" w:type="dxa"/>
          </w:tcPr>
          <w:p w:rsidR="00773A66" w:rsidRDefault="00B951AA">
            <w:pPr>
              <w:rPr>
                <w:b/>
                <w:bCs/>
                <w:lang w:val="en-US" w:eastAsia="ja-JP"/>
              </w:rPr>
            </w:pPr>
            <w:r>
              <w:rPr>
                <w:b/>
                <w:bCs/>
                <w:lang w:val="en-US" w:eastAsia="ja-JP"/>
              </w:rPr>
              <w:t>Company</w:t>
            </w:r>
          </w:p>
        </w:tc>
        <w:tc>
          <w:tcPr>
            <w:tcW w:w="1410" w:type="dxa"/>
          </w:tcPr>
          <w:p w:rsidR="00773A66" w:rsidRDefault="00B951AA">
            <w:pPr>
              <w:rPr>
                <w:b/>
                <w:bCs/>
                <w:lang w:val="en-US" w:eastAsia="ja-JP"/>
              </w:rPr>
            </w:pPr>
            <w:r>
              <w:rPr>
                <w:b/>
                <w:bCs/>
                <w:lang w:val="en-US" w:eastAsia="ja-JP"/>
              </w:rPr>
              <w:t>Yes/No</w:t>
            </w:r>
          </w:p>
        </w:tc>
        <w:tc>
          <w:tcPr>
            <w:tcW w:w="6740" w:type="dxa"/>
          </w:tcPr>
          <w:p w:rsidR="00773A66" w:rsidRDefault="00B951AA">
            <w:pPr>
              <w:rPr>
                <w:b/>
                <w:bCs/>
                <w:lang w:val="en-US" w:eastAsia="ja-JP"/>
              </w:rPr>
            </w:pPr>
            <w:r>
              <w:rPr>
                <w:b/>
                <w:bCs/>
                <w:lang w:val="en-US" w:eastAsia="ja-JP"/>
              </w:rPr>
              <w:t>Comment</w:t>
            </w:r>
          </w:p>
        </w:tc>
      </w:tr>
      <w:tr w:rsidR="00773A66">
        <w:tc>
          <w:tcPr>
            <w:tcW w:w="1200" w:type="dxa"/>
          </w:tcPr>
          <w:p w:rsidR="00773A66" w:rsidRDefault="00B951AA">
            <w:pPr>
              <w:rPr>
                <w:rFonts w:eastAsia="SimSun"/>
                <w:lang w:val="en-US" w:eastAsia="zh-CN"/>
              </w:rPr>
            </w:pPr>
            <w:r>
              <w:rPr>
                <w:rFonts w:eastAsia="SimSun" w:hint="eastAsia"/>
                <w:lang w:val="en-US" w:eastAsia="zh-CN"/>
              </w:rPr>
              <w:t>Lenovo</w:t>
            </w:r>
          </w:p>
        </w:tc>
        <w:tc>
          <w:tcPr>
            <w:tcW w:w="1410" w:type="dxa"/>
          </w:tcPr>
          <w:p w:rsidR="00773A66" w:rsidRDefault="00B951AA">
            <w:pPr>
              <w:rPr>
                <w:rFonts w:eastAsia="SimSun"/>
                <w:lang w:val="en-US" w:eastAsia="zh-CN"/>
              </w:rPr>
            </w:pPr>
            <w:r>
              <w:rPr>
                <w:rFonts w:eastAsia="SimSun" w:hint="eastAsia"/>
                <w:lang w:val="en-US" w:eastAsia="zh-CN"/>
              </w:rPr>
              <w:t>No</w:t>
            </w:r>
          </w:p>
        </w:tc>
        <w:tc>
          <w:tcPr>
            <w:tcW w:w="6740" w:type="dxa"/>
          </w:tcPr>
          <w:p w:rsidR="00773A66" w:rsidRDefault="00B951AA">
            <w:pPr>
              <w:rPr>
                <w:rFonts w:eastAsia="SimSun"/>
                <w:lang w:val="en-US" w:eastAsia="zh-CN"/>
              </w:rPr>
            </w:pPr>
            <w:r>
              <w:rPr>
                <w:rFonts w:eastAsia="SimSun"/>
                <w:lang w:val="en-US" w:eastAsia="zh-CN"/>
              </w:rPr>
              <w:t xml:space="preserve">Since A-IoT device is expected to perform only one procedure at the same time, no matter whether a different service request is received from the same reader or </w:t>
            </w:r>
            <w:r>
              <w:rPr>
                <w:rFonts w:eastAsia="SimSun"/>
                <w:lang w:val="en-US" w:eastAsia="zh-CN"/>
              </w:rPr>
              <w:lastRenderedPageBreak/>
              <w:t>a different reader, the device cannot respond to it due to the capability li</w:t>
            </w:r>
            <w:r>
              <w:rPr>
                <w:rFonts w:eastAsia="SimSun"/>
                <w:lang w:val="en-US" w:eastAsia="zh-CN"/>
              </w:rPr>
              <w:t>mitation.</w:t>
            </w:r>
            <w:r>
              <w:rPr>
                <w:rFonts w:eastAsia="SimSun" w:hint="eastAsia"/>
                <w:lang w:val="en-US" w:eastAsia="zh-CN"/>
              </w:rPr>
              <w:t xml:space="preserve"> Thus there has no need to distinguish between above two cases.</w:t>
            </w:r>
          </w:p>
        </w:tc>
      </w:tr>
      <w:tr w:rsidR="00773A66">
        <w:tc>
          <w:tcPr>
            <w:tcW w:w="1200" w:type="dxa"/>
          </w:tcPr>
          <w:p w:rsidR="00773A66" w:rsidRDefault="00B951AA">
            <w:pPr>
              <w:rPr>
                <w:rFonts w:eastAsiaTheme="minorEastAsia"/>
                <w:lang w:val="en-US" w:eastAsia="zh-CN"/>
              </w:rPr>
            </w:pPr>
            <w:r>
              <w:rPr>
                <w:rFonts w:eastAsiaTheme="minorEastAsia"/>
                <w:lang w:val="en-US" w:eastAsia="zh-CN"/>
              </w:rPr>
              <w:lastRenderedPageBreak/>
              <w:t>Vivo</w:t>
            </w:r>
          </w:p>
        </w:tc>
        <w:tc>
          <w:tcPr>
            <w:tcW w:w="1410" w:type="dxa"/>
          </w:tcPr>
          <w:p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rsidR="00773A66" w:rsidRDefault="00B951AA">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w:t>
            </w:r>
            <w:r>
              <w:rPr>
                <w:rFonts w:eastAsia="SimSun"/>
                <w:lang w:val="en-US" w:eastAsia="zh-CN"/>
              </w:rPr>
              <w:t xml:space="preserve">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 xml:space="preserve">s at the same time. In turn, there is no need for a device </w:t>
            </w:r>
            <w:r>
              <w:rPr>
                <w:rFonts w:eastAsia="SimSun"/>
                <w:lang w:val="en-US" w:eastAsia="zh-CN"/>
              </w:rPr>
              <w:t>to identify readers.</w:t>
            </w:r>
          </w:p>
          <w:p w:rsidR="00773A66" w:rsidRDefault="00B951AA">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xml:space="preserve">, it should </w:t>
            </w:r>
            <w:r>
              <w:rPr>
                <w:rFonts w:eastAsia="SimSun"/>
                <w:lang w:val="en-US" w:eastAsia="zh-CN"/>
              </w:rPr>
              <w:t>not be involved in another (different) service request no matter if it is from the same or a different reader.</w:t>
            </w:r>
          </w:p>
        </w:tc>
      </w:tr>
      <w:tr w:rsidR="00773A66">
        <w:tc>
          <w:tcPr>
            <w:tcW w:w="1200" w:type="dxa"/>
          </w:tcPr>
          <w:p w:rsidR="00773A66" w:rsidRDefault="00B951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10" w:type="dxa"/>
          </w:tcPr>
          <w:p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773A66">
        <w:tc>
          <w:tcPr>
            <w:tcW w:w="1200" w:type="dxa"/>
          </w:tcPr>
          <w:p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10" w:type="dxa"/>
          </w:tcPr>
          <w:p w:rsidR="00773A66" w:rsidRDefault="00B951AA">
            <w:pPr>
              <w:rPr>
                <w:lang w:val="en-US" w:eastAsia="ja-JP"/>
              </w:rPr>
            </w:pPr>
            <w:r>
              <w:rPr>
                <w:rFonts w:eastAsia="SimSun" w:hint="eastAsia"/>
                <w:lang w:val="en-US" w:eastAsia="zh-CN"/>
              </w:rPr>
              <w:t>N</w:t>
            </w:r>
            <w:r>
              <w:rPr>
                <w:rFonts w:eastAsia="SimSun"/>
                <w:lang w:val="en-US" w:eastAsia="zh-CN"/>
              </w:rPr>
              <w:t>o</w:t>
            </w:r>
          </w:p>
        </w:tc>
        <w:tc>
          <w:tcPr>
            <w:tcW w:w="6740" w:type="dxa"/>
          </w:tcPr>
          <w:p w:rsidR="00773A66" w:rsidRDefault="00B951AA">
            <w:pPr>
              <w:rPr>
                <w:lang w:val="en-US" w:eastAsia="ja-JP"/>
              </w:rPr>
            </w:pPr>
            <w:r>
              <w:rPr>
                <w:rFonts w:eastAsia="SimSun"/>
                <w:lang w:val="en-US" w:eastAsia="zh-CN"/>
              </w:rPr>
              <w:t xml:space="preserve">Device can differentiate the “different service” based on transaction ID, but cannot </w:t>
            </w:r>
            <w:r>
              <w:rPr>
                <w:rFonts w:eastAsia="SimSun"/>
                <w:lang w:val="en-US" w:eastAsia="zh-CN"/>
              </w:rPr>
              <w:t>differentiate the same or different reader. It is agreed to not consider using reader ID to differentiate the multiple reader case.</w:t>
            </w:r>
          </w:p>
        </w:tc>
      </w:tr>
      <w:tr w:rsidR="00773A66">
        <w:tc>
          <w:tcPr>
            <w:tcW w:w="1200" w:type="dxa"/>
            <w:shd w:val="clear" w:color="auto" w:fill="auto"/>
          </w:tcPr>
          <w:p w:rsidR="00773A66" w:rsidRDefault="00B951AA">
            <w:pPr>
              <w:rPr>
                <w:rFonts w:eastAsia="SimSun"/>
                <w:lang w:val="en-US" w:eastAsia="zh-CN"/>
              </w:rPr>
            </w:pPr>
            <w:r>
              <w:rPr>
                <w:rFonts w:eastAsia="SimSun" w:hint="eastAsia"/>
                <w:lang w:val="en-US" w:eastAsia="zh-CN"/>
              </w:rPr>
              <w:t>CMCC</w:t>
            </w:r>
          </w:p>
        </w:tc>
        <w:tc>
          <w:tcPr>
            <w:tcW w:w="1410" w:type="dxa"/>
            <w:shd w:val="clear" w:color="auto" w:fill="auto"/>
          </w:tcPr>
          <w:p w:rsidR="00773A66" w:rsidRDefault="00B951AA">
            <w:pPr>
              <w:rPr>
                <w:rFonts w:eastAsia="SimSun"/>
                <w:lang w:val="en-US" w:eastAsia="ja-JP"/>
              </w:rPr>
            </w:pPr>
            <w:r>
              <w:rPr>
                <w:rFonts w:eastAsia="SimSun" w:hint="eastAsia"/>
                <w:lang w:val="en-US" w:eastAsia="zh-CN"/>
              </w:rPr>
              <w:t>No</w:t>
            </w:r>
          </w:p>
        </w:tc>
        <w:tc>
          <w:tcPr>
            <w:tcW w:w="6740" w:type="dxa"/>
            <w:shd w:val="clear" w:color="auto" w:fill="auto"/>
          </w:tcPr>
          <w:p w:rsidR="00773A66" w:rsidRDefault="00B951AA">
            <w:pPr>
              <w:spacing w:after="0"/>
              <w:jc w:val="both"/>
              <w:rPr>
                <w:rFonts w:eastAsia="SimSun"/>
                <w:lang w:val="en-US" w:eastAsia="zh-CN"/>
              </w:rPr>
            </w:pPr>
            <w:r>
              <w:rPr>
                <w:rFonts w:eastAsia="SimSun"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w:t>
            </w:r>
            <w:r>
              <w:rPr>
                <w:rFonts w:eastAsia="SimSun" w:hint="eastAsia"/>
                <w:b/>
                <w:bCs/>
                <w:lang w:val="en-US" w:eastAsia="zh-CN"/>
              </w:rPr>
              <w:t>quest is from the same reader or from a different reader.</w:t>
            </w:r>
            <w:r>
              <w:rPr>
                <w:rFonts w:eastAsia="SimSun" w:hint="eastAsia"/>
                <w:lang w:val="en-US" w:eastAsia="zh-CN"/>
              </w:rPr>
              <w:t xml:space="preserve"> </w:t>
            </w:r>
          </w:p>
          <w:p w:rsidR="00773A66" w:rsidRDefault="00B951AA">
            <w:pPr>
              <w:spacing w:after="0"/>
              <w:jc w:val="both"/>
              <w:rPr>
                <w:rFonts w:eastAsia="SimSun"/>
                <w:lang w:val="en-US" w:eastAsia="zh-CN"/>
              </w:rPr>
            </w:pPr>
            <w:r>
              <w:rPr>
                <w:rFonts w:eastAsia="SimSun" w:hint="eastAsia"/>
                <w:lang w:val="en-US" w:eastAsia="zh-CN"/>
              </w:rPr>
              <w:t>In terms of multi-reader scenario, it may cause serious interference. Firstly, from the perspective of signal interference, devices located in overlapping areas covered by different readers may sim</w:t>
            </w:r>
            <w:r>
              <w:rPr>
                <w:rFonts w:eastAsia="SimSun" w:hint="eastAsia"/>
                <w:lang w:val="en-US" w:eastAsia="zh-CN"/>
              </w:rPr>
              <w:t>ultaneously receive R2D messages from different readers, resulting in low SINR and incorrect reception by the devices. Secondly, from the perspective of affecting the normal procedure, the device that is currently undergoing the corresponding procedure (pr</w:t>
            </w:r>
            <w:r>
              <w:rPr>
                <w:rFonts w:eastAsia="SimSun" w:hint="eastAsia"/>
                <w:lang w:val="en-US" w:eastAsia="zh-CN"/>
              </w:rPr>
              <w:t>ocedure A) with a certain reader (reader A) may mistakenly treat R2D messages sent by other reader as sent by reader A, thereby affecting the progress of the procedure A. However, enabling the device to distinguish between different readers would bring add</w:t>
            </w:r>
            <w:r>
              <w:rPr>
                <w:rFonts w:eastAsia="SimSun" w:hint="eastAsia"/>
                <w:lang w:val="en-US" w:eastAsia="zh-CN"/>
              </w:rPr>
              <w:t>itional message overhead and additional complexity to the devices, so we prefer to avoid the occurrence of multi-reader scenarios or mitigating the impact  as much as possible through implementation.</w:t>
            </w:r>
          </w:p>
          <w:p w:rsidR="00773A66" w:rsidRDefault="00B951AA">
            <w:pPr>
              <w:numPr>
                <w:ilvl w:val="0"/>
                <w:numId w:val="13"/>
              </w:numPr>
              <w:spacing w:after="0"/>
              <w:jc w:val="both"/>
              <w:rPr>
                <w:rFonts w:eastAsia="SimSun"/>
                <w:lang w:val="en-US" w:eastAsia="zh-CN"/>
              </w:rPr>
            </w:pPr>
            <w:r>
              <w:rPr>
                <w:rFonts w:eastAsia="SimSun" w:hint="eastAsia"/>
                <w:lang w:val="en-US" w:eastAsia="zh-CN"/>
              </w:rPr>
              <w:t>In R19, only D1T1-B where CW node is out of the Topology</w:t>
            </w:r>
            <w:r>
              <w:rPr>
                <w:rFonts w:eastAsia="SimSun" w:hint="eastAsia"/>
                <w:lang w:val="en-US" w:eastAsia="zh-CN"/>
              </w:rPr>
              <w:t xml:space="preserve"> 1 is supported. So it is very likely that when one reader transmits R2D messages and receives D2R messages, adjacent readers transmit CW waves in actual deployment scenarios. Therefore, multi-reader scenario may also be naturally avoided as much as possib</w:t>
            </w:r>
            <w:r>
              <w:rPr>
                <w:rFonts w:eastAsia="SimSun" w:hint="eastAsia"/>
                <w:lang w:val="en-US" w:eastAsia="zh-CN"/>
              </w:rPr>
              <w:t>le in practical scenarios.</w:t>
            </w:r>
          </w:p>
          <w:p w:rsidR="00773A66" w:rsidRDefault="00B951AA">
            <w:pPr>
              <w:numPr>
                <w:ilvl w:val="0"/>
                <w:numId w:val="13"/>
              </w:numPr>
              <w:jc w:val="both"/>
              <w:rPr>
                <w:rFonts w:eastAsia="SimSun"/>
                <w:lang w:val="en-US" w:eastAsia="ja-JP"/>
              </w:rPr>
            </w:pPr>
            <w:r>
              <w:rPr>
                <w:rFonts w:eastAsia="SimSun" w:hint="eastAsia"/>
                <w:lang w:val="en-US" w:eastAsia="zh-CN"/>
              </w:rPr>
              <w:t>For Topology 1, each TRP acts as one reader as discussed in RAN3. To this end, it can be achieved through gNB implementation to control the transmission power of each TRP, thereby avoiding overlapping coverage between adjacent re</w:t>
            </w:r>
            <w:r>
              <w:rPr>
                <w:rFonts w:eastAsia="SimSun" w:hint="eastAsia"/>
                <w:lang w:val="en-US" w:eastAsia="zh-CN"/>
              </w:rPr>
              <w:t xml:space="preserv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73A66">
        <w:tc>
          <w:tcPr>
            <w:tcW w:w="1200" w:type="dxa"/>
          </w:tcPr>
          <w:p w:rsidR="00773A66" w:rsidRDefault="00B951AA">
            <w:pPr>
              <w:rPr>
                <w:rFonts w:eastAsia="SimSun"/>
                <w:lang w:val="en-US" w:eastAsia="zh-CN"/>
              </w:rPr>
            </w:pPr>
            <w:r>
              <w:rPr>
                <w:rFonts w:eastAsia="SimSun" w:hint="eastAsia"/>
                <w:lang w:val="en-US" w:eastAsia="zh-CN"/>
              </w:rPr>
              <w:t>CATT</w:t>
            </w:r>
          </w:p>
        </w:tc>
        <w:tc>
          <w:tcPr>
            <w:tcW w:w="1410" w:type="dxa"/>
          </w:tcPr>
          <w:p w:rsidR="00773A66" w:rsidRDefault="00B951AA">
            <w:pPr>
              <w:rPr>
                <w:rFonts w:eastAsia="SimSun"/>
                <w:lang w:val="en-US" w:eastAsia="zh-CN"/>
              </w:rPr>
            </w:pPr>
            <w:r>
              <w:rPr>
                <w:rFonts w:eastAsia="SimSun" w:hint="eastAsia"/>
                <w:lang w:val="en-US" w:eastAsia="zh-CN"/>
              </w:rPr>
              <w:t>No</w:t>
            </w:r>
          </w:p>
        </w:tc>
        <w:tc>
          <w:tcPr>
            <w:tcW w:w="6740" w:type="dxa"/>
          </w:tcPr>
          <w:p w:rsidR="00773A66" w:rsidRDefault="00B951AA">
            <w:pPr>
              <w:rPr>
                <w:rFonts w:eastAsia="SimSun"/>
                <w:lang w:val="en-US" w:eastAsia="zh-CN"/>
              </w:rPr>
            </w:pPr>
            <w:r>
              <w:rPr>
                <w:rFonts w:eastAsia="SimSun" w:hint="eastAsia"/>
                <w:lang w:val="en-US" w:eastAsia="zh-CN"/>
              </w:rPr>
              <w:t xml:space="preserve">There is no such case that </w:t>
            </w:r>
            <w:r>
              <w:rPr>
                <w:rFonts w:eastAsia="SimSun"/>
                <w:b/>
                <w:lang w:val="en-US" w:eastAsia="zh-CN"/>
              </w:rPr>
              <w:t xml:space="preserve">the another (different) </w:t>
            </w:r>
            <w:r>
              <w:rPr>
                <w:rFonts w:eastAsia="SimSun"/>
                <w:b/>
                <w:u w:val="single"/>
                <w:lang w:val="en-US" w:eastAsia="zh-CN"/>
              </w:rPr>
              <w:t>service request is received from the same reader</w:t>
            </w:r>
            <w:r>
              <w:rPr>
                <w:rFonts w:eastAsia="SimSun" w:hint="eastAsia"/>
                <w:lang w:val="en-US" w:eastAsia="zh-CN"/>
              </w:rPr>
              <w:t xml:space="preserve"> as following reasons: It h</w:t>
            </w:r>
            <w:r>
              <w:rPr>
                <w:rFonts w:eastAsia="SimSun" w:hint="eastAsia"/>
                <w:lang w:val="en-US" w:eastAsia="zh-CN"/>
              </w:rPr>
              <w:t xml:space="preserve">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Pr>
                <w:rFonts w:eastAsia="SimSun" w:hint="eastAsia"/>
                <w:u w:val="single"/>
                <w:lang w:val="en-US" w:eastAsia="zh-CN"/>
              </w:rPr>
              <w:t xml:space="preserve">another service request from </w:t>
            </w:r>
            <w:r>
              <w:rPr>
                <w:rFonts w:eastAsia="SimSun"/>
                <w:u w:val="single"/>
                <w:lang w:val="en-US" w:eastAsia="zh-CN"/>
              </w:rPr>
              <w:t>the</w:t>
            </w:r>
            <w:r>
              <w:rPr>
                <w:rFonts w:eastAsia="SimSun" w:hint="eastAsia"/>
                <w:u w:val="single"/>
                <w:lang w:val="en-US" w:eastAsia="zh-CN"/>
              </w:rPr>
              <w:t xml:space="preserve"> same reader</w:t>
            </w:r>
            <w:r>
              <w:rPr>
                <w:rFonts w:eastAsia="SimSun" w:hint="eastAsia"/>
                <w:lang w:val="en-US" w:eastAsia="zh-CN"/>
              </w:rPr>
              <w:t xml:space="preserve"> will not happen. </w:t>
            </w:r>
            <w:r>
              <w:rPr>
                <w:rFonts w:eastAsia="SimSun"/>
                <w:lang w:val="en-US" w:eastAsia="zh-CN"/>
              </w:rPr>
              <w:t>A</w:t>
            </w:r>
            <w:r>
              <w:rPr>
                <w:rFonts w:eastAsia="SimSun" w:hint="eastAsia"/>
                <w:lang w:val="en-US" w:eastAsia="zh-CN"/>
              </w:rPr>
              <w:t xml:space="preserve">nd this </w:t>
            </w:r>
            <w:r>
              <w:rPr>
                <w:rFonts w:eastAsia="SimSun" w:hint="eastAsia"/>
                <w:b/>
                <w:lang w:val="en-US" w:eastAsia="zh-CN"/>
              </w:rPr>
              <w:t>can be guaranteed by reader implementation</w:t>
            </w:r>
            <w:r>
              <w:rPr>
                <w:rFonts w:eastAsia="SimSun" w:hint="eastAsia"/>
                <w:lang w:val="en-US" w:eastAsia="zh-CN"/>
              </w:rPr>
              <w:t>, i.e., the reader i</w:t>
            </w:r>
            <w:r>
              <w:rPr>
                <w:rFonts w:eastAsia="SimSun" w:hint="eastAsia"/>
                <w:lang w:val="en-US" w:eastAsia="zh-CN"/>
              </w:rPr>
              <w:t xml:space="preserve">nitiates another service request only if </w:t>
            </w:r>
            <w:r>
              <w:rPr>
                <w:rFonts w:eastAsia="SimSun"/>
                <w:lang w:val="en-US" w:eastAsia="zh-CN"/>
              </w:rPr>
              <w:t>the</w:t>
            </w:r>
            <w:r>
              <w:rPr>
                <w:rFonts w:eastAsia="SimSun" w:hint="eastAsia"/>
                <w:lang w:val="en-US" w:eastAsia="zh-CN"/>
              </w:rPr>
              <w:t xml:space="preserve"> ongoing service is finished.</w:t>
            </w:r>
          </w:p>
          <w:p w:rsidR="00773A66" w:rsidRDefault="00B951AA">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Cs/>
                <w:lang w:val="en-US" w:eastAsia="zh-CN"/>
              </w:rPr>
              <w:t xml:space="preserve"> will happen as </w:t>
            </w:r>
            <w:r>
              <w:rPr>
                <w:rFonts w:eastAsiaTheme="minorEastAsia"/>
                <w:bCs/>
                <w:lang w:val="en-US" w:eastAsia="zh-CN"/>
              </w:rPr>
              <w:t>following</w:t>
            </w:r>
            <w:r>
              <w:rPr>
                <w:rFonts w:eastAsiaTheme="minorEastAsia" w:hint="eastAsia"/>
                <w:bCs/>
                <w:lang w:val="en-US" w:eastAsia="zh-CN"/>
              </w:rPr>
              <w:t xml:space="preserve"> reasons:</w:t>
            </w:r>
          </w:p>
          <w:p w:rsidR="00773A66" w:rsidRDefault="00B951AA">
            <w:pPr>
              <w:rPr>
                <w:rFonts w:eastAsiaTheme="minorEastAsia"/>
                <w:bCs/>
                <w:lang w:val="en-US" w:eastAsia="zh-CN"/>
              </w:rPr>
            </w:pPr>
            <w:r>
              <w:rPr>
                <w:rFonts w:eastAsiaTheme="minorEastAsia" w:hint="eastAsia"/>
                <w:bCs/>
                <w:lang w:val="en-US" w:eastAsia="zh-CN"/>
              </w:rPr>
              <w:t>-</w:t>
            </w:r>
            <w:r>
              <w:rPr>
                <w:rFonts w:eastAsia="SimSun" w:hint="eastAsia"/>
                <w:lang w:val="en-US" w:eastAsia="zh-CN"/>
              </w:rPr>
              <w:t xml:space="preserve">If the device receives </w:t>
            </w:r>
            <w:r>
              <w:rPr>
                <w:b/>
                <w:bCs/>
                <w:lang w:val="en-US" w:eastAsia="ja-JP"/>
              </w:rPr>
              <w:t xml:space="preserve">another (different) </w:t>
            </w:r>
            <w:r>
              <w:rPr>
                <w:b/>
                <w:bCs/>
                <w:u w:val="single"/>
                <w:lang w:val="en-US" w:eastAsia="ja-JP"/>
              </w:rPr>
              <w:t xml:space="preserve">service </w:t>
            </w:r>
            <w:r>
              <w:rPr>
                <w:b/>
                <w:bCs/>
                <w:u w:val="single"/>
                <w:lang w:val="en-US" w:eastAsia="ja-JP"/>
              </w:rPr>
              <w:t>request is received from a different reader</w:t>
            </w:r>
            <w:r>
              <w:rPr>
                <w:rFonts w:eastAsia="SimSun" w:hint="eastAsia"/>
                <w:lang w:val="en-US" w:eastAsia="zh-CN"/>
              </w:rPr>
              <w:t xml:space="preserve"> during its own service procedure at a time, it means the device </w:t>
            </w:r>
            <w:r>
              <w:rPr>
                <w:rFonts w:eastAsia="SimSun" w:hint="eastAsia"/>
                <w:lang w:val="en-US" w:eastAsia="zh-CN"/>
              </w:rPr>
              <w:lastRenderedPageBreak/>
              <w:t xml:space="preserve">receives R2D messages in the </w:t>
            </w:r>
            <w:r>
              <w:rPr>
                <w:rFonts w:eastAsia="SimSun"/>
                <w:lang w:val="en-US" w:eastAsia="zh-CN"/>
              </w:rPr>
              <w:t>overlap</w:t>
            </w:r>
            <w:r>
              <w:rPr>
                <w:rFonts w:eastAsia="SimSun" w:hint="eastAsia"/>
                <w:lang w:val="en-US" w:eastAsia="zh-CN"/>
              </w:rPr>
              <w:t xml:space="preserve"> in time domain from other readers which do not coordinate with other readers. It seems that there is an interfe</w:t>
            </w:r>
            <w:r>
              <w:rPr>
                <w:rFonts w:eastAsia="SimSun" w:hint="eastAsia"/>
                <w:lang w:val="en-US" w:eastAsia="zh-CN"/>
              </w:rPr>
              <w:t xml:space="preserve">rence issue during the service procedure because the target device receives and just happens to decode </w:t>
            </w:r>
            <w:r>
              <w:rPr>
                <w:b/>
                <w:bCs/>
                <w:lang w:val="en-US" w:eastAsia="ja-JP"/>
              </w:rPr>
              <w:t xml:space="preserve">another (different) </w:t>
            </w:r>
            <w:r>
              <w:rPr>
                <w:b/>
                <w:bCs/>
                <w:u w:val="single"/>
                <w:lang w:val="en-US" w:eastAsia="ja-JP"/>
              </w:rPr>
              <w:t>service request from a different reader</w:t>
            </w:r>
            <w:r>
              <w:rPr>
                <w:rFonts w:eastAsiaTheme="minorEastAsia" w:hint="eastAsia"/>
                <w:b/>
                <w:bCs/>
                <w:u w:val="single"/>
                <w:lang w:val="en-US" w:eastAsia="zh-CN"/>
              </w:rPr>
              <w:t xml:space="preserve"> </w:t>
            </w:r>
            <w:r>
              <w:rPr>
                <w:rFonts w:eastAsia="SimSun" w:hint="eastAsia"/>
                <w:lang w:val="en-US" w:eastAsia="zh-CN"/>
              </w:rPr>
              <w:t>correctly.</w:t>
            </w:r>
            <w:r>
              <w:rPr>
                <w:rFonts w:eastAsiaTheme="minorEastAsia" w:hint="eastAsia"/>
                <w:bCs/>
                <w:lang w:val="en-US" w:eastAsia="zh-CN"/>
              </w:rPr>
              <w:t xml:space="preserve"> This interference will bring service failure to the target device, even when the t</w:t>
            </w:r>
            <w:r>
              <w:rPr>
                <w:rFonts w:eastAsiaTheme="minorEastAsia" w:hint="eastAsia"/>
                <w:bCs/>
                <w:lang w:val="en-US" w:eastAsia="zh-CN"/>
              </w:rPr>
              <w:t xml:space="preserve">arget device just happens to decode one of R2D messages (the </w:t>
            </w:r>
            <w:r>
              <w:rPr>
                <w:b/>
                <w:bCs/>
                <w:u w:val="single"/>
                <w:lang w:val="en-US" w:eastAsia="ja-JP"/>
              </w:rPr>
              <w:t>service request</w:t>
            </w:r>
            <w:r>
              <w:rPr>
                <w:rFonts w:eastAsiaTheme="minorEastAsia" w:hint="eastAsia"/>
                <w:bCs/>
                <w:lang w:val="en-US" w:eastAsia="zh-CN"/>
              </w:rPr>
              <w:t>).</w:t>
            </w:r>
          </w:p>
          <w:p w:rsidR="00773A66" w:rsidRDefault="00B951AA">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If the interference is</w:t>
            </w:r>
            <w:r>
              <w:rPr>
                <w:rFonts w:eastAsia="SimSun" w:hint="eastAsia"/>
                <w:lang w:val="en-US" w:eastAsia="zh-CN"/>
              </w:rPr>
              <w:t xml:space="preserve">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w:t>
            </w:r>
            <w:r>
              <w:rPr>
                <w:rFonts w:eastAsia="SimSun" w:hint="eastAsia"/>
                <w:lang w:val="en-US" w:eastAsia="zh-CN"/>
              </w:rPr>
              <w:t>led well, for example, the coordination between readers.</w:t>
            </w:r>
          </w:p>
          <w:p w:rsidR="00773A66" w:rsidRDefault="00B951AA">
            <w:pPr>
              <w:rPr>
                <w:rFonts w:eastAsiaTheme="minorEastAsia"/>
                <w:b/>
                <w:bCs/>
                <w:lang w:eastAsia="zh-CN"/>
              </w:rPr>
            </w:pPr>
            <w:r>
              <w:rPr>
                <w:rFonts w:eastAsia="SimSun" w:hint="eastAsia"/>
                <w:lang w:val="en-US" w:eastAsia="zh-CN"/>
              </w:rPr>
              <w:t xml:space="preserve">So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Pr>
                <w:b/>
                <w:bCs/>
                <w:lang w:val="en-US" w:eastAsia="ja-JP"/>
              </w:rPr>
              <w:t xml:space="preserve">another (different) </w:t>
            </w:r>
            <w:r>
              <w:rPr>
                <w:b/>
                <w:bCs/>
                <w:u w:val="single"/>
                <w:lang w:val="en-US" w:eastAsia="ja-JP"/>
              </w:rPr>
              <w:t>service request is received from a different reader</w:t>
            </w:r>
            <w:r>
              <w:rPr>
                <w:rFonts w:eastAsiaTheme="minorEastAsia" w:hint="eastAsia"/>
                <w:b/>
                <w:bCs/>
                <w:u w:val="single"/>
                <w:lang w:val="en-US" w:eastAsia="zh-CN"/>
              </w:rPr>
              <w:t>.</w:t>
            </w:r>
            <w:r>
              <w:rPr>
                <w:rFonts w:eastAsiaTheme="minorEastAsia" w:hint="eastAsia"/>
                <w:bCs/>
                <w:lang w:val="en-US" w:eastAsia="zh-CN"/>
              </w:rPr>
              <w:t xml:space="preserve"> </w:t>
            </w:r>
          </w:p>
        </w:tc>
      </w:tr>
      <w:tr w:rsidR="00773A66">
        <w:tc>
          <w:tcPr>
            <w:tcW w:w="1200" w:type="dxa"/>
          </w:tcPr>
          <w:p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 UNISOC</w:t>
            </w:r>
          </w:p>
        </w:tc>
        <w:tc>
          <w:tcPr>
            <w:tcW w:w="1410" w:type="dxa"/>
          </w:tcPr>
          <w:p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rsidR="00773A66" w:rsidRDefault="00B951AA">
            <w:pPr>
              <w:rPr>
                <w:rFonts w:eastAsiaTheme="minorEastAsia"/>
                <w:lang w:val="en-US" w:eastAsia="zh-CN"/>
              </w:rPr>
            </w:pPr>
            <w:r>
              <w:rPr>
                <w:rFonts w:eastAsiaTheme="minorEastAsia"/>
                <w:lang w:val="en-US" w:eastAsia="zh-CN"/>
              </w:rPr>
              <w:t xml:space="preserve">There is not necessary to distinguish the service request is received from the same reader or different reader. We have agreed that the device is expected to only perform one procedure at a time. </w:t>
            </w:r>
          </w:p>
        </w:tc>
      </w:tr>
      <w:tr w:rsidR="00773A66">
        <w:tc>
          <w:tcPr>
            <w:tcW w:w="1200" w:type="dxa"/>
          </w:tcPr>
          <w:p w:rsidR="00773A66" w:rsidRDefault="00B951AA">
            <w:pPr>
              <w:rPr>
                <w:rFonts w:eastAsiaTheme="minorEastAsia"/>
                <w:lang w:val="en-US" w:eastAsia="zh-CN"/>
              </w:rPr>
            </w:pPr>
            <w:r>
              <w:rPr>
                <w:rFonts w:eastAsiaTheme="minorEastAsia"/>
                <w:lang w:val="en-US" w:eastAsia="zh-CN"/>
              </w:rPr>
              <w:t>Apple</w:t>
            </w:r>
          </w:p>
        </w:tc>
        <w:tc>
          <w:tcPr>
            <w:tcW w:w="1410" w:type="dxa"/>
          </w:tcPr>
          <w:p w:rsidR="00773A66" w:rsidRDefault="00B951AA">
            <w:pPr>
              <w:rPr>
                <w:rFonts w:eastAsiaTheme="minorEastAsia"/>
                <w:lang w:val="en-US" w:eastAsia="zh-CN"/>
              </w:rPr>
            </w:pPr>
            <w:r>
              <w:rPr>
                <w:rFonts w:eastAsiaTheme="minorEastAsia"/>
                <w:lang w:val="en-US" w:eastAsia="zh-CN"/>
              </w:rPr>
              <w:t>No</w:t>
            </w:r>
          </w:p>
        </w:tc>
        <w:tc>
          <w:tcPr>
            <w:tcW w:w="6740" w:type="dxa"/>
          </w:tcPr>
          <w:p w:rsidR="00773A66" w:rsidRDefault="00B951AA">
            <w:pPr>
              <w:rPr>
                <w:rFonts w:eastAsiaTheme="minorEastAsia"/>
                <w:lang w:val="en-US" w:eastAsia="zh-CN"/>
              </w:rPr>
            </w:pPr>
            <w:r>
              <w:rPr>
                <w:rFonts w:eastAsiaTheme="minorEastAsia"/>
                <w:lang w:val="en-US" w:eastAsia="zh-CN"/>
              </w:rPr>
              <w:t>We prefer to have a unified “transaction ID” spac</w:t>
            </w:r>
            <w:r>
              <w:rPr>
                <w:rFonts w:eastAsiaTheme="minorEastAsia"/>
                <w:lang w:val="en-US" w:eastAsia="zh-CN"/>
              </w:rPr>
              <w:t>e to let the device only proceed with one ongoing transaction at a time From this perspective, the device does not need to differentiate those two cases mentioned in the question.</w:t>
            </w:r>
          </w:p>
        </w:tc>
      </w:tr>
      <w:tr w:rsidR="00773A66">
        <w:tc>
          <w:tcPr>
            <w:tcW w:w="1200" w:type="dxa"/>
          </w:tcPr>
          <w:p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rsidR="00773A66" w:rsidRDefault="00B951AA">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for the device </w:t>
            </w:r>
            <w:r>
              <w:rPr>
                <w:rFonts w:eastAsiaTheme="minorEastAsia"/>
                <w:lang w:val="en-US" w:eastAsia="zh-CN"/>
              </w:rPr>
              <w:t xml:space="preserve">to distinguish the serves from same or different Reader. </w:t>
            </w:r>
          </w:p>
        </w:tc>
      </w:tr>
      <w:tr w:rsidR="00773A66">
        <w:tc>
          <w:tcPr>
            <w:tcW w:w="1200" w:type="dxa"/>
          </w:tcPr>
          <w:p w:rsidR="00773A66" w:rsidRDefault="00B951AA">
            <w:pPr>
              <w:rPr>
                <w:rFonts w:eastAsiaTheme="minorEastAsia"/>
                <w:lang w:val="en-US" w:eastAsia="zh-CN"/>
              </w:rPr>
            </w:pPr>
            <w:r>
              <w:rPr>
                <w:rFonts w:eastAsiaTheme="minorEastAsia"/>
                <w:lang w:val="en-US" w:eastAsia="zh-CN"/>
              </w:rPr>
              <w:t>Tejas Networks</w:t>
            </w:r>
          </w:p>
        </w:tc>
        <w:tc>
          <w:tcPr>
            <w:tcW w:w="1410" w:type="dxa"/>
          </w:tcPr>
          <w:p w:rsidR="00773A66" w:rsidRDefault="00B951AA">
            <w:pPr>
              <w:rPr>
                <w:rFonts w:eastAsiaTheme="minorEastAsia"/>
                <w:lang w:val="en-US" w:eastAsia="zh-CN"/>
              </w:rPr>
            </w:pPr>
            <w:r>
              <w:rPr>
                <w:rFonts w:eastAsiaTheme="minorEastAsia"/>
                <w:lang w:val="en-US" w:eastAsia="zh-CN"/>
              </w:rPr>
              <w:t>No</w:t>
            </w:r>
          </w:p>
        </w:tc>
        <w:tc>
          <w:tcPr>
            <w:tcW w:w="6740" w:type="dxa"/>
          </w:tcPr>
          <w:p w:rsidR="00773A66" w:rsidRDefault="00B951AA">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p>
          <w:p w:rsidR="00773A66" w:rsidRDefault="00B951AA">
            <w:pPr>
              <w:rPr>
                <w:rFonts w:eastAsiaTheme="minorEastAsia"/>
                <w:lang w:val="en-US" w:eastAsia="zh-CN"/>
              </w:rPr>
            </w:pPr>
            <w:r>
              <w:rPr>
                <w:rFonts w:eastAsiaTheme="minorEastAsia"/>
                <w:lang w:val="en-US" w:eastAsia="zh-CN"/>
              </w:rPr>
              <w:t>However, if the device is n</w:t>
            </w:r>
            <w:r>
              <w:rPr>
                <w:rFonts w:eastAsiaTheme="minorEastAsia"/>
                <w:lang w:val="en-US" w:eastAsia="zh-CN"/>
              </w:rPr>
              <w:t>ot associated with any service and it receives two same service requests from two readers at the same time, the device cannot differentiate that the service request is from the same reader or from the different reader by using only transaction ID. The CN w</w:t>
            </w:r>
            <w:r>
              <w:rPr>
                <w:rFonts w:eastAsiaTheme="minorEastAsia"/>
                <w:lang w:val="en-US" w:eastAsia="zh-CN"/>
              </w:rPr>
              <w:t xml:space="preserve">ill allocate different transaction ID for different services. Hence, same service from two different reader is expected to have same transaction ID. Therefore, a reader ID is also required along with the transaction ID. </w:t>
            </w:r>
          </w:p>
        </w:tc>
      </w:tr>
      <w:tr w:rsidR="00773A66">
        <w:tc>
          <w:tcPr>
            <w:tcW w:w="1200" w:type="dxa"/>
          </w:tcPr>
          <w:p w:rsidR="00773A66" w:rsidRDefault="00B951AA">
            <w:pPr>
              <w:rPr>
                <w:rFonts w:eastAsiaTheme="minorEastAsia"/>
                <w:lang w:val="en-US" w:eastAsia="zh-CN"/>
              </w:rPr>
            </w:pPr>
            <w:r>
              <w:rPr>
                <w:rFonts w:eastAsiaTheme="minorEastAsia"/>
                <w:lang w:val="en-US" w:eastAsia="zh-CN"/>
              </w:rPr>
              <w:t>ZTE</w:t>
            </w:r>
          </w:p>
        </w:tc>
        <w:tc>
          <w:tcPr>
            <w:tcW w:w="1410" w:type="dxa"/>
          </w:tcPr>
          <w:p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rsidR="00773A66" w:rsidRDefault="00B951AA">
            <w:pPr>
              <w:rPr>
                <w:rFonts w:eastAsiaTheme="minorEastAsia"/>
                <w:lang w:val="en-US" w:eastAsia="zh-CN"/>
              </w:rPr>
            </w:pPr>
            <w:r>
              <w:rPr>
                <w:rFonts w:eastAsiaTheme="minorEastAsia"/>
                <w:lang w:val="en-US" w:eastAsia="zh-CN"/>
              </w:rPr>
              <w:t>We may need to firstly clar</w:t>
            </w:r>
            <w:r>
              <w:rPr>
                <w:rFonts w:eastAsiaTheme="minorEastAsia"/>
                <w:lang w:val="en-US" w:eastAsia="zh-CN"/>
              </w:rPr>
              <w:t>ify whether the two scenarios for comparison (</w:t>
            </w:r>
            <w:r>
              <w:rPr>
                <w:rFonts w:eastAsiaTheme="minorEastAsia"/>
                <w:u w:val="single"/>
                <w:lang w:val="en-US" w:eastAsia="zh-CN"/>
              </w:rPr>
              <w:t>Scenario #1: another (different) service request is received from the same reader</w:t>
            </w:r>
            <w:r>
              <w:rPr>
                <w:rFonts w:eastAsiaTheme="minorEastAsia"/>
                <w:lang w:val="en-US" w:eastAsia="zh-CN"/>
              </w:rPr>
              <w:t xml:space="preserve">; </w:t>
            </w:r>
            <w:r>
              <w:rPr>
                <w:rFonts w:eastAsiaTheme="minorEastAsia"/>
                <w:u w:val="single"/>
                <w:lang w:val="en-US" w:eastAsia="zh-CN"/>
              </w:rPr>
              <w:t>Scenario #2: another (different) service request is received from a different reader</w:t>
            </w:r>
            <w:r>
              <w:rPr>
                <w:rFonts w:eastAsiaTheme="minorEastAsia"/>
                <w:lang w:val="en-US" w:eastAsia="zh-CN"/>
              </w:rPr>
              <w:t xml:space="preserve">) exist. </w:t>
            </w:r>
          </w:p>
          <w:p w:rsidR="00773A66" w:rsidRDefault="00B951AA">
            <w:pPr>
              <w:rPr>
                <w:rFonts w:eastAsiaTheme="minorEastAsia"/>
                <w:lang w:val="en-US" w:eastAsia="zh-CN"/>
              </w:rPr>
            </w:pPr>
            <w:r>
              <w:rPr>
                <w:rFonts w:eastAsiaTheme="minorEastAsia"/>
                <w:lang w:val="en-US" w:eastAsia="zh-CN"/>
              </w:rPr>
              <w:t>It seems companies may have diffe</w:t>
            </w:r>
            <w:r>
              <w:rPr>
                <w:rFonts w:eastAsiaTheme="minorEastAsia"/>
                <w:lang w:val="en-US" w:eastAsia="zh-CN"/>
              </w:rPr>
              <w:t>rent interpretation for the condition “while there is one ongoing procedure”, regarding whether this condition is from the perspective of the network or from the perspective of the device. Yes, from device perspective, we have agreed that the device is exp</w:t>
            </w:r>
            <w:r>
              <w:rPr>
                <w:rFonts w:eastAsiaTheme="minorEastAsia"/>
                <w:lang w:val="en-US" w:eastAsia="zh-CN"/>
              </w:rPr>
              <w:t xml:space="preserve">ected to only perform one procedure at a time (assuming it’s RA and data transmission procedure). So it may be common assumption that the device would not handle (or ignore) another Paging before it completes currently ongoing procedure (no matter it ends </w:t>
            </w:r>
            <w:r>
              <w:rPr>
                <w:rFonts w:eastAsiaTheme="minorEastAsia"/>
                <w:lang w:val="en-US" w:eastAsia="zh-CN"/>
              </w:rPr>
              <w:t>successfully or fails).</w:t>
            </w:r>
          </w:p>
          <w:p w:rsidR="00773A66" w:rsidRDefault="00B951AA">
            <w:pPr>
              <w:spacing w:after="100"/>
              <w:rPr>
                <w:rFonts w:eastAsiaTheme="minorEastAsia"/>
                <w:lang w:val="en-US" w:eastAsia="zh-CN"/>
              </w:rPr>
            </w:pPr>
            <w:r>
              <w:rPr>
                <w:rFonts w:eastAsiaTheme="minorEastAsia"/>
                <w:lang w:val="en-US" w:eastAsia="zh-CN"/>
              </w:rPr>
              <w:t xml:space="preserve">On the other hand, from network perspective, “the ongoing procedure” can refer to an AIoT service procedure that is currently being executed targeting one or a group of devices, e.g., via a Paging triggered by a reader (e.g., </w:t>
            </w:r>
            <w:r>
              <w:rPr>
                <w:rFonts w:eastAsiaTheme="minorEastAsia"/>
                <w:lang w:val="en-US" w:eastAsia="zh-CN"/>
              </w:rPr>
              <w:t>reader-A) and may last for a certain time period. Then it may be possible that, another different AIoT service is triggered during this time period and the targeting devices are the same as those of the previous AIoT service. Furthermore:</w:t>
            </w:r>
          </w:p>
          <w:p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lastRenderedPageBreak/>
              <w:t>We agree with abo</w:t>
            </w:r>
            <w:r>
              <w:rPr>
                <w:rFonts w:eastAsiaTheme="minorEastAsia"/>
                <w:lang w:val="en-US" w:eastAsia="zh-CN"/>
              </w:rPr>
              <w:t>ve comments that according to previous agreement, it’s impossible</w:t>
            </w:r>
            <w:r>
              <w:rPr>
                <w:rFonts w:eastAsiaTheme="minorEastAsia" w:hint="eastAsia"/>
                <w:lang w:val="en-US" w:eastAsia="zh-CN"/>
              </w:rPr>
              <w:t xml:space="preserve"> that</w:t>
            </w:r>
            <w:r>
              <w:rPr>
                <w:rFonts w:eastAsiaTheme="minorEastAsia"/>
                <w:lang w:val="en-US" w:eastAsia="zh-CN"/>
              </w:rPr>
              <w:t xml:space="preserve"> another different AIoT service is sent from the same reader (e.g., reader-A) when the previous AIoT service procedure triggered by this reader is still ongoing. Even the reader-A may re</w:t>
            </w:r>
            <w:r>
              <w:rPr>
                <w:rFonts w:eastAsiaTheme="minorEastAsia"/>
                <w:lang w:val="en-US" w:eastAsia="zh-CN"/>
              </w:rPr>
              <w:t>ceive another AIoT service request from CN/AF, it can hold this request and delay the processing on it.</w:t>
            </w:r>
          </w:p>
          <w:p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From a purely procedural perspective or theoretically, it’s possible that at any time another reader, (e.g., reader-B) can receive another CN AIoT servi</w:t>
            </w:r>
            <w:r>
              <w:rPr>
                <w:rFonts w:eastAsiaTheme="minorEastAsia"/>
                <w:lang w:val="en-US" w:eastAsia="zh-CN"/>
              </w:rPr>
              <w:t>ce which is different from the AIoT service received by reader-A but the targeting devices are the same as those in the AIoT service received by reader A. Then the reader-B may trigger another Paging procedure although the Paging procedure trigged by reade</w:t>
            </w:r>
            <w:r>
              <w:rPr>
                <w:rFonts w:eastAsiaTheme="minorEastAsia"/>
                <w:lang w:val="en-US" w:eastAsia="zh-CN"/>
              </w:rPr>
              <w:t>r-A is still ongoing (reader-B may have no idea on what reader-A is doing)</w:t>
            </w:r>
            <w:r>
              <w:rPr>
                <w:rFonts w:eastAsiaTheme="minorEastAsia" w:hint="eastAsia"/>
                <w:lang w:val="en-US" w:eastAsia="zh-CN"/>
              </w:rPr>
              <w:t>.</w:t>
            </w:r>
          </w:p>
          <w:p w:rsidR="00773A66" w:rsidRDefault="00B951AA">
            <w:pPr>
              <w:pStyle w:val="afa"/>
              <w:numPr>
                <w:ilvl w:val="1"/>
                <w:numId w:val="14"/>
              </w:numPr>
              <w:snapToGrid w:val="0"/>
              <w:spacing w:after="100"/>
              <w:contextualSpacing w:val="0"/>
              <w:rPr>
                <w:rFonts w:eastAsiaTheme="minorEastAsia"/>
                <w:lang w:val="en-US" w:eastAsia="zh-CN"/>
              </w:rPr>
            </w:pPr>
            <w:r>
              <w:rPr>
                <w:rFonts w:eastAsiaTheme="minorEastAsia"/>
                <w:lang w:val="en-US" w:eastAsia="zh-CN"/>
              </w:rPr>
              <w:t>Since it’s hardly to assume reasonable motivation for the CN/AF to perform different AIoT services on the same group of devices simultaneously or within a very short interval, we t</w:t>
            </w:r>
            <w:r>
              <w:rPr>
                <w:rFonts w:eastAsiaTheme="minorEastAsia"/>
                <w:lang w:val="en-US" w:eastAsia="zh-CN"/>
              </w:rPr>
              <w:t>hink this sub-cases can be (need to be) avoided by the CN/AF implementation;</w:t>
            </w:r>
          </w:p>
          <w:p w:rsidR="00773A66" w:rsidRDefault="00B951AA">
            <w:pPr>
              <w:pStyle w:val="afa"/>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Even if the CN/AF allows different AIoT service to be executed in parallel in order to increase AIoT operation efficiency, we still agree with the above CMCC and CATT views that, </w:t>
            </w:r>
            <w:r>
              <w:rPr>
                <w:rFonts w:eastAsiaTheme="minorEastAsia"/>
                <w:lang w:val="en-US" w:eastAsia="zh-CN"/>
              </w:rPr>
              <w:t>considering that interference between R2D messages may lead to a higher AIoT operation failure rate (for both AIoT services triggered by reader-A and reader-B), such concurrency might not actually improve AIoT operation efficiency. Therefore, from the RAN2</w:t>
            </w:r>
            <w:r>
              <w:rPr>
                <w:rFonts w:eastAsiaTheme="minorEastAsia"/>
                <w:lang w:val="en-US" w:eastAsia="zh-CN"/>
              </w:rPr>
              <w:t xml:space="preserve"> perspective, we also suggest not to support this Scenario#2 in R19.</w:t>
            </w:r>
          </w:p>
          <w:p w:rsidR="00773A66" w:rsidRDefault="00B951AA">
            <w:pPr>
              <w:rPr>
                <w:rFonts w:eastAsiaTheme="minorEastAsia"/>
                <w:lang w:val="en-US" w:eastAsia="zh-CN"/>
              </w:rPr>
            </w:pPr>
            <w:r>
              <w:rPr>
                <w:rFonts w:eastAsiaTheme="minorEastAsia"/>
                <w:lang w:val="en-US" w:eastAsia="zh-CN"/>
              </w:rPr>
              <w:t>In a summary, the two scenarios for comparison in Q1 are either already prevented due to existing RAN2 agreement, or deemed unnecessary to consider from the RAN2 perspective.</w:t>
            </w:r>
          </w:p>
        </w:tc>
      </w:tr>
      <w:tr w:rsidR="00773A66">
        <w:tc>
          <w:tcPr>
            <w:tcW w:w="1200" w:type="dxa"/>
          </w:tcPr>
          <w:p w:rsidR="00773A66" w:rsidRDefault="00B951AA">
            <w:pPr>
              <w:rPr>
                <w:rFonts w:eastAsiaTheme="minorEastAsia"/>
                <w:lang w:val="en-US" w:eastAsia="zh-CN"/>
              </w:rPr>
            </w:pPr>
            <w:r>
              <w:rPr>
                <w:rFonts w:eastAsiaTheme="minorEastAsia"/>
                <w:lang w:val="en-US" w:eastAsia="zh-CN"/>
              </w:rPr>
              <w:lastRenderedPageBreak/>
              <w:t>I</w:t>
            </w:r>
            <w:r>
              <w:rPr>
                <w:rFonts w:eastAsiaTheme="minorEastAsia"/>
              </w:rPr>
              <w:t>nterDigita</w:t>
            </w:r>
            <w:r>
              <w:rPr>
                <w:rFonts w:eastAsiaTheme="minorEastAsia"/>
              </w:rPr>
              <w:t>l</w:t>
            </w:r>
          </w:p>
        </w:tc>
        <w:tc>
          <w:tcPr>
            <w:tcW w:w="1410" w:type="dxa"/>
          </w:tcPr>
          <w:p w:rsidR="00773A66" w:rsidRDefault="00B951AA">
            <w:pPr>
              <w:rPr>
                <w:rFonts w:eastAsiaTheme="minorEastAsia"/>
                <w:lang w:val="en-US" w:eastAsia="zh-CN"/>
              </w:rPr>
            </w:pPr>
            <w:r>
              <w:rPr>
                <w:rFonts w:eastAsiaTheme="minorEastAsia"/>
                <w:lang w:val="en-US" w:eastAsia="zh-CN"/>
              </w:rPr>
              <w:t>No</w:t>
            </w:r>
          </w:p>
        </w:tc>
        <w:tc>
          <w:tcPr>
            <w:tcW w:w="6740" w:type="dxa"/>
          </w:tcPr>
          <w:p w:rsidR="00773A66" w:rsidRDefault="00B951AA">
            <w:pPr>
              <w:rPr>
                <w:rFonts w:eastAsiaTheme="minorEastAsia"/>
                <w:lang w:val="en-US" w:eastAsia="zh-CN"/>
              </w:rPr>
            </w:pPr>
            <w:r>
              <w:rPr>
                <w:rFonts w:eastAsiaTheme="minorEastAsia"/>
                <w:lang w:val="en-US" w:eastAsia="zh-CN"/>
              </w:rPr>
              <w:t>Regardless it is the same reader or different reader, the device should not handle multiple parallel service requests.</w:t>
            </w:r>
          </w:p>
        </w:tc>
      </w:tr>
      <w:tr w:rsidR="00773A66">
        <w:tc>
          <w:tcPr>
            <w:tcW w:w="1200" w:type="dxa"/>
          </w:tcPr>
          <w:p w:rsidR="00773A66" w:rsidRDefault="00B951AA">
            <w:pPr>
              <w:rPr>
                <w:rFonts w:eastAsia="SimSun"/>
                <w:lang w:val="en-US" w:eastAsia="zh-CN"/>
              </w:rPr>
            </w:pPr>
            <w:r>
              <w:rPr>
                <w:rFonts w:eastAsia="SimSun"/>
                <w:lang w:val="en-US" w:eastAsia="zh-CN"/>
              </w:rPr>
              <w:t>MediaTek</w:t>
            </w:r>
          </w:p>
        </w:tc>
        <w:tc>
          <w:tcPr>
            <w:tcW w:w="1410" w:type="dxa"/>
          </w:tcPr>
          <w:p w:rsidR="00773A66" w:rsidRDefault="00B951AA">
            <w:pPr>
              <w:rPr>
                <w:rFonts w:eastAsia="SimSun"/>
                <w:lang w:val="en-US" w:eastAsia="zh-CN"/>
              </w:rPr>
            </w:pPr>
            <w:r>
              <w:rPr>
                <w:rFonts w:eastAsia="SimSun"/>
                <w:lang w:val="en-US" w:eastAsia="zh-CN"/>
              </w:rPr>
              <w:t>No to the question exactly as asked, but see comment</w:t>
            </w:r>
          </w:p>
        </w:tc>
        <w:tc>
          <w:tcPr>
            <w:tcW w:w="6740" w:type="dxa"/>
          </w:tcPr>
          <w:p w:rsidR="00773A66" w:rsidRDefault="00B951AA">
            <w:pPr>
              <w:rPr>
                <w:rFonts w:eastAsia="SimSun"/>
                <w:lang w:val="en-US" w:eastAsia="zh-CN"/>
              </w:rPr>
            </w:pPr>
            <w:r>
              <w:rPr>
                <w:rFonts w:eastAsia="SimSun"/>
                <w:lang w:val="en-US" w:eastAsia="zh-CN"/>
              </w:rPr>
              <w:t xml:space="preserve">We assume “different” here means “different underlying service </w:t>
            </w:r>
            <w:r>
              <w:rPr>
                <w:rFonts w:eastAsia="SimSun"/>
                <w:lang w:val="en-US" w:eastAsia="zh-CN"/>
              </w:rPr>
              <w:t>leading to a different transaction ID”.  Considering agreement 2 above, a device already in random access for service X should never process a paging message from any reader for service Y.  This can be achieved with only the transaction ID, *assuming* that</w:t>
            </w:r>
            <w:r>
              <w:rPr>
                <w:rFonts w:eastAsia="SimSun"/>
                <w:lang w:val="en-US" w:eastAsia="zh-CN"/>
              </w:rPr>
              <w:t xml:space="preserve"> different services from different readers always (or “acceptably close to always”) have different transaction IDs.</w:t>
            </w:r>
          </w:p>
          <w:p w:rsidR="00773A66" w:rsidRDefault="00B951AA">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w:t>
            </w:r>
            <w:r>
              <w:rPr>
                <w:rFonts w:eastAsia="SimSun"/>
                <w:lang w:val="en-US" w:eastAsia="zh-CN"/>
              </w:rPr>
              <w:t>ith transaction ID X, and then reader B pages for service request 2 with (coincidentally) transaction ID X.  The device might not be able to distinguish reader B’s page from a subsequent paging message for service 1 from reader A, leading to spurious re-ac</w:t>
            </w:r>
            <w:r>
              <w:rPr>
                <w:rFonts w:eastAsia="SimSun"/>
                <w:lang w:val="en-US" w:eastAsia="zh-CN"/>
              </w:rPr>
              <w:t>cess.  We should avoid this case somehow.</w:t>
            </w:r>
          </w:p>
          <w:p w:rsidR="00773A66" w:rsidRDefault="00B951AA">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773A66">
        <w:tc>
          <w:tcPr>
            <w:tcW w:w="1200" w:type="dxa"/>
          </w:tcPr>
          <w:p w:rsidR="00773A66" w:rsidRDefault="00B951AA">
            <w:pPr>
              <w:rPr>
                <w:rFonts w:eastAsia="SimSun"/>
                <w:lang w:val="en-US" w:eastAsia="zh-CN"/>
              </w:rPr>
            </w:pPr>
            <w:r>
              <w:rPr>
                <w:rFonts w:eastAsia="SimSun"/>
                <w:lang w:val="en-US" w:eastAsia="zh-CN"/>
              </w:rPr>
              <w:t>Nokia</w:t>
            </w:r>
          </w:p>
        </w:tc>
        <w:tc>
          <w:tcPr>
            <w:tcW w:w="1410" w:type="dxa"/>
          </w:tcPr>
          <w:p w:rsidR="00773A66" w:rsidRDefault="00B951AA">
            <w:pPr>
              <w:rPr>
                <w:rFonts w:eastAsia="SimSun"/>
                <w:lang w:val="en-US" w:eastAsia="zh-CN"/>
              </w:rPr>
            </w:pPr>
            <w:r>
              <w:rPr>
                <w:rFonts w:eastAsia="SimSun"/>
                <w:lang w:val="en-US" w:eastAsia="zh-CN"/>
              </w:rPr>
              <w:t>No</w:t>
            </w:r>
          </w:p>
        </w:tc>
        <w:tc>
          <w:tcPr>
            <w:tcW w:w="6740" w:type="dxa"/>
          </w:tcPr>
          <w:p w:rsidR="00773A66" w:rsidRDefault="00B951AA">
            <w:pPr>
              <w:rPr>
                <w:rFonts w:eastAsia="SimSun"/>
                <w:lang w:val="en-US" w:eastAsia="zh-CN"/>
              </w:rPr>
            </w:pPr>
            <w:r>
              <w:rPr>
                <w:rFonts w:eastAsia="SimSun"/>
                <w:lang w:val="en-US" w:eastAsia="zh-CN"/>
              </w:rPr>
              <w:t>But, we do believe</w:t>
            </w:r>
            <w:r>
              <w:rPr>
                <w:rFonts w:eastAsia="SimSun"/>
                <w:lang w:val="en-US" w:eastAsia="zh-CN"/>
              </w:rPr>
              <w:t xml:space="preserve"> we have to be careful not to be worse than RFID by not considering multiple requests in parallel</w:t>
            </w:r>
          </w:p>
        </w:tc>
      </w:tr>
      <w:tr w:rsidR="00773A66">
        <w:tc>
          <w:tcPr>
            <w:tcW w:w="1200" w:type="dxa"/>
          </w:tcPr>
          <w:p w:rsidR="00773A66" w:rsidRDefault="00B951AA">
            <w:pPr>
              <w:rPr>
                <w:rFonts w:eastAsia="SimSun"/>
                <w:lang w:val="en-US" w:eastAsia="zh-CN"/>
              </w:rPr>
            </w:pPr>
            <w:r>
              <w:rPr>
                <w:rFonts w:eastAsia="SimSun"/>
                <w:lang w:val="en-US" w:eastAsia="zh-CN"/>
              </w:rPr>
              <w:t>ETRI</w:t>
            </w:r>
          </w:p>
        </w:tc>
        <w:tc>
          <w:tcPr>
            <w:tcW w:w="1410" w:type="dxa"/>
          </w:tcPr>
          <w:p w:rsidR="00773A66" w:rsidRDefault="00B951AA">
            <w:pPr>
              <w:rPr>
                <w:rFonts w:eastAsia="SimSun"/>
                <w:lang w:val="en-US" w:eastAsia="zh-CN"/>
              </w:rPr>
            </w:pPr>
            <w:r>
              <w:rPr>
                <w:rFonts w:eastAsia="SimSun"/>
                <w:lang w:val="en-US" w:eastAsia="zh-CN"/>
              </w:rPr>
              <w:t>No</w:t>
            </w:r>
          </w:p>
        </w:tc>
        <w:tc>
          <w:tcPr>
            <w:tcW w:w="6740" w:type="dxa"/>
          </w:tcPr>
          <w:p w:rsidR="00773A66" w:rsidRDefault="00B951AA">
            <w:pPr>
              <w:rPr>
                <w:rFonts w:eastAsia="SimSun"/>
                <w:lang w:val="en-US" w:eastAsia="zh-CN"/>
              </w:rPr>
            </w:pPr>
            <w:r>
              <w:rPr>
                <w:rFonts w:eastAsia="SimSun"/>
                <w:lang w:val="en-US" w:eastAsia="zh-CN"/>
              </w:rPr>
              <w:t>The A-IoT device performs only one service procedure at a time. However, the reader can distinguish different services through different types of ide</w:t>
            </w:r>
            <w:r>
              <w:rPr>
                <w:rFonts w:eastAsia="SimSun"/>
                <w:lang w:val="en-US" w:eastAsia="zh-CN"/>
              </w:rPr>
              <w:t>ntifiers.</w:t>
            </w:r>
          </w:p>
        </w:tc>
      </w:tr>
      <w:tr w:rsidR="00773A66">
        <w:tc>
          <w:tcPr>
            <w:tcW w:w="1200" w:type="dxa"/>
          </w:tcPr>
          <w:p w:rsidR="00773A66" w:rsidRDefault="00B951AA">
            <w:pPr>
              <w:rPr>
                <w:rFonts w:eastAsiaTheme="minorEastAsia"/>
                <w:lang w:val="en-US" w:eastAsia="zh-CN"/>
              </w:rPr>
            </w:pPr>
            <w:r>
              <w:rPr>
                <w:rFonts w:eastAsiaTheme="minorEastAsia"/>
                <w:lang w:val="en-US" w:eastAsia="zh-CN"/>
              </w:rPr>
              <w:t>Qualcomm</w:t>
            </w:r>
          </w:p>
        </w:tc>
        <w:tc>
          <w:tcPr>
            <w:tcW w:w="1410" w:type="dxa"/>
          </w:tcPr>
          <w:p w:rsidR="00773A66" w:rsidRDefault="00B951AA">
            <w:pPr>
              <w:rPr>
                <w:rFonts w:eastAsiaTheme="minorEastAsia"/>
                <w:lang w:val="en-US" w:eastAsia="zh-CN"/>
              </w:rPr>
            </w:pPr>
            <w:r>
              <w:rPr>
                <w:rFonts w:eastAsiaTheme="minorEastAsia"/>
                <w:lang w:val="en-US" w:eastAsia="zh-CN"/>
              </w:rPr>
              <w:t>Yes but no spec impact in this release</w:t>
            </w:r>
          </w:p>
        </w:tc>
        <w:tc>
          <w:tcPr>
            <w:tcW w:w="6740" w:type="dxa"/>
          </w:tcPr>
          <w:p w:rsidR="00773A66" w:rsidRDefault="00B951AA">
            <w:pPr>
              <w:rPr>
                <w:rFonts w:eastAsiaTheme="minorEastAsia"/>
                <w:lang w:val="en-US" w:eastAsia="zh-CN"/>
              </w:rPr>
            </w:pPr>
            <w:r>
              <w:rPr>
                <w:rFonts w:eastAsiaTheme="minorEastAsia"/>
                <w:lang w:val="en-US" w:eastAsia="zh-CN"/>
              </w:rPr>
              <w:t>Based on earlier RAN2 discussions and company comments, RAN2 can assume that the same reader will not initiate a different service request to the same device. In that sense, if the device ends up g</w:t>
            </w:r>
            <w:r>
              <w:rPr>
                <w:rFonts w:eastAsiaTheme="minorEastAsia"/>
                <w:lang w:val="en-US" w:eastAsia="zh-CN"/>
              </w:rPr>
              <w:t xml:space="preserve">etting a new service request </w:t>
            </w:r>
            <w:r>
              <w:rPr>
                <w:rFonts w:eastAsiaTheme="minorEastAsia"/>
                <w:lang w:val="en-US" w:eastAsia="zh-CN"/>
              </w:rPr>
              <w:lastRenderedPageBreak/>
              <w:t xml:space="preserve">(although not expected, let’s say for whatever reason it happens), it can be treated as if it is from a different reader.  </w:t>
            </w:r>
          </w:p>
        </w:tc>
      </w:tr>
      <w:tr w:rsidR="00773A66">
        <w:tc>
          <w:tcPr>
            <w:tcW w:w="1200" w:type="dxa"/>
          </w:tcPr>
          <w:p w:rsidR="00773A66" w:rsidRDefault="00B951AA">
            <w:pPr>
              <w:rPr>
                <w:rFonts w:eastAsiaTheme="minorEastAsia"/>
                <w:lang w:val="en-US" w:eastAsia="zh-CN"/>
              </w:rPr>
            </w:pPr>
            <w:r>
              <w:rPr>
                <w:rFonts w:eastAsia="SimSun" w:hint="eastAsia"/>
                <w:lang w:val="en-US" w:eastAsia="zh-CN"/>
              </w:rPr>
              <w:lastRenderedPageBreak/>
              <w:t>NEC</w:t>
            </w:r>
          </w:p>
        </w:tc>
        <w:tc>
          <w:tcPr>
            <w:tcW w:w="1410" w:type="dxa"/>
          </w:tcPr>
          <w:p w:rsidR="00773A66" w:rsidRDefault="00B951AA">
            <w:pPr>
              <w:rPr>
                <w:rFonts w:eastAsiaTheme="minorEastAsia"/>
                <w:lang w:val="en-US" w:eastAsia="zh-CN"/>
              </w:rPr>
            </w:pPr>
            <w:r>
              <w:rPr>
                <w:rFonts w:eastAsia="SimSun"/>
                <w:lang w:val="en-US" w:eastAsia="zh-CN"/>
              </w:rPr>
              <w:t>See comment</w:t>
            </w:r>
          </w:p>
        </w:tc>
        <w:tc>
          <w:tcPr>
            <w:tcW w:w="6740" w:type="dxa"/>
          </w:tcPr>
          <w:p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w:t>
            </w:r>
            <w:r>
              <w:rPr>
                <w:rFonts w:eastAsia="SimSun"/>
                <w:lang w:val="en-US" w:eastAsia="zh-CN"/>
              </w:rPr>
              <w:t xml:space="preserve">to identify a reader (e.g., reader id), we believe device cannot distinguish the same reader vs different reader. </w:t>
            </w:r>
          </w:p>
          <w:p w:rsidR="00773A66" w:rsidRDefault="00B951AA">
            <w:pPr>
              <w:rPr>
                <w:rFonts w:eastAsia="SimSun"/>
                <w:b/>
                <w:bCs/>
                <w:lang w:val="en-US" w:eastAsia="zh-CN"/>
              </w:rPr>
            </w:pPr>
            <w:r>
              <w:rPr>
                <w:rFonts w:eastAsia="SimSun"/>
                <w:lang w:val="en-US" w:eastAsia="zh-CN"/>
              </w:rPr>
              <w:t>However, as we agreed that “parallel service requests by the same reader is not supported”, device may not expect another (different) service</w:t>
            </w:r>
            <w:r>
              <w:rPr>
                <w:rFonts w:eastAsia="SimSun"/>
                <w:lang w:val="en-US" w:eastAsia="zh-CN"/>
              </w:rPr>
              <w:t xml:space="preserve"> request receiving from the same reader.</w:t>
            </w:r>
            <w:r>
              <w:rPr>
                <w:rFonts w:eastAsia="SimSun" w:hint="eastAsia"/>
                <w:lang w:val="en-US" w:eastAsia="zh-CN"/>
              </w:rPr>
              <w:t xml:space="preserve"> </w:t>
            </w:r>
            <w:r>
              <w:rPr>
                <w:rFonts w:eastAsia="SimSun"/>
                <w:lang w:val="en-US" w:eastAsia="zh-CN"/>
              </w:rPr>
              <w:t>So, upon receiving a different service, device may consider it is from a different reader.</w:t>
            </w:r>
          </w:p>
          <w:p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distinguish the same reader vs different reader.</w:t>
            </w:r>
          </w:p>
          <w:p w:rsidR="00773A66" w:rsidRDefault="00773A66">
            <w:pPr>
              <w:rPr>
                <w:rFonts w:eastAsiaTheme="minorEastAsia"/>
                <w:lang w:val="en-US" w:eastAsia="zh-CN"/>
              </w:rPr>
            </w:pPr>
          </w:p>
        </w:tc>
      </w:tr>
      <w:tr w:rsidR="00773A66">
        <w:tc>
          <w:tcPr>
            <w:tcW w:w="1200" w:type="dxa"/>
          </w:tcPr>
          <w:p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10" w:type="dxa"/>
          </w:tcPr>
          <w:p w:rsidR="00773A66" w:rsidRDefault="00B951AA">
            <w:pPr>
              <w:rPr>
                <w:rFonts w:eastAsiaTheme="minorEastAsia"/>
                <w:lang w:val="en-US" w:eastAsia="zh-CN"/>
              </w:rPr>
            </w:pPr>
            <w:r>
              <w:rPr>
                <w:rFonts w:eastAsiaTheme="minorEastAsia"/>
                <w:lang w:val="en-US" w:eastAsia="zh-CN"/>
              </w:rPr>
              <w:t>Yes</w:t>
            </w:r>
            <w:r>
              <w:rPr>
                <w:rFonts w:eastAsiaTheme="minorEastAsia"/>
                <w:lang w:val="en-US" w:eastAsia="zh-CN"/>
              </w:rPr>
              <w:t>, but without necessity to do such differentiation.</w:t>
            </w:r>
          </w:p>
        </w:tc>
        <w:tc>
          <w:tcPr>
            <w:tcW w:w="6740" w:type="dxa"/>
          </w:tcPr>
          <w:p w:rsidR="00773A66" w:rsidRDefault="00B951AA">
            <w:pPr>
              <w:rPr>
                <w:rFonts w:eastAsiaTheme="minorEastAsia"/>
                <w:lang w:val="en-US" w:eastAsia="zh-CN"/>
              </w:rPr>
            </w:pPr>
            <w:r>
              <w:rPr>
                <w:rFonts w:eastAsiaTheme="minorEastAsia"/>
                <w:lang w:val="en-US" w:eastAsia="zh-CN"/>
              </w:rPr>
              <w:t>Case 1: “another (different) service request is received from the same reader”</w:t>
            </w:r>
          </w:p>
          <w:p w:rsidR="00773A66" w:rsidRDefault="00B951AA">
            <w:pPr>
              <w:pStyle w:val="afa"/>
              <w:numPr>
                <w:ilvl w:val="0"/>
                <w:numId w:val="7"/>
              </w:numPr>
              <w:rPr>
                <w:rFonts w:eastAsiaTheme="minorEastAsia"/>
                <w:lang w:val="en-US" w:eastAsia="zh-CN"/>
              </w:rPr>
            </w:pPr>
            <w:r>
              <w:rPr>
                <w:rFonts w:eastAsiaTheme="minorEastAsia" w:hint="eastAsia"/>
                <w:lang w:val="en-US" w:eastAsia="zh-CN"/>
              </w:rPr>
              <w:t>A</w:t>
            </w:r>
            <w:r>
              <w:rPr>
                <w:rFonts w:eastAsiaTheme="minorEastAsia"/>
                <w:lang w:val="en-US" w:eastAsia="zh-CN"/>
              </w:rPr>
              <w:t>ccording to agreement “Parallel service requests by the same reader is not supported”, the reader can ensure that another (different) service request is not triggered for the same device if there is ongoing procedure triggered by one service request, e.g.,</w:t>
            </w:r>
            <w:r>
              <w:rPr>
                <w:rFonts w:eastAsiaTheme="minorEastAsia"/>
                <w:lang w:val="en-US" w:eastAsia="zh-CN"/>
              </w:rPr>
              <w:t xml:space="preserve"> use TDM pattern to trigger the procedures for different service requests. Thus, there is no need for the same reader to trigger parallel service requests to the same device, which can be avoided by reader. </w:t>
            </w:r>
          </w:p>
          <w:p w:rsidR="00773A66" w:rsidRDefault="00B951A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ase 2: “another (different) service request is </w:t>
            </w:r>
            <w:r>
              <w:rPr>
                <w:rFonts w:eastAsiaTheme="minorEastAsia"/>
                <w:lang w:val="en-US" w:eastAsia="zh-CN"/>
              </w:rPr>
              <w:t>received from a different reader”</w:t>
            </w:r>
          </w:p>
          <w:p w:rsidR="00773A66" w:rsidRDefault="00B951AA">
            <w:pPr>
              <w:pStyle w:val="afa"/>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rsidR="00773A66" w:rsidRDefault="00B951AA">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rsidR="00773A66" w:rsidRDefault="00B951AA">
            <w:pPr>
              <w:rPr>
                <w:rFonts w:eastAsiaTheme="minorEastAsia"/>
                <w:lang w:val="en-US" w:eastAsia="zh-CN"/>
              </w:rPr>
            </w:pPr>
            <w:r>
              <w:rPr>
                <w:rFonts w:eastAsiaTheme="minorEastAsia"/>
                <w:lang w:val="en-US" w:eastAsia="zh-CN"/>
              </w:rPr>
              <w:t xml:space="preserve">However, </w:t>
            </w:r>
            <w:r>
              <w:rPr>
                <w:rFonts w:eastAsiaTheme="minorEastAsia"/>
                <w:b/>
                <w:lang w:val="en-US" w:eastAsia="zh-CN"/>
              </w:rPr>
              <w:t>the device needn’t to have s</w:t>
            </w:r>
            <w:r>
              <w:rPr>
                <w:rFonts w:eastAsiaTheme="minorEastAsia"/>
                <w:b/>
                <w:lang w:val="en-US" w:eastAsia="zh-CN"/>
              </w:rPr>
              <w:t>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rsidR="00773A66" w:rsidRDefault="00773A66">
            <w:pPr>
              <w:rPr>
                <w:rFonts w:eastAsiaTheme="minorEastAsia"/>
                <w:lang w:val="en-US" w:eastAsia="zh-CN"/>
              </w:rPr>
            </w:pPr>
          </w:p>
        </w:tc>
      </w:tr>
      <w:tr w:rsidR="00773A66">
        <w:tc>
          <w:tcPr>
            <w:tcW w:w="1200" w:type="dxa"/>
          </w:tcPr>
          <w:p w:rsidR="00773A66" w:rsidRDefault="00B951AA">
            <w:pPr>
              <w:rPr>
                <w:rFonts w:eastAsiaTheme="minorEastAsia"/>
                <w:lang w:val="en-US" w:eastAsia="zh-CN"/>
              </w:rPr>
            </w:pPr>
            <w:r>
              <w:rPr>
                <w:rFonts w:eastAsia="SimSun" w:hint="eastAsia"/>
                <w:lang w:val="en-US" w:eastAsia="zh-CN"/>
              </w:rPr>
              <w:t>HONOR</w:t>
            </w:r>
          </w:p>
        </w:tc>
        <w:tc>
          <w:tcPr>
            <w:tcW w:w="1410" w:type="dxa"/>
          </w:tcPr>
          <w:p w:rsidR="00773A66" w:rsidRDefault="00B951AA">
            <w:pPr>
              <w:rPr>
                <w:rFonts w:eastAsiaTheme="minorEastAsia"/>
                <w:lang w:val="en-US" w:eastAsia="zh-CN"/>
              </w:rPr>
            </w:pPr>
            <w:r>
              <w:rPr>
                <w:rFonts w:eastAsia="SimSun" w:hint="eastAsia"/>
                <w:lang w:val="en-US" w:eastAsia="zh-CN"/>
              </w:rPr>
              <w:t>No</w:t>
            </w:r>
          </w:p>
        </w:tc>
        <w:tc>
          <w:tcPr>
            <w:tcW w:w="6740" w:type="dxa"/>
          </w:tcPr>
          <w:p w:rsidR="00773A66" w:rsidRDefault="00B951AA">
            <w:pPr>
              <w:rPr>
                <w:rFonts w:eastAsiaTheme="minorEastAsia"/>
                <w:lang w:val="en-US" w:eastAsia="zh-CN"/>
              </w:rPr>
            </w:pPr>
            <w:r>
              <w:rPr>
                <w:rFonts w:eastAsia="SimSun"/>
                <w:lang w:val="en-US" w:eastAsia="zh-CN"/>
              </w:rPr>
              <w:t>Generally, we agree with other companies that from perspective of the d</w:t>
            </w:r>
            <w:r>
              <w:rPr>
                <w:rFonts w:eastAsia="SimSun"/>
                <w:lang w:val="en-US" w:eastAsia="zh-CN"/>
              </w:rPr>
              <w:t>evice, there is no need to distinguish the paging message from the same or a different reader. To realize that the device would only be in one procedure, the device could differentiate the service requests to which the received messages belong. So, we shar</w:t>
            </w:r>
            <w:r>
              <w:rPr>
                <w:rFonts w:eastAsia="SimSun"/>
                <w:lang w:val="en-US" w:eastAsia="zh-CN"/>
              </w:rPr>
              <w:t xml:space="preserve">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ion needs to be discussed and the final decision may be checked by other working groups. For now, we have some potential solutions on the table: the device needs to distinguis</w:t>
            </w:r>
            <w:r>
              <w:rPr>
                <w:rFonts w:eastAsia="SimSun"/>
                <w:lang w:val="en-US" w:eastAsia="zh-CN"/>
              </w:rPr>
              <w:t>h the two messages are from different service requests or the NW guarantees that there is no parallel procedure at the same time.</w:t>
            </w:r>
          </w:p>
        </w:tc>
      </w:tr>
      <w:tr w:rsidR="00773A66">
        <w:tc>
          <w:tcPr>
            <w:tcW w:w="1200" w:type="dxa"/>
          </w:tcPr>
          <w:p w:rsidR="00773A66" w:rsidRDefault="00B951AA">
            <w:pPr>
              <w:rPr>
                <w:rFonts w:eastAsia="SimSun"/>
                <w:lang w:val="en-US" w:eastAsia="zh-CN"/>
              </w:rPr>
            </w:pPr>
            <w:r>
              <w:rPr>
                <w:rFonts w:eastAsia="SimSun"/>
                <w:lang w:val="en-US" w:eastAsia="zh-CN"/>
              </w:rPr>
              <w:t>Sharp</w:t>
            </w:r>
          </w:p>
        </w:tc>
        <w:tc>
          <w:tcPr>
            <w:tcW w:w="1410" w:type="dxa"/>
          </w:tcPr>
          <w:p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rsidR="00773A66" w:rsidRDefault="00B951AA">
            <w:pPr>
              <w:rPr>
                <w:rFonts w:eastAsia="SimSun"/>
                <w:lang w:val="en-US" w:eastAsia="zh-CN"/>
              </w:rPr>
            </w:pPr>
            <w:r>
              <w:rPr>
                <w:rFonts w:eastAsia="SimSun"/>
                <w:lang w:val="en-US" w:eastAsia="zh-CN"/>
              </w:rPr>
              <w:t xml:space="preserve">A common “transaction ID” would be enough for an Aiot device to identify the same service and only one procedure is </w:t>
            </w:r>
            <w:r>
              <w:rPr>
                <w:rFonts w:eastAsia="SimSun"/>
                <w:lang w:val="en-US" w:eastAsia="zh-CN"/>
              </w:rPr>
              <w:t>performed by an Aiot device.</w:t>
            </w:r>
          </w:p>
        </w:tc>
      </w:tr>
      <w:tr w:rsidR="00773A66">
        <w:tc>
          <w:tcPr>
            <w:tcW w:w="1200" w:type="dxa"/>
          </w:tcPr>
          <w:p w:rsidR="00773A66" w:rsidRDefault="00B951AA">
            <w:pPr>
              <w:rPr>
                <w:rFonts w:eastAsia="SimSun"/>
                <w:lang w:val="en-US" w:eastAsia="zh-CN"/>
              </w:rPr>
            </w:pPr>
            <w:r>
              <w:rPr>
                <w:rFonts w:eastAsia="SimSun"/>
                <w:lang w:val="en-US" w:eastAsia="zh-CN"/>
              </w:rPr>
              <w:t>Futurewei</w:t>
            </w:r>
          </w:p>
        </w:tc>
        <w:tc>
          <w:tcPr>
            <w:tcW w:w="1410" w:type="dxa"/>
          </w:tcPr>
          <w:p w:rsidR="00773A66" w:rsidRDefault="00B951AA">
            <w:pPr>
              <w:rPr>
                <w:rFonts w:eastAsia="SimSun"/>
                <w:lang w:val="en-US" w:eastAsia="zh-CN"/>
              </w:rPr>
            </w:pPr>
            <w:r>
              <w:rPr>
                <w:rFonts w:eastAsia="SimSun"/>
                <w:lang w:val="en-US" w:eastAsia="zh-CN"/>
              </w:rPr>
              <w:t>No</w:t>
            </w:r>
          </w:p>
        </w:tc>
        <w:tc>
          <w:tcPr>
            <w:tcW w:w="6740" w:type="dxa"/>
          </w:tcPr>
          <w:p w:rsidR="00773A66" w:rsidRDefault="00B951AA">
            <w:pPr>
              <w:rPr>
                <w:rFonts w:eastAsia="SimSun"/>
                <w:lang w:val="en-US" w:eastAsia="zh-CN"/>
              </w:rPr>
            </w:pPr>
            <w:r>
              <w:rPr>
                <w:rFonts w:eastAsia="SimSun"/>
                <w:lang w:val="en-US" w:eastAsia="zh-CN"/>
              </w:rPr>
              <w:t>The device can differentiate different service requests based on the Transaction ID. Without reader ID, the device may suspect a Transaction ID far away its current Transaction ID is from a different reader. But t</w:t>
            </w:r>
            <w:r>
              <w:rPr>
                <w:rFonts w:eastAsia="SimSun"/>
                <w:lang w:val="en-US" w:eastAsia="zh-CN"/>
              </w:rPr>
              <w:t>his requires the Transaction ID to be sufficiently long.</w:t>
            </w:r>
          </w:p>
        </w:tc>
      </w:tr>
      <w:tr w:rsidR="00773A66">
        <w:tc>
          <w:tcPr>
            <w:tcW w:w="1200" w:type="dxa"/>
          </w:tcPr>
          <w:p w:rsidR="00773A66" w:rsidRDefault="00B951AA">
            <w:pPr>
              <w:rPr>
                <w:rFonts w:eastAsia="SimSun"/>
                <w:lang w:val="en-US" w:eastAsia="zh-CN"/>
              </w:rPr>
            </w:pPr>
            <w:r>
              <w:rPr>
                <w:rFonts w:eastAsia="SimSun"/>
                <w:lang w:val="en-US" w:eastAsia="zh-CN"/>
              </w:rPr>
              <w:lastRenderedPageBreak/>
              <w:t>Ericsson</w:t>
            </w:r>
          </w:p>
        </w:tc>
        <w:tc>
          <w:tcPr>
            <w:tcW w:w="1410" w:type="dxa"/>
          </w:tcPr>
          <w:p w:rsidR="00773A66" w:rsidRDefault="00B951AA">
            <w:pPr>
              <w:rPr>
                <w:rFonts w:eastAsia="SimSun"/>
                <w:lang w:val="en-US" w:eastAsia="zh-CN"/>
              </w:rPr>
            </w:pPr>
            <w:r>
              <w:rPr>
                <w:rFonts w:eastAsia="SimSun"/>
                <w:lang w:val="en-US" w:eastAsia="zh-CN"/>
              </w:rPr>
              <w:t>No, please see the comments.</w:t>
            </w:r>
          </w:p>
        </w:tc>
        <w:tc>
          <w:tcPr>
            <w:tcW w:w="6740" w:type="dxa"/>
          </w:tcPr>
          <w:p w:rsidR="00773A66" w:rsidRDefault="00B951AA">
            <w:pPr>
              <w:rPr>
                <w:rFonts w:eastAsia="SimSun"/>
                <w:lang w:val="en-US" w:eastAsia="zh-CN"/>
              </w:rPr>
            </w:pPr>
            <w:r>
              <w:rPr>
                <w:rFonts w:eastAsia="SimSun"/>
                <w:lang w:val="en-US" w:eastAsia="zh-CN"/>
              </w:rPr>
              <w:t xml:space="preserve">It should not matter whether the request is received from the same or different reader from device standpoint, i.e., no need to introduce a reader ID, </w:t>
            </w:r>
            <w:r>
              <w:rPr>
                <w:rFonts w:eastAsia="SimSun"/>
                <w:lang w:val="en-US" w:eastAsia="zh-CN"/>
              </w:rPr>
              <w:t>considering that it is the transaction ID of the service request that determines whether the device should respond based on the subsequent paging mechanism.</w:t>
            </w:r>
          </w:p>
          <w:p w:rsidR="00773A66" w:rsidRDefault="00B951AA">
            <w:pPr>
              <w:rPr>
                <w:rFonts w:eastAsia="SimSun"/>
                <w:lang w:val="en-US" w:eastAsia="zh-CN"/>
              </w:rPr>
            </w:pPr>
            <w:r>
              <w:rPr>
                <w:rFonts w:eastAsia="SimSun"/>
                <w:lang w:val="en-US" w:eastAsia="zh-CN"/>
              </w:rPr>
              <w:t>The device is expected to perform only one procedure at a time and the question we need to ask/disc</w:t>
            </w:r>
            <w:r>
              <w:rPr>
                <w:rFonts w:eastAsia="SimSun"/>
                <w:lang w:val="en-US" w:eastAsia="zh-CN"/>
              </w:rPr>
              <w:t xml:space="preserve">uss is </w:t>
            </w:r>
            <w:r>
              <w:rPr>
                <w:rFonts w:eastAsia="SimSun"/>
                <w:b/>
                <w:bCs/>
                <w:lang w:val="en-US" w:eastAsia="zh-CN"/>
              </w:rPr>
              <w:t>whether the device clearly knows if a procedure is completed/pending.</w:t>
            </w:r>
            <w:r>
              <w:rPr>
                <w:rFonts w:eastAsia="SimSun"/>
                <w:lang w:val="en-US" w:eastAsia="zh-CN"/>
              </w:rPr>
              <w:t xml:space="preserve"> This is so that the device can determine whether to respond to this service request, i.e. if it has responded successfully to this service request or if it is a new service reques</w:t>
            </w:r>
            <w:r>
              <w:rPr>
                <w:rFonts w:eastAsia="SimSun"/>
                <w:lang w:val="en-US" w:eastAsia="zh-CN"/>
              </w:rPr>
              <w:t>t.</w:t>
            </w:r>
          </w:p>
          <w:p w:rsidR="00773A66" w:rsidRDefault="00B951AA">
            <w:pPr>
              <w:rPr>
                <w:rFonts w:eastAsia="SimSun"/>
                <w:lang w:val="en-US" w:eastAsia="zh-CN"/>
              </w:rPr>
            </w:pPr>
            <w:r>
              <w:rPr>
                <w:rFonts w:eastAsia="SimSun"/>
                <w:lang w:val="en-US" w:eastAsia="zh-CN"/>
              </w:rPr>
              <w:t>For example, a device may know whether a procedure is completed if the reader transmits a NACK message indicating an unsuccessful transmission from the device or a QueryRep-like message to advance to the next accession occasion slot implicitly indicatin</w:t>
            </w:r>
            <w:r>
              <w:rPr>
                <w:rFonts w:eastAsia="SimSun"/>
                <w:lang w:val="en-US" w:eastAsia="zh-CN"/>
              </w:rPr>
              <w:t>g ACK.</w:t>
            </w:r>
          </w:p>
        </w:tc>
      </w:tr>
      <w:tr w:rsidR="00773A66">
        <w:tc>
          <w:tcPr>
            <w:tcW w:w="1200" w:type="dxa"/>
          </w:tcPr>
          <w:p w:rsidR="00773A66" w:rsidRDefault="00B951AA">
            <w:pPr>
              <w:rPr>
                <w:rFonts w:eastAsia="SimSun"/>
                <w:lang w:val="en-US" w:eastAsia="zh-CN"/>
              </w:rPr>
            </w:pPr>
            <w:r>
              <w:rPr>
                <w:rFonts w:eastAsia="SimSun" w:hint="eastAsia"/>
                <w:lang w:val="en-US" w:eastAsia="zh-CN"/>
              </w:rPr>
              <w:t>Transsion Holdings</w:t>
            </w:r>
          </w:p>
        </w:tc>
        <w:tc>
          <w:tcPr>
            <w:tcW w:w="1410" w:type="dxa"/>
          </w:tcPr>
          <w:p w:rsidR="00773A66" w:rsidRDefault="00B951AA">
            <w:pPr>
              <w:rPr>
                <w:rFonts w:eastAsia="SimSun"/>
                <w:lang w:val="en-US" w:eastAsia="zh-CN"/>
              </w:rPr>
            </w:pPr>
            <w:r>
              <w:rPr>
                <w:rFonts w:eastAsia="SimSun" w:hint="eastAsia"/>
                <w:lang w:val="en-US" w:eastAsia="zh-CN"/>
              </w:rPr>
              <w:t>No</w:t>
            </w:r>
          </w:p>
        </w:tc>
        <w:tc>
          <w:tcPr>
            <w:tcW w:w="6740" w:type="dxa"/>
          </w:tcPr>
          <w:p w:rsidR="00773A66" w:rsidRDefault="00B951AA">
            <w:pPr>
              <w:rPr>
                <w:rFonts w:eastAsia="SimSun"/>
                <w:lang w:val="en-US" w:eastAsia="zh-CN"/>
              </w:rPr>
            </w:pPr>
            <w:r>
              <w:rPr>
                <w:rFonts w:eastAsia="SimSun" w:hint="eastAsia"/>
                <w:lang w:val="en-US" w:eastAsia="zh-CN"/>
              </w:rPr>
              <w:t>As t</w:t>
            </w:r>
            <w:r>
              <w:rPr>
                <w:bCs/>
              </w:rPr>
              <w:t>he device is expected to only perform one procedure at a time</w:t>
            </w:r>
            <w:r>
              <w:rPr>
                <w:rFonts w:eastAsia="SimSun" w:hint="eastAsia"/>
                <w:bCs/>
                <w:lang w:val="en-US" w:eastAsia="zh-CN"/>
              </w:rPr>
              <w:t>, so there is no need to distinguish  whether the new service request is received from the same reader or  a different reader. If the scenario exist, we only nee</w:t>
            </w:r>
            <w:r>
              <w:rPr>
                <w:rFonts w:eastAsia="SimSun" w:hint="eastAsia"/>
                <w:bCs/>
                <w:lang w:val="en-US" w:eastAsia="zh-CN"/>
              </w:rPr>
              <w:t xml:space="preserve">d to discuss whether the device continue the ongoing procedure or response the new one. </w:t>
            </w:r>
          </w:p>
        </w:tc>
      </w:tr>
      <w:tr w:rsidR="00842B63">
        <w:tc>
          <w:tcPr>
            <w:tcW w:w="1200" w:type="dxa"/>
          </w:tcPr>
          <w:p w:rsidR="00842B63" w:rsidRDefault="00842B63" w:rsidP="00842B63">
            <w:pPr>
              <w:rPr>
                <w:rFonts w:eastAsia="SimSun"/>
                <w:lang w:val="en-US" w:eastAsia="zh-CN"/>
              </w:rPr>
            </w:pPr>
            <w:r>
              <w:rPr>
                <w:rFonts w:eastAsia="新細明體" w:hint="eastAsia"/>
                <w:lang w:val="en-US" w:eastAsia="zh-TW"/>
              </w:rPr>
              <w:t>I</w:t>
            </w:r>
            <w:r>
              <w:rPr>
                <w:rFonts w:eastAsia="新細明體"/>
                <w:lang w:val="en-US" w:eastAsia="zh-TW"/>
              </w:rPr>
              <w:t>II</w:t>
            </w:r>
          </w:p>
        </w:tc>
        <w:tc>
          <w:tcPr>
            <w:tcW w:w="1410" w:type="dxa"/>
          </w:tcPr>
          <w:p w:rsidR="00842B63" w:rsidRDefault="00842B63" w:rsidP="00842B63">
            <w:pPr>
              <w:rPr>
                <w:rFonts w:eastAsia="SimSun"/>
                <w:lang w:val="en-US" w:eastAsia="zh-CN"/>
              </w:rPr>
            </w:pPr>
            <w:r>
              <w:rPr>
                <w:rFonts w:eastAsia="新細明體"/>
                <w:lang w:val="en-US" w:eastAsia="zh-TW"/>
              </w:rPr>
              <w:t>No</w:t>
            </w:r>
          </w:p>
        </w:tc>
        <w:tc>
          <w:tcPr>
            <w:tcW w:w="6740" w:type="dxa"/>
          </w:tcPr>
          <w:p w:rsidR="00842B63" w:rsidRDefault="00842B63" w:rsidP="00842B63">
            <w:pPr>
              <w:rPr>
                <w:rFonts w:eastAsia="SimSun"/>
                <w:lang w:val="en-US" w:eastAsia="zh-CN"/>
              </w:rPr>
            </w:pPr>
            <w:r>
              <w:rPr>
                <w:rFonts w:eastAsia="SimSun"/>
                <w:lang w:val="en-US" w:eastAsia="zh-CN"/>
              </w:rPr>
              <w:t xml:space="preserve">The type-1 device </w:t>
            </w:r>
            <w:r w:rsidRPr="006309B3">
              <w:rPr>
                <w:rFonts w:eastAsia="SimSun"/>
                <w:lang w:val="en-US" w:eastAsia="zh-CN"/>
              </w:rPr>
              <w:t>is</w:t>
            </w:r>
            <w:r>
              <w:rPr>
                <w:rFonts w:eastAsia="SimSun"/>
                <w:lang w:val="en-US" w:eastAsia="zh-CN"/>
              </w:rPr>
              <w:t xml:space="preserve"> not necessary to distinguish the services</w:t>
            </w:r>
            <w:r w:rsidRPr="006309B3">
              <w:rPr>
                <w:rFonts w:eastAsia="SimSun"/>
                <w:lang w:val="en-US" w:eastAsia="zh-CN"/>
              </w:rPr>
              <w:t xml:space="preserve"> from sam</w:t>
            </w:r>
            <w:r>
              <w:rPr>
                <w:rFonts w:eastAsia="SimSun"/>
                <w:lang w:val="en-US" w:eastAsia="zh-CN"/>
              </w:rPr>
              <w:t>e or different reader.</w:t>
            </w: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Pr>
        <w:spacing w:line="276" w:lineRule="auto"/>
      </w:pPr>
    </w:p>
    <w:p w:rsidR="00773A66" w:rsidRDefault="00B951AA">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6"/>
        <w:tblW w:w="9350" w:type="dxa"/>
        <w:tblLayout w:type="fixed"/>
        <w:tblLook w:val="04A0" w:firstRow="1" w:lastRow="0" w:firstColumn="1" w:lastColumn="0" w:noHBand="0" w:noVBand="1"/>
      </w:tblPr>
      <w:tblGrid>
        <w:gridCol w:w="1184"/>
        <w:gridCol w:w="1039"/>
        <w:gridCol w:w="7127"/>
      </w:tblGrid>
      <w:tr w:rsidR="00773A66">
        <w:tc>
          <w:tcPr>
            <w:tcW w:w="1184" w:type="dxa"/>
          </w:tcPr>
          <w:p w:rsidR="00773A66" w:rsidRDefault="00B951AA">
            <w:pPr>
              <w:rPr>
                <w:b/>
                <w:bCs/>
                <w:lang w:val="en-US" w:eastAsia="ja-JP"/>
              </w:rPr>
            </w:pPr>
            <w:r>
              <w:rPr>
                <w:b/>
                <w:bCs/>
                <w:lang w:val="en-US" w:eastAsia="ja-JP"/>
              </w:rPr>
              <w:t>Company</w:t>
            </w:r>
          </w:p>
        </w:tc>
        <w:tc>
          <w:tcPr>
            <w:tcW w:w="1039" w:type="dxa"/>
          </w:tcPr>
          <w:p w:rsidR="00773A66" w:rsidRDefault="00B951AA">
            <w:pPr>
              <w:rPr>
                <w:b/>
                <w:bCs/>
                <w:lang w:val="en-US" w:eastAsia="ja-JP"/>
              </w:rPr>
            </w:pPr>
            <w:r>
              <w:rPr>
                <w:b/>
                <w:bCs/>
                <w:lang w:val="en-US" w:eastAsia="ja-JP"/>
              </w:rPr>
              <w:t>Yes/No</w:t>
            </w:r>
          </w:p>
        </w:tc>
        <w:tc>
          <w:tcPr>
            <w:tcW w:w="7127" w:type="dxa"/>
          </w:tcPr>
          <w:p w:rsidR="00773A66" w:rsidRDefault="00B951AA">
            <w:pPr>
              <w:rPr>
                <w:b/>
                <w:bCs/>
                <w:lang w:val="en-US" w:eastAsia="ja-JP"/>
              </w:rPr>
            </w:pPr>
            <w:r>
              <w:rPr>
                <w:b/>
                <w:bCs/>
                <w:lang w:val="en-US" w:eastAsia="ja-JP"/>
              </w:rPr>
              <w:t>Comment</w:t>
            </w:r>
          </w:p>
        </w:tc>
      </w:tr>
      <w:tr w:rsidR="00773A66">
        <w:tc>
          <w:tcPr>
            <w:tcW w:w="1184" w:type="dxa"/>
          </w:tcPr>
          <w:p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1039" w:type="dxa"/>
          </w:tcPr>
          <w:p w:rsidR="00773A66" w:rsidRDefault="00773A66">
            <w:pPr>
              <w:rPr>
                <w:rFonts w:eastAsia="SimSun"/>
                <w:lang w:val="en-US" w:eastAsia="zh-CN"/>
              </w:rPr>
            </w:pPr>
          </w:p>
        </w:tc>
        <w:tc>
          <w:tcPr>
            <w:tcW w:w="7127" w:type="dxa"/>
          </w:tcPr>
          <w:p w:rsidR="00773A66" w:rsidRDefault="00B951AA">
            <w:pPr>
              <w:rPr>
                <w:rFonts w:eastAsia="SimSun"/>
                <w:lang w:val="en-US" w:eastAsia="zh-CN"/>
              </w:rPr>
            </w:pPr>
            <w:r>
              <w:rPr>
                <w:rFonts w:eastAsia="SimSun" w:hint="eastAsia"/>
                <w:lang w:val="en-US" w:eastAsia="zh-CN"/>
              </w:rPr>
              <w:t>R</w:t>
            </w:r>
            <w:r>
              <w:rPr>
                <w:rFonts w:eastAsia="SimSun"/>
                <w:lang w:val="en-US" w:eastAsia="zh-CN"/>
              </w:rPr>
              <w:t xml:space="preserve">egardless of another service request is coming from the same or different reader, the A-IOT device behavior </w:t>
            </w:r>
            <w:r>
              <w:rPr>
                <w:rFonts w:eastAsia="SimSun"/>
                <w:lang w:val="en-US" w:eastAsia="zh-CN"/>
              </w:rPr>
              <w:t>shall be aligned, i.e., only performing one procedure at a time. This will reduce the complexity of  A-IOT device. After the end of the procedure the A-IOT device shall respond to the related A-IOT paging message for a different service request</w:t>
            </w:r>
          </w:p>
        </w:tc>
      </w:tr>
      <w:tr w:rsidR="00773A66">
        <w:tc>
          <w:tcPr>
            <w:tcW w:w="1184" w:type="dxa"/>
            <w:shd w:val="clear" w:color="auto" w:fill="auto"/>
          </w:tcPr>
          <w:p w:rsidR="00773A66" w:rsidRDefault="00B951AA">
            <w:pPr>
              <w:rPr>
                <w:rFonts w:eastAsia="SimSun"/>
                <w:lang w:val="en-US" w:eastAsia="ja-JP"/>
              </w:rPr>
            </w:pPr>
            <w:r>
              <w:rPr>
                <w:rFonts w:eastAsia="SimSun" w:hint="eastAsia"/>
                <w:lang w:val="en-US" w:eastAsia="zh-CN"/>
              </w:rPr>
              <w:t>CMCC</w:t>
            </w:r>
          </w:p>
        </w:tc>
        <w:tc>
          <w:tcPr>
            <w:tcW w:w="1039" w:type="dxa"/>
            <w:shd w:val="clear" w:color="auto" w:fill="auto"/>
          </w:tcPr>
          <w:p w:rsidR="00773A66" w:rsidRDefault="00B951AA">
            <w:pPr>
              <w:rPr>
                <w:rFonts w:eastAsia="SimSun"/>
                <w:lang w:val="en-US" w:eastAsia="ja-JP"/>
              </w:rPr>
            </w:pPr>
            <w:r>
              <w:rPr>
                <w:rFonts w:eastAsia="SimSun" w:hint="eastAsia"/>
                <w:lang w:val="en-US" w:eastAsia="zh-CN"/>
              </w:rPr>
              <w:t>No</w:t>
            </w:r>
          </w:p>
        </w:tc>
        <w:tc>
          <w:tcPr>
            <w:tcW w:w="7127" w:type="dxa"/>
            <w:shd w:val="clear" w:color="auto" w:fill="auto"/>
          </w:tcPr>
          <w:p w:rsidR="00773A66" w:rsidRDefault="00B951AA">
            <w:pPr>
              <w:jc w:val="both"/>
              <w:rPr>
                <w:rFonts w:eastAsia="SimSun"/>
                <w:lang w:val="en-US" w:eastAsia="ja-JP"/>
              </w:rPr>
            </w:pPr>
            <w:r>
              <w:rPr>
                <w:rFonts w:eastAsia="SimSun" w:hint="eastAsia"/>
                <w:b/>
                <w:bCs/>
                <w:lang w:val="en-US" w:eastAsia="zh-CN"/>
              </w:rPr>
              <w:t>Th</w:t>
            </w:r>
            <w:r>
              <w:rPr>
                <w:rFonts w:eastAsia="SimSun" w:hint="eastAsia"/>
                <w:b/>
                <w:bCs/>
                <w:lang w:val="en-US" w:eastAsia="zh-CN"/>
              </w:rPr>
              <w:t xml:space="preserve">ere is no difference in terms of device behavior. </w:t>
            </w:r>
            <w:r>
              <w:rPr>
                <w:rFonts w:eastAsia="SimSun" w:hint="eastAsia"/>
                <w:lang w:val="en-US" w:eastAsia="zh-CN"/>
              </w:rPr>
              <w:t>The device only need to distinguish whether the received service request is for a new service or for a previous one that it has already responded successfully but do not need to distinguish whether the anot</w:t>
            </w:r>
            <w:r>
              <w:rPr>
                <w:rFonts w:eastAsia="SimSun" w:hint="eastAsia"/>
                <w:lang w:val="en-US" w:eastAsia="zh-CN"/>
              </w:rPr>
              <w:t>her (different) service request is from the same reader or from a different reader.</w:t>
            </w:r>
          </w:p>
        </w:tc>
      </w:tr>
      <w:tr w:rsidR="00773A66">
        <w:tc>
          <w:tcPr>
            <w:tcW w:w="1184" w:type="dxa"/>
          </w:tcPr>
          <w:p w:rsidR="00773A66" w:rsidRDefault="00B951AA">
            <w:pPr>
              <w:rPr>
                <w:rFonts w:eastAsia="SimSun"/>
                <w:lang w:val="en-US" w:eastAsia="zh-CN"/>
              </w:rPr>
            </w:pPr>
            <w:r>
              <w:rPr>
                <w:rFonts w:eastAsia="SimSun" w:hint="eastAsia"/>
                <w:lang w:val="en-US" w:eastAsia="zh-CN"/>
              </w:rPr>
              <w:t>CATT</w:t>
            </w:r>
          </w:p>
        </w:tc>
        <w:tc>
          <w:tcPr>
            <w:tcW w:w="1039" w:type="dxa"/>
          </w:tcPr>
          <w:p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127" w:type="dxa"/>
          </w:tcPr>
          <w:p w:rsidR="00773A66" w:rsidRDefault="00B951AA">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w:t>
            </w:r>
            <w:r>
              <w:rPr>
                <w:rFonts w:eastAsia="SimSun" w:hint="eastAsia"/>
                <w:lang w:val="en-US" w:eastAsia="zh-CN"/>
              </w:rPr>
              <w:t xml:space="preserv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SimSun"/>
                <w:lang w:val="en-US" w:eastAsia="zh-CN"/>
              </w:rPr>
              <w:t>’</w:t>
            </w:r>
            <w:r>
              <w:rPr>
                <w:rFonts w:eastAsia="SimSun" w:hint="eastAsia"/>
                <w:lang w:val="en-US" w:eastAsia="zh-CN"/>
              </w:rPr>
              <w:t>t be such</w:t>
            </w:r>
            <w:r>
              <w:rPr>
                <w:rFonts w:eastAsia="SimSun" w:hint="eastAsia"/>
                <w:lang w:val="en-US" w:eastAsia="zh-CN"/>
              </w:rPr>
              <w:t xml:space="preserve">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773A66">
        <w:tc>
          <w:tcPr>
            <w:tcW w:w="1184" w:type="dxa"/>
          </w:tcPr>
          <w:p w:rsidR="00773A66" w:rsidRDefault="00B951AA">
            <w:pPr>
              <w:rPr>
                <w:rFonts w:eastAsiaTheme="minorEastAsia"/>
                <w:lang w:val="en-US" w:eastAsia="zh-CN"/>
              </w:rPr>
            </w:pPr>
            <w:r>
              <w:rPr>
                <w:rFonts w:eastAsiaTheme="minorEastAsia"/>
                <w:lang w:val="en-US" w:eastAsia="zh-CN"/>
              </w:rPr>
              <w:t>Tejas Networks</w:t>
            </w:r>
          </w:p>
        </w:tc>
        <w:tc>
          <w:tcPr>
            <w:tcW w:w="1039" w:type="dxa"/>
          </w:tcPr>
          <w:p w:rsidR="00773A66" w:rsidRDefault="00B951AA">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127" w:type="dxa"/>
          </w:tcPr>
          <w:p w:rsidR="00773A66" w:rsidRDefault="00B951AA">
            <w:pPr>
              <w:rPr>
                <w:rFonts w:eastAsiaTheme="minorEastAsia"/>
                <w:lang w:val="en-US" w:eastAsia="zh-CN"/>
              </w:rPr>
            </w:pPr>
            <w:r>
              <w:rPr>
                <w:rFonts w:eastAsiaTheme="minorEastAsia"/>
                <w:lang w:val="en-US" w:eastAsia="zh-CN"/>
              </w:rPr>
              <w:t xml:space="preserve">If the device is already involved in a service associated with some transaction/service ID, the device will not respond to a different service request. </w:t>
            </w:r>
          </w:p>
          <w:p w:rsidR="00773A66" w:rsidRDefault="00773A66">
            <w:pPr>
              <w:rPr>
                <w:lang w:val="en-US" w:eastAsia="ja-JP"/>
              </w:rPr>
            </w:pPr>
          </w:p>
        </w:tc>
      </w:tr>
      <w:tr w:rsidR="00773A66">
        <w:tc>
          <w:tcPr>
            <w:tcW w:w="1184" w:type="dxa"/>
          </w:tcPr>
          <w:p w:rsidR="00773A66" w:rsidRDefault="00B951AA">
            <w:pPr>
              <w:rPr>
                <w:rFonts w:eastAsiaTheme="minorEastAsia"/>
                <w:lang w:val="en-US" w:eastAsia="zh-CN"/>
              </w:rPr>
            </w:pPr>
            <w:r>
              <w:rPr>
                <w:rFonts w:eastAsiaTheme="minorEastAsia"/>
                <w:lang w:val="en-US" w:eastAsia="zh-CN"/>
              </w:rPr>
              <w:t>Qualcomm</w:t>
            </w:r>
          </w:p>
        </w:tc>
        <w:tc>
          <w:tcPr>
            <w:tcW w:w="1039" w:type="dxa"/>
          </w:tcPr>
          <w:p w:rsidR="00773A66" w:rsidRDefault="00B951AA">
            <w:pPr>
              <w:rPr>
                <w:lang w:val="en-US" w:eastAsia="ja-JP"/>
              </w:rPr>
            </w:pPr>
            <w:r>
              <w:rPr>
                <w:lang w:val="en-US" w:eastAsia="ja-JP"/>
              </w:rPr>
              <w:t>See Q1</w:t>
            </w:r>
          </w:p>
        </w:tc>
        <w:tc>
          <w:tcPr>
            <w:tcW w:w="7127" w:type="dxa"/>
          </w:tcPr>
          <w:p w:rsidR="00773A66" w:rsidRDefault="00B951AA">
            <w:pPr>
              <w:rPr>
                <w:lang w:val="en-US" w:eastAsia="ja-JP"/>
              </w:rPr>
            </w:pPr>
            <w:r>
              <w:rPr>
                <w:lang w:val="en-US" w:eastAsia="ja-JP"/>
              </w:rPr>
              <w:t xml:space="preserve">As device is not expected to get another request from the same reader, the only </w:t>
            </w:r>
            <w:r>
              <w:rPr>
                <w:lang w:val="en-US" w:eastAsia="ja-JP"/>
              </w:rPr>
              <w:t>possible case is for different reader.</w:t>
            </w:r>
          </w:p>
        </w:tc>
      </w:tr>
      <w:tr w:rsidR="00773A66">
        <w:tc>
          <w:tcPr>
            <w:tcW w:w="1184" w:type="dxa"/>
          </w:tcPr>
          <w:p w:rsidR="00773A66" w:rsidRDefault="00B951AA">
            <w:pPr>
              <w:rPr>
                <w:rFonts w:eastAsia="SimSun"/>
                <w:lang w:val="en-US" w:eastAsia="zh-CN"/>
              </w:rPr>
            </w:pPr>
            <w:r>
              <w:rPr>
                <w:rFonts w:eastAsia="SimSun" w:hint="eastAsia"/>
                <w:lang w:val="en-US" w:eastAsia="zh-CN"/>
              </w:rPr>
              <w:lastRenderedPageBreak/>
              <w:t>S</w:t>
            </w:r>
            <w:r>
              <w:rPr>
                <w:rFonts w:eastAsia="SimSun"/>
                <w:lang w:val="en-US" w:eastAsia="zh-CN"/>
              </w:rPr>
              <w:t>amsung</w:t>
            </w:r>
          </w:p>
        </w:tc>
        <w:tc>
          <w:tcPr>
            <w:tcW w:w="1039"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127" w:type="dxa"/>
          </w:tcPr>
          <w:p w:rsidR="00773A66" w:rsidRDefault="00B951AA">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w:t>
            </w:r>
            <w:r>
              <w:rPr>
                <w:rFonts w:eastAsia="SimSun"/>
                <w:lang w:val="en-US" w:eastAsia="zh-CN"/>
              </w:rPr>
              <w:t xml:space="preserve">procedure. </w:t>
            </w:r>
          </w:p>
        </w:tc>
      </w:tr>
      <w:tr w:rsidR="00773A66">
        <w:tc>
          <w:tcPr>
            <w:tcW w:w="1184" w:type="dxa"/>
          </w:tcPr>
          <w:p w:rsidR="00773A66" w:rsidRDefault="00773A66">
            <w:pPr>
              <w:rPr>
                <w:rFonts w:eastAsiaTheme="minorEastAsia"/>
                <w:lang w:val="en-US" w:eastAsia="zh-CN"/>
              </w:rPr>
            </w:pPr>
          </w:p>
        </w:tc>
        <w:tc>
          <w:tcPr>
            <w:tcW w:w="1039" w:type="dxa"/>
          </w:tcPr>
          <w:p w:rsidR="00773A66" w:rsidRDefault="00773A66">
            <w:pPr>
              <w:rPr>
                <w:lang w:val="en-US" w:eastAsia="ja-JP"/>
              </w:rPr>
            </w:pPr>
          </w:p>
        </w:tc>
        <w:tc>
          <w:tcPr>
            <w:tcW w:w="7127" w:type="dxa"/>
          </w:tcPr>
          <w:p w:rsidR="00773A66" w:rsidRDefault="00773A66">
            <w:pPr>
              <w:rPr>
                <w:lang w:val="en-US" w:eastAsia="ja-JP"/>
              </w:rPr>
            </w:pPr>
          </w:p>
        </w:tc>
      </w:tr>
      <w:tr w:rsidR="00773A66">
        <w:tc>
          <w:tcPr>
            <w:tcW w:w="1184" w:type="dxa"/>
          </w:tcPr>
          <w:p w:rsidR="00773A66" w:rsidRDefault="00773A66">
            <w:pPr>
              <w:rPr>
                <w:rFonts w:eastAsiaTheme="minorEastAsia"/>
                <w:lang w:val="en-US" w:eastAsia="zh-CN"/>
              </w:rPr>
            </w:pPr>
          </w:p>
        </w:tc>
        <w:tc>
          <w:tcPr>
            <w:tcW w:w="1039" w:type="dxa"/>
          </w:tcPr>
          <w:p w:rsidR="00773A66" w:rsidRDefault="00773A66">
            <w:pPr>
              <w:rPr>
                <w:lang w:val="en-US" w:eastAsia="ja-JP"/>
              </w:rPr>
            </w:pPr>
          </w:p>
        </w:tc>
        <w:tc>
          <w:tcPr>
            <w:tcW w:w="7127" w:type="dxa"/>
          </w:tcPr>
          <w:p w:rsidR="00773A66" w:rsidRDefault="00773A66">
            <w:pPr>
              <w:rPr>
                <w:lang w:val="en-US" w:eastAsia="ja-JP"/>
              </w:rPr>
            </w:pP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Pr>
        <w:rPr>
          <w:lang w:val="en-US" w:eastAsia="ja-JP"/>
        </w:rPr>
      </w:pPr>
    </w:p>
    <w:p w:rsidR="00773A66" w:rsidRDefault="00B951AA">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af6"/>
        <w:tblW w:w="8992" w:type="dxa"/>
        <w:tblLayout w:type="fixed"/>
        <w:tblLook w:val="04A0" w:firstRow="1" w:lastRow="0" w:firstColumn="1" w:lastColumn="0" w:noHBand="0" w:noVBand="1"/>
      </w:tblPr>
      <w:tblGrid>
        <w:gridCol w:w="1342"/>
        <w:gridCol w:w="7650"/>
      </w:tblGrid>
      <w:tr w:rsidR="00773A66">
        <w:tc>
          <w:tcPr>
            <w:tcW w:w="1342" w:type="dxa"/>
          </w:tcPr>
          <w:p w:rsidR="00773A66" w:rsidRDefault="00B951AA">
            <w:pPr>
              <w:rPr>
                <w:b/>
                <w:bCs/>
                <w:lang w:val="en-US" w:eastAsia="ja-JP"/>
              </w:rPr>
            </w:pPr>
            <w:r>
              <w:rPr>
                <w:b/>
                <w:bCs/>
                <w:lang w:val="en-US" w:eastAsia="ja-JP"/>
              </w:rPr>
              <w:t>Company</w:t>
            </w:r>
          </w:p>
        </w:tc>
        <w:tc>
          <w:tcPr>
            <w:tcW w:w="7650" w:type="dxa"/>
          </w:tcPr>
          <w:p w:rsidR="00773A66" w:rsidRDefault="00B951AA">
            <w:pPr>
              <w:rPr>
                <w:b/>
                <w:bCs/>
                <w:lang w:val="en-US" w:eastAsia="ja-JP"/>
              </w:rPr>
            </w:pPr>
            <w:r>
              <w:rPr>
                <w:b/>
                <w:bCs/>
                <w:lang w:val="en-US" w:eastAsia="ja-JP"/>
              </w:rPr>
              <w:t>Comment</w:t>
            </w:r>
          </w:p>
        </w:tc>
      </w:tr>
      <w:tr w:rsidR="00773A66">
        <w:tc>
          <w:tcPr>
            <w:tcW w:w="1342" w:type="dxa"/>
          </w:tcPr>
          <w:p w:rsidR="00773A66" w:rsidRDefault="00B951AA">
            <w:pPr>
              <w:rPr>
                <w:rFonts w:eastAsia="SimSun"/>
                <w:lang w:val="en-US" w:eastAsia="zh-CN"/>
              </w:rPr>
            </w:pPr>
            <w:r>
              <w:rPr>
                <w:rFonts w:eastAsia="SimSun" w:hint="eastAsia"/>
                <w:lang w:val="en-US" w:eastAsia="zh-CN"/>
              </w:rPr>
              <w:t>Lenovo</w:t>
            </w:r>
          </w:p>
        </w:tc>
        <w:tc>
          <w:tcPr>
            <w:tcW w:w="7650" w:type="dxa"/>
          </w:tcPr>
          <w:p w:rsidR="00773A66" w:rsidRDefault="00B951AA">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 xml:space="preserve">arallel </w:t>
            </w:r>
            <w:r>
              <w:rPr>
                <w:rFonts w:eastAsia="SimSun"/>
                <w:lang w:val="en-US" w:eastAsia="zh-CN"/>
              </w:rPr>
              <w:t>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773A66">
        <w:tc>
          <w:tcPr>
            <w:tcW w:w="1342" w:type="dxa"/>
          </w:tcPr>
          <w:p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rsidR="00773A66" w:rsidRDefault="00B951AA">
            <w:pPr>
              <w:rPr>
                <w:lang w:val="en-US" w:eastAsia="ja-JP"/>
              </w:rPr>
            </w:pPr>
            <w:r>
              <w:rPr>
                <w:rFonts w:eastAsia="SimSun"/>
                <w:lang w:val="en-US" w:eastAsia="zh-CN"/>
              </w:rPr>
              <w:t xml:space="preserve">We </w:t>
            </w:r>
            <w:r>
              <w:rPr>
                <w:rFonts w:eastAsia="SimSun"/>
                <w:lang w:val="en-US" w:eastAsia="zh-CN"/>
              </w:rPr>
              <w:t>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xml:space="preserve">”. That is, the reader itself should ensure that it would not trigger paging related to another service request </w:t>
            </w:r>
            <w:r>
              <w:rPr>
                <w:rFonts w:eastAsia="SimSun"/>
                <w:lang w:val="en-US" w:eastAsia="zh-CN"/>
              </w:rPr>
              <w:t>towards a device, which has not successfully finished an ongoing procedure.</w:t>
            </w:r>
          </w:p>
        </w:tc>
      </w:tr>
      <w:tr w:rsidR="00773A66">
        <w:tc>
          <w:tcPr>
            <w:tcW w:w="1342" w:type="dxa"/>
          </w:tcPr>
          <w:p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rsidR="00773A66" w:rsidRDefault="00B951AA">
            <w:pPr>
              <w:rPr>
                <w:rFonts w:eastAsiaTheme="minorEastAsia"/>
                <w:lang w:val="en-US" w:eastAsia="zh-CN"/>
              </w:rPr>
            </w:pPr>
            <w:r>
              <w:rPr>
                <w:rFonts w:eastAsia="SimSun"/>
                <w:lang w:eastAsia="zh-CN"/>
              </w:rPr>
              <w:t>The A-IOT device should just discard the following paging message if it has already been in a access process and before the end of the process, i,e, either the device conside</w:t>
            </w:r>
            <w:r>
              <w:rPr>
                <w:rFonts w:eastAsia="SimSun"/>
                <w:lang w:eastAsia="zh-CN"/>
              </w:rPr>
              <w:t xml:space="preserve">rs that the process has been successfully finished or the process has been failed ( and re-access is needed) . </w:t>
            </w:r>
          </w:p>
        </w:tc>
      </w:tr>
      <w:tr w:rsidR="00773A66">
        <w:tc>
          <w:tcPr>
            <w:tcW w:w="1342" w:type="dxa"/>
          </w:tcPr>
          <w:p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rsidR="00773A66" w:rsidRDefault="00B951AA">
            <w:pPr>
              <w:rPr>
                <w:rFonts w:eastAsia="SimSun"/>
                <w:lang w:val="en-US" w:eastAsia="zh-CN"/>
              </w:rPr>
            </w:pPr>
            <w:r>
              <w:rPr>
                <w:rFonts w:eastAsia="SimSun"/>
                <w:lang w:val="en-US" w:eastAsia="zh-CN"/>
              </w:rPr>
              <w:t>Single reader can control the paging to send. So, the reader shall not send another new paging if there is on-going procedure</w:t>
            </w:r>
            <w:r>
              <w:rPr>
                <w:rFonts w:eastAsia="SimSun"/>
                <w:lang w:val="en-US" w:eastAsia="zh-CN"/>
              </w:rPr>
              <w:t>. It is up to reader implantation to guarantee “Parallel service requests by the same reader is not supported”.</w:t>
            </w:r>
          </w:p>
          <w:p w:rsidR="00773A66" w:rsidRDefault="00B951AA">
            <w:pPr>
              <w:rPr>
                <w:lang w:val="en-US" w:eastAsia="ja-JP"/>
              </w:rPr>
            </w:pPr>
            <w:r>
              <w:rPr>
                <w:rFonts w:eastAsia="SimSun"/>
                <w:lang w:val="en-US" w:eastAsia="zh-CN"/>
              </w:rPr>
              <w:t xml:space="preserve">In any case, the device behavior is: </w:t>
            </w:r>
            <w:r>
              <w:rPr>
                <w:rFonts w:eastAsiaTheme="minorEastAsia"/>
              </w:rPr>
              <w:t>If the transaction ID received in the paging message differs from the one currently maintained by the devic</w:t>
            </w:r>
            <w:r>
              <w:rPr>
                <w:rFonts w:eastAsiaTheme="minorEastAsia"/>
              </w:rPr>
              <w:t xml:space="preserve">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773A66">
        <w:tc>
          <w:tcPr>
            <w:tcW w:w="1342" w:type="dxa"/>
            <w:shd w:val="clear" w:color="auto" w:fill="auto"/>
          </w:tcPr>
          <w:p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rsidR="00773A66" w:rsidRDefault="00B951AA">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 xml:space="preserve">From our point of view, the performance of the solution that the device ignores </w:t>
            </w:r>
            <w:r>
              <w:rPr>
                <w:rFonts w:eastAsia="SimSun" w:hint="eastAsia"/>
                <w:lang w:val="en-US" w:eastAsia="zh-CN"/>
              </w:rPr>
              <w:t>any other paging message while it is in one ongoing procedure is closely related to how for a device to determine one procedure is terminated or not. For example, if an explicit R2D message is used to indicate that the ongoing procedure (procedure A) is te</w:t>
            </w:r>
            <w:r>
              <w:rPr>
                <w:rFonts w:eastAsia="SimSun" w:hint="eastAsia"/>
                <w:lang w:val="en-US" w:eastAsia="zh-CN"/>
              </w:rPr>
              <w:t>rminated and one device (device X) fails to receive this due to poor channel conditions or device moving out of coverage range of previous reader, device X becomes inaccessible because it considers procedure A is still ongoing and ignore any new paging mes</w:t>
            </w:r>
            <w:r>
              <w:rPr>
                <w:rFonts w:eastAsia="SimSun" w:hint="eastAsia"/>
                <w:lang w:val="en-US" w:eastAsia="zh-CN"/>
              </w:rPr>
              <w:t>sage for different service request.  However, the solution that the device follows the latest service request received is a good and simple solution, since it will not affect or be affected by any other discussions in RAN2.</w:t>
            </w:r>
          </w:p>
        </w:tc>
      </w:tr>
      <w:tr w:rsidR="00773A66">
        <w:tc>
          <w:tcPr>
            <w:tcW w:w="1342" w:type="dxa"/>
          </w:tcPr>
          <w:p w:rsidR="00773A66" w:rsidRDefault="00B951AA">
            <w:pPr>
              <w:rPr>
                <w:rFonts w:eastAsia="SimSun"/>
                <w:lang w:val="en-US" w:eastAsia="zh-CN"/>
              </w:rPr>
            </w:pPr>
            <w:r>
              <w:rPr>
                <w:rFonts w:eastAsia="SimSun" w:hint="eastAsia"/>
                <w:lang w:val="en-US" w:eastAsia="zh-CN"/>
              </w:rPr>
              <w:t>CATT</w:t>
            </w:r>
          </w:p>
        </w:tc>
        <w:tc>
          <w:tcPr>
            <w:tcW w:w="7650" w:type="dxa"/>
          </w:tcPr>
          <w:p w:rsidR="00773A66" w:rsidRDefault="00B951AA">
            <w:pPr>
              <w:rPr>
                <w:rFonts w:eastAsia="SimSun"/>
                <w:lang w:val="en-US" w:eastAsia="zh-CN"/>
              </w:rPr>
            </w:pPr>
            <w:r>
              <w:rPr>
                <w:rFonts w:eastAsia="SimSun"/>
                <w:lang w:val="en-US" w:eastAsia="zh-CN"/>
              </w:rPr>
              <w:t>T</w:t>
            </w:r>
            <w:r>
              <w:rPr>
                <w:rFonts w:eastAsia="SimSun" w:hint="eastAsia"/>
                <w:lang w:val="en-US" w:eastAsia="zh-CN"/>
              </w:rPr>
              <w:t xml:space="preserve">he same reader is not </w:t>
            </w:r>
            <w:r>
              <w:rPr>
                <w:rFonts w:eastAsia="SimSun" w:hint="eastAsia"/>
                <w:lang w:val="en-US" w:eastAsia="zh-CN"/>
              </w:rPr>
              <w:t>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Pr>
                <w:rFonts w:eastAsia="SimSun"/>
                <w:lang w:val="en-US" w:eastAsia="zh-CN"/>
              </w:rPr>
              <w:t xml:space="preserve">Parallel service requests by the same reader is not supported.    </w:t>
            </w:r>
          </w:p>
        </w:tc>
      </w:tr>
      <w:tr w:rsidR="00773A66">
        <w:tc>
          <w:tcPr>
            <w:tcW w:w="1342"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rsidR="00773A66" w:rsidRDefault="00B951AA">
            <w:pPr>
              <w:rPr>
                <w:rFonts w:eastAsia="SimSun"/>
                <w:lang w:val="en-US" w:eastAsia="zh-CN"/>
              </w:rPr>
            </w:pPr>
            <w:r>
              <w:rPr>
                <w:rFonts w:eastAsia="SimSun"/>
                <w:lang w:val="en-US" w:eastAsia="zh-CN"/>
              </w:rPr>
              <w:t>According to the last meeting agreements, we think this c</w:t>
            </w:r>
            <w:r>
              <w:rPr>
                <w:rFonts w:eastAsia="SimSun"/>
                <w:lang w:val="en-US" w:eastAsia="zh-CN"/>
              </w:rPr>
              <w:t xml:space="preserve">ase will not happen. Because the reader can avoid to trigger another service request while there is one ongoing procedure. If it happen, we assume that device will ignore another service request. </w:t>
            </w:r>
          </w:p>
        </w:tc>
      </w:tr>
      <w:tr w:rsidR="00773A66">
        <w:tc>
          <w:tcPr>
            <w:tcW w:w="1342" w:type="dxa"/>
          </w:tcPr>
          <w:p w:rsidR="00773A66" w:rsidRDefault="00B951AA">
            <w:pPr>
              <w:rPr>
                <w:rFonts w:eastAsia="SimSun"/>
                <w:lang w:val="en-US" w:eastAsia="zh-CN"/>
              </w:rPr>
            </w:pPr>
            <w:r>
              <w:rPr>
                <w:rFonts w:eastAsia="SimSun"/>
                <w:lang w:val="en-US" w:eastAsia="zh-CN"/>
              </w:rPr>
              <w:lastRenderedPageBreak/>
              <w:t>Apple</w:t>
            </w:r>
          </w:p>
        </w:tc>
        <w:tc>
          <w:tcPr>
            <w:tcW w:w="7650" w:type="dxa"/>
          </w:tcPr>
          <w:p w:rsidR="00773A66" w:rsidRDefault="00B951AA">
            <w:pPr>
              <w:rPr>
                <w:rFonts w:eastAsia="SimSun"/>
                <w:lang w:val="en-US" w:eastAsia="zh-CN"/>
              </w:rPr>
            </w:pPr>
            <w:r>
              <w:rPr>
                <w:rFonts w:eastAsia="SimSun"/>
                <w:lang w:val="en-US" w:eastAsia="zh-CN"/>
              </w:rPr>
              <w:t>The reader should not do that. But it is not device’</w:t>
            </w:r>
            <w:r>
              <w:rPr>
                <w:rFonts w:eastAsia="SimSun"/>
                <w:lang w:val="en-US" w:eastAsia="zh-CN"/>
              </w:rPr>
              <w:t>s responsibility to judge reader’s misbehavior. If this happens, the device simply follows the reader and respond to the latest transaction.</w:t>
            </w:r>
          </w:p>
        </w:tc>
      </w:tr>
      <w:tr w:rsidR="00773A66">
        <w:tc>
          <w:tcPr>
            <w:tcW w:w="1342" w:type="dxa"/>
          </w:tcPr>
          <w:p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rsidR="00773A66" w:rsidRDefault="00B951AA">
            <w:pPr>
              <w:rPr>
                <w:rFonts w:eastAsia="SimSun"/>
                <w:lang w:val="en-US" w:eastAsia="zh-CN"/>
              </w:rPr>
            </w:pPr>
            <w:r>
              <w:rPr>
                <w:rFonts w:eastAsia="SimSun" w:hint="eastAsia"/>
                <w:lang w:val="en-US" w:eastAsia="zh-CN"/>
              </w:rPr>
              <w:t>A</w:t>
            </w:r>
            <w:r>
              <w:rPr>
                <w:rFonts w:eastAsia="SimSun"/>
                <w:lang w:val="en-US" w:eastAsia="zh-CN"/>
              </w:rPr>
              <w:t>gree with Huawei. Based on agreements, the device is not expected to receive different service request if there is on-going procedure. We consider this as error case if it happens. Then the simple way is that the device just follows the request from the re</w:t>
            </w:r>
            <w:r>
              <w:rPr>
                <w:rFonts w:eastAsia="SimSun"/>
                <w:lang w:val="en-US" w:eastAsia="zh-CN"/>
              </w:rPr>
              <w:t xml:space="preserve">ader. If it is different transaction ID, the device shall perform the access based on the new ID and replace original ID.  </w:t>
            </w:r>
          </w:p>
        </w:tc>
      </w:tr>
      <w:tr w:rsidR="00773A66">
        <w:tc>
          <w:tcPr>
            <w:tcW w:w="1342" w:type="dxa"/>
          </w:tcPr>
          <w:p w:rsidR="00773A66" w:rsidRDefault="00B951AA">
            <w:pPr>
              <w:rPr>
                <w:rFonts w:eastAsia="SimSun"/>
                <w:lang w:val="en-US" w:eastAsia="zh-CN"/>
              </w:rPr>
            </w:pPr>
            <w:r>
              <w:rPr>
                <w:rFonts w:eastAsia="SimSun"/>
                <w:lang w:val="en-US" w:eastAsia="zh-CN"/>
              </w:rPr>
              <w:t>Tejas Networks</w:t>
            </w:r>
          </w:p>
        </w:tc>
        <w:tc>
          <w:tcPr>
            <w:tcW w:w="7650" w:type="dxa"/>
          </w:tcPr>
          <w:p w:rsidR="00773A66" w:rsidRDefault="00B951AA">
            <w:pPr>
              <w:rPr>
                <w:rFonts w:eastAsia="SimSun"/>
                <w:lang w:val="en-US" w:eastAsia="zh-CN"/>
              </w:rPr>
            </w:pPr>
            <w:r>
              <w:rPr>
                <w:rFonts w:eastAsia="SimSun"/>
                <w:lang w:val="en-US" w:eastAsia="zh-CN"/>
              </w:rPr>
              <w:t>In our understanding, this issue will not occur as the reader will not start another service request until the ongoi</w:t>
            </w:r>
            <w:r>
              <w:rPr>
                <w:rFonts w:eastAsia="SimSun"/>
                <w:lang w:val="en-US" w:eastAsia="zh-CN"/>
              </w:rPr>
              <w:t xml:space="preserve">ng service is completed. However, if the reader triggers different service requests back-to-back, the device will respond to the first one only and discard the subsequent requests within that transaction period. </w:t>
            </w:r>
          </w:p>
        </w:tc>
      </w:tr>
      <w:tr w:rsidR="00773A66">
        <w:tc>
          <w:tcPr>
            <w:tcW w:w="1342" w:type="dxa"/>
          </w:tcPr>
          <w:p w:rsidR="00773A66" w:rsidRDefault="00B951AA">
            <w:pPr>
              <w:rPr>
                <w:rFonts w:eastAsia="SimSun"/>
                <w:lang w:val="en-US" w:eastAsia="zh-CN"/>
              </w:rPr>
            </w:pPr>
            <w:r>
              <w:rPr>
                <w:rFonts w:eastAsia="SimSun"/>
                <w:lang w:val="en-US" w:eastAsia="zh-CN"/>
              </w:rPr>
              <w:t>ZTE</w:t>
            </w:r>
          </w:p>
        </w:tc>
        <w:tc>
          <w:tcPr>
            <w:tcW w:w="7650" w:type="dxa"/>
          </w:tcPr>
          <w:p w:rsidR="00773A66" w:rsidRDefault="00B951AA">
            <w:pPr>
              <w:spacing w:after="100"/>
              <w:rPr>
                <w:rFonts w:eastAsia="SimSun"/>
                <w:lang w:val="en-US" w:eastAsia="zh-CN"/>
              </w:rPr>
            </w:pPr>
            <w:r>
              <w:rPr>
                <w:rFonts w:eastAsia="SimSun"/>
                <w:lang w:val="en-US" w:eastAsia="zh-CN"/>
              </w:rPr>
              <w:t xml:space="preserve">Agree with some above comments that </w:t>
            </w:r>
            <w:r>
              <w:rPr>
                <w:rFonts w:eastAsia="SimSun"/>
                <w:lang w:val="en-US" w:eastAsia="zh-CN"/>
              </w:rPr>
              <w:t>according to the previous agreements, we don’t need to discuss this case that another Paging triggered by (different) service request is received from the same reader while there is one ongoing (Paging) procedure. i.e. the reader should avoid this. Then al</w:t>
            </w:r>
            <w:r>
              <w:rPr>
                <w:rFonts w:eastAsia="SimSun"/>
                <w:lang w:val="en-US" w:eastAsia="zh-CN"/>
              </w:rPr>
              <w:t>so no need to specify device behavior for this case (similar to no UE behavior specified for network error cases).</w:t>
            </w:r>
          </w:p>
        </w:tc>
      </w:tr>
      <w:tr w:rsidR="00773A66">
        <w:tc>
          <w:tcPr>
            <w:tcW w:w="1342" w:type="dxa"/>
          </w:tcPr>
          <w:p w:rsidR="00773A66" w:rsidRDefault="00B951AA">
            <w:pPr>
              <w:rPr>
                <w:rFonts w:eastAsia="SimSun"/>
                <w:lang w:val="en-US" w:eastAsia="zh-CN"/>
              </w:rPr>
            </w:pPr>
            <w:r>
              <w:rPr>
                <w:rFonts w:eastAsia="SimSun"/>
                <w:lang w:val="en-US" w:eastAsia="zh-CN"/>
              </w:rPr>
              <w:t>InterDigital</w:t>
            </w:r>
          </w:p>
        </w:tc>
        <w:tc>
          <w:tcPr>
            <w:tcW w:w="7650" w:type="dxa"/>
          </w:tcPr>
          <w:p w:rsidR="00773A66" w:rsidRDefault="00B951AA">
            <w:pPr>
              <w:spacing w:after="100"/>
              <w:rPr>
                <w:rFonts w:eastAsia="SimSun"/>
                <w:lang w:val="en-US" w:eastAsia="zh-CN"/>
              </w:rPr>
            </w:pPr>
            <w:r>
              <w:rPr>
                <w:rFonts w:eastAsia="SimSun"/>
                <w:lang w:val="en-US" w:eastAsia="zh-CN"/>
              </w:rPr>
              <w:t>We also understand that a paging triggered by a different service request should not happen based on reader implementation, and</w:t>
            </w:r>
            <w:r>
              <w:rPr>
                <w:rFonts w:eastAsia="SimSun"/>
                <w:lang w:val="en-US" w:eastAsia="zh-CN"/>
              </w:rPr>
              <w:t xml:space="preserve"> we don’t need to specify any device behavior for this case.</w:t>
            </w:r>
          </w:p>
        </w:tc>
      </w:tr>
      <w:tr w:rsidR="00773A66">
        <w:tc>
          <w:tcPr>
            <w:tcW w:w="1342" w:type="dxa"/>
          </w:tcPr>
          <w:p w:rsidR="00773A66" w:rsidRDefault="00B951AA">
            <w:pPr>
              <w:rPr>
                <w:rFonts w:eastAsia="SimSun"/>
                <w:lang w:val="en-US" w:eastAsia="zh-CN"/>
              </w:rPr>
            </w:pPr>
            <w:r>
              <w:rPr>
                <w:rFonts w:eastAsia="SimSun"/>
                <w:lang w:val="en-US" w:eastAsia="zh-CN"/>
              </w:rPr>
              <w:t>MediaTek</w:t>
            </w:r>
          </w:p>
        </w:tc>
        <w:tc>
          <w:tcPr>
            <w:tcW w:w="7650" w:type="dxa"/>
          </w:tcPr>
          <w:p w:rsidR="00773A66" w:rsidRDefault="00B951AA">
            <w:pPr>
              <w:rPr>
                <w:rFonts w:eastAsia="SimSun"/>
                <w:lang w:val="en-US" w:eastAsia="zh-CN"/>
              </w:rPr>
            </w:pPr>
            <w:r>
              <w:rPr>
                <w:rFonts w:eastAsia="SimSun"/>
                <w:lang w:val="en-US" w:eastAsia="zh-CN"/>
              </w:rPr>
              <w:t>We are not sure this case can really be excluded considering group IDs.  The reader can be expected not to page the same single device for two overlapping services, but can the reader k</w:t>
            </w:r>
            <w:r>
              <w:rPr>
                <w:rFonts w:eastAsia="SimSun"/>
                <w:lang w:val="en-US" w:eastAsia="zh-CN"/>
              </w:rPr>
              <w:t>now if the same device happens to belong to two groups that are inventoried together?  We think it’s safer to specify some defensive behaviour by the device.</w:t>
            </w:r>
          </w:p>
          <w:p w:rsidR="00773A66" w:rsidRDefault="00B951AA">
            <w:pPr>
              <w:rPr>
                <w:rFonts w:eastAsia="SimSun"/>
                <w:lang w:val="en-US" w:eastAsia="zh-CN"/>
              </w:rPr>
            </w:pPr>
            <w:r>
              <w:rPr>
                <w:rFonts w:eastAsia="SimSun"/>
                <w:lang w:val="en-US" w:eastAsia="zh-CN"/>
              </w:rPr>
              <w:t xml:space="preserve">We understand there are basically two options, to ignore the second paging message (as suggested, </w:t>
            </w:r>
            <w:r>
              <w:rPr>
                <w:rFonts w:eastAsia="SimSun"/>
                <w:lang w:val="en-US" w:eastAsia="zh-CN"/>
              </w:rPr>
              <w:t>e.g., by OPPO) and to abandon the ongoing transaction and handle the new service request (we understand this to be Huawei and CMCC’s suggestion above).  Of these two, we tend to see the first one as simpler for the device (but OK to discuss): While a proce</w:t>
            </w:r>
            <w:r>
              <w:rPr>
                <w:rFonts w:eastAsia="SimSun"/>
                <w:lang w:val="en-US" w:eastAsia="zh-CN"/>
              </w:rPr>
              <w:t>dure is ongoing, the device simply does not process paging messages.  It does assume that the device knows when a procedure ends.</w:t>
            </w:r>
          </w:p>
        </w:tc>
      </w:tr>
      <w:tr w:rsidR="00773A66">
        <w:tc>
          <w:tcPr>
            <w:tcW w:w="1342" w:type="dxa"/>
          </w:tcPr>
          <w:p w:rsidR="00773A66" w:rsidRDefault="00B951AA">
            <w:pPr>
              <w:rPr>
                <w:rFonts w:eastAsia="SimSun"/>
                <w:lang w:val="en-US" w:eastAsia="zh-CN"/>
              </w:rPr>
            </w:pPr>
            <w:r>
              <w:rPr>
                <w:rFonts w:eastAsia="SimSun"/>
                <w:lang w:val="en-US" w:eastAsia="zh-CN"/>
              </w:rPr>
              <w:t>Nokia</w:t>
            </w:r>
          </w:p>
        </w:tc>
        <w:tc>
          <w:tcPr>
            <w:tcW w:w="7650" w:type="dxa"/>
          </w:tcPr>
          <w:p w:rsidR="00773A66" w:rsidRDefault="00B951AA">
            <w:pPr>
              <w:rPr>
                <w:rFonts w:eastAsia="SimSun"/>
                <w:lang w:val="en-US" w:eastAsia="zh-CN"/>
              </w:rPr>
            </w:pPr>
            <w:r>
              <w:rPr>
                <w:rFonts w:eastAsia="SimSun"/>
                <w:lang w:val="en-US" w:eastAsia="zh-CN"/>
              </w:rPr>
              <w:t>We understand that since it is another reader it will have another transaction ID, or at least we will then have a corn</w:t>
            </w:r>
            <w:r>
              <w:rPr>
                <w:rFonts w:eastAsia="SimSun"/>
                <w:lang w:val="en-US" w:eastAsia="zh-CN"/>
              </w:rPr>
              <w:t>er case where a paging occurs with the same transaction ID as an ongoing procedure.</w:t>
            </w:r>
          </w:p>
          <w:p w:rsidR="00773A66" w:rsidRDefault="00B951AA">
            <w:pPr>
              <w:rPr>
                <w:rFonts w:eastAsia="SimSun"/>
                <w:lang w:val="en-US" w:eastAsia="zh-CN"/>
              </w:rPr>
            </w:pPr>
            <w:r>
              <w:rPr>
                <w:rFonts w:eastAsia="SimSun"/>
                <w:lang w:val="en-US" w:eastAsia="zh-CN"/>
              </w:rPr>
              <w:t xml:space="preserve">Such exceptions should be easy to “catch” and handle by the device or in spec i.e. </w:t>
            </w:r>
          </w:p>
          <w:p w:rsidR="00773A66" w:rsidRDefault="00B951AA">
            <w:pPr>
              <w:pStyle w:val="afa"/>
              <w:numPr>
                <w:ilvl w:val="0"/>
                <w:numId w:val="15"/>
              </w:numPr>
              <w:rPr>
                <w:rFonts w:eastAsia="SimSun"/>
                <w:lang w:val="en-US" w:eastAsia="zh-CN"/>
              </w:rPr>
            </w:pPr>
            <w:r>
              <w:rPr>
                <w:rFonts w:eastAsia="SimSun"/>
                <w:lang w:val="en-US" w:eastAsia="zh-CN"/>
              </w:rPr>
              <w:t>if a reader is handling a service request with transaction ID x and a request with trans</w:t>
            </w:r>
            <w:r>
              <w:rPr>
                <w:rFonts w:eastAsia="SimSun"/>
                <w:lang w:val="en-US" w:eastAsia="zh-CN"/>
              </w:rPr>
              <w:t>action ID y comes, it will only continue to reply to the one with x in header</w:t>
            </w:r>
          </w:p>
          <w:p w:rsidR="00773A66" w:rsidRDefault="00B951AA">
            <w:pPr>
              <w:pStyle w:val="afa"/>
              <w:numPr>
                <w:ilvl w:val="0"/>
                <w:numId w:val="15"/>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w:t>
            </w:r>
            <w:r>
              <w:rPr>
                <w:rFonts w:eastAsia="SimSun"/>
                <w:lang w:val="en-US" w:eastAsia="zh-CN"/>
              </w:rPr>
              <w:t>ng, and the device should not start the CBRA again. Thus, since the AS id is not sent, or is in another part of the state machine, no issues should occur.</w:t>
            </w:r>
          </w:p>
        </w:tc>
      </w:tr>
      <w:tr w:rsidR="00773A66">
        <w:tc>
          <w:tcPr>
            <w:tcW w:w="1342" w:type="dxa"/>
          </w:tcPr>
          <w:p w:rsidR="00773A66" w:rsidRDefault="00B951AA">
            <w:pPr>
              <w:rPr>
                <w:rFonts w:eastAsia="SimSun"/>
                <w:lang w:val="en-US" w:eastAsia="zh-CN"/>
              </w:rPr>
            </w:pPr>
            <w:r>
              <w:rPr>
                <w:rFonts w:eastAsia="SimSun"/>
                <w:lang w:val="en-US" w:eastAsia="zh-CN"/>
              </w:rPr>
              <w:t>ETRI</w:t>
            </w:r>
          </w:p>
        </w:tc>
        <w:tc>
          <w:tcPr>
            <w:tcW w:w="7650" w:type="dxa"/>
          </w:tcPr>
          <w:p w:rsidR="00773A66" w:rsidRDefault="00B951AA">
            <w:pPr>
              <w:rPr>
                <w:rFonts w:eastAsia="SimSun"/>
                <w:lang w:val="en-US" w:eastAsia="zh-CN"/>
              </w:rPr>
            </w:pPr>
            <w:r>
              <w:rPr>
                <w:rFonts w:eastAsia="SimSun"/>
                <w:lang w:val="en-US" w:eastAsia="zh-CN"/>
              </w:rPr>
              <w:t>If the device is performing a service, the reader recognizes it, so this scenario does not occu</w:t>
            </w:r>
            <w:r>
              <w:rPr>
                <w:rFonts w:eastAsia="SimSun"/>
                <w:lang w:val="en-US" w:eastAsia="zh-CN"/>
              </w:rPr>
              <w:t>r. However, if the device receives a new service request while already in service, it discards the request.</w:t>
            </w:r>
          </w:p>
        </w:tc>
      </w:tr>
      <w:tr w:rsidR="00773A66">
        <w:tc>
          <w:tcPr>
            <w:tcW w:w="1342" w:type="dxa"/>
          </w:tcPr>
          <w:p w:rsidR="00773A66" w:rsidRDefault="00B951AA">
            <w:pPr>
              <w:rPr>
                <w:rFonts w:eastAsia="SimSun"/>
                <w:lang w:val="en-US" w:eastAsia="zh-CN"/>
              </w:rPr>
            </w:pPr>
            <w:r>
              <w:rPr>
                <w:rFonts w:eastAsia="SimSun"/>
                <w:lang w:val="en-US" w:eastAsia="zh-CN"/>
              </w:rPr>
              <w:t>Qualcomm</w:t>
            </w:r>
          </w:p>
        </w:tc>
        <w:tc>
          <w:tcPr>
            <w:tcW w:w="7650" w:type="dxa"/>
          </w:tcPr>
          <w:p w:rsidR="00773A66" w:rsidRDefault="00B951AA">
            <w:pPr>
              <w:rPr>
                <w:rFonts w:eastAsia="SimSun"/>
                <w:lang w:val="en-US" w:eastAsia="zh-CN"/>
              </w:rPr>
            </w:pPr>
            <w:r>
              <w:rPr>
                <w:rFonts w:eastAsia="SimSun"/>
                <w:lang w:val="en-US" w:eastAsia="zh-CN"/>
              </w:rPr>
              <w:t>As commented by other companies, we can assume that this scenario (new service request from same reader while one procedure is ongoing) do</w:t>
            </w:r>
            <w:r>
              <w:rPr>
                <w:rFonts w:eastAsia="SimSun"/>
                <w:lang w:val="en-US" w:eastAsia="zh-CN"/>
              </w:rPr>
              <w:t xml:space="preserve">es not happen. But if it does, it seems reasonable for the device to respond to the newest/latest service request and (since there is already agreement that at max one procedure at a time) consider the earlier/older procedure as terminated.  </w:t>
            </w:r>
          </w:p>
        </w:tc>
      </w:tr>
      <w:tr w:rsidR="00773A66">
        <w:tc>
          <w:tcPr>
            <w:tcW w:w="1342" w:type="dxa"/>
          </w:tcPr>
          <w:p w:rsidR="00773A66" w:rsidRDefault="00B951AA">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rsidR="00773A66" w:rsidRDefault="00B951AA">
            <w:pPr>
              <w:rPr>
                <w:rFonts w:eastAsia="SimSun"/>
                <w:lang w:val="en-US" w:eastAsia="zh-CN"/>
              </w:rPr>
            </w:pPr>
            <w:r>
              <w:rPr>
                <w:rFonts w:eastAsia="SimSun"/>
                <w:lang w:val="en-US" w:eastAsia="zh-CN"/>
              </w:rPr>
              <w:t xml:space="preserve">As we </w:t>
            </w:r>
            <w:r>
              <w:rPr>
                <w:rFonts w:eastAsia="SimSun"/>
                <w:lang w:val="en-US" w:eastAsia="zh-CN"/>
              </w:rPr>
              <w:t>agreed that “parallel service requests by the same reader is not supported”, device may not expect another (different) service request receiving from the same reader.</w:t>
            </w:r>
            <w:r>
              <w:rPr>
                <w:rFonts w:eastAsia="SimSun" w:hint="eastAsia"/>
                <w:lang w:val="en-US" w:eastAsia="zh-CN"/>
              </w:rPr>
              <w:t xml:space="preserve"> </w:t>
            </w:r>
          </w:p>
        </w:tc>
      </w:tr>
      <w:tr w:rsidR="00773A66">
        <w:tc>
          <w:tcPr>
            <w:tcW w:w="1342" w:type="dxa"/>
          </w:tcPr>
          <w:p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7650" w:type="dxa"/>
          </w:tcPr>
          <w:p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w:t>
            </w:r>
            <w:r>
              <w:rPr>
                <w:rFonts w:eastAsiaTheme="minorEastAsia"/>
                <w:lang w:val="en-US" w:eastAsia="zh-CN"/>
              </w:rPr>
              <w:t xml:space="preserve">ce simply ignores another (different) service request. </w:t>
            </w:r>
          </w:p>
        </w:tc>
      </w:tr>
      <w:tr w:rsidR="00773A66">
        <w:tc>
          <w:tcPr>
            <w:tcW w:w="1342" w:type="dxa"/>
          </w:tcPr>
          <w:p w:rsidR="00773A66" w:rsidRDefault="00B951AA">
            <w:pPr>
              <w:rPr>
                <w:rFonts w:eastAsiaTheme="minorEastAsia"/>
                <w:lang w:val="en-US" w:eastAsia="zh-CN"/>
              </w:rPr>
            </w:pPr>
            <w:r>
              <w:rPr>
                <w:rFonts w:eastAsia="SimSun"/>
                <w:lang w:val="en-US" w:eastAsia="zh-CN"/>
              </w:rPr>
              <w:t>HONOR</w:t>
            </w:r>
          </w:p>
        </w:tc>
        <w:tc>
          <w:tcPr>
            <w:tcW w:w="7650" w:type="dxa"/>
          </w:tcPr>
          <w:p w:rsidR="00773A66" w:rsidRDefault="00B951AA">
            <w:pPr>
              <w:rPr>
                <w:rFonts w:eastAsia="SimSun"/>
                <w:lang w:val="en-US" w:eastAsia="zh-CN"/>
              </w:rPr>
            </w:pPr>
            <w:r>
              <w:rPr>
                <w:rFonts w:eastAsia="SimSun"/>
                <w:lang w:val="en-US" w:eastAsia="zh-CN"/>
              </w:rPr>
              <w:t>This question is somehow relevant with the previous one. If there is only one procedure targeting the same device, the reader triggered the previous procedure could overwrite the previous one w</w:t>
            </w:r>
            <w:r>
              <w:rPr>
                <w:rFonts w:eastAsia="SimSun"/>
                <w:lang w:val="en-US" w:eastAsia="zh-CN"/>
              </w:rPr>
              <w:t xml:space="preserve">ith a new one. But if there is another procedure triggered by other readers, the device would always drop the current one and start the counting for the new one which may cause a large latency to finish one service request. </w:t>
            </w:r>
          </w:p>
          <w:p w:rsidR="00773A66" w:rsidRDefault="00B951AA">
            <w:pPr>
              <w:rPr>
                <w:rFonts w:eastAsiaTheme="minorEastAsia"/>
                <w:lang w:val="en-US" w:eastAsia="zh-CN"/>
              </w:rPr>
            </w:pPr>
            <w:r>
              <w:rPr>
                <w:rFonts w:eastAsia="SimSun"/>
                <w:lang w:val="en-US" w:eastAsia="zh-CN"/>
              </w:rPr>
              <w:t>Thus, we prefer the device woul</w:t>
            </w:r>
            <w:r>
              <w:rPr>
                <w:rFonts w:eastAsia="SimSun"/>
                <w:lang w:val="en-US" w:eastAsia="zh-CN"/>
              </w:rPr>
              <w:t>d stick to the previous procedure (transaction A) and ignore the new procedure (transaction B) unless it is told that the procedure (transaction A) is ended (by a explicit indication or the default behavior) and stop monitoring the previous one.</w:t>
            </w:r>
          </w:p>
        </w:tc>
      </w:tr>
      <w:tr w:rsidR="00773A66">
        <w:tc>
          <w:tcPr>
            <w:tcW w:w="1342"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rsidR="00773A66" w:rsidRDefault="00B951AA">
            <w:pPr>
              <w:rPr>
                <w:rFonts w:eastAsia="SimSun"/>
                <w:lang w:val="en-US" w:eastAsia="zh-CN"/>
              </w:rPr>
            </w:pPr>
            <w:r>
              <w:rPr>
                <w:rFonts w:eastAsia="SimSun"/>
                <w:lang w:val="en-US" w:eastAsia="zh-CN"/>
              </w:rPr>
              <w:t xml:space="preserve">As </w:t>
            </w:r>
            <w:r>
              <w:rPr>
                <w:rFonts w:eastAsia="SimSun"/>
                <w:lang w:val="en-US" w:eastAsia="zh-CN"/>
              </w:rPr>
              <w:t>agreed that “parallel service requests by the same reader is not supported”, Aiot device is expected to neglect the new service while one procedure is performed.</w:t>
            </w:r>
          </w:p>
        </w:tc>
      </w:tr>
      <w:tr w:rsidR="00773A66">
        <w:tc>
          <w:tcPr>
            <w:tcW w:w="1342" w:type="dxa"/>
          </w:tcPr>
          <w:p w:rsidR="00773A66" w:rsidRDefault="00B951AA">
            <w:pPr>
              <w:rPr>
                <w:rFonts w:eastAsia="SimSun"/>
                <w:lang w:val="en-US" w:eastAsia="zh-CN"/>
              </w:rPr>
            </w:pPr>
            <w:r>
              <w:rPr>
                <w:rFonts w:eastAsia="SimSun"/>
                <w:lang w:val="en-US" w:eastAsia="zh-CN"/>
              </w:rPr>
              <w:t>Futurewei</w:t>
            </w:r>
          </w:p>
        </w:tc>
        <w:tc>
          <w:tcPr>
            <w:tcW w:w="7650" w:type="dxa"/>
          </w:tcPr>
          <w:p w:rsidR="00773A66" w:rsidRDefault="00B951AA">
            <w:pPr>
              <w:rPr>
                <w:rFonts w:eastAsia="SimSun"/>
                <w:lang w:val="en-US" w:eastAsia="zh-CN"/>
              </w:rPr>
            </w:pPr>
            <w:r>
              <w:rPr>
                <w:rFonts w:eastAsia="SimSun"/>
                <w:lang w:val="en-US" w:eastAsia="zh-CN"/>
              </w:rPr>
              <w:t xml:space="preserve">Since the device always follows the instruction from the reader, the device should </w:t>
            </w:r>
            <w:r>
              <w:rPr>
                <w:rFonts w:eastAsia="SimSun"/>
                <w:lang w:val="en-US" w:eastAsia="zh-CN"/>
              </w:rPr>
              <w:t>follow the newly received paging and abandon the prior service request even if the device has not responded successfully yet. It is up to the reader to ensure that paging with the new Transaction ID is not sent until the prior service request is terminated</w:t>
            </w:r>
            <w:r>
              <w:rPr>
                <w:rFonts w:eastAsia="SimSun"/>
                <w:lang w:val="en-US" w:eastAsia="zh-CN"/>
              </w:rPr>
              <w:t>.</w:t>
            </w:r>
          </w:p>
        </w:tc>
      </w:tr>
      <w:tr w:rsidR="00773A66">
        <w:tc>
          <w:tcPr>
            <w:tcW w:w="1342" w:type="dxa"/>
          </w:tcPr>
          <w:p w:rsidR="00773A66" w:rsidRDefault="00B951AA">
            <w:pPr>
              <w:rPr>
                <w:rFonts w:eastAsia="SimSun"/>
                <w:lang w:val="en-US" w:eastAsia="zh-CN"/>
              </w:rPr>
            </w:pPr>
            <w:r>
              <w:rPr>
                <w:rFonts w:eastAsia="SimSun"/>
                <w:lang w:val="en-US" w:eastAsia="zh-CN"/>
              </w:rPr>
              <w:t>Ericsson</w:t>
            </w:r>
          </w:p>
        </w:tc>
        <w:tc>
          <w:tcPr>
            <w:tcW w:w="7650" w:type="dxa"/>
          </w:tcPr>
          <w:p w:rsidR="00773A66" w:rsidRDefault="00B951AA">
            <w:pPr>
              <w:rPr>
                <w:rFonts w:eastAsia="SimSun"/>
                <w:lang w:val="en-US" w:eastAsia="zh-CN"/>
              </w:rPr>
            </w:pPr>
            <w:r>
              <w:rPr>
                <w:rFonts w:eastAsia="SimSun"/>
                <w:lang w:val="en-US" w:eastAsia="zh-CN"/>
              </w:rPr>
              <w:t>In RAN2#129, it was agreed that parallel service requests by the same reader is not supported. But this particular discussion is not necessarily about whether a reader can break that principle and what happens if it is so. As we tried to explai</w:t>
            </w:r>
            <w:r>
              <w:rPr>
                <w:rFonts w:eastAsia="SimSun"/>
                <w:lang w:val="en-US" w:eastAsia="zh-CN"/>
              </w:rPr>
              <w:t>n in our response to Q1 above, this is a matter of whether the device and the reader having the same assumption regarding if the procedure is completed/pending, for example, considering that RAN2 has agreed to support NACK feedback. Note that the same read</w:t>
            </w:r>
            <w:r>
              <w:rPr>
                <w:rFonts w:eastAsia="SimSun"/>
                <w:lang w:val="en-US" w:eastAsia="zh-CN"/>
              </w:rPr>
              <w:t>er can initiate a new service request if it assumes that there is no ongoing procedure as opposed to a device.</w:t>
            </w:r>
          </w:p>
          <w:p w:rsidR="00773A66" w:rsidRDefault="00B951AA">
            <w:pPr>
              <w:rPr>
                <w:rFonts w:eastAsia="SimSun"/>
                <w:lang w:val="en-US" w:eastAsia="zh-CN"/>
              </w:rPr>
            </w:pPr>
            <w:r>
              <w:rPr>
                <w:rFonts w:eastAsia="SimSun"/>
                <w:lang w:val="en-US" w:eastAsia="zh-CN"/>
              </w:rPr>
              <w:t>We should discuss this aspect first and conclude when a device/reader can consider that a procedure is completed.</w:t>
            </w:r>
          </w:p>
        </w:tc>
      </w:tr>
      <w:tr w:rsidR="00773A66">
        <w:tc>
          <w:tcPr>
            <w:tcW w:w="1342" w:type="dxa"/>
          </w:tcPr>
          <w:p w:rsidR="00773A66" w:rsidRDefault="00B951AA">
            <w:pPr>
              <w:rPr>
                <w:rFonts w:eastAsia="SimSun"/>
                <w:lang w:val="en-US" w:eastAsia="zh-CN"/>
              </w:rPr>
            </w:pPr>
            <w:r>
              <w:rPr>
                <w:rFonts w:eastAsia="SimSun" w:hint="eastAsia"/>
                <w:lang w:val="en-US" w:eastAsia="zh-CN"/>
              </w:rPr>
              <w:t>Transsion Holdings</w:t>
            </w:r>
          </w:p>
        </w:tc>
        <w:tc>
          <w:tcPr>
            <w:tcW w:w="7650" w:type="dxa"/>
          </w:tcPr>
          <w:p w:rsidR="00773A66" w:rsidRDefault="00B951AA">
            <w:pPr>
              <w:rPr>
                <w:rFonts w:eastAsia="SimSun"/>
                <w:lang w:val="en-US" w:eastAsia="zh-CN"/>
              </w:rPr>
            </w:pPr>
            <w:r>
              <w:rPr>
                <w:rFonts w:eastAsia="SimSun" w:hint="eastAsia"/>
                <w:lang w:val="en-US" w:eastAsia="zh-CN"/>
              </w:rPr>
              <w:t xml:space="preserve">As we have </w:t>
            </w:r>
            <w:r>
              <w:rPr>
                <w:rFonts w:eastAsia="SimSun" w:hint="eastAsia"/>
                <w:lang w:val="en-US" w:eastAsia="zh-CN"/>
              </w:rPr>
              <w:t>agreed that p</w:t>
            </w:r>
            <w:r>
              <w:rPr>
                <w:bCs/>
              </w:rPr>
              <w:t>arallel service requests by the same reader is not supported</w:t>
            </w:r>
            <w:r>
              <w:rPr>
                <w:rFonts w:eastAsia="SimSun" w:hint="eastAsia"/>
                <w:bCs/>
                <w:lang w:val="en-US" w:eastAsia="zh-CN"/>
              </w:rPr>
              <w:t>, so this case is not exists as the reader should avoid this.</w:t>
            </w:r>
          </w:p>
        </w:tc>
      </w:tr>
      <w:tr w:rsidR="00842B63">
        <w:tc>
          <w:tcPr>
            <w:tcW w:w="1342" w:type="dxa"/>
          </w:tcPr>
          <w:p w:rsidR="00842B63" w:rsidRDefault="00842B63" w:rsidP="00842B63">
            <w:pPr>
              <w:rPr>
                <w:rFonts w:eastAsia="SimSun"/>
                <w:lang w:val="en-US" w:eastAsia="zh-CN"/>
              </w:rPr>
            </w:pPr>
            <w:r>
              <w:rPr>
                <w:rFonts w:eastAsia="新細明體"/>
                <w:lang w:val="en-US" w:eastAsia="zh-TW"/>
              </w:rPr>
              <w:t>III</w:t>
            </w:r>
          </w:p>
        </w:tc>
        <w:tc>
          <w:tcPr>
            <w:tcW w:w="7650" w:type="dxa"/>
          </w:tcPr>
          <w:p w:rsidR="00842B63" w:rsidRDefault="00842B63" w:rsidP="00842B63">
            <w:pPr>
              <w:rPr>
                <w:rFonts w:eastAsia="SimSun"/>
                <w:lang w:val="en-US" w:eastAsia="zh-CN"/>
              </w:rPr>
            </w:pPr>
            <w:r>
              <w:rPr>
                <w:rFonts w:eastAsia="SimSun"/>
                <w:lang w:val="en-US" w:eastAsia="zh-CN"/>
              </w:rPr>
              <w:t xml:space="preserve">Same opinion as Samsung. </w:t>
            </w:r>
            <w:r>
              <w:rPr>
                <w:rFonts w:eastAsiaTheme="minorEastAsia"/>
                <w:lang w:val="en-US" w:eastAsia="zh-CN"/>
              </w:rPr>
              <w:t>The device ignores another (different) service request.</w:t>
            </w: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Pr>
        <w:rPr>
          <w:lang w:val="en-US" w:eastAsia="ja-JP"/>
        </w:rPr>
      </w:pPr>
    </w:p>
    <w:p w:rsidR="00773A66" w:rsidRDefault="00B951AA">
      <w:r>
        <w:rPr>
          <w:b/>
          <w:bCs/>
          <w:lang w:val="en-US" w:eastAsia="ja-JP"/>
        </w:rPr>
        <w:t xml:space="preserve">Q4: What would be the device behavior if another (different) service request </w:t>
      </w:r>
      <w:r>
        <w:rPr>
          <w:b/>
          <w:bCs/>
          <w:u w:val="single"/>
          <w:lang w:val="en-US" w:eastAsia="ja-JP"/>
        </w:rPr>
        <w:t>is received from a different</w:t>
      </w:r>
      <w:r>
        <w:rPr>
          <w:b/>
          <w:bCs/>
          <w:u w:val="single"/>
          <w:lang w:val="en-US" w:eastAsia="ja-JP"/>
        </w:rPr>
        <w:t xml:space="preserve"> reader</w:t>
      </w:r>
      <w:r>
        <w:rPr>
          <w:b/>
          <w:bCs/>
          <w:lang w:val="en-US" w:eastAsia="ja-JP"/>
        </w:rPr>
        <w:t xml:space="preserve"> while there is one ongoing procedure?</w:t>
      </w:r>
    </w:p>
    <w:tbl>
      <w:tblPr>
        <w:tblStyle w:val="af6"/>
        <w:tblW w:w="9316" w:type="dxa"/>
        <w:tblLayout w:type="fixed"/>
        <w:tblLook w:val="04A0" w:firstRow="1" w:lastRow="0" w:firstColumn="1" w:lastColumn="0" w:noHBand="0" w:noVBand="1"/>
      </w:tblPr>
      <w:tblGrid>
        <w:gridCol w:w="1714"/>
        <w:gridCol w:w="7602"/>
      </w:tblGrid>
      <w:tr w:rsidR="00773A66">
        <w:tc>
          <w:tcPr>
            <w:tcW w:w="1714" w:type="dxa"/>
          </w:tcPr>
          <w:p w:rsidR="00773A66" w:rsidRDefault="00B951AA">
            <w:pPr>
              <w:rPr>
                <w:b/>
                <w:bCs/>
                <w:lang w:val="en-US" w:eastAsia="ja-JP"/>
              </w:rPr>
            </w:pPr>
            <w:r>
              <w:rPr>
                <w:b/>
                <w:bCs/>
                <w:lang w:val="en-US" w:eastAsia="ja-JP"/>
              </w:rPr>
              <w:t>Company</w:t>
            </w:r>
          </w:p>
        </w:tc>
        <w:tc>
          <w:tcPr>
            <w:tcW w:w="7602" w:type="dxa"/>
          </w:tcPr>
          <w:p w:rsidR="00773A66" w:rsidRDefault="00B951AA">
            <w:pPr>
              <w:rPr>
                <w:b/>
                <w:bCs/>
                <w:lang w:val="en-US" w:eastAsia="ja-JP"/>
              </w:rPr>
            </w:pPr>
            <w:r>
              <w:rPr>
                <w:b/>
                <w:bCs/>
                <w:lang w:val="en-US" w:eastAsia="ja-JP"/>
              </w:rPr>
              <w:t>Comment</w:t>
            </w:r>
          </w:p>
        </w:tc>
      </w:tr>
      <w:tr w:rsidR="00773A66">
        <w:tc>
          <w:tcPr>
            <w:tcW w:w="1714" w:type="dxa"/>
          </w:tcPr>
          <w:p w:rsidR="00773A66" w:rsidRDefault="00B951AA">
            <w:pPr>
              <w:rPr>
                <w:rFonts w:eastAsia="SimSun"/>
                <w:lang w:val="en-US" w:eastAsia="zh-CN"/>
              </w:rPr>
            </w:pPr>
            <w:r>
              <w:rPr>
                <w:rFonts w:eastAsia="SimSun" w:hint="eastAsia"/>
                <w:lang w:val="en-US" w:eastAsia="zh-CN"/>
              </w:rPr>
              <w:t>Lenovo</w:t>
            </w:r>
          </w:p>
        </w:tc>
        <w:tc>
          <w:tcPr>
            <w:tcW w:w="7602" w:type="dxa"/>
          </w:tcPr>
          <w:p w:rsidR="00773A66" w:rsidRDefault="00B951AA">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w:t>
            </w:r>
            <w:r>
              <w:rPr>
                <w:rFonts w:eastAsia="SimSun"/>
                <w:lang w:val="en-US" w:eastAsia="zh-CN"/>
              </w:rPr>
              <w:t xml:space="preserv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773A66">
        <w:tc>
          <w:tcPr>
            <w:tcW w:w="1714" w:type="dxa"/>
          </w:tcPr>
          <w:p w:rsidR="00773A66" w:rsidRDefault="00B951AA">
            <w:pPr>
              <w:rPr>
                <w:lang w:val="en-US" w:eastAsia="ja-JP"/>
              </w:rPr>
            </w:pPr>
            <w:r>
              <w:rPr>
                <w:rFonts w:eastAsia="SimSun" w:hint="eastAsia"/>
                <w:lang w:val="en-US" w:eastAsia="zh-CN"/>
              </w:rPr>
              <w:t>v</w:t>
            </w:r>
            <w:r>
              <w:rPr>
                <w:rFonts w:eastAsia="SimSun"/>
                <w:lang w:val="en-US" w:eastAsia="zh-CN"/>
              </w:rPr>
              <w:t>ivo</w:t>
            </w:r>
          </w:p>
        </w:tc>
        <w:tc>
          <w:tcPr>
            <w:tcW w:w="7602" w:type="dxa"/>
          </w:tcPr>
          <w:p w:rsidR="00773A66" w:rsidRDefault="00B951AA">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rsidR="00773A66" w:rsidRDefault="00B951AA">
            <w:pPr>
              <w:jc w:val="both"/>
              <w:rPr>
                <w:lang w:val="en-US" w:eastAsia="ja-JP"/>
              </w:rPr>
            </w:pPr>
            <w:r>
              <w:rPr>
                <w:rFonts w:eastAsia="SimSun"/>
                <w:lang w:val="en-US" w:eastAsia="zh-CN"/>
              </w:rPr>
              <w:t xml:space="preserve">However, once it happens, from the device perspective, itself cannot tell it is from a different reader but only it is related to another </w:t>
            </w:r>
            <w:r>
              <w:rPr>
                <w:rFonts w:eastAsia="SimSun"/>
                <w:lang w:val="en-US" w:eastAsia="zh-CN"/>
              </w:rPr>
              <w:t>service request. In this sense, if the ongoing procedure is not finished, the device should ignore this another (different) service request.</w:t>
            </w:r>
          </w:p>
        </w:tc>
      </w:tr>
      <w:tr w:rsidR="00773A66">
        <w:tc>
          <w:tcPr>
            <w:tcW w:w="1714" w:type="dxa"/>
          </w:tcPr>
          <w:p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rsidR="00773A66" w:rsidRDefault="00B951AA">
            <w:pPr>
              <w:rPr>
                <w:rFonts w:eastAsiaTheme="minorEastAsia"/>
                <w:lang w:val="en-US" w:eastAsia="zh-CN"/>
              </w:rPr>
            </w:pPr>
            <w:r>
              <w:rPr>
                <w:rFonts w:eastAsia="SimSun"/>
                <w:lang w:val="en-US" w:eastAsia="zh-CN"/>
              </w:rPr>
              <w:t>Regardless multi-reader or one-reader scenario, the A-IOT device behavior is the same: only performing one pr</w:t>
            </w:r>
            <w:r>
              <w:rPr>
                <w:rFonts w:eastAsia="SimSun"/>
                <w:lang w:val="en-US" w:eastAsia="zh-CN"/>
              </w:rPr>
              <w:t>ocedure at a time.</w:t>
            </w:r>
          </w:p>
        </w:tc>
      </w:tr>
      <w:tr w:rsidR="00773A66">
        <w:tc>
          <w:tcPr>
            <w:tcW w:w="1714" w:type="dxa"/>
          </w:tcPr>
          <w:p w:rsidR="00773A66" w:rsidRDefault="00B951AA">
            <w:pPr>
              <w:rPr>
                <w:rFonts w:eastAsia="Malgun Gothic"/>
                <w:lang w:val="en-US" w:eastAsia="ko-KR"/>
              </w:rPr>
            </w:pPr>
            <w:r>
              <w:rPr>
                <w:rFonts w:eastAsia="SimSun" w:hint="eastAsia"/>
                <w:lang w:val="en-US" w:eastAsia="zh-CN"/>
              </w:rPr>
              <w:lastRenderedPageBreak/>
              <w:t>H</w:t>
            </w:r>
            <w:r>
              <w:rPr>
                <w:rFonts w:eastAsia="SimSun"/>
                <w:lang w:val="en-US" w:eastAsia="zh-CN"/>
              </w:rPr>
              <w:t>uawei, HiSilicon</w:t>
            </w:r>
          </w:p>
        </w:tc>
        <w:tc>
          <w:tcPr>
            <w:tcW w:w="7602" w:type="dxa"/>
          </w:tcPr>
          <w:p w:rsidR="00773A66" w:rsidRDefault="00B951AA">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rsidR="00773A66" w:rsidRDefault="00B951AA">
            <w:pPr>
              <w:rPr>
                <w:rFonts w:eastAsia="SimSun"/>
                <w:lang w:val="en-US" w:eastAsia="zh-CN"/>
              </w:rPr>
            </w:pPr>
            <w:r>
              <w:rPr>
                <w:rFonts w:eastAsia="SimSun"/>
                <w:lang w:val="en-US" w:eastAsia="zh-CN"/>
              </w:rPr>
              <w:t>In our assumption, it is still up to the NW implementation to avoid the interleaved/parallel services in multiple reader case.</w:t>
            </w:r>
          </w:p>
          <w:p w:rsidR="00773A66" w:rsidRDefault="00B951AA">
            <w:pPr>
              <w:rPr>
                <w:rFonts w:eastAsia="SimSun"/>
                <w:lang w:val="en-US" w:eastAsia="zh-CN"/>
              </w:rPr>
            </w:pPr>
            <w:r>
              <w:rPr>
                <w:rFonts w:eastAsia="SimSun"/>
                <w:lang w:val="en-US" w:eastAsia="zh-CN"/>
              </w:rPr>
              <w:t>If multiple nei</w:t>
            </w:r>
            <w:r>
              <w:rPr>
                <w:rFonts w:eastAsia="SimSun"/>
                <w:lang w:val="en-US" w:eastAsia="zh-CN"/>
              </w:rPr>
              <w:t>ghbor readers deployed belonging to the same BS, which should be one typical deployment, the coordination can be done by this BS implementation, to control the order of the services triggered by readers.</w:t>
            </w:r>
          </w:p>
          <w:p w:rsidR="00773A66" w:rsidRDefault="00B951AA">
            <w:pPr>
              <w:rPr>
                <w:rFonts w:eastAsia="SimSun"/>
                <w:lang w:val="en-US" w:eastAsia="zh-CN"/>
              </w:rPr>
            </w:pPr>
            <w:r>
              <w:rPr>
                <w:rFonts w:eastAsia="SimSun"/>
                <w:lang w:val="en-US" w:eastAsia="zh-CN"/>
              </w:rPr>
              <w:t>In case of multiple readers deployed belonging to th</w:t>
            </w:r>
            <w:r>
              <w:rPr>
                <w:rFonts w:eastAsia="SimSun"/>
                <w:lang w:val="en-US" w:eastAsia="zh-CN"/>
              </w:rPr>
              <w:t>e different BSs, which is not typical deployment for indoor scenario (i.e., one BS should be able to cover one factory), it is up to OAM to configure the isolate resources among BSs. As one example below, reader will not perform one service procedure acros</w:t>
            </w:r>
            <w:r>
              <w:rPr>
                <w:rFonts w:eastAsia="SimSun"/>
                <w:lang w:val="en-US" w:eastAsia="zh-CN"/>
              </w:rPr>
              <w:t>s two discontinuous resources.</w:t>
            </w:r>
          </w:p>
          <w:p w:rsidR="00773A66" w:rsidRDefault="00B951AA">
            <w:pPr>
              <w:jc w:val="center"/>
              <w:rPr>
                <w:rFonts w:eastAsia="SimSun"/>
                <w:lang w:val="en-US" w:eastAsia="zh-CN"/>
              </w:rPr>
            </w:pPr>
            <w:r>
              <w:rPr>
                <w:noProof/>
                <w:lang w:val="en-US" w:eastAsia="zh-TW"/>
              </w:rPr>
              <w:drawing>
                <wp:inline distT="0" distB="0" distL="0" distR="0">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195264" cy="471237"/>
                          </a:xfrm>
                          <a:prstGeom prst="rect">
                            <a:avLst/>
                          </a:prstGeom>
                        </pic:spPr>
                      </pic:pic>
                    </a:graphicData>
                  </a:graphic>
                </wp:inline>
              </w:drawing>
            </w:r>
          </w:p>
          <w:p w:rsidR="00773A66" w:rsidRDefault="00B951AA">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w:t>
            </w:r>
            <w:r>
              <w:rPr>
                <w:rFonts w:eastAsia="SimSun"/>
                <w:lang w:val="en-US" w:eastAsia="zh-CN"/>
              </w:rPr>
              <w:t>ssage to let the device to filter out the R2D messages from neighbor reader.</w:t>
            </w:r>
          </w:p>
          <w:p w:rsidR="00773A66" w:rsidRDefault="00B951AA">
            <w:pPr>
              <w:jc w:val="center"/>
              <w:rPr>
                <w:rFonts w:eastAsia="SimSun"/>
                <w:lang w:val="en-US" w:eastAsia="zh-CN"/>
              </w:rPr>
            </w:pPr>
            <w:r>
              <w:rPr>
                <w:noProof/>
                <w:lang w:val="en-US" w:eastAsia="zh-TW"/>
              </w:rPr>
              <w:drawing>
                <wp:inline distT="0" distB="0" distL="0" distR="0">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487309" cy="1654236"/>
                          </a:xfrm>
                          <a:prstGeom prst="rect">
                            <a:avLst/>
                          </a:prstGeom>
                        </pic:spPr>
                      </pic:pic>
                    </a:graphicData>
                  </a:graphic>
                </wp:inline>
              </w:drawing>
            </w:r>
          </w:p>
          <w:p w:rsidR="00773A66" w:rsidRDefault="00B951AA">
            <w:pPr>
              <w:rPr>
                <w:lang w:val="en-US" w:eastAsia="ja-JP"/>
              </w:rPr>
            </w:pPr>
            <w:r>
              <w:rPr>
                <w:rFonts w:eastAsia="SimSun"/>
                <w:lang w:val="en-US" w:eastAsia="zh-CN"/>
              </w:rPr>
              <w:t>Therefore, this issue has to be left to network.</w:t>
            </w:r>
          </w:p>
        </w:tc>
      </w:tr>
      <w:tr w:rsidR="00773A66">
        <w:tc>
          <w:tcPr>
            <w:tcW w:w="1714" w:type="dxa"/>
            <w:shd w:val="clear" w:color="auto" w:fill="auto"/>
          </w:tcPr>
          <w:p w:rsidR="00773A66" w:rsidRDefault="00B951AA">
            <w:pPr>
              <w:rPr>
                <w:rFonts w:eastAsia="SimSun"/>
                <w:lang w:val="en-US" w:eastAsia="zh-CN"/>
              </w:rPr>
            </w:pPr>
            <w:r>
              <w:rPr>
                <w:rFonts w:eastAsia="SimSun" w:hint="eastAsia"/>
                <w:lang w:val="en-US" w:eastAsia="zh-CN"/>
              </w:rPr>
              <w:t>CMCC</w:t>
            </w:r>
          </w:p>
        </w:tc>
        <w:tc>
          <w:tcPr>
            <w:tcW w:w="7602" w:type="dxa"/>
            <w:shd w:val="clear" w:color="auto" w:fill="auto"/>
          </w:tcPr>
          <w:p w:rsidR="00773A66" w:rsidRDefault="00B951AA">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t>
            </w:r>
            <w:r>
              <w:rPr>
                <w:rFonts w:eastAsia="SimSun" w:hint="eastAsia"/>
                <w:lang w:val="en-US" w:eastAsia="zh-CN"/>
              </w:rPr>
              <w:t xml:space="preserve">ween: another (different) service request is received from the same reader vs another (different) service request is received from a different reader while there is one ongoing procedure. Besides, same as our comment to Q3, the performance of the solution </w:t>
            </w:r>
            <w:r>
              <w:rPr>
                <w:rFonts w:eastAsia="SimSun" w:hint="eastAsia"/>
                <w:lang w:val="en-US" w:eastAsia="zh-CN"/>
              </w:rPr>
              <w:t xml:space="preserve">that the device ignores any other paging message while it is in one ongoing procedure is closely related to how for a device to determine one procedure is terminated or not. However, the solution that the device follows the latest service request received </w:t>
            </w:r>
            <w:r>
              <w:rPr>
                <w:rFonts w:eastAsia="SimSun" w:hint="eastAsia"/>
                <w:lang w:val="en-US" w:eastAsia="zh-CN"/>
              </w:rPr>
              <w:t>is a good and simple solution, since it will not affect or be affected by any other discussions in RAN2.</w:t>
            </w:r>
          </w:p>
        </w:tc>
      </w:tr>
      <w:tr w:rsidR="00773A66">
        <w:tc>
          <w:tcPr>
            <w:tcW w:w="1714" w:type="dxa"/>
          </w:tcPr>
          <w:p w:rsidR="00773A66" w:rsidRDefault="00B951AA">
            <w:pPr>
              <w:rPr>
                <w:rFonts w:eastAsia="SimSun"/>
                <w:lang w:val="en-US" w:eastAsia="zh-CN"/>
              </w:rPr>
            </w:pPr>
            <w:r>
              <w:rPr>
                <w:rFonts w:eastAsia="SimSun" w:hint="eastAsia"/>
                <w:lang w:val="en-US" w:eastAsia="zh-CN"/>
              </w:rPr>
              <w:t>CATT</w:t>
            </w:r>
          </w:p>
        </w:tc>
        <w:tc>
          <w:tcPr>
            <w:tcW w:w="7602" w:type="dxa"/>
          </w:tcPr>
          <w:p w:rsidR="00773A66" w:rsidRDefault="00B951AA">
            <w:pPr>
              <w:rPr>
                <w:rFonts w:eastAsia="SimSun"/>
                <w:lang w:val="en-US" w:eastAsia="zh-CN"/>
              </w:rPr>
            </w:pPr>
            <w:r>
              <w:rPr>
                <w:rFonts w:eastAsia="SimSun" w:hint="eastAsia"/>
                <w:lang w:val="en-US" w:eastAsia="zh-CN"/>
              </w:rPr>
              <w:t xml:space="preserve">There is no expected </w:t>
            </w:r>
            <w:r>
              <w:rPr>
                <w:rFonts w:eastAsia="SimSun"/>
                <w:lang w:val="en-US" w:eastAsia="zh-CN"/>
              </w:rPr>
              <w:t xml:space="preserve">device </w:t>
            </w:r>
            <w:r>
              <w:rPr>
                <w:rFonts w:eastAsia="SimSun" w:hint="eastAsia"/>
                <w:lang w:val="en-US" w:eastAsia="zh-CN"/>
              </w:rPr>
              <w:t xml:space="preserve">hebavior </w:t>
            </w:r>
            <w:r>
              <w:rPr>
                <w:rFonts w:eastAsia="SimSun"/>
                <w:lang w:val="en-US" w:eastAsia="zh-CN"/>
              </w:rPr>
              <w:t xml:space="preserve">if another (different) service request is received from a different reader while there is one ongoing </w:t>
            </w:r>
            <w:r>
              <w:rPr>
                <w:rFonts w:eastAsia="SimSun"/>
                <w:lang w:val="en-US" w:eastAsia="zh-CN"/>
              </w:rPr>
              <w:t>procedure</w:t>
            </w:r>
            <w:r>
              <w:rPr>
                <w:rFonts w:eastAsia="SimSun" w:hint="eastAsia"/>
                <w:lang w:val="en-US" w:eastAsia="zh-CN"/>
              </w:rPr>
              <w:t>. Please find our comment on Q1.</w:t>
            </w:r>
          </w:p>
        </w:tc>
      </w:tr>
      <w:tr w:rsidR="00773A66">
        <w:tc>
          <w:tcPr>
            <w:tcW w:w="1714"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02" w:type="dxa"/>
          </w:tcPr>
          <w:p w:rsidR="00773A66" w:rsidRDefault="00B951AA">
            <w:pPr>
              <w:rPr>
                <w:rFonts w:eastAsia="SimSun"/>
                <w:lang w:val="en-US" w:eastAsia="zh-CN"/>
              </w:rPr>
            </w:pPr>
            <w:r>
              <w:rPr>
                <w:rFonts w:eastAsia="SimSun"/>
                <w:lang w:val="en-US" w:eastAsia="zh-CN"/>
              </w:rPr>
              <w:t>Device behavior is same as Q3, device will ignore another (different) service request.</w:t>
            </w:r>
          </w:p>
        </w:tc>
      </w:tr>
      <w:tr w:rsidR="00773A66">
        <w:tc>
          <w:tcPr>
            <w:tcW w:w="1714" w:type="dxa"/>
          </w:tcPr>
          <w:p w:rsidR="00773A66" w:rsidRDefault="00B951AA">
            <w:pPr>
              <w:rPr>
                <w:rFonts w:eastAsia="SimSun"/>
                <w:lang w:val="en-US" w:eastAsia="zh-CN"/>
              </w:rPr>
            </w:pPr>
            <w:r>
              <w:rPr>
                <w:rFonts w:eastAsia="SimSun"/>
                <w:lang w:val="en-US" w:eastAsia="zh-CN"/>
              </w:rPr>
              <w:t>Apple</w:t>
            </w:r>
          </w:p>
        </w:tc>
        <w:tc>
          <w:tcPr>
            <w:tcW w:w="7602" w:type="dxa"/>
          </w:tcPr>
          <w:p w:rsidR="00773A66" w:rsidRDefault="00B951AA">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773A66">
        <w:tc>
          <w:tcPr>
            <w:tcW w:w="1714" w:type="dxa"/>
          </w:tcPr>
          <w:p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rsidR="00773A66" w:rsidRDefault="00B951AA">
            <w:pPr>
              <w:rPr>
                <w:rFonts w:eastAsia="SimSun"/>
                <w:lang w:val="en-US" w:eastAsia="zh-CN"/>
              </w:rPr>
            </w:pPr>
            <w:r>
              <w:rPr>
                <w:rFonts w:eastAsia="SimSun" w:hint="eastAsia"/>
                <w:lang w:val="en-US" w:eastAsia="zh-CN"/>
              </w:rPr>
              <w:t>A</w:t>
            </w:r>
            <w:r>
              <w:rPr>
                <w:rFonts w:eastAsia="SimSun"/>
                <w:lang w:val="en-US" w:eastAsia="zh-CN"/>
              </w:rPr>
              <w:t>gree with Huawei and CMCC. The device shall just follows the latest service re</w:t>
            </w:r>
            <w:r>
              <w:rPr>
                <w:rFonts w:eastAsia="SimSun"/>
                <w:lang w:val="en-US" w:eastAsia="zh-CN"/>
              </w:rPr>
              <w:t xml:space="preserve">quest since it is difficult for the device to distinguish whether it is error case or the reader wants to trigger the procedure for new service and cancel original service. </w:t>
            </w:r>
          </w:p>
        </w:tc>
      </w:tr>
      <w:tr w:rsidR="00773A66">
        <w:tc>
          <w:tcPr>
            <w:tcW w:w="1714" w:type="dxa"/>
          </w:tcPr>
          <w:p w:rsidR="00773A66" w:rsidRDefault="00B951AA">
            <w:pPr>
              <w:ind w:left="720" w:hanging="720"/>
              <w:rPr>
                <w:rFonts w:eastAsia="SimSun"/>
                <w:lang w:val="en-US" w:eastAsia="zh-CN"/>
              </w:rPr>
            </w:pPr>
            <w:r>
              <w:rPr>
                <w:rFonts w:eastAsia="SimSun"/>
                <w:lang w:val="en-US" w:eastAsia="zh-CN"/>
              </w:rPr>
              <w:lastRenderedPageBreak/>
              <w:t>Tejas Networks</w:t>
            </w:r>
          </w:p>
        </w:tc>
        <w:tc>
          <w:tcPr>
            <w:tcW w:w="7602" w:type="dxa"/>
          </w:tcPr>
          <w:p w:rsidR="00773A66" w:rsidRDefault="00B951AA">
            <w:pPr>
              <w:rPr>
                <w:rFonts w:eastAsia="SimSun"/>
                <w:lang w:val="en-US" w:eastAsia="zh-CN"/>
              </w:rPr>
            </w:pPr>
            <w:r>
              <w:rPr>
                <w:rFonts w:eastAsia="SimSun"/>
                <w:lang w:val="en-US" w:eastAsia="zh-CN"/>
              </w:rPr>
              <w:t>In our understanding, this issue will not occur as the reader will</w:t>
            </w:r>
            <w:r>
              <w:rPr>
                <w:rFonts w:eastAsia="SimSun"/>
                <w:lang w:val="en-US" w:eastAsia="zh-CN"/>
              </w:rPr>
              <w:t xml:space="preserve"> not start another service request until the ongoing service is completed. However, if the reader triggers different service requests back-to-back, the device will respond to the first one only and discard the subsequent requests within that transaction pe</w:t>
            </w:r>
            <w:r>
              <w:rPr>
                <w:rFonts w:eastAsia="SimSun"/>
                <w:lang w:val="en-US" w:eastAsia="zh-CN"/>
              </w:rPr>
              <w:t xml:space="preserve">riod. </w:t>
            </w:r>
          </w:p>
        </w:tc>
      </w:tr>
      <w:tr w:rsidR="00773A66">
        <w:tc>
          <w:tcPr>
            <w:tcW w:w="1714" w:type="dxa"/>
          </w:tcPr>
          <w:p w:rsidR="00773A66" w:rsidRDefault="00B951AA">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rsidR="00773A66" w:rsidRDefault="00B951AA">
            <w:pPr>
              <w:spacing w:after="100"/>
              <w:rPr>
                <w:rFonts w:eastAsia="SimSun"/>
                <w:lang w:val="en-US" w:eastAsia="zh-CN"/>
              </w:rPr>
            </w:pPr>
            <w:r>
              <w:rPr>
                <w:rFonts w:eastAsia="SimSun"/>
                <w:lang w:val="en-US" w:eastAsia="zh-CN"/>
              </w:rPr>
              <w:t>If Scenario#2 that another (different) service request is received from a different reader while there is one ongoing (Paging) procedure happens, the general UE behavior can be:</w:t>
            </w:r>
          </w:p>
          <w:p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For those devices which are still within ongoing RA/data transmiss</w:t>
            </w:r>
            <w:r>
              <w:rPr>
                <w:rFonts w:eastAsiaTheme="minorEastAsia"/>
                <w:lang w:val="en-US" w:eastAsia="zh-CN"/>
              </w:rPr>
              <w:t xml:space="preserve">ion procedures, it cannot respond to the latter Paging message corresponding to anther different service request. </w:t>
            </w:r>
          </w:p>
          <w:p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For those devices which have already finished their RA/data transmission procedure (successfully or failed) within the current Paging procedu</w:t>
            </w:r>
            <w:r>
              <w:rPr>
                <w:rFonts w:eastAsiaTheme="minorEastAsia"/>
                <w:lang w:val="en-US" w:eastAsia="zh-CN"/>
              </w:rPr>
              <w:t>re, if the device can determine by some way that the latter Paging message was triggered by a CN AIoT service request that is different from the one that triggered the previous Paging message, the device can simply respond to the latter Paging.</w:t>
            </w:r>
          </w:p>
          <w:p w:rsidR="00773A66" w:rsidRDefault="00B951AA">
            <w:pPr>
              <w:spacing w:after="100"/>
              <w:rPr>
                <w:rFonts w:eastAsia="SimSun"/>
                <w:lang w:val="en-US" w:eastAsia="zh-CN"/>
              </w:rPr>
            </w:pPr>
            <w:r>
              <w:rPr>
                <w:rFonts w:eastAsiaTheme="minorEastAsia"/>
                <w:lang w:val="en-US" w:eastAsia="zh-CN"/>
              </w:rPr>
              <w:t>However, ac</w:t>
            </w:r>
            <w:r>
              <w:rPr>
                <w:rFonts w:eastAsiaTheme="minorEastAsia"/>
                <w:lang w:val="en-US" w:eastAsia="zh-CN"/>
              </w:rPr>
              <w:t xml:space="preserve">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773A66">
        <w:tc>
          <w:tcPr>
            <w:tcW w:w="1714" w:type="dxa"/>
          </w:tcPr>
          <w:p w:rsidR="00773A66" w:rsidRDefault="00B951AA">
            <w:pPr>
              <w:ind w:left="720" w:hanging="720"/>
              <w:rPr>
                <w:rFonts w:eastAsia="SimSun"/>
                <w:lang w:val="en-US" w:eastAsia="zh-CN"/>
              </w:rPr>
            </w:pPr>
            <w:r>
              <w:rPr>
                <w:rFonts w:eastAsia="SimSun"/>
                <w:lang w:val="en-US" w:eastAsia="zh-CN"/>
              </w:rPr>
              <w:t>InterDigital</w:t>
            </w:r>
          </w:p>
        </w:tc>
        <w:tc>
          <w:tcPr>
            <w:tcW w:w="7602" w:type="dxa"/>
          </w:tcPr>
          <w:p w:rsidR="00773A66" w:rsidRDefault="00B951AA">
            <w:pPr>
              <w:spacing w:after="100"/>
              <w:rPr>
                <w:rFonts w:eastAsia="SimSun"/>
                <w:lang w:val="en-US" w:eastAsia="zh-CN"/>
              </w:rPr>
            </w:pPr>
            <w:r>
              <w:rPr>
                <w:rFonts w:eastAsia="SimSun"/>
                <w:lang w:val="en-US" w:eastAsia="zh-CN"/>
              </w:rPr>
              <w:t>Same as answer in Q3.</w:t>
            </w:r>
          </w:p>
        </w:tc>
      </w:tr>
      <w:tr w:rsidR="00773A66">
        <w:tc>
          <w:tcPr>
            <w:tcW w:w="1714" w:type="dxa"/>
          </w:tcPr>
          <w:p w:rsidR="00773A66" w:rsidRDefault="00B951AA">
            <w:pPr>
              <w:ind w:left="720" w:hanging="720"/>
              <w:rPr>
                <w:rFonts w:eastAsia="SimSun"/>
                <w:lang w:val="en-US" w:eastAsia="zh-CN"/>
              </w:rPr>
            </w:pPr>
            <w:r>
              <w:rPr>
                <w:rFonts w:eastAsia="SimSun"/>
                <w:lang w:val="en-US" w:eastAsia="zh-CN"/>
              </w:rPr>
              <w:t>MediaTek</w:t>
            </w:r>
          </w:p>
        </w:tc>
        <w:tc>
          <w:tcPr>
            <w:tcW w:w="7602" w:type="dxa"/>
          </w:tcPr>
          <w:p w:rsidR="00773A66" w:rsidRDefault="00B951AA">
            <w:pPr>
              <w:spacing w:after="100"/>
              <w:rPr>
                <w:rFonts w:eastAsia="SimSun"/>
                <w:lang w:val="en-US" w:eastAsia="zh-CN"/>
              </w:rPr>
            </w:pPr>
            <w:r>
              <w:rPr>
                <w:rFonts w:eastAsia="SimSun"/>
                <w:lang w:val="en-US" w:eastAsia="zh-CN"/>
              </w:rPr>
              <w:t xml:space="preserve">As with Q3, we tend to think it’s simpler and cleaner for the device to finish the ongoing procedure and ignore any paging messages </w:t>
            </w:r>
            <w:r>
              <w:rPr>
                <w:rFonts w:eastAsia="SimSun"/>
                <w:lang w:val="en-US" w:eastAsia="zh-CN"/>
              </w:rPr>
              <w:t>until it’s done.</w:t>
            </w:r>
          </w:p>
        </w:tc>
      </w:tr>
      <w:tr w:rsidR="00773A66">
        <w:tc>
          <w:tcPr>
            <w:tcW w:w="1714" w:type="dxa"/>
          </w:tcPr>
          <w:p w:rsidR="00773A66" w:rsidRDefault="00B951AA">
            <w:pPr>
              <w:ind w:left="720" w:hanging="720"/>
              <w:rPr>
                <w:rFonts w:eastAsia="SimSun"/>
                <w:lang w:val="en-US" w:eastAsia="zh-CN"/>
              </w:rPr>
            </w:pPr>
            <w:r>
              <w:rPr>
                <w:rFonts w:eastAsia="SimSun"/>
                <w:lang w:val="en-US" w:eastAsia="zh-CN"/>
              </w:rPr>
              <w:t>Nokia</w:t>
            </w:r>
          </w:p>
        </w:tc>
        <w:tc>
          <w:tcPr>
            <w:tcW w:w="7602" w:type="dxa"/>
          </w:tcPr>
          <w:p w:rsidR="00773A66" w:rsidRDefault="00B951AA">
            <w:pPr>
              <w:spacing w:after="100"/>
              <w:rPr>
                <w:rFonts w:eastAsia="SimSun"/>
                <w:lang w:val="en-US" w:eastAsia="zh-CN"/>
              </w:rPr>
            </w:pPr>
            <w:r>
              <w:rPr>
                <w:rFonts w:eastAsia="SimSun"/>
                <w:lang w:val="en-US" w:eastAsia="zh-CN"/>
              </w:rPr>
              <w:t>See Q3</w:t>
            </w:r>
          </w:p>
        </w:tc>
      </w:tr>
      <w:tr w:rsidR="00773A66">
        <w:tc>
          <w:tcPr>
            <w:tcW w:w="1714" w:type="dxa"/>
          </w:tcPr>
          <w:p w:rsidR="00773A66" w:rsidRDefault="00B951AA">
            <w:pPr>
              <w:ind w:left="720" w:hanging="720"/>
              <w:rPr>
                <w:rFonts w:eastAsia="SimSun"/>
                <w:lang w:val="en-US" w:eastAsia="zh-CN"/>
              </w:rPr>
            </w:pPr>
            <w:r>
              <w:rPr>
                <w:rFonts w:eastAsia="SimSun"/>
                <w:lang w:val="en-US" w:eastAsia="zh-CN"/>
              </w:rPr>
              <w:t xml:space="preserve">ETRI </w:t>
            </w:r>
          </w:p>
        </w:tc>
        <w:tc>
          <w:tcPr>
            <w:tcW w:w="7602" w:type="dxa"/>
          </w:tcPr>
          <w:p w:rsidR="00773A66" w:rsidRDefault="00B951AA">
            <w:pPr>
              <w:spacing w:after="100"/>
              <w:rPr>
                <w:rFonts w:eastAsia="SimSun"/>
                <w:lang w:val="en-US" w:eastAsia="zh-CN"/>
              </w:rPr>
            </w:pPr>
            <w:r>
              <w:rPr>
                <w:rFonts w:eastAsia="SimSun"/>
                <w:lang w:val="en-US" w:eastAsia="zh-CN"/>
              </w:rPr>
              <w:t>Same as answer in Q3.</w:t>
            </w:r>
          </w:p>
        </w:tc>
      </w:tr>
      <w:tr w:rsidR="00773A66">
        <w:tc>
          <w:tcPr>
            <w:tcW w:w="1714" w:type="dxa"/>
          </w:tcPr>
          <w:p w:rsidR="00773A66" w:rsidRDefault="00B951AA">
            <w:pPr>
              <w:ind w:left="720" w:hanging="720"/>
              <w:rPr>
                <w:rFonts w:eastAsia="SimSun"/>
                <w:lang w:val="en-US" w:eastAsia="zh-CN"/>
              </w:rPr>
            </w:pPr>
            <w:r>
              <w:rPr>
                <w:rFonts w:eastAsia="SimSun"/>
                <w:lang w:val="en-US" w:eastAsia="zh-CN"/>
              </w:rPr>
              <w:t>Qualcomm</w:t>
            </w:r>
          </w:p>
        </w:tc>
        <w:tc>
          <w:tcPr>
            <w:tcW w:w="7602" w:type="dxa"/>
          </w:tcPr>
          <w:p w:rsidR="00773A66" w:rsidRDefault="00B951AA">
            <w:pPr>
              <w:rPr>
                <w:rFonts w:eastAsia="SimSun"/>
                <w:lang w:val="en-US" w:eastAsia="zh-CN"/>
              </w:rPr>
            </w:pPr>
            <w:r>
              <w:rPr>
                <w:rFonts w:eastAsia="SimSun"/>
                <w:lang w:val="en-US" w:eastAsia="zh-CN"/>
              </w:rPr>
              <w:t>Similar to Q3, it seems the device should respond to the new request and consider the previous procedure as terminated. Ignoring the new request and holding on to old procedure may be le</w:t>
            </w:r>
            <w:r>
              <w:rPr>
                <w:rFonts w:eastAsia="SimSun"/>
                <w:lang w:val="en-US" w:eastAsia="zh-CN"/>
              </w:rPr>
              <w:t>ss preferred as that can create other issues – e.g. if the old procedure was not fully completed for whatever reason (device missed final ACK, or reader went through a failure and powered on again etc.) the device would be stuck with old procedure while th</w:t>
            </w:r>
            <w:r>
              <w:rPr>
                <w:rFonts w:eastAsia="SimSun"/>
                <w:lang w:val="en-US" w:eastAsia="zh-CN"/>
              </w:rPr>
              <w:t xml:space="preserve">e reader cannot legitimately start a new procedure towards the same device. </w:t>
            </w:r>
          </w:p>
          <w:p w:rsidR="00773A66" w:rsidRDefault="00B951AA">
            <w:pPr>
              <w:rPr>
                <w:rFonts w:eastAsia="SimSun"/>
                <w:lang w:val="en-US" w:eastAsia="zh-CN"/>
              </w:rPr>
            </w:pPr>
            <w:r>
              <w:rPr>
                <w:rFonts w:eastAsia="SimSun"/>
                <w:lang w:val="en-US" w:eastAsia="zh-CN"/>
              </w:rPr>
              <w:t>Regarding Huawei’s comment, it maybe not that difficult to do the TDM of readers in Topology 1, but when topology 2 is also in the picture (in future), that is not straightforward</w:t>
            </w:r>
            <w:r>
              <w:rPr>
                <w:rFonts w:eastAsia="SimSun"/>
                <w:lang w:val="en-US" w:eastAsia="zh-CN"/>
              </w:rPr>
              <w:t xml:space="preserve"> how the different readers guarantee the TDM. </w:t>
            </w:r>
          </w:p>
        </w:tc>
      </w:tr>
      <w:tr w:rsidR="00773A66">
        <w:tc>
          <w:tcPr>
            <w:tcW w:w="1714" w:type="dxa"/>
          </w:tcPr>
          <w:p w:rsidR="00773A66" w:rsidRDefault="00B951AA">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rsidR="00773A66" w:rsidRDefault="00B951AA">
            <w:pPr>
              <w:rPr>
                <w:rFonts w:eastAsia="SimSun"/>
                <w:lang w:val="en-US" w:eastAsia="zh-CN"/>
              </w:rPr>
            </w:pPr>
            <w:r>
              <w:rPr>
                <w:rFonts w:eastAsia="SimSun"/>
                <w:lang w:val="en-US" w:eastAsia="zh-CN"/>
              </w:rPr>
              <w:t>Device may ignore the different service if the ongoing service is not completed.</w:t>
            </w:r>
          </w:p>
        </w:tc>
      </w:tr>
      <w:tr w:rsidR="00773A66">
        <w:tc>
          <w:tcPr>
            <w:tcW w:w="1714" w:type="dxa"/>
          </w:tcPr>
          <w:p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rsidR="00773A66" w:rsidRDefault="00B951AA">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rsidR="00773A66" w:rsidRDefault="00B951AA">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rsidR="00773A66" w:rsidRDefault="00B951AA">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rsidR="00773A66" w:rsidRDefault="00B951AA">
            <w:pPr>
              <w:pStyle w:val="afa"/>
              <w:numPr>
                <w:ilvl w:val="0"/>
                <w:numId w:val="16"/>
              </w:numPr>
              <w:rPr>
                <w:rFonts w:eastAsiaTheme="minorEastAsia"/>
                <w:lang w:val="en-US" w:eastAsia="zh-CN"/>
              </w:rPr>
            </w:pPr>
            <w:r>
              <w:rPr>
                <w:rFonts w:eastAsiaTheme="minorEastAsia"/>
                <w:lang w:val="en-US" w:eastAsia="zh-CN"/>
              </w:rPr>
              <w:t>Option 1: ignore the new paging message, and continue the</w:t>
            </w:r>
            <w:r>
              <w:rPr>
                <w:rFonts w:eastAsiaTheme="minorEastAsia"/>
                <w:lang w:val="en-US" w:eastAsia="zh-CN"/>
              </w:rPr>
              <w:t xml:space="preserve"> ongoing procedure</w:t>
            </w:r>
          </w:p>
          <w:p w:rsidR="00773A66" w:rsidRDefault="00B951AA">
            <w:pPr>
              <w:pStyle w:val="afa"/>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reader, and perform the related procedure. </w:t>
            </w:r>
          </w:p>
          <w:p w:rsidR="00773A66" w:rsidRDefault="00B951AA">
            <w:pPr>
              <w:pStyle w:val="afa"/>
              <w:numPr>
                <w:ilvl w:val="0"/>
                <w:numId w:val="16"/>
              </w:numPr>
              <w:rPr>
                <w:rFonts w:eastAsiaTheme="minorEastAsia"/>
                <w:lang w:val="en-US" w:eastAsia="zh-CN"/>
              </w:rPr>
            </w:pPr>
            <w:r>
              <w:rPr>
                <w:rFonts w:eastAsiaTheme="minorEastAsia"/>
                <w:lang w:val="en-US" w:eastAsia="zh-CN"/>
              </w:rPr>
              <w:t>Option 2: stop the ongoing procedure, and perform the new procedure correspo</w:t>
            </w:r>
            <w:r>
              <w:rPr>
                <w:rFonts w:eastAsiaTheme="minorEastAsia"/>
                <w:lang w:val="en-US" w:eastAsia="zh-CN"/>
              </w:rPr>
              <w:t>nding to the new transaction ID</w:t>
            </w:r>
          </w:p>
          <w:p w:rsidR="00773A66" w:rsidRDefault="00B951AA">
            <w:pPr>
              <w:pStyle w:val="afa"/>
              <w:numPr>
                <w:ilvl w:val="0"/>
                <w:numId w:val="16"/>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mong those options, we prefer to option 1, which is simple and reasonabl</w:t>
            </w:r>
            <w:r>
              <w:rPr>
                <w:rFonts w:eastAsiaTheme="minorEastAsia"/>
                <w:lang w:val="en-US" w:eastAsia="zh-CN"/>
              </w:rPr>
              <w:t xml:space="preserve">e. </w:t>
            </w:r>
          </w:p>
        </w:tc>
      </w:tr>
      <w:tr w:rsidR="00773A66">
        <w:tc>
          <w:tcPr>
            <w:tcW w:w="1714" w:type="dxa"/>
          </w:tcPr>
          <w:p w:rsidR="00773A66" w:rsidRDefault="00B951AA">
            <w:pPr>
              <w:rPr>
                <w:rFonts w:eastAsiaTheme="minorEastAsia"/>
                <w:lang w:val="en-US" w:eastAsia="zh-CN"/>
              </w:rPr>
            </w:pPr>
            <w:r>
              <w:rPr>
                <w:rFonts w:eastAsia="SimSun"/>
                <w:lang w:val="en-US" w:eastAsia="zh-CN"/>
              </w:rPr>
              <w:t xml:space="preserve">HONOR </w:t>
            </w:r>
          </w:p>
        </w:tc>
        <w:tc>
          <w:tcPr>
            <w:tcW w:w="7602" w:type="dxa"/>
          </w:tcPr>
          <w:p w:rsidR="00773A66" w:rsidRDefault="00B951AA">
            <w:pPr>
              <w:rPr>
                <w:rFonts w:eastAsiaTheme="minorEastAsia"/>
                <w:lang w:val="en-US" w:eastAsia="zh-CN"/>
              </w:rPr>
            </w:pPr>
            <w:r>
              <w:rPr>
                <w:rFonts w:eastAsia="SimSun"/>
                <w:lang w:val="en-US" w:eastAsia="zh-CN"/>
              </w:rPr>
              <w:t>Same as answer in Q3.</w:t>
            </w:r>
          </w:p>
        </w:tc>
      </w:tr>
      <w:tr w:rsidR="00773A66">
        <w:tc>
          <w:tcPr>
            <w:tcW w:w="1714"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rsidR="00773A66" w:rsidRDefault="00B951AA">
            <w:pPr>
              <w:rPr>
                <w:rFonts w:eastAsia="SimSun"/>
                <w:lang w:val="en-US" w:eastAsia="zh-CN"/>
              </w:rPr>
            </w:pPr>
            <w:r>
              <w:rPr>
                <w:rFonts w:eastAsia="SimSun"/>
                <w:lang w:val="en-US" w:eastAsia="zh-CN"/>
              </w:rPr>
              <w:t>Device behavior is same as Q3</w:t>
            </w:r>
          </w:p>
        </w:tc>
      </w:tr>
      <w:tr w:rsidR="00773A66">
        <w:tc>
          <w:tcPr>
            <w:tcW w:w="1714" w:type="dxa"/>
          </w:tcPr>
          <w:p w:rsidR="00773A66" w:rsidRDefault="00B951AA">
            <w:pPr>
              <w:rPr>
                <w:rFonts w:eastAsia="SimSun"/>
                <w:lang w:val="en-US" w:eastAsia="zh-CN"/>
              </w:rPr>
            </w:pPr>
            <w:r>
              <w:rPr>
                <w:rFonts w:eastAsia="SimSun"/>
                <w:lang w:val="en-US" w:eastAsia="zh-CN"/>
              </w:rPr>
              <w:lastRenderedPageBreak/>
              <w:t>Futurewei</w:t>
            </w:r>
          </w:p>
        </w:tc>
        <w:tc>
          <w:tcPr>
            <w:tcW w:w="7602" w:type="dxa"/>
          </w:tcPr>
          <w:p w:rsidR="00773A66" w:rsidRDefault="00B951AA">
            <w:pPr>
              <w:rPr>
                <w:rFonts w:eastAsia="SimSun"/>
                <w:lang w:val="en-US" w:eastAsia="zh-CN"/>
              </w:rPr>
            </w:pPr>
            <w:r>
              <w:rPr>
                <w:rFonts w:eastAsia="SimSun"/>
                <w:lang w:val="en-US" w:eastAsia="zh-CN"/>
              </w:rPr>
              <w:t>If the transaction ID is sufficiently long and the device is able to differentiate the readers based on the transaction ID, then the device may be able to respond selectively</w:t>
            </w:r>
            <w:r>
              <w:rPr>
                <w:rFonts w:eastAsia="SimSun"/>
                <w:lang w:val="en-US" w:eastAsia="zh-CN"/>
              </w:rPr>
              <w:t>. Otherwise, the device always follows the latest service request.</w:t>
            </w:r>
          </w:p>
        </w:tc>
      </w:tr>
      <w:tr w:rsidR="00773A66">
        <w:tc>
          <w:tcPr>
            <w:tcW w:w="1714" w:type="dxa"/>
          </w:tcPr>
          <w:p w:rsidR="00773A66" w:rsidRDefault="00B951AA">
            <w:pPr>
              <w:rPr>
                <w:rFonts w:eastAsia="SimSun"/>
                <w:lang w:val="en-US" w:eastAsia="zh-CN"/>
              </w:rPr>
            </w:pPr>
            <w:r>
              <w:rPr>
                <w:rFonts w:eastAsia="SimSun"/>
                <w:lang w:val="en-US" w:eastAsia="zh-CN"/>
              </w:rPr>
              <w:t>Ericsson</w:t>
            </w:r>
          </w:p>
        </w:tc>
        <w:tc>
          <w:tcPr>
            <w:tcW w:w="7602" w:type="dxa"/>
          </w:tcPr>
          <w:p w:rsidR="00773A66" w:rsidRDefault="00B951AA">
            <w:pPr>
              <w:rPr>
                <w:rFonts w:eastAsia="SimSun"/>
                <w:lang w:val="en-US" w:eastAsia="zh-CN"/>
              </w:rPr>
            </w:pPr>
            <w:r>
              <w:rPr>
                <w:rFonts w:eastAsia="SimSun"/>
                <w:lang w:val="en-US" w:eastAsia="zh-CN"/>
              </w:rPr>
              <w:t>As mentioned in a response to an earlier question, the most important aspect here is to conclude how a device should determine whether a procedure is completed/pending. If the pro</w:t>
            </w:r>
            <w:r>
              <w:rPr>
                <w:rFonts w:eastAsia="SimSun"/>
                <w:lang w:val="en-US" w:eastAsia="zh-CN"/>
              </w:rPr>
              <w:t>cedure is pending it should not matter whether the new request is transmitted with the same or different transaction ID from the same or different reader. If the procedure can be considered completed the device responds depending on whether the procedure i</w:t>
            </w:r>
            <w:r>
              <w:rPr>
                <w:rFonts w:eastAsia="SimSun"/>
                <w:lang w:val="en-US" w:eastAsia="zh-CN"/>
              </w:rPr>
              <w:t>s successfully completed and/or transaction ID is same/different, i.e., inline with the subsequent paging mechanism.</w:t>
            </w:r>
          </w:p>
          <w:p w:rsidR="00773A66" w:rsidRDefault="00B951AA">
            <w:pPr>
              <w:rPr>
                <w:rFonts w:eastAsia="SimSun"/>
                <w:lang w:val="en-US" w:eastAsia="zh-CN"/>
              </w:rPr>
            </w:pPr>
            <w:r>
              <w:rPr>
                <w:rFonts w:eastAsia="SimSun"/>
                <w:lang w:val="en-US" w:eastAsia="zh-CN"/>
              </w:rPr>
              <w:t xml:space="preserve">Regarding whether the device should respond to a new request or ignore the new request; both options have pros and cons. We have no strong </w:t>
            </w:r>
            <w:r>
              <w:rPr>
                <w:rFonts w:eastAsia="SimSun"/>
                <w:lang w:val="en-US" w:eastAsia="zh-CN"/>
              </w:rPr>
              <w:t>preference in between these options as long as RAN2 concludes how a device should determine whether a procedure is completed/pending in all cases.</w:t>
            </w:r>
          </w:p>
        </w:tc>
      </w:tr>
      <w:tr w:rsidR="00773A66">
        <w:tc>
          <w:tcPr>
            <w:tcW w:w="1714" w:type="dxa"/>
          </w:tcPr>
          <w:p w:rsidR="00773A66" w:rsidRDefault="00B951AA">
            <w:pPr>
              <w:jc w:val="both"/>
              <w:rPr>
                <w:rFonts w:eastAsia="SimSun"/>
                <w:lang w:val="en-US" w:eastAsia="zh-CN"/>
              </w:rPr>
            </w:pPr>
            <w:r>
              <w:rPr>
                <w:rFonts w:eastAsia="SimSun" w:hint="eastAsia"/>
                <w:lang w:val="en-US" w:eastAsia="zh-CN"/>
              </w:rPr>
              <w:t>Transsion Holdings</w:t>
            </w:r>
          </w:p>
        </w:tc>
        <w:tc>
          <w:tcPr>
            <w:tcW w:w="7602" w:type="dxa"/>
          </w:tcPr>
          <w:p w:rsidR="00773A66" w:rsidRDefault="00B951AA">
            <w:pPr>
              <w:rPr>
                <w:rFonts w:eastAsia="SimSun"/>
                <w:lang w:val="en-US" w:eastAsia="zh-CN"/>
              </w:rPr>
            </w:pPr>
            <w:r>
              <w:rPr>
                <w:rFonts w:eastAsia="SimSun" w:hint="eastAsia"/>
                <w:lang w:val="en-US" w:eastAsia="zh-CN"/>
              </w:rPr>
              <w:t>First of all, we think that from the device point of view,  the device can assume that the received  another (different) service request is from a different reader while there is one ongoing procedure because the same(current) reader will avoid trigger a d</w:t>
            </w:r>
            <w:r>
              <w:rPr>
                <w:rFonts w:eastAsia="SimSun" w:hint="eastAsia"/>
                <w:lang w:val="en-US" w:eastAsia="zh-CN"/>
              </w:rPr>
              <w:t xml:space="preserve">ifferent service request when there is one ongoing procedure. </w:t>
            </w:r>
          </w:p>
          <w:p w:rsidR="00773A66" w:rsidRDefault="00B951AA">
            <w:pPr>
              <w:rPr>
                <w:rFonts w:eastAsia="SimSun"/>
                <w:lang w:val="en-US" w:eastAsia="zh-CN"/>
              </w:rPr>
            </w:pPr>
            <w:r>
              <w:rPr>
                <w:rFonts w:eastAsia="SimSun" w:hint="eastAsia"/>
                <w:lang w:val="en-US" w:eastAsia="zh-CN"/>
              </w:rPr>
              <w:t xml:space="preserve">Secondly, we prefer the </w:t>
            </w:r>
            <w:r>
              <w:rPr>
                <w:rFonts w:eastAsia="SimSun"/>
                <w:lang w:val="en-US" w:eastAsia="zh-CN"/>
              </w:rPr>
              <w:t>device always follows the latest service request</w:t>
            </w:r>
            <w:r>
              <w:rPr>
                <w:rFonts w:eastAsia="SimSun" w:hint="eastAsia"/>
                <w:lang w:val="en-US" w:eastAsia="zh-CN"/>
              </w:rPr>
              <w:t xml:space="preserve"> as this is simpler for the device.</w:t>
            </w:r>
          </w:p>
        </w:tc>
      </w:tr>
      <w:tr w:rsidR="00842B63">
        <w:tc>
          <w:tcPr>
            <w:tcW w:w="1714" w:type="dxa"/>
          </w:tcPr>
          <w:p w:rsidR="00842B63" w:rsidRDefault="00842B63" w:rsidP="00842B63">
            <w:pPr>
              <w:rPr>
                <w:rFonts w:eastAsia="SimSun"/>
                <w:lang w:val="en-US" w:eastAsia="zh-CN"/>
              </w:rPr>
            </w:pPr>
            <w:r>
              <w:rPr>
                <w:rFonts w:eastAsia="新細明體"/>
                <w:lang w:val="en-US" w:eastAsia="zh-TW"/>
              </w:rPr>
              <w:t>III</w:t>
            </w:r>
          </w:p>
        </w:tc>
        <w:tc>
          <w:tcPr>
            <w:tcW w:w="7602" w:type="dxa"/>
          </w:tcPr>
          <w:p w:rsidR="00842B63" w:rsidRPr="007B4770" w:rsidRDefault="00842B63" w:rsidP="00842B63">
            <w:pPr>
              <w:rPr>
                <w:rFonts w:eastAsiaTheme="minorEastAsia"/>
                <w:lang w:val="en-US" w:eastAsia="zh-CN"/>
              </w:rPr>
            </w:pPr>
            <w:r>
              <w:rPr>
                <w:rFonts w:eastAsiaTheme="minorEastAsia"/>
                <w:lang w:val="en-US" w:eastAsia="zh-CN"/>
              </w:rPr>
              <w:t xml:space="preserve">When another service request is received and device still processes the ongoing procedure, the following </w:t>
            </w:r>
            <w:r>
              <w:rPr>
                <w:rFonts w:eastAsia="SimSun"/>
                <w:lang w:eastAsia="zh-CN"/>
              </w:rPr>
              <w:t>options</w:t>
            </w:r>
            <w:r w:rsidRPr="00280227">
              <w:rPr>
                <w:rFonts w:eastAsia="SimSun"/>
                <w:lang w:eastAsia="zh-CN"/>
              </w:rPr>
              <w:t xml:space="preserve"> </w:t>
            </w:r>
            <w:r>
              <w:rPr>
                <w:rFonts w:eastAsiaTheme="minorEastAsia"/>
                <w:lang w:val="en-US" w:eastAsia="zh-CN"/>
              </w:rPr>
              <w:t>can be considered:</w:t>
            </w:r>
            <w:r>
              <w:rPr>
                <w:rFonts w:eastAsia="SimSun"/>
                <w:lang w:eastAsia="zh-CN"/>
              </w:rPr>
              <w:br/>
              <w:t>Option</w:t>
            </w:r>
            <w:r w:rsidRPr="00280227">
              <w:rPr>
                <w:rFonts w:eastAsia="SimSun"/>
                <w:lang w:eastAsia="zh-CN"/>
              </w:rPr>
              <w:t xml:space="preserve"> 1: </w:t>
            </w:r>
            <w:r>
              <w:rPr>
                <w:rFonts w:eastAsia="SimSun"/>
                <w:lang w:eastAsia="zh-CN"/>
              </w:rPr>
              <w:t>The device rejects new request(s).</w:t>
            </w:r>
          </w:p>
          <w:p w:rsidR="00842B63" w:rsidRDefault="00842B63" w:rsidP="00842B63">
            <w:pPr>
              <w:rPr>
                <w:rFonts w:eastAsia="SimSun"/>
                <w:lang w:eastAsia="zh-CN"/>
              </w:rPr>
            </w:pPr>
            <w:r>
              <w:rPr>
                <w:rFonts w:eastAsia="SimSun"/>
                <w:lang w:eastAsia="zh-CN"/>
              </w:rPr>
              <w:t>Option</w:t>
            </w:r>
            <w:r w:rsidRPr="00280227">
              <w:rPr>
                <w:rFonts w:eastAsia="SimSun"/>
                <w:lang w:eastAsia="zh-CN"/>
              </w:rPr>
              <w:t xml:space="preserve"> 2: The device exe</w:t>
            </w:r>
            <w:r>
              <w:rPr>
                <w:rFonts w:eastAsia="SimSun"/>
                <w:lang w:eastAsia="zh-CN"/>
              </w:rPr>
              <w:t>cutes the last new service request.</w:t>
            </w:r>
          </w:p>
          <w:p w:rsidR="00842B63" w:rsidRPr="00280227" w:rsidRDefault="00842B63" w:rsidP="00842B63">
            <w:pPr>
              <w:rPr>
                <w:rFonts w:eastAsia="SimSun"/>
                <w:lang w:eastAsia="zh-CN"/>
              </w:rPr>
            </w:pPr>
            <w:r>
              <w:rPr>
                <w:rFonts w:eastAsia="SimSun"/>
                <w:lang w:eastAsia="zh-CN"/>
              </w:rPr>
              <w:t>Option</w:t>
            </w:r>
            <w:r w:rsidRPr="00280227">
              <w:rPr>
                <w:rFonts w:eastAsia="SimSun"/>
                <w:lang w:eastAsia="zh-CN"/>
              </w:rPr>
              <w:t xml:space="preserve"> 3: Process requests based on priority</w:t>
            </w:r>
            <w:r>
              <w:rPr>
                <w:rFonts w:eastAsia="SimSun"/>
                <w:lang w:eastAsia="zh-CN"/>
              </w:rPr>
              <w:t>.</w:t>
            </w:r>
          </w:p>
          <w:p w:rsidR="00842B63" w:rsidRDefault="00842B63" w:rsidP="00842B63">
            <w:pPr>
              <w:rPr>
                <w:rFonts w:eastAsia="SimSun"/>
                <w:lang w:val="en-US" w:eastAsia="zh-CN"/>
              </w:rPr>
            </w:pPr>
            <w:r>
              <w:rPr>
                <w:rFonts w:eastAsiaTheme="minorEastAsia"/>
                <w:lang w:val="en-US" w:eastAsia="zh-CN"/>
              </w:rPr>
              <w:t xml:space="preserve">We prefer to </w:t>
            </w:r>
            <w:r>
              <w:rPr>
                <w:rFonts w:eastAsia="SimSun"/>
                <w:lang w:eastAsia="zh-CN"/>
              </w:rPr>
              <w:t>option</w:t>
            </w:r>
            <w:r w:rsidRPr="00280227">
              <w:rPr>
                <w:rFonts w:eastAsia="SimSun"/>
                <w:lang w:eastAsia="zh-CN"/>
              </w:rPr>
              <w:t xml:space="preserve"> </w:t>
            </w:r>
            <w:r>
              <w:rPr>
                <w:rFonts w:eastAsiaTheme="minorEastAsia"/>
                <w:lang w:val="en-US" w:eastAsia="zh-CN"/>
              </w:rPr>
              <w:t>1 for simple device.</w:t>
            </w: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 w:rsidR="00773A66" w:rsidRDefault="00773A66"/>
    <w:p w:rsidR="00773A66" w:rsidRDefault="00B951AA">
      <w:r>
        <w:t>The above questions deal with ‘different’ service requests while a p</w:t>
      </w:r>
      <w:r>
        <w:t xml:space="preserve">rocedure is already ongoing at the device. However, the same service request may be transmitted again in R2D direction (and this could be from the same or a different reader). </w:t>
      </w:r>
    </w:p>
    <w:p w:rsidR="00773A66" w:rsidRDefault="00B951AA">
      <w:pPr>
        <w:pStyle w:val="2"/>
        <w:ind w:left="540"/>
      </w:pPr>
      <w:r>
        <w:t>Multiple paging for Same Service Request</w:t>
      </w:r>
    </w:p>
    <w:p w:rsidR="00773A66" w:rsidRDefault="00B951AA">
      <w:r>
        <w:t>Some companies have assumed that ‘tran</w:t>
      </w:r>
      <w:r>
        <w:t>saction ID’ would be used by the device to detect repeated paging for the same service request, while others have indicated transaction ID may not be sufficient, especially if there is no coordination between the readers and the transaction ID is not large</w:t>
      </w:r>
      <w:r>
        <w:t xml:space="preserve"> enough. Different views on reader ID, service ID etc. has been brough up before. </w:t>
      </w:r>
    </w:p>
    <w:p w:rsidR="00773A66" w:rsidRDefault="00773A66"/>
    <w:p w:rsidR="00773A66" w:rsidRDefault="00B951AA">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 xml:space="preserve">same service request is received </w:t>
      </w:r>
      <w:r>
        <w:rPr>
          <w:b/>
          <w:bCs/>
          <w:u w:val="single"/>
          <w:lang w:val="en-US" w:eastAsia="ja-JP"/>
        </w:rPr>
        <w:t>from a different reader?</w:t>
      </w:r>
    </w:p>
    <w:tbl>
      <w:tblPr>
        <w:tblStyle w:val="af6"/>
        <w:tblW w:w="9350" w:type="dxa"/>
        <w:tblLayout w:type="fixed"/>
        <w:tblLook w:val="04A0" w:firstRow="1" w:lastRow="0" w:firstColumn="1" w:lastColumn="0" w:noHBand="0" w:noVBand="1"/>
      </w:tblPr>
      <w:tblGrid>
        <w:gridCol w:w="1200"/>
        <w:gridCol w:w="1472"/>
        <w:gridCol w:w="6678"/>
      </w:tblGrid>
      <w:tr w:rsidR="00773A66">
        <w:tc>
          <w:tcPr>
            <w:tcW w:w="1200" w:type="dxa"/>
          </w:tcPr>
          <w:p w:rsidR="00773A66" w:rsidRDefault="00B951AA">
            <w:pPr>
              <w:rPr>
                <w:b/>
                <w:bCs/>
                <w:lang w:val="en-US" w:eastAsia="ja-JP"/>
              </w:rPr>
            </w:pPr>
            <w:r>
              <w:rPr>
                <w:b/>
                <w:bCs/>
                <w:lang w:val="en-US" w:eastAsia="ja-JP"/>
              </w:rPr>
              <w:t>Company</w:t>
            </w:r>
          </w:p>
        </w:tc>
        <w:tc>
          <w:tcPr>
            <w:tcW w:w="1472" w:type="dxa"/>
          </w:tcPr>
          <w:p w:rsidR="00773A66" w:rsidRDefault="00B951AA">
            <w:pPr>
              <w:rPr>
                <w:b/>
                <w:bCs/>
                <w:lang w:val="en-US" w:eastAsia="ja-JP"/>
              </w:rPr>
            </w:pPr>
            <w:r>
              <w:rPr>
                <w:b/>
                <w:bCs/>
                <w:lang w:val="en-US" w:eastAsia="ja-JP"/>
              </w:rPr>
              <w:t>Yes/No</w:t>
            </w:r>
          </w:p>
        </w:tc>
        <w:tc>
          <w:tcPr>
            <w:tcW w:w="6678" w:type="dxa"/>
          </w:tcPr>
          <w:p w:rsidR="00773A66" w:rsidRDefault="00B951AA">
            <w:pPr>
              <w:rPr>
                <w:b/>
                <w:bCs/>
                <w:lang w:val="en-US" w:eastAsia="ja-JP"/>
              </w:rPr>
            </w:pPr>
            <w:r>
              <w:rPr>
                <w:b/>
                <w:bCs/>
                <w:lang w:val="en-US" w:eastAsia="ja-JP"/>
              </w:rPr>
              <w:t>Comment</w:t>
            </w:r>
          </w:p>
        </w:tc>
      </w:tr>
      <w:tr w:rsidR="00773A66">
        <w:tc>
          <w:tcPr>
            <w:tcW w:w="1200" w:type="dxa"/>
          </w:tcPr>
          <w:p w:rsidR="00773A66" w:rsidRDefault="00B951AA">
            <w:pPr>
              <w:rPr>
                <w:rFonts w:eastAsia="SimSun"/>
                <w:lang w:val="en-US" w:eastAsia="zh-CN"/>
              </w:rPr>
            </w:pPr>
            <w:r>
              <w:rPr>
                <w:rFonts w:eastAsia="SimSun" w:hint="eastAsia"/>
                <w:lang w:val="en-US" w:eastAsia="zh-CN"/>
              </w:rPr>
              <w:t>Lenovo</w:t>
            </w:r>
          </w:p>
        </w:tc>
        <w:tc>
          <w:tcPr>
            <w:tcW w:w="1472" w:type="dxa"/>
          </w:tcPr>
          <w:p w:rsidR="00773A66" w:rsidRDefault="00B951AA">
            <w:pPr>
              <w:rPr>
                <w:rFonts w:eastAsia="SimSun"/>
                <w:lang w:val="en-US" w:eastAsia="zh-CN"/>
              </w:rPr>
            </w:pPr>
            <w:r>
              <w:rPr>
                <w:rFonts w:eastAsia="SimSun" w:hint="eastAsia"/>
                <w:lang w:val="en-US" w:eastAsia="zh-CN"/>
              </w:rPr>
              <w:t>Yes</w:t>
            </w:r>
          </w:p>
        </w:tc>
        <w:tc>
          <w:tcPr>
            <w:tcW w:w="6678" w:type="dxa"/>
          </w:tcPr>
          <w:p w:rsidR="00773A66" w:rsidRDefault="00B951AA">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w:t>
            </w:r>
            <w:r>
              <w:rPr>
                <w:rFonts w:eastAsia="SimSun" w:hint="eastAsia"/>
                <w:lang w:val="en-US" w:eastAsia="zh-CN"/>
              </w:rPr>
              <w:lastRenderedPageBreak/>
              <w:t xml:space="preserve">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rsidR="00773A66" w:rsidRDefault="00B951AA">
            <w:pPr>
              <w:rPr>
                <w:rFonts w:eastAsia="SimSun"/>
                <w:lang w:val="en-US" w:eastAsia="zh-CN"/>
              </w:rPr>
            </w:pPr>
            <w:r>
              <w:rPr>
                <w:rFonts w:eastAsia="SimSun" w:hint="eastAsia"/>
                <w:lang w:val="en-US" w:eastAsia="zh-CN"/>
              </w:rPr>
              <w:t>Therefore, the device is s</w:t>
            </w:r>
            <w:r>
              <w:rPr>
                <w:rFonts w:eastAsia="SimSun" w:hint="eastAsia"/>
                <w:lang w:val="en-US" w:eastAsia="zh-CN"/>
              </w:rPr>
              <w:t xml:space="preserve">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773A66">
        <w:tc>
          <w:tcPr>
            <w:tcW w:w="1200" w:type="dxa"/>
          </w:tcPr>
          <w:p w:rsidR="00773A66" w:rsidRDefault="00B951AA">
            <w:pPr>
              <w:rPr>
                <w:lang w:val="en-US" w:eastAsia="ja-JP"/>
              </w:rPr>
            </w:pPr>
            <w:r>
              <w:rPr>
                <w:rFonts w:eastAsia="SimSun" w:hint="eastAsia"/>
                <w:lang w:val="en-US" w:eastAsia="zh-CN"/>
              </w:rPr>
              <w:lastRenderedPageBreak/>
              <w:t>v</w:t>
            </w:r>
            <w:r>
              <w:rPr>
                <w:rFonts w:eastAsia="SimSun"/>
                <w:lang w:val="en-US" w:eastAsia="zh-CN"/>
              </w:rPr>
              <w:t>ivo</w:t>
            </w:r>
          </w:p>
        </w:tc>
        <w:tc>
          <w:tcPr>
            <w:tcW w:w="1472" w:type="dxa"/>
          </w:tcPr>
          <w:p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rsidR="00773A66" w:rsidRDefault="00B951AA">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possibly in order to improve the inventory eff</w:t>
            </w:r>
            <w:r>
              <w:rPr>
                <w:rFonts w:eastAsia="SimSun"/>
                <w:lang w:val="en-US" w:eastAsia="zh-CN"/>
              </w:rPr>
              <w:t xml:space="preserve">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w:t>
            </w:r>
            <w:r>
              <w:rPr>
                <w:rFonts w:eastAsia="SimSun"/>
                <w:lang w:val="en-US" w:eastAsia="zh-CN"/>
              </w:rPr>
              <w:t>ase the successful inventory rate, where the device also only needs to successfully respond once.</w:t>
            </w:r>
          </w:p>
          <w:p w:rsidR="00773A66" w:rsidRDefault="00B951AA">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w:t>
            </w:r>
            <w:r>
              <w:rPr>
                <w:rFonts w:eastAsia="SimSun"/>
                <w:lang w:val="en-US" w:eastAsia="zh-CN"/>
              </w:rPr>
              <w:t>enlightened, the CN can assign readers with different correlation IDs and therefore reader can generate different transaction IDs for a single service. That is, we rely on CN but not the device to identify readers if the device is required to respond to di</w:t>
            </w:r>
            <w:r>
              <w:rPr>
                <w:rFonts w:eastAsia="SimSun"/>
                <w:lang w:val="en-US" w:eastAsia="zh-CN"/>
              </w:rPr>
              <w:t xml:space="preserve">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rsidR="00773A66" w:rsidRDefault="00B951AA">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w:t>
            </w:r>
            <w:r>
              <w:rPr>
                <w:rFonts w:eastAsia="SimSun"/>
                <w:lang w:val="en-US" w:eastAsia="zh-CN"/>
              </w:rPr>
              <w:t xml:space="preserve"> whether the same service is from the same or a different reader. The device only needs to judge whether itself has successfully responded (i.e., successfully access to a reader) to such service request.</w:t>
            </w:r>
          </w:p>
        </w:tc>
      </w:tr>
      <w:tr w:rsidR="00773A66">
        <w:tc>
          <w:tcPr>
            <w:tcW w:w="1200" w:type="dxa"/>
          </w:tcPr>
          <w:p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rsidR="00773A66" w:rsidRDefault="00B951AA">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rsidR="00773A66" w:rsidRDefault="00B951AA">
            <w:pPr>
              <w:jc w:val="both"/>
              <w:rPr>
                <w:rFonts w:eastAsia="SimSun"/>
                <w:lang w:val="en-US" w:eastAsia="zh-CN"/>
              </w:rPr>
            </w:pPr>
            <w:r>
              <w:rPr>
                <w:rFonts w:eastAsia="SimSun"/>
                <w:lang w:val="en-US" w:eastAsia="zh-CN"/>
              </w:rPr>
              <w:t xml:space="preserve">If we achieve the agreement that in </w:t>
            </w:r>
            <w:r>
              <w:rPr>
                <w:rFonts w:eastAsia="SimSun"/>
                <w:lang w:val="en-US" w:eastAsia="zh-CN"/>
              </w:rPr>
              <w:t>multi-reader scenario, we need to let the A-IOT device to respond to A-IOT paging messages corresponding to the same service request coming from different readers, then the device shall distinguish whether the same service request is received from the same</w:t>
            </w:r>
            <w:r>
              <w:rPr>
                <w:rFonts w:eastAsia="SimSun"/>
                <w:lang w:val="en-US" w:eastAsia="zh-CN"/>
              </w:rPr>
              <w:t xml:space="preserve"> reader or a different reader, since the device behaviors are different when receiving paging message from the reader vs from a different reader.</w:t>
            </w:r>
          </w:p>
          <w:p w:rsidR="00773A66" w:rsidRDefault="00B951AA">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w:t>
            </w:r>
            <w:r>
              <w:rPr>
                <w:rFonts w:eastAsiaTheme="minorEastAsia"/>
                <w:lang w:val="en-US" w:eastAsia="zh-CN"/>
              </w:rPr>
              <w:t xml:space="preserve"> Even if CN assign readers with different correlation ID, still it could be possible for the readers to use the same transaction ID to trigger the A-IOT paging message, since the transaction ID space is so limited.</w:t>
            </w:r>
          </w:p>
        </w:tc>
      </w:tr>
      <w:tr w:rsidR="00773A66">
        <w:tc>
          <w:tcPr>
            <w:tcW w:w="1200" w:type="dxa"/>
          </w:tcPr>
          <w:p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72" w:type="dxa"/>
          </w:tcPr>
          <w:p w:rsidR="00773A66" w:rsidRDefault="00B951AA">
            <w:pPr>
              <w:rPr>
                <w:lang w:val="en-US" w:eastAsia="ja-JP"/>
              </w:rPr>
            </w:pPr>
            <w:r>
              <w:rPr>
                <w:rFonts w:eastAsia="SimSun" w:hint="eastAsia"/>
                <w:lang w:val="en-US" w:eastAsia="zh-CN"/>
              </w:rPr>
              <w:t>N</w:t>
            </w:r>
            <w:r>
              <w:rPr>
                <w:rFonts w:eastAsia="SimSun"/>
                <w:lang w:val="en-US" w:eastAsia="zh-CN"/>
              </w:rPr>
              <w:t>o</w:t>
            </w:r>
          </w:p>
        </w:tc>
        <w:tc>
          <w:tcPr>
            <w:tcW w:w="6678" w:type="dxa"/>
          </w:tcPr>
          <w:p w:rsidR="00773A66" w:rsidRDefault="00B951AA">
            <w:pPr>
              <w:rPr>
                <w:lang w:val="en-US" w:eastAsia="ja-JP"/>
              </w:rPr>
            </w:pPr>
            <w:r>
              <w:rPr>
                <w:rFonts w:eastAsia="SimSun" w:hint="eastAsia"/>
                <w:lang w:val="en-US" w:eastAsia="zh-CN"/>
              </w:rPr>
              <w:t>I</w:t>
            </w:r>
            <w:r>
              <w:rPr>
                <w:rFonts w:eastAsia="SimSun"/>
                <w:lang w:val="en-US" w:eastAsia="zh-CN"/>
              </w:rPr>
              <w:t>f they are “same s</w:t>
            </w:r>
            <w:r>
              <w:rPr>
                <w:rFonts w:eastAsia="SimSun"/>
                <w:lang w:val="en-US" w:eastAsia="zh-CN"/>
              </w:rPr>
              <w:t>ervice”, i.e. using the same transaction ID, without differentiating the one from same vs. different readers, device always uses the transaction ID to determine whether to skip the subsequent paging or not.</w:t>
            </w:r>
          </w:p>
        </w:tc>
      </w:tr>
      <w:tr w:rsidR="00773A66">
        <w:tc>
          <w:tcPr>
            <w:tcW w:w="1200" w:type="dxa"/>
            <w:shd w:val="clear" w:color="auto" w:fill="auto"/>
          </w:tcPr>
          <w:p w:rsidR="00773A66" w:rsidRDefault="00B951AA">
            <w:pPr>
              <w:rPr>
                <w:rFonts w:eastAsia="SimSun"/>
                <w:lang w:val="en-US" w:eastAsia="zh-CN"/>
              </w:rPr>
            </w:pPr>
            <w:r>
              <w:rPr>
                <w:rFonts w:eastAsia="SimSun" w:hint="eastAsia"/>
                <w:lang w:val="en-US" w:eastAsia="zh-CN"/>
              </w:rPr>
              <w:t>CMCC</w:t>
            </w:r>
          </w:p>
        </w:tc>
        <w:tc>
          <w:tcPr>
            <w:tcW w:w="1472" w:type="dxa"/>
            <w:shd w:val="clear" w:color="auto" w:fill="auto"/>
          </w:tcPr>
          <w:p w:rsidR="00773A66" w:rsidRDefault="00B951AA">
            <w:pPr>
              <w:rPr>
                <w:rFonts w:eastAsia="SimSun"/>
                <w:lang w:val="en-US" w:eastAsia="ja-JP"/>
              </w:rPr>
            </w:pPr>
            <w:r>
              <w:rPr>
                <w:rFonts w:eastAsia="SimSun" w:hint="eastAsia"/>
                <w:lang w:val="en-US" w:eastAsia="zh-CN"/>
              </w:rPr>
              <w:t>No</w:t>
            </w:r>
          </w:p>
        </w:tc>
        <w:tc>
          <w:tcPr>
            <w:tcW w:w="6678" w:type="dxa"/>
            <w:shd w:val="clear" w:color="auto" w:fill="auto"/>
          </w:tcPr>
          <w:p w:rsidR="00773A66" w:rsidRDefault="00B951AA">
            <w:pPr>
              <w:numPr>
                <w:ilvl w:val="255"/>
                <w:numId w:val="0"/>
              </w:numPr>
              <w:spacing w:after="0"/>
              <w:jc w:val="both"/>
              <w:rPr>
                <w:rFonts w:eastAsia="SimSun"/>
                <w:lang w:val="en-US" w:eastAsia="zh-CN"/>
              </w:rPr>
            </w:pPr>
            <w:r>
              <w:rPr>
                <w:rFonts w:eastAsia="SimSun" w:hint="eastAsia"/>
                <w:b/>
                <w:bCs/>
                <w:lang w:val="en-US" w:eastAsia="zh-CN"/>
              </w:rPr>
              <w:t xml:space="preserve">The device do not need to distinguish </w:t>
            </w:r>
            <w:r>
              <w:rPr>
                <w:rFonts w:eastAsia="SimSun" w:hint="eastAsia"/>
                <w:b/>
                <w:bCs/>
                <w:lang w:val="en-US" w:eastAsia="zh-CN"/>
              </w:rPr>
              <w:t>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w:t>
            </w:r>
            <w:r>
              <w:rPr>
                <w:rFonts w:eastAsia="SimSun" w:hint="eastAsia"/>
                <w:lang w:val="en-US" w:eastAsia="zh-CN"/>
              </w:rPr>
              <w:t>to the devices, so we prefer to avoid the occurrence of multi-reader scenarios or mitigating its impact as much as possible through implementation.</w:t>
            </w:r>
          </w:p>
          <w:p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In R19, only D1T1-B where CW node is out of the Topology 1 is supported. So it is very likely that when one </w:t>
            </w:r>
            <w:r>
              <w:rPr>
                <w:rFonts w:eastAsia="SimSun" w:hint="eastAsia"/>
                <w:lang w:val="en-US" w:eastAsia="zh-CN"/>
              </w:rPr>
              <w:t xml:space="preserve">reader transmits R2D messages and receives D2R messages, adjacent readers transmit CW waves in actual deployment scenarios. Therefore, multi-reader scenario may also be naturally avoided as much as possible in practical scenarios. </w:t>
            </w:r>
          </w:p>
          <w:p w:rsidR="00773A66" w:rsidRDefault="00B951AA">
            <w:pPr>
              <w:numPr>
                <w:ilvl w:val="0"/>
                <w:numId w:val="17"/>
              </w:numPr>
              <w:spacing w:after="0"/>
              <w:jc w:val="both"/>
              <w:rPr>
                <w:rFonts w:eastAsia="SimSun"/>
                <w:lang w:val="en-US" w:eastAsia="ja-JP"/>
              </w:rPr>
            </w:pPr>
            <w:r>
              <w:rPr>
                <w:rFonts w:eastAsia="SimSun" w:hint="eastAsia"/>
                <w:lang w:val="en-US" w:eastAsia="zh-CN"/>
              </w:rPr>
              <w:t xml:space="preserve"> For Topology 1, each TR</w:t>
            </w:r>
            <w:r>
              <w:rPr>
                <w:rFonts w:eastAsia="SimSun" w:hint="eastAsia"/>
                <w:lang w:val="en-US" w:eastAsia="zh-CN"/>
              </w:rPr>
              <w:t xml:space="preserve">P acts as one reader as discussed in RAN3. To this end, it can be achieved through gNB implementation to control the transmission power of each TRP, thereby avoiding overlapping coverage between adjacent </w:t>
            </w:r>
            <w:r>
              <w:rPr>
                <w:rFonts w:eastAsia="SimSun" w:hint="eastAsia"/>
                <w:lang w:val="en-US" w:eastAsia="zh-CN"/>
              </w:rPr>
              <w:lastRenderedPageBreak/>
              <w:t xml:space="preserve">readers. With this, the device(s) is less likely to </w:t>
            </w:r>
            <w:r>
              <w:rPr>
                <w:rFonts w:eastAsia="SimSun" w:hint="eastAsia"/>
                <w:lang w:val="en-US" w:eastAsia="zh-CN"/>
              </w:rPr>
              <w:t>receive the same</w:t>
            </w:r>
            <w:r>
              <w:rPr>
                <w:lang w:val="en-US" w:eastAsia="ja-JP"/>
              </w:rPr>
              <w:t xml:space="preserve"> service request</w:t>
            </w:r>
            <w:r>
              <w:rPr>
                <w:rFonts w:eastAsia="SimSun" w:hint="eastAsia"/>
                <w:lang w:val="en-US" w:eastAsia="zh-CN"/>
              </w:rPr>
              <w:t xml:space="preserve"> from different reader.</w:t>
            </w:r>
          </w:p>
        </w:tc>
      </w:tr>
      <w:tr w:rsidR="00773A66">
        <w:tc>
          <w:tcPr>
            <w:tcW w:w="1200" w:type="dxa"/>
          </w:tcPr>
          <w:p w:rsidR="00773A66" w:rsidRDefault="00B951AA">
            <w:pPr>
              <w:rPr>
                <w:rFonts w:eastAsia="SimSun"/>
                <w:lang w:val="en-US" w:eastAsia="zh-CN"/>
              </w:rPr>
            </w:pPr>
            <w:r>
              <w:rPr>
                <w:rFonts w:eastAsia="SimSun" w:hint="eastAsia"/>
                <w:lang w:val="en-US" w:eastAsia="zh-CN"/>
              </w:rPr>
              <w:lastRenderedPageBreak/>
              <w:t>CATT</w:t>
            </w:r>
          </w:p>
        </w:tc>
        <w:tc>
          <w:tcPr>
            <w:tcW w:w="1472" w:type="dxa"/>
          </w:tcPr>
          <w:p w:rsidR="00773A66" w:rsidRDefault="00B951AA">
            <w:pPr>
              <w:rPr>
                <w:rFonts w:eastAsia="SimSun"/>
                <w:lang w:val="en-US" w:eastAsia="zh-CN"/>
              </w:rPr>
            </w:pPr>
            <w:r>
              <w:rPr>
                <w:rFonts w:eastAsia="SimSun" w:hint="eastAsia"/>
                <w:lang w:val="en-US" w:eastAsia="zh-CN"/>
              </w:rPr>
              <w:t>No need</w:t>
            </w:r>
          </w:p>
        </w:tc>
        <w:tc>
          <w:tcPr>
            <w:tcW w:w="6678" w:type="dxa"/>
          </w:tcPr>
          <w:p w:rsidR="00773A66" w:rsidRDefault="00B951AA">
            <w:pPr>
              <w:rPr>
                <w:rFonts w:eastAsia="SimSun"/>
                <w:lang w:val="en-US" w:eastAsia="zh-CN"/>
              </w:rPr>
            </w:pPr>
            <w:r>
              <w:rPr>
                <w:rFonts w:eastAsia="SimSun"/>
                <w:lang w:val="en-US" w:eastAsia="zh-CN"/>
              </w:rPr>
              <w:t>T</w:t>
            </w:r>
            <w:r>
              <w:rPr>
                <w:rFonts w:eastAsia="SimSun" w:hint="eastAsia"/>
                <w:lang w:val="en-US" w:eastAsia="zh-CN"/>
              </w:rPr>
              <w:t xml:space="preserve">here is no need to </w:t>
            </w:r>
            <w:r>
              <w:rPr>
                <w:rFonts w:eastAsia="SimSun"/>
                <w:lang w:val="en-US" w:eastAsia="zh-CN"/>
              </w:rPr>
              <w:t>distinguish</w:t>
            </w:r>
            <w:r>
              <w:rPr>
                <w:rFonts w:eastAsia="SimSun" w:hint="eastAsia"/>
                <w:lang w:val="en-US" w:eastAsia="zh-CN"/>
              </w:rPr>
              <w:t>.</w:t>
            </w:r>
          </w:p>
          <w:p w:rsidR="00773A66" w:rsidRDefault="00B951AA">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Pr>
                <w:rFonts w:eastAsia="SimSun"/>
                <w:lang w:val="en-US" w:eastAsia="zh-CN"/>
              </w:rPr>
              <w:t>will rely on transaction ID 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does not need to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rsidR="00773A66" w:rsidRDefault="00B951AA">
            <w:pPr>
              <w:rPr>
                <w:rFonts w:eastAsia="SimSun"/>
                <w:lang w:val="en-US" w:eastAsia="zh-CN"/>
              </w:rPr>
            </w:pPr>
            <w:r>
              <w:rPr>
                <w:rFonts w:eastAsia="SimSun"/>
                <w:lang w:val="en-US" w:eastAsia="zh-CN"/>
              </w:rPr>
              <w:t>H</w:t>
            </w:r>
            <w:r>
              <w:rPr>
                <w:rFonts w:eastAsia="SimSun" w:hint="eastAsia"/>
                <w:lang w:val="en-US" w:eastAsia="zh-CN"/>
              </w:rPr>
              <w:t>owever, similar</w:t>
            </w:r>
            <w:r>
              <w:rPr>
                <w:rFonts w:eastAsia="SimSun" w:hint="eastAsia"/>
                <w:lang w:val="en-US" w:eastAsia="zh-CN"/>
              </w:rPr>
              <w:t xml:space="preserve"> as our comment on Q1, we may investigate whether this issue </w:t>
            </w:r>
            <w:r>
              <w:rPr>
                <w:rFonts w:eastAsia="SimSun"/>
                <w:lang w:val="en-US" w:eastAsia="zh-CN"/>
              </w:rPr>
              <w:t>“</w:t>
            </w:r>
            <w:r>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w:t>
            </w:r>
            <w:r>
              <w:rPr>
                <w:rFonts w:eastAsia="SimSun" w:hint="eastAsia"/>
                <w:lang w:val="en-US" w:eastAsia="zh-CN"/>
              </w:rPr>
              <w:t xml:space="preser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rsidR="00773A66" w:rsidRDefault="00B951AA">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w:t>
            </w:r>
            <w:r>
              <w:rPr>
                <w:rFonts w:eastAsia="SimSun" w:hint="eastAsia"/>
                <w:lang w:val="en-US" w:eastAsia="zh-CN"/>
              </w:rPr>
              <w:t xml:space="preserve">ce ID in the paging message. There are multiple R2D messages following paging message from other readers are still interference for the device. The coordination between readers is required to make sure the whole procedure works smoothly, not only just for </w:t>
            </w:r>
            <w:r>
              <w:rPr>
                <w:rFonts w:eastAsia="SimSun" w:hint="eastAsia"/>
                <w:lang w:val="en-US" w:eastAsia="zh-CN"/>
              </w:rPr>
              <w:t xml:space="preserve">paging message. </w:t>
            </w:r>
          </w:p>
          <w:p w:rsidR="00773A66" w:rsidRDefault="00B951AA">
            <w:pPr>
              <w:rPr>
                <w:rFonts w:eastAsia="SimSun"/>
                <w:lang w:val="en-US" w:eastAsia="zh-CN"/>
              </w:rPr>
            </w:pPr>
            <w:r>
              <w:rPr>
                <w:rFonts w:eastAsia="SimSun"/>
                <w:lang w:val="en-US" w:eastAsia="zh-CN"/>
              </w:rPr>
              <w:t>Furthermore, even if the multiple readers have resource coordination in advance and perform the service request in order (e.g., reader1: [t1,t2]; reader2: [t2,t3]), we wonder when does the device decides to release the stored transaction I</w:t>
            </w:r>
            <w:r>
              <w:rPr>
                <w:rFonts w:eastAsia="SimSun"/>
                <w:lang w:val="en-US" w:eastAsia="zh-CN"/>
              </w:rPr>
              <w:t xml:space="preserve">D (should be [t1,t3]?) and how does the device determines the time point. This issue makes the device behavior </w:t>
            </w:r>
            <w:r>
              <w:rPr>
                <w:rFonts w:eastAsia="SimSun" w:hint="eastAsia"/>
                <w:lang w:val="en-US" w:eastAsia="zh-CN"/>
              </w:rPr>
              <w:t>in</w:t>
            </w:r>
            <w:r>
              <w:rPr>
                <w:rFonts w:eastAsia="SimSun"/>
                <w:lang w:val="en-US" w:eastAsia="zh-CN"/>
              </w:rPr>
              <w:t xml:space="preserve"> avoid</w:t>
            </w:r>
            <w:r>
              <w:rPr>
                <w:rFonts w:eastAsia="SimSun" w:hint="eastAsia"/>
                <w:lang w:val="en-US" w:eastAsia="zh-CN"/>
              </w:rPr>
              <w:t>ing</w:t>
            </w:r>
            <w:r>
              <w:rPr>
                <w:rFonts w:eastAsia="SimSun"/>
                <w:lang w:val="en-US" w:eastAsia="zh-CN"/>
              </w:rPr>
              <w:t xml:space="preserve"> duplicate responses toward the same service request quite complex, so we prefer not to further enhance the subsequent paging mechanis</w:t>
            </w:r>
            <w:r>
              <w:rPr>
                <w:rFonts w:eastAsia="SimSun"/>
                <w:lang w:val="en-US" w:eastAsia="zh-CN"/>
              </w:rPr>
              <w:t>m facing the overlap case.</w:t>
            </w:r>
          </w:p>
        </w:tc>
      </w:tr>
      <w:tr w:rsidR="00773A66">
        <w:tc>
          <w:tcPr>
            <w:tcW w:w="1200"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472" w:type="dxa"/>
          </w:tcPr>
          <w:p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rsidR="00773A66" w:rsidRDefault="00B951AA">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rsidR="00773A66" w:rsidRDefault="00B951AA">
            <w:pPr>
              <w:rPr>
                <w:rFonts w:eastAsia="SimSun"/>
                <w:lang w:val="en-US" w:eastAsia="zh-CN"/>
              </w:rPr>
            </w:pPr>
            <w:r>
              <w:rPr>
                <w:rFonts w:eastAsia="SimSun"/>
                <w:lang w:val="en-US" w:eastAsia="zh-CN"/>
              </w:rPr>
              <w:t>For multi-reader case pr</w:t>
            </w:r>
            <w:r>
              <w:rPr>
                <w:rFonts w:eastAsia="SimSun"/>
                <w:lang w:val="en-US" w:eastAsia="zh-CN"/>
              </w:rPr>
              <w:t xml:space="preserve">oximity service, if device is expected to respond to multiple readers for the same service, it can up to CN implementation to assign different correlation ID and reader can generate different transaction IDs for the same service. </w:t>
            </w:r>
          </w:p>
        </w:tc>
      </w:tr>
      <w:tr w:rsidR="00773A66">
        <w:tc>
          <w:tcPr>
            <w:tcW w:w="1200" w:type="dxa"/>
          </w:tcPr>
          <w:p w:rsidR="00773A66" w:rsidRDefault="00B951AA">
            <w:pPr>
              <w:rPr>
                <w:rFonts w:eastAsiaTheme="minorEastAsia"/>
                <w:lang w:val="en-US" w:eastAsia="zh-CN"/>
              </w:rPr>
            </w:pPr>
            <w:r>
              <w:rPr>
                <w:rFonts w:eastAsiaTheme="minorEastAsia"/>
                <w:lang w:val="en-US" w:eastAsia="zh-CN"/>
              </w:rPr>
              <w:t>Apple</w:t>
            </w:r>
          </w:p>
        </w:tc>
        <w:tc>
          <w:tcPr>
            <w:tcW w:w="1472" w:type="dxa"/>
          </w:tcPr>
          <w:p w:rsidR="00773A66" w:rsidRDefault="00B951AA">
            <w:pPr>
              <w:rPr>
                <w:lang w:val="en-US" w:eastAsia="ja-JP"/>
              </w:rPr>
            </w:pPr>
            <w:r>
              <w:rPr>
                <w:lang w:val="en-US" w:eastAsia="ja-JP"/>
              </w:rPr>
              <w:t>Up to NW implement</w:t>
            </w:r>
            <w:r>
              <w:rPr>
                <w:lang w:val="en-US" w:eastAsia="ja-JP"/>
              </w:rPr>
              <w:t>ation</w:t>
            </w:r>
          </w:p>
        </w:tc>
        <w:tc>
          <w:tcPr>
            <w:tcW w:w="6678" w:type="dxa"/>
          </w:tcPr>
          <w:p w:rsidR="00773A66" w:rsidRDefault="00B951AA">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rsidR="00773A66">
        <w:tc>
          <w:tcPr>
            <w:tcW w:w="1200" w:type="dxa"/>
          </w:tcPr>
          <w:p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rsidR="00773A66" w:rsidRDefault="00B951AA">
            <w:pPr>
              <w:rPr>
                <w:rFonts w:eastAsiaTheme="minorEastAsia"/>
                <w:lang w:val="en-US" w:eastAsia="zh-CN"/>
              </w:rPr>
            </w:pPr>
            <w:r>
              <w:rPr>
                <w:rFonts w:eastAsiaTheme="minorEastAsia" w:hint="eastAsia"/>
                <w:lang w:val="en-US" w:eastAsia="zh-CN"/>
              </w:rPr>
              <w:t>D</w:t>
            </w:r>
            <w:r>
              <w:rPr>
                <w:rFonts w:eastAsiaTheme="minorEastAsia"/>
                <w:lang w:val="en-US" w:eastAsia="zh-CN"/>
              </w:rPr>
              <w:t>o not s</w:t>
            </w:r>
            <w:r>
              <w:rPr>
                <w:rFonts w:eastAsiaTheme="minorEastAsia"/>
                <w:lang w:val="en-US" w:eastAsia="zh-CN"/>
              </w:rPr>
              <w:t xml:space="preserve">ee the need to distinguish whether the message is from the same or different reader. It can be done by NW implementation, e.g. same transaction ID or trigger the procedure one by one. </w:t>
            </w:r>
          </w:p>
        </w:tc>
      </w:tr>
      <w:tr w:rsidR="00773A66">
        <w:tc>
          <w:tcPr>
            <w:tcW w:w="1200" w:type="dxa"/>
          </w:tcPr>
          <w:p w:rsidR="00773A66" w:rsidRDefault="00B951AA">
            <w:pPr>
              <w:rPr>
                <w:rFonts w:eastAsiaTheme="minorEastAsia"/>
                <w:lang w:val="en-US" w:eastAsia="zh-CN"/>
              </w:rPr>
            </w:pPr>
            <w:r>
              <w:rPr>
                <w:rFonts w:eastAsiaTheme="minorEastAsia"/>
                <w:lang w:val="en-US" w:eastAsia="zh-CN"/>
              </w:rPr>
              <w:t>Tejas Networks</w:t>
            </w:r>
          </w:p>
        </w:tc>
        <w:tc>
          <w:tcPr>
            <w:tcW w:w="1472" w:type="dxa"/>
          </w:tcPr>
          <w:p w:rsidR="00773A66" w:rsidRDefault="00B951AA">
            <w:pPr>
              <w:rPr>
                <w:rFonts w:eastAsiaTheme="minorEastAsia"/>
                <w:lang w:val="en-US" w:eastAsia="zh-CN"/>
              </w:rPr>
            </w:pPr>
            <w:r>
              <w:rPr>
                <w:rFonts w:eastAsiaTheme="minorEastAsia"/>
                <w:lang w:val="en-US" w:eastAsia="zh-CN"/>
              </w:rPr>
              <w:t>No</w:t>
            </w:r>
          </w:p>
          <w:p w:rsidR="00773A66" w:rsidRDefault="00B951AA">
            <w:pPr>
              <w:rPr>
                <w:rFonts w:eastAsiaTheme="minorEastAsia"/>
                <w:lang w:val="en-US" w:eastAsia="zh-CN"/>
              </w:rPr>
            </w:pPr>
            <w:r>
              <w:rPr>
                <w:rFonts w:eastAsiaTheme="minorEastAsia"/>
                <w:highlight w:val="yellow"/>
                <w:lang w:eastAsia="zh-CN"/>
              </w:rPr>
              <w:t>[Rapp: based on comment and Q6 answer, it seems this</w:t>
            </w:r>
            <w:r>
              <w:rPr>
                <w:rFonts w:eastAsiaTheme="minorEastAsia"/>
                <w:highlight w:val="yellow"/>
                <w:lang w:eastAsia="zh-CN"/>
              </w:rPr>
              <w:t xml:space="preserve"> is meant to be Yes? Because the question is ‘should it be possible?’, not </w:t>
            </w:r>
            <w:r>
              <w:rPr>
                <w:rFonts w:eastAsiaTheme="minorEastAsia"/>
                <w:highlight w:val="yellow"/>
                <w:lang w:eastAsia="zh-CN"/>
              </w:rPr>
              <w:lastRenderedPageBreak/>
              <w:t>‘is it already possible?’]</w:t>
            </w:r>
          </w:p>
        </w:tc>
        <w:tc>
          <w:tcPr>
            <w:tcW w:w="6678" w:type="dxa"/>
          </w:tcPr>
          <w:p w:rsidR="00773A66" w:rsidRDefault="00B951AA">
            <w:pPr>
              <w:rPr>
                <w:rFonts w:eastAsiaTheme="minorEastAsia"/>
                <w:lang w:val="en-US" w:eastAsia="zh-CN"/>
              </w:rPr>
            </w:pPr>
            <w:r>
              <w:rPr>
                <w:rFonts w:eastAsiaTheme="minorEastAsia"/>
                <w:lang w:val="en-US" w:eastAsia="zh-CN"/>
              </w:rPr>
              <w:lastRenderedPageBreak/>
              <w:t xml:space="preserve">Without reader ID, the device cannot differentiate the same service is from the same reader or from different reader. Although the device will prioritize </w:t>
            </w:r>
            <w:r>
              <w:rPr>
                <w:rFonts w:eastAsiaTheme="minorEastAsia"/>
                <w:lang w:val="en-US" w:eastAsia="zh-CN"/>
              </w:rPr>
              <w:t>the service request it receives first and discard the same repeated service requests received within that transaction period, it might respond to the same service from different reader once the current transaction period is over. Therefore, in our understa</w:t>
            </w:r>
            <w:r>
              <w:rPr>
                <w:rFonts w:eastAsiaTheme="minorEastAsia"/>
                <w:lang w:val="en-US" w:eastAsia="zh-CN"/>
              </w:rPr>
              <w:t xml:space="preserve">nding reader ID also should included.   </w:t>
            </w:r>
          </w:p>
        </w:tc>
      </w:tr>
      <w:tr w:rsidR="00773A66">
        <w:tc>
          <w:tcPr>
            <w:tcW w:w="1200" w:type="dxa"/>
          </w:tcPr>
          <w:p w:rsidR="00773A66" w:rsidRDefault="00B951AA">
            <w:pPr>
              <w:rPr>
                <w:rFonts w:eastAsiaTheme="minorEastAsia"/>
                <w:lang w:val="en-US" w:eastAsia="zh-CN"/>
              </w:rPr>
            </w:pPr>
            <w:r>
              <w:rPr>
                <w:rFonts w:eastAsiaTheme="minorEastAsia"/>
                <w:lang w:val="en-US" w:eastAsia="zh-CN"/>
              </w:rPr>
              <w:t>ZTE</w:t>
            </w:r>
          </w:p>
        </w:tc>
        <w:tc>
          <w:tcPr>
            <w:tcW w:w="1472" w:type="dxa"/>
          </w:tcPr>
          <w:p w:rsidR="00773A66" w:rsidRDefault="00B951AA">
            <w:pPr>
              <w:rPr>
                <w:rFonts w:eastAsiaTheme="minorEastAsia"/>
                <w:lang w:val="en-US" w:eastAsia="zh-CN"/>
              </w:rPr>
            </w:pPr>
            <w:r>
              <w:rPr>
                <w:rFonts w:eastAsiaTheme="minorEastAsia"/>
                <w:lang w:val="en-US" w:eastAsia="zh-CN"/>
              </w:rPr>
              <w:t>See the comments</w:t>
            </w:r>
          </w:p>
        </w:tc>
        <w:tc>
          <w:tcPr>
            <w:tcW w:w="6678" w:type="dxa"/>
          </w:tcPr>
          <w:p w:rsidR="00773A66" w:rsidRDefault="00B951AA">
            <w:pPr>
              <w:rPr>
                <w:rFonts w:eastAsiaTheme="minorEastAsia"/>
                <w:lang w:val="en-US" w:eastAsia="zh-CN"/>
              </w:rPr>
            </w:pPr>
            <w:r>
              <w:rPr>
                <w:rFonts w:eastAsiaTheme="minorEastAsia"/>
                <w:lang w:val="en-US" w:eastAsia="zh-CN"/>
              </w:rPr>
              <w:t>Similar as the discussion for Q1, we think for Q5, we also needs to firstly clarify whether the two scenarios for comparison (</w:t>
            </w:r>
            <w:r>
              <w:rPr>
                <w:rFonts w:eastAsiaTheme="minorEastAsia"/>
                <w:u w:val="single"/>
                <w:lang w:val="en-US" w:eastAsia="zh-CN"/>
              </w:rPr>
              <w:t>Scenario #3: same service request is received from the same reader</w:t>
            </w:r>
            <w:r>
              <w:rPr>
                <w:rFonts w:eastAsiaTheme="minorEastAsia"/>
                <w:lang w:val="en-US" w:eastAsia="zh-CN"/>
              </w:rPr>
              <w:t>;</w:t>
            </w:r>
            <w:r>
              <w:rPr>
                <w:rFonts w:eastAsiaTheme="minorEastAsia"/>
                <w:lang w:val="en-US" w:eastAsia="zh-CN"/>
              </w:rPr>
              <w:t xml:space="preserve"> </w:t>
            </w:r>
            <w:r>
              <w:rPr>
                <w:rFonts w:eastAsiaTheme="minorEastAsia"/>
                <w:u w:val="single"/>
                <w:lang w:val="en-US" w:eastAsia="zh-CN"/>
              </w:rPr>
              <w:t>Scenario #4: same service request is received from different readers</w:t>
            </w:r>
            <w:r>
              <w:rPr>
                <w:rFonts w:eastAsiaTheme="minorEastAsia"/>
                <w:lang w:val="en-US" w:eastAsia="zh-CN"/>
              </w:rPr>
              <w:t>) exist.</w:t>
            </w:r>
          </w:p>
          <w:p w:rsidR="00773A66" w:rsidRDefault="00B951AA">
            <w:pPr>
              <w:rPr>
                <w:rFonts w:eastAsiaTheme="minorEastAsia"/>
                <w:lang w:val="en-US" w:eastAsia="zh-CN"/>
              </w:rPr>
            </w:pPr>
            <w:r>
              <w:rPr>
                <w:rFonts w:eastAsiaTheme="minorEastAsia"/>
                <w:lang w:val="en-US" w:eastAsia="zh-CN"/>
              </w:rPr>
              <w:t>As mentioned in some above comments, RAN2 has already agreed that one reader (e.g., reader-A) can trigger multiple Paging (rounds) for the same service request to increase the su</w:t>
            </w:r>
            <w:r>
              <w:rPr>
                <w:rFonts w:eastAsiaTheme="minorEastAsia"/>
                <w:lang w:val="en-US" w:eastAsia="zh-CN"/>
              </w:rPr>
              <w:t>ccessful AIoT inventory rate, so we understand the Scenario #3 is possible, e.g., another Paging corresponding to the same AIoT service can be sent by the same reader even there is an on-going (Paging) procedure.</w:t>
            </w:r>
          </w:p>
          <w:p w:rsidR="00773A66" w:rsidRDefault="00B951AA">
            <w:pPr>
              <w:spacing w:after="100"/>
              <w:rPr>
                <w:rFonts w:eastAsiaTheme="minorEastAsia"/>
                <w:lang w:val="en-US" w:eastAsia="zh-CN"/>
              </w:rPr>
            </w:pPr>
            <w:r>
              <w:rPr>
                <w:rFonts w:eastAsiaTheme="minorEastAsia"/>
                <w:lang w:val="en-US" w:eastAsia="zh-CN"/>
              </w:rPr>
              <w:t xml:space="preserve">Meanwhile, it’s also possible that an </w:t>
            </w:r>
            <w:r>
              <w:rPr>
                <w:rFonts w:eastAsiaTheme="minorEastAsia"/>
                <w:lang w:val="en-US" w:eastAsia="zh-CN"/>
              </w:rPr>
              <w:t xml:space="preserve">adjacent reader, e.g., reader-B receives same CN AIoT service (targeting the same group of devices) as that received by reader-A. The possible reason for this could be that one CN AIoT service request is sent to multiple AIoT readers, e.g., reader-A and B </w:t>
            </w:r>
            <w:r>
              <w:rPr>
                <w:rFonts w:eastAsiaTheme="minorEastAsia"/>
                <w:lang w:val="en-US" w:eastAsia="zh-CN"/>
              </w:rPr>
              <w:t>(due to that CN has no priori/existing knowledge on the association between the reader and the target devices). So we understand from network perspective, the Scenario #4 may be possible:</w:t>
            </w:r>
          </w:p>
          <w:p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device perspective, we haves some sympathy with the views from </w:t>
            </w:r>
            <w:r>
              <w:rPr>
                <w:rFonts w:eastAsiaTheme="minorEastAsia"/>
                <w:lang w:val="en-US" w:eastAsia="zh-CN"/>
              </w:rPr>
              <w:t>CMCC, or CATT that the Scenario#4 may not need to be supported due to the potential interference. We also think due to the very limited demodulation capability of the devices, even the different readers can send Paging messages corresponding to the same AI</w:t>
            </w:r>
            <w:r>
              <w:rPr>
                <w:rFonts w:eastAsiaTheme="minorEastAsia"/>
                <w:lang w:val="en-US" w:eastAsia="zh-CN"/>
              </w:rPr>
              <w:t xml:space="preserve">oT service request, it is unlikely the device could demodulate two paging messages at the same time. </w:t>
            </w:r>
          </w:p>
          <w:p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However, we think it is better to separate the discussion of the scenario from the discussion of the solutions.</w:t>
            </w:r>
          </w:p>
          <w:p w:rsidR="00773A66" w:rsidRDefault="00B951AA">
            <w:pPr>
              <w:spacing w:after="100"/>
              <w:rPr>
                <w:rFonts w:eastAsiaTheme="minorEastAsia"/>
                <w:lang w:val="en-US" w:eastAsia="zh-CN"/>
              </w:rPr>
            </w:pPr>
            <w:r>
              <w:rPr>
                <w:rFonts w:eastAsiaTheme="minorEastAsia"/>
                <w:lang w:val="en-US" w:eastAsia="zh-CN"/>
              </w:rPr>
              <w:t>Back to Q5, rather than discussing whether</w:t>
            </w:r>
            <w:r>
              <w:rPr>
                <w:rFonts w:eastAsiaTheme="minorEastAsia"/>
                <w:lang w:val="en-US" w:eastAsia="zh-CN"/>
              </w:rPr>
              <w:t xml:space="preserve"> the device needs to distinguish them, it’s more needed to discuss the actual device behavior for these different scenarios (if supported). There may be no need for explicit device behavior to be specified to distinguish between these two scenarios, but th</w:t>
            </w:r>
            <w:r>
              <w:rPr>
                <w:rFonts w:eastAsiaTheme="minorEastAsia"/>
                <w:lang w:val="en-US" w:eastAsia="zh-CN"/>
              </w:rPr>
              <w:t>e device procedure for these two scenarios should be clear from the specification perspective, see our further comments in Q7 and Q8.</w:t>
            </w:r>
          </w:p>
        </w:tc>
      </w:tr>
      <w:tr w:rsidR="00773A66">
        <w:tc>
          <w:tcPr>
            <w:tcW w:w="1200" w:type="dxa"/>
          </w:tcPr>
          <w:p w:rsidR="00773A66" w:rsidRDefault="00B951AA">
            <w:pPr>
              <w:rPr>
                <w:rFonts w:eastAsiaTheme="minorEastAsia"/>
                <w:lang w:val="en-US" w:eastAsia="zh-CN"/>
              </w:rPr>
            </w:pPr>
            <w:r>
              <w:rPr>
                <w:rFonts w:eastAsiaTheme="minorEastAsia"/>
                <w:lang w:val="en-US" w:eastAsia="zh-CN"/>
              </w:rPr>
              <w:t>InterDigital</w:t>
            </w:r>
          </w:p>
        </w:tc>
        <w:tc>
          <w:tcPr>
            <w:tcW w:w="1472" w:type="dxa"/>
          </w:tcPr>
          <w:p w:rsidR="00773A66" w:rsidRDefault="00B951AA">
            <w:pPr>
              <w:rPr>
                <w:rFonts w:eastAsiaTheme="minorEastAsia"/>
                <w:lang w:val="en-US" w:eastAsia="zh-CN"/>
              </w:rPr>
            </w:pPr>
            <w:r>
              <w:rPr>
                <w:rFonts w:eastAsiaTheme="minorEastAsia"/>
                <w:lang w:val="en-US" w:eastAsia="zh-CN"/>
              </w:rPr>
              <w:t>Yes</w:t>
            </w:r>
          </w:p>
        </w:tc>
        <w:tc>
          <w:tcPr>
            <w:tcW w:w="6678" w:type="dxa"/>
          </w:tcPr>
          <w:p w:rsidR="00773A66" w:rsidRDefault="00B951AA">
            <w:pPr>
              <w:rPr>
                <w:rFonts w:eastAsiaTheme="minorEastAsia"/>
                <w:lang w:val="en-US" w:eastAsia="zh-CN"/>
              </w:rPr>
            </w:pPr>
            <w:r>
              <w:rPr>
                <w:rFonts w:eastAsiaTheme="minorEastAsia"/>
                <w:lang w:val="en-US" w:eastAsia="zh-CN"/>
              </w:rPr>
              <w:t>We have the same understanding as Lenovo and ZTE.  Whether this can be handled by use of a different tra</w:t>
            </w:r>
            <w:r>
              <w:rPr>
                <w:rFonts w:eastAsiaTheme="minorEastAsia"/>
                <w:lang w:val="en-US" w:eastAsia="zh-CN"/>
              </w:rPr>
              <w:t>nsaction ID can be discussed in Q7 and Q8.</w:t>
            </w:r>
          </w:p>
        </w:tc>
      </w:tr>
      <w:tr w:rsidR="00773A66">
        <w:tc>
          <w:tcPr>
            <w:tcW w:w="1200" w:type="dxa"/>
          </w:tcPr>
          <w:p w:rsidR="00773A66" w:rsidRDefault="00B951AA">
            <w:pPr>
              <w:rPr>
                <w:rFonts w:eastAsia="SimSun"/>
                <w:lang w:val="en-US" w:eastAsia="zh-CN"/>
              </w:rPr>
            </w:pPr>
            <w:r>
              <w:rPr>
                <w:rFonts w:eastAsia="SimSun"/>
                <w:lang w:val="en-US" w:eastAsia="zh-CN"/>
              </w:rPr>
              <w:t>MediaTek</w:t>
            </w:r>
          </w:p>
        </w:tc>
        <w:tc>
          <w:tcPr>
            <w:tcW w:w="1472" w:type="dxa"/>
          </w:tcPr>
          <w:p w:rsidR="00773A66" w:rsidRDefault="00B951AA">
            <w:pPr>
              <w:rPr>
                <w:rFonts w:eastAsia="SimSun"/>
                <w:lang w:val="en-US" w:eastAsia="zh-CN"/>
              </w:rPr>
            </w:pPr>
            <w:r>
              <w:rPr>
                <w:rFonts w:eastAsia="SimSun"/>
                <w:lang w:val="en-US" w:eastAsia="zh-CN"/>
              </w:rPr>
              <w:t>Yes (if the device is processing paging messages at all)</w:t>
            </w:r>
          </w:p>
        </w:tc>
        <w:tc>
          <w:tcPr>
            <w:tcW w:w="6678" w:type="dxa"/>
          </w:tcPr>
          <w:p w:rsidR="00773A66" w:rsidRDefault="00B951AA">
            <w:pPr>
              <w:rPr>
                <w:rFonts w:eastAsia="SimSun"/>
                <w:lang w:val="en-US" w:eastAsia="zh-CN"/>
              </w:rPr>
            </w:pPr>
            <w:r>
              <w:rPr>
                <w:rFonts w:eastAsia="SimSun"/>
                <w:lang w:val="en-US" w:eastAsia="zh-CN"/>
              </w:rPr>
              <w:t>We are a little surprised by all the “no” answers, as it seems to us that the device behaviour needs to be different while the UE is in random acc</w:t>
            </w:r>
            <w:r>
              <w:rPr>
                <w:rFonts w:eastAsia="SimSun"/>
                <w:lang w:val="en-US" w:eastAsia="zh-CN"/>
              </w:rPr>
              <w:t>ess (after random access, as discussed above, we think all paging should be ignored until the procedure finishes).  We also think that, although the intention is to avoid reader overlap, it is reasonable to design the device defensively (deployment results</w:t>
            </w:r>
            <w:r>
              <w:rPr>
                <w:rFonts w:eastAsia="SimSun"/>
                <w:lang w:val="en-US" w:eastAsia="zh-CN"/>
              </w:rPr>
              <w:t xml:space="preserve"> might not always be perfect).</w:t>
            </w:r>
          </w:p>
          <w:p w:rsidR="00773A66" w:rsidRDefault="00B951AA">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rsidR="00773A66" w:rsidRDefault="00B951AA">
            <w:pPr>
              <w:rPr>
                <w:rFonts w:eastAsia="SimSun"/>
                <w:lang w:val="en-US" w:eastAsia="zh-CN"/>
              </w:rPr>
            </w:pPr>
            <w:r>
              <w:rPr>
                <w:rFonts w:eastAsia="SimSun"/>
                <w:lang w:val="en-US" w:eastAsia="zh-CN"/>
              </w:rPr>
              <w:t xml:space="preserve">The same service request from a different reader should be ignored by </w:t>
            </w:r>
            <w:r>
              <w:rPr>
                <w:rFonts w:eastAsia="SimSun"/>
                <w:lang w:val="en-US" w:eastAsia="zh-CN"/>
              </w:rPr>
              <w:t>a device already handling the service through the first reader (otherwise we have parallel procedures).</w:t>
            </w:r>
          </w:p>
          <w:p w:rsidR="00773A66" w:rsidRDefault="00B951AA">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w:t>
            </w:r>
            <w:r>
              <w:rPr>
                <w:rFonts w:eastAsia="SimSun"/>
                <w:lang w:val="en-US" w:eastAsia="zh-CN"/>
              </w:rPr>
              <w:t xml:space="preserve">n paging, and maybe there are other solutions, but we should address it.  We are a bit concerned about agreement 5 above in this context; if the implication of trusting the “implementation” (we assume network/reader implementation is </w:t>
            </w:r>
            <w:r>
              <w:rPr>
                <w:rFonts w:eastAsia="SimSun"/>
                <w:lang w:val="en-US" w:eastAsia="zh-CN"/>
              </w:rPr>
              <w:lastRenderedPageBreak/>
              <w:t>meant here) is that tr</w:t>
            </w:r>
            <w:r>
              <w:rPr>
                <w:rFonts w:eastAsia="SimSun"/>
                <w:lang w:val="en-US" w:eastAsia="zh-CN"/>
              </w:rPr>
              <w:t>ansaction IDs from different readers never collide, we should capture that assumption and discuss which group enforces it.</w:t>
            </w:r>
          </w:p>
        </w:tc>
      </w:tr>
      <w:tr w:rsidR="00773A66">
        <w:tc>
          <w:tcPr>
            <w:tcW w:w="1200" w:type="dxa"/>
          </w:tcPr>
          <w:p w:rsidR="00773A66" w:rsidRDefault="00B951AA">
            <w:pPr>
              <w:rPr>
                <w:rFonts w:eastAsia="SimSun"/>
                <w:lang w:val="en-US" w:eastAsia="zh-CN"/>
              </w:rPr>
            </w:pPr>
            <w:r>
              <w:rPr>
                <w:rFonts w:eastAsia="SimSun"/>
                <w:lang w:val="en-US" w:eastAsia="zh-CN"/>
              </w:rPr>
              <w:lastRenderedPageBreak/>
              <w:t>Nokia</w:t>
            </w:r>
          </w:p>
        </w:tc>
        <w:tc>
          <w:tcPr>
            <w:tcW w:w="1472" w:type="dxa"/>
          </w:tcPr>
          <w:p w:rsidR="00773A66" w:rsidRDefault="00B951AA">
            <w:pPr>
              <w:rPr>
                <w:rFonts w:eastAsia="SimSun"/>
                <w:lang w:val="en-US" w:eastAsia="zh-CN"/>
              </w:rPr>
            </w:pPr>
            <w:r>
              <w:rPr>
                <w:rFonts w:eastAsia="SimSun"/>
                <w:lang w:val="en-US" w:eastAsia="zh-CN"/>
              </w:rPr>
              <w:t>Yes</w:t>
            </w:r>
          </w:p>
        </w:tc>
        <w:tc>
          <w:tcPr>
            <w:tcW w:w="6678" w:type="dxa"/>
          </w:tcPr>
          <w:p w:rsidR="00773A66" w:rsidRDefault="00B951AA">
            <w:pPr>
              <w:rPr>
                <w:rFonts w:eastAsia="SimSun"/>
                <w:lang w:val="en-US" w:eastAsia="zh-CN"/>
              </w:rPr>
            </w:pPr>
            <w:r>
              <w:rPr>
                <w:rFonts w:eastAsia="SimSun"/>
                <w:lang w:val="en-US" w:eastAsia="zh-CN"/>
              </w:rPr>
              <w:t>Agree with MediaTek</w:t>
            </w:r>
          </w:p>
        </w:tc>
      </w:tr>
      <w:tr w:rsidR="00773A66">
        <w:tc>
          <w:tcPr>
            <w:tcW w:w="1200" w:type="dxa"/>
          </w:tcPr>
          <w:p w:rsidR="00773A66" w:rsidRDefault="00B951AA">
            <w:pPr>
              <w:rPr>
                <w:rFonts w:eastAsia="SimSun"/>
                <w:lang w:val="en-US" w:eastAsia="zh-CN"/>
              </w:rPr>
            </w:pPr>
            <w:r>
              <w:rPr>
                <w:rFonts w:eastAsia="SimSun"/>
                <w:lang w:val="en-US" w:eastAsia="zh-CN"/>
              </w:rPr>
              <w:t>ETRI</w:t>
            </w:r>
          </w:p>
        </w:tc>
        <w:tc>
          <w:tcPr>
            <w:tcW w:w="1472" w:type="dxa"/>
          </w:tcPr>
          <w:p w:rsidR="00773A66" w:rsidRDefault="00B951AA">
            <w:pPr>
              <w:rPr>
                <w:rFonts w:eastAsia="SimSun"/>
                <w:lang w:val="en-US" w:eastAsia="zh-CN"/>
              </w:rPr>
            </w:pPr>
            <w:r>
              <w:rPr>
                <w:rFonts w:eastAsia="SimSun"/>
                <w:lang w:val="en-US" w:eastAsia="zh-CN"/>
              </w:rPr>
              <w:t xml:space="preserve">Yes or No, with comments </w:t>
            </w:r>
          </w:p>
        </w:tc>
        <w:tc>
          <w:tcPr>
            <w:tcW w:w="6678" w:type="dxa"/>
          </w:tcPr>
          <w:p w:rsidR="00773A66" w:rsidRDefault="00B951AA">
            <w:pPr>
              <w:rPr>
                <w:rFonts w:eastAsia="SimSun"/>
                <w:lang w:val="en-US" w:eastAsia="zh-CN"/>
              </w:rPr>
            </w:pPr>
            <w:r>
              <w:rPr>
                <w:rFonts w:eastAsia="SimSun"/>
                <w:lang w:eastAsia="zh-CN"/>
              </w:rPr>
              <w:t xml:space="preserve">When the CN’s A-IoT AF delivers service-related information and the </w:t>
            </w:r>
            <w:r>
              <w:rPr>
                <w:rFonts w:eastAsia="SimSun"/>
                <w:lang w:eastAsia="zh-CN"/>
              </w:rPr>
              <w:t>reader generates a transaction identifier based on this information and passes it to the device, the device can determine whether it is the same service request or a different one. However, if only the transaction ID is used without this information, the d</w:t>
            </w:r>
            <w:r>
              <w:rPr>
                <w:rFonts w:eastAsia="SimSun"/>
                <w:lang w:eastAsia="zh-CN"/>
              </w:rPr>
              <w:t>evice cannot distinguish whether the service requests received from different readers are the same or not.</w:t>
            </w:r>
          </w:p>
        </w:tc>
      </w:tr>
      <w:tr w:rsidR="00773A66">
        <w:tc>
          <w:tcPr>
            <w:tcW w:w="1200" w:type="dxa"/>
          </w:tcPr>
          <w:p w:rsidR="00773A66" w:rsidRDefault="00B951AA">
            <w:pPr>
              <w:rPr>
                <w:rFonts w:eastAsiaTheme="minorEastAsia"/>
                <w:lang w:val="en-US" w:eastAsia="zh-CN"/>
              </w:rPr>
            </w:pPr>
            <w:r>
              <w:rPr>
                <w:rFonts w:eastAsiaTheme="minorEastAsia"/>
                <w:lang w:val="en-US" w:eastAsia="zh-CN"/>
              </w:rPr>
              <w:t>Qualcomm</w:t>
            </w:r>
          </w:p>
        </w:tc>
        <w:tc>
          <w:tcPr>
            <w:tcW w:w="1472" w:type="dxa"/>
          </w:tcPr>
          <w:p w:rsidR="00773A66" w:rsidRDefault="00B951AA">
            <w:pPr>
              <w:rPr>
                <w:rFonts w:eastAsiaTheme="minorEastAsia"/>
                <w:lang w:val="en-US" w:eastAsia="zh-CN"/>
              </w:rPr>
            </w:pPr>
            <w:r>
              <w:rPr>
                <w:rFonts w:eastAsiaTheme="minorEastAsia"/>
                <w:lang w:val="en-US" w:eastAsia="zh-CN"/>
              </w:rPr>
              <w:t>Yes</w:t>
            </w:r>
          </w:p>
        </w:tc>
        <w:tc>
          <w:tcPr>
            <w:tcW w:w="6678" w:type="dxa"/>
          </w:tcPr>
          <w:p w:rsidR="00773A66" w:rsidRDefault="00B951AA">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rsidR="00773A66" w:rsidRDefault="00B951AA">
            <w:pPr>
              <w:rPr>
                <w:rFonts w:eastAsiaTheme="minorEastAsia"/>
                <w:lang w:val="en-US" w:eastAsia="zh-CN"/>
              </w:rPr>
            </w:pPr>
            <w:r>
              <w:rPr>
                <w:rFonts w:eastAsiaTheme="minorEastAsia"/>
                <w:lang w:val="en-US" w:eastAsia="zh-CN"/>
              </w:rPr>
              <w:t>Further, as explained by MediaTek, the design should be defensive as deployments are not always perfect.</w:t>
            </w:r>
          </w:p>
        </w:tc>
      </w:tr>
      <w:tr w:rsidR="00773A66">
        <w:tc>
          <w:tcPr>
            <w:tcW w:w="1200" w:type="dxa"/>
          </w:tcPr>
          <w:p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EC</w:t>
            </w:r>
          </w:p>
        </w:tc>
        <w:tc>
          <w:tcPr>
            <w:tcW w:w="1472" w:type="dxa"/>
          </w:tcPr>
          <w:p w:rsidR="00773A66" w:rsidRDefault="00B951AA">
            <w:pPr>
              <w:rPr>
                <w:rFonts w:eastAsiaTheme="minorEastAsia"/>
                <w:lang w:val="en-US" w:eastAsia="zh-CN"/>
              </w:rPr>
            </w:pPr>
            <w:r>
              <w:rPr>
                <w:rFonts w:eastAsia="SimSun"/>
                <w:lang w:val="en-US" w:eastAsia="zh-CN"/>
              </w:rPr>
              <w:t>See comment</w:t>
            </w:r>
          </w:p>
        </w:tc>
        <w:tc>
          <w:tcPr>
            <w:tcW w:w="6678" w:type="dxa"/>
          </w:tcPr>
          <w:p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ssume to ha</w:t>
            </w:r>
            <w:r>
              <w:rPr>
                <w:rFonts w:eastAsia="SimSun"/>
                <w:b/>
                <w:bCs/>
                <w:lang w:val="en-US" w:eastAsia="zh-CN"/>
              </w:rPr>
              <w:t>ve no reader id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distinguish the same reader vs different reader. </w:t>
            </w:r>
          </w:p>
          <w:p w:rsidR="00773A66" w:rsidRDefault="00B951AA">
            <w:pPr>
              <w:rPr>
                <w:rFonts w:eastAsia="SimSun"/>
                <w:lang w:val="en-US" w:eastAsia="zh-CN"/>
              </w:rPr>
            </w:pPr>
            <w:r>
              <w:rPr>
                <w:rFonts w:eastAsia="SimSun" w:hint="eastAsia"/>
                <w:b/>
                <w:bCs/>
                <w:lang w:val="en-US" w:eastAsia="zh-CN"/>
              </w:rPr>
              <w:t>A</w:t>
            </w:r>
            <w:r>
              <w:rPr>
                <w:rFonts w:eastAsia="SimSun"/>
                <w:b/>
                <w:bCs/>
                <w:lang w:val="en-US" w:eastAsia="zh-CN"/>
              </w:rPr>
              <w:t xml:space="preserve">ssume to have reader id in paging: </w:t>
            </w:r>
            <w:r>
              <w:rPr>
                <w:rFonts w:eastAsia="SimSun"/>
                <w:lang w:val="en-US" w:eastAsia="zh-CN"/>
              </w:rPr>
              <w:t>In this case, device can distin</w:t>
            </w:r>
            <w:r>
              <w:rPr>
                <w:rFonts w:eastAsia="SimSun"/>
                <w:lang w:val="en-US" w:eastAsia="zh-CN"/>
              </w:rPr>
              <w:t>guish the same reader vs different reader.</w:t>
            </w:r>
          </w:p>
          <w:p w:rsidR="00773A66" w:rsidRDefault="00773A66">
            <w:pPr>
              <w:rPr>
                <w:rFonts w:eastAsiaTheme="minorEastAsia"/>
                <w:lang w:val="en-US" w:eastAsia="zh-CN"/>
              </w:rPr>
            </w:pPr>
          </w:p>
        </w:tc>
      </w:tr>
      <w:tr w:rsidR="00773A66">
        <w:tc>
          <w:tcPr>
            <w:tcW w:w="1200" w:type="dxa"/>
          </w:tcPr>
          <w:p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rsidR="00773A66" w:rsidRDefault="00B951AA">
            <w:pPr>
              <w:rPr>
                <w:rFonts w:eastAsiaTheme="minorEastAsia"/>
                <w:lang w:val="en-US" w:eastAsia="zh-CN"/>
              </w:rPr>
            </w:pPr>
            <w:r>
              <w:rPr>
                <w:rFonts w:eastAsiaTheme="minorEastAsia"/>
                <w:lang w:val="en-US" w:eastAsia="zh-CN"/>
              </w:rPr>
              <w:t>Maybe</w:t>
            </w:r>
          </w:p>
        </w:tc>
        <w:tc>
          <w:tcPr>
            <w:tcW w:w="6678" w:type="dxa"/>
          </w:tcPr>
          <w:p w:rsidR="00773A66" w:rsidRDefault="00B951AA">
            <w:pPr>
              <w:rPr>
                <w:rFonts w:eastAsiaTheme="minorEastAsia"/>
                <w:lang w:val="en-US" w:eastAsia="zh-CN"/>
              </w:rPr>
            </w:pPr>
            <w:r>
              <w:rPr>
                <w:rFonts w:eastAsiaTheme="minorEastAsia"/>
                <w:lang w:val="en-US" w:eastAsia="zh-CN"/>
              </w:rPr>
              <w:t xml:space="preserve">The device may be able to differentiate it, e.g., </w:t>
            </w:r>
          </w:p>
          <w:p w:rsidR="00773A66" w:rsidRDefault="00B951AA">
            <w:pPr>
              <w:pStyle w:val="afa"/>
              <w:numPr>
                <w:ilvl w:val="0"/>
                <w:numId w:val="18"/>
              </w:numPr>
              <w:rPr>
                <w:rFonts w:eastAsiaTheme="minorEastAsia"/>
                <w:lang w:val="en-US" w:eastAsia="zh-CN"/>
              </w:rPr>
            </w:pPr>
            <w:r>
              <w:rPr>
                <w:rFonts w:eastAsiaTheme="minorEastAsia"/>
                <w:lang w:eastAsia="zh-CN"/>
              </w:rPr>
              <w:t xml:space="preserve">Use the Msg1 resource </w:t>
            </w:r>
          </w:p>
          <w:p w:rsidR="00773A66" w:rsidRDefault="00B951AA">
            <w:pPr>
              <w:pStyle w:val="afa"/>
              <w:numPr>
                <w:ilvl w:val="1"/>
                <w:numId w:val="18"/>
              </w:numPr>
              <w:rPr>
                <w:rFonts w:eastAsiaTheme="minorEastAsia"/>
                <w:lang w:val="en-US" w:eastAsia="zh-CN"/>
              </w:rPr>
            </w:pPr>
            <w:r>
              <w:rPr>
                <w:rFonts w:eastAsiaTheme="minorEastAsia"/>
                <w:lang w:eastAsia="zh-CN"/>
              </w:rPr>
              <w:t xml:space="preserve">One possible case is that the device receives the first paging message with CFRA resource, and it receives another paging </w:t>
            </w:r>
            <w:r>
              <w:rPr>
                <w:rFonts w:eastAsiaTheme="minorEastAsia"/>
                <w:lang w:eastAsia="zh-CN"/>
              </w:rPr>
              <w:t>message with the same transaction ID and a different CFRA resource when the device is performing the procedure triggered by the first paging message.</w:t>
            </w:r>
          </w:p>
          <w:p w:rsidR="00773A66" w:rsidRDefault="00B951AA">
            <w:pPr>
              <w:pStyle w:val="afa"/>
              <w:numPr>
                <w:ilvl w:val="0"/>
                <w:numId w:val="18"/>
              </w:numPr>
              <w:rPr>
                <w:rFonts w:eastAsiaTheme="minorEastAsia"/>
                <w:lang w:val="en-US" w:eastAsia="zh-CN"/>
              </w:rPr>
            </w:pPr>
            <w:r>
              <w:rPr>
                <w:rFonts w:eastAsiaTheme="minorEastAsia"/>
                <w:lang w:eastAsia="zh-CN"/>
              </w:rPr>
              <w:t xml:space="preserve">Use upper layer data in Paging message (if any) </w:t>
            </w:r>
          </w:p>
          <w:p w:rsidR="00773A66" w:rsidRDefault="00B951AA">
            <w:pPr>
              <w:pStyle w:val="afa"/>
              <w:numPr>
                <w:ilvl w:val="1"/>
                <w:numId w:val="18"/>
              </w:numPr>
              <w:rPr>
                <w:rFonts w:eastAsiaTheme="minorEastAsia"/>
                <w:lang w:val="en-US" w:eastAsia="zh-CN"/>
              </w:rPr>
            </w:pPr>
            <w:r>
              <w:rPr>
                <w:rFonts w:eastAsiaTheme="minorEastAsia"/>
                <w:lang w:eastAsia="zh-CN"/>
              </w:rPr>
              <w:t>Another possible way is that the device can differentiate</w:t>
            </w:r>
            <w:r>
              <w:rPr>
                <w:rFonts w:eastAsiaTheme="minorEastAsia"/>
                <w:lang w:eastAsia="zh-CN"/>
              </w:rPr>
              <w:t xml:space="preserve"> it based on the Upper layer data in Paging message.</w:t>
            </w:r>
          </w:p>
          <w:p w:rsidR="00773A66" w:rsidRDefault="00B951AA">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773A66">
        <w:tc>
          <w:tcPr>
            <w:tcW w:w="1200" w:type="dxa"/>
          </w:tcPr>
          <w:p w:rsidR="00773A66" w:rsidRDefault="00B951AA">
            <w:pPr>
              <w:rPr>
                <w:rFonts w:eastAsiaTheme="minorEastAsia"/>
                <w:lang w:val="en-US" w:eastAsia="zh-CN"/>
              </w:rPr>
            </w:pPr>
            <w:r>
              <w:rPr>
                <w:rFonts w:eastAsia="SimSun" w:hint="eastAsia"/>
                <w:lang w:val="en-US" w:eastAsia="zh-CN"/>
              </w:rPr>
              <w:t>HONOR</w:t>
            </w:r>
          </w:p>
        </w:tc>
        <w:tc>
          <w:tcPr>
            <w:tcW w:w="1472" w:type="dxa"/>
          </w:tcPr>
          <w:p w:rsidR="00773A66" w:rsidRDefault="00B951AA">
            <w:pPr>
              <w:rPr>
                <w:rFonts w:eastAsiaTheme="minorEastAsia"/>
                <w:lang w:val="en-US" w:eastAsia="zh-CN"/>
              </w:rPr>
            </w:pPr>
            <w:r>
              <w:rPr>
                <w:rFonts w:eastAsia="SimSun" w:hint="eastAsia"/>
                <w:lang w:val="en-US" w:eastAsia="zh-CN"/>
              </w:rPr>
              <w:t>No</w:t>
            </w:r>
          </w:p>
        </w:tc>
        <w:tc>
          <w:tcPr>
            <w:tcW w:w="6678" w:type="dxa"/>
          </w:tcPr>
          <w:p w:rsidR="00773A66" w:rsidRDefault="00B951AA">
            <w:pPr>
              <w:rPr>
                <w:rFonts w:eastAsia="SimSun"/>
                <w:lang w:val="en-US" w:eastAsia="zh-CN"/>
              </w:rPr>
            </w:pPr>
            <w:r>
              <w:rPr>
                <w:rFonts w:eastAsia="SimSun"/>
                <w:lang w:val="en-US" w:eastAsia="zh-CN"/>
              </w:rPr>
              <w:t>No need to distingu</w:t>
            </w:r>
            <w:r>
              <w:rPr>
                <w:rFonts w:eastAsia="SimSun"/>
                <w:lang w:val="en-US" w:eastAsia="zh-CN"/>
              </w:rPr>
              <w:t xml:space="preserve">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rsidR="00773A66" w:rsidRDefault="00B951AA">
            <w:pPr>
              <w:rPr>
                <w:rFonts w:eastAsia="SimSun"/>
                <w:lang w:val="en-US" w:eastAsia="zh-CN"/>
              </w:rPr>
            </w:pPr>
            <w:r>
              <w:rPr>
                <w:rFonts w:eastAsia="SimSun"/>
                <w:lang w:val="en-US" w:eastAsia="zh-CN"/>
              </w:rPr>
              <w:t xml:space="preserve">For the case that same transaction ID for the different service request, even </w:t>
            </w:r>
            <w:r>
              <w:rPr>
                <w:rFonts w:eastAsia="SimSun"/>
                <w:lang w:val="en-US" w:eastAsia="zh-CN"/>
              </w:rPr>
              <w:t xml:space="preserve">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rsidR="00773A66" w:rsidRDefault="00B951AA">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w:t>
            </w:r>
            <w:r>
              <w:rPr>
                <w:rFonts w:eastAsia="SimSun"/>
                <w:lang w:val="en-US" w:eastAsia="zh-CN"/>
              </w:rPr>
              <w:t xml:space="preserve"> transaction ID for the same service, redundant response from the device is received by the NW but the NW or the AF could remove duplicates by implementation. Considering the complexity brought by the solutions, the energy waste caused by this rare case is</w:t>
            </w:r>
            <w:r>
              <w:rPr>
                <w:rFonts w:eastAsia="SimSun"/>
                <w:lang w:val="en-US" w:eastAsia="zh-CN"/>
              </w:rPr>
              <w:t xml:space="preserve"> tolerable.</w:t>
            </w:r>
          </w:p>
        </w:tc>
      </w:tr>
      <w:tr w:rsidR="00773A66">
        <w:tc>
          <w:tcPr>
            <w:tcW w:w="1200" w:type="dxa"/>
          </w:tcPr>
          <w:p w:rsidR="00773A66" w:rsidRDefault="00B951AA">
            <w:pPr>
              <w:rPr>
                <w:rFonts w:eastAsia="SimSun"/>
                <w:lang w:val="en-US" w:eastAsia="zh-CN"/>
              </w:rPr>
            </w:pPr>
            <w:r>
              <w:rPr>
                <w:rFonts w:eastAsia="SimSun"/>
                <w:lang w:val="en-US" w:eastAsia="zh-CN"/>
              </w:rPr>
              <w:t>Sharp</w:t>
            </w:r>
          </w:p>
        </w:tc>
        <w:tc>
          <w:tcPr>
            <w:tcW w:w="1472" w:type="dxa"/>
          </w:tcPr>
          <w:p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rsidR="00773A66" w:rsidRDefault="00B951AA">
            <w:pPr>
              <w:rPr>
                <w:rFonts w:eastAsia="SimSun"/>
                <w:lang w:val="en-US" w:eastAsia="zh-CN"/>
              </w:rPr>
            </w:pPr>
            <w:r>
              <w:rPr>
                <w:rFonts w:eastAsia="SimSun" w:hint="eastAsia"/>
                <w:lang w:val="en-US" w:eastAsia="zh-CN"/>
              </w:rPr>
              <w:t>A</w:t>
            </w:r>
            <w:r>
              <w:rPr>
                <w:rFonts w:eastAsia="SimSun"/>
                <w:lang w:val="en-US" w:eastAsia="zh-CN"/>
              </w:rPr>
              <w:t>s we response in Q1, a common transaction ID could avoid to distinguish this case.</w:t>
            </w:r>
          </w:p>
        </w:tc>
      </w:tr>
      <w:tr w:rsidR="00773A66">
        <w:tc>
          <w:tcPr>
            <w:tcW w:w="1200" w:type="dxa"/>
          </w:tcPr>
          <w:p w:rsidR="00773A66" w:rsidRDefault="00B951AA">
            <w:pPr>
              <w:rPr>
                <w:rFonts w:eastAsia="SimSun"/>
                <w:lang w:val="en-US" w:eastAsia="zh-CN"/>
              </w:rPr>
            </w:pPr>
            <w:r>
              <w:rPr>
                <w:rFonts w:eastAsia="SimSun"/>
                <w:lang w:val="en-US" w:eastAsia="zh-CN"/>
              </w:rPr>
              <w:t>Futurewei</w:t>
            </w:r>
          </w:p>
        </w:tc>
        <w:tc>
          <w:tcPr>
            <w:tcW w:w="1472" w:type="dxa"/>
          </w:tcPr>
          <w:p w:rsidR="00773A66" w:rsidRDefault="00B951AA">
            <w:pPr>
              <w:rPr>
                <w:rFonts w:eastAsia="SimSun"/>
                <w:lang w:val="en-US" w:eastAsia="zh-CN"/>
              </w:rPr>
            </w:pPr>
            <w:r>
              <w:rPr>
                <w:rFonts w:eastAsia="SimSun"/>
                <w:lang w:val="en-US" w:eastAsia="zh-CN"/>
              </w:rPr>
              <w:t>No</w:t>
            </w:r>
          </w:p>
        </w:tc>
        <w:tc>
          <w:tcPr>
            <w:tcW w:w="6678" w:type="dxa"/>
          </w:tcPr>
          <w:p w:rsidR="00773A66" w:rsidRDefault="00B951AA">
            <w:pPr>
              <w:rPr>
                <w:rFonts w:eastAsia="SimSun"/>
                <w:lang w:val="en-US" w:eastAsia="zh-CN"/>
              </w:rPr>
            </w:pPr>
            <w:r>
              <w:rPr>
                <w:rFonts w:eastAsia="SimSun"/>
                <w:lang w:val="en-US" w:eastAsia="zh-CN"/>
              </w:rPr>
              <w:t xml:space="preserve">If they are truly the same service request (i.e., the network only wish to receive one response from a device), the same transaction ID </w:t>
            </w:r>
            <w:r>
              <w:rPr>
                <w:rFonts w:eastAsia="SimSun"/>
                <w:lang w:val="en-US" w:eastAsia="zh-CN"/>
              </w:rPr>
              <w:t xml:space="preserve">should be used across </w:t>
            </w:r>
            <w:r>
              <w:rPr>
                <w:rFonts w:eastAsia="SimSun"/>
                <w:lang w:val="en-US" w:eastAsia="zh-CN"/>
              </w:rPr>
              <w:lastRenderedPageBreak/>
              <w:t>different readers. If the network wishes the device to respond to all the readers, then the network should ensure that different Transaction IDs are used.</w:t>
            </w:r>
          </w:p>
        </w:tc>
      </w:tr>
      <w:tr w:rsidR="00773A66">
        <w:tc>
          <w:tcPr>
            <w:tcW w:w="1200" w:type="dxa"/>
          </w:tcPr>
          <w:p w:rsidR="00773A66" w:rsidRDefault="00B951AA">
            <w:pPr>
              <w:rPr>
                <w:rFonts w:eastAsia="SimSun"/>
                <w:lang w:val="en-US" w:eastAsia="zh-CN"/>
              </w:rPr>
            </w:pPr>
            <w:r>
              <w:rPr>
                <w:rFonts w:eastAsia="SimSun"/>
                <w:lang w:val="en-US" w:eastAsia="zh-CN"/>
              </w:rPr>
              <w:lastRenderedPageBreak/>
              <w:t>Ericsson</w:t>
            </w:r>
          </w:p>
        </w:tc>
        <w:tc>
          <w:tcPr>
            <w:tcW w:w="1472" w:type="dxa"/>
          </w:tcPr>
          <w:p w:rsidR="00773A66" w:rsidRDefault="00B951AA">
            <w:pPr>
              <w:rPr>
                <w:rFonts w:eastAsia="SimSun"/>
                <w:lang w:val="en-US" w:eastAsia="zh-CN"/>
              </w:rPr>
            </w:pPr>
            <w:r>
              <w:rPr>
                <w:rFonts w:eastAsia="SimSun"/>
                <w:lang w:val="en-US" w:eastAsia="zh-CN"/>
              </w:rPr>
              <w:t>No</w:t>
            </w:r>
          </w:p>
        </w:tc>
        <w:tc>
          <w:tcPr>
            <w:tcW w:w="6678" w:type="dxa"/>
          </w:tcPr>
          <w:p w:rsidR="00773A66" w:rsidRDefault="00B951AA">
            <w:pPr>
              <w:rPr>
                <w:rFonts w:eastAsia="SimSun"/>
                <w:lang w:val="en-US" w:eastAsia="zh-CN"/>
              </w:rPr>
            </w:pPr>
            <w:r>
              <w:rPr>
                <w:rFonts w:eastAsia="SimSun"/>
                <w:lang w:val="en-US" w:eastAsia="zh-CN"/>
              </w:rPr>
              <w:t>We do not think there is a need for the device to know whether the</w:t>
            </w:r>
            <w:r>
              <w:rPr>
                <w:rFonts w:eastAsia="SimSun"/>
                <w:lang w:val="en-US" w:eastAsia="zh-CN"/>
              </w:rPr>
              <w:t xml:space="preserve"> same service request is received from the same/different reader. We agree that this can be beneficial as it may provide more accurate positioning, but existing accuracy, i.e., reader coverage area, is good enough for Rel-19.</w:t>
            </w:r>
          </w:p>
        </w:tc>
      </w:tr>
      <w:tr w:rsidR="00773A66">
        <w:tc>
          <w:tcPr>
            <w:tcW w:w="1200" w:type="dxa"/>
          </w:tcPr>
          <w:p w:rsidR="00773A66" w:rsidRDefault="00B951AA">
            <w:pPr>
              <w:rPr>
                <w:rFonts w:eastAsia="SimSun"/>
                <w:lang w:val="en-US" w:eastAsia="zh-CN"/>
              </w:rPr>
            </w:pPr>
            <w:r>
              <w:rPr>
                <w:rFonts w:eastAsia="SimSun" w:hint="eastAsia"/>
                <w:lang w:val="en-US" w:eastAsia="zh-CN"/>
              </w:rPr>
              <w:t>Transsion  Holdings</w:t>
            </w:r>
          </w:p>
        </w:tc>
        <w:tc>
          <w:tcPr>
            <w:tcW w:w="1472" w:type="dxa"/>
          </w:tcPr>
          <w:p w:rsidR="00773A66" w:rsidRDefault="00B951AA">
            <w:pPr>
              <w:rPr>
                <w:rFonts w:eastAsia="SimSun"/>
                <w:lang w:val="en-US" w:eastAsia="zh-CN"/>
              </w:rPr>
            </w:pPr>
            <w:r>
              <w:rPr>
                <w:rFonts w:eastAsia="SimSun" w:hint="eastAsia"/>
                <w:lang w:val="en-US" w:eastAsia="zh-CN"/>
              </w:rPr>
              <w:t>No/</w:t>
            </w:r>
            <w:r>
              <w:rPr>
                <w:rFonts w:eastAsia="SimSun"/>
                <w:lang w:val="en-US" w:eastAsia="zh-CN"/>
              </w:rPr>
              <w:t>See co</w:t>
            </w:r>
            <w:r>
              <w:rPr>
                <w:rFonts w:eastAsia="SimSun"/>
                <w:lang w:val="en-US" w:eastAsia="zh-CN"/>
              </w:rPr>
              <w:t>mment</w:t>
            </w:r>
          </w:p>
        </w:tc>
        <w:tc>
          <w:tcPr>
            <w:tcW w:w="6678" w:type="dxa"/>
          </w:tcPr>
          <w:p w:rsidR="00773A66" w:rsidRDefault="00B951AA">
            <w:pPr>
              <w:rPr>
                <w:rFonts w:eastAsia="SimSun"/>
                <w:lang w:val="en-US" w:eastAsia="zh-CN"/>
              </w:rPr>
            </w:pPr>
            <w:r>
              <w:rPr>
                <w:rFonts w:eastAsia="SimSun" w:hint="eastAsia"/>
                <w:lang w:val="en-US" w:eastAsia="zh-CN"/>
              </w:rPr>
              <w:t>We  think we first need to discuss what th</w:t>
            </w:r>
            <w:r>
              <w:rPr>
                <w:rFonts w:eastAsia="SimSun" w:hint="eastAsia"/>
                <w:lang w:val="en-US" w:eastAsia="zh-CN"/>
              </w:rPr>
              <w:t xml:space="preserve">e </w:t>
            </w:r>
            <w:r>
              <w:t>distinguish</w:t>
            </w:r>
            <w:r>
              <w:rPr>
                <w:rFonts w:eastAsia="SimSun" w:hint="eastAsia"/>
                <w:lang w:val="en-US" w:eastAsia="zh-CN"/>
              </w:rPr>
              <w:t xml:space="preserve"> is for, because no matter in which case the behave of device is same, i.e. the device ignore the same service request based on the transaction ID to </w:t>
            </w:r>
            <w:r>
              <w:t>avoid duplicated response</w:t>
            </w:r>
            <w:r>
              <w:rPr>
                <w:rFonts w:eastAsia="SimSun" w:hint="eastAsia"/>
                <w:lang w:val="en-US" w:eastAsia="zh-CN"/>
              </w:rPr>
              <w:t>.</w:t>
            </w:r>
          </w:p>
        </w:tc>
      </w:tr>
      <w:tr w:rsidR="00842B63">
        <w:tc>
          <w:tcPr>
            <w:tcW w:w="1200" w:type="dxa"/>
          </w:tcPr>
          <w:p w:rsidR="00842B63" w:rsidRDefault="00842B63" w:rsidP="00842B63">
            <w:pPr>
              <w:rPr>
                <w:rFonts w:eastAsia="SimSun"/>
                <w:lang w:val="en-US" w:eastAsia="zh-CN"/>
              </w:rPr>
            </w:pPr>
            <w:r w:rsidRPr="00B72AE7">
              <w:rPr>
                <w:rFonts w:eastAsia="新細明體" w:hint="eastAsia"/>
                <w:color w:val="000000" w:themeColor="text1"/>
                <w:lang w:val="en-US" w:eastAsia="zh-TW"/>
              </w:rPr>
              <w:t>I</w:t>
            </w:r>
            <w:r w:rsidRPr="00B72AE7">
              <w:rPr>
                <w:rFonts w:eastAsia="新細明體"/>
                <w:color w:val="000000" w:themeColor="text1"/>
                <w:lang w:val="en-US" w:eastAsia="zh-TW"/>
              </w:rPr>
              <w:t>II</w:t>
            </w:r>
          </w:p>
        </w:tc>
        <w:tc>
          <w:tcPr>
            <w:tcW w:w="1472" w:type="dxa"/>
          </w:tcPr>
          <w:p w:rsidR="00842B63" w:rsidRDefault="00842B63" w:rsidP="00842B63">
            <w:pPr>
              <w:rPr>
                <w:rFonts w:eastAsia="SimSun"/>
                <w:lang w:val="en-US" w:eastAsia="zh-CN"/>
              </w:rPr>
            </w:pPr>
            <w:r>
              <w:rPr>
                <w:rFonts w:eastAsia="新細明體"/>
                <w:lang w:val="en-US" w:eastAsia="zh-TW"/>
              </w:rPr>
              <w:t>Maybe</w:t>
            </w:r>
          </w:p>
        </w:tc>
        <w:tc>
          <w:tcPr>
            <w:tcW w:w="6678" w:type="dxa"/>
          </w:tcPr>
          <w:p w:rsidR="00842B63" w:rsidRPr="00AC6E6A" w:rsidRDefault="00842B63" w:rsidP="00842B63">
            <w:pPr>
              <w:rPr>
                <w:rFonts w:eastAsia="SimSun"/>
                <w:lang w:val="en-US" w:eastAsia="zh-CN"/>
              </w:rPr>
            </w:pPr>
            <w:r w:rsidRPr="00AC6E6A">
              <w:rPr>
                <w:rFonts w:eastAsia="SimSun"/>
                <w:lang w:val="en-US" w:eastAsia="zh-CN"/>
              </w:rPr>
              <w:t>For most</w:t>
            </w:r>
            <w:r>
              <w:rPr>
                <w:rFonts w:eastAsia="SimSun"/>
                <w:lang w:val="en-US" w:eastAsia="zh-CN"/>
              </w:rPr>
              <w:t xml:space="preserve"> cases</w:t>
            </w:r>
            <w:r w:rsidRPr="00AC6E6A">
              <w:rPr>
                <w:rFonts w:eastAsia="SimSun"/>
                <w:lang w:val="en-US" w:eastAsia="zh-CN"/>
              </w:rPr>
              <w:t xml:space="preserve">, the device does not need to </w:t>
            </w:r>
            <w:r w:rsidRPr="00E951F5">
              <w:rPr>
                <w:rFonts w:eastAsia="SimSun"/>
                <w:lang w:val="en-US" w:eastAsia="zh-CN"/>
              </w:rPr>
              <w:t>distinguish the same service request from the same or different r</w:t>
            </w:r>
            <w:r>
              <w:rPr>
                <w:rFonts w:eastAsia="SimSun"/>
                <w:lang w:val="en-US" w:eastAsia="zh-CN"/>
              </w:rPr>
              <w:t>eaders</w:t>
            </w:r>
            <w:r w:rsidRPr="00AC6E6A">
              <w:rPr>
                <w:rFonts w:eastAsia="SimSun"/>
                <w:lang w:val="en-US" w:eastAsia="zh-CN"/>
              </w:rPr>
              <w:t xml:space="preserve">. </w:t>
            </w:r>
            <w:r>
              <w:rPr>
                <w:rFonts w:eastAsia="SimSun"/>
                <w:lang w:val="en-US" w:eastAsia="zh-CN"/>
              </w:rPr>
              <w:t>T</w:t>
            </w:r>
            <w:r w:rsidRPr="00AC6E6A">
              <w:rPr>
                <w:rFonts w:eastAsia="SimSun"/>
                <w:lang w:val="en-US" w:eastAsia="zh-CN"/>
              </w:rPr>
              <w:t xml:space="preserve">he device should ensure that it only responds once to the same </w:t>
            </w:r>
            <w:r>
              <w:rPr>
                <w:rFonts w:eastAsia="SimSun"/>
                <w:lang w:val="en-US" w:eastAsia="zh-CN"/>
              </w:rPr>
              <w:t>service request</w:t>
            </w:r>
            <w:r w:rsidRPr="00AC6E6A">
              <w:rPr>
                <w:rFonts w:eastAsia="SimSun"/>
                <w:lang w:val="en-US" w:eastAsia="zh-CN"/>
              </w:rPr>
              <w:t>.</w:t>
            </w:r>
          </w:p>
          <w:p w:rsidR="00842B63" w:rsidRDefault="00842B63" w:rsidP="00842B63">
            <w:pPr>
              <w:rPr>
                <w:rFonts w:eastAsia="SimSun"/>
                <w:lang w:val="en-US" w:eastAsia="zh-CN"/>
              </w:rPr>
            </w:pPr>
            <w:r w:rsidRPr="00AC6E6A">
              <w:rPr>
                <w:rFonts w:eastAsia="SimSun"/>
                <w:lang w:val="en-US" w:eastAsia="zh-CN"/>
              </w:rPr>
              <w:t>For specific cases where reader id is important, the device need to distinguish readers.</w:t>
            </w: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 w:rsidR="00773A66" w:rsidRDefault="00B951AA">
      <w:r>
        <w:t>No</w:t>
      </w:r>
      <w:r>
        <w:t xml:space="preserve">w let’s go to the device’s expected behaviour for the </w:t>
      </w:r>
      <w:r>
        <w:rPr>
          <w:b/>
          <w:bCs/>
        </w:rPr>
        <w:t>same</w:t>
      </w:r>
      <w:r>
        <w:t xml:space="preserve"> service request received again.</w:t>
      </w:r>
    </w:p>
    <w:p w:rsidR="00773A66" w:rsidRDefault="00B951AA">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 xml:space="preserve">same service request is </w:t>
      </w:r>
      <w:r>
        <w:rPr>
          <w:b/>
          <w:bCs/>
          <w:u w:val="single"/>
          <w:lang w:val="en-US" w:eastAsia="ja-JP"/>
        </w:rPr>
        <w:t>received from a different reader</w:t>
      </w:r>
      <w:r>
        <w:rPr>
          <w:b/>
          <w:bCs/>
          <w:lang w:val="en-US" w:eastAsia="ja-JP"/>
        </w:rPr>
        <w:t xml:space="preserve"> after the device has previously responded to the same service request?</w:t>
      </w:r>
    </w:p>
    <w:tbl>
      <w:tblPr>
        <w:tblStyle w:val="af6"/>
        <w:tblW w:w="9350" w:type="dxa"/>
        <w:tblLayout w:type="fixed"/>
        <w:tblLook w:val="04A0" w:firstRow="1" w:lastRow="0" w:firstColumn="1" w:lastColumn="0" w:noHBand="0" w:noVBand="1"/>
      </w:tblPr>
      <w:tblGrid>
        <w:gridCol w:w="1185"/>
        <w:gridCol w:w="1238"/>
        <w:gridCol w:w="6927"/>
      </w:tblGrid>
      <w:tr w:rsidR="00773A66">
        <w:tc>
          <w:tcPr>
            <w:tcW w:w="1185" w:type="dxa"/>
          </w:tcPr>
          <w:p w:rsidR="00773A66" w:rsidRDefault="00B951AA">
            <w:pPr>
              <w:rPr>
                <w:b/>
                <w:bCs/>
                <w:lang w:val="en-US" w:eastAsia="ja-JP"/>
              </w:rPr>
            </w:pPr>
            <w:r>
              <w:rPr>
                <w:b/>
                <w:bCs/>
                <w:lang w:val="en-US" w:eastAsia="ja-JP"/>
              </w:rPr>
              <w:t>Company</w:t>
            </w:r>
          </w:p>
        </w:tc>
        <w:tc>
          <w:tcPr>
            <w:tcW w:w="1238" w:type="dxa"/>
          </w:tcPr>
          <w:p w:rsidR="00773A66" w:rsidRDefault="00B951AA">
            <w:pPr>
              <w:rPr>
                <w:b/>
                <w:bCs/>
                <w:lang w:val="en-US" w:eastAsia="ja-JP"/>
              </w:rPr>
            </w:pPr>
            <w:r>
              <w:rPr>
                <w:b/>
                <w:bCs/>
                <w:lang w:val="en-US" w:eastAsia="ja-JP"/>
              </w:rPr>
              <w:t>Yes/No</w:t>
            </w:r>
          </w:p>
        </w:tc>
        <w:tc>
          <w:tcPr>
            <w:tcW w:w="6927" w:type="dxa"/>
          </w:tcPr>
          <w:p w:rsidR="00773A66" w:rsidRDefault="00B951AA">
            <w:pPr>
              <w:rPr>
                <w:b/>
                <w:bCs/>
                <w:lang w:val="en-US" w:eastAsia="ja-JP"/>
              </w:rPr>
            </w:pPr>
            <w:r>
              <w:rPr>
                <w:b/>
                <w:bCs/>
                <w:lang w:val="en-US" w:eastAsia="ja-JP"/>
              </w:rPr>
              <w:t>Comment</w:t>
            </w:r>
          </w:p>
        </w:tc>
      </w:tr>
      <w:tr w:rsidR="00773A66">
        <w:tc>
          <w:tcPr>
            <w:tcW w:w="1185" w:type="dxa"/>
          </w:tcPr>
          <w:p w:rsidR="00773A66" w:rsidRDefault="00B951AA">
            <w:pPr>
              <w:rPr>
                <w:rFonts w:eastAsia="SimSun"/>
                <w:lang w:val="en-US" w:eastAsia="zh-CN"/>
              </w:rPr>
            </w:pPr>
            <w:r>
              <w:rPr>
                <w:rFonts w:eastAsia="SimSun" w:hint="eastAsia"/>
                <w:lang w:val="en-US" w:eastAsia="zh-CN"/>
              </w:rPr>
              <w:t>Lenovo</w:t>
            </w:r>
          </w:p>
        </w:tc>
        <w:tc>
          <w:tcPr>
            <w:tcW w:w="1238" w:type="dxa"/>
          </w:tcPr>
          <w:p w:rsidR="00773A66" w:rsidRDefault="00B951AA">
            <w:pPr>
              <w:rPr>
                <w:rFonts w:eastAsia="SimSun"/>
                <w:lang w:val="en-US" w:eastAsia="zh-CN"/>
              </w:rPr>
            </w:pPr>
            <w:r>
              <w:rPr>
                <w:rFonts w:eastAsia="SimSun" w:hint="eastAsia"/>
                <w:lang w:val="en-US" w:eastAsia="zh-CN"/>
              </w:rPr>
              <w:t>Yes</w:t>
            </w:r>
          </w:p>
        </w:tc>
        <w:tc>
          <w:tcPr>
            <w:tcW w:w="6927" w:type="dxa"/>
          </w:tcPr>
          <w:p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w:t>
            </w:r>
            <w:r>
              <w:rPr>
                <w:rFonts w:eastAsia="SimSun"/>
                <w:lang w:val="en-US" w:eastAsia="zh-CN"/>
              </w:rPr>
              <w:t xml:space="preserv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773A66">
        <w:tc>
          <w:tcPr>
            <w:tcW w:w="1185" w:type="dxa"/>
          </w:tcPr>
          <w:p w:rsidR="00773A66" w:rsidRDefault="00B951AA">
            <w:pPr>
              <w:rPr>
                <w:lang w:val="en-US" w:eastAsia="ja-JP"/>
              </w:rPr>
            </w:pPr>
            <w:r>
              <w:rPr>
                <w:rFonts w:eastAsia="SimSun" w:hint="eastAsia"/>
                <w:lang w:val="en-US" w:eastAsia="zh-CN"/>
              </w:rPr>
              <w:t>O</w:t>
            </w:r>
            <w:r>
              <w:rPr>
                <w:rFonts w:eastAsia="SimSun"/>
                <w:lang w:val="en-US" w:eastAsia="zh-CN"/>
              </w:rPr>
              <w:t>PPO</w:t>
            </w:r>
          </w:p>
        </w:tc>
        <w:tc>
          <w:tcPr>
            <w:tcW w:w="1238" w:type="dxa"/>
          </w:tcPr>
          <w:p w:rsidR="00773A66" w:rsidRDefault="00B951AA">
            <w:pPr>
              <w:rPr>
                <w:lang w:val="en-US" w:eastAsia="ja-JP"/>
              </w:rPr>
            </w:pPr>
            <w:r>
              <w:rPr>
                <w:rFonts w:eastAsia="SimSun" w:hint="eastAsia"/>
                <w:lang w:val="en-US" w:eastAsia="zh-CN"/>
              </w:rPr>
              <w:t>y</w:t>
            </w:r>
            <w:r>
              <w:rPr>
                <w:rFonts w:eastAsia="SimSun"/>
                <w:lang w:val="en-US" w:eastAsia="zh-CN"/>
              </w:rPr>
              <w:t>es</w:t>
            </w:r>
          </w:p>
        </w:tc>
        <w:tc>
          <w:tcPr>
            <w:tcW w:w="6927" w:type="dxa"/>
          </w:tcPr>
          <w:p w:rsidR="00773A66" w:rsidRDefault="00B951AA">
            <w:pPr>
              <w:rPr>
                <w:lang w:val="en-US" w:eastAsia="ja-JP"/>
              </w:rPr>
            </w:pPr>
            <w:r>
              <w:rPr>
                <w:rFonts w:eastAsia="SimSun"/>
                <w:lang w:val="en-US" w:eastAsia="zh-CN"/>
              </w:rPr>
              <w:t>For the same-reader case, the device shall not respond to the message if it has already successfully finished the proce</w:t>
            </w:r>
            <w:r>
              <w:rPr>
                <w:rFonts w:eastAsia="SimSun"/>
                <w:lang w:val="en-US" w:eastAsia="zh-CN"/>
              </w:rPr>
              <w:t>dure before. For the multi-reader case, the device shall respond to the message</w:t>
            </w:r>
          </w:p>
        </w:tc>
      </w:tr>
      <w:tr w:rsidR="00773A66">
        <w:tc>
          <w:tcPr>
            <w:tcW w:w="1185" w:type="dxa"/>
            <w:shd w:val="clear" w:color="auto" w:fill="auto"/>
          </w:tcPr>
          <w:p w:rsidR="00773A66" w:rsidRDefault="00B951AA">
            <w:pPr>
              <w:rPr>
                <w:rFonts w:eastAsia="SimSun"/>
                <w:lang w:val="en-US" w:eastAsia="zh-CN"/>
              </w:rPr>
            </w:pPr>
            <w:r>
              <w:rPr>
                <w:rFonts w:eastAsia="SimSun" w:hint="eastAsia"/>
                <w:lang w:val="en-US" w:eastAsia="zh-CN"/>
              </w:rPr>
              <w:t>CMCC</w:t>
            </w:r>
          </w:p>
        </w:tc>
        <w:tc>
          <w:tcPr>
            <w:tcW w:w="1238" w:type="dxa"/>
            <w:shd w:val="clear" w:color="auto" w:fill="auto"/>
          </w:tcPr>
          <w:p w:rsidR="00773A66" w:rsidRDefault="00B951AA">
            <w:pPr>
              <w:rPr>
                <w:rFonts w:eastAsia="SimSun"/>
                <w:lang w:val="en-US" w:eastAsia="zh-CN"/>
              </w:rPr>
            </w:pPr>
            <w:r>
              <w:rPr>
                <w:rFonts w:eastAsia="SimSun" w:hint="eastAsia"/>
                <w:lang w:val="en-US" w:eastAsia="zh-CN"/>
              </w:rPr>
              <w:t>No</w:t>
            </w:r>
          </w:p>
        </w:tc>
        <w:tc>
          <w:tcPr>
            <w:tcW w:w="6927" w:type="dxa"/>
            <w:shd w:val="clear" w:color="auto" w:fill="auto"/>
          </w:tcPr>
          <w:p w:rsidR="00773A66" w:rsidRDefault="00B951AA">
            <w:pPr>
              <w:rPr>
                <w:rFonts w:eastAsia="SimSun"/>
                <w:lang w:val="en-US" w:eastAsia="zh-CN"/>
              </w:rPr>
            </w:pPr>
            <w:r>
              <w:rPr>
                <w:rFonts w:eastAsia="SimSun" w:hint="eastAsia"/>
                <w:b/>
                <w:bCs/>
                <w:lang w:val="en-US" w:eastAsia="zh-CN"/>
              </w:rPr>
              <w:t xml:space="preserve">There is no difference in terms of device behavior. </w:t>
            </w:r>
          </w:p>
        </w:tc>
      </w:tr>
      <w:tr w:rsidR="00773A66">
        <w:tc>
          <w:tcPr>
            <w:tcW w:w="1185" w:type="dxa"/>
          </w:tcPr>
          <w:p w:rsidR="00773A66" w:rsidRDefault="00B951AA">
            <w:pPr>
              <w:rPr>
                <w:rFonts w:eastAsia="Malgun Gothic"/>
                <w:lang w:val="en-US" w:eastAsia="ko-KR"/>
              </w:rPr>
            </w:pPr>
            <w:r>
              <w:rPr>
                <w:rFonts w:eastAsia="Malgun Gothic"/>
                <w:lang w:val="en-US" w:eastAsia="ko-KR"/>
              </w:rPr>
              <w:t>Apple</w:t>
            </w:r>
          </w:p>
        </w:tc>
        <w:tc>
          <w:tcPr>
            <w:tcW w:w="1238" w:type="dxa"/>
          </w:tcPr>
          <w:p w:rsidR="00773A66" w:rsidRDefault="00B951AA">
            <w:pPr>
              <w:rPr>
                <w:lang w:val="en-US" w:eastAsia="ja-JP"/>
              </w:rPr>
            </w:pPr>
            <w:r>
              <w:rPr>
                <w:lang w:val="en-US" w:eastAsia="ja-JP"/>
              </w:rPr>
              <w:t>No</w:t>
            </w:r>
          </w:p>
        </w:tc>
        <w:tc>
          <w:tcPr>
            <w:tcW w:w="6927" w:type="dxa"/>
          </w:tcPr>
          <w:p w:rsidR="00773A66" w:rsidRDefault="00B951AA">
            <w:pPr>
              <w:rPr>
                <w:lang w:val="en-US" w:eastAsia="ja-JP"/>
              </w:rPr>
            </w:pPr>
            <w:r>
              <w:rPr>
                <w:lang w:val="en-US" w:eastAsia="ja-JP"/>
              </w:rPr>
              <w:t>The device behaviour is consistent.</w:t>
            </w:r>
          </w:p>
        </w:tc>
      </w:tr>
      <w:tr w:rsidR="00773A66">
        <w:tc>
          <w:tcPr>
            <w:tcW w:w="1185" w:type="dxa"/>
          </w:tcPr>
          <w:p w:rsidR="00773A66" w:rsidRDefault="00B951AA">
            <w:pPr>
              <w:rPr>
                <w:rFonts w:eastAsiaTheme="minorEastAsia"/>
                <w:lang w:val="en-US" w:eastAsia="zh-CN"/>
              </w:rPr>
            </w:pPr>
            <w:r>
              <w:rPr>
                <w:rFonts w:eastAsiaTheme="minorEastAsia"/>
                <w:lang w:val="en-US" w:eastAsia="zh-CN"/>
              </w:rPr>
              <w:t>Tejas Networks</w:t>
            </w:r>
          </w:p>
        </w:tc>
        <w:tc>
          <w:tcPr>
            <w:tcW w:w="1238" w:type="dxa"/>
          </w:tcPr>
          <w:p w:rsidR="00773A66" w:rsidRDefault="00B951AA">
            <w:pPr>
              <w:rPr>
                <w:lang w:val="en-US" w:eastAsia="ja-JP"/>
              </w:rPr>
            </w:pPr>
            <w:r>
              <w:rPr>
                <w:lang w:val="en-US" w:eastAsia="ja-JP"/>
              </w:rPr>
              <w:t>Yes</w:t>
            </w:r>
          </w:p>
        </w:tc>
        <w:tc>
          <w:tcPr>
            <w:tcW w:w="6927" w:type="dxa"/>
          </w:tcPr>
          <w:p w:rsidR="00773A66" w:rsidRDefault="00B951AA">
            <w:pPr>
              <w:rPr>
                <w:lang w:val="en-US" w:eastAsia="ja-JP"/>
              </w:rPr>
            </w:pPr>
            <w:r>
              <w:rPr>
                <w:lang w:val="en-US" w:eastAsia="ja-JP"/>
              </w:rPr>
              <w:t xml:space="preserve">The device behavior can be different if it can differentiate the service is from different reader. The device may choose to respond to the service from the different reader if it is not involved with any service request from the previous reader. </w:t>
            </w:r>
          </w:p>
        </w:tc>
      </w:tr>
      <w:tr w:rsidR="00773A66">
        <w:tc>
          <w:tcPr>
            <w:tcW w:w="1185" w:type="dxa"/>
          </w:tcPr>
          <w:p w:rsidR="00773A66" w:rsidRDefault="00B951AA">
            <w:pPr>
              <w:rPr>
                <w:rFonts w:eastAsiaTheme="minorEastAsia"/>
                <w:lang w:val="en-US" w:eastAsia="zh-CN"/>
              </w:rPr>
            </w:pPr>
            <w:r>
              <w:rPr>
                <w:rFonts w:eastAsia="Malgun Gothic"/>
                <w:lang w:val="en-US" w:eastAsia="ko-KR"/>
              </w:rPr>
              <w:t>ZTE</w:t>
            </w:r>
          </w:p>
        </w:tc>
        <w:tc>
          <w:tcPr>
            <w:tcW w:w="1238" w:type="dxa"/>
          </w:tcPr>
          <w:p w:rsidR="00773A66" w:rsidRDefault="00B951AA">
            <w:pPr>
              <w:rPr>
                <w:lang w:val="en-US" w:eastAsia="ja-JP"/>
              </w:rPr>
            </w:pPr>
            <w:r>
              <w:rPr>
                <w:rFonts w:eastAsiaTheme="minorEastAsia" w:hint="eastAsia"/>
                <w:lang w:val="en-US" w:eastAsia="zh-CN"/>
              </w:rPr>
              <w:t>M</w:t>
            </w:r>
            <w:r>
              <w:rPr>
                <w:rFonts w:eastAsiaTheme="minorEastAsia"/>
                <w:lang w:val="en-US" w:eastAsia="zh-CN"/>
              </w:rPr>
              <w:t>ayb</w:t>
            </w:r>
            <w:r>
              <w:rPr>
                <w:rFonts w:eastAsiaTheme="minorEastAsia"/>
                <w:lang w:val="en-US" w:eastAsia="zh-CN"/>
              </w:rPr>
              <w:t>e</w:t>
            </w:r>
          </w:p>
        </w:tc>
        <w:tc>
          <w:tcPr>
            <w:tcW w:w="6927" w:type="dxa"/>
          </w:tcPr>
          <w:p w:rsidR="00773A66" w:rsidRDefault="00B951AA">
            <w:pPr>
              <w:rPr>
                <w:lang w:val="en-US" w:eastAsia="ja-JP"/>
              </w:rPr>
            </w:pPr>
            <w:r>
              <w:rPr>
                <w:rFonts w:eastAsiaTheme="minorEastAsia"/>
                <w:lang w:val="en-US" w:eastAsia="zh-CN"/>
              </w:rPr>
              <w:t>See the detailed comments in Q7 and Q8.</w:t>
            </w:r>
          </w:p>
        </w:tc>
      </w:tr>
      <w:tr w:rsidR="00773A66">
        <w:tc>
          <w:tcPr>
            <w:tcW w:w="1185" w:type="dxa"/>
          </w:tcPr>
          <w:p w:rsidR="00773A66" w:rsidRDefault="00B951AA">
            <w:pPr>
              <w:rPr>
                <w:rFonts w:eastAsia="Malgun Gothic"/>
                <w:lang w:val="en-US" w:eastAsia="ko-KR"/>
              </w:rPr>
            </w:pPr>
            <w:r>
              <w:rPr>
                <w:rFonts w:eastAsia="Malgun Gothic"/>
                <w:lang w:val="en-US" w:eastAsia="ko-KR"/>
              </w:rPr>
              <w:t>InterDigital</w:t>
            </w:r>
          </w:p>
        </w:tc>
        <w:tc>
          <w:tcPr>
            <w:tcW w:w="1238" w:type="dxa"/>
          </w:tcPr>
          <w:p w:rsidR="00773A66" w:rsidRDefault="00B951AA">
            <w:pPr>
              <w:rPr>
                <w:rFonts w:eastAsiaTheme="minorEastAsia"/>
                <w:lang w:val="en-US" w:eastAsia="zh-CN"/>
              </w:rPr>
            </w:pPr>
            <w:r>
              <w:rPr>
                <w:rFonts w:eastAsiaTheme="minorEastAsia"/>
                <w:lang w:val="en-US" w:eastAsia="zh-CN"/>
              </w:rPr>
              <w:t>Yes</w:t>
            </w:r>
          </w:p>
        </w:tc>
        <w:tc>
          <w:tcPr>
            <w:tcW w:w="6927" w:type="dxa"/>
          </w:tcPr>
          <w:p w:rsidR="00773A66" w:rsidRDefault="00B951AA">
            <w:pPr>
              <w:rPr>
                <w:rFonts w:eastAsiaTheme="minorEastAsia"/>
                <w:lang w:val="en-US" w:eastAsia="zh-CN"/>
              </w:rPr>
            </w:pPr>
            <w:r>
              <w:rPr>
                <w:rFonts w:eastAsiaTheme="minorEastAsia"/>
                <w:lang w:val="en-US" w:eastAsia="zh-CN"/>
              </w:rPr>
              <w:t>See responses in Q7 and Q8.</w:t>
            </w:r>
          </w:p>
        </w:tc>
      </w:tr>
      <w:tr w:rsidR="00773A66">
        <w:tc>
          <w:tcPr>
            <w:tcW w:w="1185" w:type="dxa"/>
          </w:tcPr>
          <w:p w:rsidR="00773A66" w:rsidRDefault="00B951AA">
            <w:pPr>
              <w:rPr>
                <w:rFonts w:eastAsia="Malgun Gothic"/>
                <w:lang w:val="en-US" w:eastAsia="ko-KR"/>
              </w:rPr>
            </w:pPr>
            <w:r>
              <w:rPr>
                <w:rFonts w:eastAsia="Malgun Gothic"/>
                <w:lang w:val="en-US" w:eastAsia="ko-KR"/>
              </w:rPr>
              <w:t>MedisTek</w:t>
            </w:r>
          </w:p>
        </w:tc>
        <w:tc>
          <w:tcPr>
            <w:tcW w:w="1238" w:type="dxa"/>
          </w:tcPr>
          <w:p w:rsidR="00773A66" w:rsidRDefault="00B951AA">
            <w:pPr>
              <w:rPr>
                <w:rFonts w:eastAsiaTheme="minorEastAsia"/>
                <w:lang w:val="en-US" w:eastAsia="zh-CN"/>
              </w:rPr>
            </w:pPr>
            <w:r>
              <w:rPr>
                <w:rFonts w:eastAsiaTheme="minorEastAsia"/>
                <w:lang w:val="en-US" w:eastAsia="zh-CN"/>
              </w:rPr>
              <w:t>Yes</w:t>
            </w:r>
          </w:p>
        </w:tc>
        <w:tc>
          <w:tcPr>
            <w:tcW w:w="6927" w:type="dxa"/>
          </w:tcPr>
          <w:p w:rsidR="00773A66" w:rsidRDefault="00B951AA">
            <w:pPr>
              <w:rPr>
                <w:rFonts w:eastAsiaTheme="minorEastAsia"/>
                <w:lang w:val="en-US" w:eastAsia="zh-CN"/>
              </w:rPr>
            </w:pPr>
            <w:r>
              <w:rPr>
                <w:rFonts w:eastAsiaTheme="minorEastAsia"/>
                <w:lang w:val="en-US" w:eastAsia="zh-CN"/>
              </w:rPr>
              <w:t>See our answer to Q5.  Here we interpret that “has previously responded” means that Msg1 has been sent, not that the device has completed the whole random</w:t>
            </w:r>
            <w:r>
              <w:rPr>
                <w:rFonts w:eastAsiaTheme="minorEastAsia"/>
                <w:lang w:val="en-US" w:eastAsia="zh-CN"/>
              </w:rPr>
              <w:t xml:space="preserve"> access procedure.</w:t>
            </w:r>
          </w:p>
        </w:tc>
      </w:tr>
      <w:tr w:rsidR="00773A66">
        <w:tc>
          <w:tcPr>
            <w:tcW w:w="1185" w:type="dxa"/>
          </w:tcPr>
          <w:p w:rsidR="00773A66" w:rsidRDefault="00B951AA">
            <w:pPr>
              <w:rPr>
                <w:rFonts w:eastAsia="Malgun Gothic"/>
                <w:lang w:val="en-US" w:eastAsia="ko-KR"/>
              </w:rPr>
            </w:pPr>
            <w:r>
              <w:rPr>
                <w:rFonts w:eastAsia="Malgun Gothic"/>
                <w:lang w:val="en-US" w:eastAsia="ko-KR"/>
              </w:rPr>
              <w:t>Nokia</w:t>
            </w:r>
          </w:p>
        </w:tc>
        <w:tc>
          <w:tcPr>
            <w:tcW w:w="1238" w:type="dxa"/>
          </w:tcPr>
          <w:p w:rsidR="00773A66" w:rsidRDefault="00B951AA">
            <w:pPr>
              <w:rPr>
                <w:rFonts w:eastAsiaTheme="minorEastAsia"/>
                <w:lang w:val="en-US" w:eastAsia="zh-CN"/>
              </w:rPr>
            </w:pPr>
            <w:r>
              <w:rPr>
                <w:rFonts w:eastAsiaTheme="minorEastAsia"/>
                <w:lang w:val="en-US" w:eastAsia="zh-CN"/>
              </w:rPr>
              <w:t>Yes</w:t>
            </w:r>
          </w:p>
        </w:tc>
        <w:tc>
          <w:tcPr>
            <w:tcW w:w="6927" w:type="dxa"/>
          </w:tcPr>
          <w:p w:rsidR="00773A66" w:rsidRDefault="00B951AA">
            <w:pPr>
              <w:rPr>
                <w:rFonts w:eastAsiaTheme="minorEastAsia"/>
                <w:lang w:val="en-US" w:eastAsia="zh-CN"/>
              </w:rPr>
            </w:pPr>
            <w:r>
              <w:rPr>
                <w:rFonts w:eastAsiaTheme="minorEastAsia"/>
                <w:lang w:val="en-US" w:eastAsia="zh-CN"/>
              </w:rPr>
              <w:t>Agree with Mediatek</w:t>
            </w:r>
          </w:p>
        </w:tc>
      </w:tr>
      <w:tr w:rsidR="00773A66">
        <w:tc>
          <w:tcPr>
            <w:tcW w:w="1185" w:type="dxa"/>
          </w:tcPr>
          <w:p w:rsidR="00773A66" w:rsidRDefault="00B951AA">
            <w:pPr>
              <w:rPr>
                <w:rFonts w:eastAsiaTheme="minorEastAsia"/>
                <w:lang w:val="en-US" w:eastAsia="zh-CN"/>
              </w:rPr>
            </w:pPr>
            <w:r>
              <w:rPr>
                <w:rFonts w:eastAsiaTheme="minorEastAsia"/>
                <w:lang w:val="en-US" w:eastAsia="zh-CN"/>
              </w:rPr>
              <w:t>Qualcomm</w:t>
            </w:r>
          </w:p>
        </w:tc>
        <w:tc>
          <w:tcPr>
            <w:tcW w:w="1238" w:type="dxa"/>
          </w:tcPr>
          <w:p w:rsidR="00773A66" w:rsidRDefault="00B951AA">
            <w:pPr>
              <w:rPr>
                <w:lang w:val="en-US" w:eastAsia="ja-JP"/>
              </w:rPr>
            </w:pPr>
            <w:r>
              <w:rPr>
                <w:lang w:val="en-US" w:eastAsia="ja-JP"/>
              </w:rPr>
              <w:t>Yes</w:t>
            </w:r>
          </w:p>
        </w:tc>
        <w:tc>
          <w:tcPr>
            <w:tcW w:w="6927" w:type="dxa"/>
          </w:tcPr>
          <w:p w:rsidR="00773A66" w:rsidRDefault="00B951AA">
            <w:pPr>
              <w:rPr>
                <w:lang w:val="en-US" w:eastAsia="ja-JP"/>
              </w:rPr>
            </w:pPr>
            <w:r>
              <w:rPr>
                <w:lang w:val="en-US" w:eastAsia="ja-JP"/>
              </w:rPr>
              <w:t>Similar view as Lenovo and OPPO.</w:t>
            </w:r>
          </w:p>
        </w:tc>
      </w:tr>
      <w:tr w:rsidR="00773A66">
        <w:tc>
          <w:tcPr>
            <w:tcW w:w="1185" w:type="dxa"/>
          </w:tcPr>
          <w:p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rsidR="00773A66" w:rsidRDefault="00B951AA">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773A66">
        <w:trPr>
          <w:trHeight w:val="600"/>
        </w:trPr>
        <w:tc>
          <w:tcPr>
            <w:tcW w:w="1185" w:type="dxa"/>
          </w:tcPr>
          <w:p w:rsidR="00773A66" w:rsidRDefault="00B951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238" w:type="dxa"/>
          </w:tcPr>
          <w:p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is no difference </w:t>
            </w:r>
            <w:r>
              <w:rPr>
                <w:rFonts w:eastAsiaTheme="minorEastAsia"/>
                <w:lang w:val="en-US" w:eastAsia="zh-CN"/>
              </w:rPr>
              <w:t>considering the same service.</w:t>
            </w:r>
          </w:p>
        </w:tc>
      </w:tr>
      <w:tr w:rsidR="00842B63">
        <w:tc>
          <w:tcPr>
            <w:tcW w:w="1185" w:type="dxa"/>
          </w:tcPr>
          <w:p w:rsidR="00842B63" w:rsidRDefault="00842B63" w:rsidP="00842B63">
            <w:pPr>
              <w:rPr>
                <w:rFonts w:eastAsiaTheme="minorEastAsia"/>
                <w:lang w:val="en-US" w:eastAsia="zh-CN"/>
              </w:rPr>
            </w:pPr>
            <w:r>
              <w:rPr>
                <w:rFonts w:eastAsia="新細明體"/>
                <w:lang w:val="en-US" w:eastAsia="zh-TW"/>
              </w:rPr>
              <w:t>III</w:t>
            </w:r>
          </w:p>
        </w:tc>
        <w:tc>
          <w:tcPr>
            <w:tcW w:w="1238" w:type="dxa"/>
          </w:tcPr>
          <w:p w:rsidR="00842B63" w:rsidRDefault="00842B63" w:rsidP="00842B63">
            <w:pPr>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927" w:type="dxa"/>
          </w:tcPr>
          <w:p w:rsidR="00842B63" w:rsidRDefault="00842B63" w:rsidP="00842B63">
            <w:pPr>
              <w:rPr>
                <w:rFonts w:eastAsiaTheme="minorEastAsia"/>
                <w:lang w:val="en-US" w:eastAsia="zh-CN"/>
              </w:rPr>
            </w:pPr>
            <w:r>
              <w:rPr>
                <w:rFonts w:eastAsia="新細明體" w:hint="eastAsia"/>
                <w:lang w:val="en-US" w:eastAsia="zh-TW"/>
              </w:rPr>
              <w:t>S</w:t>
            </w:r>
            <w:r>
              <w:rPr>
                <w:rFonts w:eastAsia="新細明體"/>
                <w:lang w:val="en-US" w:eastAsia="zh-TW"/>
              </w:rPr>
              <w:t>ee response in Q5.</w:t>
            </w: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 w:rsidR="00773A66" w:rsidRDefault="00B951AA">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af6"/>
        <w:tblW w:w="8992" w:type="dxa"/>
        <w:tblLayout w:type="fixed"/>
        <w:tblLook w:val="04A0" w:firstRow="1" w:lastRow="0" w:firstColumn="1" w:lastColumn="0" w:noHBand="0" w:noVBand="1"/>
      </w:tblPr>
      <w:tblGrid>
        <w:gridCol w:w="1342"/>
        <w:gridCol w:w="7650"/>
      </w:tblGrid>
      <w:tr w:rsidR="00773A66">
        <w:tc>
          <w:tcPr>
            <w:tcW w:w="1342" w:type="dxa"/>
          </w:tcPr>
          <w:p w:rsidR="00773A66" w:rsidRDefault="00B951AA">
            <w:pPr>
              <w:rPr>
                <w:b/>
                <w:bCs/>
                <w:lang w:val="en-US" w:eastAsia="ja-JP"/>
              </w:rPr>
            </w:pPr>
            <w:r>
              <w:rPr>
                <w:b/>
                <w:bCs/>
                <w:lang w:val="en-US" w:eastAsia="ja-JP"/>
              </w:rPr>
              <w:t>Company</w:t>
            </w:r>
          </w:p>
        </w:tc>
        <w:tc>
          <w:tcPr>
            <w:tcW w:w="7650" w:type="dxa"/>
          </w:tcPr>
          <w:p w:rsidR="00773A66" w:rsidRDefault="00B951AA">
            <w:pPr>
              <w:rPr>
                <w:b/>
                <w:bCs/>
                <w:lang w:val="en-US" w:eastAsia="ja-JP"/>
              </w:rPr>
            </w:pPr>
            <w:r>
              <w:rPr>
                <w:b/>
                <w:bCs/>
                <w:lang w:val="en-US" w:eastAsia="ja-JP"/>
              </w:rPr>
              <w:t>Comment</w:t>
            </w:r>
          </w:p>
        </w:tc>
      </w:tr>
      <w:tr w:rsidR="00773A66">
        <w:tc>
          <w:tcPr>
            <w:tcW w:w="1342" w:type="dxa"/>
          </w:tcPr>
          <w:p w:rsidR="00773A66" w:rsidRDefault="00B951AA">
            <w:pPr>
              <w:rPr>
                <w:rFonts w:eastAsia="SimSun"/>
                <w:lang w:val="en-US" w:eastAsia="zh-CN"/>
              </w:rPr>
            </w:pPr>
            <w:r>
              <w:rPr>
                <w:rFonts w:eastAsia="SimSun" w:hint="eastAsia"/>
                <w:lang w:val="en-US" w:eastAsia="zh-CN"/>
              </w:rPr>
              <w:t>Lenovo</w:t>
            </w:r>
          </w:p>
        </w:tc>
        <w:tc>
          <w:tcPr>
            <w:tcW w:w="7650" w:type="dxa"/>
          </w:tcPr>
          <w:p w:rsidR="00773A66" w:rsidRDefault="00B951AA">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773A66">
        <w:tc>
          <w:tcPr>
            <w:tcW w:w="1342" w:type="dxa"/>
          </w:tcPr>
          <w:p w:rsidR="00773A66" w:rsidRDefault="00B951AA">
            <w:pPr>
              <w:rPr>
                <w:lang w:val="en-US" w:eastAsia="ja-JP"/>
              </w:rPr>
            </w:pPr>
            <w:r>
              <w:rPr>
                <w:rFonts w:eastAsia="SimSun"/>
                <w:lang w:val="en-US" w:eastAsia="zh-CN"/>
              </w:rPr>
              <w:t>Vivo</w:t>
            </w:r>
          </w:p>
        </w:tc>
        <w:tc>
          <w:tcPr>
            <w:tcW w:w="7650" w:type="dxa"/>
          </w:tcPr>
          <w:p w:rsidR="00773A66" w:rsidRDefault="00B951AA">
            <w:pPr>
              <w:jc w:val="both"/>
              <w:rPr>
                <w:rFonts w:eastAsia="SimSun"/>
                <w:lang w:val="en-US" w:eastAsia="zh-CN"/>
              </w:rPr>
            </w:pPr>
            <w:r>
              <w:rPr>
                <w:rFonts w:eastAsia="SimSun"/>
                <w:lang w:val="en-US" w:eastAsia="zh-CN"/>
              </w:rPr>
              <w:t>It needs clarification on “device has previously responded to the same servic</w:t>
            </w:r>
            <w:r>
              <w:rPr>
                <w:rFonts w:eastAsia="SimSun"/>
                <w:lang w:val="en-US" w:eastAsia="zh-CN"/>
              </w:rPr>
              <w:t>e request”, since the device behavior can be different depending on whether the previous response is successful or not.</w:t>
            </w:r>
          </w:p>
          <w:p w:rsidR="00773A66" w:rsidRDefault="00B951AA">
            <w:pPr>
              <w:jc w:val="both"/>
              <w:rPr>
                <w:lang w:val="en-US" w:eastAsia="ja-JP"/>
              </w:rPr>
            </w:pPr>
            <w:r>
              <w:rPr>
                <w:rFonts w:eastAsia="SimSun"/>
                <w:lang w:val="en-US" w:eastAsia="zh-CN"/>
              </w:rPr>
              <w:t>If the device considers the previously-responded service request is successfully responded before receiving the same service request, it</w:t>
            </w:r>
            <w:r>
              <w:rPr>
                <w:rFonts w:eastAsia="SimSun"/>
                <w:lang w:val="en-US" w:eastAsia="zh-CN"/>
              </w:rPr>
              <w:t xml:space="preserve"> should ignore this same service request. On the contrary, if the previous service is not finished yet and the device receives this same service request, the device should response to such same service request.</w:t>
            </w:r>
          </w:p>
        </w:tc>
      </w:tr>
      <w:tr w:rsidR="00773A66">
        <w:tc>
          <w:tcPr>
            <w:tcW w:w="1342" w:type="dxa"/>
          </w:tcPr>
          <w:p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rsidR="00773A66" w:rsidRDefault="00B951AA">
            <w:pPr>
              <w:rPr>
                <w:rFonts w:eastAsiaTheme="minorEastAsia"/>
                <w:lang w:val="en-US" w:eastAsia="zh-CN"/>
              </w:rPr>
            </w:pPr>
            <w:r>
              <w:rPr>
                <w:rFonts w:eastAsia="SimSun"/>
                <w:lang w:val="en-US" w:eastAsia="zh-CN"/>
              </w:rPr>
              <w:t>Agree with vivo. If successfully finish</w:t>
            </w:r>
            <w:r>
              <w:rPr>
                <w:rFonts w:eastAsia="SimSun"/>
                <w:lang w:val="en-US" w:eastAsia="zh-CN"/>
              </w:rPr>
              <w:t>ed, then the device shall skip the following same service request; otherwise, the device shall respond to the same service request.</w:t>
            </w:r>
          </w:p>
        </w:tc>
      </w:tr>
      <w:tr w:rsidR="00773A66">
        <w:tc>
          <w:tcPr>
            <w:tcW w:w="1342" w:type="dxa"/>
          </w:tcPr>
          <w:p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rsidR="00773A66" w:rsidRDefault="00B951AA">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w:t>
            </w:r>
            <w:r>
              <w:rPr>
                <w:rFonts w:eastAsia="SimSun"/>
                <w:lang w:val="en-US" w:eastAsia="zh-CN"/>
              </w:rPr>
              <w:t>e procedure, device will not response the subsequent same service request. Otherwise, device will response.</w:t>
            </w:r>
          </w:p>
        </w:tc>
      </w:tr>
      <w:tr w:rsidR="00773A66">
        <w:tc>
          <w:tcPr>
            <w:tcW w:w="1342" w:type="dxa"/>
            <w:shd w:val="clear" w:color="auto" w:fill="auto"/>
          </w:tcPr>
          <w:p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rsidR="00773A66" w:rsidRDefault="00B951AA">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w:t>
            </w:r>
            <w:r>
              <w:rPr>
                <w:rFonts w:eastAsia="SimSun" w:hint="eastAsia"/>
                <w:b/>
                <w:bCs/>
                <w:lang w:val="en-US" w:eastAsia="zh-CN"/>
              </w:rPr>
              <w:t>mpts to respond/re-access.</w:t>
            </w:r>
          </w:p>
        </w:tc>
      </w:tr>
      <w:tr w:rsidR="00773A66">
        <w:tc>
          <w:tcPr>
            <w:tcW w:w="1342" w:type="dxa"/>
          </w:tcPr>
          <w:p w:rsidR="00773A66" w:rsidRDefault="00B951AA">
            <w:pPr>
              <w:rPr>
                <w:rFonts w:eastAsia="SimSun"/>
                <w:lang w:val="en-US" w:eastAsia="zh-CN"/>
              </w:rPr>
            </w:pPr>
            <w:r>
              <w:rPr>
                <w:rFonts w:eastAsia="SimSun" w:hint="eastAsia"/>
                <w:lang w:val="en-US" w:eastAsia="zh-CN"/>
              </w:rPr>
              <w:t>CATT</w:t>
            </w:r>
          </w:p>
        </w:tc>
        <w:tc>
          <w:tcPr>
            <w:tcW w:w="7650" w:type="dxa"/>
          </w:tcPr>
          <w:p w:rsidR="00773A66" w:rsidRDefault="00B951AA">
            <w:pPr>
              <w:rPr>
                <w:rFonts w:eastAsia="SimSun"/>
                <w:lang w:val="en-US" w:eastAsia="zh-CN"/>
              </w:rPr>
            </w:pPr>
            <w:r>
              <w:rPr>
                <w:rFonts w:eastAsia="SimSun" w:hint="eastAsia"/>
                <w:lang w:val="en-US" w:eastAsia="zh-CN"/>
              </w:rPr>
              <w:t>If</w:t>
            </w:r>
            <w:r>
              <w:rPr>
                <w:rFonts w:eastAsia="SimSun"/>
                <w:lang w:val="en-US" w:eastAsia="zh-CN"/>
              </w:rPr>
              <w:t xml:space="preserve"> the device has </w:t>
            </w:r>
            <w:r>
              <w:rPr>
                <w:rFonts w:eastAsia="SimSun"/>
                <w:u w:val="single"/>
                <w:lang w:val="en-US" w:eastAsia="zh-CN"/>
              </w:rPr>
              <w:t>successfully</w:t>
            </w:r>
            <w:r>
              <w:rPr>
                <w:rFonts w:eastAsia="SimSun"/>
                <w:lang w:val="en-US" w:eastAsia="zh-CN"/>
              </w:rPr>
              <w:t xml:space="preserve"> responded to the service </w:t>
            </w:r>
            <w:r>
              <w:rPr>
                <w:rFonts w:eastAsia="SimSun" w:hint="eastAsia"/>
                <w:lang w:val="en-US" w:eastAsia="zh-CN"/>
              </w:rPr>
              <w:t>request</w:t>
            </w:r>
            <w:r>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Pr>
                <w:rFonts w:eastAsia="SimSun" w:hint="eastAsia"/>
                <w:u w:val="single"/>
                <w:lang w:val="en-US" w:eastAsia="zh-CN"/>
              </w:rPr>
              <w:t>failure</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773A66">
        <w:tc>
          <w:tcPr>
            <w:tcW w:w="1342"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rsidR="00773A66" w:rsidRDefault="00B951AA">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773A66">
        <w:tc>
          <w:tcPr>
            <w:tcW w:w="1342" w:type="dxa"/>
          </w:tcPr>
          <w:p w:rsidR="00773A66" w:rsidRDefault="00B951AA">
            <w:pPr>
              <w:rPr>
                <w:rFonts w:eastAsiaTheme="minorEastAsia"/>
                <w:lang w:val="en-US" w:eastAsia="zh-CN"/>
              </w:rPr>
            </w:pPr>
            <w:r>
              <w:rPr>
                <w:rFonts w:eastAsiaTheme="minorEastAsia"/>
                <w:lang w:val="en-US" w:eastAsia="zh-CN"/>
              </w:rPr>
              <w:t>Apple</w:t>
            </w:r>
          </w:p>
        </w:tc>
        <w:tc>
          <w:tcPr>
            <w:tcW w:w="7650" w:type="dxa"/>
          </w:tcPr>
          <w:p w:rsidR="00773A66" w:rsidRDefault="00B951AA">
            <w:pPr>
              <w:rPr>
                <w:lang w:val="en-US" w:eastAsia="ja-JP"/>
              </w:rPr>
            </w:pPr>
            <w:r>
              <w:rPr>
                <w:lang w:val="en-US" w:eastAsia="ja-JP"/>
              </w:rPr>
              <w:t>Based on the prior agreement, th</w:t>
            </w:r>
            <w:r>
              <w:rPr>
                <w:lang w:val="en-US" w:eastAsia="ja-JP"/>
              </w:rPr>
              <w:t>e subsequent paging with same transaction ID will be ignored by the device.</w:t>
            </w:r>
          </w:p>
        </w:tc>
      </w:tr>
      <w:tr w:rsidR="00773A66">
        <w:tc>
          <w:tcPr>
            <w:tcW w:w="1342" w:type="dxa"/>
          </w:tcPr>
          <w:p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other companies that it has been agreed before, i.e. the same device shall ignore the paging for the same service if the device has performed it successfully. </w:t>
            </w:r>
          </w:p>
        </w:tc>
      </w:tr>
      <w:tr w:rsidR="00773A66">
        <w:tc>
          <w:tcPr>
            <w:tcW w:w="1342" w:type="dxa"/>
          </w:tcPr>
          <w:p w:rsidR="00773A66" w:rsidRDefault="00B951AA">
            <w:pPr>
              <w:rPr>
                <w:rFonts w:eastAsiaTheme="minorEastAsia"/>
                <w:lang w:val="en-US" w:eastAsia="zh-CN"/>
              </w:rPr>
            </w:pPr>
            <w:r>
              <w:rPr>
                <w:rFonts w:eastAsiaTheme="minorEastAsia"/>
                <w:lang w:val="en-US" w:eastAsia="zh-CN"/>
              </w:rPr>
              <w:t>Tejas Networks</w:t>
            </w:r>
          </w:p>
        </w:tc>
        <w:tc>
          <w:tcPr>
            <w:tcW w:w="7650" w:type="dxa"/>
          </w:tcPr>
          <w:p w:rsidR="00773A66" w:rsidRDefault="00B951AA">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773A66">
        <w:tc>
          <w:tcPr>
            <w:tcW w:w="1342" w:type="dxa"/>
          </w:tcPr>
          <w:p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rsidR="00773A66" w:rsidRDefault="00B951AA">
            <w:pPr>
              <w:rPr>
                <w:rFonts w:eastAsiaTheme="minorEastAsia"/>
                <w:lang w:val="en-US" w:eastAsia="zh-CN"/>
              </w:rPr>
            </w:pPr>
            <w:r>
              <w:rPr>
                <w:rFonts w:eastAsiaTheme="minorEastAsia" w:hint="eastAsia"/>
                <w:lang w:val="en-US" w:eastAsia="zh-CN"/>
              </w:rPr>
              <w:t>A</w:t>
            </w:r>
            <w:r>
              <w:rPr>
                <w:rFonts w:eastAsiaTheme="minorEastAsia"/>
                <w:lang w:val="en-US" w:eastAsia="zh-CN"/>
              </w:rPr>
              <w:t>gree with most of the above understanding</w:t>
            </w:r>
            <w:r>
              <w:rPr>
                <w:rFonts w:eastAsiaTheme="minorEastAsia"/>
                <w:lang w:val="en-US" w:eastAsia="zh-CN"/>
              </w:rPr>
              <w:t xml:space="preserve"> on the device behaviors, e.g., </w:t>
            </w:r>
            <w:r>
              <w:rPr>
                <w:rFonts w:eastAsiaTheme="minorEastAsia" w:hint="eastAsia"/>
                <w:lang w:val="en-US" w:eastAsia="zh-CN"/>
              </w:rPr>
              <w:t>one device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 xml:space="preserve">ignore the </w:t>
            </w:r>
            <w:r>
              <w:rPr>
                <w:rFonts w:eastAsiaTheme="minorEastAsia"/>
                <w:lang w:val="en-US" w:eastAsia="zh-CN"/>
              </w:rPr>
              <w:t xml:space="preserve">latter Paging corresponding to the </w:t>
            </w:r>
            <w:r>
              <w:rPr>
                <w:rFonts w:eastAsiaTheme="minorEastAsia" w:hint="eastAsia"/>
                <w:lang w:val="en-US" w:eastAsia="zh-CN"/>
              </w:rPr>
              <w:t>same request, otherwise, if</w:t>
            </w:r>
            <w:r>
              <w:rPr>
                <w:rFonts w:eastAsiaTheme="minorEastAsia"/>
                <w:lang w:val="en-US" w:eastAsia="zh-CN"/>
              </w:rPr>
              <w:t xml:space="preserve"> failed in pre</w:t>
            </w:r>
            <w:r>
              <w:rPr>
                <w:rFonts w:eastAsiaTheme="minorEastAsia"/>
                <w:lang w:val="en-US" w:eastAsia="zh-CN"/>
              </w:rPr>
              <w:t>vious RA/data transmission</w:t>
            </w:r>
            <w:r>
              <w:rPr>
                <w:rFonts w:eastAsiaTheme="minorEastAsia" w:hint="eastAsia"/>
                <w:lang w:val="en-US" w:eastAsia="zh-CN"/>
              </w:rPr>
              <w:t xml:space="preserve"> procedure,</w:t>
            </w:r>
            <w:r>
              <w:rPr>
                <w:rFonts w:eastAsiaTheme="minorEastAsia"/>
                <w:lang w:val="en-US" w:eastAsia="zh-CN"/>
              </w:rPr>
              <w:t xml:space="preserve"> </w:t>
            </w:r>
            <w:r>
              <w:rPr>
                <w:rFonts w:eastAsiaTheme="minorEastAsia" w:hint="eastAsia"/>
                <w:lang w:val="en-US" w:eastAsia="zh-CN"/>
              </w:rPr>
              <w:t>it attempts to respond</w:t>
            </w:r>
            <w:r>
              <w:rPr>
                <w:rFonts w:eastAsiaTheme="minorEastAsia"/>
                <w:lang w:val="en-US" w:eastAsia="zh-CN"/>
              </w:rPr>
              <w:t xml:space="preserve"> to the latter Paging for </w:t>
            </w:r>
            <w:r>
              <w:rPr>
                <w:rFonts w:eastAsiaTheme="minorEastAsia" w:hint="eastAsia"/>
                <w:lang w:val="en-US" w:eastAsia="zh-CN"/>
              </w:rPr>
              <w:t>re-access.</w:t>
            </w:r>
          </w:p>
          <w:p w:rsidR="00773A66" w:rsidRDefault="00B951AA">
            <w:pPr>
              <w:spacing w:after="60"/>
              <w:rPr>
                <w:rFonts w:eastAsiaTheme="minorEastAsia"/>
                <w:lang w:val="en-US" w:eastAsia="zh-CN"/>
              </w:rPr>
            </w:pPr>
            <w:r>
              <w:rPr>
                <w:rFonts w:eastAsiaTheme="minorEastAsia"/>
                <w:lang w:val="en-US" w:eastAsia="zh-CN"/>
              </w:rPr>
              <w:lastRenderedPageBreak/>
              <w:t xml:space="preserve">Also based on the previous agreement, we assume for this Scenario #3, the transaction ID in the multiple Paging messages corresponding to the same AIoT service request need to be </w:t>
            </w:r>
            <w:r>
              <w:rPr>
                <w:rFonts w:eastAsiaTheme="minorEastAsia"/>
                <w:b/>
                <w:lang w:val="en-US" w:eastAsia="zh-CN"/>
              </w:rPr>
              <w:t>same</w:t>
            </w:r>
            <w:r>
              <w:rPr>
                <w:rFonts w:eastAsiaTheme="minorEastAsia"/>
                <w:lang w:val="en-US" w:eastAsia="zh-CN"/>
              </w:rPr>
              <w:t>. By this way the device can determine whether the Paging messages receiv</w:t>
            </w:r>
            <w:r>
              <w:rPr>
                <w:rFonts w:eastAsiaTheme="minorEastAsia"/>
                <w:lang w:val="en-US" w:eastAsia="zh-CN"/>
              </w:rPr>
              <w:t>ed previously and subsequently belong to the same AIoT service.</w:t>
            </w:r>
          </w:p>
        </w:tc>
      </w:tr>
      <w:tr w:rsidR="00773A66">
        <w:tc>
          <w:tcPr>
            <w:tcW w:w="1342" w:type="dxa"/>
          </w:tcPr>
          <w:p w:rsidR="00773A66" w:rsidRDefault="00B951AA">
            <w:pPr>
              <w:rPr>
                <w:rFonts w:eastAsiaTheme="minorEastAsia"/>
                <w:lang w:val="en-US" w:eastAsia="zh-CN"/>
              </w:rPr>
            </w:pPr>
            <w:r>
              <w:rPr>
                <w:rFonts w:eastAsiaTheme="minorEastAsia"/>
                <w:lang w:val="en-US" w:eastAsia="zh-CN"/>
              </w:rPr>
              <w:lastRenderedPageBreak/>
              <w:t>InterDigital</w:t>
            </w:r>
          </w:p>
        </w:tc>
        <w:tc>
          <w:tcPr>
            <w:tcW w:w="7650" w:type="dxa"/>
          </w:tcPr>
          <w:p w:rsidR="00773A66" w:rsidRDefault="00B951AA">
            <w:pPr>
              <w:rPr>
                <w:rFonts w:eastAsiaTheme="minorEastAsia"/>
                <w:lang w:val="en-US" w:eastAsia="zh-CN"/>
              </w:rPr>
            </w:pPr>
            <w:r>
              <w:rPr>
                <w:rFonts w:eastAsiaTheme="minorEastAsia"/>
                <w:lang w:val="en-US" w:eastAsia="zh-CN"/>
              </w:rPr>
              <w:t>Agree with ZTE.</w:t>
            </w:r>
          </w:p>
        </w:tc>
      </w:tr>
      <w:tr w:rsidR="00773A66">
        <w:tc>
          <w:tcPr>
            <w:tcW w:w="1342" w:type="dxa"/>
          </w:tcPr>
          <w:p w:rsidR="00773A66" w:rsidRDefault="00B951AA">
            <w:pPr>
              <w:rPr>
                <w:rFonts w:eastAsia="SimSun"/>
                <w:lang w:val="en-US" w:eastAsia="zh-CN"/>
              </w:rPr>
            </w:pPr>
            <w:r>
              <w:rPr>
                <w:rFonts w:eastAsia="SimSun"/>
                <w:lang w:val="en-US" w:eastAsia="zh-CN"/>
              </w:rPr>
              <w:t>MediaTek</w:t>
            </w:r>
          </w:p>
        </w:tc>
        <w:tc>
          <w:tcPr>
            <w:tcW w:w="7650" w:type="dxa"/>
          </w:tcPr>
          <w:p w:rsidR="00773A66" w:rsidRDefault="00B951AA">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w:t>
            </w:r>
            <w:r>
              <w:rPr>
                <w:rFonts w:eastAsia="SimSun"/>
                <w:lang w:val="en-US" w:eastAsia="zh-CN"/>
              </w:rPr>
              <w:t>he device considers that it responded successfully the first time, it will drop the page on the floor.</w:t>
            </w:r>
          </w:p>
        </w:tc>
      </w:tr>
      <w:tr w:rsidR="00773A66">
        <w:tc>
          <w:tcPr>
            <w:tcW w:w="1342" w:type="dxa"/>
          </w:tcPr>
          <w:p w:rsidR="00773A66" w:rsidRDefault="00B951AA">
            <w:pPr>
              <w:rPr>
                <w:rFonts w:eastAsia="SimSun"/>
                <w:lang w:val="en-US" w:eastAsia="zh-CN"/>
              </w:rPr>
            </w:pPr>
            <w:r>
              <w:rPr>
                <w:rFonts w:eastAsia="SimSun"/>
                <w:lang w:val="en-US" w:eastAsia="zh-CN"/>
              </w:rPr>
              <w:t>Nokia</w:t>
            </w:r>
          </w:p>
        </w:tc>
        <w:tc>
          <w:tcPr>
            <w:tcW w:w="7650" w:type="dxa"/>
          </w:tcPr>
          <w:p w:rsidR="00773A66" w:rsidRDefault="00B951AA">
            <w:pPr>
              <w:rPr>
                <w:rFonts w:eastAsia="SimSun"/>
                <w:lang w:val="en-US" w:eastAsia="zh-CN"/>
              </w:rPr>
            </w:pPr>
            <w:r>
              <w:rPr>
                <w:rFonts w:eastAsia="SimSun"/>
                <w:lang w:val="en-US" w:eastAsia="zh-CN"/>
              </w:rPr>
              <w:t>Agree with MediaTek</w:t>
            </w:r>
          </w:p>
        </w:tc>
      </w:tr>
      <w:tr w:rsidR="00773A66">
        <w:tc>
          <w:tcPr>
            <w:tcW w:w="1342" w:type="dxa"/>
          </w:tcPr>
          <w:p w:rsidR="00773A66" w:rsidRDefault="00B951AA">
            <w:pPr>
              <w:rPr>
                <w:rFonts w:eastAsia="SimSun"/>
                <w:lang w:val="en-US" w:eastAsia="zh-CN"/>
              </w:rPr>
            </w:pPr>
            <w:r>
              <w:rPr>
                <w:rFonts w:eastAsia="SimSun"/>
                <w:lang w:val="en-US" w:eastAsia="zh-CN"/>
              </w:rPr>
              <w:t>ETRI</w:t>
            </w:r>
          </w:p>
        </w:tc>
        <w:tc>
          <w:tcPr>
            <w:tcW w:w="7650" w:type="dxa"/>
          </w:tcPr>
          <w:p w:rsidR="00773A66" w:rsidRDefault="00B951AA">
            <w:pPr>
              <w:rPr>
                <w:rFonts w:eastAsia="SimSun"/>
                <w:lang w:val="en-US" w:eastAsia="zh-CN"/>
              </w:rPr>
            </w:pPr>
            <w:r>
              <w:rPr>
                <w:lang w:val="en-US" w:eastAsia="ja-JP"/>
              </w:rPr>
              <w:t>Based on the agreement in the SI phase, any subsequent paging with the same transaction ID will be disregarded by the de</w:t>
            </w:r>
            <w:r>
              <w:rPr>
                <w:lang w:val="en-US" w:eastAsia="ja-JP"/>
              </w:rPr>
              <w:t>vice.</w:t>
            </w:r>
          </w:p>
        </w:tc>
      </w:tr>
      <w:tr w:rsidR="00773A66">
        <w:tc>
          <w:tcPr>
            <w:tcW w:w="1342" w:type="dxa"/>
          </w:tcPr>
          <w:p w:rsidR="00773A66" w:rsidRDefault="00B951AA">
            <w:pPr>
              <w:rPr>
                <w:rFonts w:eastAsiaTheme="minorEastAsia"/>
                <w:lang w:val="en-US" w:eastAsia="zh-CN"/>
              </w:rPr>
            </w:pPr>
            <w:r>
              <w:rPr>
                <w:rFonts w:eastAsiaTheme="minorEastAsia"/>
                <w:lang w:val="en-US" w:eastAsia="zh-CN"/>
              </w:rPr>
              <w:t>Qualcomm</w:t>
            </w:r>
          </w:p>
        </w:tc>
        <w:tc>
          <w:tcPr>
            <w:tcW w:w="7650" w:type="dxa"/>
          </w:tcPr>
          <w:p w:rsidR="00773A66" w:rsidRDefault="00B951AA">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Pr>
                <w:rFonts w:eastAsiaTheme="minorEastAsia"/>
                <w:b/>
                <w:bCs/>
                <w:lang w:val="en-US" w:eastAsia="zh-CN"/>
              </w:rPr>
              <w:t xml:space="preserve">‘same’ here should mean </w:t>
            </w:r>
            <w:r>
              <w:rPr>
                <w:rFonts w:eastAsiaTheme="minorEastAsia"/>
                <w:b/>
                <w:bCs/>
                <w:lang w:val="en-US" w:eastAsia="zh-CN"/>
              </w:rPr>
              <w:t>‘immediately preceding’</w:t>
            </w:r>
            <w:r>
              <w:rPr>
                <w:rFonts w:eastAsiaTheme="minorEastAsia"/>
                <w:lang w:val="en-US" w:eastAsia="zh-CN"/>
              </w:rPr>
              <w:t>.</w:t>
            </w:r>
          </w:p>
        </w:tc>
      </w:tr>
      <w:tr w:rsidR="00773A66">
        <w:tc>
          <w:tcPr>
            <w:tcW w:w="1342" w:type="dxa"/>
          </w:tcPr>
          <w:p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rsidR="00773A66" w:rsidRDefault="00B951AA">
            <w:pPr>
              <w:rPr>
                <w:rFonts w:eastAsia="SimSun"/>
                <w:lang w:val="en-US" w:eastAsia="zh-CN"/>
              </w:rPr>
            </w:pPr>
            <w:r>
              <w:rPr>
                <w:rFonts w:eastAsia="SimSun"/>
                <w:lang w:val="en-US" w:eastAsia="zh-CN"/>
              </w:rPr>
              <w:t>The question is a bit unclear i.e. especially what “after device has previously responded to the same service request” really means:</w:t>
            </w:r>
          </w:p>
          <w:p w:rsidR="00773A66" w:rsidRDefault="00B951AA">
            <w:pPr>
              <w:pStyle w:val="afa"/>
              <w:numPr>
                <w:ilvl w:val="0"/>
                <w:numId w:val="18"/>
              </w:numPr>
              <w:rPr>
                <w:rFonts w:eastAsiaTheme="minorEastAsia"/>
                <w:lang w:val="en-US" w:eastAsia="zh-CN"/>
              </w:rPr>
            </w:pPr>
            <w:r>
              <w:rPr>
                <w:rFonts w:eastAsia="SimSun"/>
                <w:lang w:val="en-US" w:eastAsia="zh-CN"/>
              </w:rPr>
              <w:t xml:space="preserve">If it means after device performs inventory procedure successfully, the device does not </w:t>
            </w:r>
            <w:r>
              <w:rPr>
                <w:rFonts w:eastAsia="SimSun"/>
                <w:lang w:val="en-US" w:eastAsia="zh-CN"/>
              </w:rPr>
              <w:t xml:space="preserve">need to respond the same service request from the same reader further. </w:t>
            </w:r>
          </w:p>
          <w:p w:rsidR="00773A66" w:rsidRDefault="00B951AA">
            <w:pPr>
              <w:pStyle w:val="afa"/>
              <w:numPr>
                <w:ilvl w:val="0"/>
                <w:numId w:val="18"/>
              </w:numPr>
              <w:rPr>
                <w:rFonts w:eastAsiaTheme="minorEastAsia"/>
                <w:lang w:val="en-US" w:eastAsia="zh-CN"/>
              </w:rPr>
            </w:pPr>
            <w:r>
              <w:rPr>
                <w:rFonts w:eastAsia="SimSun"/>
                <w:lang w:val="en-US" w:eastAsia="zh-CN"/>
              </w:rPr>
              <w:t xml:space="preserve">If it also covers the case that some devices performed inventory procedure but failed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 then depending on the content of subsequent paging, the device may need to (re-)access. </w:t>
            </w:r>
          </w:p>
        </w:tc>
      </w:tr>
      <w:tr w:rsidR="00773A66">
        <w:tc>
          <w:tcPr>
            <w:tcW w:w="1342" w:type="dxa"/>
          </w:tcPr>
          <w:p w:rsidR="00773A66" w:rsidRDefault="00B951AA">
            <w:pPr>
              <w:rPr>
                <w:rFonts w:eastAsia="SimSun"/>
                <w:lang w:val="en-US" w:eastAsia="zh-CN"/>
              </w:rPr>
            </w:pPr>
            <w:r>
              <w:rPr>
                <w:rFonts w:eastAsia="SimSun"/>
                <w:lang w:val="en-US" w:eastAsia="zh-CN"/>
              </w:rPr>
              <w:t>HONOR</w:t>
            </w:r>
          </w:p>
        </w:tc>
        <w:tc>
          <w:tcPr>
            <w:tcW w:w="7650" w:type="dxa"/>
          </w:tcPr>
          <w:p w:rsidR="00773A66" w:rsidRDefault="00B951AA">
            <w:pPr>
              <w:rPr>
                <w:rFonts w:eastAsia="SimSun"/>
                <w:lang w:val="en-US" w:eastAsia="zh-CN"/>
              </w:rPr>
            </w:pPr>
            <w:r>
              <w:rPr>
                <w:rFonts w:eastAsia="SimSun"/>
                <w:lang w:val="en-US" w:eastAsia="zh-CN"/>
              </w:rPr>
              <w:t>The device would skip the subsequent one with the same transaction ID.</w:t>
            </w:r>
          </w:p>
        </w:tc>
      </w:tr>
      <w:tr w:rsidR="00773A66">
        <w:tc>
          <w:tcPr>
            <w:tcW w:w="1342"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rsidR="00773A66" w:rsidRDefault="00B951AA">
            <w:pPr>
              <w:rPr>
                <w:rFonts w:eastAsia="SimSun"/>
                <w:lang w:val="en-US" w:eastAsia="zh-CN"/>
              </w:rPr>
            </w:pPr>
            <w:r>
              <w:rPr>
                <w:rFonts w:eastAsia="SimSun"/>
                <w:lang w:val="en-US" w:eastAsia="zh-CN"/>
              </w:rPr>
              <w:t>The device would ignore the same service requ</w:t>
            </w:r>
            <w:r>
              <w:rPr>
                <w:rFonts w:eastAsia="SimSun"/>
                <w:lang w:val="en-US" w:eastAsia="zh-CN"/>
              </w:rPr>
              <w:t>est after device has previously responded to the same service request.</w:t>
            </w:r>
          </w:p>
        </w:tc>
      </w:tr>
      <w:tr w:rsidR="00773A66">
        <w:tc>
          <w:tcPr>
            <w:tcW w:w="1342" w:type="dxa"/>
          </w:tcPr>
          <w:p w:rsidR="00773A66" w:rsidRDefault="00B951AA">
            <w:pPr>
              <w:rPr>
                <w:rFonts w:eastAsia="SimSun"/>
                <w:lang w:val="en-US" w:eastAsia="zh-CN"/>
              </w:rPr>
            </w:pPr>
            <w:r>
              <w:rPr>
                <w:rFonts w:eastAsia="SimSun"/>
                <w:lang w:val="en-US" w:eastAsia="zh-CN"/>
              </w:rPr>
              <w:t>Futurewei</w:t>
            </w:r>
          </w:p>
        </w:tc>
        <w:tc>
          <w:tcPr>
            <w:tcW w:w="7650" w:type="dxa"/>
          </w:tcPr>
          <w:p w:rsidR="00773A66" w:rsidRDefault="00B951AA">
            <w:pPr>
              <w:rPr>
                <w:rFonts w:eastAsia="SimSun"/>
                <w:lang w:val="en-US" w:eastAsia="zh-CN"/>
              </w:rPr>
            </w:pPr>
            <w:r>
              <w:rPr>
                <w:rFonts w:eastAsia="SimSun"/>
                <w:lang w:val="en-US" w:eastAsia="zh-CN"/>
              </w:rPr>
              <w:t>This has been covered by earlier agreement, i.e., the device should skip the service request.</w:t>
            </w:r>
          </w:p>
        </w:tc>
      </w:tr>
      <w:tr w:rsidR="00773A66">
        <w:tc>
          <w:tcPr>
            <w:tcW w:w="1342" w:type="dxa"/>
          </w:tcPr>
          <w:p w:rsidR="00773A66" w:rsidRDefault="00B951AA">
            <w:pPr>
              <w:rPr>
                <w:rFonts w:eastAsia="SimSun"/>
                <w:lang w:val="en-US" w:eastAsia="zh-CN"/>
              </w:rPr>
            </w:pPr>
            <w:r>
              <w:rPr>
                <w:rFonts w:eastAsia="SimSun"/>
                <w:lang w:val="en-US" w:eastAsia="zh-CN"/>
              </w:rPr>
              <w:t>Ericsson</w:t>
            </w:r>
          </w:p>
        </w:tc>
        <w:tc>
          <w:tcPr>
            <w:tcW w:w="7650" w:type="dxa"/>
          </w:tcPr>
          <w:p w:rsidR="00773A66" w:rsidRDefault="00B951AA">
            <w:pPr>
              <w:rPr>
                <w:rFonts w:eastAsia="SimSun"/>
                <w:lang w:val="en-US" w:eastAsia="zh-CN"/>
              </w:rPr>
            </w:pPr>
            <w:r>
              <w:rPr>
                <w:rFonts w:eastAsia="SimSun"/>
                <w:lang w:val="en-US" w:eastAsia="zh-CN"/>
              </w:rPr>
              <w:t xml:space="preserve">The device should ignore the service request if it has responded to a </w:t>
            </w:r>
            <w:r>
              <w:rPr>
                <w:rFonts w:eastAsia="SimSun"/>
                <w:lang w:val="en-US" w:eastAsia="zh-CN"/>
              </w:rPr>
              <w:t>service request with the same transaction ID successfully.</w:t>
            </w:r>
          </w:p>
        </w:tc>
      </w:tr>
      <w:tr w:rsidR="00773A66">
        <w:tc>
          <w:tcPr>
            <w:tcW w:w="1342" w:type="dxa"/>
          </w:tcPr>
          <w:p w:rsidR="00773A66" w:rsidRDefault="00B951AA">
            <w:pPr>
              <w:rPr>
                <w:rFonts w:eastAsia="SimSun"/>
                <w:lang w:val="en-US" w:eastAsia="zh-CN"/>
              </w:rPr>
            </w:pPr>
            <w:r>
              <w:rPr>
                <w:rFonts w:eastAsia="SimSun" w:hint="eastAsia"/>
                <w:lang w:val="en-US" w:eastAsia="zh-CN"/>
              </w:rPr>
              <w:t>Transsion Holdings</w:t>
            </w:r>
          </w:p>
        </w:tc>
        <w:tc>
          <w:tcPr>
            <w:tcW w:w="7650" w:type="dxa"/>
          </w:tcPr>
          <w:p w:rsidR="00773A66" w:rsidRDefault="00B951AA">
            <w:pPr>
              <w:rPr>
                <w:rFonts w:eastAsia="SimSun"/>
                <w:lang w:val="en-US" w:eastAsia="zh-CN"/>
              </w:rPr>
            </w:pPr>
            <w:r>
              <w:rPr>
                <w:rFonts w:eastAsia="SimSun"/>
                <w:lang w:val="en-US" w:eastAsia="zh-CN"/>
              </w:rPr>
              <w:t>the device should</w:t>
            </w:r>
            <w:r>
              <w:rPr>
                <w:rFonts w:eastAsia="SimSun" w:hint="eastAsia"/>
                <w:lang w:val="en-US" w:eastAsia="zh-CN"/>
              </w:rPr>
              <w:t xml:space="preserve"> ignore the</w:t>
            </w:r>
            <w:r>
              <w:rPr>
                <w:rFonts w:eastAsia="SimSun"/>
                <w:lang w:val="en-US" w:eastAsia="zh-CN"/>
              </w:rPr>
              <w:t xml:space="preserve"> </w:t>
            </w:r>
            <w:r>
              <w:rPr>
                <w:rFonts w:eastAsia="SimSun" w:hint="eastAsia"/>
                <w:lang w:val="en-US" w:eastAsia="zh-CN"/>
              </w:rPr>
              <w:t>same</w:t>
            </w:r>
            <w:r>
              <w:rPr>
                <w:rFonts w:eastAsia="SimSun"/>
                <w:lang w:val="en-US" w:eastAsia="zh-CN"/>
              </w:rPr>
              <w:t xml:space="preserve"> service reques</w:t>
            </w:r>
            <w:r>
              <w:rPr>
                <w:rFonts w:eastAsia="SimSun" w:hint="eastAsia"/>
                <w:lang w:val="en-US" w:eastAsia="zh-CN"/>
              </w:rPr>
              <w:t>t.</w:t>
            </w:r>
          </w:p>
        </w:tc>
      </w:tr>
      <w:tr w:rsidR="00842B63">
        <w:tc>
          <w:tcPr>
            <w:tcW w:w="1342" w:type="dxa"/>
          </w:tcPr>
          <w:p w:rsidR="00842B63" w:rsidRDefault="00842B63" w:rsidP="00842B63">
            <w:pPr>
              <w:rPr>
                <w:rFonts w:eastAsia="SimSun"/>
                <w:lang w:val="en-US" w:eastAsia="zh-CN"/>
              </w:rPr>
            </w:pPr>
            <w:r>
              <w:rPr>
                <w:rFonts w:eastAsia="新細明體"/>
                <w:lang w:val="en-US" w:eastAsia="zh-TW"/>
              </w:rPr>
              <w:t>III</w:t>
            </w:r>
          </w:p>
        </w:tc>
        <w:tc>
          <w:tcPr>
            <w:tcW w:w="7650" w:type="dxa"/>
          </w:tcPr>
          <w:p w:rsidR="00842B63" w:rsidRPr="00EE684B" w:rsidRDefault="00842B63" w:rsidP="00842B63">
            <w:pPr>
              <w:rPr>
                <w:rFonts w:eastAsiaTheme="minorEastAsia"/>
                <w:lang w:val="en-US" w:eastAsia="zh-CN"/>
              </w:rPr>
            </w:pPr>
            <w:r>
              <w:rPr>
                <w:rFonts w:eastAsiaTheme="minorEastAsia"/>
                <w:lang w:val="en-US" w:eastAsia="zh-CN"/>
              </w:rPr>
              <w:t>When another same service request is received from same reader and device still processes the ongoing procedure,</w:t>
            </w:r>
            <w:r>
              <w:rPr>
                <w:rFonts w:eastAsia="SimSun"/>
                <w:lang w:eastAsia="zh-CN"/>
              </w:rPr>
              <w:t xml:space="preserve"> the device should ignore/reject another same request.</w:t>
            </w: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Pr>
        <w:rPr>
          <w:b/>
          <w:bCs/>
          <w:lang w:val="en-US" w:eastAsia="ja-JP"/>
        </w:rPr>
      </w:pPr>
    </w:p>
    <w:p w:rsidR="00773A66" w:rsidRDefault="00B951AA">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af6"/>
        <w:tblW w:w="8992" w:type="dxa"/>
        <w:tblLayout w:type="fixed"/>
        <w:tblLook w:val="04A0" w:firstRow="1" w:lastRow="0" w:firstColumn="1" w:lastColumn="0" w:noHBand="0" w:noVBand="1"/>
      </w:tblPr>
      <w:tblGrid>
        <w:gridCol w:w="1342"/>
        <w:gridCol w:w="7650"/>
      </w:tblGrid>
      <w:tr w:rsidR="00773A66">
        <w:tc>
          <w:tcPr>
            <w:tcW w:w="1342" w:type="dxa"/>
          </w:tcPr>
          <w:p w:rsidR="00773A66" w:rsidRDefault="00B951AA">
            <w:pPr>
              <w:rPr>
                <w:b/>
                <w:bCs/>
                <w:lang w:val="en-US" w:eastAsia="ja-JP"/>
              </w:rPr>
            </w:pPr>
            <w:r>
              <w:rPr>
                <w:b/>
                <w:bCs/>
                <w:lang w:val="en-US" w:eastAsia="ja-JP"/>
              </w:rPr>
              <w:t>Company</w:t>
            </w:r>
          </w:p>
        </w:tc>
        <w:tc>
          <w:tcPr>
            <w:tcW w:w="7650" w:type="dxa"/>
          </w:tcPr>
          <w:p w:rsidR="00773A66" w:rsidRDefault="00B951AA">
            <w:pPr>
              <w:rPr>
                <w:b/>
                <w:bCs/>
                <w:lang w:val="en-US" w:eastAsia="ja-JP"/>
              </w:rPr>
            </w:pPr>
            <w:r>
              <w:rPr>
                <w:b/>
                <w:bCs/>
                <w:lang w:val="en-US" w:eastAsia="ja-JP"/>
              </w:rPr>
              <w:t>Comment</w:t>
            </w:r>
          </w:p>
        </w:tc>
      </w:tr>
      <w:tr w:rsidR="00773A66">
        <w:tc>
          <w:tcPr>
            <w:tcW w:w="1342" w:type="dxa"/>
          </w:tcPr>
          <w:p w:rsidR="00773A66" w:rsidRDefault="00B951AA">
            <w:pPr>
              <w:rPr>
                <w:rFonts w:eastAsia="SimSun"/>
                <w:lang w:val="en-US" w:eastAsia="zh-CN"/>
              </w:rPr>
            </w:pPr>
            <w:r>
              <w:rPr>
                <w:rFonts w:eastAsia="SimSun" w:hint="eastAsia"/>
                <w:lang w:val="en-US" w:eastAsia="zh-CN"/>
              </w:rPr>
              <w:t>Lenovo</w:t>
            </w:r>
          </w:p>
        </w:tc>
        <w:tc>
          <w:tcPr>
            <w:tcW w:w="7650" w:type="dxa"/>
          </w:tcPr>
          <w:p w:rsidR="00773A66" w:rsidRDefault="00B951AA">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 xml:space="preserve">CN may indicate one or more readers associated with the A-IoT device to find the A-IoT device by transmitting the A-IoT paging message. From </w:t>
            </w:r>
            <w:r>
              <w:rPr>
                <w:rFonts w:eastAsia="SimSun"/>
                <w:lang w:val="en-US" w:eastAsia="zh-CN"/>
              </w:rPr>
              <w:t>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w:t>
            </w:r>
            <w:r>
              <w:rPr>
                <w:rFonts w:eastAsia="SimSun" w:hint="eastAsia"/>
                <w:lang w:val="en-US" w:eastAsia="zh-CN"/>
              </w:rPr>
              <w:t xml:space="preserve"> least for location purpose</w:t>
            </w:r>
            <w:r>
              <w:rPr>
                <w:rFonts w:eastAsia="SimSun"/>
                <w:lang w:val="en-US" w:eastAsia="zh-CN"/>
              </w:rPr>
              <w:t>.</w:t>
            </w:r>
            <w:r>
              <w:rPr>
                <w:rFonts w:eastAsia="SimSun" w:hint="eastAsia"/>
                <w:lang w:val="en-US" w:eastAsia="zh-CN"/>
              </w:rPr>
              <w:t xml:space="preserve"> </w:t>
            </w:r>
          </w:p>
          <w:p w:rsidR="00773A66" w:rsidRDefault="00B951AA">
            <w:pPr>
              <w:jc w:val="both"/>
              <w:rPr>
                <w:rFonts w:eastAsia="SimSun"/>
                <w:lang w:val="en-US" w:eastAsia="zh-CN"/>
              </w:rPr>
            </w:pPr>
            <w:r>
              <w:rPr>
                <w:rFonts w:eastAsia="SimSun" w:hint="eastAsia"/>
                <w:lang w:val="en-US" w:eastAsia="zh-CN"/>
              </w:rPr>
              <w:lastRenderedPageBreak/>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w:t>
            </w:r>
            <w:r>
              <w:rPr>
                <w:rFonts w:eastAsia="SimSun" w:hint="eastAsia"/>
                <w:lang w:val="en-US" w:eastAsia="zh-CN"/>
              </w:rPr>
              <w:t>mong readers may be needed, or rely on CN implementation to generate different correlation ID for the same locating service request.</w:t>
            </w:r>
          </w:p>
        </w:tc>
      </w:tr>
      <w:tr w:rsidR="00773A66">
        <w:tc>
          <w:tcPr>
            <w:tcW w:w="1342" w:type="dxa"/>
          </w:tcPr>
          <w:p w:rsidR="00773A66" w:rsidRDefault="00B951AA">
            <w:pPr>
              <w:rPr>
                <w:rFonts w:eastAsiaTheme="minorEastAsia"/>
                <w:lang w:val="en-US" w:eastAsia="zh-CN"/>
              </w:rPr>
            </w:pPr>
            <w:r>
              <w:rPr>
                <w:rFonts w:eastAsiaTheme="minorEastAsia"/>
                <w:lang w:val="en-US" w:eastAsia="zh-CN"/>
              </w:rPr>
              <w:lastRenderedPageBreak/>
              <w:t>Vivo</w:t>
            </w:r>
          </w:p>
        </w:tc>
        <w:tc>
          <w:tcPr>
            <w:tcW w:w="7650" w:type="dxa"/>
          </w:tcPr>
          <w:p w:rsidR="00773A66" w:rsidRDefault="00B951AA">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rsidR="00773A66" w:rsidRDefault="00B951AA">
            <w:pPr>
              <w:jc w:val="both"/>
              <w:rPr>
                <w:lang w:val="en-US" w:eastAsia="ja-JP"/>
              </w:rPr>
            </w:pPr>
            <w:r>
              <w:rPr>
                <w:rFonts w:eastAsia="SimSun"/>
                <w:lang w:val="en-US" w:eastAsia="zh-CN"/>
              </w:rPr>
              <w:t>Once it happens, with no differentiation on rea</w:t>
            </w:r>
            <w:r>
              <w:rPr>
                <w:rFonts w:eastAsia="SimSun"/>
                <w:lang w:val="en-US" w:eastAsia="zh-CN"/>
              </w:rPr>
              <w:t>der, the device behavior is illustrated in Q7.</w:t>
            </w:r>
          </w:p>
        </w:tc>
      </w:tr>
      <w:tr w:rsidR="00773A66">
        <w:tc>
          <w:tcPr>
            <w:tcW w:w="1342" w:type="dxa"/>
          </w:tcPr>
          <w:p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rsidR="00773A66" w:rsidRDefault="00B951AA">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w:t>
            </w:r>
            <w:r>
              <w:rPr>
                <w:rFonts w:eastAsia="SimSun"/>
                <w:lang w:val="en-US" w:eastAsia="zh-CN"/>
              </w:rPr>
              <w:t xml:space="preserve"> A-IOT device shall respond to the A-IOT paging message corresponding to the same service request coming from another reader.</w:t>
            </w:r>
          </w:p>
        </w:tc>
      </w:tr>
      <w:tr w:rsidR="00773A66">
        <w:tc>
          <w:tcPr>
            <w:tcW w:w="1342" w:type="dxa"/>
          </w:tcPr>
          <w:p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rsidR="00773A66" w:rsidRDefault="00B951AA">
            <w:pPr>
              <w:rPr>
                <w:rFonts w:eastAsia="SimSun"/>
                <w:lang w:eastAsia="zh-CN"/>
              </w:rPr>
            </w:pPr>
            <w:r>
              <w:rPr>
                <w:rFonts w:eastAsia="SimSun"/>
                <w:lang w:eastAsia="zh-CN"/>
              </w:rPr>
              <w:t xml:space="preserve">Based on the RAN2 agreement, “same service request” to the device means </w:t>
            </w:r>
            <w:r>
              <w:rPr>
                <w:rFonts w:eastAsia="SimSun"/>
                <w:lang w:eastAsia="zh-CN"/>
              </w:rPr>
              <w:t>the same transaction ID. So, it is up to the CN to use the suitable correlation ID for each service.</w:t>
            </w:r>
          </w:p>
          <w:p w:rsidR="00773A66" w:rsidRDefault="00B951AA">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w:t>
            </w:r>
            <w:r>
              <w:rPr>
                <w:rFonts w:eastAsia="SimSun"/>
                <w:lang w:eastAsia="zh-CN"/>
              </w:rPr>
              <w:t>ntly response from different readers.</w:t>
            </w:r>
          </w:p>
        </w:tc>
      </w:tr>
      <w:tr w:rsidR="00773A66">
        <w:tc>
          <w:tcPr>
            <w:tcW w:w="1342" w:type="dxa"/>
            <w:shd w:val="clear" w:color="auto" w:fill="auto"/>
          </w:tcPr>
          <w:p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rsidR="00773A66" w:rsidRDefault="00B951AA">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w:t>
            </w:r>
            <w:r>
              <w:rPr>
                <w:rFonts w:eastAsia="SimSun" w:hint="eastAsia"/>
                <w:b/>
                <w:bCs/>
                <w:lang w:val="en-US" w:eastAsia="zh-CN"/>
              </w:rPr>
              <w:t>pond/re-access.</w:t>
            </w:r>
          </w:p>
        </w:tc>
      </w:tr>
      <w:tr w:rsidR="00773A66">
        <w:tc>
          <w:tcPr>
            <w:tcW w:w="1342" w:type="dxa"/>
          </w:tcPr>
          <w:p w:rsidR="00773A66" w:rsidRDefault="00B951AA">
            <w:pPr>
              <w:rPr>
                <w:rFonts w:eastAsia="SimSun"/>
                <w:lang w:val="en-US" w:eastAsia="zh-CN"/>
              </w:rPr>
            </w:pPr>
            <w:r>
              <w:rPr>
                <w:rFonts w:eastAsia="SimSun" w:hint="eastAsia"/>
                <w:lang w:val="en-US" w:eastAsia="zh-CN"/>
              </w:rPr>
              <w:t>CATT</w:t>
            </w:r>
          </w:p>
        </w:tc>
        <w:tc>
          <w:tcPr>
            <w:tcW w:w="7650" w:type="dxa"/>
          </w:tcPr>
          <w:p w:rsidR="00773A66" w:rsidRDefault="00B951AA">
            <w:pPr>
              <w:rPr>
                <w:rFonts w:eastAsia="SimSun"/>
                <w:lang w:val="en-US" w:eastAsia="zh-CN"/>
              </w:rPr>
            </w:pPr>
            <w:r>
              <w:rPr>
                <w:rFonts w:eastAsia="SimSun" w:hint="eastAsia"/>
                <w:lang w:val="en-US" w:eastAsia="zh-CN"/>
              </w:rPr>
              <w:t>The same answer as Q7</w:t>
            </w:r>
          </w:p>
        </w:tc>
      </w:tr>
      <w:tr w:rsidR="00773A66">
        <w:tc>
          <w:tcPr>
            <w:tcW w:w="1342"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rsidR="00773A66" w:rsidRDefault="00B951AA">
            <w:pPr>
              <w:rPr>
                <w:rFonts w:eastAsia="SimSun"/>
                <w:lang w:val="en-US" w:eastAsia="zh-CN"/>
              </w:rPr>
            </w:pPr>
            <w:r>
              <w:rPr>
                <w:rFonts w:eastAsia="SimSun"/>
                <w:lang w:val="en-US" w:eastAsia="zh-CN"/>
              </w:rPr>
              <w:t>As answer in Q5, for multi-reader scenario, it dependents on CN implementation to assign different or same correlation ID for different reader of the same service. If CN assign different corre</w:t>
            </w:r>
            <w:r>
              <w:rPr>
                <w:rFonts w:eastAsia="SimSun"/>
                <w:lang w:val="en-US" w:eastAsia="zh-CN"/>
              </w:rPr>
              <w:t>lation ID for different reader corresponding to the same service request, and reader generate the different transaction ID, device will response the service request. If CN assign the same correlation ID for different reader. The device will ignore the serv</w:t>
            </w:r>
            <w:r>
              <w:rPr>
                <w:rFonts w:eastAsia="SimSun"/>
                <w:lang w:val="en-US" w:eastAsia="zh-CN"/>
              </w:rPr>
              <w:t>ice request.</w:t>
            </w:r>
          </w:p>
        </w:tc>
      </w:tr>
      <w:tr w:rsidR="00773A66">
        <w:tc>
          <w:tcPr>
            <w:tcW w:w="1342" w:type="dxa"/>
          </w:tcPr>
          <w:p w:rsidR="00773A66" w:rsidRDefault="00B951AA">
            <w:pPr>
              <w:rPr>
                <w:rFonts w:eastAsia="SimSun"/>
                <w:lang w:val="en-US" w:eastAsia="zh-CN"/>
              </w:rPr>
            </w:pPr>
            <w:r>
              <w:rPr>
                <w:rFonts w:eastAsiaTheme="minorEastAsia"/>
                <w:lang w:val="en-US" w:eastAsia="zh-CN"/>
              </w:rPr>
              <w:t>Apple</w:t>
            </w:r>
          </w:p>
        </w:tc>
        <w:tc>
          <w:tcPr>
            <w:tcW w:w="7650" w:type="dxa"/>
          </w:tcPr>
          <w:p w:rsidR="00773A66" w:rsidRDefault="00B951AA">
            <w:pPr>
              <w:rPr>
                <w:rFonts w:eastAsia="SimSun"/>
                <w:lang w:val="en-US" w:eastAsia="zh-CN"/>
              </w:rPr>
            </w:pPr>
            <w:r>
              <w:rPr>
                <w:lang w:val="en-US" w:eastAsia="ja-JP"/>
              </w:rPr>
              <w:t>Based on the prior agreement, the subsequent paging with same transaction ID will be ignored by the device.</w:t>
            </w:r>
          </w:p>
        </w:tc>
      </w:tr>
      <w:tr w:rsidR="00773A66">
        <w:tc>
          <w:tcPr>
            <w:tcW w:w="1342" w:type="dxa"/>
          </w:tcPr>
          <w:p w:rsidR="00773A66" w:rsidRDefault="00B951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as the comments in Q7, the same device shall ignore the paging for the same service if the device has performed it </w:t>
            </w:r>
            <w:r>
              <w:rPr>
                <w:rFonts w:eastAsiaTheme="minorEastAsia"/>
                <w:lang w:val="en-US" w:eastAsia="zh-CN"/>
              </w:rPr>
              <w:t>successfully.</w:t>
            </w:r>
          </w:p>
        </w:tc>
      </w:tr>
      <w:tr w:rsidR="00773A66">
        <w:tc>
          <w:tcPr>
            <w:tcW w:w="1342" w:type="dxa"/>
          </w:tcPr>
          <w:p w:rsidR="00773A66" w:rsidRDefault="00B951AA">
            <w:pPr>
              <w:rPr>
                <w:rFonts w:eastAsiaTheme="minorEastAsia"/>
                <w:lang w:val="en-US" w:eastAsia="zh-CN"/>
              </w:rPr>
            </w:pPr>
            <w:r>
              <w:rPr>
                <w:rFonts w:eastAsiaTheme="minorEastAsia"/>
                <w:lang w:val="en-US" w:eastAsia="zh-CN"/>
              </w:rPr>
              <w:t>Tejas Networks</w:t>
            </w:r>
          </w:p>
        </w:tc>
        <w:tc>
          <w:tcPr>
            <w:tcW w:w="7650" w:type="dxa"/>
          </w:tcPr>
          <w:p w:rsidR="00773A66" w:rsidRDefault="00B951AA">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773A66">
        <w:tc>
          <w:tcPr>
            <w:tcW w:w="1342" w:type="dxa"/>
          </w:tcPr>
          <w:p w:rsidR="00773A66" w:rsidRDefault="00B951AA">
            <w:pPr>
              <w:rPr>
                <w:rFonts w:eastAsiaTheme="minorEastAsia"/>
                <w:lang w:val="en-US" w:eastAsia="zh-CN"/>
              </w:rPr>
            </w:pPr>
            <w:r>
              <w:rPr>
                <w:rFonts w:eastAsia="SimSun"/>
                <w:lang w:val="en-US" w:eastAsia="zh-CN"/>
              </w:rPr>
              <w:t>ZTE</w:t>
            </w:r>
          </w:p>
        </w:tc>
        <w:tc>
          <w:tcPr>
            <w:tcW w:w="7650" w:type="dxa"/>
          </w:tcPr>
          <w:p w:rsidR="00773A66" w:rsidRDefault="00B951AA">
            <w:pPr>
              <w:spacing w:after="100"/>
              <w:rPr>
                <w:rFonts w:eastAsia="SimSun"/>
                <w:lang w:val="en-US" w:eastAsia="zh-CN"/>
              </w:rPr>
            </w:pPr>
            <w:r>
              <w:rPr>
                <w:rFonts w:eastAsia="SimSun"/>
                <w:lang w:val="en-US" w:eastAsia="zh-CN"/>
              </w:rPr>
              <w:t>In Q5, we have analyzed the possibility of this</w:t>
            </w:r>
            <w:r>
              <w:rPr>
                <w:rFonts w:eastAsia="SimSun"/>
                <w:lang w:val="en-US" w:eastAsia="zh-CN"/>
              </w:rPr>
              <w:t xml:space="preserve"> Scenario #4 and the reasons that lead to Scenario #4. So we think the UE behavior needs to be discussed in details:</w:t>
            </w:r>
          </w:p>
          <w:p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(sub-case#4-1) A general thinking is that for a certain device, e.g., devic-1, if it can determine a received Paging is from another reader</w:t>
            </w:r>
            <w:r>
              <w:rPr>
                <w:rFonts w:eastAsiaTheme="minorEastAsia"/>
                <w:lang w:val="en-US" w:eastAsia="zh-CN"/>
              </w:rPr>
              <w:t xml:space="preserve"> and corresponds to the same AIoT service request, the UE behavior can be same as that for Scenario #3, e.g., after the device</w:t>
            </w:r>
            <w:r>
              <w:rPr>
                <w:rFonts w:eastAsiaTheme="minorEastAsia" w:hint="eastAsia"/>
                <w:lang w:val="en-US" w:eastAsia="zh-CN"/>
              </w:rPr>
              <w:t xml:space="preserve"> has previously responded</w:t>
            </w:r>
            <w:r>
              <w:rPr>
                <w:rFonts w:eastAsiaTheme="minorEastAsia"/>
                <w:lang w:val="en-US" w:eastAsia="zh-CN"/>
              </w:rPr>
              <w:t xml:space="preserve"> a Paging message</w:t>
            </w:r>
            <w:r>
              <w:rPr>
                <w:rFonts w:eastAsiaTheme="minorEastAsia" w:hint="eastAsia"/>
                <w:lang w:val="en-US" w:eastAsia="zh-CN"/>
              </w:rPr>
              <w:t xml:space="preserve"> and completed the corresponding</w:t>
            </w:r>
            <w:r>
              <w:rPr>
                <w:rFonts w:eastAsiaTheme="minorEastAsia"/>
                <w:lang w:val="en-US" w:eastAsia="zh-CN"/>
              </w:rPr>
              <w:t xml:space="preserve"> RA/data transmission</w:t>
            </w:r>
            <w:r>
              <w:rPr>
                <w:rFonts w:eastAsiaTheme="minorEastAsia" w:hint="eastAsia"/>
                <w:lang w:val="en-US" w:eastAsia="zh-CN"/>
              </w:rPr>
              <w:t xml:space="preserve"> procedure successfully, it </w:t>
            </w:r>
            <w:r>
              <w:rPr>
                <w:rFonts w:eastAsiaTheme="minorEastAsia"/>
                <w:lang w:val="en-US" w:eastAsia="zh-CN"/>
              </w:rPr>
              <w:t xml:space="preserve">can </w:t>
            </w:r>
            <w:r>
              <w:rPr>
                <w:rFonts w:eastAsiaTheme="minorEastAsia" w:hint="eastAsia"/>
                <w:lang w:val="en-US" w:eastAsia="zh-CN"/>
              </w:rPr>
              <w:t>ign</w:t>
            </w:r>
            <w:r>
              <w:rPr>
                <w:rFonts w:eastAsiaTheme="minorEastAsia" w:hint="eastAsia"/>
                <w:lang w:val="en-US" w:eastAsia="zh-CN"/>
              </w:rPr>
              <w:t xml:space="preserve">ore the </w:t>
            </w:r>
            <w:r>
              <w:rPr>
                <w:rFonts w:eastAsiaTheme="minorEastAsia"/>
                <w:lang w:val="en-US" w:eastAsia="zh-CN"/>
              </w:rPr>
              <w:t xml:space="preserve">latter Paging corresponding to the </w:t>
            </w:r>
            <w:r>
              <w:rPr>
                <w:rFonts w:eastAsiaTheme="minorEastAsia" w:hint="eastAsia"/>
                <w:lang w:val="en-US" w:eastAsia="zh-CN"/>
              </w:rPr>
              <w:t>same request</w:t>
            </w:r>
            <w:r>
              <w:rPr>
                <w:rFonts w:eastAsiaTheme="minorEastAsia"/>
                <w:lang w:val="en-US" w:eastAsia="zh-CN"/>
              </w:rPr>
              <w:t xml:space="preserve"> from reader-B as the inventory result of device-1 can be delivered to CN/AF by the reader-</w:t>
            </w:r>
            <w:r>
              <w:rPr>
                <w:rFonts w:eastAsiaTheme="minorEastAsia" w:hint="eastAsia"/>
                <w:lang w:val="en-US" w:eastAsia="zh-CN"/>
              </w:rPr>
              <w:t>A</w:t>
            </w:r>
            <w:r>
              <w:rPr>
                <w:rFonts w:eastAsiaTheme="minorEastAsia"/>
                <w:lang w:val="en-US" w:eastAsia="zh-CN"/>
              </w:rPr>
              <w:t>.</w:t>
            </w:r>
          </w:p>
          <w:p w:rsidR="00773A66" w:rsidRDefault="00B951AA">
            <w:pPr>
              <w:pStyle w:val="afa"/>
              <w:numPr>
                <w:ilvl w:val="1"/>
                <w:numId w:val="14"/>
              </w:numPr>
              <w:snapToGrid w:val="0"/>
              <w:spacing w:after="100"/>
              <w:contextualSpacing w:val="0"/>
              <w:rPr>
                <w:rFonts w:eastAsiaTheme="minorEastAsia"/>
                <w:lang w:val="en-US" w:eastAsia="zh-CN"/>
              </w:rPr>
            </w:pPr>
            <w:r>
              <w:rPr>
                <w:rFonts w:eastAsiaTheme="minorEastAsia"/>
                <w:lang w:val="en-US" w:eastAsia="zh-CN"/>
              </w:rPr>
              <w:t>For this sub-case, to make Paging messages from different readers but triggered by the same AIoT service co</w:t>
            </w:r>
            <w:r>
              <w:rPr>
                <w:rFonts w:eastAsiaTheme="minorEastAsia"/>
                <w:lang w:val="en-US" w:eastAsia="zh-CN"/>
              </w:rPr>
              <w:t xml:space="preserve">ntain the same transaction ID can facilitate the above mentioned device behavior (e.g., to </w:t>
            </w:r>
            <w:r>
              <w:rPr>
                <w:rFonts w:eastAsiaTheme="minorEastAsia" w:hint="eastAsia"/>
                <w:lang w:val="en-US" w:eastAsia="zh-CN"/>
              </w:rPr>
              <w:t xml:space="preserve">ignore the </w:t>
            </w:r>
            <w:r>
              <w:rPr>
                <w:rFonts w:eastAsiaTheme="minorEastAsia"/>
                <w:lang w:val="en-US" w:eastAsia="zh-CN"/>
              </w:rPr>
              <w:t xml:space="preserve">latter Paging) and also simplify device operations, meaning that the device does not need to distinguish whether </w:t>
            </w:r>
            <w:r>
              <w:rPr>
                <w:rFonts w:eastAsiaTheme="minorEastAsia"/>
                <w:lang w:val="en-US" w:eastAsia="zh-CN"/>
              </w:rPr>
              <w:lastRenderedPageBreak/>
              <w:t>Paging messages with the same transaction</w:t>
            </w:r>
            <w:r>
              <w:rPr>
                <w:rFonts w:eastAsiaTheme="minorEastAsia"/>
                <w:lang w:val="en-US" w:eastAsia="zh-CN"/>
              </w:rPr>
              <w:t xml:space="preserve"> ID come from the same or different readers.</w:t>
            </w:r>
          </w:p>
          <w:p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(sub-case#4-2) But in some special case, e.g., as mentioned in some previous meeting contributions, for the purpose of coarse positioning of the device, the network may intentionally have multiple readers invent</w:t>
            </w:r>
            <w:r>
              <w:rPr>
                <w:rFonts w:eastAsiaTheme="minorEastAsia"/>
                <w:lang w:val="en-US" w:eastAsia="zh-CN"/>
              </w:rPr>
              <w:t>ory the same batch of devices and expect these devices to respond to the requests from each reader. So for those devices which have already finished their RA/data transmission procedure within the current Paging procedure, if the device can determine by so</w:t>
            </w:r>
            <w:r>
              <w:rPr>
                <w:rFonts w:eastAsiaTheme="minorEastAsia"/>
                <w:lang w:val="en-US" w:eastAsia="zh-CN"/>
              </w:rPr>
              <w:t>me way that, the latter Paging message comes from a different reader and triggered by a same AIoT service request, but redundant response is still required, the device needs to respond to the latter Paging:</w:t>
            </w:r>
          </w:p>
          <w:p w:rsidR="00773A66" w:rsidRDefault="00B951AA">
            <w:pPr>
              <w:pStyle w:val="afa"/>
              <w:numPr>
                <w:ilvl w:val="1"/>
                <w:numId w:val="14"/>
              </w:numPr>
              <w:snapToGrid w:val="0"/>
              <w:spacing w:after="100"/>
              <w:contextualSpacing w:val="0"/>
              <w:rPr>
                <w:rFonts w:eastAsiaTheme="minorEastAsia"/>
                <w:lang w:val="en-US" w:eastAsia="zh-CN"/>
              </w:rPr>
            </w:pPr>
            <w:r>
              <w:rPr>
                <w:rFonts w:eastAsiaTheme="minorEastAsia"/>
                <w:lang w:val="en-US" w:eastAsia="zh-CN"/>
              </w:rPr>
              <w:t>To facilitate such device behavior, one option is</w:t>
            </w:r>
            <w:r>
              <w:rPr>
                <w:rFonts w:eastAsiaTheme="minorEastAsia"/>
                <w:lang w:val="en-US" w:eastAsia="zh-CN"/>
              </w:rPr>
              <w:t xml:space="preserve"> that, similar as that in sub-case#4-1, to make Paging messages from different readers but triggered by the same AIoT service still contain the same transaction ID, while giving additional information about reader or other indication that redundant respons</w:t>
            </w:r>
            <w:r>
              <w:rPr>
                <w:rFonts w:eastAsiaTheme="minorEastAsia"/>
                <w:lang w:val="en-US" w:eastAsia="zh-CN"/>
              </w:rPr>
              <w:t>e is needed.</w:t>
            </w:r>
          </w:p>
          <w:p w:rsidR="00773A66" w:rsidRDefault="00B951AA">
            <w:pPr>
              <w:pStyle w:val="afa"/>
              <w:numPr>
                <w:ilvl w:val="1"/>
                <w:numId w:val="14"/>
              </w:numPr>
              <w:snapToGrid w:val="0"/>
              <w:spacing w:after="100"/>
              <w:contextualSpacing w:val="0"/>
              <w:rPr>
                <w:rFonts w:eastAsiaTheme="minorEastAsia"/>
                <w:lang w:val="en-US" w:eastAsia="zh-CN"/>
              </w:rPr>
            </w:pPr>
            <w:r>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 contains different transaction I</w:t>
            </w:r>
            <w:r>
              <w:rPr>
                <w:rFonts w:eastAsiaTheme="minorEastAsia"/>
                <w:lang w:val="en-US" w:eastAsia="zh-CN"/>
              </w:rPr>
              <w:t>D from that in previous Paging, the device can simply respond to the latter Paging. It’s easy to be seen that if going this option, it may cause unnecessary redundant responses in the sub-case#1.</w:t>
            </w:r>
          </w:p>
          <w:p w:rsidR="00773A66" w:rsidRDefault="00773A66">
            <w:pPr>
              <w:rPr>
                <w:rFonts w:eastAsia="SimSun"/>
                <w:lang w:val="en-US" w:eastAsia="zh-CN"/>
              </w:rPr>
            </w:pPr>
          </w:p>
          <w:p w:rsidR="00773A66" w:rsidRDefault="00B951AA">
            <w:pPr>
              <w:spacing w:after="100"/>
              <w:rPr>
                <w:rFonts w:eastAsia="SimSun"/>
                <w:lang w:val="en-US" w:eastAsia="zh-CN"/>
              </w:rPr>
            </w:pPr>
            <w:r>
              <w:rPr>
                <w:rFonts w:eastAsia="SimSun"/>
                <w:lang w:val="en-US" w:eastAsia="zh-CN"/>
              </w:rPr>
              <w:t>In a summary, RAN2 needs to firstly confirm whether all the</w:t>
            </w:r>
            <w:r>
              <w:rPr>
                <w:rFonts w:eastAsia="SimSun"/>
                <w:lang w:val="en-US" w:eastAsia="zh-CN"/>
              </w:rPr>
              <w:t xml:space="preserve"> above sub-cases in Scenario#4 need to be addressed (e.g., whether sub-case#4-2 needs to be addressed?)</w:t>
            </w:r>
          </w:p>
          <w:p w:rsidR="00773A66" w:rsidRDefault="00B951AA">
            <w:pPr>
              <w:spacing w:after="100"/>
              <w:rPr>
                <w:rFonts w:eastAsia="SimSun"/>
                <w:lang w:val="en-US" w:eastAsia="zh-CN"/>
              </w:rPr>
            </w:pPr>
            <w:r>
              <w:rPr>
                <w:rFonts w:eastAsia="SimSun"/>
                <w:lang w:val="en-US" w:eastAsia="zh-CN"/>
              </w:rPr>
              <w:t>Furthermore, RAN2 can discuss which alternative can be a baseline assumption:</w:t>
            </w:r>
          </w:p>
          <w:p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Alt1: to make Paging messages from different readers but triggered by the </w:t>
            </w:r>
            <w:r>
              <w:rPr>
                <w:rFonts w:eastAsiaTheme="minorEastAsia"/>
                <w:lang w:val="en-US" w:eastAsia="zh-CN"/>
              </w:rPr>
              <w:t xml:space="preserve">same AIoT service still contain the </w:t>
            </w:r>
            <w:r>
              <w:rPr>
                <w:rFonts w:eastAsiaTheme="minorEastAsia"/>
                <w:b/>
                <w:lang w:val="en-US" w:eastAsia="zh-CN"/>
              </w:rPr>
              <w:t xml:space="preserve">same </w:t>
            </w:r>
            <w:r>
              <w:rPr>
                <w:rFonts w:eastAsiaTheme="minorEastAsia"/>
                <w:lang w:val="en-US" w:eastAsia="zh-CN"/>
              </w:rPr>
              <w:t>transaction ID (may need other indication to make this Alt1 applicable to all the sub-cases). This alternative seems be assumed by more companies above?</w:t>
            </w:r>
          </w:p>
          <w:p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Alt2: to make Paging messages from different readers but trigg</w:t>
            </w:r>
            <w:r>
              <w:rPr>
                <w:rFonts w:eastAsiaTheme="minorEastAsia"/>
                <w:lang w:val="en-US" w:eastAsia="zh-CN"/>
              </w:rPr>
              <w:t xml:space="preserve">ered by the same AIoT service contain </w:t>
            </w:r>
            <w:r>
              <w:rPr>
                <w:rFonts w:eastAsiaTheme="minorEastAsia"/>
                <w:b/>
                <w:lang w:val="en-US" w:eastAsia="zh-CN"/>
              </w:rPr>
              <w:t>different</w:t>
            </w:r>
            <w:r>
              <w:rPr>
                <w:rFonts w:eastAsiaTheme="minorEastAsia"/>
                <w:lang w:val="en-US" w:eastAsia="zh-CN"/>
              </w:rPr>
              <w:t xml:space="preserve"> transaction ID (unnecessary redundant responses may need to be further addressed in some sub-cases)</w:t>
            </w:r>
          </w:p>
          <w:p w:rsidR="00773A66" w:rsidRDefault="00B951AA">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Pr>
                <w:rFonts w:eastAsiaTheme="minorEastAsia"/>
                <w:lang w:val="en-US" w:eastAsia="zh-CN"/>
              </w:rPr>
              <w:t>tr</w:t>
            </w:r>
            <w:r>
              <w:rPr>
                <w:rFonts w:eastAsiaTheme="minorEastAsia"/>
                <w:lang w:val="en-US" w:eastAsia="zh-CN"/>
              </w:rPr>
              <w:t xml:space="preserve">ansaction ID can be workable? Also we can discuss whether or not inter-reader coordination is needed and if yes, what’s the requirement from the RAN2 perspective (may need to inform RAN3)? </w:t>
            </w:r>
          </w:p>
        </w:tc>
      </w:tr>
      <w:tr w:rsidR="00773A66">
        <w:tc>
          <w:tcPr>
            <w:tcW w:w="1342" w:type="dxa"/>
          </w:tcPr>
          <w:p w:rsidR="00773A66" w:rsidRDefault="00B951AA">
            <w:pPr>
              <w:rPr>
                <w:rFonts w:eastAsia="SimSun"/>
                <w:lang w:val="en-US" w:eastAsia="zh-CN"/>
              </w:rPr>
            </w:pPr>
            <w:r>
              <w:rPr>
                <w:rFonts w:eastAsia="SimSun"/>
                <w:lang w:val="en-US" w:eastAsia="zh-CN"/>
              </w:rPr>
              <w:lastRenderedPageBreak/>
              <w:t>InterDigital</w:t>
            </w:r>
          </w:p>
        </w:tc>
        <w:tc>
          <w:tcPr>
            <w:tcW w:w="7650" w:type="dxa"/>
          </w:tcPr>
          <w:p w:rsidR="00773A66" w:rsidRDefault="00B951AA">
            <w:pPr>
              <w:spacing w:after="100"/>
              <w:rPr>
                <w:rFonts w:eastAsia="SimSun"/>
                <w:lang w:val="en-US" w:eastAsia="zh-CN"/>
              </w:rPr>
            </w:pPr>
            <w:r>
              <w:rPr>
                <w:rFonts w:eastAsia="SimSun"/>
                <w:lang w:val="en-US" w:eastAsia="zh-CN"/>
              </w:rPr>
              <w:t>Same view as ZTE.  As for the alternative, we prefer</w:t>
            </w:r>
            <w:r>
              <w:rPr>
                <w:rFonts w:eastAsia="SimSun"/>
                <w:lang w:val="en-US" w:eastAsia="zh-CN"/>
              </w:rPr>
              <w:t xml:space="preserve"> Alt1 because it means there is no need for coordination of the transaction IDs between different readers.</w:t>
            </w:r>
          </w:p>
        </w:tc>
      </w:tr>
      <w:tr w:rsidR="00773A66">
        <w:tc>
          <w:tcPr>
            <w:tcW w:w="1342" w:type="dxa"/>
          </w:tcPr>
          <w:p w:rsidR="00773A66" w:rsidRDefault="00B951AA">
            <w:pPr>
              <w:rPr>
                <w:rFonts w:eastAsia="SimSun"/>
                <w:lang w:val="en-US" w:eastAsia="zh-CN"/>
              </w:rPr>
            </w:pPr>
            <w:r>
              <w:rPr>
                <w:rFonts w:eastAsia="SimSun"/>
                <w:lang w:val="en-US" w:eastAsia="zh-CN"/>
              </w:rPr>
              <w:t>MediaTek</w:t>
            </w:r>
          </w:p>
        </w:tc>
        <w:tc>
          <w:tcPr>
            <w:tcW w:w="7650" w:type="dxa"/>
          </w:tcPr>
          <w:p w:rsidR="00773A66" w:rsidRDefault="00B951AA">
            <w:pPr>
              <w:rPr>
                <w:rFonts w:eastAsia="SimSun"/>
                <w:lang w:val="en-US" w:eastAsia="zh-CN"/>
              </w:rPr>
            </w:pPr>
            <w:r>
              <w:rPr>
                <w:rFonts w:eastAsia="SimSun"/>
                <w:lang w:val="en-US" w:eastAsia="zh-CN"/>
              </w:rPr>
              <w:t>As noted above (Q5), the device needs to ignore this paging message if it is still in the first response procedure (after completing random</w:t>
            </w:r>
            <w:r>
              <w:rPr>
                <w:rFonts w:eastAsia="SimSun"/>
                <w:lang w:val="en-US" w:eastAsia="zh-CN"/>
              </w:rPr>
              <w:t xml:space="preserve"> access).  If the device is still in random access with reader A, we should avoid having it interpret a page from reader B as a re-page from reader A.</w:t>
            </w:r>
          </w:p>
          <w:p w:rsidR="00773A66" w:rsidRDefault="00B951AA">
            <w:pPr>
              <w:rPr>
                <w:rFonts w:eastAsia="SimSun"/>
                <w:lang w:val="en-US" w:eastAsia="zh-CN"/>
              </w:rPr>
            </w:pPr>
            <w:r>
              <w:rPr>
                <w:rFonts w:eastAsia="SimSun"/>
                <w:lang w:val="en-US" w:eastAsia="zh-CN"/>
              </w:rPr>
              <w:t>If reader A pages for transaction ID X, the device responds successfully and completes the procedure, and</w:t>
            </w:r>
            <w:r>
              <w:rPr>
                <w:rFonts w:eastAsia="SimSun"/>
                <w:lang w:val="en-US" w:eastAsia="zh-CN"/>
              </w:rPr>
              <w:t xml:space="preserve"> then reader B pages for transaction ID X, it raises the question of how/when the transaction IDs can be reused—does the device know if this is the same service, vs. a new service that uses the same transaction ID after some time?  We would prefer to keep </w:t>
            </w:r>
            <w:r>
              <w:rPr>
                <w:rFonts w:eastAsia="SimSun"/>
                <w:lang w:val="en-US" w:eastAsia="zh-CN"/>
              </w:rPr>
              <w:t>the device stateless and consider the second instance of transaction ID X as a new procedure in this case.</w:t>
            </w:r>
          </w:p>
        </w:tc>
      </w:tr>
      <w:tr w:rsidR="00773A66">
        <w:tc>
          <w:tcPr>
            <w:tcW w:w="1342" w:type="dxa"/>
          </w:tcPr>
          <w:p w:rsidR="00773A66" w:rsidRDefault="00B951AA">
            <w:pPr>
              <w:rPr>
                <w:rFonts w:eastAsia="SimSun"/>
                <w:lang w:val="en-US" w:eastAsia="zh-CN"/>
              </w:rPr>
            </w:pPr>
            <w:r>
              <w:rPr>
                <w:rFonts w:eastAsia="SimSun"/>
                <w:lang w:val="en-US" w:eastAsia="zh-CN"/>
              </w:rPr>
              <w:t>Nokia</w:t>
            </w:r>
          </w:p>
        </w:tc>
        <w:tc>
          <w:tcPr>
            <w:tcW w:w="7650" w:type="dxa"/>
          </w:tcPr>
          <w:p w:rsidR="00773A66" w:rsidRDefault="00B951AA">
            <w:pPr>
              <w:rPr>
                <w:rFonts w:eastAsia="SimSun"/>
                <w:lang w:val="en-US" w:eastAsia="zh-CN"/>
              </w:rPr>
            </w:pPr>
            <w:r>
              <w:rPr>
                <w:rFonts w:eastAsia="SimSun"/>
                <w:lang w:val="en-US" w:eastAsia="zh-CN"/>
              </w:rPr>
              <w:t>Agree with MediaTek</w:t>
            </w:r>
          </w:p>
        </w:tc>
      </w:tr>
      <w:tr w:rsidR="00773A66">
        <w:tc>
          <w:tcPr>
            <w:tcW w:w="1342" w:type="dxa"/>
          </w:tcPr>
          <w:p w:rsidR="00773A66" w:rsidRDefault="00B951AA">
            <w:pPr>
              <w:rPr>
                <w:rFonts w:eastAsia="SimSun"/>
                <w:lang w:val="en-US" w:eastAsia="zh-CN"/>
              </w:rPr>
            </w:pPr>
            <w:r>
              <w:rPr>
                <w:rFonts w:eastAsia="SimSun"/>
                <w:lang w:val="en-US" w:eastAsia="zh-CN"/>
              </w:rPr>
              <w:t>ETRI</w:t>
            </w:r>
          </w:p>
        </w:tc>
        <w:tc>
          <w:tcPr>
            <w:tcW w:w="7650" w:type="dxa"/>
          </w:tcPr>
          <w:p w:rsidR="00773A66" w:rsidRDefault="00B951AA">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Pr>
                <w:lang w:val="en-US" w:eastAsia="ja-JP"/>
              </w:rPr>
              <w:t>any subsequent paging with the same transaction ID will be disregarded by the device.</w:t>
            </w:r>
          </w:p>
        </w:tc>
      </w:tr>
      <w:tr w:rsidR="00773A66">
        <w:tc>
          <w:tcPr>
            <w:tcW w:w="1342" w:type="dxa"/>
          </w:tcPr>
          <w:p w:rsidR="00773A66" w:rsidRDefault="00B951AA">
            <w:pPr>
              <w:rPr>
                <w:rFonts w:eastAsiaTheme="minorEastAsia"/>
                <w:lang w:val="en-US" w:eastAsia="zh-CN"/>
              </w:rPr>
            </w:pPr>
            <w:r>
              <w:rPr>
                <w:rFonts w:eastAsiaTheme="minorEastAsia"/>
                <w:lang w:val="en-US" w:eastAsia="zh-CN"/>
              </w:rPr>
              <w:lastRenderedPageBreak/>
              <w:t>Qualcomm</w:t>
            </w:r>
          </w:p>
        </w:tc>
        <w:tc>
          <w:tcPr>
            <w:tcW w:w="7650" w:type="dxa"/>
          </w:tcPr>
          <w:p w:rsidR="00773A66" w:rsidRDefault="00B951AA">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773A66">
        <w:tc>
          <w:tcPr>
            <w:tcW w:w="1342" w:type="dxa"/>
          </w:tcPr>
          <w:p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rsidR="00773A66" w:rsidRDefault="00B951AA">
            <w:pPr>
              <w:rPr>
                <w:rFonts w:eastAsiaTheme="minorEastAsia"/>
                <w:lang w:val="en-US" w:eastAsia="zh-CN"/>
              </w:rPr>
            </w:pPr>
            <w:r>
              <w:rPr>
                <w:rFonts w:eastAsiaTheme="minorEastAsia"/>
                <w:lang w:val="en-US" w:eastAsia="zh-CN"/>
              </w:rPr>
              <w:t>We may need some clarification on “after device has previously responded to th</w:t>
            </w:r>
            <w:r>
              <w:rPr>
                <w:rFonts w:eastAsiaTheme="minorEastAsia"/>
                <w:lang w:val="en-US" w:eastAsia="zh-CN"/>
              </w:rPr>
              <w:t xml:space="preserve">e same service request”, whether this is a successful response or a failed response. </w:t>
            </w:r>
          </w:p>
          <w:p w:rsidR="00773A66" w:rsidRDefault="00773A66">
            <w:pPr>
              <w:rPr>
                <w:rFonts w:eastAsiaTheme="minorEastAsia"/>
                <w:lang w:val="en-US" w:eastAsia="zh-CN"/>
              </w:rPr>
            </w:pPr>
          </w:p>
          <w:p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rsidR="00773A66" w:rsidRDefault="00B951AA">
            <w:pPr>
              <w:pStyle w:val="afa"/>
              <w:numPr>
                <w:ilvl w:val="0"/>
                <w:numId w:val="16"/>
              </w:numPr>
              <w:rPr>
                <w:rFonts w:eastAsiaTheme="minorEastAsia"/>
                <w:lang w:val="en-US" w:eastAsia="zh-CN"/>
              </w:rPr>
            </w:pPr>
            <w:r>
              <w:rPr>
                <w:rFonts w:eastAsiaTheme="minorEastAsia"/>
                <w:lang w:val="en-US" w:eastAsia="zh-CN"/>
              </w:rPr>
              <w:t xml:space="preserve">If it is different </w:t>
            </w:r>
            <w:r>
              <w:rPr>
                <w:rFonts w:eastAsiaTheme="minorEastAsia"/>
                <w:lang w:val="en-US" w:eastAsia="zh-CN"/>
              </w:rPr>
              <w:t>from the one that the device previously responded, the device should response it</w:t>
            </w:r>
          </w:p>
          <w:p w:rsidR="00773A66" w:rsidRDefault="00B951AA">
            <w:pPr>
              <w:pStyle w:val="afa"/>
              <w:numPr>
                <w:ilvl w:val="0"/>
                <w:numId w:val="16"/>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rsidR="00773A66" w:rsidRDefault="00B951AA">
            <w:pPr>
              <w:rPr>
                <w:rFonts w:eastAsiaTheme="minorEastAsia"/>
                <w:lang w:val="en-US" w:eastAsia="zh-CN"/>
              </w:rPr>
            </w:pPr>
            <w:r>
              <w:rPr>
                <w:rFonts w:eastAsiaTheme="minorEastAsia" w:hint="eastAsia"/>
                <w:lang w:val="en-US" w:eastAsia="zh-CN"/>
              </w:rPr>
              <w:t>W</w:t>
            </w:r>
            <w:r>
              <w:rPr>
                <w:rFonts w:eastAsiaTheme="minorEastAsia"/>
                <w:lang w:val="en-US" w:eastAsia="zh-CN"/>
              </w:rPr>
              <w:t>hether the same service from the different readers is assigned the same transact</w:t>
            </w:r>
            <w:r>
              <w:rPr>
                <w:rFonts w:eastAsiaTheme="minorEastAsia"/>
                <w:lang w:val="en-US" w:eastAsia="zh-CN"/>
              </w:rPr>
              <w:t xml:space="preserve">ion ID or not is up to NW implementation or RAN3 stuff. </w:t>
            </w:r>
          </w:p>
        </w:tc>
      </w:tr>
      <w:tr w:rsidR="00773A66">
        <w:tc>
          <w:tcPr>
            <w:tcW w:w="1342" w:type="dxa"/>
          </w:tcPr>
          <w:p w:rsidR="00773A66" w:rsidRDefault="00B951AA">
            <w:pPr>
              <w:rPr>
                <w:rFonts w:eastAsia="SimSun"/>
                <w:lang w:val="en-US" w:eastAsia="zh-CN"/>
              </w:rPr>
            </w:pPr>
            <w:r>
              <w:rPr>
                <w:rFonts w:eastAsia="SimSun"/>
                <w:lang w:val="en-US" w:eastAsia="zh-CN"/>
              </w:rPr>
              <w:t>HONOR</w:t>
            </w:r>
          </w:p>
        </w:tc>
        <w:tc>
          <w:tcPr>
            <w:tcW w:w="7650" w:type="dxa"/>
          </w:tcPr>
          <w:p w:rsidR="00773A66" w:rsidRDefault="00B951AA">
            <w:pPr>
              <w:rPr>
                <w:rFonts w:eastAsia="SimSun"/>
                <w:lang w:val="en-US" w:eastAsia="zh-CN"/>
              </w:rPr>
            </w:pPr>
            <w:r>
              <w:rPr>
                <w:rFonts w:eastAsia="SimSun"/>
                <w:lang w:val="en-US" w:eastAsia="zh-CN"/>
              </w:rPr>
              <w:t>Same as Q7.</w:t>
            </w:r>
          </w:p>
        </w:tc>
      </w:tr>
      <w:tr w:rsidR="00773A66">
        <w:tc>
          <w:tcPr>
            <w:tcW w:w="1342"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rsidR="00773A66" w:rsidRDefault="00B951AA">
            <w:pPr>
              <w:rPr>
                <w:rFonts w:eastAsia="SimSun"/>
                <w:lang w:val="en-US" w:eastAsia="zh-CN"/>
              </w:rPr>
            </w:pPr>
            <w:r>
              <w:rPr>
                <w:rFonts w:eastAsia="SimSun"/>
                <w:lang w:val="en-US" w:eastAsia="zh-CN"/>
              </w:rPr>
              <w:t>Same as Q7</w:t>
            </w:r>
          </w:p>
        </w:tc>
      </w:tr>
      <w:tr w:rsidR="00773A66">
        <w:tc>
          <w:tcPr>
            <w:tcW w:w="1342" w:type="dxa"/>
          </w:tcPr>
          <w:p w:rsidR="00773A66" w:rsidRDefault="00B951AA">
            <w:pPr>
              <w:rPr>
                <w:rFonts w:eastAsia="SimSun"/>
                <w:lang w:val="en-US" w:eastAsia="zh-CN"/>
              </w:rPr>
            </w:pPr>
            <w:r>
              <w:rPr>
                <w:rFonts w:eastAsia="SimSun"/>
                <w:lang w:val="en-US" w:eastAsia="zh-CN"/>
              </w:rPr>
              <w:t>Futurewei</w:t>
            </w:r>
          </w:p>
        </w:tc>
        <w:tc>
          <w:tcPr>
            <w:tcW w:w="7650" w:type="dxa"/>
          </w:tcPr>
          <w:p w:rsidR="00773A66" w:rsidRDefault="00B951AA">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r w:rsidR="00773A66">
        <w:tc>
          <w:tcPr>
            <w:tcW w:w="1342" w:type="dxa"/>
          </w:tcPr>
          <w:p w:rsidR="00773A66" w:rsidRDefault="00B951AA">
            <w:pPr>
              <w:rPr>
                <w:rFonts w:eastAsia="SimSun"/>
                <w:lang w:val="en-US" w:eastAsia="zh-CN"/>
              </w:rPr>
            </w:pPr>
            <w:r>
              <w:rPr>
                <w:rFonts w:eastAsia="SimSun"/>
                <w:lang w:val="en-US" w:eastAsia="zh-CN"/>
              </w:rPr>
              <w:t>Ericsson</w:t>
            </w:r>
          </w:p>
        </w:tc>
        <w:tc>
          <w:tcPr>
            <w:tcW w:w="7650" w:type="dxa"/>
          </w:tcPr>
          <w:p w:rsidR="00773A66" w:rsidRDefault="00B951AA">
            <w:pPr>
              <w:rPr>
                <w:rFonts w:eastAsia="SimSun"/>
                <w:lang w:val="en-US" w:eastAsia="zh-CN"/>
              </w:rPr>
            </w:pPr>
            <w:r>
              <w:rPr>
                <w:rFonts w:eastAsia="SimSun"/>
                <w:lang w:val="en-US" w:eastAsia="zh-CN"/>
              </w:rPr>
              <w:t>The device shou</w:t>
            </w:r>
            <w:r>
              <w:rPr>
                <w:rFonts w:eastAsia="SimSun"/>
                <w:lang w:val="en-US" w:eastAsia="zh-CN"/>
              </w:rPr>
              <w:t>ld ignore the service request if it has responded to a service request with the same transaction ID successfully, i.e., same principle as in Q7. This is based on the assumption that it is not possible for the device to know whether the service request is f</w:t>
            </w:r>
            <w:r>
              <w:rPr>
                <w:rFonts w:eastAsia="SimSun"/>
                <w:lang w:val="en-US" w:eastAsia="zh-CN"/>
              </w:rPr>
              <w:t>rom a different reader, i.e. no reader ID.</w:t>
            </w:r>
          </w:p>
          <w:p w:rsidR="00773A66" w:rsidRDefault="00B951AA">
            <w:pPr>
              <w:rPr>
                <w:rFonts w:eastAsia="SimSun"/>
                <w:lang w:val="en-US" w:eastAsia="zh-CN"/>
              </w:rPr>
            </w:pPr>
            <w:r>
              <w:rPr>
                <w:rFonts w:eastAsia="SimSun"/>
                <w:lang w:val="en-US" w:eastAsia="zh-CN"/>
              </w:rPr>
              <w:t>Regarding the discussion on location accuracy, we understand the motivation for providing an indication, e.g., reader ID, so that the device responds to a service request with the same transaction ID to which it h</w:t>
            </w:r>
            <w:r>
              <w:rPr>
                <w:rFonts w:eastAsia="SimSun"/>
                <w:lang w:val="en-US" w:eastAsia="zh-CN"/>
              </w:rPr>
              <w:t>as responded successfully. We think reader coverage level accuracy can be considered sufficient in Rel-19, but even if further accuracy is required, this can be achieved by network implementation, e.g., neighboring readers are provided service requests wit</w:t>
            </w:r>
            <w:r>
              <w:rPr>
                <w:rFonts w:eastAsia="SimSun"/>
                <w:lang w:val="en-US" w:eastAsia="zh-CN"/>
              </w:rPr>
              <w:t>h different transaction IDs by the CN.</w:t>
            </w:r>
          </w:p>
        </w:tc>
      </w:tr>
      <w:tr w:rsidR="00773A66">
        <w:tc>
          <w:tcPr>
            <w:tcW w:w="1342" w:type="dxa"/>
          </w:tcPr>
          <w:p w:rsidR="00773A66" w:rsidRDefault="00B951AA">
            <w:pPr>
              <w:rPr>
                <w:rFonts w:eastAsia="SimSun"/>
                <w:lang w:val="en-US" w:eastAsia="zh-CN"/>
              </w:rPr>
            </w:pPr>
            <w:r>
              <w:rPr>
                <w:rFonts w:eastAsia="SimSun" w:hint="eastAsia"/>
                <w:lang w:val="en-US" w:eastAsia="zh-CN"/>
              </w:rPr>
              <w:t>Transsion Holdings</w:t>
            </w:r>
          </w:p>
        </w:tc>
        <w:tc>
          <w:tcPr>
            <w:tcW w:w="7650" w:type="dxa"/>
          </w:tcPr>
          <w:p w:rsidR="00773A66" w:rsidRDefault="00B951AA">
            <w:pPr>
              <w:rPr>
                <w:rFonts w:eastAsia="SimSun"/>
                <w:lang w:val="en-US" w:eastAsia="zh-CN"/>
              </w:rPr>
            </w:pPr>
            <w:r>
              <w:rPr>
                <w:rFonts w:eastAsia="SimSun" w:hint="eastAsia"/>
                <w:lang w:val="en-US" w:eastAsia="zh-CN"/>
              </w:rPr>
              <w:t>From our understanding, the same service request means the service request(i.e. paging message) with the same transaction ID, then t</w:t>
            </w:r>
            <w:r>
              <w:rPr>
                <w:rFonts w:eastAsia="SimSun"/>
                <w:lang w:val="en-US" w:eastAsia="zh-CN"/>
              </w:rPr>
              <w:t>he device should ignore the service request with the same transac</w:t>
            </w:r>
            <w:r>
              <w:rPr>
                <w:rFonts w:eastAsia="SimSun"/>
                <w:lang w:val="en-US" w:eastAsia="zh-CN"/>
              </w:rPr>
              <w:t xml:space="preserve">tion ID </w:t>
            </w:r>
            <w:r>
              <w:rPr>
                <w:rFonts w:eastAsia="SimSun" w:hint="eastAsia"/>
                <w:lang w:val="en-US" w:eastAsia="zh-CN"/>
              </w:rPr>
              <w:t>if it has already response successfully.</w:t>
            </w:r>
          </w:p>
        </w:tc>
      </w:tr>
      <w:tr w:rsidR="00842B63">
        <w:tc>
          <w:tcPr>
            <w:tcW w:w="1342" w:type="dxa"/>
          </w:tcPr>
          <w:p w:rsidR="00842B63" w:rsidRDefault="00842B63" w:rsidP="00842B63">
            <w:pPr>
              <w:rPr>
                <w:rFonts w:eastAsia="SimSun"/>
                <w:lang w:val="en-US" w:eastAsia="zh-CN"/>
              </w:rPr>
            </w:pPr>
            <w:r>
              <w:rPr>
                <w:rFonts w:eastAsia="新細明體" w:hint="eastAsia"/>
                <w:lang w:val="en-US" w:eastAsia="zh-TW"/>
              </w:rPr>
              <w:t>I</w:t>
            </w:r>
            <w:r>
              <w:rPr>
                <w:rFonts w:eastAsia="新細明體"/>
                <w:lang w:val="en-US" w:eastAsia="zh-TW"/>
              </w:rPr>
              <w:t>II</w:t>
            </w:r>
          </w:p>
        </w:tc>
        <w:tc>
          <w:tcPr>
            <w:tcW w:w="7650" w:type="dxa"/>
          </w:tcPr>
          <w:p w:rsidR="00842B63" w:rsidRPr="00AA42FF" w:rsidRDefault="00842B63" w:rsidP="00842B63">
            <w:pPr>
              <w:rPr>
                <w:rFonts w:eastAsiaTheme="minorEastAsia"/>
                <w:lang w:val="en-US" w:eastAsia="zh-CN"/>
              </w:rPr>
            </w:pPr>
            <w:r w:rsidRPr="00AA42FF">
              <w:rPr>
                <w:rFonts w:eastAsiaTheme="minorEastAsia"/>
                <w:lang w:val="en-US" w:eastAsia="zh-CN"/>
              </w:rPr>
              <w:t xml:space="preserve">When another </w:t>
            </w:r>
            <w:r>
              <w:rPr>
                <w:rFonts w:eastAsiaTheme="minorEastAsia"/>
                <w:lang w:val="en-US" w:eastAsia="zh-CN"/>
              </w:rPr>
              <w:t xml:space="preserve">same service request is received from different and </w:t>
            </w:r>
            <w:r w:rsidRPr="00AA42FF">
              <w:rPr>
                <w:rFonts w:eastAsiaTheme="minorEastAsia"/>
                <w:lang w:val="en-US" w:eastAsia="zh-CN"/>
              </w:rPr>
              <w:t>device still processes the ongoing procedure</w:t>
            </w:r>
            <w:r>
              <w:rPr>
                <w:rFonts w:eastAsiaTheme="minorEastAsia"/>
                <w:lang w:val="en-US" w:eastAsia="zh-CN"/>
              </w:rPr>
              <w:t xml:space="preserve"> for same service</w:t>
            </w:r>
            <w:r w:rsidRPr="00AA42FF">
              <w:rPr>
                <w:rFonts w:eastAsiaTheme="minorEastAsia"/>
                <w:lang w:val="en-US" w:eastAsia="zh-CN"/>
              </w:rPr>
              <w:t>, the following options can be considered:</w:t>
            </w:r>
          </w:p>
          <w:p w:rsidR="00842B63" w:rsidRPr="00AA42FF" w:rsidRDefault="00842B63" w:rsidP="00842B63">
            <w:pPr>
              <w:rPr>
                <w:rFonts w:eastAsiaTheme="minorEastAsia"/>
                <w:lang w:val="en-US" w:eastAsia="zh-CN"/>
              </w:rPr>
            </w:pPr>
            <w:r w:rsidRPr="00AA42FF">
              <w:rPr>
                <w:rFonts w:eastAsiaTheme="minorEastAsia"/>
                <w:lang w:val="en-US" w:eastAsia="zh-CN"/>
              </w:rPr>
              <w:t>Option 1: The device rejects new request(s).</w:t>
            </w:r>
          </w:p>
          <w:p w:rsidR="00842B63" w:rsidRPr="00AA42FF" w:rsidRDefault="00842B63" w:rsidP="00842B63">
            <w:pPr>
              <w:rPr>
                <w:rFonts w:eastAsiaTheme="minorEastAsia"/>
                <w:lang w:val="en-US" w:eastAsia="zh-CN"/>
              </w:rPr>
            </w:pPr>
            <w:r w:rsidRPr="00AA42FF">
              <w:rPr>
                <w:rFonts w:eastAsiaTheme="minorEastAsia"/>
                <w:lang w:val="en-US" w:eastAsia="zh-CN"/>
              </w:rPr>
              <w:t>Option 2: The device executes the last new service request.</w:t>
            </w:r>
          </w:p>
          <w:p w:rsidR="00842B63" w:rsidRDefault="00842B63" w:rsidP="00842B63">
            <w:pPr>
              <w:rPr>
                <w:rFonts w:eastAsia="SimSun"/>
                <w:lang w:val="en-US" w:eastAsia="zh-CN"/>
              </w:rPr>
            </w:pPr>
            <w:r w:rsidRPr="00AA42FF">
              <w:rPr>
                <w:rFonts w:eastAsiaTheme="minorEastAsia"/>
                <w:lang w:val="en-US" w:eastAsia="zh-CN"/>
              </w:rPr>
              <w:t xml:space="preserve">We prefer to option 1 for </w:t>
            </w:r>
            <w:r>
              <w:rPr>
                <w:rFonts w:eastAsiaTheme="minorEastAsia"/>
                <w:lang w:val="en-US" w:eastAsia="zh-CN"/>
              </w:rPr>
              <w:t>most cases</w:t>
            </w:r>
            <w:r w:rsidRPr="00AA42FF">
              <w:rPr>
                <w:rFonts w:eastAsiaTheme="minorEastAsia"/>
                <w:lang w:val="en-US" w:eastAsia="zh-CN"/>
              </w:rPr>
              <w:t>.</w:t>
            </w: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 w:rsidR="00773A66" w:rsidRDefault="00B951AA">
      <w:pPr>
        <w:pStyle w:val="1"/>
        <w:spacing w:line="276" w:lineRule="auto"/>
        <w:ind w:left="450"/>
      </w:pPr>
      <w:r>
        <w:t>Discussion on transaction ID</w:t>
      </w:r>
    </w:p>
    <w:p w:rsidR="00773A66" w:rsidRDefault="00B951AA">
      <w:pPr>
        <w:rPr>
          <w:lang w:val="en-US" w:eastAsia="ja-JP"/>
        </w:rPr>
      </w:pPr>
      <w:r>
        <w:rPr>
          <w:lang w:val="en-US" w:eastAsia="ja-JP"/>
        </w:rPr>
        <w:t>Note that RAN2 has agreed the following:</w:t>
      </w:r>
    </w:p>
    <w:p w:rsidR="00773A66" w:rsidRDefault="00B951AA">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lastRenderedPageBreak/>
        <w:t xml:space="preserve">5. RAN2 acknowledges that multi-reader scenario may exist but we will not specify something specific for this purpose.  We can rely on transaction ID and implementation to handle it.    </w:t>
      </w:r>
    </w:p>
    <w:p w:rsidR="00773A66" w:rsidRDefault="00773A66">
      <w:pPr>
        <w:rPr>
          <w:lang w:val="en-US" w:eastAsia="ja-JP"/>
        </w:rPr>
      </w:pPr>
    </w:p>
    <w:p w:rsidR="00773A66" w:rsidRDefault="00B951AA">
      <w:pPr>
        <w:rPr>
          <w:lang w:val="en-US" w:eastAsia="ja-JP"/>
        </w:rPr>
      </w:pPr>
      <w:r>
        <w:rPr>
          <w:lang w:val="en-US" w:eastAsia="ja-JP"/>
        </w:rPr>
        <w:t xml:space="preserve">Following question is to confirm the companies understanding on use </w:t>
      </w:r>
      <w:r>
        <w:rPr>
          <w:lang w:val="en-US" w:eastAsia="ja-JP"/>
        </w:rPr>
        <w:t>of the transaction ID.</w:t>
      </w:r>
    </w:p>
    <w:p w:rsidR="00773A66" w:rsidRDefault="00B951AA">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6"/>
        <w:tblW w:w="9209" w:type="dxa"/>
        <w:tblLayout w:type="fixed"/>
        <w:tblLook w:val="04A0" w:firstRow="1" w:lastRow="0" w:firstColumn="1" w:lastColumn="0" w:noHBand="0" w:noVBand="1"/>
      </w:tblPr>
      <w:tblGrid>
        <w:gridCol w:w="1200"/>
        <w:gridCol w:w="1205"/>
        <w:gridCol w:w="6804"/>
      </w:tblGrid>
      <w:tr w:rsidR="00773A66">
        <w:tc>
          <w:tcPr>
            <w:tcW w:w="1200" w:type="dxa"/>
          </w:tcPr>
          <w:p w:rsidR="00773A66" w:rsidRDefault="00B951AA">
            <w:pPr>
              <w:rPr>
                <w:b/>
                <w:bCs/>
                <w:lang w:val="en-US" w:eastAsia="ja-JP"/>
              </w:rPr>
            </w:pPr>
            <w:r>
              <w:rPr>
                <w:b/>
                <w:bCs/>
                <w:lang w:val="en-US" w:eastAsia="ja-JP"/>
              </w:rPr>
              <w:t>Company</w:t>
            </w:r>
          </w:p>
        </w:tc>
        <w:tc>
          <w:tcPr>
            <w:tcW w:w="1205" w:type="dxa"/>
          </w:tcPr>
          <w:p w:rsidR="00773A66" w:rsidRDefault="00B951AA">
            <w:pPr>
              <w:rPr>
                <w:b/>
                <w:bCs/>
                <w:lang w:val="en-US" w:eastAsia="ja-JP"/>
              </w:rPr>
            </w:pPr>
            <w:r>
              <w:rPr>
                <w:b/>
                <w:bCs/>
                <w:lang w:val="en-US" w:eastAsia="ja-JP"/>
              </w:rPr>
              <w:t>Yes/No</w:t>
            </w:r>
          </w:p>
        </w:tc>
        <w:tc>
          <w:tcPr>
            <w:tcW w:w="6804" w:type="dxa"/>
          </w:tcPr>
          <w:p w:rsidR="00773A66" w:rsidRDefault="00B951AA">
            <w:pPr>
              <w:rPr>
                <w:b/>
                <w:bCs/>
                <w:lang w:val="en-US" w:eastAsia="ja-JP"/>
              </w:rPr>
            </w:pPr>
            <w:r>
              <w:rPr>
                <w:b/>
                <w:bCs/>
                <w:lang w:val="en-US" w:eastAsia="ja-JP"/>
              </w:rPr>
              <w:t>Comment</w:t>
            </w:r>
          </w:p>
        </w:tc>
      </w:tr>
      <w:tr w:rsidR="00773A66">
        <w:tc>
          <w:tcPr>
            <w:tcW w:w="1200" w:type="dxa"/>
          </w:tcPr>
          <w:p w:rsidR="00773A66" w:rsidRDefault="00B951AA">
            <w:pPr>
              <w:rPr>
                <w:rFonts w:eastAsia="SimSun"/>
                <w:lang w:val="en-US" w:eastAsia="zh-CN"/>
              </w:rPr>
            </w:pPr>
            <w:r>
              <w:rPr>
                <w:rFonts w:eastAsia="SimSun" w:hint="eastAsia"/>
                <w:lang w:val="en-US" w:eastAsia="zh-CN"/>
              </w:rPr>
              <w:t>Lenovo</w:t>
            </w:r>
          </w:p>
        </w:tc>
        <w:tc>
          <w:tcPr>
            <w:tcW w:w="1205" w:type="dxa"/>
          </w:tcPr>
          <w:p w:rsidR="00773A66" w:rsidRDefault="00B951AA">
            <w:pPr>
              <w:rPr>
                <w:rFonts w:eastAsia="SimSun"/>
                <w:lang w:val="en-US" w:eastAsia="zh-CN"/>
              </w:rPr>
            </w:pPr>
            <w:r>
              <w:rPr>
                <w:rFonts w:eastAsia="SimSun" w:hint="eastAsia"/>
                <w:lang w:val="en-US" w:eastAsia="zh-CN"/>
              </w:rPr>
              <w:t>Yes</w:t>
            </w:r>
          </w:p>
        </w:tc>
        <w:tc>
          <w:tcPr>
            <w:tcW w:w="6804" w:type="dxa"/>
          </w:tcPr>
          <w:p w:rsidR="00773A66" w:rsidRDefault="00B951AA">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rsidR="00773A66" w:rsidRDefault="00B951AA">
            <w:pPr>
              <w:pStyle w:val="afa"/>
              <w:numPr>
                <w:ilvl w:val="0"/>
                <w:numId w:val="19"/>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rsidR="00773A66" w:rsidRDefault="00B951AA">
            <w:pPr>
              <w:pStyle w:val="afa"/>
              <w:numPr>
                <w:ilvl w:val="0"/>
                <w:numId w:val="19"/>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w:t>
            </w:r>
            <w:r>
              <w:rPr>
                <w:rFonts w:eastAsia="SimSun" w:hint="eastAsia"/>
                <w:lang w:val="en-US" w:eastAsia="zh-CN"/>
              </w:rPr>
              <w:t xml:space="preserve">s </w:t>
            </w:r>
            <w:r>
              <w:rPr>
                <w:rFonts w:eastAsia="SimSun"/>
                <w:lang w:val="en-US" w:eastAsia="zh-CN"/>
              </w:rPr>
              <w:t xml:space="preserve">service requests with </w:t>
            </w:r>
            <w:r>
              <w:rPr>
                <w:rFonts w:eastAsia="SimSun" w:hint="eastAsia"/>
                <w:lang w:val="en-US" w:eastAsia="zh-CN"/>
              </w:rPr>
              <w:t>different correlation ID to different readers. So readers generate different transaction ID, and device responds to each reader.</w:t>
            </w:r>
          </w:p>
        </w:tc>
      </w:tr>
      <w:tr w:rsidR="00773A66">
        <w:tc>
          <w:tcPr>
            <w:tcW w:w="1200" w:type="dxa"/>
          </w:tcPr>
          <w:p w:rsidR="00773A66" w:rsidRDefault="00B951AA">
            <w:pPr>
              <w:rPr>
                <w:lang w:val="en-US" w:eastAsia="ja-JP"/>
              </w:rPr>
            </w:pPr>
            <w:r>
              <w:rPr>
                <w:rFonts w:eastAsia="SimSun" w:hint="eastAsia"/>
                <w:lang w:val="en-US" w:eastAsia="zh-CN"/>
              </w:rPr>
              <w:t>v</w:t>
            </w:r>
            <w:r>
              <w:rPr>
                <w:rFonts w:eastAsia="SimSun"/>
                <w:lang w:val="en-US" w:eastAsia="zh-CN"/>
              </w:rPr>
              <w:t>ivo</w:t>
            </w:r>
          </w:p>
        </w:tc>
        <w:tc>
          <w:tcPr>
            <w:tcW w:w="1205" w:type="dxa"/>
          </w:tcPr>
          <w:p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rsidR="00773A66" w:rsidRDefault="00B951AA">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w:t>
            </w:r>
            <w:r>
              <w:rPr>
                <w:rFonts w:ascii="Arial" w:eastAsia="MS Mincho" w:hAnsi="Arial"/>
                <w:bCs/>
                <w:szCs w:val="24"/>
                <w:lang w:eastAsia="en-GB"/>
              </w:rPr>
              <w:t>n ID</w:t>
            </w:r>
            <w:r>
              <w:rPr>
                <w:rFonts w:eastAsia="SimSun"/>
                <w:lang w:val="en-US" w:eastAsia="zh-CN"/>
              </w:rPr>
              <w:t>”, the transaction ID is specific to a single service, where the CN correlation ID is used to identify a single service request between network interfaces.</w:t>
            </w:r>
          </w:p>
          <w:p w:rsidR="00773A66" w:rsidRDefault="00B951AA">
            <w:pPr>
              <w:jc w:val="both"/>
              <w:rPr>
                <w:lang w:val="en-US" w:eastAsia="ja-JP"/>
              </w:rPr>
            </w:pPr>
            <w:r>
              <w:rPr>
                <w:rFonts w:eastAsia="SimSun"/>
                <w:lang w:val="en-US" w:eastAsia="zh-CN"/>
              </w:rPr>
              <w:t>In this sense, the device is able to identify the currently-received paging message is related t</w:t>
            </w:r>
            <w:r>
              <w:rPr>
                <w:rFonts w:eastAsia="SimSun"/>
                <w:lang w:val="en-US" w:eastAsia="zh-CN"/>
              </w:rPr>
              <w:t>o the same or different service request from the one it has already received/responded to, by comparing whether the transaction ID is same or different.</w:t>
            </w:r>
          </w:p>
        </w:tc>
      </w:tr>
      <w:tr w:rsidR="00773A66">
        <w:tc>
          <w:tcPr>
            <w:tcW w:w="1200" w:type="dxa"/>
          </w:tcPr>
          <w:p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rsidR="00773A66" w:rsidRDefault="00B951AA">
            <w:pPr>
              <w:rPr>
                <w:rFonts w:eastAsia="SimSun"/>
                <w:lang w:val="en-US" w:eastAsia="zh-CN"/>
              </w:rPr>
            </w:pPr>
            <w:r>
              <w:rPr>
                <w:rFonts w:eastAsia="SimSun"/>
                <w:lang w:val="en-US" w:eastAsia="zh-CN"/>
              </w:rPr>
              <w:t xml:space="preserve">For multi-reader scenario, only if transaction ID bit space is quite large, then even without </w:t>
            </w:r>
            <w:r>
              <w:rPr>
                <w:rFonts w:eastAsia="SimSun"/>
                <w:lang w:val="en-US" w:eastAsia="zh-CN"/>
              </w:rPr>
              <w:t>reader ID or coordination between the different readers on usage of the transaction ID, the probability of collision of the transaction IDs to be used for different service requests from different reader could be low. However, that will require lots of sig</w:t>
            </w:r>
            <w:r>
              <w:rPr>
                <w:rFonts w:eastAsia="SimSun"/>
                <w:lang w:val="en-US" w:eastAsia="zh-CN"/>
              </w:rPr>
              <w:t>naling overhead, maybe more than 10 bit is required.</w:t>
            </w:r>
          </w:p>
          <w:p w:rsidR="00773A66" w:rsidRDefault="00B951AA">
            <w:pPr>
              <w:rPr>
                <w:rFonts w:eastAsia="SimSun"/>
                <w:lang w:val="en-US" w:eastAsia="zh-CN"/>
              </w:rPr>
            </w:pPr>
            <w:r>
              <w:rPr>
                <w:rFonts w:eastAsia="SimSun" w:hint="eastAsia"/>
                <w:lang w:val="en-US" w:eastAsia="zh-CN"/>
              </w:rPr>
              <w:t>F</w:t>
            </w:r>
            <w:r>
              <w:rPr>
                <w:rFonts w:eastAsia="SimSun"/>
                <w:lang w:val="en-US" w:eastAsia="zh-CN"/>
              </w:rPr>
              <w:t xml:space="preserve">or same-reader case, we should rely on the reader implementation to not issue a recently used transaction ID to a new service request paging message to avoid the wrap around problem, if the transaction </w:t>
            </w:r>
            <w:r>
              <w:rPr>
                <w:rFonts w:eastAsia="SimSun"/>
                <w:lang w:val="en-US" w:eastAsia="zh-CN"/>
              </w:rPr>
              <w:t>ID bit space is reasonable large.</w:t>
            </w:r>
          </w:p>
          <w:p w:rsidR="00773A66" w:rsidRDefault="00773A66">
            <w:pPr>
              <w:rPr>
                <w:rFonts w:eastAsiaTheme="minorEastAsia"/>
                <w:lang w:val="en-US" w:eastAsia="zh-CN"/>
              </w:rPr>
            </w:pPr>
          </w:p>
        </w:tc>
      </w:tr>
      <w:tr w:rsidR="00773A66">
        <w:tc>
          <w:tcPr>
            <w:tcW w:w="1200" w:type="dxa"/>
          </w:tcPr>
          <w:p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205" w:type="dxa"/>
          </w:tcPr>
          <w:p w:rsidR="00773A66" w:rsidRDefault="00B951AA">
            <w:pPr>
              <w:rPr>
                <w:lang w:val="en-US" w:eastAsia="ja-JP"/>
              </w:rPr>
            </w:pPr>
            <w:r>
              <w:rPr>
                <w:rFonts w:eastAsia="SimSun" w:hint="eastAsia"/>
                <w:lang w:val="en-US" w:eastAsia="zh-CN"/>
              </w:rPr>
              <w:t>Y</w:t>
            </w:r>
            <w:r>
              <w:rPr>
                <w:rFonts w:eastAsia="SimSun"/>
                <w:lang w:val="en-US" w:eastAsia="zh-CN"/>
              </w:rPr>
              <w:t>es</w:t>
            </w:r>
          </w:p>
        </w:tc>
        <w:tc>
          <w:tcPr>
            <w:tcW w:w="6804" w:type="dxa"/>
          </w:tcPr>
          <w:p w:rsidR="00773A66" w:rsidRDefault="00B951AA">
            <w:pPr>
              <w:rPr>
                <w:lang w:val="en-US" w:eastAsia="ja-JP"/>
              </w:rPr>
            </w:pPr>
            <w:r>
              <w:rPr>
                <w:rFonts w:eastAsia="SimSun" w:hint="eastAsia"/>
                <w:lang w:val="en-US" w:eastAsia="zh-CN"/>
              </w:rPr>
              <w:t>I</w:t>
            </w:r>
            <w:r>
              <w:rPr>
                <w:rFonts w:eastAsia="SimSun"/>
                <w:lang w:val="en-US" w:eastAsia="zh-CN"/>
              </w:rPr>
              <w:t xml:space="preserve">t is already agreed. </w:t>
            </w:r>
          </w:p>
        </w:tc>
      </w:tr>
      <w:tr w:rsidR="00773A66">
        <w:tc>
          <w:tcPr>
            <w:tcW w:w="1200" w:type="dxa"/>
            <w:shd w:val="clear" w:color="auto" w:fill="auto"/>
          </w:tcPr>
          <w:p w:rsidR="00773A66" w:rsidRDefault="00B951AA">
            <w:pPr>
              <w:rPr>
                <w:rFonts w:eastAsia="SimSun"/>
                <w:lang w:val="en-US" w:eastAsia="zh-CN"/>
              </w:rPr>
            </w:pPr>
            <w:r>
              <w:rPr>
                <w:rFonts w:eastAsia="SimSun" w:hint="eastAsia"/>
                <w:lang w:val="en-US" w:eastAsia="zh-CN"/>
              </w:rPr>
              <w:t>CMCC</w:t>
            </w:r>
          </w:p>
        </w:tc>
        <w:tc>
          <w:tcPr>
            <w:tcW w:w="1205" w:type="dxa"/>
            <w:shd w:val="clear" w:color="auto" w:fill="auto"/>
          </w:tcPr>
          <w:p w:rsidR="00773A66" w:rsidRDefault="00B951AA">
            <w:pPr>
              <w:rPr>
                <w:rFonts w:eastAsia="SimSun"/>
                <w:lang w:val="en-US" w:eastAsia="ja-JP"/>
              </w:rPr>
            </w:pPr>
            <w:r>
              <w:rPr>
                <w:rFonts w:eastAsia="SimSun" w:hint="eastAsia"/>
                <w:lang w:val="en-US" w:eastAsia="zh-CN"/>
              </w:rPr>
              <w:t>Yes</w:t>
            </w:r>
          </w:p>
        </w:tc>
        <w:tc>
          <w:tcPr>
            <w:tcW w:w="6804" w:type="dxa"/>
            <w:shd w:val="clear" w:color="auto" w:fill="auto"/>
          </w:tcPr>
          <w:p w:rsidR="00773A66" w:rsidRDefault="00B951AA">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xml:space="preserve">. When another paging message is received, the device compare the transaction ID in the paging message </w:t>
            </w:r>
            <w:r>
              <w:rPr>
                <w:rFonts w:eastAsia="SimSun" w:hint="eastAsia"/>
                <w:lang w:val="en-US" w:eastAsia="zh-CN"/>
              </w:rPr>
              <w:t>and the one it has saved. If same, the device confirm the service request is the one that the device has already successfully responded and ignore this paging message, otherwise, it confirms that the received paging message is for a new service request.</w:t>
            </w:r>
          </w:p>
        </w:tc>
      </w:tr>
      <w:tr w:rsidR="00773A66">
        <w:tc>
          <w:tcPr>
            <w:tcW w:w="1200" w:type="dxa"/>
          </w:tcPr>
          <w:p w:rsidR="00773A66" w:rsidRDefault="00B951AA">
            <w:pPr>
              <w:rPr>
                <w:rFonts w:eastAsia="SimSun"/>
                <w:lang w:val="en-US" w:eastAsia="zh-CN"/>
              </w:rPr>
            </w:pPr>
            <w:r>
              <w:rPr>
                <w:rFonts w:eastAsia="SimSun"/>
                <w:lang w:val="en-US" w:eastAsia="zh-CN"/>
              </w:rPr>
              <w:t>C</w:t>
            </w:r>
            <w:r>
              <w:rPr>
                <w:rFonts w:eastAsia="SimSun"/>
                <w:lang w:val="en-US" w:eastAsia="zh-CN"/>
              </w:rPr>
              <w:t>ATT</w:t>
            </w:r>
          </w:p>
        </w:tc>
        <w:tc>
          <w:tcPr>
            <w:tcW w:w="1205" w:type="dxa"/>
          </w:tcPr>
          <w:p w:rsidR="00773A66" w:rsidRDefault="00B951AA">
            <w:pPr>
              <w:rPr>
                <w:rFonts w:eastAsia="SimSun"/>
                <w:lang w:val="en-US" w:eastAsia="zh-CN"/>
              </w:rPr>
            </w:pPr>
            <w:r>
              <w:rPr>
                <w:rFonts w:eastAsia="SimSun"/>
                <w:lang w:val="en-US" w:eastAsia="zh-CN"/>
              </w:rPr>
              <w:t>Yes</w:t>
            </w:r>
          </w:p>
        </w:tc>
        <w:tc>
          <w:tcPr>
            <w:tcW w:w="6804" w:type="dxa"/>
          </w:tcPr>
          <w:p w:rsidR="00773A66" w:rsidRDefault="00B951AA">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w:t>
            </w:r>
            <w:r>
              <w:rPr>
                <w:rFonts w:eastAsia="SimSun" w:hint="eastAsia"/>
                <w:lang w:val="en-US" w:eastAsia="zh-CN"/>
              </w:rPr>
              <w:lastRenderedPageBreak/>
              <w:t xml:space="preserve">same or different reader. The readers behavior e.g. coordination is expected to solve the </w:t>
            </w:r>
            <w:r>
              <w:rPr>
                <w:rFonts w:eastAsia="SimSun" w:hint="eastAsia"/>
                <w:lang w:val="en-US" w:eastAsia="zh-CN"/>
              </w:rPr>
              <w:t>interference issue between readers.</w:t>
            </w:r>
          </w:p>
        </w:tc>
      </w:tr>
      <w:tr w:rsidR="00773A66">
        <w:tc>
          <w:tcPr>
            <w:tcW w:w="1200" w:type="dxa"/>
          </w:tcPr>
          <w:p w:rsidR="00773A66" w:rsidRDefault="00B951AA">
            <w:pPr>
              <w:rPr>
                <w:rFonts w:eastAsia="SimSun"/>
                <w:lang w:val="en-US" w:eastAsia="zh-CN"/>
              </w:rPr>
            </w:pPr>
            <w:r>
              <w:rPr>
                <w:rFonts w:eastAsia="SimSun" w:hint="eastAsia"/>
                <w:lang w:val="en-US" w:eastAsia="zh-CN"/>
              </w:rPr>
              <w:lastRenderedPageBreak/>
              <w:t>S</w:t>
            </w:r>
            <w:r>
              <w:rPr>
                <w:rFonts w:eastAsia="SimSun"/>
                <w:lang w:val="en-US" w:eastAsia="zh-CN"/>
              </w:rPr>
              <w:t>preadtrum, UNISOC</w:t>
            </w:r>
          </w:p>
        </w:tc>
        <w:tc>
          <w:tcPr>
            <w:tcW w:w="1205" w:type="dxa"/>
          </w:tcPr>
          <w:p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rsidR="00773A66" w:rsidRDefault="00B951AA">
            <w:pPr>
              <w:rPr>
                <w:rFonts w:eastAsia="SimSun"/>
                <w:lang w:val="en-US" w:eastAsia="zh-CN"/>
              </w:rPr>
            </w:pPr>
            <w:r>
              <w:rPr>
                <w:rFonts w:eastAsia="SimSun"/>
                <w:lang w:val="en-US" w:eastAsia="zh-CN"/>
              </w:rPr>
              <w:t>We have agreed to rely on transaction ID and implementation to handle multi-reader scenario.</w:t>
            </w:r>
          </w:p>
        </w:tc>
      </w:tr>
      <w:tr w:rsidR="00773A66">
        <w:tc>
          <w:tcPr>
            <w:tcW w:w="1200" w:type="dxa"/>
          </w:tcPr>
          <w:p w:rsidR="00773A66" w:rsidRDefault="00B951AA">
            <w:pPr>
              <w:rPr>
                <w:rFonts w:eastAsia="SimSun"/>
                <w:lang w:val="en-US" w:eastAsia="zh-CN"/>
              </w:rPr>
            </w:pPr>
            <w:r>
              <w:rPr>
                <w:rFonts w:eastAsia="SimSun"/>
                <w:lang w:val="en-US" w:eastAsia="zh-CN"/>
              </w:rPr>
              <w:t>Apple</w:t>
            </w:r>
          </w:p>
        </w:tc>
        <w:tc>
          <w:tcPr>
            <w:tcW w:w="1205" w:type="dxa"/>
          </w:tcPr>
          <w:p w:rsidR="00773A66" w:rsidRDefault="00B951AA">
            <w:pPr>
              <w:rPr>
                <w:rFonts w:eastAsia="SimSun"/>
                <w:lang w:val="en-US" w:eastAsia="zh-CN"/>
              </w:rPr>
            </w:pPr>
            <w:r>
              <w:rPr>
                <w:rFonts w:eastAsia="SimSun"/>
                <w:lang w:val="en-US" w:eastAsia="zh-CN"/>
              </w:rPr>
              <w:t>Yes</w:t>
            </w:r>
          </w:p>
        </w:tc>
        <w:tc>
          <w:tcPr>
            <w:tcW w:w="6804" w:type="dxa"/>
          </w:tcPr>
          <w:p w:rsidR="00773A66" w:rsidRDefault="00B951AA">
            <w:pPr>
              <w:rPr>
                <w:rFonts w:eastAsia="SimSun"/>
                <w:lang w:val="en-US" w:eastAsia="zh-CN"/>
              </w:rPr>
            </w:pPr>
            <w:r>
              <w:rPr>
                <w:rFonts w:eastAsia="SimSun"/>
                <w:lang w:val="en-US" w:eastAsia="zh-CN"/>
              </w:rPr>
              <w:t>As agreed in RAN2#129 meeting, one transcation ID will cover all cases.</w:t>
            </w:r>
          </w:p>
        </w:tc>
      </w:tr>
      <w:tr w:rsidR="00773A66">
        <w:tc>
          <w:tcPr>
            <w:tcW w:w="1200" w:type="dxa"/>
          </w:tcPr>
          <w:p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rsidR="00773A66" w:rsidRDefault="00B951AA">
            <w:pPr>
              <w:rPr>
                <w:rFonts w:eastAsia="SimSun"/>
                <w:lang w:val="en-US" w:eastAsia="zh-CN"/>
              </w:rPr>
            </w:pPr>
            <w:r>
              <w:rPr>
                <w:rFonts w:eastAsia="SimSun"/>
                <w:lang w:val="en-US" w:eastAsia="zh-CN"/>
              </w:rPr>
              <w:t xml:space="preserve">Transaction ID is sufficient as agreed in last meeting, </w:t>
            </w:r>
            <w:r>
              <w:rPr>
                <w:rFonts w:ascii="Arial" w:eastAsia="MS Mincho" w:hAnsi="Arial"/>
                <w:bCs/>
                <w:szCs w:val="24"/>
                <w:lang w:eastAsia="en-GB"/>
              </w:rPr>
              <w:t>We can rely on transaction ID and implementation to handle it.</w:t>
            </w:r>
          </w:p>
        </w:tc>
      </w:tr>
      <w:tr w:rsidR="00773A66">
        <w:tc>
          <w:tcPr>
            <w:tcW w:w="1200" w:type="dxa"/>
          </w:tcPr>
          <w:p w:rsidR="00773A66" w:rsidRDefault="00B951AA">
            <w:pPr>
              <w:rPr>
                <w:rFonts w:eastAsia="SimSun"/>
                <w:lang w:val="en-US" w:eastAsia="zh-CN"/>
              </w:rPr>
            </w:pPr>
            <w:r>
              <w:rPr>
                <w:rFonts w:eastAsia="SimSun"/>
                <w:lang w:val="en-US" w:eastAsia="zh-CN"/>
              </w:rPr>
              <w:t>Tejas Networks</w:t>
            </w:r>
          </w:p>
        </w:tc>
        <w:tc>
          <w:tcPr>
            <w:tcW w:w="1205" w:type="dxa"/>
          </w:tcPr>
          <w:p w:rsidR="00773A66" w:rsidRDefault="00B951AA">
            <w:pPr>
              <w:rPr>
                <w:rFonts w:eastAsia="SimSun"/>
                <w:lang w:val="en-US" w:eastAsia="zh-CN"/>
              </w:rPr>
            </w:pPr>
            <w:r>
              <w:rPr>
                <w:rFonts w:eastAsia="SimSun"/>
                <w:lang w:val="en-US" w:eastAsia="zh-CN"/>
              </w:rPr>
              <w:t>No</w:t>
            </w:r>
          </w:p>
        </w:tc>
        <w:tc>
          <w:tcPr>
            <w:tcW w:w="6804" w:type="dxa"/>
          </w:tcPr>
          <w:p w:rsidR="00773A66" w:rsidRDefault="00B951AA">
            <w:pPr>
              <w:rPr>
                <w:rFonts w:eastAsia="SimSun"/>
                <w:lang w:val="en-US" w:eastAsia="zh-CN"/>
              </w:rPr>
            </w:pPr>
            <w:r>
              <w:rPr>
                <w:rFonts w:eastAsia="SimSun"/>
                <w:lang w:val="en-US" w:eastAsia="zh-CN"/>
              </w:rPr>
              <w:t>The transaction ID is not sufficient to different same service from same/different reader.</w:t>
            </w:r>
          </w:p>
        </w:tc>
      </w:tr>
      <w:tr w:rsidR="00773A66">
        <w:tc>
          <w:tcPr>
            <w:tcW w:w="1200" w:type="dxa"/>
          </w:tcPr>
          <w:p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rsidR="00773A66" w:rsidRDefault="00B951AA">
            <w:pPr>
              <w:rPr>
                <w:rFonts w:eastAsia="SimSun"/>
                <w:lang w:val="en-US" w:eastAsia="zh-CN"/>
              </w:rPr>
            </w:pPr>
            <w:r>
              <w:rPr>
                <w:rFonts w:eastAsia="SimSun"/>
                <w:lang w:val="en-US" w:eastAsia="zh-CN"/>
              </w:rPr>
              <w:t>Maybe No</w:t>
            </w:r>
          </w:p>
        </w:tc>
        <w:tc>
          <w:tcPr>
            <w:tcW w:w="6804" w:type="dxa"/>
          </w:tcPr>
          <w:p w:rsidR="00773A66" w:rsidRDefault="00B951AA">
            <w:pPr>
              <w:spacing w:after="100"/>
              <w:rPr>
                <w:rFonts w:eastAsia="SimSun"/>
                <w:lang w:val="en-US" w:eastAsia="zh-CN"/>
              </w:rPr>
            </w:pPr>
            <w:r>
              <w:rPr>
                <w:rFonts w:eastAsia="SimSun" w:hint="eastAsia"/>
                <w:lang w:val="en-US" w:eastAsia="zh-CN"/>
              </w:rPr>
              <w:t>A</w:t>
            </w:r>
            <w:r>
              <w:rPr>
                <w:rFonts w:eastAsia="SimSun"/>
                <w:lang w:val="en-US" w:eastAsia="zh-CN"/>
              </w:rPr>
              <w:t xml:space="preserve">ccording to </w:t>
            </w:r>
            <w:r>
              <w:rPr>
                <w:rFonts w:eastAsia="SimSun"/>
                <w:lang w:val="en-US" w:eastAsia="zh-CN"/>
              </w:rPr>
              <w:t xml:space="preserve">our comments in Q7 and Q8, we think pure transaction ID may be not </w:t>
            </w:r>
            <w:r>
              <w:rPr>
                <w:rFonts w:eastAsia="SimSun" w:hint="eastAsia"/>
                <w:lang w:val="en-US" w:eastAsia="zh-CN"/>
              </w:rPr>
              <w:t>sufficient</w:t>
            </w:r>
            <w:r>
              <w:rPr>
                <w:rFonts w:eastAsia="SimSun"/>
                <w:lang w:val="en-US" w:eastAsia="zh-CN"/>
              </w:rPr>
              <w:t xml:space="preserve"> to achieve the expected UE behavior, if all the sub-cases in Scenario#3 and Scenario#4 need to be addressed.</w:t>
            </w:r>
          </w:p>
        </w:tc>
      </w:tr>
      <w:tr w:rsidR="00773A66">
        <w:tc>
          <w:tcPr>
            <w:tcW w:w="1200" w:type="dxa"/>
          </w:tcPr>
          <w:p w:rsidR="00773A66" w:rsidRDefault="00B951AA">
            <w:pPr>
              <w:rPr>
                <w:rFonts w:eastAsia="SimSun"/>
                <w:lang w:val="en-US" w:eastAsia="zh-CN"/>
              </w:rPr>
            </w:pPr>
            <w:r>
              <w:rPr>
                <w:rFonts w:eastAsia="SimSun"/>
                <w:lang w:val="en-US" w:eastAsia="zh-CN"/>
              </w:rPr>
              <w:t>InterDigital</w:t>
            </w:r>
          </w:p>
        </w:tc>
        <w:tc>
          <w:tcPr>
            <w:tcW w:w="1205" w:type="dxa"/>
          </w:tcPr>
          <w:p w:rsidR="00773A66" w:rsidRDefault="00B951AA">
            <w:pPr>
              <w:rPr>
                <w:rFonts w:eastAsia="SimSun"/>
                <w:lang w:val="en-US" w:eastAsia="zh-CN"/>
              </w:rPr>
            </w:pPr>
            <w:r>
              <w:rPr>
                <w:rFonts w:eastAsia="SimSun"/>
                <w:lang w:val="en-US" w:eastAsia="zh-CN"/>
              </w:rPr>
              <w:t>No</w:t>
            </w:r>
          </w:p>
        </w:tc>
        <w:tc>
          <w:tcPr>
            <w:tcW w:w="6804" w:type="dxa"/>
          </w:tcPr>
          <w:p w:rsidR="00773A66" w:rsidRDefault="00B951AA">
            <w:pPr>
              <w:spacing w:after="100"/>
              <w:rPr>
                <w:rFonts w:eastAsia="SimSun"/>
                <w:lang w:val="en-US" w:eastAsia="zh-CN"/>
              </w:rPr>
            </w:pPr>
            <w:r>
              <w:rPr>
                <w:rFonts w:eastAsia="SimSun"/>
                <w:lang w:val="en-US" w:eastAsia="zh-CN"/>
              </w:rPr>
              <w:t>As mentioned by ZTE, if there is a need to support c</w:t>
            </w:r>
            <w:r>
              <w:rPr>
                <w:rFonts w:eastAsia="SimSun"/>
                <w:lang w:val="en-US" w:eastAsia="zh-CN"/>
              </w:rPr>
              <w:t>oarse positioning, it is not clear that transaction ID alone is sufficient.</w:t>
            </w:r>
          </w:p>
        </w:tc>
      </w:tr>
      <w:tr w:rsidR="00773A66">
        <w:tc>
          <w:tcPr>
            <w:tcW w:w="1200" w:type="dxa"/>
          </w:tcPr>
          <w:p w:rsidR="00773A66" w:rsidRDefault="00B951AA">
            <w:pPr>
              <w:rPr>
                <w:rFonts w:eastAsia="SimSun"/>
                <w:lang w:val="en-US" w:eastAsia="zh-CN"/>
              </w:rPr>
            </w:pPr>
            <w:r>
              <w:rPr>
                <w:rFonts w:eastAsia="SimSun"/>
                <w:lang w:val="en-US" w:eastAsia="zh-CN"/>
              </w:rPr>
              <w:t>MediaTek</w:t>
            </w:r>
          </w:p>
        </w:tc>
        <w:tc>
          <w:tcPr>
            <w:tcW w:w="1205" w:type="dxa"/>
          </w:tcPr>
          <w:p w:rsidR="00773A66" w:rsidRDefault="00B951AA">
            <w:pPr>
              <w:rPr>
                <w:rFonts w:eastAsia="SimSun"/>
                <w:lang w:val="en-US" w:eastAsia="zh-CN"/>
              </w:rPr>
            </w:pPr>
            <w:r>
              <w:rPr>
                <w:rFonts w:eastAsia="SimSun"/>
                <w:lang w:val="en-US" w:eastAsia="zh-CN"/>
              </w:rPr>
              <w:t>Depends on assumptions about the transaction ID</w:t>
            </w:r>
          </w:p>
        </w:tc>
        <w:tc>
          <w:tcPr>
            <w:tcW w:w="6804" w:type="dxa"/>
          </w:tcPr>
          <w:p w:rsidR="00773A66" w:rsidRDefault="00B951AA">
            <w:pPr>
              <w:rPr>
                <w:rFonts w:eastAsia="SimSun"/>
                <w:lang w:val="en-US" w:eastAsia="zh-CN"/>
              </w:rPr>
            </w:pPr>
            <w:r>
              <w:rPr>
                <w:rFonts w:eastAsia="SimSun"/>
                <w:lang w:val="en-US" w:eastAsia="zh-CN"/>
              </w:rPr>
              <w:t>As described in our previous answers, the device needs to handle the paging message differently depending on same/differen</w:t>
            </w:r>
            <w:r>
              <w:rPr>
                <w:rFonts w:eastAsia="SimSun"/>
                <w:lang w:val="en-US" w:eastAsia="zh-CN"/>
              </w:rPr>
              <w:t>t readers.  The transaction ID is sufficient if different readers will “always” (i.e., with an acceptable failure frequency) allocate different transaction IDs *even for the same service*, but if different readers may allocate the same transaction ID for t</w:t>
            </w:r>
            <w:r>
              <w:rPr>
                <w:rFonts w:eastAsia="SimSun"/>
                <w:lang w:val="en-US" w:eastAsia="zh-CN"/>
              </w:rPr>
              <w:t>he same service, the device cannot distinguish these cases from the transaction ID alone.</w:t>
            </w:r>
          </w:p>
        </w:tc>
      </w:tr>
      <w:tr w:rsidR="00773A66">
        <w:tc>
          <w:tcPr>
            <w:tcW w:w="1200" w:type="dxa"/>
          </w:tcPr>
          <w:p w:rsidR="00773A66" w:rsidRDefault="00B951AA">
            <w:pPr>
              <w:rPr>
                <w:rFonts w:eastAsia="SimSun"/>
                <w:lang w:val="en-US" w:eastAsia="zh-CN"/>
              </w:rPr>
            </w:pPr>
            <w:r>
              <w:rPr>
                <w:rFonts w:eastAsia="SimSun"/>
                <w:lang w:val="en-US" w:eastAsia="zh-CN"/>
              </w:rPr>
              <w:t>Nokia</w:t>
            </w:r>
          </w:p>
        </w:tc>
        <w:tc>
          <w:tcPr>
            <w:tcW w:w="1205" w:type="dxa"/>
          </w:tcPr>
          <w:p w:rsidR="00773A66" w:rsidRDefault="00B951AA">
            <w:pPr>
              <w:rPr>
                <w:rFonts w:eastAsia="SimSun"/>
                <w:lang w:val="en-US" w:eastAsia="zh-CN"/>
              </w:rPr>
            </w:pPr>
            <w:r>
              <w:rPr>
                <w:rFonts w:eastAsia="SimSun"/>
                <w:lang w:val="en-US" w:eastAsia="zh-CN"/>
              </w:rPr>
              <w:t>Commend</w:t>
            </w:r>
          </w:p>
        </w:tc>
        <w:tc>
          <w:tcPr>
            <w:tcW w:w="6804" w:type="dxa"/>
          </w:tcPr>
          <w:p w:rsidR="00773A66" w:rsidRDefault="00B951AA">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w:t>
            </w:r>
            <w:r>
              <w:rPr>
                <w:rFonts w:eastAsia="SimSun"/>
                <w:lang w:val="en-US" w:eastAsia="zh-CN"/>
              </w:rPr>
              <w:t xml:space="preserve"> a dedicated fixed reader ID, but an assumption that readers will be configured to not use the same (can be up to NW implementation.</w:t>
            </w:r>
          </w:p>
          <w:p w:rsidR="00773A66" w:rsidRDefault="00B951AA">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773A66">
        <w:tc>
          <w:tcPr>
            <w:tcW w:w="1200" w:type="dxa"/>
          </w:tcPr>
          <w:p w:rsidR="00773A66" w:rsidRDefault="00B951AA">
            <w:pPr>
              <w:rPr>
                <w:rFonts w:eastAsia="SimSun"/>
                <w:lang w:val="en-US" w:eastAsia="zh-CN"/>
              </w:rPr>
            </w:pPr>
            <w:r>
              <w:rPr>
                <w:rFonts w:eastAsia="SimSun"/>
                <w:lang w:val="en-US" w:eastAsia="zh-CN"/>
              </w:rPr>
              <w:t>ETR</w:t>
            </w:r>
            <w:r>
              <w:rPr>
                <w:rFonts w:eastAsia="SimSun"/>
                <w:lang w:val="en-US" w:eastAsia="zh-CN"/>
              </w:rPr>
              <w:t>I</w:t>
            </w:r>
          </w:p>
        </w:tc>
        <w:tc>
          <w:tcPr>
            <w:tcW w:w="1205" w:type="dxa"/>
          </w:tcPr>
          <w:p w:rsidR="00773A66" w:rsidRDefault="00B951AA">
            <w:pPr>
              <w:rPr>
                <w:rFonts w:eastAsia="SimSun"/>
                <w:lang w:val="en-US" w:eastAsia="zh-CN"/>
              </w:rPr>
            </w:pPr>
            <w:r>
              <w:rPr>
                <w:rFonts w:eastAsia="SimSun"/>
                <w:lang w:val="en-US" w:eastAsia="zh-CN"/>
              </w:rPr>
              <w:t>No</w:t>
            </w:r>
          </w:p>
        </w:tc>
        <w:tc>
          <w:tcPr>
            <w:tcW w:w="6804" w:type="dxa"/>
          </w:tcPr>
          <w:p w:rsidR="00773A66" w:rsidRDefault="00B951AA">
            <w:pPr>
              <w:rPr>
                <w:rFonts w:eastAsia="SimSun"/>
                <w:lang w:val="en-US" w:eastAsia="zh-CN"/>
              </w:rPr>
            </w:pPr>
            <w:r>
              <w:rPr>
                <w:rFonts w:eastAsia="SimSun"/>
                <w:lang w:val="en-US" w:eastAsia="zh-CN"/>
              </w:rPr>
              <w:t>The transaction ID is sufficient if it includes the service information</w:t>
            </w:r>
            <w:r>
              <w:rPr>
                <w:lang w:val="en-US" w:eastAsia="ja-JP"/>
              </w:rPr>
              <w:t>(e.g. CN correlation ID)</w:t>
            </w:r>
            <w:r>
              <w:rPr>
                <w:rFonts w:eastAsia="SimSun"/>
                <w:lang w:val="en-US" w:eastAsia="zh-CN"/>
              </w:rPr>
              <w:t xml:space="preserve"> received from the CN. Otherwise, an additional identifier, such as a reader ID, is required to differentiate between readers.</w:t>
            </w:r>
          </w:p>
        </w:tc>
      </w:tr>
      <w:tr w:rsidR="00773A66">
        <w:tc>
          <w:tcPr>
            <w:tcW w:w="1200" w:type="dxa"/>
          </w:tcPr>
          <w:p w:rsidR="00773A66" w:rsidRDefault="00B951AA">
            <w:pPr>
              <w:rPr>
                <w:rFonts w:eastAsia="SimSun"/>
                <w:lang w:val="en-US" w:eastAsia="zh-CN"/>
              </w:rPr>
            </w:pPr>
            <w:r>
              <w:rPr>
                <w:rFonts w:eastAsia="SimSun"/>
                <w:lang w:val="en-US" w:eastAsia="zh-CN"/>
              </w:rPr>
              <w:t>Qualcomm</w:t>
            </w:r>
          </w:p>
        </w:tc>
        <w:tc>
          <w:tcPr>
            <w:tcW w:w="1205" w:type="dxa"/>
          </w:tcPr>
          <w:p w:rsidR="00773A66" w:rsidRDefault="00B951AA">
            <w:pPr>
              <w:rPr>
                <w:rFonts w:eastAsia="SimSun"/>
                <w:lang w:val="en-US" w:eastAsia="zh-CN"/>
              </w:rPr>
            </w:pPr>
            <w:r>
              <w:rPr>
                <w:rFonts w:eastAsia="SimSun"/>
                <w:lang w:val="en-US" w:eastAsia="zh-CN"/>
              </w:rPr>
              <w:t>No</w:t>
            </w:r>
          </w:p>
        </w:tc>
        <w:tc>
          <w:tcPr>
            <w:tcW w:w="6804" w:type="dxa"/>
          </w:tcPr>
          <w:p w:rsidR="00773A66" w:rsidRDefault="00B951AA">
            <w:pPr>
              <w:rPr>
                <w:rFonts w:eastAsia="SimSun"/>
                <w:lang w:val="en-US" w:eastAsia="zh-CN"/>
              </w:rPr>
            </w:pPr>
            <w:r>
              <w:rPr>
                <w:rFonts w:eastAsia="SimSun"/>
                <w:lang w:val="en-US" w:eastAsia="zh-CN"/>
              </w:rPr>
              <w:t>It is a tradeoff</w:t>
            </w:r>
            <w:r>
              <w:rPr>
                <w:rFonts w:eastAsia="SimSun"/>
                <w:lang w:val="en-US" w:eastAsia="zh-CN"/>
              </w:rPr>
              <w:t xml:space="preserve"> between the size of transaction ID and need for reader ID. If transaction ID space is small, it would be impossible to make sure transaction ID is not reused across readers. Furthermore, wrap around issue is also there. So, either transaction ID needs to </w:t>
            </w:r>
            <w:r>
              <w:rPr>
                <w:rFonts w:eastAsia="SimSun"/>
                <w:lang w:val="en-US" w:eastAsia="zh-CN"/>
              </w:rPr>
              <w:t>be large enough or another way is to add reader ID.</w:t>
            </w:r>
          </w:p>
        </w:tc>
      </w:tr>
      <w:tr w:rsidR="00773A66">
        <w:tc>
          <w:tcPr>
            <w:tcW w:w="1200" w:type="dxa"/>
          </w:tcPr>
          <w:p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rsidR="00773A66" w:rsidRDefault="00B951AA">
            <w:pPr>
              <w:rPr>
                <w:rFonts w:eastAsiaTheme="minorEastAsia"/>
                <w:lang w:val="en-US" w:eastAsia="zh-CN"/>
              </w:rPr>
            </w:pPr>
            <w:r>
              <w:rPr>
                <w:rFonts w:eastAsiaTheme="minorEastAsia"/>
                <w:lang w:val="en-US" w:eastAsia="zh-CN"/>
              </w:rPr>
              <w:t xml:space="preserve">See comments </w:t>
            </w:r>
          </w:p>
        </w:tc>
        <w:tc>
          <w:tcPr>
            <w:tcW w:w="6804" w:type="dxa"/>
          </w:tcPr>
          <w:p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rsidR="00773A66" w:rsidRDefault="00773A66">
            <w:pPr>
              <w:rPr>
                <w:rFonts w:eastAsiaTheme="minorEastAsia"/>
                <w:lang w:val="en-US" w:eastAsia="zh-CN"/>
              </w:rPr>
            </w:pPr>
          </w:p>
        </w:tc>
      </w:tr>
      <w:tr w:rsidR="00773A66">
        <w:tc>
          <w:tcPr>
            <w:tcW w:w="1200" w:type="dxa"/>
          </w:tcPr>
          <w:p w:rsidR="00773A66" w:rsidRDefault="00B951AA">
            <w:pPr>
              <w:rPr>
                <w:rFonts w:eastAsia="SimSun"/>
                <w:lang w:val="en-US" w:eastAsia="zh-CN"/>
              </w:rPr>
            </w:pPr>
            <w:r>
              <w:rPr>
                <w:rFonts w:eastAsia="SimSun"/>
                <w:lang w:val="en-US" w:eastAsia="zh-CN"/>
              </w:rPr>
              <w:t>HONOR</w:t>
            </w:r>
          </w:p>
        </w:tc>
        <w:tc>
          <w:tcPr>
            <w:tcW w:w="1205" w:type="dxa"/>
          </w:tcPr>
          <w:p w:rsidR="00773A66" w:rsidRDefault="00B951AA">
            <w:pPr>
              <w:rPr>
                <w:rFonts w:eastAsia="SimSun"/>
                <w:lang w:val="en-US" w:eastAsia="zh-CN"/>
              </w:rPr>
            </w:pPr>
            <w:r>
              <w:rPr>
                <w:rFonts w:eastAsia="SimSun"/>
                <w:lang w:val="en-US" w:eastAsia="zh-CN"/>
              </w:rPr>
              <w:t>See commen</w:t>
            </w:r>
            <w:r>
              <w:rPr>
                <w:rFonts w:eastAsia="SimSun"/>
                <w:lang w:val="en-US" w:eastAsia="zh-CN"/>
              </w:rPr>
              <w:t>ts</w:t>
            </w:r>
          </w:p>
        </w:tc>
        <w:tc>
          <w:tcPr>
            <w:tcW w:w="6804" w:type="dxa"/>
          </w:tcPr>
          <w:p w:rsidR="00773A66" w:rsidRDefault="00B951AA">
            <w:pPr>
              <w:rPr>
                <w:rFonts w:eastAsia="SimSun"/>
                <w:lang w:val="en-US" w:eastAsia="zh-CN"/>
              </w:rPr>
            </w:pPr>
            <w:r>
              <w:rPr>
                <w:rFonts w:eastAsia="SimSun"/>
                <w:lang w:val="en-US" w:eastAsia="zh-CN"/>
              </w:rPr>
              <w:t xml:space="preserve">The transaction ID could not provide enough information about whether paging with the same transaction ID is from the same or different reader or whether it is for the same service request. For Release 19, we think there is no motivation for the device </w:t>
            </w:r>
            <w:r>
              <w:rPr>
                <w:rFonts w:eastAsia="SimSun"/>
                <w:lang w:val="en-US" w:eastAsia="zh-CN"/>
              </w:rPr>
              <w:t xml:space="preserve">to differentiate the request is from the same or different reader. </w:t>
            </w:r>
          </w:p>
        </w:tc>
      </w:tr>
      <w:tr w:rsidR="00773A66">
        <w:tc>
          <w:tcPr>
            <w:tcW w:w="1200"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rsidR="00773A66" w:rsidRDefault="00B951AA">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rsidR="00773A66" w:rsidRDefault="00773A66">
            <w:pPr>
              <w:rPr>
                <w:rFonts w:eastAsia="SimSun"/>
                <w:lang w:val="en-US" w:eastAsia="zh-CN"/>
              </w:rPr>
            </w:pPr>
          </w:p>
        </w:tc>
      </w:tr>
      <w:tr w:rsidR="00773A66">
        <w:tc>
          <w:tcPr>
            <w:tcW w:w="1200" w:type="dxa"/>
          </w:tcPr>
          <w:p w:rsidR="00773A66" w:rsidRDefault="00B951AA">
            <w:pPr>
              <w:rPr>
                <w:rFonts w:eastAsia="SimSun"/>
                <w:lang w:val="en-US" w:eastAsia="zh-CN"/>
              </w:rPr>
            </w:pPr>
            <w:r>
              <w:rPr>
                <w:rFonts w:eastAsia="SimSun"/>
                <w:lang w:val="en-US" w:eastAsia="zh-CN"/>
              </w:rPr>
              <w:t>Futurewei</w:t>
            </w:r>
          </w:p>
        </w:tc>
        <w:tc>
          <w:tcPr>
            <w:tcW w:w="1205" w:type="dxa"/>
          </w:tcPr>
          <w:p w:rsidR="00773A66" w:rsidRDefault="00B951AA">
            <w:pPr>
              <w:rPr>
                <w:rFonts w:eastAsia="SimSun"/>
                <w:lang w:val="en-US" w:eastAsia="zh-CN"/>
              </w:rPr>
            </w:pPr>
            <w:r>
              <w:rPr>
                <w:rFonts w:eastAsia="SimSun"/>
                <w:lang w:val="en-US" w:eastAsia="zh-CN"/>
              </w:rPr>
              <w:t>Yes</w:t>
            </w:r>
          </w:p>
        </w:tc>
        <w:tc>
          <w:tcPr>
            <w:tcW w:w="6804" w:type="dxa"/>
          </w:tcPr>
          <w:p w:rsidR="00773A66" w:rsidRDefault="00773A66">
            <w:pPr>
              <w:rPr>
                <w:rFonts w:eastAsia="SimSun"/>
                <w:lang w:val="en-US" w:eastAsia="zh-CN"/>
              </w:rPr>
            </w:pPr>
          </w:p>
        </w:tc>
      </w:tr>
      <w:tr w:rsidR="00773A66">
        <w:tc>
          <w:tcPr>
            <w:tcW w:w="1200" w:type="dxa"/>
          </w:tcPr>
          <w:p w:rsidR="00773A66" w:rsidRDefault="00B951AA">
            <w:pPr>
              <w:rPr>
                <w:rFonts w:eastAsia="SimSun"/>
                <w:lang w:val="en-US" w:eastAsia="zh-CN"/>
              </w:rPr>
            </w:pPr>
            <w:r>
              <w:rPr>
                <w:rFonts w:eastAsia="SimSun"/>
                <w:lang w:val="en-US" w:eastAsia="zh-CN"/>
              </w:rPr>
              <w:t>Ericsson</w:t>
            </w:r>
          </w:p>
        </w:tc>
        <w:tc>
          <w:tcPr>
            <w:tcW w:w="1205" w:type="dxa"/>
          </w:tcPr>
          <w:p w:rsidR="00773A66" w:rsidRDefault="00B951AA">
            <w:pPr>
              <w:rPr>
                <w:rFonts w:eastAsia="SimSun"/>
                <w:lang w:val="en-US" w:eastAsia="zh-CN"/>
              </w:rPr>
            </w:pPr>
            <w:r>
              <w:rPr>
                <w:rFonts w:eastAsiaTheme="minorEastAsia"/>
                <w:lang w:val="en-US" w:eastAsia="zh-CN"/>
              </w:rPr>
              <w:t>Yes</w:t>
            </w:r>
          </w:p>
        </w:tc>
        <w:tc>
          <w:tcPr>
            <w:tcW w:w="6804" w:type="dxa"/>
          </w:tcPr>
          <w:p w:rsidR="00773A66" w:rsidRDefault="00B951AA">
            <w:pPr>
              <w:rPr>
                <w:rFonts w:eastAsia="SimSun"/>
                <w:lang w:val="en-US" w:eastAsia="zh-CN"/>
              </w:rPr>
            </w:pPr>
            <w:r>
              <w:rPr>
                <w:rFonts w:eastAsia="SimSun"/>
                <w:lang w:val="en-US" w:eastAsia="zh-CN"/>
              </w:rPr>
              <w:t>Transaction ID would be sufficient, and this has already been agreed. However, the question is how this transaction ID is generated, e.g., whether</w:t>
            </w:r>
            <w:r>
              <w:rPr>
                <w:rFonts w:eastAsia="SimSun"/>
                <w:lang w:val="en-US" w:eastAsia="zh-CN"/>
              </w:rPr>
              <w:t xml:space="preserve"> it is the CN </w:t>
            </w:r>
            <w:r>
              <w:rPr>
                <w:rFonts w:eastAsia="SimSun"/>
                <w:lang w:val="en-US" w:eastAsia="zh-CN"/>
              </w:rPr>
              <w:lastRenderedPageBreak/>
              <w:t>correlation ID or a function of correlation ID, or a function of correlation ID with some reader specific aspects.</w:t>
            </w:r>
          </w:p>
          <w:p w:rsidR="00773A66" w:rsidRDefault="00B951AA">
            <w:pPr>
              <w:rPr>
                <w:rFonts w:eastAsia="SimSun"/>
                <w:lang w:val="en-US" w:eastAsia="zh-CN"/>
              </w:rPr>
            </w:pPr>
            <w:r>
              <w:rPr>
                <w:rFonts w:eastAsia="SimSun"/>
                <w:lang w:val="en-US" w:eastAsia="zh-CN"/>
              </w:rPr>
              <w:t>We do not think there is a need for an additional reader ID or a need for using reader specific aspects when generating the tra</w:t>
            </w:r>
            <w:r>
              <w:rPr>
                <w:rFonts w:eastAsia="SimSun"/>
                <w:lang w:val="en-US" w:eastAsia="zh-CN"/>
              </w:rPr>
              <w:t xml:space="preserve">nsaction ID since this would require coordination in the network which would increase complexity. </w:t>
            </w:r>
          </w:p>
        </w:tc>
      </w:tr>
      <w:tr w:rsidR="00773A66">
        <w:tc>
          <w:tcPr>
            <w:tcW w:w="1200" w:type="dxa"/>
          </w:tcPr>
          <w:p w:rsidR="00773A66" w:rsidRDefault="00B951AA">
            <w:pPr>
              <w:rPr>
                <w:rFonts w:eastAsia="SimSun"/>
                <w:lang w:val="en-US" w:eastAsia="zh-CN"/>
              </w:rPr>
            </w:pPr>
            <w:r>
              <w:rPr>
                <w:rFonts w:eastAsia="SimSun" w:hint="eastAsia"/>
                <w:lang w:val="en-US" w:eastAsia="zh-CN"/>
              </w:rPr>
              <w:lastRenderedPageBreak/>
              <w:t>Transsion Holdings</w:t>
            </w:r>
          </w:p>
        </w:tc>
        <w:tc>
          <w:tcPr>
            <w:tcW w:w="1205" w:type="dxa"/>
          </w:tcPr>
          <w:p w:rsidR="00773A66" w:rsidRDefault="00B951AA">
            <w:pPr>
              <w:rPr>
                <w:rFonts w:eastAsiaTheme="minorEastAsia"/>
                <w:lang w:val="en-US" w:eastAsia="zh-CN"/>
              </w:rPr>
            </w:pPr>
            <w:r>
              <w:rPr>
                <w:rFonts w:eastAsiaTheme="minorEastAsia" w:hint="eastAsia"/>
                <w:lang w:val="en-US" w:eastAsia="zh-CN"/>
              </w:rPr>
              <w:t>Yes</w:t>
            </w:r>
          </w:p>
        </w:tc>
        <w:tc>
          <w:tcPr>
            <w:tcW w:w="6804" w:type="dxa"/>
          </w:tcPr>
          <w:p w:rsidR="00773A66" w:rsidRDefault="00B951AA">
            <w:pPr>
              <w:rPr>
                <w:rFonts w:eastAsia="SimSun"/>
                <w:lang w:val="en-US" w:eastAsia="zh-CN"/>
              </w:rPr>
            </w:pPr>
            <w:r>
              <w:rPr>
                <w:rFonts w:eastAsia="SimSun" w:hint="eastAsia"/>
                <w:lang w:val="en-US" w:eastAsia="zh-CN"/>
              </w:rPr>
              <w:t>We can rely on transaction ID and</w:t>
            </w:r>
            <w:r>
              <w:rPr>
                <w:rFonts w:eastAsia="SimSun" w:hint="eastAsia"/>
                <w:u w:val="single"/>
                <w:lang w:val="en-US" w:eastAsia="zh-CN"/>
              </w:rPr>
              <w:t xml:space="preserve"> implementation</w:t>
            </w:r>
            <w:r>
              <w:rPr>
                <w:rFonts w:eastAsia="SimSun" w:hint="eastAsia"/>
                <w:lang w:val="en-US" w:eastAsia="zh-CN"/>
              </w:rPr>
              <w:t xml:space="preserve"> to handle it.    </w:t>
            </w:r>
          </w:p>
        </w:tc>
      </w:tr>
      <w:tr w:rsidR="00842B63">
        <w:tc>
          <w:tcPr>
            <w:tcW w:w="1200" w:type="dxa"/>
          </w:tcPr>
          <w:p w:rsidR="00842B63" w:rsidRDefault="00842B63" w:rsidP="00842B63">
            <w:pPr>
              <w:rPr>
                <w:rFonts w:eastAsia="SimSun"/>
                <w:lang w:val="en-US" w:eastAsia="zh-CN"/>
              </w:rPr>
            </w:pPr>
            <w:r>
              <w:rPr>
                <w:rFonts w:eastAsia="新細明體" w:hint="eastAsia"/>
                <w:lang w:val="en-US" w:eastAsia="zh-TW"/>
              </w:rPr>
              <w:t>I</w:t>
            </w:r>
            <w:r>
              <w:rPr>
                <w:rFonts w:eastAsia="新細明體"/>
                <w:lang w:val="en-US" w:eastAsia="zh-TW"/>
              </w:rPr>
              <w:t>II</w:t>
            </w:r>
          </w:p>
        </w:tc>
        <w:tc>
          <w:tcPr>
            <w:tcW w:w="1205" w:type="dxa"/>
          </w:tcPr>
          <w:p w:rsidR="00842B63" w:rsidRDefault="00842B63" w:rsidP="00842B63">
            <w:pPr>
              <w:rPr>
                <w:rFonts w:eastAsiaTheme="minorEastAsia"/>
                <w:lang w:val="en-US" w:eastAsia="zh-CN"/>
              </w:rPr>
            </w:pPr>
            <w:r>
              <w:rPr>
                <w:rFonts w:eastAsiaTheme="minorEastAsia"/>
                <w:lang w:val="en-US" w:eastAsia="zh-CN"/>
              </w:rPr>
              <w:t>Maybe</w:t>
            </w:r>
          </w:p>
        </w:tc>
        <w:tc>
          <w:tcPr>
            <w:tcW w:w="6804" w:type="dxa"/>
          </w:tcPr>
          <w:p w:rsidR="00842B63" w:rsidRDefault="00842B63" w:rsidP="00842B63">
            <w:r>
              <w:t>If different readers use the same transaction ID for same service, the</w:t>
            </w:r>
            <w:r w:rsidRPr="004A141A">
              <w:t xml:space="preserve"> device cannot distinguish the received service request is from the same/different reader</w:t>
            </w:r>
            <w:r>
              <w:t>.</w:t>
            </w:r>
          </w:p>
          <w:p w:rsidR="00842B63" w:rsidRDefault="00842B63" w:rsidP="00842B63">
            <w:pPr>
              <w:rPr>
                <w:rFonts w:eastAsia="SimSun"/>
                <w:lang w:val="en-US" w:eastAsia="zh-CN"/>
              </w:rPr>
            </w:pPr>
            <w:r>
              <w:rPr>
                <w:rFonts w:eastAsia="新細明體"/>
                <w:lang w:eastAsia="zh-TW"/>
              </w:rPr>
              <w:t xml:space="preserve">If different </w:t>
            </w:r>
            <w:r>
              <w:t>readers use the different transaction ID for same service</w:t>
            </w:r>
            <w:r>
              <w:rPr>
                <w:lang w:eastAsia="zh-TW"/>
              </w:rPr>
              <w:t>,</w:t>
            </w:r>
            <w:r>
              <w:t xml:space="preserve"> the</w:t>
            </w:r>
            <w:r w:rsidRPr="004A141A">
              <w:t xml:space="preserve"> </w:t>
            </w:r>
            <w:r>
              <w:t>device can</w:t>
            </w:r>
            <w:r w:rsidRPr="004A141A">
              <w:t xml:space="preserve"> distinguish the received service request is from the same/different reader</w:t>
            </w:r>
            <w:r>
              <w:t>.</w:t>
            </w:r>
            <w:r>
              <w:br/>
            </w:r>
            <w:r>
              <w:br/>
              <w:t>The transaction id size will which one is suitable.</w:t>
            </w: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Pr>
        <w:rPr>
          <w:lang w:val="en-US" w:eastAsia="ja-JP"/>
        </w:rPr>
      </w:pPr>
    </w:p>
    <w:p w:rsidR="00773A66" w:rsidRDefault="00B951AA">
      <w:r>
        <w:rPr>
          <w:b/>
          <w:bCs/>
          <w:lang w:val="en-US" w:eastAsia="ja-JP"/>
        </w:rPr>
        <w:t>Q10: If your answer to Q9 is no, what else is need</w:t>
      </w:r>
      <w:r>
        <w:rPr>
          <w:b/>
          <w:bCs/>
          <w:lang w:val="en-US" w:eastAsia="ja-JP"/>
        </w:rPr>
        <w:t xml:space="preserve">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6"/>
        <w:tblW w:w="8992" w:type="dxa"/>
        <w:tblLayout w:type="fixed"/>
        <w:tblLook w:val="04A0" w:firstRow="1" w:lastRow="0" w:firstColumn="1" w:lastColumn="0" w:noHBand="0" w:noVBand="1"/>
      </w:tblPr>
      <w:tblGrid>
        <w:gridCol w:w="1342"/>
        <w:gridCol w:w="7650"/>
      </w:tblGrid>
      <w:tr w:rsidR="00773A66">
        <w:tc>
          <w:tcPr>
            <w:tcW w:w="1342" w:type="dxa"/>
          </w:tcPr>
          <w:p w:rsidR="00773A66" w:rsidRDefault="00B951AA">
            <w:pPr>
              <w:rPr>
                <w:b/>
                <w:bCs/>
                <w:lang w:val="en-US" w:eastAsia="ja-JP"/>
              </w:rPr>
            </w:pPr>
            <w:r>
              <w:rPr>
                <w:b/>
                <w:bCs/>
                <w:lang w:val="en-US" w:eastAsia="ja-JP"/>
              </w:rPr>
              <w:t>Company</w:t>
            </w:r>
          </w:p>
        </w:tc>
        <w:tc>
          <w:tcPr>
            <w:tcW w:w="7650" w:type="dxa"/>
          </w:tcPr>
          <w:p w:rsidR="00773A66" w:rsidRDefault="00B951AA">
            <w:pPr>
              <w:rPr>
                <w:b/>
                <w:bCs/>
                <w:lang w:val="en-US" w:eastAsia="ja-JP"/>
              </w:rPr>
            </w:pPr>
            <w:r>
              <w:rPr>
                <w:b/>
                <w:bCs/>
                <w:lang w:val="en-US" w:eastAsia="ja-JP"/>
              </w:rPr>
              <w:t>Comment</w:t>
            </w:r>
          </w:p>
        </w:tc>
      </w:tr>
      <w:tr w:rsidR="00773A66">
        <w:tc>
          <w:tcPr>
            <w:tcW w:w="1342" w:type="dxa"/>
          </w:tcPr>
          <w:p w:rsidR="00773A66" w:rsidRDefault="00B951AA">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rsidR="00773A66" w:rsidRDefault="00B951AA">
            <w:pPr>
              <w:rPr>
                <w:rFonts w:eastAsia="SimSun"/>
                <w:lang w:val="en-US" w:eastAsia="zh-CN"/>
              </w:rPr>
            </w:pPr>
            <w:r>
              <w:rPr>
                <w:rFonts w:eastAsia="SimSun"/>
                <w:lang w:val="en-US" w:eastAsia="zh-CN"/>
              </w:rPr>
              <w:t xml:space="preserve">For multi-reader scenario, to confirm that if the received </w:t>
            </w:r>
            <w:r>
              <w:rPr>
                <w:rFonts w:eastAsia="SimSun"/>
                <w:lang w:val="en-US" w:eastAsia="zh-CN"/>
              </w:rPr>
              <w:t>service request comes from a different reader at 100% confidence level, a reader ID is required to be carried in the A-IOT paging message.</w:t>
            </w:r>
          </w:p>
        </w:tc>
      </w:tr>
      <w:tr w:rsidR="00773A66">
        <w:tc>
          <w:tcPr>
            <w:tcW w:w="1342" w:type="dxa"/>
          </w:tcPr>
          <w:p w:rsidR="00773A66" w:rsidRDefault="00B951AA">
            <w:pPr>
              <w:rPr>
                <w:lang w:val="en-US" w:eastAsia="ja-JP"/>
              </w:rPr>
            </w:pPr>
            <w:r>
              <w:rPr>
                <w:lang w:val="en-US" w:eastAsia="ja-JP"/>
              </w:rPr>
              <w:t>Tejas Networks</w:t>
            </w:r>
          </w:p>
        </w:tc>
        <w:tc>
          <w:tcPr>
            <w:tcW w:w="7650" w:type="dxa"/>
          </w:tcPr>
          <w:p w:rsidR="00773A66" w:rsidRDefault="00B951AA">
            <w:pPr>
              <w:rPr>
                <w:lang w:val="en-US" w:eastAsia="ja-JP"/>
              </w:rPr>
            </w:pPr>
            <w:r>
              <w:rPr>
                <w:lang w:val="en-US" w:eastAsia="ja-JP"/>
              </w:rPr>
              <w:t>A reader ID is required to be carried along with transaction ID</w:t>
            </w:r>
          </w:p>
        </w:tc>
      </w:tr>
      <w:tr w:rsidR="00773A66">
        <w:tc>
          <w:tcPr>
            <w:tcW w:w="1342" w:type="dxa"/>
          </w:tcPr>
          <w:p w:rsidR="00773A66" w:rsidRDefault="00B951A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rsidR="00773A66" w:rsidRDefault="00B951AA">
            <w:pPr>
              <w:spacing w:after="100"/>
              <w:rPr>
                <w:rFonts w:eastAsiaTheme="minorEastAsia"/>
                <w:lang w:val="en-US" w:eastAsia="zh-CN"/>
              </w:rPr>
            </w:pPr>
            <w:r>
              <w:rPr>
                <w:rFonts w:eastAsiaTheme="minorEastAsia"/>
                <w:lang w:val="en-US" w:eastAsia="zh-CN"/>
              </w:rPr>
              <w:t>Similar view as OPPO.</w:t>
            </w:r>
          </w:p>
          <w:p w:rsidR="00773A66" w:rsidRDefault="00B951AA">
            <w:pPr>
              <w:spacing w:after="100"/>
              <w:rPr>
                <w:rFonts w:eastAsiaTheme="minorEastAsia"/>
                <w:lang w:val="en-US" w:eastAsia="zh-CN"/>
              </w:rPr>
            </w:pPr>
            <w:r>
              <w:rPr>
                <w:rFonts w:eastAsiaTheme="minorEastAsia"/>
                <w:lang w:val="en-US" w:eastAsia="zh-CN"/>
              </w:rPr>
              <w:t>If sub-cas</w:t>
            </w:r>
            <w:r>
              <w:rPr>
                <w:rFonts w:eastAsiaTheme="minorEastAsia"/>
                <w:lang w:val="en-US" w:eastAsia="zh-CN"/>
              </w:rPr>
              <w:t>e#4-2 needs to be addressed, it may further need reader ID information (</w:t>
            </w:r>
            <w:r>
              <w:rPr>
                <w:rFonts w:eastAsiaTheme="minorEastAsia"/>
                <w:lang w:eastAsia="zh-CN"/>
              </w:rPr>
              <w:t xml:space="preserve">can integrated to </w:t>
            </w:r>
            <w:r>
              <w:rPr>
                <w:rFonts w:eastAsia="SimSun"/>
                <w:lang w:val="en-US" w:eastAsia="zh-CN"/>
              </w:rPr>
              <w:t>transaction ID</w:t>
            </w:r>
            <w:r>
              <w:rPr>
                <w:rFonts w:eastAsiaTheme="minorEastAsia"/>
                <w:lang w:val="en-US" w:eastAsia="zh-CN"/>
              </w:rPr>
              <w:t>) or other indication about requiring redundant responses.</w:t>
            </w:r>
          </w:p>
        </w:tc>
      </w:tr>
      <w:tr w:rsidR="00773A66">
        <w:tc>
          <w:tcPr>
            <w:tcW w:w="1342" w:type="dxa"/>
          </w:tcPr>
          <w:p w:rsidR="00773A66" w:rsidRDefault="00B951AA">
            <w:pPr>
              <w:rPr>
                <w:rFonts w:eastAsia="Malgun Gothic"/>
                <w:lang w:val="en-US" w:eastAsia="ko-KR"/>
              </w:rPr>
            </w:pPr>
            <w:r>
              <w:rPr>
                <w:rFonts w:eastAsia="Malgun Gothic"/>
                <w:lang w:val="en-US" w:eastAsia="ko-KR"/>
              </w:rPr>
              <w:t>InterDigital</w:t>
            </w:r>
          </w:p>
        </w:tc>
        <w:tc>
          <w:tcPr>
            <w:tcW w:w="7650" w:type="dxa"/>
          </w:tcPr>
          <w:p w:rsidR="00773A66" w:rsidRDefault="00B951AA">
            <w:pPr>
              <w:rPr>
                <w:lang w:val="en-US" w:eastAsia="ja-JP"/>
              </w:rPr>
            </w:pPr>
            <w:r>
              <w:rPr>
                <w:lang w:val="en-US" w:eastAsia="ja-JP"/>
              </w:rPr>
              <w:t>Same view as OPPO and ZTE.</w:t>
            </w:r>
          </w:p>
        </w:tc>
      </w:tr>
      <w:tr w:rsidR="00773A66">
        <w:tc>
          <w:tcPr>
            <w:tcW w:w="1342" w:type="dxa"/>
          </w:tcPr>
          <w:p w:rsidR="00773A66" w:rsidRDefault="00B951AA">
            <w:pPr>
              <w:rPr>
                <w:rFonts w:eastAsiaTheme="minorEastAsia"/>
                <w:lang w:val="en-US" w:eastAsia="zh-CN"/>
              </w:rPr>
            </w:pPr>
            <w:r>
              <w:rPr>
                <w:rFonts w:eastAsiaTheme="minorEastAsia"/>
                <w:lang w:val="en-US" w:eastAsia="zh-CN"/>
              </w:rPr>
              <w:t>MediaTek</w:t>
            </w:r>
          </w:p>
        </w:tc>
        <w:tc>
          <w:tcPr>
            <w:tcW w:w="7650" w:type="dxa"/>
          </w:tcPr>
          <w:p w:rsidR="00773A66" w:rsidRDefault="00B951AA">
            <w:pPr>
              <w:rPr>
                <w:rFonts w:eastAsia="SimSun"/>
                <w:lang w:val="en-US" w:eastAsia="zh-CN"/>
              </w:rPr>
            </w:pPr>
            <w:r>
              <w:rPr>
                <w:rFonts w:eastAsia="SimSun"/>
                <w:lang w:val="en-US" w:eastAsia="zh-CN"/>
              </w:rPr>
              <w:t>We see two solutions:</w:t>
            </w:r>
          </w:p>
          <w:p w:rsidR="00773A66" w:rsidRDefault="00B951AA">
            <w:pPr>
              <w:pStyle w:val="afa"/>
              <w:numPr>
                <w:ilvl w:val="0"/>
                <w:numId w:val="20"/>
              </w:numPr>
              <w:textAlignment w:val="auto"/>
              <w:rPr>
                <w:rFonts w:eastAsia="SimSun"/>
                <w:lang w:val="en-US" w:eastAsia="zh-CN"/>
              </w:rPr>
            </w:pPr>
            <w:r>
              <w:rPr>
                <w:rFonts w:eastAsia="SimSun"/>
                <w:lang w:val="en-US" w:eastAsia="zh-CN"/>
              </w:rPr>
              <w:t>Guarantee separate t</w:t>
            </w:r>
            <w:r>
              <w:rPr>
                <w:rFonts w:eastAsia="SimSun"/>
                <w:lang w:val="en-US" w:eastAsia="zh-CN"/>
              </w:rPr>
              <w:t>ransaction IDs at different readers even for the same service (this probably goes beyond RAN2 scope to ensure); or</w:t>
            </w:r>
          </w:p>
          <w:p w:rsidR="00773A66" w:rsidRDefault="00B951AA">
            <w:pPr>
              <w:pStyle w:val="afa"/>
              <w:numPr>
                <w:ilvl w:val="0"/>
                <w:numId w:val="20"/>
              </w:numPr>
              <w:textAlignment w:val="auto"/>
              <w:rPr>
                <w:rFonts w:eastAsia="SimSun"/>
                <w:lang w:val="en-US" w:eastAsia="zh-CN"/>
              </w:rPr>
            </w:pPr>
            <w:r>
              <w:rPr>
                <w:rFonts w:eastAsia="SimSun"/>
                <w:lang w:val="en-US" w:eastAsia="zh-CN"/>
              </w:rPr>
              <w:t>Put a reader ID in the paging message (RAN2 can do this).</w:t>
            </w:r>
          </w:p>
          <w:p w:rsidR="00773A66" w:rsidRDefault="00B951AA">
            <w:pPr>
              <w:rPr>
                <w:lang w:val="en-US" w:eastAsia="ja-JP"/>
              </w:rPr>
            </w:pPr>
            <w:r>
              <w:rPr>
                <w:rFonts w:eastAsia="SimSun"/>
                <w:lang w:val="en-US" w:eastAsia="zh-CN"/>
              </w:rPr>
              <w:t>We think it looks easier to have the reader ID and avoid complications to coordinat</w:t>
            </w:r>
            <w:r>
              <w:rPr>
                <w:rFonts w:eastAsia="SimSun"/>
                <w:lang w:val="en-US" w:eastAsia="zh-CN"/>
              </w:rPr>
              <w:t>e between different readers.</w:t>
            </w:r>
          </w:p>
        </w:tc>
      </w:tr>
      <w:tr w:rsidR="00773A66">
        <w:tc>
          <w:tcPr>
            <w:tcW w:w="1342" w:type="dxa"/>
          </w:tcPr>
          <w:p w:rsidR="00773A66" w:rsidRDefault="00B951AA">
            <w:pPr>
              <w:rPr>
                <w:rFonts w:eastAsiaTheme="minorEastAsia"/>
                <w:lang w:val="en-US" w:eastAsia="zh-CN"/>
              </w:rPr>
            </w:pPr>
            <w:r>
              <w:rPr>
                <w:rFonts w:eastAsiaTheme="minorEastAsia"/>
                <w:lang w:val="en-US" w:eastAsia="zh-CN"/>
              </w:rPr>
              <w:t>Nokia</w:t>
            </w:r>
          </w:p>
        </w:tc>
        <w:tc>
          <w:tcPr>
            <w:tcW w:w="7650" w:type="dxa"/>
          </w:tcPr>
          <w:p w:rsidR="00773A66" w:rsidRDefault="00B951AA">
            <w:pPr>
              <w:rPr>
                <w:lang w:val="en-US" w:eastAsia="ja-JP"/>
              </w:rPr>
            </w:pPr>
            <w:r>
              <w:rPr>
                <w:lang w:val="en-US" w:eastAsia="ja-JP"/>
              </w:rPr>
              <w:t>Agree with MediaTek</w:t>
            </w:r>
          </w:p>
        </w:tc>
      </w:tr>
      <w:tr w:rsidR="00773A66">
        <w:tc>
          <w:tcPr>
            <w:tcW w:w="1342" w:type="dxa"/>
          </w:tcPr>
          <w:p w:rsidR="00773A66" w:rsidRDefault="00B951AA">
            <w:pPr>
              <w:rPr>
                <w:rFonts w:eastAsiaTheme="minorEastAsia"/>
                <w:lang w:val="en-US" w:eastAsia="zh-CN"/>
              </w:rPr>
            </w:pPr>
            <w:r>
              <w:rPr>
                <w:rFonts w:eastAsiaTheme="minorEastAsia"/>
                <w:lang w:val="en-US" w:eastAsia="zh-CN"/>
              </w:rPr>
              <w:t>ETRI</w:t>
            </w:r>
          </w:p>
        </w:tc>
        <w:tc>
          <w:tcPr>
            <w:tcW w:w="7650" w:type="dxa"/>
          </w:tcPr>
          <w:p w:rsidR="00773A66" w:rsidRDefault="00B951AA">
            <w:pPr>
              <w:rPr>
                <w:lang w:val="en-US" w:eastAsia="ja-JP"/>
              </w:rPr>
            </w:pPr>
            <w:r>
              <w:rPr>
                <w:lang w:val="en-US" w:eastAsia="ja-JP"/>
              </w:rPr>
              <w:t xml:space="preserve">Reader ID or Transaction ID that includes the service-identifying information(e.g. CN correlation ID) received from CN(.  </w:t>
            </w:r>
          </w:p>
        </w:tc>
      </w:tr>
      <w:tr w:rsidR="00773A66">
        <w:tc>
          <w:tcPr>
            <w:tcW w:w="1342" w:type="dxa"/>
          </w:tcPr>
          <w:p w:rsidR="00773A66" w:rsidRDefault="00B951AA">
            <w:pPr>
              <w:rPr>
                <w:rFonts w:eastAsiaTheme="minorEastAsia"/>
                <w:lang w:val="en-US" w:eastAsia="zh-CN"/>
              </w:rPr>
            </w:pPr>
            <w:r>
              <w:rPr>
                <w:rFonts w:eastAsiaTheme="minorEastAsia"/>
                <w:lang w:val="en-US" w:eastAsia="zh-CN"/>
              </w:rPr>
              <w:t>Qualcomm</w:t>
            </w:r>
          </w:p>
        </w:tc>
        <w:tc>
          <w:tcPr>
            <w:tcW w:w="7650" w:type="dxa"/>
          </w:tcPr>
          <w:p w:rsidR="00773A66" w:rsidRDefault="00B951AA">
            <w:pPr>
              <w:rPr>
                <w:rFonts w:eastAsiaTheme="minorEastAsia"/>
                <w:lang w:val="en-US" w:eastAsia="zh-CN"/>
              </w:rPr>
            </w:pPr>
            <w:r>
              <w:rPr>
                <w:rFonts w:eastAsiaTheme="minorEastAsia"/>
                <w:lang w:val="en-US" w:eastAsia="zh-CN"/>
              </w:rPr>
              <w:t>We also think reader ID is needed. This reader ID doesn’t have to be same as the ‘global’ reader ID being discussed in RAN3 but can be a shorter version for the air interface. And it is preferable to have a reader ID which can be optional, and keep the tra</w:t>
            </w:r>
            <w:r>
              <w:rPr>
                <w:rFonts w:eastAsiaTheme="minorEastAsia"/>
                <w:lang w:val="en-US" w:eastAsia="zh-CN"/>
              </w:rPr>
              <w:t xml:space="preserve">nsaction ID space smaller, instead of increasing the transaction ID size to cover all the cases. </w:t>
            </w:r>
          </w:p>
        </w:tc>
      </w:tr>
      <w:tr w:rsidR="00842B63">
        <w:tc>
          <w:tcPr>
            <w:tcW w:w="1342" w:type="dxa"/>
          </w:tcPr>
          <w:p w:rsidR="00842B63" w:rsidRDefault="00842B63" w:rsidP="00842B63">
            <w:pPr>
              <w:rPr>
                <w:rFonts w:eastAsiaTheme="minorEastAsia"/>
                <w:lang w:val="en-US" w:eastAsia="zh-CN"/>
              </w:rPr>
            </w:pPr>
            <w:r>
              <w:rPr>
                <w:rFonts w:eastAsia="新細明體"/>
                <w:lang w:val="en-US" w:eastAsia="zh-TW"/>
              </w:rPr>
              <w:t>III</w:t>
            </w:r>
          </w:p>
        </w:tc>
        <w:tc>
          <w:tcPr>
            <w:tcW w:w="7650" w:type="dxa"/>
          </w:tcPr>
          <w:p w:rsidR="00842B63" w:rsidRDefault="00842B63" w:rsidP="00842B63">
            <w:pPr>
              <w:rPr>
                <w:rFonts w:eastAsiaTheme="minorEastAsia"/>
                <w:lang w:val="en-US" w:eastAsia="zh-CN"/>
              </w:rPr>
            </w:pPr>
            <w:r>
              <w:rPr>
                <w:rFonts w:eastAsia="新細明體"/>
                <w:lang w:val="en-US" w:eastAsia="zh-TW"/>
              </w:rPr>
              <w:t>The reader ID is included in transaction ID explicitly or implicitly.</w:t>
            </w:r>
          </w:p>
        </w:tc>
      </w:tr>
    </w:tbl>
    <w:p w:rsidR="00773A66" w:rsidRDefault="00773A66"/>
    <w:p w:rsidR="00773A66" w:rsidRDefault="00B951AA">
      <w:pPr>
        <w:rPr>
          <w:lang w:val="en-US" w:eastAsia="ja-JP"/>
        </w:rPr>
      </w:pPr>
      <w:r>
        <w:rPr>
          <w:b/>
          <w:bCs/>
          <w:lang w:val="en-US" w:eastAsia="ja-JP"/>
        </w:rPr>
        <w:lastRenderedPageBreak/>
        <w:t xml:space="preserve">Summary: </w:t>
      </w:r>
      <w:r>
        <w:rPr>
          <w:lang w:val="en-US" w:eastAsia="ja-JP"/>
        </w:rPr>
        <w:t>TBD</w:t>
      </w:r>
    </w:p>
    <w:p w:rsidR="00773A66" w:rsidRDefault="00773A66"/>
    <w:p w:rsidR="00773A66" w:rsidRDefault="00B951AA">
      <w:pPr>
        <w:pStyle w:val="2"/>
        <w:ind w:left="540"/>
      </w:pPr>
      <w:r>
        <w:t>Generation of Transaction ID</w:t>
      </w:r>
    </w:p>
    <w:p w:rsidR="00773A66" w:rsidRDefault="00B951AA">
      <w:r>
        <w:t>RAN2 has agreed that the transaction ID can be generated by reader based on CN correlation ID. However exact d</w:t>
      </w:r>
      <w:r>
        <w:t>etails have not been discussed. Furthermore, whether there is a standard-specified coordination mechanism between the readers is more relevant for RAN3. Following questions are to understand from RAN2 point of view, how do companies envision the transactio</w:t>
      </w:r>
      <w:r>
        <w:t>n ID being generated by the readers.</w:t>
      </w:r>
    </w:p>
    <w:p w:rsidR="00773A66" w:rsidRDefault="00773A66">
      <w:pPr>
        <w:rPr>
          <w:b/>
          <w:bCs/>
          <w:lang w:val="en-US" w:eastAsia="ja-JP"/>
        </w:rPr>
      </w:pPr>
    </w:p>
    <w:p w:rsidR="00773A66" w:rsidRDefault="00B951AA">
      <w:r>
        <w:rPr>
          <w:b/>
          <w:bCs/>
          <w:lang w:val="en-US" w:eastAsia="ja-JP"/>
        </w:rPr>
        <w:t>Q11: Is there a need for coordination between the readers when generating transaction ID?</w:t>
      </w:r>
    </w:p>
    <w:tbl>
      <w:tblPr>
        <w:tblStyle w:val="af6"/>
        <w:tblW w:w="9350" w:type="dxa"/>
        <w:tblLayout w:type="fixed"/>
        <w:tblLook w:val="04A0" w:firstRow="1" w:lastRow="0" w:firstColumn="1" w:lastColumn="0" w:noHBand="0" w:noVBand="1"/>
      </w:tblPr>
      <w:tblGrid>
        <w:gridCol w:w="1200"/>
        <w:gridCol w:w="1066"/>
        <w:gridCol w:w="17"/>
        <w:gridCol w:w="7023"/>
        <w:gridCol w:w="44"/>
      </w:tblGrid>
      <w:tr w:rsidR="00773A66">
        <w:tc>
          <w:tcPr>
            <w:tcW w:w="1200" w:type="dxa"/>
          </w:tcPr>
          <w:p w:rsidR="00773A66" w:rsidRDefault="00B951AA">
            <w:pPr>
              <w:rPr>
                <w:b/>
                <w:bCs/>
                <w:lang w:val="en-US" w:eastAsia="ja-JP"/>
              </w:rPr>
            </w:pPr>
            <w:r>
              <w:rPr>
                <w:b/>
                <w:bCs/>
                <w:lang w:val="en-US" w:eastAsia="ja-JP"/>
              </w:rPr>
              <w:t>Company</w:t>
            </w:r>
          </w:p>
        </w:tc>
        <w:tc>
          <w:tcPr>
            <w:tcW w:w="1083" w:type="dxa"/>
            <w:gridSpan w:val="2"/>
          </w:tcPr>
          <w:p w:rsidR="00773A66" w:rsidRDefault="00B951AA">
            <w:pPr>
              <w:rPr>
                <w:b/>
                <w:bCs/>
                <w:lang w:val="en-US" w:eastAsia="ja-JP"/>
              </w:rPr>
            </w:pPr>
            <w:r>
              <w:rPr>
                <w:b/>
                <w:bCs/>
                <w:lang w:val="en-US" w:eastAsia="ja-JP"/>
              </w:rPr>
              <w:t>Yes/No</w:t>
            </w:r>
          </w:p>
        </w:tc>
        <w:tc>
          <w:tcPr>
            <w:tcW w:w="7067" w:type="dxa"/>
            <w:gridSpan w:val="2"/>
          </w:tcPr>
          <w:p w:rsidR="00773A66" w:rsidRDefault="00B951AA">
            <w:pPr>
              <w:rPr>
                <w:b/>
                <w:bCs/>
                <w:lang w:val="en-US" w:eastAsia="ja-JP"/>
              </w:rPr>
            </w:pPr>
            <w:r>
              <w:rPr>
                <w:b/>
                <w:bCs/>
                <w:lang w:val="en-US" w:eastAsia="ja-JP"/>
              </w:rPr>
              <w:t>Comment</w:t>
            </w:r>
          </w:p>
        </w:tc>
      </w:tr>
      <w:tr w:rsidR="00773A66">
        <w:tc>
          <w:tcPr>
            <w:tcW w:w="1200" w:type="dxa"/>
          </w:tcPr>
          <w:p w:rsidR="00773A66" w:rsidRDefault="00B951AA">
            <w:pPr>
              <w:rPr>
                <w:rFonts w:eastAsia="SimSun"/>
                <w:lang w:val="en-US" w:eastAsia="zh-CN"/>
              </w:rPr>
            </w:pPr>
            <w:r>
              <w:rPr>
                <w:rFonts w:eastAsia="SimSun" w:hint="eastAsia"/>
                <w:lang w:val="en-US" w:eastAsia="zh-CN"/>
              </w:rPr>
              <w:t>Lenovo</w:t>
            </w:r>
          </w:p>
        </w:tc>
        <w:tc>
          <w:tcPr>
            <w:tcW w:w="1083" w:type="dxa"/>
            <w:gridSpan w:val="2"/>
          </w:tcPr>
          <w:p w:rsidR="00773A66" w:rsidRDefault="00B951AA">
            <w:pPr>
              <w:rPr>
                <w:rFonts w:eastAsia="SimSun"/>
                <w:lang w:val="en-US" w:eastAsia="zh-CN"/>
              </w:rPr>
            </w:pPr>
            <w:r>
              <w:rPr>
                <w:rFonts w:eastAsia="SimSun" w:hint="eastAsia"/>
                <w:lang w:val="en-US" w:eastAsia="zh-CN"/>
              </w:rPr>
              <w:t>Depends</w:t>
            </w:r>
          </w:p>
        </w:tc>
        <w:tc>
          <w:tcPr>
            <w:tcW w:w="7067" w:type="dxa"/>
            <w:gridSpan w:val="2"/>
          </w:tcPr>
          <w:p w:rsidR="00773A66" w:rsidRDefault="00B951AA">
            <w:pPr>
              <w:rPr>
                <w:rFonts w:eastAsia="SimSun"/>
                <w:lang w:val="en-US" w:eastAsia="zh-CN"/>
              </w:rPr>
            </w:pPr>
            <w:r>
              <w:rPr>
                <w:rFonts w:eastAsia="SimSun" w:hint="eastAsia"/>
                <w:lang w:val="en-US" w:eastAsia="zh-CN"/>
              </w:rPr>
              <w:t>It depends on whether the transaction ID generation mechanism is specified or not.</w:t>
            </w:r>
          </w:p>
          <w:p w:rsidR="00773A66" w:rsidRDefault="00B951AA">
            <w:pPr>
              <w:pStyle w:val="afa"/>
              <w:numPr>
                <w:ilvl w:val="0"/>
                <w:numId w:val="21"/>
              </w:numPr>
              <w:rPr>
                <w:rFonts w:eastAsia="SimSun"/>
                <w:lang w:val="en-US" w:eastAsia="zh-CN"/>
              </w:rPr>
            </w:pPr>
            <w:r>
              <w:rPr>
                <w:rFonts w:eastAsia="SimSun" w:hint="eastAsia"/>
                <w:lang w:val="en-US" w:eastAsia="zh-CN"/>
              </w:rPr>
              <w:t xml:space="preserve">Opt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rsidR="00773A66" w:rsidRDefault="00B951AA">
            <w:pPr>
              <w:pStyle w:val="afa"/>
              <w:numPr>
                <w:ilvl w:val="0"/>
                <w:numId w:val="21"/>
              </w:numPr>
              <w:rPr>
                <w:rFonts w:eastAsia="SimSun"/>
                <w:lang w:val="en-US" w:eastAsia="zh-CN"/>
              </w:rPr>
            </w:pPr>
            <w:r>
              <w:rPr>
                <w:rFonts w:eastAsia="SimSun"/>
                <w:lang w:val="en-US" w:eastAsia="zh-CN"/>
              </w:rPr>
              <w:t>Opt</w:t>
            </w:r>
            <w:r>
              <w:rPr>
                <w:rFonts w:eastAsia="SimSun" w:hint="eastAsia"/>
                <w:lang w:val="en-US" w:eastAsia="zh-CN"/>
              </w:rPr>
              <w:t xml:space="preserve"> 2: If i</w:t>
            </w:r>
            <w:r>
              <w:rPr>
                <w:rFonts w:eastAsia="SimSun" w:hint="eastAsia"/>
                <w:lang w:val="en-US" w:eastAsia="zh-CN"/>
              </w:rPr>
              <w:t>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w:t>
            </w:r>
            <w:r>
              <w:rPr>
                <w:rFonts w:eastAsia="SimSun"/>
                <w:lang w:val="en-US" w:eastAsia="zh-CN"/>
              </w:rPr>
              <w:t>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rsidR="00773A66" w:rsidRDefault="00B951AA">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773A66">
        <w:tc>
          <w:tcPr>
            <w:tcW w:w="1200" w:type="dxa"/>
          </w:tcPr>
          <w:p w:rsidR="00773A66" w:rsidRDefault="00B951AA">
            <w:pPr>
              <w:rPr>
                <w:lang w:val="en-US" w:eastAsia="ja-JP"/>
              </w:rPr>
            </w:pPr>
            <w:r>
              <w:rPr>
                <w:rFonts w:eastAsia="SimSun" w:hint="eastAsia"/>
                <w:lang w:val="en-US" w:eastAsia="zh-CN"/>
              </w:rPr>
              <w:t>v</w:t>
            </w:r>
            <w:r>
              <w:rPr>
                <w:rFonts w:eastAsia="SimSun"/>
                <w:lang w:val="en-US" w:eastAsia="zh-CN"/>
              </w:rPr>
              <w:t>ivo</w:t>
            </w:r>
          </w:p>
        </w:tc>
        <w:tc>
          <w:tcPr>
            <w:tcW w:w="1083" w:type="dxa"/>
            <w:gridSpan w:val="2"/>
          </w:tcPr>
          <w:p w:rsidR="00773A66" w:rsidRDefault="00B951AA">
            <w:pPr>
              <w:rPr>
                <w:lang w:val="en-US" w:eastAsia="ja-JP"/>
              </w:rPr>
            </w:pPr>
            <w:r>
              <w:rPr>
                <w:rFonts w:eastAsia="SimSun"/>
                <w:lang w:val="en-US" w:eastAsia="zh-CN"/>
              </w:rPr>
              <w:t>See comments</w:t>
            </w:r>
          </w:p>
        </w:tc>
        <w:tc>
          <w:tcPr>
            <w:tcW w:w="7067" w:type="dxa"/>
            <w:gridSpan w:val="2"/>
          </w:tcPr>
          <w:p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make transaction ID uniqu</w:t>
            </w:r>
            <w:r>
              <w:rPr>
                <w:rFonts w:eastAsia="SimSun"/>
                <w:lang w:val="en-US" w:eastAsia="zh-CN"/>
              </w:rPr>
              <w:t>e to a service is to ensure the generation method is unified for all readers per AIOTF. With the same method towards the same correlation ID, the reader itself is able to generate the same transaction ID for the same service without coordination with other</w:t>
            </w:r>
            <w:r>
              <w:rPr>
                <w:rFonts w:eastAsia="SimSun"/>
                <w:lang w:val="en-US" w:eastAsia="zh-CN"/>
              </w:rPr>
              <w:t xml:space="preserve"> readers.</w:t>
            </w:r>
          </w:p>
          <w:p w:rsidR="00773A66" w:rsidRDefault="00B951AA">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773A66">
        <w:tc>
          <w:tcPr>
            <w:tcW w:w="1200" w:type="dxa"/>
          </w:tcPr>
          <w:p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rsidR="00773A66" w:rsidRDefault="00B951AA">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rsidR="00773A66" w:rsidRDefault="00B951AA">
            <w:pPr>
              <w:rPr>
                <w:rFonts w:eastAsiaTheme="minorEastAsia"/>
                <w:lang w:val="en-US" w:eastAsia="zh-CN"/>
              </w:rPr>
            </w:pPr>
            <w:r>
              <w:rPr>
                <w:rFonts w:eastAsia="SimSun" w:hint="eastAsia"/>
                <w:lang w:val="en-US" w:eastAsia="zh-CN"/>
              </w:rPr>
              <w:t>B</w:t>
            </w:r>
            <w:r>
              <w:rPr>
                <w:rFonts w:eastAsia="SimSun"/>
                <w:lang w:val="en-US" w:eastAsia="zh-CN"/>
              </w:rPr>
              <w:t xml:space="preserve">earing </w:t>
            </w:r>
            <w:r>
              <w:rPr>
                <w:rFonts w:eastAsia="SimSun"/>
                <w:lang w:val="en-US" w:eastAsia="zh-CN"/>
              </w:rPr>
              <w:t>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w:t>
            </w:r>
            <w:r>
              <w:rPr>
                <w:rFonts w:eastAsia="SimSun"/>
                <w:lang w:val="en-US" w:eastAsia="zh-CN"/>
              </w:rPr>
              <w:t>, in the first step, shall find a neighbor UE reader via SL discovery procedure.</w:t>
            </w:r>
          </w:p>
        </w:tc>
      </w:tr>
      <w:tr w:rsidR="00773A66">
        <w:tc>
          <w:tcPr>
            <w:tcW w:w="1200" w:type="dxa"/>
          </w:tcPr>
          <w:p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83" w:type="dxa"/>
            <w:gridSpan w:val="2"/>
          </w:tcPr>
          <w:p w:rsidR="00773A66" w:rsidRDefault="00B951AA">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rsidR="00773A66" w:rsidRDefault="00B951AA">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w:t>
            </w:r>
            <w:r>
              <w:rPr>
                <w:rFonts w:eastAsia="SimSun"/>
                <w:lang w:val="en-US" w:eastAsia="zh-CN"/>
              </w:rPr>
              <w:t>relation ID to its transaction ID, to somehow make the transaction ID different if the correlation ID is different.</w:t>
            </w:r>
          </w:p>
        </w:tc>
      </w:tr>
      <w:tr w:rsidR="00773A66">
        <w:tc>
          <w:tcPr>
            <w:tcW w:w="1200" w:type="dxa"/>
            <w:shd w:val="clear" w:color="auto" w:fill="auto"/>
          </w:tcPr>
          <w:p w:rsidR="00773A66" w:rsidRDefault="00B951AA">
            <w:pPr>
              <w:rPr>
                <w:rFonts w:eastAsia="SimSun"/>
                <w:lang w:val="en-US" w:eastAsia="zh-CN"/>
              </w:rPr>
            </w:pPr>
            <w:r>
              <w:rPr>
                <w:rFonts w:eastAsia="SimSun" w:hint="eastAsia"/>
                <w:lang w:val="en-US" w:eastAsia="zh-CN"/>
              </w:rPr>
              <w:t>CMCC</w:t>
            </w:r>
          </w:p>
        </w:tc>
        <w:tc>
          <w:tcPr>
            <w:tcW w:w="1083" w:type="dxa"/>
            <w:gridSpan w:val="2"/>
            <w:shd w:val="clear" w:color="auto" w:fill="auto"/>
          </w:tcPr>
          <w:p w:rsidR="00773A66" w:rsidRDefault="00B951AA">
            <w:pPr>
              <w:rPr>
                <w:rFonts w:eastAsia="SimSun"/>
                <w:lang w:val="en-US" w:eastAsia="ja-JP"/>
              </w:rPr>
            </w:pPr>
            <w:r>
              <w:rPr>
                <w:rFonts w:eastAsia="SimSun" w:hint="eastAsia"/>
                <w:lang w:val="en-US" w:eastAsia="zh-CN"/>
              </w:rPr>
              <w:t>No</w:t>
            </w:r>
          </w:p>
        </w:tc>
        <w:tc>
          <w:tcPr>
            <w:tcW w:w="7067" w:type="dxa"/>
            <w:gridSpan w:val="2"/>
            <w:shd w:val="clear" w:color="auto" w:fill="auto"/>
          </w:tcPr>
          <w:p w:rsidR="00773A66" w:rsidRDefault="00B951AA">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SimSun" w:hint="eastAsia"/>
                <w:lang w:val="en-US" w:eastAsia="en-GB"/>
              </w:rPr>
              <w:t>specify so</w:t>
            </w:r>
            <w:r>
              <w:rPr>
                <w:rFonts w:eastAsia="SimSun" w:hint="eastAsia"/>
                <w:lang w:val="en-US" w:eastAsia="en-GB"/>
              </w:rPr>
              <w:t>mething</w:t>
            </w:r>
            <w:r>
              <w:rPr>
                <w:rFonts w:eastAsia="SimSun" w:hint="eastAsia"/>
                <w:lang w:val="en-US" w:eastAsia="zh-CN"/>
              </w:rPr>
              <w:t xml:space="preserve"> for optimizing this in R19.</w:t>
            </w:r>
          </w:p>
        </w:tc>
      </w:tr>
      <w:tr w:rsidR="00773A66">
        <w:tc>
          <w:tcPr>
            <w:tcW w:w="1200" w:type="dxa"/>
            <w:shd w:val="clear" w:color="auto" w:fill="auto"/>
          </w:tcPr>
          <w:p w:rsidR="00773A66" w:rsidRDefault="00B951AA">
            <w:pPr>
              <w:rPr>
                <w:rFonts w:eastAsia="SimSun"/>
                <w:lang w:val="en-US" w:eastAsia="zh-CN"/>
              </w:rPr>
            </w:pPr>
            <w:r>
              <w:rPr>
                <w:rFonts w:eastAsia="SimSun" w:hint="eastAsia"/>
                <w:lang w:val="en-US" w:eastAsia="zh-CN"/>
              </w:rPr>
              <w:t>CATT</w:t>
            </w:r>
          </w:p>
        </w:tc>
        <w:tc>
          <w:tcPr>
            <w:tcW w:w="1083" w:type="dxa"/>
            <w:gridSpan w:val="2"/>
            <w:shd w:val="clear" w:color="auto" w:fill="auto"/>
          </w:tcPr>
          <w:p w:rsidR="00773A66" w:rsidRDefault="00B951AA">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rsidR="00773A66" w:rsidRDefault="00B951AA">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w:t>
            </w:r>
            <w:r>
              <w:rPr>
                <w:rFonts w:eastAsia="SimSun" w:hint="eastAsia"/>
                <w:lang w:val="en-US" w:eastAsia="zh-CN"/>
              </w:rPr>
              <w:lastRenderedPageBreak/>
              <w:t>transaction I</w:t>
            </w:r>
            <w:r>
              <w:rPr>
                <w:rFonts w:eastAsia="SimSun" w:hint="eastAsia"/>
                <w:lang w:val="en-US" w:eastAsia="zh-CN"/>
              </w:rPr>
              <w:t>Ds. Then, coordination between readers</w:t>
            </w:r>
            <w:r>
              <w:rPr>
                <w:bCs/>
                <w:lang w:val="en-US" w:eastAsia="ja-JP"/>
              </w:rPr>
              <w:t xml:space="preserve"> </w:t>
            </w:r>
            <w:r>
              <w:rPr>
                <w:rFonts w:eastAsia="SimSun" w:hint="eastAsia"/>
                <w:bCs/>
                <w:lang w:val="en-US" w:eastAsia="zh-CN"/>
              </w:rPr>
              <w:t>for</w:t>
            </w:r>
            <w:r>
              <w:rPr>
                <w:rFonts w:eastAsia="SimSun"/>
                <w:bCs/>
                <w:lang w:val="en-US" w:eastAsia="zh-CN"/>
              </w:rPr>
              <w:t xml:space="preserve"> generating transaction ID</w:t>
            </w:r>
            <w:r>
              <w:rPr>
                <w:rFonts w:eastAsia="SimSun" w:hint="eastAsia"/>
                <w:lang w:val="en-US" w:eastAsia="zh-CN"/>
              </w:rPr>
              <w:t xml:space="preserve"> is not needed.</w:t>
            </w:r>
          </w:p>
        </w:tc>
      </w:tr>
      <w:tr w:rsidR="00773A66">
        <w:tc>
          <w:tcPr>
            <w:tcW w:w="1200" w:type="dxa"/>
          </w:tcPr>
          <w:p w:rsidR="00773A66" w:rsidRDefault="00B951AA">
            <w:pPr>
              <w:rPr>
                <w:rFonts w:eastAsia="SimSun"/>
                <w:lang w:val="en-US" w:eastAsia="zh-CN"/>
              </w:rPr>
            </w:pPr>
            <w:r>
              <w:rPr>
                <w:rFonts w:eastAsia="SimSun" w:hint="eastAsia"/>
                <w:lang w:val="en-US" w:eastAsia="zh-CN"/>
              </w:rPr>
              <w:lastRenderedPageBreak/>
              <w:t>S</w:t>
            </w:r>
            <w:r>
              <w:rPr>
                <w:rFonts w:eastAsia="SimSun"/>
                <w:lang w:val="en-US" w:eastAsia="zh-CN"/>
              </w:rPr>
              <w:t>preadtrum, UNISOC</w:t>
            </w:r>
          </w:p>
        </w:tc>
        <w:tc>
          <w:tcPr>
            <w:tcW w:w="1083" w:type="dxa"/>
            <w:gridSpan w:val="2"/>
          </w:tcPr>
          <w:p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rsidR="00773A66" w:rsidRDefault="00B951AA">
            <w:pPr>
              <w:rPr>
                <w:rFonts w:eastAsia="SimSun"/>
                <w:lang w:val="en-US" w:eastAsia="zh-CN"/>
              </w:rPr>
            </w:pPr>
            <w:r>
              <w:rPr>
                <w:rFonts w:eastAsia="SimSun"/>
                <w:lang w:val="en-US" w:eastAsia="zh-CN"/>
              </w:rPr>
              <w:t xml:space="preserve">It seems that there is no need for readers to cooperate to generate transaction IDs. Reader can generate transaction ID based on predefined rules or </w:t>
            </w:r>
            <w:r>
              <w:rPr>
                <w:rFonts w:eastAsia="SimSun"/>
                <w:lang w:val="en-US" w:eastAsia="zh-CN"/>
              </w:rPr>
              <w:t xml:space="preserve">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773A66">
        <w:tc>
          <w:tcPr>
            <w:tcW w:w="1200" w:type="dxa"/>
          </w:tcPr>
          <w:p w:rsidR="00773A66" w:rsidRDefault="00B951AA">
            <w:pPr>
              <w:rPr>
                <w:rFonts w:eastAsia="SimSun"/>
                <w:lang w:val="en-US" w:eastAsia="zh-CN"/>
              </w:rPr>
            </w:pPr>
            <w:r>
              <w:rPr>
                <w:rFonts w:eastAsia="SimSun"/>
                <w:lang w:val="en-US" w:eastAsia="zh-CN"/>
              </w:rPr>
              <w:t>Apple</w:t>
            </w:r>
          </w:p>
        </w:tc>
        <w:tc>
          <w:tcPr>
            <w:tcW w:w="1083" w:type="dxa"/>
            <w:gridSpan w:val="2"/>
          </w:tcPr>
          <w:p w:rsidR="00773A66" w:rsidRDefault="00B951AA">
            <w:pPr>
              <w:rPr>
                <w:rFonts w:eastAsia="SimSun"/>
                <w:lang w:val="en-US" w:eastAsia="zh-CN"/>
              </w:rPr>
            </w:pPr>
            <w:r>
              <w:rPr>
                <w:rFonts w:eastAsia="SimSun"/>
                <w:lang w:val="en-US" w:eastAsia="zh-CN"/>
              </w:rPr>
              <w:t>Possible</w:t>
            </w:r>
          </w:p>
        </w:tc>
        <w:tc>
          <w:tcPr>
            <w:tcW w:w="7067" w:type="dxa"/>
            <w:gridSpan w:val="2"/>
          </w:tcPr>
          <w:p w:rsidR="00773A66" w:rsidRDefault="00B951AA">
            <w:pPr>
              <w:rPr>
                <w:rFonts w:eastAsia="SimSun"/>
                <w:lang w:val="en-US" w:eastAsia="zh-CN"/>
              </w:rPr>
            </w:pPr>
            <w:r>
              <w:rPr>
                <w:rFonts w:eastAsia="SimSun"/>
                <w:lang w:val="en-US" w:eastAsia="zh-CN"/>
              </w:rPr>
              <w:t>It is up to NW implementation and out of RAN2 scope:</w:t>
            </w:r>
          </w:p>
          <w:p w:rsidR="00773A66" w:rsidRDefault="00B951AA">
            <w:pPr>
              <w:pStyle w:val="afa"/>
              <w:numPr>
                <w:ilvl w:val="0"/>
                <w:numId w:val="22"/>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rsidR="00773A66" w:rsidRDefault="00B951AA">
            <w:pPr>
              <w:pStyle w:val="afa"/>
              <w:numPr>
                <w:ilvl w:val="0"/>
                <w:numId w:val="22"/>
              </w:numPr>
              <w:rPr>
                <w:rFonts w:eastAsia="SimSun"/>
                <w:lang w:val="en-US" w:eastAsia="zh-CN"/>
              </w:rPr>
            </w:pPr>
            <w:r>
              <w:rPr>
                <w:rFonts w:eastAsia="SimSun"/>
                <w:lang w:val="en-US" w:eastAsia="zh-CN"/>
              </w:rPr>
              <w:t xml:space="preserve">If </w:t>
            </w:r>
            <w:r>
              <w:rPr>
                <w:rFonts w:eastAsia="SimSun"/>
                <w:lang w:val="en-US" w:eastAsia="zh-CN"/>
              </w:rPr>
              <w:t>multiple readers need use different transaction ID to distinguish different readers, then SA2/RAN3 need come out with a scheme to assign a prefix to each individual reader to use to generate transaction ID.</w:t>
            </w:r>
          </w:p>
        </w:tc>
      </w:tr>
      <w:tr w:rsidR="00773A66">
        <w:tc>
          <w:tcPr>
            <w:tcW w:w="1200" w:type="dxa"/>
          </w:tcPr>
          <w:p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rsidR="00773A66" w:rsidRDefault="00B951AA">
            <w:pPr>
              <w:rPr>
                <w:rFonts w:eastAsia="SimSun"/>
                <w:lang w:val="en-US" w:eastAsia="zh-CN"/>
              </w:rPr>
            </w:pPr>
            <w:r>
              <w:rPr>
                <w:rFonts w:eastAsia="SimSun" w:hint="eastAsia"/>
                <w:lang w:val="en-US" w:eastAsia="zh-CN"/>
              </w:rPr>
              <w:t>I</w:t>
            </w:r>
            <w:r>
              <w:rPr>
                <w:rFonts w:eastAsia="SimSun"/>
                <w:lang w:val="en-US" w:eastAsia="zh-CN"/>
              </w:rPr>
              <w:t>f the transaction ID is provided by t</w:t>
            </w:r>
            <w:r>
              <w:rPr>
                <w:rFonts w:eastAsia="SimSun"/>
                <w:lang w:val="en-US" w:eastAsia="zh-CN"/>
              </w:rPr>
              <w:t>he CN, the coordination is not needed;</w:t>
            </w:r>
          </w:p>
          <w:p w:rsidR="00773A66" w:rsidRDefault="00B951AA">
            <w:pPr>
              <w:rPr>
                <w:rFonts w:eastAsia="SimSun"/>
                <w:lang w:val="en-US" w:eastAsia="zh-CN"/>
              </w:rPr>
            </w:pPr>
            <w:r>
              <w:rPr>
                <w:rFonts w:eastAsia="SimSun" w:hint="eastAsia"/>
                <w:lang w:val="en-US" w:eastAsia="zh-CN"/>
              </w:rPr>
              <w:t>I</w:t>
            </w:r>
            <w:r>
              <w:rPr>
                <w:rFonts w:eastAsia="SimSun"/>
                <w:lang w:val="en-US" w:eastAsia="zh-CN"/>
              </w:rPr>
              <w:t xml:space="preserve">f the transaction ID is generated based on the ID from CN, the fixed rule should be sufficient, e.g. x bits of MSB or LSB. There coordination is also not needed for this alternative. </w:t>
            </w:r>
          </w:p>
        </w:tc>
      </w:tr>
      <w:tr w:rsidR="00773A66">
        <w:tc>
          <w:tcPr>
            <w:tcW w:w="1200" w:type="dxa"/>
          </w:tcPr>
          <w:p w:rsidR="00773A66" w:rsidRDefault="00B951AA">
            <w:pPr>
              <w:rPr>
                <w:rFonts w:eastAsia="SimSun"/>
                <w:lang w:val="en-US" w:eastAsia="zh-CN"/>
              </w:rPr>
            </w:pPr>
            <w:r>
              <w:rPr>
                <w:rFonts w:eastAsia="SimSun"/>
                <w:lang w:val="en-US" w:eastAsia="zh-CN"/>
              </w:rPr>
              <w:t>Tejas Networks</w:t>
            </w:r>
          </w:p>
        </w:tc>
        <w:tc>
          <w:tcPr>
            <w:tcW w:w="1083" w:type="dxa"/>
            <w:gridSpan w:val="2"/>
          </w:tcPr>
          <w:p w:rsidR="00773A66" w:rsidRDefault="00B951AA">
            <w:pPr>
              <w:rPr>
                <w:rFonts w:eastAsia="SimSun"/>
                <w:lang w:val="en-US" w:eastAsia="zh-CN"/>
              </w:rPr>
            </w:pPr>
            <w:r>
              <w:rPr>
                <w:rFonts w:eastAsia="SimSun"/>
                <w:lang w:val="en-US" w:eastAsia="zh-CN"/>
              </w:rPr>
              <w:t>No</w:t>
            </w:r>
          </w:p>
        </w:tc>
        <w:tc>
          <w:tcPr>
            <w:tcW w:w="7067" w:type="dxa"/>
            <w:gridSpan w:val="2"/>
          </w:tcPr>
          <w:p w:rsidR="00773A66" w:rsidRDefault="00B951AA">
            <w:pPr>
              <w:rPr>
                <w:rFonts w:eastAsia="SimSun"/>
                <w:lang w:val="en-US" w:eastAsia="zh-CN"/>
              </w:rPr>
            </w:pPr>
            <w:r>
              <w:rPr>
                <w:rFonts w:eastAsia="SimSun"/>
                <w:lang w:val="en-US" w:eastAsia="zh-CN"/>
              </w:rPr>
              <w:t>If CN is gene</w:t>
            </w:r>
            <w:r>
              <w:rPr>
                <w:rFonts w:eastAsia="SimSun"/>
                <w:lang w:val="en-US" w:eastAsia="zh-CN"/>
              </w:rPr>
              <w:t xml:space="preserve">rating transaction IDs, coordination between the readers is not needed. </w:t>
            </w:r>
          </w:p>
          <w:p w:rsidR="00773A66" w:rsidRDefault="00B951AA">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w:t>
            </w:r>
            <w:r>
              <w:rPr>
                <w:rFonts w:eastAsia="SimSun"/>
                <w:lang w:val="en-US" w:eastAsia="zh-CN"/>
              </w:rPr>
              <w:t xml:space="preserve"> is not needed.</w:t>
            </w:r>
          </w:p>
        </w:tc>
      </w:tr>
      <w:tr w:rsidR="00773A66">
        <w:tc>
          <w:tcPr>
            <w:tcW w:w="1200" w:type="dxa"/>
          </w:tcPr>
          <w:p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83" w:type="dxa"/>
            <w:gridSpan w:val="2"/>
          </w:tcPr>
          <w:p w:rsidR="00773A66" w:rsidRDefault="00B951AA">
            <w:pPr>
              <w:rPr>
                <w:rFonts w:eastAsia="SimSun"/>
                <w:lang w:val="en-US" w:eastAsia="zh-CN"/>
              </w:rPr>
            </w:pPr>
            <w:r>
              <w:rPr>
                <w:rFonts w:eastAsia="SimSun"/>
                <w:lang w:val="en-US" w:eastAsia="zh-CN"/>
              </w:rPr>
              <w:t>Hope No but may depend on solution</w:t>
            </w:r>
          </w:p>
        </w:tc>
        <w:tc>
          <w:tcPr>
            <w:tcW w:w="7067" w:type="dxa"/>
            <w:gridSpan w:val="2"/>
          </w:tcPr>
          <w:p w:rsidR="00773A66" w:rsidRDefault="00B951AA">
            <w:pPr>
              <w:spacing w:after="100"/>
              <w:rPr>
                <w:rFonts w:eastAsia="SimSun"/>
                <w:lang w:val="en-US" w:eastAsia="zh-CN"/>
              </w:rPr>
            </w:pPr>
            <w:r>
              <w:rPr>
                <w:rFonts w:eastAsia="SimSun"/>
                <w:lang w:val="en-US" w:eastAsia="zh-CN"/>
              </w:rPr>
              <w:t>We think for one reader case, the setting of transaction ID should at least ensure that Paging messages triggered by two consecutive different AIoT service requests (with different correlation IDs) ha</w:t>
            </w:r>
            <w:r>
              <w:rPr>
                <w:rFonts w:eastAsia="SimSun"/>
                <w:lang w:val="en-US" w:eastAsia="zh-CN"/>
              </w:rPr>
              <w:t>ve distinct transaction IDs. Therefore:</w:t>
            </w:r>
          </w:p>
          <w:p w:rsidR="00773A66" w:rsidRDefault="00B951AA">
            <w:pPr>
              <w:pStyle w:val="afa"/>
              <w:numPr>
                <w:ilvl w:val="0"/>
                <w:numId w:val="14"/>
              </w:numPr>
              <w:snapToGrid w:val="0"/>
              <w:spacing w:after="100"/>
              <w:contextualSpacing w:val="0"/>
              <w:rPr>
                <w:rFonts w:eastAsiaTheme="minorEastAsia"/>
                <w:lang w:val="en-US" w:eastAsia="zh-CN"/>
              </w:rPr>
            </w:pPr>
            <w:r>
              <w:rPr>
                <w:rFonts w:eastAsiaTheme="minorEastAsia"/>
                <w:lang w:val="en-US" w:eastAsia="zh-CN"/>
              </w:rPr>
              <w:t>One simple way is to sequentially encode the transaction ID for the triggered Paging messages, e.g., the first Paging message triggered by the firstly received AIoT service request would have transaction ID #0, the second Paging message triggered by the se</w:t>
            </w:r>
            <w:r>
              <w:rPr>
                <w:rFonts w:eastAsiaTheme="minorEastAsia"/>
                <w:lang w:val="en-US" w:eastAsia="zh-CN"/>
              </w:rPr>
              <w:t xml:space="preserve">condly received AIoT service request (containing different correlation ID) would have transaction ID #1, and so forth. When the maximum value of transaction ID range is reached, the encoding restarts from #0. </w:t>
            </w:r>
          </w:p>
          <w:p w:rsidR="00773A66" w:rsidRDefault="00B951AA">
            <w:pPr>
              <w:pStyle w:val="afa"/>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Pr>
                <w:rFonts w:eastAsiaTheme="minorEastAsia"/>
                <w:lang w:val="en-US" w:eastAsia="zh-CN"/>
              </w:rPr>
              <w:t>transaction ID, we assume for one or multiple Paging rounds triggered by same service request, the transaction ID may need to be included at least in all the Paging messages, or maybe in other broadcast R2D messages. Whether transaction ID can be skipped i</w:t>
            </w:r>
            <w:r>
              <w:rPr>
                <w:rFonts w:eastAsiaTheme="minorEastAsia"/>
                <w:lang w:val="en-US" w:eastAsia="zh-CN"/>
              </w:rPr>
              <w:t>n some broadcast R2D messages for reducing signaling overhead can be further discussed.</w:t>
            </w:r>
          </w:p>
          <w:p w:rsidR="00773A66" w:rsidRDefault="00B951AA">
            <w:pPr>
              <w:pStyle w:val="afa"/>
              <w:numPr>
                <w:ilvl w:val="0"/>
                <w:numId w:val="14"/>
              </w:numPr>
              <w:snapToGrid w:val="0"/>
              <w:spacing w:after="100"/>
              <w:contextualSpacing w:val="0"/>
              <w:rPr>
                <w:rFonts w:eastAsia="SimSun"/>
                <w:lang w:val="en-US" w:eastAsia="zh-CN"/>
              </w:rPr>
            </w:pPr>
            <w:r>
              <w:rPr>
                <w:rFonts w:eastAsiaTheme="minorEastAsia"/>
                <w:lang w:val="en-US" w:eastAsia="zh-CN"/>
              </w:rPr>
              <w:t>Using truncated correlation ID, e.g., taking rightmost X bits of the correlation ID as transaction ID might result in the same transaction ID for Paging messages trigge</w:t>
            </w:r>
            <w:r>
              <w:rPr>
                <w:rFonts w:eastAsiaTheme="minorEastAsia"/>
                <w:lang w:val="en-US" w:eastAsia="zh-CN"/>
              </w:rPr>
              <w:t>red by different AIoT service requests. That may be undesirable. For example, the transaction ID length is 2 bits (X=2), and the first AIoT service request has correlation ID = 5 (“101”) while the second one has correlation ID = 9 (“1001”), this could lead</w:t>
            </w:r>
            <w:r>
              <w:rPr>
                <w:rFonts w:eastAsiaTheme="minorEastAsia"/>
                <w:lang w:val="en-US" w:eastAsia="zh-CN"/>
              </w:rPr>
              <w:t xml:space="preserve"> to conflicts that both first triggered and second triggered Paging messages have same transaction ID of #1.</w:t>
            </w:r>
          </w:p>
          <w:p w:rsidR="00773A66" w:rsidRDefault="00B951AA">
            <w:pPr>
              <w:rPr>
                <w:rFonts w:eastAsia="SimSun"/>
                <w:lang w:val="en-US" w:eastAsia="zh-CN"/>
              </w:rPr>
            </w:pPr>
            <w:r>
              <w:rPr>
                <w:rFonts w:eastAsia="SimSun"/>
                <w:lang w:val="en-US" w:eastAsia="zh-CN"/>
              </w:rPr>
              <w:t>The transaction ID setting for</w:t>
            </w:r>
            <w:r>
              <w:rPr>
                <w:rFonts w:eastAsiaTheme="minorEastAsia"/>
                <w:lang w:val="en-US" w:eastAsia="zh-CN"/>
              </w:rPr>
              <w:t xml:space="preserve"> sub-case#4-2</w:t>
            </w:r>
            <w:r>
              <w:rPr>
                <w:rFonts w:eastAsia="SimSun"/>
                <w:lang w:val="en-US" w:eastAsia="zh-CN"/>
              </w:rPr>
              <w:t xml:space="preserve"> needs further discussion, based on the output of the scenario and baseline assumption discussion.</w:t>
            </w:r>
          </w:p>
          <w:p w:rsidR="00773A66" w:rsidRDefault="00B951AA">
            <w:pPr>
              <w:spacing w:after="100"/>
              <w:rPr>
                <w:rFonts w:eastAsia="SimSun"/>
                <w:lang w:val="en-US" w:eastAsia="zh-CN"/>
              </w:rPr>
            </w:pPr>
            <w:r>
              <w:rPr>
                <w:rFonts w:eastAsia="SimSun"/>
                <w:lang w:val="en-US" w:eastAsia="zh-CN"/>
              </w:rPr>
              <w:t xml:space="preserve">BTW, </w:t>
            </w:r>
            <w:r>
              <w:rPr>
                <w:rFonts w:eastAsia="SimSun"/>
                <w:lang w:val="en-US" w:eastAsia="zh-CN"/>
              </w:rPr>
              <w:t xml:space="preserve">for correlation ID, we may have kind of different view from some above. We think we cannot assume the CN’s setting for correlation ID can handle all the cases. In other word, the CN should not apply too complex/flexible logic on setting it (also depending </w:t>
            </w:r>
            <w:r>
              <w:rPr>
                <w:rFonts w:eastAsia="SimSun"/>
                <w:lang w:val="en-US" w:eastAsia="zh-CN"/>
              </w:rPr>
              <w:t xml:space="preserve">on the definition of correlation ID). The most suitable way may be to directly associate it with different service requests and/or different readers, as more complex logic (e.g., setting same correlation ID to different service requests/readers </w:t>
            </w:r>
            <w:r>
              <w:rPr>
                <w:rFonts w:eastAsia="SimSun"/>
                <w:lang w:val="en-US" w:eastAsia="zh-CN"/>
              </w:rPr>
              <w:lastRenderedPageBreak/>
              <w:t>or differen</w:t>
            </w:r>
            <w:r>
              <w:rPr>
                <w:rFonts w:eastAsia="SimSun"/>
                <w:lang w:val="en-US" w:eastAsia="zh-CN"/>
              </w:rPr>
              <w:t>t correlation IDs to the same service request/reader) may hide real information.</w:t>
            </w:r>
          </w:p>
        </w:tc>
      </w:tr>
      <w:tr w:rsidR="00773A66">
        <w:tc>
          <w:tcPr>
            <w:tcW w:w="1200" w:type="dxa"/>
          </w:tcPr>
          <w:p w:rsidR="00773A66" w:rsidRDefault="00B951AA">
            <w:pPr>
              <w:rPr>
                <w:rFonts w:eastAsia="SimSun"/>
                <w:lang w:val="en-US" w:eastAsia="zh-CN"/>
              </w:rPr>
            </w:pPr>
            <w:r>
              <w:rPr>
                <w:rFonts w:eastAsia="SimSun"/>
                <w:lang w:val="en-US" w:eastAsia="zh-CN"/>
              </w:rPr>
              <w:lastRenderedPageBreak/>
              <w:t>InterDigital</w:t>
            </w:r>
          </w:p>
        </w:tc>
        <w:tc>
          <w:tcPr>
            <w:tcW w:w="1083" w:type="dxa"/>
            <w:gridSpan w:val="2"/>
          </w:tcPr>
          <w:p w:rsidR="00773A66" w:rsidRDefault="00B951AA">
            <w:pPr>
              <w:rPr>
                <w:rFonts w:eastAsia="SimSun"/>
                <w:lang w:val="en-US" w:eastAsia="zh-CN"/>
              </w:rPr>
            </w:pPr>
            <w:r>
              <w:rPr>
                <w:rFonts w:eastAsia="SimSun"/>
                <w:lang w:val="en-US" w:eastAsia="zh-CN"/>
              </w:rPr>
              <w:t>No</w:t>
            </w:r>
          </w:p>
        </w:tc>
        <w:tc>
          <w:tcPr>
            <w:tcW w:w="7067" w:type="dxa"/>
            <w:gridSpan w:val="2"/>
          </w:tcPr>
          <w:p w:rsidR="00773A66" w:rsidRDefault="00B951AA">
            <w:pPr>
              <w:spacing w:after="100"/>
              <w:rPr>
                <w:rFonts w:eastAsia="SimSun"/>
                <w:lang w:val="en-US" w:eastAsia="zh-CN"/>
              </w:rPr>
            </w:pPr>
            <w:r>
              <w:rPr>
                <w:rFonts w:eastAsia="SimSun"/>
                <w:lang w:val="en-US" w:eastAsia="zh-CN"/>
              </w:rPr>
              <w:t>We should avoid this, especially for forward compatibility to topology 2.</w:t>
            </w:r>
          </w:p>
        </w:tc>
      </w:tr>
      <w:tr w:rsidR="00773A66">
        <w:tc>
          <w:tcPr>
            <w:tcW w:w="1200" w:type="dxa"/>
          </w:tcPr>
          <w:p w:rsidR="00773A66" w:rsidRDefault="00B951AA">
            <w:pPr>
              <w:rPr>
                <w:rFonts w:eastAsia="SimSun"/>
                <w:lang w:val="en-US" w:eastAsia="zh-CN"/>
              </w:rPr>
            </w:pPr>
            <w:r>
              <w:rPr>
                <w:rFonts w:eastAsia="SimSun"/>
                <w:lang w:val="en-US" w:eastAsia="zh-CN"/>
              </w:rPr>
              <w:t>MediaTek</w:t>
            </w:r>
          </w:p>
        </w:tc>
        <w:tc>
          <w:tcPr>
            <w:tcW w:w="1083" w:type="dxa"/>
            <w:gridSpan w:val="2"/>
          </w:tcPr>
          <w:p w:rsidR="00773A66" w:rsidRDefault="00B951AA">
            <w:pPr>
              <w:rPr>
                <w:rFonts w:eastAsia="SimSun"/>
                <w:lang w:val="en-US" w:eastAsia="zh-CN"/>
              </w:rPr>
            </w:pPr>
            <w:r>
              <w:rPr>
                <w:rFonts w:eastAsia="SimSun"/>
                <w:lang w:val="en-US" w:eastAsia="zh-CN"/>
              </w:rPr>
              <w:t>Yes, if there is no reader ID in the paging message</w:t>
            </w:r>
          </w:p>
        </w:tc>
        <w:tc>
          <w:tcPr>
            <w:tcW w:w="7067" w:type="dxa"/>
            <w:gridSpan w:val="2"/>
          </w:tcPr>
          <w:p w:rsidR="00773A66" w:rsidRDefault="00B951AA">
            <w:pPr>
              <w:spacing w:after="100"/>
              <w:rPr>
                <w:rFonts w:eastAsia="SimSun"/>
                <w:lang w:val="en-US" w:eastAsia="zh-CN"/>
              </w:rPr>
            </w:pPr>
            <w:r>
              <w:rPr>
                <w:rFonts w:eastAsia="SimSun"/>
                <w:lang w:val="en-US" w:eastAsia="zh-CN"/>
              </w:rPr>
              <w:t>See our answers to Q9/</w:t>
            </w:r>
            <w:r>
              <w:rPr>
                <w:rFonts w:eastAsia="SimSun"/>
                <w:lang w:val="en-US" w:eastAsia="zh-CN"/>
              </w:rPr>
              <w:t>Q10.</w:t>
            </w:r>
          </w:p>
        </w:tc>
      </w:tr>
      <w:tr w:rsidR="00773A66">
        <w:tc>
          <w:tcPr>
            <w:tcW w:w="1200" w:type="dxa"/>
          </w:tcPr>
          <w:p w:rsidR="00773A66" w:rsidRDefault="00B951AA">
            <w:pPr>
              <w:rPr>
                <w:rFonts w:eastAsia="SimSun"/>
                <w:lang w:val="en-US" w:eastAsia="zh-CN"/>
              </w:rPr>
            </w:pPr>
            <w:r>
              <w:rPr>
                <w:rFonts w:eastAsia="SimSun"/>
                <w:lang w:val="en-US" w:eastAsia="zh-CN"/>
              </w:rPr>
              <w:t>Nokia</w:t>
            </w:r>
          </w:p>
        </w:tc>
        <w:tc>
          <w:tcPr>
            <w:tcW w:w="1083" w:type="dxa"/>
            <w:gridSpan w:val="2"/>
          </w:tcPr>
          <w:p w:rsidR="00773A66" w:rsidRDefault="00B951AA">
            <w:pPr>
              <w:rPr>
                <w:rFonts w:eastAsia="SimSun"/>
                <w:lang w:val="en-US" w:eastAsia="zh-CN"/>
              </w:rPr>
            </w:pPr>
            <w:r>
              <w:rPr>
                <w:rFonts w:eastAsia="SimSun"/>
                <w:lang w:val="en-US" w:eastAsia="zh-CN"/>
              </w:rPr>
              <w:t>Depends</w:t>
            </w:r>
          </w:p>
        </w:tc>
        <w:tc>
          <w:tcPr>
            <w:tcW w:w="7067" w:type="dxa"/>
            <w:gridSpan w:val="2"/>
          </w:tcPr>
          <w:p w:rsidR="00773A66" w:rsidRDefault="00B951AA">
            <w:pPr>
              <w:spacing w:after="100"/>
              <w:rPr>
                <w:rFonts w:eastAsia="SimSun"/>
                <w:lang w:val="en-US" w:eastAsia="zh-CN"/>
              </w:rPr>
            </w:pPr>
            <w:r>
              <w:rPr>
                <w:rFonts w:eastAsia="SimSun"/>
                <w:lang w:val="en-US" w:eastAsia="zh-CN"/>
              </w:rPr>
              <w:t>Should be possible for network to do this correctly as long as the transaction ID accounts for the AIoTF part of the ID and reader part.</w:t>
            </w:r>
          </w:p>
        </w:tc>
      </w:tr>
      <w:tr w:rsidR="00773A66">
        <w:trPr>
          <w:gridAfter w:val="1"/>
          <w:wAfter w:w="44" w:type="dxa"/>
        </w:trPr>
        <w:tc>
          <w:tcPr>
            <w:tcW w:w="1200" w:type="dxa"/>
          </w:tcPr>
          <w:p w:rsidR="00773A66" w:rsidRDefault="00B951AA">
            <w:pPr>
              <w:rPr>
                <w:rFonts w:eastAsia="SimSun"/>
                <w:lang w:val="en-US" w:eastAsia="zh-CN"/>
              </w:rPr>
            </w:pPr>
            <w:r>
              <w:rPr>
                <w:rFonts w:eastAsia="SimSun"/>
                <w:lang w:val="en-US" w:eastAsia="zh-CN"/>
              </w:rPr>
              <w:t>ETRI</w:t>
            </w:r>
          </w:p>
        </w:tc>
        <w:tc>
          <w:tcPr>
            <w:tcW w:w="1066" w:type="dxa"/>
          </w:tcPr>
          <w:p w:rsidR="00773A66" w:rsidRDefault="00B951AA">
            <w:pPr>
              <w:rPr>
                <w:rFonts w:eastAsia="SimSun"/>
                <w:lang w:val="en-US" w:eastAsia="zh-CN"/>
              </w:rPr>
            </w:pPr>
            <w:r>
              <w:rPr>
                <w:rFonts w:eastAsia="SimSun"/>
                <w:lang w:val="en-US" w:eastAsia="zh-CN"/>
              </w:rPr>
              <w:t>Maybe No</w:t>
            </w:r>
          </w:p>
        </w:tc>
        <w:tc>
          <w:tcPr>
            <w:tcW w:w="7040" w:type="dxa"/>
            <w:gridSpan w:val="2"/>
          </w:tcPr>
          <w:p w:rsidR="00773A66" w:rsidRDefault="00B951AA">
            <w:pPr>
              <w:spacing w:after="100"/>
              <w:rPr>
                <w:rFonts w:eastAsia="SimSun"/>
                <w:lang w:val="en-US" w:eastAsia="zh-CN"/>
              </w:rPr>
            </w:pPr>
            <w:r>
              <w:rPr>
                <w:rFonts w:eastAsia="SimSun"/>
                <w:lang w:val="en-US" w:eastAsia="zh-CN"/>
              </w:rPr>
              <w:t>It depends on the network implementation.</w:t>
            </w:r>
          </w:p>
        </w:tc>
      </w:tr>
      <w:tr w:rsidR="00773A66">
        <w:tc>
          <w:tcPr>
            <w:tcW w:w="1200" w:type="dxa"/>
          </w:tcPr>
          <w:p w:rsidR="00773A66" w:rsidRDefault="00B951AA">
            <w:pPr>
              <w:rPr>
                <w:rFonts w:eastAsia="SimSun"/>
                <w:lang w:val="en-US" w:eastAsia="zh-CN"/>
              </w:rPr>
            </w:pPr>
            <w:r>
              <w:rPr>
                <w:rFonts w:eastAsia="SimSun"/>
                <w:lang w:val="en-US" w:eastAsia="zh-CN"/>
              </w:rPr>
              <w:t>Qualcomm</w:t>
            </w:r>
          </w:p>
        </w:tc>
        <w:tc>
          <w:tcPr>
            <w:tcW w:w="1083" w:type="dxa"/>
            <w:gridSpan w:val="2"/>
          </w:tcPr>
          <w:p w:rsidR="00773A66" w:rsidRDefault="00B951AA">
            <w:pPr>
              <w:rPr>
                <w:rFonts w:eastAsia="SimSun"/>
                <w:lang w:val="en-US" w:eastAsia="zh-CN"/>
              </w:rPr>
            </w:pPr>
            <w:r>
              <w:rPr>
                <w:rFonts w:eastAsia="SimSun"/>
                <w:lang w:val="en-US" w:eastAsia="zh-CN"/>
              </w:rPr>
              <w:t xml:space="preserve">Depends how correlation ID is </w:t>
            </w:r>
            <w:r>
              <w:rPr>
                <w:rFonts w:eastAsia="SimSun"/>
                <w:lang w:val="en-US" w:eastAsia="zh-CN"/>
              </w:rPr>
              <w:t>defined</w:t>
            </w:r>
          </w:p>
        </w:tc>
        <w:tc>
          <w:tcPr>
            <w:tcW w:w="7067" w:type="dxa"/>
            <w:gridSpan w:val="2"/>
          </w:tcPr>
          <w:p w:rsidR="00773A66" w:rsidRDefault="00B951AA">
            <w:pPr>
              <w:rPr>
                <w:rFonts w:eastAsia="SimSun"/>
                <w:lang w:val="en-US" w:eastAsia="zh-CN"/>
              </w:rPr>
            </w:pPr>
            <w:r>
              <w:rPr>
                <w:rFonts w:eastAsia="SimSun"/>
                <w:lang w:val="en-US" w:eastAsia="zh-CN"/>
              </w:rPr>
              <w:t>If there is a fixed rule defined between the correlation ID and transaction ID, then reader coordination does not seem to be needed. However, if transaction ID is to be used to differentiate the request is from different readers as commented by com</w:t>
            </w:r>
            <w:r>
              <w:rPr>
                <w:rFonts w:eastAsia="SimSun"/>
                <w:lang w:val="en-US" w:eastAsia="zh-CN"/>
              </w:rPr>
              <w:t>panies in previous questions, then it depends on how correlation ID is defined by SA2. If correlation ID is same for same service even for different readers, then those readers need to make sure not to use the same tx ID (and coordination is needed). On th</w:t>
            </w:r>
            <w:r>
              <w:rPr>
                <w:rFonts w:eastAsia="SimSun"/>
                <w:lang w:val="en-US" w:eastAsia="zh-CN"/>
              </w:rPr>
              <w:t>e other hand, if correlation ID is always different between readers even for the same service, then the readers may not need to coordinate and can simply derive tx ID based on correlation ID. So, it is dependent on how SA2 defines the correlation ID.</w:t>
            </w:r>
          </w:p>
        </w:tc>
      </w:tr>
      <w:tr w:rsidR="00773A66">
        <w:tc>
          <w:tcPr>
            <w:tcW w:w="1200" w:type="dxa"/>
          </w:tcPr>
          <w:p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ams</w:t>
            </w:r>
            <w:r>
              <w:rPr>
                <w:rFonts w:eastAsiaTheme="minorEastAsia"/>
                <w:lang w:val="en-US" w:eastAsia="zh-CN"/>
              </w:rPr>
              <w:t xml:space="preserve">ung </w:t>
            </w:r>
          </w:p>
        </w:tc>
        <w:tc>
          <w:tcPr>
            <w:tcW w:w="1083" w:type="dxa"/>
            <w:gridSpan w:val="2"/>
          </w:tcPr>
          <w:p w:rsidR="00773A66" w:rsidRDefault="00B951AA">
            <w:pPr>
              <w:rPr>
                <w:rFonts w:eastAsiaTheme="minorEastAsia"/>
                <w:lang w:val="en-US" w:eastAsia="zh-CN"/>
              </w:rPr>
            </w:pPr>
            <w:r>
              <w:rPr>
                <w:rFonts w:eastAsiaTheme="minorEastAsia"/>
                <w:lang w:val="en-US" w:eastAsia="zh-CN"/>
              </w:rPr>
              <w:t>No. But is it RAN3 decision?</w:t>
            </w:r>
          </w:p>
        </w:tc>
        <w:tc>
          <w:tcPr>
            <w:tcW w:w="7067" w:type="dxa"/>
            <w:gridSpan w:val="2"/>
          </w:tcPr>
          <w:p w:rsidR="00773A66" w:rsidRDefault="00B951A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rsidR="00773A66" w:rsidRDefault="00B951A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w:t>
            </w:r>
            <w:r>
              <w:rPr>
                <w:rFonts w:eastAsiaTheme="minorEastAsia"/>
                <w:lang w:val="en-US" w:eastAsia="zh-CN"/>
              </w:rPr>
              <w:t xml:space="preserve">receives a new transaction ID different from the one that the device has already responded to, the device should response it; otherwise, the device needn’t response. </w:t>
            </w:r>
          </w:p>
          <w:p w:rsidR="00773A66" w:rsidRDefault="00B951AA">
            <w:pPr>
              <w:rPr>
                <w:rFonts w:eastAsiaTheme="minorEastAsia"/>
                <w:lang w:val="en-US" w:eastAsia="zh-CN"/>
              </w:rPr>
            </w:pPr>
            <w:r>
              <w:rPr>
                <w:rFonts w:eastAsiaTheme="minorEastAsia"/>
                <w:lang w:val="en-US" w:eastAsia="zh-CN"/>
              </w:rPr>
              <w:t>Based on the above handling, the reader should generate the transaction ID to realize the</w:t>
            </w:r>
            <w:r>
              <w:rPr>
                <w:rFonts w:eastAsiaTheme="minorEastAsia"/>
                <w:lang w:val="en-US" w:eastAsia="zh-CN"/>
              </w:rPr>
              <w:t xml:space="preserve"> following three cases:</w:t>
            </w:r>
          </w:p>
          <w:p w:rsidR="00773A66" w:rsidRDefault="00B951AA">
            <w:pPr>
              <w:pStyle w:val="afa"/>
              <w:numPr>
                <w:ilvl w:val="0"/>
                <w:numId w:val="23"/>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rsidR="00773A66" w:rsidRDefault="00B951AA">
            <w:pPr>
              <w:pStyle w:val="afa"/>
              <w:numPr>
                <w:ilvl w:val="0"/>
                <w:numId w:val="23"/>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rsidR="00773A66" w:rsidRDefault="00B951AA">
            <w:pPr>
              <w:pStyle w:val="afa"/>
              <w:numPr>
                <w:ilvl w:val="0"/>
                <w:numId w:val="23"/>
              </w:numPr>
              <w:rPr>
                <w:rFonts w:eastAsiaTheme="minorEastAsia"/>
                <w:lang w:val="en-US" w:eastAsia="zh-CN"/>
              </w:rPr>
            </w:pPr>
            <w:r>
              <w:rPr>
                <w:rFonts w:eastAsiaTheme="minorEastAsia"/>
                <w:lang w:val="en-US" w:eastAsia="zh-CN"/>
              </w:rPr>
              <w:t xml:space="preserve">Case 3: for different services, different transaction IDs should be generated </w:t>
            </w:r>
          </w:p>
          <w:p w:rsidR="00773A66" w:rsidRDefault="00B951AA">
            <w:pPr>
              <w:rPr>
                <w:rFonts w:eastAsiaTheme="minorEastAsia"/>
                <w:lang w:val="en-US" w:eastAsia="zh-CN"/>
              </w:rPr>
            </w:pPr>
            <w:r>
              <w:rPr>
                <w:rFonts w:eastAsiaTheme="minorEastAsia"/>
                <w:lang w:val="en-US" w:eastAsia="zh-CN"/>
              </w:rPr>
              <w:t>One possible method is that the C</w:t>
            </w:r>
            <w:r>
              <w:rPr>
                <w:rFonts w:eastAsiaTheme="minorEastAsia"/>
                <w:lang w:val="en-US" w:eastAsia="zh-CN"/>
              </w:rPr>
              <w:t xml:space="preserve">N can assign the correlation ID based on the above three cases, i.e., </w:t>
            </w:r>
          </w:p>
          <w:p w:rsidR="00773A66" w:rsidRDefault="00B951AA">
            <w:pPr>
              <w:pStyle w:val="afa"/>
              <w:numPr>
                <w:ilvl w:val="0"/>
                <w:numId w:val="23"/>
              </w:numPr>
              <w:rPr>
                <w:rFonts w:eastAsiaTheme="minorEastAsia"/>
                <w:lang w:val="en-US" w:eastAsia="zh-CN"/>
              </w:rPr>
            </w:pPr>
            <w:r>
              <w:rPr>
                <w:rFonts w:eastAsiaTheme="minorEastAsia"/>
                <w:lang w:val="en-US" w:eastAsia="zh-CN"/>
              </w:rPr>
              <w:t>CN assigns different correlation IDs for case 1 and 3</w:t>
            </w:r>
          </w:p>
          <w:p w:rsidR="00773A66" w:rsidRDefault="00B951AA">
            <w:pPr>
              <w:pStyle w:val="afa"/>
              <w:numPr>
                <w:ilvl w:val="0"/>
                <w:numId w:val="23"/>
              </w:numPr>
              <w:rPr>
                <w:rFonts w:eastAsiaTheme="minorEastAsia"/>
                <w:lang w:val="en-US" w:eastAsia="zh-CN"/>
              </w:rPr>
            </w:pPr>
            <w:r>
              <w:rPr>
                <w:rFonts w:eastAsiaTheme="minorEastAsia"/>
                <w:lang w:val="en-US" w:eastAsia="zh-CN"/>
              </w:rPr>
              <w:t xml:space="preserve">CN assigns same correlation ID for case 2. </w:t>
            </w:r>
          </w:p>
          <w:p w:rsidR="00773A66" w:rsidRDefault="00B951AA">
            <w:pPr>
              <w:rPr>
                <w:rFonts w:eastAsiaTheme="minorEastAsia"/>
                <w:lang w:val="en-US" w:eastAsia="zh-CN"/>
              </w:rPr>
            </w:pPr>
            <w:r>
              <w:rPr>
                <w:rFonts w:eastAsiaTheme="minorEastAsia"/>
                <w:lang w:val="en-US" w:eastAsia="zh-CN"/>
              </w:rPr>
              <w:t>The reader can generate the same transaction ID for the same correlation ID, while gene</w:t>
            </w:r>
            <w:r>
              <w:rPr>
                <w:rFonts w:eastAsiaTheme="minorEastAsia"/>
                <w:lang w:val="en-US" w:eastAsia="zh-CN"/>
              </w:rPr>
              <w:t xml:space="preserve">rate different transaction IDs for different correlation IDs. With this method, the coordination among readers is not needed. However, this issue is more likely to be RAN3 issue. </w:t>
            </w:r>
          </w:p>
        </w:tc>
      </w:tr>
      <w:tr w:rsidR="00773A66">
        <w:tc>
          <w:tcPr>
            <w:tcW w:w="1200" w:type="dxa"/>
          </w:tcPr>
          <w:p w:rsidR="00773A66" w:rsidRDefault="00B951AA">
            <w:pPr>
              <w:rPr>
                <w:rFonts w:eastAsia="SimSun"/>
                <w:lang w:val="en-US" w:eastAsia="zh-CN"/>
              </w:rPr>
            </w:pPr>
            <w:r>
              <w:rPr>
                <w:rFonts w:eastAsia="SimSun"/>
                <w:lang w:val="en-US" w:eastAsia="zh-CN"/>
              </w:rPr>
              <w:t>HONOR</w:t>
            </w:r>
          </w:p>
        </w:tc>
        <w:tc>
          <w:tcPr>
            <w:tcW w:w="1083" w:type="dxa"/>
            <w:gridSpan w:val="2"/>
          </w:tcPr>
          <w:p w:rsidR="00773A66" w:rsidRDefault="00B951AA">
            <w:pPr>
              <w:rPr>
                <w:rFonts w:eastAsia="SimSun"/>
                <w:lang w:val="en-US" w:eastAsia="zh-CN"/>
              </w:rPr>
            </w:pPr>
            <w:r>
              <w:rPr>
                <w:rFonts w:eastAsia="SimSun"/>
                <w:lang w:val="en-US" w:eastAsia="zh-CN"/>
              </w:rPr>
              <w:t>No</w:t>
            </w:r>
          </w:p>
        </w:tc>
        <w:tc>
          <w:tcPr>
            <w:tcW w:w="7067" w:type="dxa"/>
            <w:gridSpan w:val="2"/>
          </w:tcPr>
          <w:p w:rsidR="00773A66" w:rsidRDefault="00773A66">
            <w:pPr>
              <w:spacing w:after="100"/>
              <w:rPr>
                <w:rFonts w:eastAsia="SimSun"/>
                <w:lang w:val="en-US" w:eastAsia="zh-CN"/>
              </w:rPr>
            </w:pPr>
          </w:p>
        </w:tc>
      </w:tr>
      <w:tr w:rsidR="00773A66">
        <w:tc>
          <w:tcPr>
            <w:tcW w:w="1200" w:type="dxa"/>
          </w:tcPr>
          <w:p w:rsidR="00773A66" w:rsidRDefault="00B951AA">
            <w:pPr>
              <w:rPr>
                <w:rFonts w:eastAsia="SimSun"/>
                <w:lang w:val="en-US" w:eastAsia="zh-CN"/>
              </w:rPr>
            </w:pPr>
            <w:r>
              <w:rPr>
                <w:rFonts w:eastAsia="SimSun"/>
                <w:lang w:val="en-US" w:eastAsia="zh-CN"/>
              </w:rPr>
              <w:t>Sharp</w:t>
            </w:r>
          </w:p>
        </w:tc>
        <w:tc>
          <w:tcPr>
            <w:tcW w:w="1083" w:type="dxa"/>
            <w:gridSpan w:val="2"/>
          </w:tcPr>
          <w:p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rsidR="00773A66" w:rsidRDefault="00B951AA">
            <w:pPr>
              <w:spacing w:after="100"/>
              <w:rPr>
                <w:rFonts w:eastAsia="SimSun"/>
                <w:lang w:val="en-US" w:eastAsia="zh-CN"/>
              </w:rPr>
            </w:pPr>
            <w:r>
              <w:rPr>
                <w:rFonts w:eastAsia="SimSun"/>
                <w:lang w:val="en-US" w:eastAsia="zh-CN"/>
              </w:rPr>
              <w:t>A common transaction ID is preferred.</w:t>
            </w:r>
          </w:p>
        </w:tc>
      </w:tr>
      <w:tr w:rsidR="00773A66">
        <w:tc>
          <w:tcPr>
            <w:tcW w:w="1200" w:type="dxa"/>
          </w:tcPr>
          <w:p w:rsidR="00773A66" w:rsidRDefault="00B951AA">
            <w:pPr>
              <w:rPr>
                <w:rFonts w:eastAsia="SimSun"/>
                <w:lang w:val="en-US" w:eastAsia="zh-CN"/>
              </w:rPr>
            </w:pPr>
            <w:r>
              <w:rPr>
                <w:rFonts w:eastAsia="SimSun"/>
                <w:lang w:val="en-US" w:eastAsia="zh-CN"/>
              </w:rPr>
              <w:t>Futurewei</w:t>
            </w:r>
          </w:p>
        </w:tc>
        <w:tc>
          <w:tcPr>
            <w:tcW w:w="1083" w:type="dxa"/>
            <w:gridSpan w:val="2"/>
          </w:tcPr>
          <w:p w:rsidR="00773A66" w:rsidRDefault="00B951AA">
            <w:pPr>
              <w:rPr>
                <w:rFonts w:eastAsia="SimSun"/>
                <w:lang w:val="en-US" w:eastAsia="zh-CN"/>
              </w:rPr>
            </w:pPr>
            <w:r>
              <w:rPr>
                <w:rFonts w:eastAsia="SimSun"/>
                <w:lang w:val="en-US" w:eastAsia="zh-CN"/>
              </w:rPr>
              <w:t>No</w:t>
            </w:r>
          </w:p>
        </w:tc>
        <w:tc>
          <w:tcPr>
            <w:tcW w:w="7067" w:type="dxa"/>
            <w:gridSpan w:val="2"/>
          </w:tcPr>
          <w:p w:rsidR="00773A66" w:rsidRDefault="00773A66">
            <w:pPr>
              <w:spacing w:after="100"/>
              <w:rPr>
                <w:rFonts w:eastAsia="SimSun"/>
                <w:lang w:val="en-US" w:eastAsia="zh-CN"/>
              </w:rPr>
            </w:pPr>
          </w:p>
        </w:tc>
      </w:tr>
      <w:tr w:rsidR="00773A66">
        <w:tc>
          <w:tcPr>
            <w:tcW w:w="1200" w:type="dxa"/>
          </w:tcPr>
          <w:p w:rsidR="00773A66" w:rsidRDefault="00B951AA">
            <w:pPr>
              <w:rPr>
                <w:rFonts w:eastAsia="SimSun"/>
                <w:lang w:val="en-US" w:eastAsia="zh-CN"/>
              </w:rPr>
            </w:pPr>
            <w:r>
              <w:rPr>
                <w:rFonts w:eastAsia="SimSun"/>
                <w:lang w:val="en-US" w:eastAsia="zh-CN"/>
              </w:rPr>
              <w:t>Ericsson</w:t>
            </w:r>
          </w:p>
        </w:tc>
        <w:tc>
          <w:tcPr>
            <w:tcW w:w="1083" w:type="dxa"/>
            <w:gridSpan w:val="2"/>
          </w:tcPr>
          <w:p w:rsidR="00773A66" w:rsidRDefault="00B951AA">
            <w:pPr>
              <w:rPr>
                <w:rFonts w:eastAsia="SimSun"/>
                <w:lang w:val="en-US" w:eastAsia="zh-CN"/>
              </w:rPr>
            </w:pPr>
            <w:r>
              <w:rPr>
                <w:rFonts w:eastAsiaTheme="minorEastAsia"/>
                <w:lang w:val="en-US" w:eastAsia="zh-CN"/>
              </w:rPr>
              <w:t>No</w:t>
            </w:r>
          </w:p>
        </w:tc>
        <w:tc>
          <w:tcPr>
            <w:tcW w:w="7067" w:type="dxa"/>
            <w:gridSpan w:val="2"/>
          </w:tcPr>
          <w:p w:rsidR="00773A66" w:rsidRDefault="00B951AA">
            <w:pPr>
              <w:spacing w:after="100"/>
              <w:rPr>
                <w:rFonts w:eastAsia="SimSun"/>
                <w:lang w:val="en-US" w:eastAsia="zh-CN"/>
              </w:rPr>
            </w:pPr>
            <w:r>
              <w:rPr>
                <w:rFonts w:eastAsia="SimSun"/>
                <w:lang w:val="en-US" w:eastAsia="zh-CN"/>
              </w:rPr>
              <w:t xml:space="preserve">We prefer that no coordination is required between the readers, i.e., transaction ID is generated with no reader specific aspects. It may be equal to the CN correlation ID or </w:t>
            </w:r>
            <w:r>
              <w:rPr>
                <w:rFonts w:eastAsia="SimSun"/>
                <w:lang w:val="en-US" w:eastAsia="zh-CN"/>
              </w:rPr>
              <w:lastRenderedPageBreak/>
              <w:t xml:space="preserve">generated from the CN correlation ID, e.g., by truncation or using a </w:t>
            </w:r>
            <w:r>
              <w:rPr>
                <w:rFonts w:eastAsia="SimSun"/>
                <w:lang w:val="en-US" w:eastAsia="zh-CN"/>
              </w:rPr>
              <w:t>specified function that would apply to all readers.</w:t>
            </w:r>
          </w:p>
        </w:tc>
      </w:tr>
      <w:tr w:rsidR="00773A66">
        <w:tc>
          <w:tcPr>
            <w:tcW w:w="1200" w:type="dxa"/>
          </w:tcPr>
          <w:p w:rsidR="00773A66" w:rsidRDefault="00B951AA">
            <w:pPr>
              <w:rPr>
                <w:rFonts w:eastAsia="SimSun"/>
                <w:lang w:val="en-US" w:eastAsia="zh-CN"/>
              </w:rPr>
            </w:pPr>
            <w:r>
              <w:rPr>
                <w:rFonts w:eastAsia="SimSun" w:hint="eastAsia"/>
                <w:lang w:val="en-US" w:eastAsia="zh-CN"/>
              </w:rPr>
              <w:lastRenderedPageBreak/>
              <w:t>Transsion Holdings</w:t>
            </w:r>
          </w:p>
        </w:tc>
        <w:tc>
          <w:tcPr>
            <w:tcW w:w="1083" w:type="dxa"/>
            <w:gridSpan w:val="2"/>
          </w:tcPr>
          <w:p w:rsidR="00773A66" w:rsidRDefault="00B951AA">
            <w:pPr>
              <w:rPr>
                <w:rFonts w:eastAsiaTheme="minorEastAsia"/>
                <w:lang w:val="en-US" w:eastAsia="zh-CN"/>
              </w:rPr>
            </w:pPr>
            <w:r>
              <w:rPr>
                <w:rFonts w:eastAsiaTheme="minorEastAsia" w:hint="eastAsia"/>
                <w:lang w:val="en-US" w:eastAsia="zh-CN"/>
              </w:rPr>
              <w:t>No</w:t>
            </w:r>
          </w:p>
        </w:tc>
        <w:tc>
          <w:tcPr>
            <w:tcW w:w="7067" w:type="dxa"/>
            <w:gridSpan w:val="2"/>
          </w:tcPr>
          <w:p w:rsidR="00773A66" w:rsidRDefault="00773A66">
            <w:pPr>
              <w:spacing w:after="100"/>
              <w:rPr>
                <w:rFonts w:eastAsia="SimSun"/>
                <w:lang w:val="en-US" w:eastAsia="zh-CN"/>
              </w:rPr>
            </w:pPr>
          </w:p>
        </w:tc>
      </w:tr>
      <w:tr w:rsidR="00842B63">
        <w:tc>
          <w:tcPr>
            <w:tcW w:w="1200" w:type="dxa"/>
          </w:tcPr>
          <w:p w:rsidR="00842B63" w:rsidRDefault="00842B63" w:rsidP="00842B63">
            <w:pPr>
              <w:rPr>
                <w:rFonts w:eastAsia="新細明體"/>
                <w:lang w:val="en-US" w:eastAsia="zh-TW"/>
              </w:rPr>
            </w:pPr>
            <w:r>
              <w:rPr>
                <w:rFonts w:eastAsia="新細明體"/>
                <w:lang w:val="en-US" w:eastAsia="zh-TW"/>
              </w:rPr>
              <w:t>III</w:t>
            </w:r>
          </w:p>
          <w:p w:rsidR="00842B63" w:rsidRDefault="00842B63" w:rsidP="00842B63">
            <w:pPr>
              <w:rPr>
                <w:rFonts w:eastAsia="SimSun"/>
                <w:lang w:val="en-US" w:eastAsia="zh-CN"/>
              </w:rPr>
            </w:pPr>
          </w:p>
        </w:tc>
        <w:tc>
          <w:tcPr>
            <w:tcW w:w="1083" w:type="dxa"/>
            <w:gridSpan w:val="2"/>
          </w:tcPr>
          <w:p w:rsidR="00842B63" w:rsidRDefault="00842B63" w:rsidP="00842B63">
            <w:pPr>
              <w:rPr>
                <w:rFonts w:eastAsiaTheme="minorEastAsia"/>
                <w:lang w:val="en-US" w:eastAsia="zh-CN"/>
              </w:rPr>
            </w:pPr>
            <w:r>
              <w:rPr>
                <w:rFonts w:eastAsia="新細明體"/>
                <w:lang w:val="en-US" w:eastAsia="zh-TW"/>
              </w:rPr>
              <w:t>Depends</w:t>
            </w:r>
          </w:p>
        </w:tc>
        <w:tc>
          <w:tcPr>
            <w:tcW w:w="7067" w:type="dxa"/>
            <w:gridSpan w:val="2"/>
          </w:tcPr>
          <w:p w:rsidR="00842B63" w:rsidRPr="003700DC" w:rsidRDefault="00842B63" w:rsidP="00842B63">
            <w:r>
              <w:t>If different readers use the same transaction ID for same service, the</w:t>
            </w:r>
            <w:r w:rsidRPr="004A141A">
              <w:t xml:space="preserve"> </w:t>
            </w:r>
            <w:r w:rsidRPr="003700DC">
              <w:t>coordination between the readers when generating transaction ID</w:t>
            </w:r>
            <w:r>
              <w:rPr>
                <w:rFonts w:ascii="新細明體" w:eastAsia="新細明體" w:hAnsi="新細明體" w:hint="eastAsia"/>
                <w:lang w:eastAsia="zh-TW"/>
              </w:rPr>
              <w:t xml:space="preserve"> </w:t>
            </w:r>
            <w:r>
              <w:t>may not be needed.</w:t>
            </w:r>
          </w:p>
          <w:p w:rsidR="00842B63" w:rsidRDefault="00842B63" w:rsidP="00842B63">
            <w:pPr>
              <w:spacing w:after="100"/>
              <w:rPr>
                <w:rFonts w:eastAsia="SimSun"/>
                <w:lang w:val="en-US" w:eastAsia="zh-CN"/>
              </w:rPr>
            </w:pPr>
            <w:r>
              <w:rPr>
                <w:rFonts w:eastAsia="新細明體"/>
                <w:lang w:eastAsia="zh-TW"/>
              </w:rPr>
              <w:t xml:space="preserve">If different </w:t>
            </w:r>
            <w:r>
              <w:t>readers use the different transaction ID for same/different service</w:t>
            </w:r>
            <w:r>
              <w:rPr>
                <w:lang w:eastAsia="zh-TW"/>
              </w:rPr>
              <w:t>,</w:t>
            </w:r>
            <w:r>
              <w:t xml:space="preserve"> the</w:t>
            </w:r>
            <w:r w:rsidRPr="004A141A">
              <w:t xml:space="preserve"> </w:t>
            </w:r>
            <w:r w:rsidRPr="003700DC">
              <w:t>coordination between the readers when generating transaction ID is</w:t>
            </w:r>
            <w:r>
              <w:t xml:space="preserve"> needed.</w:t>
            </w: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 w:rsidR="00773A66" w:rsidRDefault="00B951AA">
      <w:r>
        <w:rPr>
          <w:b/>
          <w:bCs/>
          <w:lang w:val="en-US" w:eastAsia="ja-JP"/>
        </w:rPr>
        <w:t>Q12: How is the transaction ID generated by the Reader based on CN correlation ID?</w:t>
      </w:r>
    </w:p>
    <w:tbl>
      <w:tblPr>
        <w:tblStyle w:val="af6"/>
        <w:tblW w:w="8992" w:type="dxa"/>
        <w:tblLayout w:type="fixed"/>
        <w:tblLook w:val="04A0" w:firstRow="1" w:lastRow="0" w:firstColumn="1" w:lastColumn="0" w:noHBand="0" w:noVBand="1"/>
      </w:tblPr>
      <w:tblGrid>
        <w:gridCol w:w="1342"/>
        <w:gridCol w:w="7650"/>
      </w:tblGrid>
      <w:tr w:rsidR="00773A66">
        <w:tc>
          <w:tcPr>
            <w:tcW w:w="1342" w:type="dxa"/>
          </w:tcPr>
          <w:p w:rsidR="00773A66" w:rsidRDefault="00B951AA">
            <w:pPr>
              <w:rPr>
                <w:b/>
                <w:bCs/>
                <w:lang w:val="en-US" w:eastAsia="ja-JP"/>
              </w:rPr>
            </w:pPr>
            <w:r>
              <w:rPr>
                <w:b/>
                <w:bCs/>
                <w:lang w:val="en-US" w:eastAsia="ja-JP"/>
              </w:rPr>
              <w:t>Company</w:t>
            </w:r>
          </w:p>
        </w:tc>
        <w:tc>
          <w:tcPr>
            <w:tcW w:w="7650" w:type="dxa"/>
          </w:tcPr>
          <w:p w:rsidR="00773A66" w:rsidRDefault="00B951AA">
            <w:pPr>
              <w:rPr>
                <w:b/>
                <w:bCs/>
                <w:lang w:val="en-US" w:eastAsia="ja-JP"/>
              </w:rPr>
            </w:pPr>
            <w:r>
              <w:rPr>
                <w:b/>
                <w:bCs/>
                <w:lang w:val="en-US" w:eastAsia="ja-JP"/>
              </w:rPr>
              <w:t>Comment</w:t>
            </w:r>
          </w:p>
        </w:tc>
      </w:tr>
      <w:tr w:rsidR="00773A66">
        <w:tc>
          <w:tcPr>
            <w:tcW w:w="1342" w:type="dxa"/>
          </w:tcPr>
          <w:p w:rsidR="00773A66" w:rsidRDefault="00B951AA">
            <w:pPr>
              <w:rPr>
                <w:rFonts w:eastAsia="SimSun"/>
                <w:lang w:val="en-US" w:eastAsia="zh-CN"/>
              </w:rPr>
            </w:pPr>
            <w:r>
              <w:rPr>
                <w:rFonts w:eastAsia="SimSun" w:hint="eastAsia"/>
                <w:lang w:val="en-US" w:eastAsia="zh-CN"/>
              </w:rPr>
              <w:t>Lenovo</w:t>
            </w:r>
          </w:p>
        </w:tc>
        <w:tc>
          <w:tcPr>
            <w:tcW w:w="7650" w:type="dxa"/>
          </w:tcPr>
          <w:p w:rsidR="00773A66" w:rsidRDefault="00B951AA">
            <w:pPr>
              <w:rPr>
                <w:rFonts w:eastAsia="SimSun"/>
                <w:lang w:val="en-US" w:eastAsia="zh-CN"/>
              </w:rPr>
            </w:pPr>
            <w:r>
              <w:rPr>
                <w:rFonts w:eastAsia="SimSun" w:hint="eastAsia"/>
                <w:lang w:val="en-US" w:eastAsia="zh-CN"/>
              </w:rPr>
              <w:t>As commented above, we prefer to specify a simple generat</w:t>
            </w:r>
            <w:r>
              <w:rPr>
                <w:rFonts w:eastAsia="SimSun" w:hint="eastAsia"/>
                <w:lang w:val="en-US" w:eastAsia="zh-CN"/>
              </w:rPr>
              <w:t>ion mechanism. Using the unique part of the correlation ID as the transaction ID is simple and efficient, e.g., use the LSB bits (last X bits).</w:t>
            </w:r>
          </w:p>
        </w:tc>
      </w:tr>
      <w:tr w:rsidR="00773A66">
        <w:tc>
          <w:tcPr>
            <w:tcW w:w="1342" w:type="dxa"/>
          </w:tcPr>
          <w:p w:rsidR="00773A66" w:rsidRDefault="00B951AA">
            <w:pPr>
              <w:rPr>
                <w:lang w:val="en-US" w:eastAsia="ja-JP"/>
              </w:rPr>
            </w:pPr>
            <w:r>
              <w:rPr>
                <w:rFonts w:eastAsia="SimSun" w:hint="eastAsia"/>
                <w:lang w:val="en-US" w:eastAsia="zh-CN"/>
              </w:rPr>
              <w:t>v</w:t>
            </w:r>
            <w:r>
              <w:rPr>
                <w:rFonts w:eastAsia="SimSun"/>
                <w:lang w:val="en-US" w:eastAsia="zh-CN"/>
              </w:rPr>
              <w:t>ivo</w:t>
            </w:r>
          </w:p>
        </w:tc>
        <w:tc>
          <w:tcPr>
            <w:tcW w:w="7650" w:type="dxa"/>
          </w:tcPr>
          <w:p w:rsidR="00773A66" w:rsidRDefault="00B951AA">
            <w:pPr>
              <w:jc w:val="both"/>
              <w:rPr>
                <w:lang w:val="en-US" w:eastAsia="ja-JP"/>
              </w:rPr>
            </w:pPr>
            <w:r>
              <w:rPr>
                <w:rFonts w:eastAsia="SimSun"/>
                <w:lang w:val="en-US" w:eastAsia="zh-CN"/>
              </w:rPr>
              <w:t xml:space="preserve">We consider this issue is more related to SA2/RAN3’s design, which should take into account that the </w:t>
            </w:r>
            <w:r>
              <w:rPr>
                <w:rFonts w:eastAsia="SimSun"/>
                <w:lang w:val="en-US" w:eastAsia="zh-CN"/>
              </w:rPr>
              <w:t>uniqueness of CN correlation ID within a certain period over a certain area.</w:t>
            </w:r>
          </w:p>
        </w:tc>
      </w:tr>
      <w:tr w:rsidR="00773A66">
        <w:tc>
          <w:tcPr>
            <w:tcW w:w="1342" w:type="dxa"/>
          </w:tcPr>
          <w:p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rsidR="00773A66" w:rsidRDefault="00B951AA">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w:t>
            </w:r>
            <w:r>
              <w:rPr>
                <w:rFonts w:eastAsia="SimSun"/>
                <w:lang w:val="en-US" w:eastAsia="zh-CN"/>
              </w:rPr>
              <w:t>ansaction ID in a certain time duration by making some processing of the CN correlation ID to generate the transaction. But one general principle should be follows:</w:t>
            </w:r>
          </w:p>
          <w:p w:rsidR="00773A66" w:rsidRDefault="00B951AA">
            <w:pPr>
              <w:rPr>
                <w:rFonts w:eastAsia="SimSun"/>
                <w:lang w:val="en-US" w:eastAsia="zh-CN"/>
              </w:rPr>
            </w:pPr>
            <w:r>
              <w:rPr>
                <w:rFonts w:eastAsia="SimSun"/>
                <w:lang w:val="en-US" w:eastAsia="zh-CN"/>
              </w:rPr>
              <w:t>A newly received CN correlation ID shall be mapped to a transaction ID that has not been us</w:t>
            </w:r>
            <w:r>
              <w:rPr>
                <w:rFonts w:eastAsia="SimSun"/>
                <w:lang w:val="en-US" w:eastAsia="zh-CN"/>
              </w:rPr>
              <w:t>ed recently, i.e., leaving enough time gap for reusing the same transaction ID in order to let A-IOT devices recognize that latter A-IOT paging message shall correspond a new service request.</w:t>
            </w:r>
          </w:p>
          <w:p w:rsidR="00773A66" w:rsidRDefault="00B951AA">
            <w:pPr>
              <w:rPr>
                <w:rFonts w:eastAsia="SimSun"/>
                <w:lang w:val="en-US" w:eastAsia="zh-CN"/>
              </w:rPr>
            </w:pPr>
            <w:r>
              <w:rPr>
                <w:rFonts w:eastAsia="SimSun" w:hint="eastAsia"/>
                <w:lang w:val="en-US" w:eastAsia="zh-CN"/>
              </w:rPr>
              <w:t>R</w:t>
            </w:r>
            <w:r>
              <w:rPr>
                <w:rFonts w:eastAsia="SimSun"/>
                <w:lang w:val="en-US" w:eastAsia="zh-CN"/>
              </w:rPr>
              <w:t>egarding Lenovo’s opinion, we don’t know yet whether there will</w:t>
            </w:r>
            <w:r>
              <w:rPr>
                <w:rFonts w:eastAsia="SimSun"/>
                <w:lang w:val="en-US" w:eastAsia="zh-CN"/>
              </w:rPr>
              <w:t xml:space="preserve"> be a unique part of the correlation ID. Also, the transaction ID bitstream length is limited, we can not make sure that for different service, the transaction ID could be different.</w:t>
            </w:r>
          </w:p>
          <w:p w:rsidR="00773A66" w:rsidRDefault="00773A66">
            <w:pPr>
              <w:rPr>
                <w:rFonts w:eastAsiaTheme="minorEastAsia"/>
                <w:lang w:val="en-US" w:eastAsia="zh-CN"/>
              </w:rPr>
            </w:pPr>
          </w:p>
        </w:tc>
      </w:tr>
      <w:tr w:rsidR="00773A66">
        <w:tc>
          <w:tcPr>
            <w:tcW w:w="1342" w:type="dxa"/>
          </w:tcPr>
          <w:p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rsidR="00773A66" w:rsidRDefault="00B951AA">
            <w:pPr>
              <w:rPr>
                <w:lang w:val="en-US" w:eastAsia="ja-JP"/>
              </w:rPr>
            </w:pPr>
            <w:r>
              <w:rPr>
                <w:rFonts w:eastAsia="SimSun" w:hint="eastAsia"/>
                <w:lang w:val="en-US" w:eastAsia="zh-CN"/>
              </w:rPr>
              <w:t>S</w:t>
            </w:r>
            <w:r>
              <w:rPr>
                <w:rFonts w:eastAsia="SimSun"/>
                <w:lang w:val="en-US" w:eastAsia="zh-CN"/>
              </w:rPr>
              <w:t xml:space="preserve">ee above. But, we don’t have to specify the reader </w:t>
            </w:r>
            <w:r>
              <w:rPr>
                <w:rFonts w:eastAsia="SimSun"/>
                <w:lang w:val="en-US" w:eastAsia="zh-CN"/>
              </w:rPr>
              <w:t>behavior.</w:t>
            </w:r>
          </w:p>
        </w:tc>
      </w:tr>
      <w:tr w:rsidR="00773A66">
        <w:tc>
          <w:tcPr>
            <w:tcW w:w="1342" w:type="dxa"/>
            <w:shd w:val="clear" w:color="auto" w:fill="auto"/>
          </w:tcPr>
          <w:p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rsidR="00773A66" w:rsidRDefault="00B951AA">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one simple way is to truncate the CN correlation ID to tansaction ID, if CN correlation ID is too long</w:t>
            </w:r>
            <w:r>
              <w:rPr>
                <w:rFonts w:eastAsia="SimSun" w:hint="eastAsia"/>
                <w:lang w:val="en-US" w:eastAsia="zh-CN"/>
              </w:rPr>
              <w:t>. For example</w:t>
            </w:r>
            <w:r>
              <w:rPr>
                <w:rFonts w:eastAsia="SimSun" w:hint="eastAsia"/>
                <w:lang w:val="en-US" w:eastAsia="zh-CN"/>
              </w:rPr>
              <w:t>, the reader can use the last X bits as its transaction ID, where X denotes the size of transaction ID.</w:t>
            </w:r>
          </w:p>
        </w:tc>
      </w:tr>
      <w:tr w:rsidR="00773A66">
        <w:tc>
          <w:tcPr>
            <w:tcW w:w="1342" w:type="dxa"/>
          </w:tcPr>
          <w:p w:rsidR="00773A66" w:rsidRDefault="00B951AA">
            <w:pPr>
              <w:rPr>
                <w:rFonts w:eastAsia="SimSun"/>
                <w:lang w:val="en-US" w:eastAsia="zh-CN"/>
              </w:rPr>
            </w:pPr>
            <w:r>
              <w:rPr>
                <w:rFonts w:eastAsia="SimSun" w:hint="eastAsia"/>
                <w:lang w:val="en-US" w:eastAsia="zh-CN"/>
              </w:rPr>
              <w:t>CATT</w:t>
            </w:r>
          </w:p>
        </w:tc>
        <w:tc>
          <w:tcPr>
            <w:tcW w:w="7650" w:type="dxa"/>
          </w:tcPr>
          <w:p w:rsidR="00773A66" w:rsidRDefault="00B951AA">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Pr>
                <w:rFonts w:eastAsia="SimSun"/>
                <w:lang w:val="en-US" w:eastAsia="zh-CN"/>
              </w:rPr>
              <w:t xml:space="preserve"> the transaction ID </w:t>
            </w:r>
            <w:r>
              <w:rPr>
                <w:rFonts w:eastAsia="SimSun" w:hint="eastAsia"/>
                <w:lang w:val="en-US" w:eastAsia="zh-CN"/>
              </w:rPr>
              <w:t xml:space="preserve">is </w:t>
            </w:r>
            <w:r>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773A66">
        <w:tc>
          <w:tcPr>
            <w:tcW w:w="1342"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rsidR="00773A66" w:rsidRDefault="00B951AA">
            <w:pPr>
              <w:rPr>
                <w:rFonts w:eastAsia="SimSun"/>
                <w:lang w:val="en-US" w:eastAsia="zh-CN"/>
              </w:rPr>
            </w:pPr>
            <w:r>
              <w:rPr>
                <w:rFonts w:eastAsia="SimSun"/>
                <w:lang w:val="en-US" w:eastAsia="zh-CN"/>
              </w:rPr>
              <w:t>See above. One simple way is to truncate correlation ID as transaction ID, e.g., take the l</w:t>
            </w:r>
            <w:r>
              <w:rPr>
                <w:rFonts w:eastAsia="SimSun"/>
                <w:lang w:val="en-US" w:eastAsia="zh-CN"/>
              </w:rPr>
              <w:t>owest few bits of the correlation ID as transaction ID.</w:t>
            </w:r>
          </w:p>
        </w:tc>
      </w:tr>
      <w:tr w:rsidR="00773A66">
        <w:tc>
          <w:tcPr>
            <w:tcW w:w="1342" w:type="dxa"/>
          </w:tcPr>
          <w:p w:rsidR="00773A66" w:rsidRDefault="00B951AA">
            <w:pPr>
              <w:rPr>
                <w:rFonts w:eastAsia="SimSun"/>
                <w:lang w:val="en-US" w:eastAsia="zh-CN"/>
              </w:rPr>
            </w:pPr>
            <w:r>
              <w:rPr>
                <w:rFonts w:eastAsia="SimSun"/>
                <w:lang w:val="en-US" w:eastAsia="zh-CN"/>
              </w:rPr>
              <w:t>Apple</w:t>
            </w:r>
          </w:p>
        </w:tc>
        <w:tc>
          <w:tcPr>
            <w:tcW w:w="7650" w:type="dxa"/>
          </w:tcPr>
          <w:p w:rsidR="00773A66" w:rsidRDefault="00B951AA">
            <w:pPr>
              <w:rPr>
                <w:rFonts w:eastAsia="SimSun"/>
                <w:lang w:val="en-US" w:eastAsia="zh-CN"/>
              </w:rPr>
            </w:pPr>
            <w:r>
              <w:rPr>
                <w:rFonts w:eastAsia="SimSun"/>
                <w:lang w:val="en-US" w:eastAsia="zh-CN"/>
              </w:rPr>
              <w:t>We think this is out of RAN2 scope. Please see our answer in Q11</w:t>
            </w:r>
          </w:p>
        </w:tc>
      </w:tr>
      <w:tr w:rsidR="00773A66">
        <w:tc>
          <w:tcPr>
            <w:tcW w:w="1342" w:type="dxa"/>
          </w:tcPr>
          <w:p w:rsidR="00773A66" w:rsidRDefault="00B951AA">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7650" w:type="dxa"/>
          </w:tcPr>
          <w:p w:rsidR="00773A66" w:rsidRDefault="00B951AA">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773A66">
        <w:tc>
          <w:tcPr>
            <w:tcW w:w="1342" w:type="dxa"/>
          </w:tcPr>
          <w:p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rsidR="00773A66" w:rsidRDefault="00B951AA">
            <w:pPr>
              <w:rPr>
                <w:rFonts w:eastAsia="SimSun"/>
                <w:lang w:val="en-US" w:eastAsia="zh-CN"/>
              </w:rPr>
            </w:pPr>
            <w:r>
              <w:rPr>
                <w:rFonts w:eastAsia="SimSun"/>
                <w:lang w:val="en-US" w:eastAsia="zh-CN"/>
              </w:rPr>
              <w:t>See our comments for Q11. Truncated correlation ID may be not feasible.</w:t>
            </w:r>
          </w:p>
        </w:tc>
      </w:tr>
      <w:tr w:rsidR="00773A66">
        <w:tc>
          <w:tcPr>
            <w:tcW w:w="1342" w:type="dxa"/>
          </w:tcPr>
          <w:p w:rsidR="00773A66" w:rsidRDefault="00B951AA">
            <w:pPr>
              <w:rPr>
                <w:rFonts w:eastAsia="SimSun"/>
                <w:lang w:val="en-US" w:eastAsia="zh-CN"/>
              </w:rPr>
            </w:pPr>
            <w:r>
              <w:rPr>
                <w:rFonts w:eastAsia="SimSun"/>
                <w:lang w:val="en-US" w:eastAsia="zh-CN"/>
              </w:rPr>
              <w:t>InterDigital</w:t>
            </w:r>
          </w:p>
        </w:tc>
        <w:tc>
          <w:tcPr>
            <w:tcW w:w="7650" w:type="dxa"/>
          </w:tcPr>
          <w:p w:rsidR="00773A66" w:rsidRDefault="00B951AA">
            <w:pPr>
              <w:rPr>
                <w:rFonts w:eastAsia="SimSun"/>
                <w:lang w:val="en-US" w:eastAsia="zh-CN"/>
              </w:rPr>
            </w:pPr>
            <w:r>
              <w:rPr>
                <w:rFonts w:eastAsia="SimSun"/>
                <w:lang w:val="en-US" w:eastAsia="zh-CN"/>
              </w:rPr>
              <w:t>This is outside of RAN2 scope for now.</w:t>
            </w:r>
          </w:p>
        </w:tc>
      </w:tr>
      <w:tr w:rsidR="00773A66">
        <w:tc>
          <w:tcPr>
            <w:tcW w:w="1342" w:type="dxa"/>
          </w:tcPr>
          <w:p w:rsidR="00773A66" w:rsidRDefault="00B951AA">
            <w:pPr>
              <w:rPr>
                <w:rFonts w:eastAsia="SimSun"/>
                <w:lang w:val="en-US" w:eastAsia="zh-CN"/>
              </w:rPr>
            </w:pPr>
            <w:r>
              <w:rPr>
                <w:rFonts w:eastAsia="SimSun"/>
                <w:lang w:val="en-US" w:eastAsia="zh-CN"/>
              </w:rPr>
              <w:t>MediaTek</w:t>
            </w:r>
          </w:p>
        </w:tc>
        <w:tc>
          <w:tcPr>
            <w:tcW w:w="7650" w:type="dxa"/>
          </w:tcPr>
          <w:p w:rsidR="00773A66" w:rsidRDefault="00B951AA">
            <w:pPr>
              <w:rPr>
                <w:rFonts w:eastAsia="SimSun"/>
                <w:lang w:val="en-US" w:eastAsia="zh-CN"/>
              </w:rPr>
            </w:pPr>
            <w:r>
              <w:rPr>
                <w:rFonts w:eastAsia="SimSun"/>
                <w:lang w:val="en-US" w:eastAsia="zh-CN"/>
              </w:rPr>
              <w:t xml:space="preserve">We don’t think this is exactly in RAN2 scope, but RAN2 may have requirements on the transaction ID as described in our previous answers, mainly that different readers should generate different transaction </w:t>
            </w:r>
            <w:r>
              <w:rPr>
                <w:rFonts w:eastAsia="SimSun"/>
                <w:lang w:val="en-US" w:eastAsia="zh-CN"/>
              </w:rPr>
              <w:t>IDs even for the same service.  If we need particular characteristics from the transaction ID, we should notify RAN3 and probably SA2.</w:t>
            </w:r>
          </w:p>
        </w:tc>
      </w:tr>
      <w:tr w:rsidR="00773A66">
        <w:tc>
          <w:tcPr>
            <w:tcW w:w="1342" w:type="dxa"/>
          </w:tcPr>
          <w:p w:rsidR="00773A66" w:rsidRDefault="00B951AA">
            <w:pPr>
              <w:rPr>
                <w:rFonts w:eastAsia="SimSun"/>
                <w:lang w:val="en-US" w:eastAsia="zh-CN"/>
              </w:rPr>
            </w:pPr>
            <w:r>
              <w:rPr>
                <w:rFonts w:eastAsia="SimSun"/>
                <w:lang w:val="en-US" w:eastAsia="zh-CN"/>
              </w:rPr>
              <w:t>Nokia</w:t>
            </w:r>
          </w:p>
        </w:tc>
        <w:tc>
          <w:tcPr>
            <w:tcW w:w="7650" w:type="dxa"/>
          </w:tcPr>
          <w:p w:rsidR="00773A66" w:rsidRDefault="00B951AA">
            <w:pPr>
              <w:rPr>
                <w:rFonts w:eastAsia="SimSun"/>
                <w:lang w:val="en-US" w:eastAsia="zh-CN"/>
              </w:rPr>
            </w:pPr>
            <w:r>
              <w:rPr>
                <w:rFonts w:eastAsia="SimSun"/>
                <w:lang w:val="en-US" w:eastAsia="zh-CN"/>
              </w:rPr>
              <w:t>This should be an RAN3 decision</w:t>
            </w:r>
          </w:p>
        </w:tc>
      </w:tr>
      <w:tr w:rsidR="00773A66">
        <w:tc>
          <w:tcPr>
            <w:tcW w:w="1342" w:type="dxa"/>
          </w:tcPr>
          <w:p w:rsidR="00773A66" w:rsidRDefault="00B951AA">
            <w:pPr>
              <w:rPr>
                <w:rFonts w:eastAsia="SimSun"/>
                <w:lang w:val="en-US" w:eastAsia="zh-CN"/>
              </w:rPr>
            </w:pPr>
            <w:r>
              <w:rPr>
                <w:rFonts w:eastAsia="SimSun"/>
                <w:lang w:val="en-US" w:eastAsia="zh-CN"/>
              </w:rPr>
              <w:t>ETRI</w:t>
            </w:r>
          </w:p>
        </w:tc>
        <w:tc>
          <w:tcPr>
            <w:tcW w:w="7650" w:type="dxa"/>
          </w:tcPr>
          <w:p w:rsidR="00773A66" w:rsidRDefault="00B951AA">
            <w:pPr>
              <w:rPr>
                <w:rFonts w:eastAsia="SimSun"/>
                <w:lang w:val="en-US" w:eastAsia="zh-CN"/>
              </w:rPr>
            </w:pPr>
            <w:r>
              <w:rPr>
                <w:rFonts w:eastAsia="SimSun"/>
                <w:lang w:val="en-US" w:eastAsia="zh-CN"/>
              </w:rPr>
              <w:t xml:space="preserve">This is outside the scope of RAN2, but this issue may affect device </w:t>
            </w:r>
            <w:r>
              <w:rPr>
                <w:rFonts w:eastAsia="SimSun"/>
                <w:lang w:val="en-US" w:eastAsia="zh-CN"/>
              </w:rPr>
              <w:t>behavior, such as service differentiation, duplicated paging, and other related aspects.</w:t>
            </w:r>
          </w:p>
        </w:tc>
      </w:tr>
      <w:tr w:rsidR="00773A66">
        <w:tc>
          <w:tcPr>
            <w:tcW w:w="1342" w:type="dxa"/>
          </w:tcPr>
          <w:p w:rsidR="00773A66" w:rsidRDefault="00B951AA">
            <w:pPr>
              <w:rPr>
                <w:rFonts w:eastAsia="SimSun"/>
                <w:lang w:val="en-US" w:eastAsia="zh-CN"/>
              </w:rPr>
            </w:pPr>
            <w:r>
              <w:rPr>
                <w:rFonts w:eastAsia="SimSun"/>
                <w:lang w:val="en-US" w:eastAsia="zh-CN"/>
              </w:rPr>
              <w:t>Qualcomm</w:t>
            </w:r>
          </w:p>
        </w:tc>
        <w:tc>
          <w:tcPr>
            <w:tcW w:w="7650" w:type="dxa"/>
          </w:tcPr>
          <w:p w:rsidR="00773A66" w:rsidRDefault="00B951AA">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773A66">
        <w:tc>
          <w:tcPr>
            <w:tcW w:w="1342" w:type="dxa"/>
          </w:tcPr>
          <w:p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his is RAN3 issue. O</w:t>
            </w:r>
            <w:r>
              <w:rPr>
                <w:rFonts w:eastAsiaTheme="minorEastAsia"/>
                <w:lang w:val="en-US" w:eastAsia="zh-CN"/>
              </w:rPr>
              <w:t xml:space="preserve">ne possible way is up to implementation. </w:t>
            </w:r>
          </w:p>
        </w:tc>
      </w:tr>
      <w:tr w:rsidR="00773A66">
        <w:tc>
          <w:tcPr>
            <w:tcW w:w="1342" w:type="dxa"/>
          </w:tcPr>
          <w:p w:rsidR="00773A66" w:rsidRDefault="00B951AA">
            <w:pPr>
              <w:rPr>
                <w:rFonts w:eastAsia="SimSun"/>
                <w:lang w:val="en-US" w:eastAsia="zh-CN"/>
              </w:rPr>
            </w:pPr>
            <w:r>
              <w:rPr>
                <w:rFonts w:eastAsia="SimSun"/>
                <w:lang w:val="en-US" w:eastAsia="zh-CN"/>
              </w:rPr>
              <w:t>HONOR</w:t>
            </w:r>
          </w:p>
        </w:tc>
        <w:tc>
          <w:tcPr>
            <w:tcW w:w="7650" w:type="dxa"/>
          </w:tcPr>
          <w:p w:rsidR="00773A66" w:rsidRDefault="00B951AA">
            <w:pPr>
              <w:rPr>
                <w:rFonts w:eastAsia="SimSun"/>
                <w:lang w:val="en-US" w:eastAsia="zh-CN"/>
              </w:rPr>
            </w:pPr>
            <w:r>
              <w:rPr>
                <w:rFonts w:eastAsia="SimSun"/>
                <w:lang w:val="en-US" w:eastAsia="zh-CN"/>
              </w:rPr>
              <w:t>Out of the scope of RAN2.</w:t>
            </w:r>
          </w:p>
        </w:tc>
      </w:tr>
      <w:tr w:rsidR="00773A66">
        <w:tc>
          <w:tcPr>
            <w:tcW w:w="1342"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rsidR="00773A66" w:rsidRDefault="00B951AA">
            <w:pPr>
              <w:rPr>
                <w:rFonts w:eastAsia="SimSun"/>
                <w:lang w:val="en-US" w:eastAsia="zh-CN"/>
              </w:rPr>
            </w:pPr>
            <w:r>
              <w:rPr>
                <w:rFonts w:eastAsia="SimSun"/>
                <w:lang w:val="en-US" w:eastAsia="zh-CN"/>
              </w:rPr>
              <w:t>It could be a RAN3 issue.</w:t>
            </w:r>
          </w:p>
        </w:tc>
      </w:tr>
      <w:tr w:rsidR="00773A66">
        <w:tc>
          <w:tcPr>
            <w:tcW w:w="1342" w:type="dxa"/>
          </w:tcPr>
          <w:p w:rsidR="00773A66" w:rsidRDefault="00B951AA">
            <w:pPr>
              <w:rPr>
                <w:rFonts w:eastAsia="SimSun"/>
                <w:lang w:val="en-US" w:eastAsia="zh-CN"/>
              </w:rPr>
            </w:pPr>
            <w:r>
              <w:rPr>
                <w:rFonts w:eastAsia="SimSun"/>
                <w:lang w:val="en-US" w:eastAsia="zh-CN"/>
              </w:rPr>
              <w:t>Futurewei</w:t>
            </w:r>
          </w:p>
        </w:tc>
        <w:tc>
          <w:tcPr>
            <w:tcW w:w="7650" w:type="dxa"/>
          </w:tcPr>
          <w:p w:rsidR="00773A66" w:rsidRDefault="00B951AA">
            <w:pPr>
              <w:rPr>
                <w:rFonts w:eastAsia="SimSun"/>
                <w:lang w:val="en-US" w:eastAsia="zh-CN"/>
              </w:rPr>
            </w:pPr>
            <w:r>
              <w:rPr>
                <w:rFonts w:eastAsia="SimSun"/>
                <w:lang w:val="en-US" w:eastAsia="zh-CN"/>
              </w:rPr>
              <w:t>Should be up to reader implementation.</w:t>
            </w:r>
          </w:p>
        </w:tc>
      </w:tr>
      <w:tr w:rsidR="00773A66">
        <w:tc>
          <w:tcPr>
            <w:tcW w:w="1342" w:type="dxa"/>
          </w:tcPr>
          <w:p w:rsidR="00773A66" w:rsidRDefault="00B951AA">
            <w:pPr>
              <w:rPr>
                <w:rFonts w:eastAsia="SimSun"/>
                <w:lang w:val="en-US" w:eastAsia="zh-CN"/>
              </w:rPr>
            </w:pPr>
            <w:r>
              <w:rPr>
                <w:rFonts w:eastAsia="SimSun"/>
                <w:lang w:val="en-US" w:eastAsia="zh-CN"/>
              </w:rPr>
              <w:t>Ericsson</w:t>
            </w:r>
          </w:p>
        </w:tc>
        <w:tc>
          <w:tcPr>
            <w:tcW w:w="7650" w:type="dxa"/>
          </w:tcPr>
          <w:p w:rsidR="00773A66" w:rsidRDefault="00B951AA">
            <w:pPr>
              <w:rPr>
                <w:rFonts w:eastAsia="SimSun"/>
                <w:lang w:val="en-US" w:eastAsia="zh-CN"/>
              </w:rPr>
            </w:pPr>
            <w:r>
              <w:rPr>
                <w:rFonts w:eastAsia="SimSun"/>
                <w:lang w:val="en-US" w:eastAsia="zh-CN"/>
              </w:rPr>
              <w:t>We prefer that transaction ID is generated with no reader specific aspects. It may be eq</w:t>
            </w:r>
            <w:r>
              <w:rPr>
                <w:rFonts w:eastAsia="SimSun"/>
                <w:lang w:val="en-US" w:eastAsia="zh-CN"/>
              </w:rPr>
              <w:t>ual to the CN correlation ID or generated from the CN correlation ID, e.g., by truncation or using a specified function that would apply to all readers.</w:t>
            </w:r>
          </w:p>
          <w:p w:rsidR="00773A66" w:rsidRDefault="00B951AA">
            <w:pPr>
              <w:rPr>
                <w:rFonts w:eastAsia="SimSun"/>
                <w:lang w:val="en-US" w:eastAsia="zh-CN"/>
              </w:rPr>
            </w:pPr>
            <w:r>
              <w:rPr>
                <w:rFonts w:eastAsia="SimSun"/>
                <w:lang w:val="en-US" w:eastAsia="zh-CN"/>
              </w:rPr>
              <w:t>This is not entirely up to RAN2 to decide, SA2 and RAN3 should be involved, however it would be benefic</w:t>
            </w:r>
            <w:r>
              <w:rPr>
                <w:rFonts w:eastAsia="SimSun"/>
                <w:lang w:val="en-US" w:eastAsia="zh-CN"/>
              </w:rPr>
              <w:t>ial if RAN2 can provide feedback regarding the design criteria considering that RAN2 has agreed to specify the subsequent paging mechanism.</w:t>
            </w:r>
          </w:p>
        </w:tc>
      </w:tr>
      <w:tr w:rsidR="00773A66">
        <w:tc>
          <w:tcPr>
            <w:tcW w:w="1342" w:type="dxa"/>
          </w:tcPr>
          <w:p w:rsidR="00773A66" w:rsidRDefault="00B951AA">
            <w:pPr>
              <w:rPr>
                <w:rFonts w:eastAsia="SimSun"/>
                <w:lang w:val="en-US" w:eastAsia="zh-CN"/>
              </w:rPr>
            </w:pPr>
            <w:r>
              <w:rPr>
                <w:rFonts w:eastAsia="SimSun" w:hint="eastAsia"/>
                <w:lang w:val="en-US" w:eastAsia="zh-CN"/>
              </w:rPr>
              <w:t>Transsion Holdings</w:t>
            </w:r>
          </w:p>
        </w:tc>
        <w:tc>
          <w:tcPr>
            <w:tcW w:w="7650" w:type="dxa"/>
          </w:tcPr>
          <w:p w:rsidR="00773A66" w:rsidRDefault="00B951AA">
            <w:pPr>
              <w:rPr>
                <w:rFonts w:eastAsia="SimSun"/>
                <w:lang w:val="en-US" w:eastAsia="zh-CN"/>
              </w:rPr>
            </w:pPr>
            <w:r>
              <w:rPr>
                <w:rFonts w:eastAsia="SimSun"/>
                <w:lang w:val="en-US" w:eastAsia="zh-CN"/>
              </w:rPr>
              <w:t xml:space="preserve">Agree with MediaTek </w:t>
            </w:r>
            <w:r>
              <w:rPr>
                <w:rFonts w:eastAsia="SimSun" w:hint="eastAsia"/>
                <w:lang w:val="en-US" w:eastAsia="zh-CN"/>
              </w:rPr>
              <w:t xml:space="preserve">that </w:t>
            </w:r>
            <w:r>
              <w:rPr>
                <w:rFonts w:eastAsia="SimSun"/>
                <w:lang w:val="en-US" w:eastAsia="zh-CN"/>
              </w:rPr>
              <w:t xml:space="preserve">we may need to notify SA2/RAN3 about </w:t>
            </w:r>
            <w:r>
              <w:rPr>
                <w:rFonts w:eastAsia="SimSun" w:hint="eastAsia"/>
                <w:lang w:val="en-US" w:eastAsia="zh-CN"/>
              </w:rPr>
              <w:t xml:space="preserve">what </w:t>
            </w:r>
            <w:r>
              <w:rPr>
                <w:rFonts w:eastAsia="SimSun"/>
                <w:lang w:val="en-US" w:eastAsia="zh-CN"/>
              </w:rPr>
              <w:t>requirements</w:t>
            </w:r>
            <w:r>
              <w:rPr>
                <w:rFonts w:eastAsia="SimSun" w:hint="eastAsia"/>
                <w:lang w:val="en-US" w:eastAsia="zh-CN"/>
              </w:rPr>
              <w:t xml:space="preserve"> RAN2 need on th</w:t>
            </w:r>
            <w:r>
              <w:rPr>
                <w:rFonts w:eastAsia="SimSun"/>
                <w:lang w:val="en-US" w:eastAsia="zh-CN"/>
              </w:rPr>
              <w:t>e</w:t>
            </w:r>
            <w:r>
              <w:rPr>
                <w:rFonts w:eastAsia="SimSun"/>
                <w:lang w:val="en-US" w:eastAsia="zh-CN"/>
              </w:rPr>
              <w:t xml:space="preserve"> transaction ID</w:t>
            </w:r>
            <w:r>
              <w:rPr>
                <w:rFonts w:eastAsia="SimSun" w:hint="eastAsia"/>
                <w:lang w:val="en-US" w:eastAsia="zh-CN"/>
              </w:rPr>
              <w:t>.</w:t>
            </w:r>
            <w:r>
              <w:rPr>
                <w:rFonts w:eastAsia="SimSun"/>
                <w:lang w:val="en-US" w:eastAsia="zh-CN"/>
              </w:rPr>
              <w:t xml:space="preserve"> </w:t>
            </w:r>
          </w:p>
        </w:tc>
      </w:tr>
      <w:tr w:rsidR="00842B63">
        <w:tc>
          <w:tcPr>
            <w:tcW w:w="1342" w:type="dxa"/>
          </w:tcPr>
          <w:p w:rsidR="00842B63" w:rsidRDefault="00842B63" w:rsidP="00842B63">
            <w:pPr>
              <w:rPr>
                <w:rFonts w:eastAsia="SimSun"/>
                <w:lang w:val="en-US" w:eastAsia="zh-CN"/>
              </w:rPr>
            </w:pPr>
            <w:r w:rsidRPr="005943C9">
              <w:rPr>
                <w:rFonts w:eastAsia="SimSun" w:hint="eastAsia"/>
                <w:lang w:val="en-US" w:eastAsia="zh-CN"/>
              </w:rPr>
              <w:t>I</w:t>
            </w:r>
            <w:r w:rsidRPr="005943C9">
              <w:rPr>
                <w:rFonts w:eastAsia="SimSun"/>
                <w:lang w:val="en-US" w:eastAsia="zh-CN"/>
              </w:rPr>
              <w:t>II</w:t>
            </w:r>
          </w:p>
        </w:tc>
        <w:tc>
          <w:tcPr>
            <w:tcW w:w="7650" w:type="dxa"/>
          </w:tcPr>
          <w:p w:rsidR="00842B63" w:rsidRDefault="00842B63" w:rsidP="00842B63">
            <w:pPr>
              <w:rPr>
                <w:rFonts w:eastAsia="SimSun"/>
                <w:lang w:val="en-US" w:eastAsia="zh-CN"/>
              </w:rPr>
            </w:pPr>
            <w:r>
              <w:rPr>
                <w:rFonts w:eastAsiaTheme="minorEastAsia" w:hint="eastAsia"/>
                <w:lang w:val="en-US" w:eastAsia="zh-CN"/>
              </w:rPr>
              <w:t>T</w:t>
            </w:r>
            <w:r>
              <w:rPr>
                <w:rFonts w:eastAsiaTheme="minorEastAsia"/>
                <w:lang w:val="en-US" w:eastAsia="zh-CN"/>
              </w:rPr>
              <w:t>his is RAN3 issue.</w:t>
            </w: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Pr>
        <w:rPr>
          <w:lang w:val="en-US" w:eastAsia="ja-JP"/>
        </w:rPr>
      </w:pPr>
    </w:p>
    <w:p w:rsidR="00773A66" w:rsidRDefault="00B951AA">
      <w:pPr>
        <w:pStyle w:val="2"/>
        <w:ind w:left="540"/>
      </w:pPr>
      <w:r>
        <w:t>Size of Transaction ID</w:t>
      </w:r>
    </w:p>
    <w:p w:rsidR="00773A66" w:rsidRDefault="00B951AA">
      <w:r>
        <w:t>RAN2 has captured the following regarding the size of Transaction ID:</w:t>
      </w:r>
    </w:p>
    <w:p w:rsidR="00773A66" w:rsidRDefault="00B951AA">
      <w:pPr>
        <w:pStyle w:val="afa"/>
        <w:numPr>
          <w:ilvl w:val="0"/>
          <w:numId w:val="24"/>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1 bit solution is excluded.   FFS the size.  Aim to have a reasonable size.</w:t>
      </w:r>
    </w:p>
    <w:p w:rsidR="00773A66" w:rsidRDefault="00773A66"/>
    <w:p w:rsidR="00773A66" w:rsidRDefault="00B951AA">
      <w:pPr>
        <w:rPr>
          <w:b/>
          <w:bCs/>
          <w:lang w:val="en-US" w:eastAsia="ja-JP"/>
        </w:rPr>
      </w:pPr>
      <w:r>
        <w:rPr>
          <w:b/>
          <w:bCs/>
          <w:lang w:val="en-US" w:eastAsia="ja-JP"/>
        </w:rPr>
        <w:t xml:space="preserve">Q13: What should be the size of the ‘transaction </w:t>
      </w:r>
      <w:r>
        <w:rPr>
          <w:b/>
          <w:bCs/>
          <w:lang w:val="en-US" w:eastAsia="ja-JP"/>
        </w:rPr>
        <w:t>ID’? (Note that 1 bit is already excluded and RAN2 aim is to have a reasonable size. So, please clarify why/how more/less bits are needed/sufficient.)</w:t>
      </w:r>
    </w:p>
    <w:tbl>
      <w:tblPr>
        <w:tblStyle w:val="af6"/>
        <w:tblW w:w="8992" w:type="dxa"/>
        <w:tblLayout w:type="fixed"/>
        <w:tblLook w:val="04A0" w:firstRow="1" w:lastRow="0" w:firstColumn="1" w:lastColumn="0" w:noHBand="0" w:noVBand="1"/>
      </w:tblPr>
      <w:tblGrid>
        <w:gridCol w:w="1342"/>
        <w:gridCol w:w="7650"/>
      </w:tblGrid>
      <w:tr w:rsidR="00773A66">
        <w:tc>
          <w:tcPr>
            <w:tcW w:w="1342" w:type="dxa"/>
          </w:tcPr>
          <w:p w:rsidR="00773A66" w:rsidRDefault="00B951AA">
            <w:pPr>
              <w:rPr>
                <w:b/>
                <w:bCs/>
                <w:lang w:val="en-US" w:eastAsia="ja-JP"/>
              </w:rPr>
            </w:pPr>
            <w:r>
              <w:rPr>
                <w:b/>
                <w:bCs/>
                <w:lang w:val="en-US" w:eastAsia="ja-JP"/>
              </w:rPr>
              <w:t>Company</w:t>
            </w:r>
          </w:p>
        </w:tc>
        <w:tc>
          <w:tcPr>
            <w:tcW w:w="7650" w:type="dxa"/>
          </w:tcPr>
          <w:p w:rsidR="00773A66" w:rsidRDefault="00B951AA">
            <w:pPr>
              <w:rPr>
                <w:b/>
                <w:bCs/>
                <w:lang w:val="en-US" w:eastAsia="ja-JP"/>
              </w:rPr>
            </w:pPr>
            <w:r>
              <w:rPr>
                <w:b/>
                <w:bCs/>
                <w:lang w:val="en-US" w:eastAsia="ja-JP"/>
              </w:rPr>
              <w:t>Comment</w:t>
            </w:r>
          </w:p>
        </w:tc>
      </w:tr>
      <w:tr w:rsidR="00773A66">
        <w:tc>
          <w:tcPr>
            <w:tcW w:w="1342" w:type="dxa"/>
          </w:tcPr>
          <w:p w:rsidR="00773A66" w:rsidRDefault="00B951AA">
            <w:pPr>
              <w:rPr>
                <w:rFonts w:eastAsia="SimSun"/>
                <w:lang w:val="en-US" w:eastAsia="zh-CN"/>
              </w:rPr>
            </w:pPr>
            <w:r>
              <w:rPr>
                <w:rFonts w:eastAsia="SimSun" w:hint="eastAsia"/>
                <w:lang w:val="en-US" w:eastAsia="zh-CN"/>
              </w:rPr>
              <w:t>Lenovo</w:t>
            </w:r>
          </w:p>
        </w:tc>
        <w:tc>
          <w:tcPr>
            <w:tcW w:w="7650" w:type="dxa"/>
          </w:tcPr>
          <w:p w:rsidR="00773A66" w:rsidRDefault="00B951AA">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rsidR="00773A66" w:rsidRDefault="00B951AA">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w:t>
            </w:r>
            <w:r>
              <w:rPr>
                <w:rFonts w:eastAsia="SimSun"/>
                <w:lang w:val="en-US" w:eastAsia="zh-CN"/>
              </w:rPr>
              <w:t xml:space="preserve"> of UTF-8.</w:t>
            </w:r>
          </w:p>
          <w:p w:rsidR="00773A66" w:rsidRDefault="00B951AA">
            <w:pPr>
              <w:rPr>
                <w:rFonts w:eastAsia="SimSun"/>
                <w:lang w:val="en-US" w:eastAsia="zh-CN"/>
              </w:rPr>
            </w:pPr>
            <w:r>
              <w:rPr>
                <w:rFonts w:eastAsia="SimSun"/>
                <w:lang w:val="en-US" w:eastAsia="zh-CN"/>
              </w:rPr>
              <w:lastRenderedPageBreak/>
              <w:t>Therefore, it may be better to defer the discussion on the size of the transaction id and coordinate first with SA2 on the details of the correlation id (structure and length).</w:t>
            </w:r>
          </w:p>
        </w:tc>
      </w:tr>
      <w:tr w:rsidR="00773A66">
        <w:tc>
          <w:tcPr>
            <w:tcW w:w="1342" w:type="dxa"/>
          </w:tcPr>
          <w:p w:rsidR="00773A66" w:rsidRDefault="00B951AA">
            <w:pPr>
              <w:rPr>
                <w:lang w:val="en-US" w:eastAsia="ja-JP"/>
              </w:rPr>
            </w:pPr>
            <w:r>
              <w:rPr>
                <w:rFonts w:eastAsia="SimSun"/>
                <w:lang w:val="en-US" w:eastAsia="zh-CN"/>
              </w:rPr>
              <w:lastRenderedPageBreak/>
              <w:t>Vivo</w:t>
            </w:r>
          </w:p>
        </w:tc>
        <w:tc>
          <w:tcPr>
            <w:tcW w:w="7650" w:type="dxa"/>
          </w:tcPr>
          <w:p w:rsidR="00773A66" w:rsidRDefault="00B951AA">
            <w:pPr>
              <w:jc w:val="both"/>
              <w:rPr>
                <w:rFonts w:eastAsia="SimSun"/>
                <w:lang w:val="en-US" w:eastAsia="zh-CN"/>
              </w:rPr>
            </w:pPr>
            <w:r>
              <w:rPr>
                <w:rFonts w:eastAsia="SimSun"/>
                <w:lang w:val="en-US" w:eastAsia="zh-CN"/>
              </w:rPr>
              <w:t>From AS perspective to avoid duplicated responses, we consider</w:t>
            </w:r>
            <w:r>
              <w:rPr>
                <w:rFonts w:eastAsia="SimSun"/>
                <w:lang w:val="en-US" w:eastAsia="zh-CN"/>
              </w:rPr>
              <w:t xml:space="preserve"> at least 3-bit is a reasonable size of the transaction ID.</w:t>
            </w:r>
          </w:p>
          <w:p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w:t>
            </w:r>
            <w:r>
              <w:rPr>
                <w:rFonts w:eastAsia="SimSun"/>
                <w:lang w:val="en-US" w:eastAsia="zh-CN"/>
              </w:rPr>
              <w:t>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w:t>
            </w:r>
            <w:r>
              <w:rPr>
                <w:rFonts w:eastAsia="SimSun"/>
                <w:lang w:val="en-US" w:eastAsia="zh-CN"/>
              </w:rPr>
              <w:t>ards a device, which allows CN more flexibility to reduce time latency at a tolerable expense and avoids the possibility of wrap-around.</w:t>
            </w:r>
          </w:p>
          <w:p w:rsidR="00773A66" w:rsidRDefault="00B951AA">
            <w:pPr>
              <w:rPr>
                <w:lang w:val="en-US" w:eastAsia="ja-JP"/>
              </w:rPr>
            </w:pPr>
            <w:r>
              <w:rPr>
                <w:rFonts w:eastAsia="SimSun"/>
                <w:lang w:val="en-US" w:eastAsia="zh-CN"/>
              </w:rPr>
              <w:t>Most importantly, agree with Lenovo, we still believe the size of transaction ID requires SA2 evaluation. To be specifi</w:t>
            </w:r>
            <w:r>
              <w:rPr>
                <w:rFonts w:eastAsia="SimSun"/>
                <w:lang w:val="en-US" w:eastAsia="zh-CN"/>
              </w:rPr>
              <w:t>c, RAN2 should have consensus on its usage and requirement in AS layer, keep SA2/RAN3 informed ANS ask them about Q11-13 on transaction ID design.</w:t>
            </w:r>
          </w:p>
        </w:tc>
      </w:tr>
      <w:tr w:rsidR="00773A66">
        <w:tc>
          <w:tcPr>
            <w:tcW w:w="1342" w:type="dxa"/>
          </w:tcPr>
          <w:p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rsidR="00773A66" w:rsidRDefault="00B951AA">
            <w:pPr>
              <w:rPr>
                <w:rFonts w:eastAsia="SimSun"/>
                <w:lang w:val="en-US" w:eastAsia="zh-CN"/>
              </w:rPr>
            </w:pPr>
            <w:r>
              <w:rPr>
                <w:rFonts w:eastAsia="SimSun" w:hint="eastAsia"/>
                <w:lang w:val="en-US" w:eastAsia="zh-CN"/>
              </w:rPr>
              <w:t>3</w:t>
            </w:r>
            <w:r>
              <w:rPr>
                <w:rFonts w:eastAsia="SimSun"/>
                <w:lang w:val="en-US" w:eastAsia="zh-CN"/>
              </w:rPr>
              <w:t>-4 bit is enough for the same-reader case. For multi-reader scenario, if reader ID is not supported, t</w:t>
            </w:r>
            <w:r>
              <w:rPr>
                <w:rFonts w:eastAsia="SimSun"/>
                <w:lang w:val="en-US" w:eastAsia="zh-CN"/>
              </w:rPr>
              <w:t xml:space="preserve">hen more than 10 bits are required since for one overlapped coverage area, may be 3 to 4 reader’s A-IOT paging message could be heard.             </w:t>
            </w:r>
          </w:p>
          <w:p w:rsidR="00773A66" w:rsidRDefault="00B951AA">
            <w:pPr>
              <w:rPr>
                <w:rFonts w:eastAsiaTheme="minorEastAsia"/>
                <w:lang w:val="en-US" w:eastAsia="zh-CN"/>
              </w:rPr>
            </w:pPr>
            <w:r>
              <w:rPr>
                <w:rFonts w:eastAsia="SimSun"/>
                <w:lang w:val="en-US" w:eastAsia="zh-CN"/>
              </w:rPr>
              <w:t xml:space="preserve">                                                                                                            </w:t>
            </w:r>
            <w:r>
              <w:rPr>
                <w:rFonts w:eastAsia="SimSun"/>
                <w:lang w:val="en-US" w:eastAsia="zh-CN"/>
              </w:rPr>
              <w:t xml:space="preserve">              </w:t>
            </w:r>
          </w:p>
        </w:tc>
      </w:tr>
      <w:tr w:rsidR="00773A66">
        <w:tc>
          <w:tcPr>
            <w:tcW w:w="1342" w:type="dxa"/>
          </w:tcPr>
          <w:p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rsidR="00773A66" w:rsidRDefault="00B951AA">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773A66">
        <w:tc>
          <w:tcPr>
            <w:tcW w:w="1342" w:type="dxa"/>
            <w:shd w:val="clear" w:color="auto" w:fill="auto"/>
          </w:tcPr>
          <w:p w:rsidR="00773A66" w:rsidRDefault="00B951AA">
            <w:pPr>
              <w:rPr>
                <w:rFonts w:eastAsia="SimSun"/>
                <w:lang w:val="en-US" w:eastAsia="zh-CN"/>
              </w:rPr>
            </w:pPr>
            <w:r>
              <w:rPr>
                <w:rFonts w:eastAsia="SimSun" w:hint="eastAsia"/>
                <w:lang w:val="en-US" w:eastAsia="zh-CN"/>
              </w:rPr>
              <w:t>CMCC</w:t>
            </w:r>
          </w:p>
        </w:tc>
        <w:tc>
          <w:tcPr>
            <w:tcW w:w="7650" w:type="dxa"/>
            <w:shd w:val="clear" w:color="auto" w:fill="auto"/>
          </w:tcPr>
          <w:p w:rsidR="00773A66" w:rsidRDefault="00B951AA">
            <w:pPr>
              <w:rPr>
                <w:rFonts w:eastAsia="SimSun"/>
                <w:lang w:val="en-US" w:eastAsia="ja-JP"/>
              </w:rPr>
            </w:pPr>
            <w:r>
              <w:rPr>
                <w:rFonts w:eastAsia="SimSun" w:hint="eastAsia"/>
                <w:b/>
                <w:bCs/>
                <w:lang w:val="en-US" w:eastAsia="zh-CN"/>
              </w:rPr>
              <w:t>No strong view, maybe 2 bits or 3 bits.</w:t>
            </w:r>
          </w:p>
        </w:tc>
      </w:tr>
      <w:tr w:rsidR="00773A66">
        <w:tc>
          <w:tcPr>
            <w:tcW w:w="1342" w:type="dxa"/>
          </w:tcPr>
          <w:p w:rsidR="00773A66" w:rsidRDefault="00B951AA">
            <w:pPr>
              <w:rPr>
                <w:rFonts w:eastAsia="SimSun"/>
                <w:lang w:val="en-US" w:eastAsia="zh-CN"/>
              </w:rPr>
            </w:pPr>
            <w:r>
              <w:rPr>
                <w:rFonts w:eastAsia="SimSun" w:hint="eastAsia"/>
                <w:lang w:val="en-US" w:eastAsia="zh-CN"/>
              </w:rPr>
              <w:t>CATT</w:t>
            </w:r>
          </w:p>
        </w:tc>
        <w:tc>
          <w:tcPr>
            <w:tcW w:w="7650" w:type="dxa"/>
          </w:tcPr>
          <w:p w:rsidR="00773A66" w:rsidRDefault="00B951AA">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773A66">
        <w:tc>
          <w:tcPr>
            <w:tcW w:w="1342"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rsidR="00773A66" w:rsidRDefault="00B951AA">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773A66">
        <w:tc>
          <w:tcPr>
            <w:tcW w:w="1342" w:type="dxa"/>
          </w:tcPr>
          <w:p w:rsidR="00773A66" w:rsidRDefault="00B951AA">
            <w:pPr>
              <w:rPr>
                <w:rFonts w:eastAsia="SimSun"/>
                <w:lang w:val="en-US" w:eastAsia="zh-CN"/>
              </w:rPr>
            </w:pPr>
            <w:r>
              <w:rPr>
                <w:rFonts w:eastAsia="SimSun"/>
                <w:lang w:val="en-US" w:eastAsia="zh-CN"/>
              </w:rPr>
              <w:t>Apple</w:t>
            </w:r>
          </w:p>
        </w:tc>
        <w:tc>
          <w:tcPr>
            <w:tcW w:w="7650" w:type="dxa"/>
          </w:tcPr>
          <w:p w:rsidR="00773A66" w:rsidRDefault="00B951AA">
            <w:pPr>
              <w:rPr>
                <w:rFonts w:eastAsia="SimSun"/>
                <w:lang w:val="en-US" w:eastAsia="zh-CN"/>
              </w:rPr>
            </w:pPr>
            <w:r>
              <w:rPr>
                <w:rFonts w:eastAsia="SimSun"/>
                <w:lang w:val="en-US" w:eastAsia="zh-CN"/>
              </w:rPr>
              <w:t xml:space="preserve">Anything less than 4 bit </w:t>
            </w:r>
            <w:r>
              <w:rPr>
                <w:rFonts w:eastAsia="SimSun"/>
                <w:lang w:val="en-US" w:eastAsia="zh-CN"/>
              </w:rPr>
              <w:t>is not reasonable and risky.</w:t>
            </w:r>
          </w:p>
          <w:p w:rsidR="00773A66" w:rsidRDefault="00B951AA">
            <w:pPr>
              <w:rPr>
                <w:rFonts w:eastAsia="SimSun"/>
                <w:lang w:val="en-US" w:eastAsia="zh-CN"/>
              </w:rPr>
            </w:pPr>
            <w:r>
              <w:rPr>
                <w:rFonts w:eastAsia="SimSun"/>
                <w:lang w:val="en-US" w:eastAsia="zh-CN"/>
              </w:rPr>
              <w:t>The device may miss a large chunk of messages from the same reader due to mobility and bad channel conditions. So, the device may misinterpret a wrap-up new transaction ID as an old transaction once the channel conditions impro</w:t>
            </w:r>
            <w:r>
              <w:rPr>
                <w:rFonts w:eastAsia="SimSun"/>
                <w:lang w:val="en-US" w:eastAsia="zh-CN"/>
              </w:rPr>
              <w:t>ves. As type.1devic does not have its own timer-based expiry of transaction ID, so we need to prevent the device misunderstanding with some enhanced signaling design.</w:t>
            </w:r>
          </w:p>
          <w:p w:rsidR="00773A66" w:rsidRDefault="00B951AA">
            <w:pPr>
              <w:rPr>
                <w:rFonts w:eastAsia="SimSun"/>
                <w:lang w:val="en-US" w:eastAsia="zh-CN"/>
              </w:rPr>
            </w:pPr>
            <w:r>
              <w:rPr>
                <w:rFonts w:eastAsia="SimSun"/>
                <w:lang w:val="en-US" w:eastAsia="zh-CN"/>
              </w:rPr>
              <w:t>Also, transaction ID size depends on correlation ID size and how SA2/RAN3 handles multipl</w:t>
            </w:r>
            <w:r>
              <w:rPr>
                <w:rFonts w:eastAsia="SimSun"/>
                <w:lang w:val="en-US" w:eastAsia="zh-CN"/>
              </w:rPr>
              <w:t>e-reader case. We think this needs to be postponed the exact size issue.</w:t>
            </w:r>
          </w:p>
        </w:tc>
      </w:tr>
      <w:tr w:rsidR="00773A66">
        <w:tc>
          <w:tcPr>
            <w:tcW w:w="1342" w:type="dxa"/>
          </w:tcPr>
          <w:p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rsidR="00773A66" w:rsidRDefault="00B951AA">
            <w:pPr>
              <w:rPr>
                <w:rFonts w:eastAsia="SimSun"/>
                <w:lang w:val="en-US" w:eastAsia="zh-CN"/>
              </w:rPr>
            </w:pPr>
            <w:r>
              <w:rPr>
                <w:rFonts w:eastAsia="SimSun" w:hint="eastAsia"/>
                <w:lang w:val="en-US" w:eastAsia="zh-CN"/>
              </w:rPr>
              <w:t>T</w:t>
            </w:r>
            <w:r>
              <w:rPr>
                <w:rFonts w:eastAsia="SimSun"/>
                <w:lang w:val="en-US" w:eastAsia="zh-CN"/>
              </w:rPr>
              <w:t xml:space="preserve">o our understanding, to avoid the case that a device misses paging due to charging, the repetition times should be longer enough. Longer ID size needs more resources for the </w:t>
            </w:r>
            <w:r>
              <w:rPr>
                <w:rFonts w:eastAsia="SimSun"/>
                <w:lang w:val="en-US" w:eastAsia="zh-CN"/>
              </w:rPr>
              <w:t xml:space="preserve">transmission from the reader side and more power consumption for the reception and decoding from device side. </w:t>
            </w:r>
          </w:p>
          <w:p w:rsidR="00773A66" w:rsidRDefault="00B951AA">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p>
        </w:tc>
      </w:tr>
      <w:tr w:rsidR="00773A66">
        <w:tc>
          <w:tcPr>
            <w:tcW w:w="1342" w:type="dxa"/>
          </w:tcPr>
          <w:p w:rsidR="00773A66" w:rsidRDefault="00B951AA">
            <w:pPr>
              <w:rPr>
                <w:rFonts w:eastAsia="SimSun"/>
                <w:lang w:val="en-US" w:eastAsia="zh-CN"/>
              </w:rPr>
            </w:pPr>
            <w:r>
              <w:rPr>
                <w:rFonts w:eastAsia="SimSun"/>
                <w:lang w:val="en-US" w:eastAsia="zh-CN"/>
              </w:rPr>
              <w:t>Tejas Networks</w:t>
            </w:r>
          </w:p>
        </w:tc>
        <w:tc>
          <w:tcPr>
            <w:tcW w:w="7650" w:type="dxa"/>
          </w:tcPr>
          <w:p w:rsidR="00773A66" w:rsidRDefault="00B951AA">
            <w:pPr>
              <w:rPr>
                <w:rFonts w:eastAsia="SimSun"/>
                <w:lang w:val="en-US" w:eastAsia="zh-CN"/>
              </w:rPr>
            </w:pPr>
            <w:r>
              <w:rPr>
                <w:rFonts w:eastAsia="SimSun"/>
                <w:lang w:val="en-US" w:eastAsia="zh-CN"/>
              </w:rPr>
              <w:t xml:space="preserve">As the number of services are limited (e,g. 8-32), 3-5 bits should be enough. </w:t>
            </w:r>
          </w:p>
        </w:tc>
      </w:tr>
      <w:tr w:rsidR="00773A66">
        <w:tc>
          <w:tcPr>
            <w:tcW w:w="1342" w:type="dxa"/>
          </w:tcPr>
          <w:p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rsidR="00773A66" w:rsidRDefault="00B951AA">
            <w:pPr>
              <w:spacing w:after="100"/>
              <w:rPr>
                <w:rFonts w:eastAsia="SimSun"/>
                <w:lang w:val="en-US" w:eastAsia="zh-CN"/>
              </w:rPr>
            </w:pPr>
            <w:r>
              <w:rPr>
                <w:rFonts w:eastAsia="SimSun"/>
                <w:lang w:val="en-US" w:eastAsia="zh-CN"/>
              </w:rPr>
              <w:t xml:space="preserve">Given </w:t>
            </w:r>
            <w:r>
              <w:rPr>
                <w:rFonts w:eastAsia="SimSun"/>
                <w:lang w:val="en-US" w:eastAsia="zh-CN"/>
              </w:rPr>
              <w:t>that we have transaction ID that should at least convey service ID and also there is no explicit reader ID, also will according to the output on the scenario and baseline assumption discussion, we think it may need a sufficiently long transaction ID, maybe</w:t>
            </w:r>
            <w:r>
              <w:rPr>
                <w:rFonts w:eastAsia="SimSun"/>
                <w:lang w:val="en-US" w:eastAsia="zh-CN"/>
              </w:rPr>
              <w:t xml:space="preserve"> at least 4 bits?, to distinguish different services and/or different readers.</w:t>
            </w:r>
          </w:p>
        </w:tc>
      </w:tr>
      <w:tr w:rsidR="00773A66">
        <w:tc>
          <w:tcPr>
            <w:tcW w:w="1342" w:type="dxa"/>
          </w:tcPr>
          <w:p w:rsidR="00773A66" w:rsidRDefault="00B951AA">
            <w:pPr>
              <w:rPr>
                <w:rFonts w:eastAsia="SimSun"/>
                <w:lang w:val="en-US" w:eastAsia="zh-CN"/>
              </w:rPr>
            </w:pPr>
            <w:r>
              <w:rPr>
                <w:rFonts w:eastAsia="SimSun"/>
                <w:lang w:val="en-US" w:eastAsia="zh-CN"/>
              </w:rPr>
              <w:t>InterDigital</w:t>
            </w:r>
          </w:p>
        </w:tc>
        <w:tc>
          <w:tcPr>
            <w:tcW w:w="7650" w:type="dxa"/>
          </w:tcPr>
          <w:p w:rsidR="00773A66" w:rsidRDefault="00B951AA">
            <w:pPr>
              <w:spacing w:after="100"/>
              <w:rPr>
                <w:rFonts w:eastAsia="SimSun"/>
                <w:lang w:val="en-US" w:eastAsia="zh-CN"/>
              </w:rPr>
            </w:pPr>
            <w:r>
              <w:rPr>
                <w:rFonts w:eastAsia="SimSun"/>
                <w:lang w:val="en-US" w:eastAsia="zh-CN"/>
              </w:rPr>
              <w:t>Should be large enough to support different services as well as different readers in an area, if we go with a transaction ID to support the multi-reader scenario.</w:t>
            </w:r>
          </w:p>
        </w:tc>
      </w:tr>
      <w:tr w:rsidR="00773A66">
        <w:tc>
          <w:tcPr>
            <w:tcW w:w="1342" w:type="dxa"/>
          </w:tcPr>
          <w:p w:rsidR="00773A66" w:rsidRDefault="00B951AA">
            <w:pPr>
              <w:rPr>
                <w:rFonts w:eastAsia="SimSun"/>
                <w:lang w:val="en-US" w:eastAsia="zh-CN"/>
              </w:rPr>
            </w:pPr>
            <w:r>
              <w:rPr>
                <w:rFonts w:eastAsia="SimSun"/>
                <w:lang w:val="en-US" w:eastAsia="zh-CN"/>
              </w:rPr>
              <w:lastRenderedPageBreak/>
              <w:t>MediaTek</w:t>
            </w:r>
          </w:p>
        </w:tc>
        <w:tc>
          <w:tcPr>
            <w:tcW w:w="7650" w:type="dxa"/>
          </w:tcPr>
          <w:p w:rsidR="00773A66" w:rsidRDefault="00B951AA">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rsidR="00773A66" w:rsidRDefault="00B951AA">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w:t>
            </w:r>
            <w:r>
              <w:rPr>
                <w:rFonts w:eastAsia="SimSun"/>
                <w:lang w:val="en-US" w:eastAsia="zh-CN"/>
              </w:rPr>
              <w:t xml:space="preserve"> condition.  RAN2 can’t quantify “fairly short-lived” without RAN1 input; we tend to think 3 bits is safe and 2 may be adequate, but we should get RAN1 input on how long device unavailability may be expected to persist.  SA2 could also be consulted about t</w:t>
            </w:r>
            <w:r>
              <w:rPr>
                <w:rFonts w:eastAsia="SimSun"/>
                <w:lang w:val="en-US" w:eastAsia="zh-CN"/>
              </w:rPr>
              <w:t>he supported level of service parallelism.</w:t>
            </w:r>
          </w:p>
        </w:tc>
      </w:tr>
      <w:tr w:rsidR="00773A66">
        <w:tc>
          <w:tcPr>
            <w:tcW w:w="1342" w:type="dxa"/>
          </w:tcPr>
          <w:p w:rsidR="00773A66" w:rsidRDefault="00B951AA">
            <w:pPr>
              <w:rPr>
                <w:rFonts w:eastAsia="SimSun"/>
                <w:lang w:val="en-US" w:eastAsia="zh-CN"/>
              </w:rPr>
            </w:pPr>
            <w:r>
              <w:rPr>
                <w:rFonts w:eastAsia="SimSun"/>
                <w:lang w:val="en-US" w:eastAsia="zh-CN"/>
              </w:rPr>
              <w:t>Nokia</w:t>
            </w:r>
          </w:p>
        </w:tc>
        <w:tc>
          <w:tcPr>
            <w:tcW w:w="7650" w:type="dxa"/>
          </w:tcPr>
          <w:p w:rsidR="00773A66" w:rsidRDefault="00B951AA">
            <w:pPr>
              <w:spacing w:after="100"/>
              <w:rPr>
                <w:rFonts w:eastAsia="SimSun"/>
                <w:lang w:val="en-US" w:eastAsia="zh-CN"/>
              </w:rPr>
            </w:pPr>
            <w:r>
              <w:rPr>
                <w:rFonts w:eastAsia="SimSun"/>
                <w:lang w:val="en-US" w:eastAsia="zh-CN"/>
              </w:rPr>
              <w:t>We don’t think that RAN2 is the right group to determine this, but would expect not less than 6 bits (4 to prevent wraparound for pagings and 2 for readers in proximity)</w:t>
            </w:r>
          </w:p>
        </w:tc>
      </w:tr>
      <w:tr w:rsidR="00773A66">
        <w:tc>
          <w:tcPr>
            <w:tcW w:w="1342" w:type="dxa"/>
          </w:tcPr>
          <w:p w:rsidR="00773A66" w:rsidRDefault="00B951AA">
            <w:pPr>
              <w:rPr>
                <w:rFonts w:eastAsia="SimSun"/>
                <w:lang w:val="en-US" w:eastAsia="zh-CN"/>
              </w:rPr>
            </w:pPr>
            <w:r>
              <w:rPr>
                <w:rFonts w:eastAsia="SimSun"/>
                <w:lang w:val="en-US" w:eastAsia="zh-CN"/>
              </w:rPr>
              <w:t>ETRI</w:t>
            </w:r>
          </w:p>
        </w:tc>
        <w:tc>
          <w:tcPr>
            <w:tcW w:w="7650" w:type="dxa"/>
          </w:tcPr>
          <w:p w:rsidR="00773A66" w:rsidRDefault="00B951AA">
            <w:pPr>
              <w:spacing w:after="100"/>
              <w:rPr>
                <w:rFonts w:eastAsia="SimSun"/>
                <w:lang w:val="en-US" w:eastAsia="zh-CN"/>
              </w:rPr>
            </w:pPr>
            <w:r>
              <w:rPr>
                <w:rFonts w:eastAsia="SimSun"/>
                <w:lang w:val="en-US" w:eastAsia="zh-CN"/>
              </w:rPr>
              <w:t>We share the same view as Medi</w:t>
            </w:r>
            <w:r>
              <w:rPr>
                <w:rFonts w:eastAsia="SimSun"/>
                <w:lang w:val="en-US" w:eastAsia="zh-CN"/>
              </w:rPr>
              <w:t>aTek.</w:t>
            </w:r>
          </w:p>
        </w:tc>
      </w:tr>
      <w:tr w:rsidR="00773A66">
        <w:tc>
          <w:tcPr>
            <w:tcW w:w="1342" w:type="dxa"/>
          </w:tcPr>
          <w:p w:rsidR="00773A66" w:rsidRDefault="00B951AA">
            <w:pPr>
              <w:rPr>
                <w:rFonts w:eastAsia="SimSun"/>
                <w:lang w:val="en-US" w:eastAsia="zh-CN"/>
              </w:rPr>
            </w:pPr>
            <w:r>
              <w:rPr>
                <w:rFonts w:eastAsia="SimSun"/>
                <w:lang w:val="en-US" w:eastAsia="zh-CN"/>
              </w:rPr>
              <w:t>Qualcomm</w:t>
            </w:r>
          </w:p>
        </w:tc>
        <w:tc>
          <w:tcPr>
            <w:tcW w:w="7650" w:type="dxa"/>
          </w:tcPr>
          <w:p w:rsidR="00773A66" w:rsidRDefault="00B951AA">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w:t>
            </w:r>
            <w:r>
              <w:rPr>
                <w:rFonts w:eastAsia="SimSun"/>
                <w:lang w:val="en-US" w:eastAsia="zh-CN"/>
              </w:rPr>
              <w:t>N1 and maybe SA2.</w:t>
            </w:r>
          </w:p>
        </w:tc>
      </w:tr>
      <w:tr w:rsidR="00773A66">
        <w:tc>
          <w:tcPr>
            <w:tcW w:w="1342" w:type="dxa"/>
          </w:tcPr>
          <w:p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rsidR="00773A66" w:rsidRDefault="00B951AA">
            <w:pPr>
              <w:rPr>
                <w:rFonts w:eastAsiaTheme="minorEastAsia"/>
                <w:lang w:val="en-US" w:eastAsia="zh-CN"/>
              </w:rPr>
            </w:pPr>
            <w:r>
              <w:rPr>
                <w:rFonts w:eastAsiaTheme="minorEastAsia"/>
                <w:lang w:val="en-US" w:eastAsia="zh-CN"/>
              </w:rPr>
              <w:t xml:space="preserve">This depends on the number services among neighboring readers of a specific reader. The service served by one reader should be uniquely identified among neighboring readers. To achieve such purpose, 2 or 3 bits could be enough </w:t>
            </w:r>
            <w:r>
              <w:rPr>
                <w:rFonts w:eastAsiaTheme="minorEastAsia"/>
                <w:lang w:val="en-US" w:eastAsia="zh-CN"/>
              </w:rPr>
              <w:t>for Rel19.</w:t>
            </w:r>
          </w:p>
        </w:tc>
      </w:tr>
      <w:tr w:rsidR="00773A66">
        <w:tc>
          <w:tcPr>
            <w:tcW w:w="1342" w:type="dxa"/>
          </w:tcPr>
          <w:p w:rsidR="00773A66" w:rsidRDefault="00B951AA">
            <w:pPr>
              <w:rPr>
                <w:rFonts w:eastAsia="SimSun"/>
                <w:lang w:val="en-US" w:eastAsia="zh-CN"/>
              </w:rPr>
            </w:pPr>
            <w:r>
              <w:rPr>
                <w:rFonts w:eastAsia="SimSun"/>
                <w:lang w:val="en-US" w:eastAsia="zh-CN"/>
              </w:rPr>
              <w:t>HONOR</w:t>
            </w:r>
          </w:p>
        </w:tc>
        <w:tc>
          <w:tcPr>
            <w:tcW w:w="7650" w:type="dxa"/>
          </w:tcPr>
          <w:p w:rsidR="00773A66" w:rsidRDefault="00B951AA">
            <w:pPr>
              <w:spacing w:after="100"/>
              <w:rPr>
                <w:rFonts w:eastAsia="SimSun"/>
                <w:lang w:val="en-US" w:eastAsia="zh-CN"/>
              </w:rPr>
            </w:pPr>
            <w:r>
              <w:rPr>
                <w:rFonts w:eastAsia="SimSun"/>
                <w:lang w:val="en-US" w:eastAsia="zh-CN"/>
              </w:rPr>
              <w:t>Considering the signlling overhead, 2 or 3 bits is enough. The collision issue could be solved by the implement of reader or CN.</w:t>
            </w:r>
          </w:p>
        </w:tc>
      </w:tr>
      <w:tr w:rsidR="00773A66">
        <w:tc>
          <w:tcPr>
            <w:tcW w:w="1342"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rsidR="00773A66" w:rsidRDefault="00B951AA">
            <w:pPr>
              <w:spacing w:after="100"/>
              <w:rPr>
                <w:rFonts w:eastAsia="SimSun"/>
                <w:lang w:val="en-US" w:eastAsia="zh-CN"/>
              </w:rPr>
            </w:pPr>
            <w:r>
              <w:rPr>
                <w:rFonts w:eastAsia="SimSun"/>
                <w:lang w:val="en-US" w:eastAsia="zh-CN"/>
              </w:rPr>
              <w:t>2 or 3 bits is preferred.</w:t>
            </w:r>
          </w:p>
        </w:tc>
      </w:tr>
      <w:tr w:rsidR="00773A66">
        <w:tc>
          <w:tcPr>
            <w:tcW w:w="1342" w:type="dxa"/>
          </w:tcPr>
          <w:p w:rsidR="00773A66" w:rsidRDefault="00B951AA">
            <w:pPr>
              <w:rPr>
                <w:rFonts w:eastAsia="SimSun"/>
                <w:lang w:val="en-US" w:eastAsia="zh-CN"/>
              </w:rPr>
            </w:pPr>
            <w:r>
              <w:rPr>
                <w:rFonts w:eastAsia="SimSun"/>
                <w:lang w:val="en-US" w:eastAsia="zh-CN"/>
              </w:rPr>
              <w:t>Futurewei</w:t>
            </w:r>
          </w:p>
        </w:tc>
        <w:tc>
          <w:tcPr>
            <w:tcW w:w="7650" w:type="dxa"/>
          </w:tcPr>
          <w:p w:rsidR="00773A66" w:rsidRDefault="00B951AA">
            <w:pPr>
              <w:spacing w:after="100"/>
              <w:rPr>
                <w:rFonts w:eastAsia="SimSun"/>
                <w:lang w:val="en-US" w:eastAsia="zh-CN"/>
              </w:rPr>
            </w:pPr>
            <w:r>
              <w:rPr>
                <w:rFonts w:eastAsia="SimSun"/>
                <w:lang w:val="en-US" w:eastAsia="zh-CN"/>
              </w:rPr>
              <w:t>For single-reader deployment, 4 bits may be enough.</w:t>
            </w:r>
          </w:p>
          <w:p w:rsidR="00773A66" w:rsidRDefault="00B951AA">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r w:rsidR="00773A66">
        <w:tc>
          <w:tcPr>
            <w:tcW w:w="1342" w:type="dxa"/>
          </w:tcPr>
          <w:p w:rsidR="00773A66" w:rsidRDefault="00B951AA">
            <w:pPr>
              <w:rPr>
                <w:rFonts w:eastAsia="SimSun"/>
                <w:lang w:val="en-US" w:eastAsia="zh-CN"/>
              </w:rPr>
            </w:pPr>
            <w:r>
              <w:rPr>
                <w:rFonts w:eastAsia="SimSun"/>
                <w:lang w:val="en-US" w:eastAsia="zh-CN"/>
              </w:rPr>
              <w:t>Ericsson</w:t>
            </w:r>
          </w:p>
        </w:tc>
        <w:tc>
          <w:tcPr>
            <w:tcW w:w="7650" w:type="dxa"/>
          </w:tcPr>
          <w:p w:rsidR="00773A66" w:rsidRDefault="00B951AA">
            <w:pPr>
              <w:spacing w:after="100"/>
              <w:rPr>
                <w:rFonts w:eastAsia="SimSun"/>
                <w:lang w:val="en-US" w:eastAsia="zh-CN"/>
              </w:rPr>
            </w:pPr>
            <w:r>
              <w:rPr>
                <w:rFonts w:eastAsia="SimSun"/>
                <w:lang w:val="en-US" w:eastAsia="zh-CN"/>
              </w:rPr>
              <w:t>This is not entirely up to RAN2 to decide, SA2 and RAN3 should be involved, however it would be beneficial if RAN2 can provide feedback regar</w:t>
            </w:r>
            <w:r>
              <w:rPr>
                <w:rFonts w:eastAsia="SimSun"/>
                <w:lang w:val="en-US" w:eastAsia="zh-CN"/>
              </w:rPr>
              <w:t xml:space="preserve">ding the design criteria considering that RAN2 has agreed to specify the subsequent paging mechanism. The main aspects to consider here is to avoid wraparound and the maximum number of neighboring readers that one requires to cover an overlapping area. No </w:t>
            </w:r>
            <w:r>
              <w:rPr>
                <w:rFonts w:eastAsia="SimSun"/>
                <w:lang w:val="en-US" w:eastAsia="zh-CN"/>
              </w:rPr>
              <w:t xml:space="preserve">strong preference, but it should at least be 3 bits.   </w:t>
            </w:r>
          </w:p>
        </w:tc>
      </w:tr>
      <w:tr w:rsidR="00773A66">
        <w:tc>
          <w:tcPr>
            <w:tcW w:w="1342" w:type="dxa"/>
          </w:tcPr>
          <w:p w:rsidR="00773A66" w:rsidRDefault="00B951AA">
            <w:pPr>
              <w:rPr>
                <w:rFonts w:eastAsia="SimSun"/>
                <w:lang w:val="en-US" w:eastAsia="zh-CN"/>
              </w:rPr>
            </w:pPr>
            <w:r>
              <w:rPr>
                <w:rFonts w:eastAsia="SimSun" w:hint="eastAsia"/>
                <w:lang w:val="en-US" w:eastAsia="zh-CN"/>
              </w:rPr>
              <w:t>Transsion Holdings</w:t>
            </w:r>
          </w:p>
        </w:tc>
        <w:tc>
          <w:tcPr>
            <w:tcW w:w="7650" w:type="dxa"/>
          </w:tcPr>
          <w:p w:rsidR="00773A66" w:rsidRDefault="00B951AA">
            <w:pPr>
              <w:spacing w:after="100"/>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w:t>
            </w:r>
            <w:r>
              <w:rPr>
                <w:rFonts w:eastAsia="SimSun" w:hint="eastAsia"/>
                <w:lang w:val="en-US" w:eastAsia="zh-CN"/>
              </w:rPr>
              <w:t xml:space="preserve"> </w:t>
            </w:r>
            <w:r>
              <w:rPr>
                <w:rFonts w:eastAsia="SimSun"/>
                <w:lang w:val="en-US" w:eastAsia="zh-CN"/>
              </w:rPr>
              <w:t>sufficient</w:t>
            </w:r>
            <w:r>
              <w:rPr>
                <w:rFonts w:eastAsia="SimSun" w:hint="eastAsia"/>
                <w:lang w:val="en-US" w:eastAsia="zh-CN"/>
              </w:rPr>
              <w:t>.</w:t>
            </w:r>
          </w:p>
        </w:tc>
      </w:tr>
      <w:tr w:rsidR="00842B63">
        <w:tc>
          <w:tcPr>
            <w:tcW w:w="1342" w:type="dxa"/>
          </w:tcPr>
          <w:p w:rsidR="00842B63" w:rsidRDefault="00842B63" w:rsidP="00842B63">
            <w:pPr>
              <w:rPr>
                <w:rFonts w:eastAsia="SimSun"/>
                <w:lang w:val="en-US" w:eastAsia="zh-CN"/>
              </w:rPr>
            </w:pPr>
            <w:r>
              <w:rPr>
                <w:rFonts w:eastAsia="新細明體" w:hint="eastAsia"/>
                <w:lang w:val="en-US" w:eastAsia="zh-TW"/>
              </w:rPr>
              <w:t>I</w:t>
            </w:r>
            <w:r>
              <w:rPr>
                <w:rFonts w:eastAsia="新細明體"/>
                <w:lang w:val="en-US" w:eastAsia="zh-TW"/>
              </w:rPr>
              <w:t>II</w:t>
            </w:r>
          </w:p>
        </w:tc>
        <w:tc>
          <w:tcPr>
            <w:tcW w:w="7650" w:type="dxa"/>
          </w:tcPr>
          <w:p w:rsidR="00842B63" w:rsidRDefault="00842B63" w:rsidP="00842B63">
            <w:pPr>
              <w:spacing w:after="100"/>
              <w:rPr>
                <w:rFonts w:eastAsia="SimSun"/>
                <w:lang w:val="en-US" w:eastAsia="zh-CN"/>
              </w:rPr>
            </w:pPr>
            <w:r>
              <w:rPr>
                <w:rFonts w:eastAsia="SimSun"/>
                <w:lang w:val="en-US" w:eastAsia="zh-CN"/>
              </w:rPr>
              <w:t>Few bits is enough. Exact size will depend on the CN correlation id.</w:t>
            </w: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 w:rsidR="00773A66" w:rsidRDefault="00B951AA">
      <w:pPr>
        <w:pStyle w:val="1"/>
      </w:pPr>
      <w:r>
        <w:t>Discussion on visibility of paging identifier to the MAC layer</w:t>
      </w:r>
    </w:p>
    <w:p w:rsidR="00773A66" w:rsidRDefault="00B951AA">
      <w:r>
        <w:t>The relevant agreement from RAN2#129 is copied again:</w:t>
      </w:r>
    </w:p>
    <w:p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rsidR="00773A66" w:rsidRDefault="00B951AA">
      <w:pPr>
        <w:numPr>
          <w:ilvl w:val="0"/>
          <w:numId w:val="2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w:t>
      </w:r>
      <w:r>
        <w:rPr>
          <w:rFonts w:ascii="Arial" w:eastAsia="MS Mincho" w:hAnsi="Arial"/>
          <w:szCs w:val="24"/>
          <w:lang w:eastAsia="en-GB"/>
        </w:rPr>
        <w:t>ng identifier is transparent to the A-IoT MAC Layer and carried by upper layer.   FFS if there is really a need for visibility in the MAC layer</w:t>
      </w:r>
    </w:p>
    <w:p w:rsidR="00773A66" w:rsidRDefault="00773A66"/>
    <w:p w:rsidR="00773A66" w:rsidRDefault="00B951AA">
      <w:r>
        <w:lastRenderedPageBreak/>
        <w:t>Separately, the reply LS from SA3 in R2-2501502 indicates the following SA3 conclusions captured in S3-251048:</w:t>
      </w:r>
    </w:p>
    <w:tbl>
      <w:tblPr>
        <w:tblStyle w:val="af6"/>
        <w:tblW w:w="9350" w:type="dxa"/>
        <w:tblLayout w:type="fixed"/>
        <w:tblLook w:val="04A0" w:firstRow="1" w:lastRow="0" w:firstColumn="1" w:lastColumn="0" w:noHBand="0" w:noVBand="1"/>
      </w:tblPr>
      <w:tblGrid>
        <w:gridCol w:w="9350"/>
      </w:tblGrid>
      <w:tr w:rsidR="00773A66">
        <w:tc>
          <w:tcPr>
            <w:tcW w:w="9350" w:type="dxa"/>
          </w:tcPr>
          <w:p w:rsidR="00773A66" w:rsidRDefault="00B951AA">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protect AIoT device ID based on the use of temporary ID shall be supported.</w:t>
            </w:r>
          </w:p>
          <w:p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Mechanism shall allow unambiguous identification of the AioT device</w:t>
            </w:r>
          </w:p>
          <w:p w:rsidR="00773A66" w:rsidRDefault="00B951AA">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w:t>
            </w:r>
            <w:r>
              <w:rPr>
                <w:rFonts w:eastAsia="SimSun"/>
                <w:lang w:eastAsia="zh-CN"/>
              </w:rPr>
              <w:t>e-synchronize de-synchronized temporary IDs shall be supported.</w:t>
            </w:r>
          </w:p>
          <w:p w:rsidR="00773A66" w:rsidRDefault="00B951AA">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rsidR="00773A66" w:rsidRDefault="00773A66"/>
    <w:p w:rsidR="00773A66" w:rsidRDefault="00B951AA">
      <w:r>
        <w:t>The above seems to imply that the temporary ID, instead of the AioT device ID, is to be used as AioT paging identifier. However, RAN</w:t>
      </w:r>
      <w:r>
        <w:t xml:space="preserve">2 has not discussed this in detail. </w:t>
      </w:r>
    </w:p>
    <w:p w:rsidR="00773A66" w:rsidRDefault="00773A66"/>
    <w:p w:rsidR="00773A66" w:rsidRDefault="00B951AA">
      <w:pPr>
        <w:rPr>
          <w:b/>
          <w:bCs/>
          <w:lang w:val="en-US" w:eastAsia="ja-JP"/>
        </w:rPr>
      </w:pPr>
      <w:r>
        <w:rPr>
          <w:b/>
          <w:bCs/>
          <w:lang w:val="en-US" w:eastAsia="ja-JP"/>
        </w:rPr>
        <w:t>Q14: Please provide your view one whether the paging identifier needs to be visible to the MAC layer. If yes, why?</w:t>
      </w:r>
    </w:p>
    <w:tbl>
      <w:tblPr>
        <w:tblStyle w:val="af6"/>
        <w:tblW w:w="9350" w:type="dxa"/>
        <w:tblLayout w:type="fixed"/>
        <w:tblLook w:val="04A0" w:firstRow="1" w:lastRow="0" w:firstColumn="1" w:lastColumn="0" w:noHBand="0" w:noVBand="1"/>
      </w:tblPr>
      <w:tblGrid>
        <w:gridCol w:w="1114"/>
        <w:gridCol w:w="1017"/>
        <w:gridCol w:w="6868"/>
        <w:gridCol w:w="351"/>
      </w:tblGrid>
      <w:tr w:rsidR="00773A66">
        <w:tc>
          <w:tcPr>
            <w:tcW w:w="1114" w:type="dxa"/>
          </w:tcPr>
          <w:p w:rsidR="00773A66" w:rsidRDefault="00B951AA">
            <w:pPr>
              <w:rPr>
                <w:b/>
                <w:bCs/>
                <w:lang w:val="en-US" w:eastAsia="ja-JP"/>
              </w:rPr>
            </w:pPr>
            <w:r>
              <w:rPr>
                <w:b/>
                <w:bCs/>
                <w:lang w:val="en-US" w:eastAsia="ja-JP"/>
              </w:rPr>
              <w:t>Company</w:t>
            </w:r>
          </w:p>
        </w:tc>
        <w:tc>
          <w:tcPr>
            <w:tcW w:w="1017" w:type="dxa"/>
          </w:tcPr>
          <w:p w:rsidR="00773A66" w:rsidRDefault="00B951AA">
            <w:pPr>
              <w:rPr>
                <w:b/>
                <w:bCs/>
                <w:lang w:val="en-US" w:eastAsia="ja-JP"/>
              </w:rPr>
            </w:pPr>
            <w:r>
              <w:rPr>
                <w:b/>
                <w:bCs/>
                <w:lang w:val="en-US" w:eastAsia="ja-JP"/>
              </w:rPr>
              <w:t>Yes/No</w:t>
            </w:r>
          </w:p>
        </w:tc>
        <w:tc>
          <w:tcPr>
            <w:tcW w:w="7219" w:type="dxa"/>
            <w:gridSpan w:val="2"/>
          </w:tcPr>
          <w:p w:rsidR="00773A66" w:rsidRDefault="00B951AA">
            <w:pPr>
              <w:rPr>
                <w:b/>
                <w:bCs/>
                <w:lang w:val="en-US" w:eastAsia="ja-JP"/>
              </w:rPr>
            </w:pPr>
            <w:r>
              <w:rPr>
                <w:b/>
                <w:bCs/>
                <w:lang w:val="en-US" w:eastAsia="ja-JP"/>
              </w:rPr>
              <w:t>Comment</w:t>
            </w:r>
          </w:p>
        </w:tc>
      </w:tr>
      <w:tr w:rsidR="00773A66">
        <w:tc>
          <w:tcPr>
            <w:tcW w:w="1114" w:type="dxa"/>
          </w:tcPr>
          <w:p w:rsidR="00773A66" w:rsidRDefault="00B951AA">
            <w:pPr>
              <w:rPr>
                <w:rFonts w:eastAsia="SimSun"/>
                <w:lang w:val="en-US" w:eastAsia="zh-CN"/>
              </w:rPr>
            </w:pPr>
            <w:r>
              <w:rPr>
                <w:rFonts w:eastAsia="SimSun" w:hint="eastAsia"/>
                <w:lang w:val="en-US" w:eastAsia="zh-CN"/>
              </w:rPr>
              <w:t>Lenovo</w:t>
            </w:r>
          </w:p>
        </w:tc>
        <w:tc>
          <w:tcPr>
            <w:tcW w:w="1017" w:type="dxa"/>
          </w:tcPr>
          <w:p w:rsidR="00773A66" w:rsidRDefault="00B951AA">
            <w:pPr>
              <w:rPr>
                <w:rFonts w:eastAsia="SimSun"/>
                <w:lang w:val="en-US" w:eastAsia="zh-CN"/>
              </w:rPr>
            </w:pPr>
            <w:r>
              <w:rPr>
                <w:rFonts w:eastAsia="SimSun" w:hint="eastAsia"/>
                <w:lang w:val="en-US" w:eastAsia="zh-CN"/>
              </w:rPr>
              <w:t>No</w:t>
            </w:r>
          </w:p>
        </w:tc>
        <w:tc>
          <w:tcPr>
            <w:tcW w:w="7219" w:type="dxa"/>
            <w:gridSpan w:val="2"/>
          </w:tcPr>
          <w:p w:rsidR="00773A66" w:rsidRDefault="00B951AA">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A</w:t>
            </w:r>
            <w:r>
              <w:rPr>
                <w:rFonts w:eastAsia="SimSun"/>
                <w:lang w:val="en-US" w:eastAsia="zh-CN"/>
              </w:rPr>
              <w:t>i</w:t>
            </w:r>
            <w:r>
              <w:rPr>
                <w:rFonts w:eastAsia="SimSun" w:hint="eastAsia"/>
                <w:lang w:val="en-US" w:eastAsia="zh-CN"/>
              </w:rPr>
              <w:t>oTF based on the device ID. It is not suitable to let AS layer to further process the id e.g. filter or re-group. To us it is unnecessary to let paging identifier visible to</w:t>
            </w:r>
            <w:r>
              <w:rPr>
                <w:rFonts w:eastAsia="SimSun" w:hint="eastAsia"/>
                <w:lang w:val="en-US" w:eastAsia="zh-CN"/>
              </w:rPr>
              <w:t xml:space="preserve"> the MAC layer.</w:t>
            </w:r>
          </w:p>
        </w:tc>
      </w:tr>
      <w:tr w:rsidR="00773A66">
        <w:tc>
          <w:tcPr>
            <w:tcW w:w="1114" w:type="dxa"/>
          </w:tcPr>
          <w:p w:rsidR="00773A66" w:rsidRDefault="00B951AA">
            <w:pPr>
              <w:rPr>
                <w:lang w:val="en-US" w:eastAsia="ja-JP"/>
              </w:rPr>
            </w:pPr>
            <w:r>
              <w:rPr>
                <w:rFonts w:eastAsia="SimSun"/>
                <w:lang w:val="en-US" w:eastAsia="zh-CN"/>
              </w:rPr>
              <w:t>Vivo</w:t>
            </w:r>
          </w:p>
        </w:tc>
        <w:tc>
          <w:tcPr>
            <w:tcW w:w="1017" w:type="dxa"/>
          </w:tcPr>
          <w:p w:rsidR="00773A66" w:rsidRDefault="00B951AA">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rsidR="00773A66" w:rsidRDefault="00B951AA">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w:t>
            </w:r>
            <w:r>
              <w:rPr>
                <w:rFonts w:eastAsia="SimSun"/>
                <w:lang w:val="en-US" w:eastAsia="zh-CN"/>
              </w:rPr>
              <w:t>ging identifier is visible to AS layer, it violates the end-to-end design criterion. In this sense, we see no need to make it visible to MAC layer.</w:t>
            </w:r>
          </w:p>
          <w:p w:rsidR="00773A66" w:rsidRDefault="00B951AA">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w:t>
            </w:r>
            <w:r>
              <w:rPr>
                <w:rFonts w:eastAsia="SimSun"/>
                <w:lang w:val="en-US" w:eastAsia="zh-CN"/>
              </w:rPr>
              <w:t>entifier to be visible to MAC layer from technical perspective. But we think the benefit of visibility needs to be proved further and depends on other WGs’ progress.</w:t>
            </w:r>
          </w:p>
        </w:tc>
      </w:tr>
      <w:tr w:rsidR="00773A66">
        <w:tc>
          <w:tcPr>
            <w:tcW w:w="1114" w:type="dxa"/>
          </w:tcPr>
          <w:p w:rsidR="00773A66" w:rsidRDefault="00B951AA">
            <w:pPr>
              <w:rPr>
                <w:rFonts w:eastAsiaTheme="minorEastAsia"/>
                <w:lang w:val="en-US" w:eastAsia="zh-CN"/>
              </w:rPr>
            </w:pPr>
            <w:r>
              <w:rPr>
                <w:rFonts w:eastAsia="SimSun" w:hint="eastAsia"/>
                <w:lang w:val="en-US" w:eastAsia="zh-CN"/>
              </w:rPr>
              <w:t>O</w:t>
            </w:r>
            <w:r>
              <w:rPr>
                <w:rFonts w:eastAsia="SimSun"/>
                <w:lang w:val="en-US" w:eastAsia="zh-CN"/>
              </w:rPr>
              <w:t>PPO</w:t>
            </w:r>
          </w:p>
        </w:tc>
        <w:tc>
          <w:tcPr>
            <w:tcW w:w="1017" w:type="dxa"/>
          </w:tcPr>
          <w:p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rsidR="00773A66" w:rsidRDefault="00B951AA">
            <w:pPr>
              <w:rPr>
                <w:rFonts w:eastAsia="SimSun"/>
                <w:lang w:val="en-US" w:eastAsia="zh-CN"/>
              </w:rPr>
            </w:pPr>
            <w:r>
              <w:rPr>
                <w:rFonts w:eastAsia="SimSun"/>
                <w:lang w:val="en-US" w:eastAsia="zh-CN"/>
              </w:rPr>
              <w:t>Our initial though was to make the ID visible to the MAC layer, which leaves more</w:t>
            </w:r>
            <w:r>
              <w:rPr>
                <w:rFonts w:eastAsia="SimSun"/>
                <w:lang w:val="en-US" w:eastAsia="zh-CN"/>
              </w:rPr>
              <w:t xml:space="preserve"> time for the MAC layer to determine the random-access resource index and the resource time-frequency location for Msg1 transmission. But such purpose could be also fulfilled by the implementation, e.g., the NAS layer sends a confirmation flag to the MAC l</w:t>
            </w:r>
            <w:r>
              <w:rPr>
                <w:rFonts w:eastAsia="SimSun"/>
                <w:lang w:val="en-US" w:eastAsia="zh-CN"/>
              </w:rPr>
              <w:t>ayer to trigger it to do the msg1 transmission preparation work, as soon as the NAS layer confirms this device has been paged</w:t>
            </w:r>
            <w:r>
              <w:rPr>
                <w:rFonts w:eastAsia="SimSun" w:hint="eastAsia"/>
                <w:lang w:val="en-US" w:eastAsia="zh-CN"/>
              </w:rPr>
              <w:t>.</w:t>
            </w:r>
          </w:p>
          <w:p w:rsidR="00773A66" w:rsidRDefault="00B951AA">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w:t>
            </w:r>
            <w:r>
              <w:rPr>
                <w:rFonts w:eastAsiaTheme="minorEastAsia"/>
                <w:lang w:val="en-US" w:eastAsia="zh-CN"/>
              </w:rPr>
              <w:t>d may be incurred, we agree that such ID shall not be visible to the MAC layer.</w:t>
            </w:r>
          </w:p>
          <w:p w:rsidR="00773A66" w:rsidRDefault="00B951AA">
            <w:pPr>
              <w:rPr>
                <w:rFonts w:eastAsia="SimSun"/>
                <w:lang w:val="en-US" w:eastAsia="zh-CN"/>
              </w:rPr>
            </w:pPr>
            <w:r>
              <w:rPr>
                <w:rFonts w:eastAsiaTheme="minorEastAsia"/>
                <w:lang w:val="en-US" w:eastAsia="zh-CN"/>
              </w:rPr>
              <w:t xml:space="preserve"> </w:t>
            </w:r>
          </w:p>
        </w:tc>
      </w:tr>
      <w:tr w:rsidR="00773A66">
        <w:tc>
          <w:tcPr>
            <w:tcW w:w="1114" w:type="dxa"/>
          </w:tcPr>
          <w:p w:rsidR="00773A66" w:rsidRDefault="00B951AA">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17" w:type="dxa"/>
          </w:tcPr>
          <w:p w:rsidR="00773A66" w:rsidRDefault="00B951AA">
            <w:pPr>
              <w:rPr>
                <w:lang w:val="en-US" w:eastAsia="ja-JP"/>
              </w:rPr>
            </w:pPr>
            <w:r>
              <w:rPr>
                <w:rFonts w:eastAsia="SimSun" w:hint="eastAsia"/>
                <w:lang w:val="en-US" w:eastAsia="zh-CN"/>
              </w:rPr>
              <w:t>N</w:t>
            </w:r>
            <w:r>
              <w:rPr>
                <w:rFonts w:eastAsia="SimSun"/>
                <w:lang w:val="en-US" w:eastAsia="zh-CN"/>
              </w:rPr>
              <w:t>o</w:t>
            </w:r>
          </w:p>
        </w:tc>
        <w:tc>
          <w:tcPr>
            <w:tcW w:w="7219" w:type="dxa"/>
            <w:gridSpan w:val="2"/>
          </w:tcPr>
          <w:p w:rsidR="00773A66" w:rsidRDefault="00B951AA">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773A66">
        <w:tc>
          <w:tcPr>
            <w:tcW w:w="1114" w:type="dxa"/>
            <w:shd w:val="clear" w:color="auto" w:fill="auto"/>
          </w:tcPr>
          <w:p w:rsidR="00773A66" w:rsidRDefault="00B951AA">
            <w:pPr>
              <w:rPr>
                <w:rFonts w:eastAsia="SimSun"/>
                <w:lang w:val="en-US" w:eastAsia="zh-CN"/>
              </w:rPr>
            </w:pPr>
            <w:r>
              <w:rPr>
                <w:rFonts w:eastAsia="SimSun" w:hint="eastAsia"/>
                <w:lang w:val="en-US" w:eastAsia="zh-CN"/>
              </w:rPr>
              <w:t>CMCC</w:t>
            </w:r>
          </w:p>
        </w:tc>
        <w:tc>
          <w:tcPr>
            <w:tcW w:w="1017" w:type="dxa"/>
            <w:shd w:val="clear" w:color="auto" w:fill="auto"/>
          </w:tcPr>
          <w:p w:rsidR="00773A66" w:rsidRDefault="00B951AA">
            <w:pPr>
              <w:rPr>
                <w:rFonts w:eastAsia="SimSun"/>
                <w:lang w:val="en-US" w:eastAsia="ja-JP"/>
              </w:rPr>
            </w:pPr>
            <w:r>
              <w:rPr>
                <w:rFonts w:eastAsia="SimSun" w:hint="eastAsia"/>
                <w:lang w:val="en-US" w:eastAsia="zh-CN"/>
              </w:rPr>
              <w:t>Open</w:t>
            </w:r>
          </w:p>
        </w:tc>
        <w:tc>
          <w:tcPr>
            <w:tcW w:w="7219" w:type="dxa"/>
            <w:gridSpan w:val="2"/>
            <w:shd w:val="clear" w:color="auto" w:fill="auto"/>
          </w:tcPr>
          <w:p w:rsidR="00773A66" w:rsidRDefault="00B951AA">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ation of temporary IDs still have not been determined by SA3, RAN2 is</w:t>
            </w:r>
            <w:r>
              <w:rPr>
                <w:rFonts w:hint="eastAsia"/>
                <w:lang w:val="en-US" w:eastAsia="zh-CN"/>
              </w:rPr>
              <w:t xml:space="preserve"> asked to wait for further input from SA3.  </w:t>
            </w:r>
          </w:p>
        </w:tc>
      </w:tr>
      <w:tr w:rsidR="00773A66">
        <w:tc>
          <w:tcPr>
            <w:tcW w:w="1114" w:type="dxa"/>
          </w:tcPr>
          <w:p w:rsidR="00773A66" w:rsidRDefault="00B951AA">
            <w:pPr>
              <w:rPr>
                <w:rFonts w:eastAsia="SimSun"/>
                <w:lang w:val="en-US" w:eastAsia="zh-CN"/>
              </w:rPr>
            </w:pPr>
            <w:r>
              <w:rPr>
                <w:rFonts w:eastAsia="SimSun" w:hint="eastAsia"/>
                <w:lang w:val="en-US" w:eastAsia="zh-CN"/>
              </w:rPr>
              <w:lastRenderedPageBreak/>
              <w:t>CATT</w:t>
            </w:r>
          </w:p>
        </w:tc>
        <w:tc>
          <w:tcPr>
            <w:tcW w:w="1017" w:type="dxa"/>
          </w:tcPr>
          <w:p w:rsidR="00773A66" w:rsidRDefault="00B951AA">
            <w:pPr>
              <w:rPr>
                <w:rFonts w:eastAsia="SimSun"/>
                <w:lang w:val="en-US" w:eastAsia="zh-CN"/>
              </w:rPr>
            </w:pPr>
            <w:r>
              <w:rPr>
                <w:rFonts w:eastAsia="SimSun"/>
                <w:lang w:val="en-US" w:eastAsia="zh-CN"/>
              </w:rPr>
              <w:t>Y</w:t>
            </w:r>
            <w:r>
              <w:rPr>
                <w:rFonts w:eastAsia="SimSun" w:hint="eastAsia"/>
                <w:lang w:val="en-US" w:eastAsia="zh-CN"/>
              </w:rPr>
              <w:t>es with comment</w:t>
            </w:r>
          </w:p>
        </w:tc>
        <w:tc>
          <w:tcPr>
            <w:tcW w:w="7219" w:type="dxa"/>
            <w:gridSpan w:val="2"/>
          </w:tcPr>
          <w:p w:rsidR="00773A66" w:rsidRDefault="00B951AA">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A</w:t>
            </w:r>
            <w:r>
              <w:rPr>
                <w:rFonts w:eastAsia="SimSun"/>
                <w:lang w:val="en-US" w:eastAsia="zh-CN"/>
              </w:rPr>
              <w:t>i</w:t>
            </w:r>
            <w:r>
              <w:rPr>
                <w:rFonts w:eastAsia="SimSun" w:hint="eastAsia"/>
                <w:lang w:val="en-US" w:eastAsia="zh-CN"/>
              </w:rPr>
              <w:t xml:space="preserve">oT interface, similar with the 5G-S-TMSI in NR. We think </w:t>
            </w:r>
            <w:r>
              <w:rPr>
                <w:rFonts w:eastAsia="SimSun"/>
                <w:lang w:val="en-US" w:eastAsia="zh-CN"/>
              </w:rPr>
              <w:t>the</w:t>
            </w:r>
            <w:r>
              <w:rPr>
                <w:rFonts w:eastAsia="SimSun" w:hint="eastAsia"/>
                <w:lang w:val="en-US" w:eastAsia="zh-CN"/>
              </w:rPr>
              <w:t xml:space="preserve"> temporary ID is AS information and visibl</w:t>
            </w:r>
            <w:r>
              <w:rPr>
                <w:rFonts w:eastAsia="SimSun" w:hint="eastAsia"/>
                <w:lang w:val="en-US" w:eastAsia="zh-CN"/>
              </w:rPr>
              <w:t xml:space="preserve">e to MAC layer with </w:t>
            </w:r>
            <w:r>
              <w:rPr>
                <w:rFonts w:eastAsia="SimSun"/>
                <w:lang w:val="en-US" w:eastAsia="zh-CN"/>
              </w:rPr>
              <w:t>the</w:t>
            </w:r>
            <w:r>
              <w:rPr>
                <w:rFonts w:eastAsia="SimSun" w:hint="eastAsia"/>
                <w:lang w:val="en-US" w:eastAsia="zh-CN"/>
              </w:rPr>
              <w:t xml:space="preserve"> following reasons.</w:t>
            </w:r>
          </w:p>
          <w:bookmarkEnd w:id="5"/>
          <w:p w:rsidR="00773A66" w:rsidRDefault="00B951AA">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A</w:t>
            </w:r>
            <w:r>
              <w:rPr>
                <w:rFonts w:eastAsia="SimSun"/>
                <w:lang w:val="en-US" w:eastAsia="zh-CN"/>
              </w:rPr>
              <w:t>i</w:t>
            </w:r>
            <w:r>
              <w:rPr>
                <w:rFonts w:eastAsia="SimSun" w:hint="eastAsia"/>
                <w:lang w:val="en-US" w:eastAsia="zh-CN"/>
              </w:rPr>
              <w:t xml:space="preserve">oT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A</w:t>
            </w:r>
            <w:r>
              <w:rPr>
                <w:rFonts w:eastAsia="SimSun"/>
                <w:lang w:val="en-US" w:eastAsia="zh-CN"/>
              </w:rPr>
              <w:t>i</w:t>
            </w:r>
            <w:r>
              <w:rPr>
                <w:rFonts w:eastAsia="SimSun" w:hint="eastAsia"/>
                <w:lang w:val="en-US" w:eastAsia="zh-CN"/>
              </w:rPr>
              <w:t xml:space="preserve">oT Device NAS </w:t>
            </w:r>
            <w:r>
              <w:rPr>
                <w:rFonts w:eastAsia="SimSun" w:hint="eastAsia"/>
                <w:lang w:val="en-US" w:eastAsia="zh-CN"/>
              </w:rPr>
              <w:t>layer data.</w:t>
            </w:r>
          </w:p>
          <w:tbl>
            <w:tblPr>
              <w:tblStyle w:val="af6"/>
              <w:tblW w:w="6647" w:type="dxa"/>
              <w:tblLayout w:type="fixed"/>
              <w:tblLook w:val="04A0" w:firstRow="1" w:lastRow="0" w:firstColumn="1" w:lastColumn="0" w:noHBand="0" w:noVBand="1"/>
            </w:tblPr>
            <w:tblGrid>
              <w:gridCol w:w="6647"/>
            </w:tblGrid>
            <w:tr w:rsidR="00773A66">
              <w:tc>
                <w:tcPr>
                  <w:tcW w:w="6647" w:type="dxa"/>
                </w:tcPr>
                <w:p w:rsidR="00773A66" w:rsidRDefault="00B951AA">
                  <w:pPr>
                    <w:pStyle w:val="B1"/>
                    <w:rPr>
                      <w:rFonts w:eastAsiaTheme="minorEastAsia"/>
                      <w:lang w:eastAsia="zh-CN"/>
                    </w:rPr>
                  </w:pPr>
                  <w:r>
                    <w:t>4.</w:t>
                  </w:r>
                  <w:r>
                    <w:tab/>
                    <w:t xml:space="preserve">AioT Device NAS protocol is supported between the AioT Device and the AIOTF. </w:t>
                  </w:r>
                  <w:r>
                    <w:rPr>
                      <w:highlight w:val="yellow"/>
                    </w:rPr>
                    <w:t>The AioT Device NAS layer supports Inventory Response and Command (e.g. Read and Write) Request and Response.</w:t>
                  </w:r>
                </w:p>
              </w:tc>
            </w:tr>
          </w:tbl>
          <w:p w:rsidR="00773A66" w:rsidRDefault="00B951AA">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773A66">
        <w:tc>
          <w:tcPr>
            <w:tcW w:w="1114"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preadtrum, UNISOC</w:t>
            </w:r>
          </w:p>
        </w:tc>
        <w:tc>
          <w:tcPr>
            <w:tcW w:w="1017" w:type="dxa"/>
          </w:tcPr>
          <w:p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rsidR="00773A66" w:rsidRDefault="00B951AA">
            <w:pPr>
              <w:rPr>
                <w:rFonts w:eastAsia="SimSun"/>
                <w:lang w:val="en-US" w:eastAsia="zh-CN"/>
              </w:rPr>
            </w:pPr>
            <w:r>
              <w:rPr>
                <w:rFonts w:eastAsia="SimSun"/>
                <w:lang w:val="en-US" w:eastAsia="zh-CN"/>
              </w:rPr>
              <w:t>In our opinion, Paging identifier is allocated by AioTF and shoul</w:t>
            </w:r>
            <w:r>
              <w:rPr>
                <w:rFonts w:eastAsia="SimSun"/>
                <w:lang w:val="en-US" w:eastAsia="zh-CN"/>
              </w:rPr>
              <w:t>d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773A66">
        <w:tc>
          <w:tcPr>
            <w:tcW w:w="1114" w:type="dxa"/>
          </w:tcPr>
          <w:p w:rsidR="00773A66" w:rsidRDefault="00B951AA">
            <w:pPr>
              <w:rPr>
                <w:rFonts w:eastAsia="SimSun"/>
                <w:lang w:val="en-US" w:eastAsia="zh-CN"/>
              </w:rPr>
            </w:pPr>
            <w:r>
              <w:rPr>
                <w:rFonts w:eastAsia="SimSun"/>
                <w:lang w:val="en-US" w:eastAsia="zh-CN"/>
              </w:rPr>
              <w:t>Apple</w:t>
            </w:r>
          </w:p>
        </w:tc>
        <w:tc>
          <w:tcPr>
            <w:tcW w:w="1017" w:type="dxa"/>
          </w:tcPr>
          <w:p w:rsidR="00773A66" w:rsidRDefault="00B951AA">
            <w:pPr>
              <w:rPr>
                <w:rFonts w:eastAsia="SimSun"/>
                <w:lang w:val="en-US" w:eastAsia="zh-CN"/>
              </w:rPr>
            </w:pPr>
            <w:r>
              <w:rPr>
                <w:rFonts w:eastAsia="SimSun"/>
                <w:lang w:val="en-US" w:eastAsia="zh-CN"/>
              </w:rPr>
              <w:t>Yes</w:t>
            </w:r>
          </w:p>
        </w:tc>
        <w:tc>
          <w:tcPr>
            <w:tcW w:w="7219" w:type="dxa"/>
            <w:gridSpan w:val="2"/>
          </w:tcPr>
          <w:p w:rsidR="00773A66" w:rsidRDefault="00B951AA">
            <w:pPr>
              <w:rPr>
                <w:rFonts w:eastAsia="SimSun"/>
                <w:lang w:val="en-US" w:eastAsia="zh-CN"/>
              </w:rPr>
            </w:pPr>
            <w:r>
              <w:rPr>
                <w:rFonts w:eastAsia="SimSun"/>
                <w:lang w:val="en-US" w:eastAsia="zh-CN"/>
              </w:rPr>
              <w:t>I think the paging ID or (temp) device ID needs to be exposed to the reader’s MAC layer. This is because we have agreed to use AS ID in AS layer. If the reader do</w:t>
            </w:r>
            <w:r>
              <w:rPr>
                <w:rFonts w:eastAsia="SimSun"/>
                <w:lang w:val="en-US" w:eastAsia="zh-CN"/>
              </w:rPr>
              <w:t>es not know the exact  (temp)device ID of the device, the reader cannot associate a follow-up unicast command procedure with the correct AS ID.</w:t>
            </w:r>
          </w:p>
          <w:p w:rsidR="00773A66" w:rsidRDefault="00B951AA">
            <w:pPr>
              <w:rPr>
                <w:rFonts w:eastAsia="SimSun"/>
                <w:lang w:val="en-US" w:eastAsia="zh-CN"/>
              </w:rPr>
            </w:pPr>
            <w:r>
              <w:rPr>
                <w:rFonts w:eastAsia="SimSun"/>
                <w:lang w:val="en-US" w:eastAsia="zh-CN"/>
              </w:rPr>
              <w:t>The paging ID does not need visible to AS layer of device. The device NAS layer can determine whether it is page</w:t>
            </w:r>
            <w:r>
              <w:rPr>
                <w:rFonts w:eastAsia="SimSun"/>
                <w:lang w:val="en-US" w:eastAsia="zh-CN"/>
              </w:rPr>
              <w:t>d or not.</w:t>
            </w:r>
          </w:p>
          <w:p w:rsidR="00773A66" w:rsidRDefault="00B951AA">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773A66">
        <w:tc>
          <w:tcPr>
            <w:tcW w:w="1114" w:type="dxa"/>
          </w:tcPr>
          <w:p w:rsidR="00773A66" w:rsidRDefault="00B951AA">
            <w:pPr>
              <w:rPr>
                <w:rFonts w:eastAsia="SimSun"/>
                <w:lang w:val="en-US" w:eastAsia="zh-CN"/>
              </w:rPr>
            </w:pPr>
            <w:r>
              <w:rPr>
                <w:rFonts w:eastAsia="SimSun" w:hint="eastAsia"/>
                <w:lang w:val="en-US" w:eastAsia="zh-CN"/>
              </w:rPr>
              <w:t>X</w:t>
            </w:r>
            <w:r>
              <w:rPr>
                <w:rFonts w:eastAsia="SimSun"/>
                <w:lang w:val="en-US" w:eastAsia="zh-CN"/>
              </w:rPr>
              <w:t>iaomi</w:t>
            </w:r>
          </w:p>
        </w:tc>
        <w:tc>
          <w:tcPr>
            <w:tcW w:w="1017"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rsidR="00773A66" w:rsidRDefault="00B951AA">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rsidR="00773A66" w:rsidRDefault="00B951AA">
            <w:pPr>
              <w:rPr>
                <w:rFonts w:eastAsia="SimSun"/>
                <w:lang w:val="en-US" w:eastAsia="zh-CN"/>
              </w:rPr>
            </w:pPr>
            <w:r>
              <w:rPr>
                <w:rFonts w:eastAsia="SimSun"/>
                <w:lang w:val="en-US" w:eastAsia="zh-CN"/>
              </w:rPr>
              <w:t>We are open if t</w:t>
            </w:r>
            <w:r>
              <w:rPr>
                <w:rFonts w:eastAsia="SimSun"/>
                <w:lang w:val="en-US" w:eastAsia="zh-CN"/>
              </w:rPr>
              <w:t xml:space="preserve">here are other valid use cases. </w:t>
            </w:r>
          </w:p>
        </w:tc>
      </w:tr>
      <w:tr w:rsidR="00773A66">
        <w:tc>
          <w:tcPr>
            <w:tcW w:w="1114" w:type="dxa"/>
          </w:tcPr>
          <w:p w:rsidR="00773A66" w:rsidRDefault="00B951A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rsidR="00773A66" w:rsidRDefault="00B951A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rsidR="00773A66" w:rsidRDefault="00B951A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rsidR="00773A66" w:rsidRDefault="00B951AA">
            <w:pPr>
              <w:rPr>
                <w:rFonts w:eastAsia="SimSun"/>
                <w:lang w:val="en-US" w:eastAsia="zh-CN"/>
              </w:rPr>
            </w:pPr>
            <w:r>
              <w:rPr>
                <w:rFonts w:eastAsia="SimSun"/>
                <w:lang w:val="en-US" w:eastAsia="zh-CN"/>
              </w:rPr>
              <w:t>We see no any existing agreement to assume Paging identifier needs to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needs to be encrypted at the AIoT NAS layer. But according to the latest SA3 LS, such assumption no longer holds.</w:t>
            </w:r>
          </w:p>
          <w:p w:rsidR="00773A66" w:rsidRDefault="00B951AA">
            <w:pPr>
              <w:spacing w:after="100"/>
              <w:rPr>
                <w:rFonts w:eastAsia="SimSun"/>
                <w:lang w:val="en-US" w:eastAsia="zh-CN"/>
              </w:rPr>
            </w:pPr>
            <w:r>
              <w:rPr>
                <w:rFonts w:eastAsia="SimSun"/>
                <w:lang w:val="en-US" w:eastAsia="zh-CN"/>
              </w:rPr>
              <w:t>Companies cannot disagree on somet</w:t>
            </w:r>
            <w:r>
              <w:rPr>
                <w:rFonts w:eastAsia="SimSun"/>
                <w:lang w:val="en-US" w:eastAsia="zh-CN"/>
              </w:rPr>
              <w:t>hing without indicating reasons/justifications. For the motivation/justification to make paging identifier needs to be visible to the MAC layer, besides the ones mentioned by CATT, we add the following:</w:t>
            </w:r>
          </w:p>
          <w:p w:rsidR="00773A66" w:rsidRDefault="00B951AA">
            <w:pPr>
              <w:pStyle w:val="afa"/>
              <w:numPr>
                <w:ilvl w:val="0"/>
                <w:numId w:val="14"/>
              </w:numPr>
              <w:snapToGrid w:val="0"/>
              <w:spacing w:after="100"/>
              <w:contextualSpacing w:val="0"/>
              <w:rPr>
                <w:rFonts w:eastAsia="SimSun"/>
                <w:lang w:val="en-US" w:eastAsia="zh-CN"/>
              </w:rPr>
            </w:pPr>
            <w:r>
              <w:rPr>
                <w:rFonts w:eastAsiaTheme="minorEastAsia"/>
                <w:lang w:val="en-US" w:eastAsia="zh-CN"/>
              </w:rPr>
              <w:t>In the case where a very large number of devices to b</w:t>
            </w:r>
            <w:r>
              <w:rPr>
                <w:rFonts w:eastAsiaTheme="minorEastAsia"/>
                <w:lang w:val="en-US" w:eastAsia="zh-CN"/>
              </w:rPr>
              <w:t xml:space="preserve">e inventoried (this can be a typical/special service in AIoT which is not in general IoT system), the reader may need to perform sub-grouping (mask only a subset) according to its real resources situation. This is also the way to make this special service </w:t>
            </w:r>
            <w:r>
              <w:rPr>
                <w:rFonts w:eastAsiaTheme="minorEastAsia"/>
                <w:lang w:val="en-US" w:eastAsia="zh-CN"/>
              </w:rPr>
              <w:t>in AIoT truly feasible and to achieve the expected AIoT air interface efficiency and inventory latency. Shortly to say, we think specification should allow the possibility to do sub-grouping by reader and so the paging identifier needs to be visible to the</w:t>
            </w:r>
            <w:r>
              <w:rPr>
                <w:rFonts w:eastAsiaTheme="minorEastAsia"/>
                <w:lang w:val="en-US" w:eastAsia="zh-CN"/>
              </w:rPr>
              <w:t xml:space="preserve"> MAC layer. </w:t>
            </w:r>
          </w:p>
          <w:p w:rsidR="00773A66" w:rsidRDefault="00B951AA">
            <w:pPr>
              <w:pStyle w:val="afa"/>
              <w:numPr>
                <w:ilvl w:val="1"/>
                <w:numId w:val="14"/>
              </w:numPr>
              <w:snapToGrid w:val="0"/>
              <w:spacing w:after="100"/>
              <w:contextualSpacing w:val="0"/>
              <w:rPr>
                <w:rFonts w:eastAsia="SimSun"/>
                <w:lang w:val="en-US" w:eastAsia="zh-CN"/>
              </w:rPr>
            </w:pPr>
            <w:r>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w:t>
            </w:r>
            <w:r>
              <w:rPr>
                <w:rFonts w:eastAsiaTheme="minorEastAsia"/>
                <w:lang w:val="en-US" w:eastAsia="zh-CN"/>
              </w:rPr>
              <w:t>he MAC layer.</w:t>
            </w:r>
          </w:p>
        </w:tc>
      </w:tr>
      <w:tr w:rsidR="00773A66">
        <w:tc>
          <w:tcPr>
            <w:tcW w:w="1114" w:type="dxa"/>
          </w:tcPr>
          <w:p w:rsidR="00773A66" w:rsidRDefault="00B951AA">
            <w:pPr>
              <w:rPr>
                <w:rFonts w:eastAsia="SimSun"/>
                <w:lang w:val="en-US" w:eastAsia="zh-CN"/>
              </w:rPr>
            </w:pPr>
            <w:r>
              <w:rPr>
                <w:rFonts w:eastAsia="SimSun"/>
                <w:lang w:val="en-US" w:eastAsia="zh-CN"/>
              </w:rPr>
              <w:lastRenderedPageBreak/>
              <w:t>InterDigital</w:t>
            </w:r>
          </w:p>
        </w:tc>
        <w:tc>
          <w:tcPr>
            <w:tcW w:w="1017" w:type="dxa"/>
          </w:tcPr>
          <w:p w:rsidR="00773A66" w:rsidRDefault="00B951AA">
            <w:pPr>
              <w:rPr>
                <w:rFonts w:eastAsia="SimSun"/>
                <w:lang w:val="en-US" w:eastAsia="zh-CN"/>
              </w:rPr>
            </w:pPr>
            <w:r>
              <w:rPr>
                <w:rFonts w:eastAsia="SimSun"/>
                <w:lang w:val="en-US" w:eastAsia="zh-CN"/>
              </w:rPr>
              <w:t>Yes, with comments</w:t>
            </w:r>
          </w:p>
        </w:tc>
        <w:tc>
          <w:tcPr>
            <w:tcW w:w="7219" w:type="dxa"/>
            <w:gridSpan w:val="2"/>
          </w:tcPr>
          <w:p w:rsidR="00773A66" w:rsidRDefault="00B951AA">
            <w:pPr>
              <w:rPr>
                <w:rFonts w:eastAsia="SimSun"/>
                <w:lang w:val="en-US" w:eastAsia="zh-CN"/>
              </w:rPr>
            </w:pPr>
            <w:r>
              <w:rPr>
                <w:rFonts w:eastAsia="SimSun"/>
                <w:lang w:val="en-US" w:eastAsia="zh-CN"/>
              </w:rPr>
              <w:t>The online discussion distinguished two different understandings of “transparent”.  Firstly, we think there is no need to allow the MAC layer to page based on subgroups, or modify the paging ID to select a sub</w:t>
            </w:r>
            <w:r>
              <w:rPr>
                <w:rFonts w:eastAsia="SimSun"/>
                <w:lang w:val="en-US" w:eastAsia="zh-CN"/>
              </w:rPr>
              <w:t>group so paging by IDs received by the reader from the CN only should be supported only.</w:t>
            </w:r>
          </w:p>
          <w:p w:rsidR="00773A66" w:rsidRDefault="00B951AA">
            <w:pPr>
              <w:rPr>
                <w:rFonts w:eastAsia="SimSun"/>
                <w:lang w:val="en-US" w:eastAsia="zh-CN"/>
              </w:rPr>
            </w:pPr>
            <w:r>
              <w:rPr>
                <w:rFonts w:eastAsia="SimSun"/>
                <w:lang w:val="en-US" w:eastAsia="zh-CN"/>
              </w:rPr>
              <w:t>That being said, there should be no reason why the MAC layer cannot see the paging ID (similar to Uu paging where the NAS ID is present in the paging message).  We are</w:t>
            </w:r>
            <w:r>
              <w:rPr>
                <w:rFonts w:eastAsia="SimSun"/>
                <w:lang w:val="en-US" w:eastAsia="zh-CN"/>
              </w:rPr>
              <w:t xml:space="preserve"> also fine to wait for further SA2/SA3 inputs on temporary ID to resolve this. </w:t>
            </w:r>
          </w:p>
        </w:tc>
      </w:tr>
      <w:tr w:rsidR="00773A66">
        <w:tc>
          <w:tcPr>
            <w:tcW w:w="1114" w:type="dxa"/>
          </w:tcPr>
          <w:p w:rsidR="00773A66" w:rsidRDefault="00B951AA">
            <w:pPr>
              <w:rPr>
                <w:rFonts w:eastAsia="SimSun"/>
                <w:lang w:val="en-US" w:eastAsia="zh-CN"/>
              </w:rPr>
            </w:pPr>
            <w:r>
              <w:rPr>
                <w:rFonts w:eastAsia="SimSun"/>
                <w:lang w:val="en-US" w:eastAsia="zh-CN"/>
              </w:rPr>
              <w:t>MediaTek</w:t>
            </w:r>
          </w:p>
        </w:tc>
        <w:tc>
          <w:tcPr>
            <w:tcW w:w="1017" w:type="dxa"/>
          </w:tcPr>
          <w:p w:rsidR="00773A66" w:rsidRDefault="00B951AA">
            <w:pPr>
              <w:rPr>
                <w:rFonts w:eastAsia="SimSun"/>
                <w:lang w:val="en-US" w:eastAsia="zh-CN"/>
              </w:rPr>
            </w:pPr>
            <w:r>
              <w:rPr>
                <w:rFonts w:eastAsia="SimSun"/>
                <w:lang w:val="en-US" w:eastAsia="zh-CN"/>
              </w:rPr>
              <w:t>Question is ambiguous</w:t>
            </w:r>
          </w:p>
        </w:tc>
        <w:tc>
          <w:tcPr>
            <w:tcW w:w="7219" w:type="dxa"/>
            <w:gridSpan w:val="2"/>
          </w:tcPr>
          <w:p w:rsidR="00773A66" w:rsidRDefault="00B951AA">
            <w:pPr>
              <w:rPr>
                <w:rFonts w:eastAsia="SimSun"/>
                <w:lang w:val="en-US" w:eastAsia="zh-CN"/>
              </w:rPr>
            </w:pPr>
            <w:r>
              <w:rPr>
                <w:rFonts w:eastAsia="SimSun"/>
                <w:lang w:val="en-US" w:eastAsia="zh-CN"/>
              </w:rPr>
              <w:t xml:space="preserve">What does “visible” mean here?  We assume it will work something like the ID in Uu paging: The reader will be informed of an upper-layer ID for </w:t>
            </w:r>
            <w:r>
              <w:rPr>
                <w:rFonts w:eastAsia="SimSun"/>
                <w:lang w:val="en-US" w:eastAsia="zh-CN"/>
              </w:rPr>
              <w:t>the device it is paging, but the ID means nothing to the reader, which blindly stuffs it into the paging message.  Does this count as “visible”?</w:t>
            </w:r>
          </w:p>
          <w:p w:rsidR="00773A66" w:rsidRDefault="00B951AA">
            <w:pPr>
              <w:rPr>
                <w:rFonts w:eastAsia="SimSun"/>
                <w:lang w:val="en-US" w:eastAsia="zh-CN"/>
              </w:rPr>
            </w:pPr>
            <w:r>
              <w:rPr>
                <w:rFonts w:eastAsia="SimSun"/>
                <w:lang w:val="en-US" w:eastAsia="zh-CN"/>
              </w:rPr>
              <w:t>To design the “paging record” part of the paging message, RAN2 do need to know the size(s) of all possible pagi</w:t>
            </w:r>
            <w:r>
              <w:rPr>
                <w:rFonts w:eastAsia="SimSun"/>
                <w:lang w:val="en-US" w:eastAsia="zh-CN"/>
              </w:rPr>
              <w:t>ng identifier formats, and specifically whether we need to specify a variable-size ID field to accommodate different formats.  (E.g., is there ever paging by permanent ID, such as when a re-sync of the temporary ID is needed or the device has never been pa</w:t>
            </w:r>
            <w:r>
              <w:rPr>
                <w:rFonts w:eastAsia="SimSun"/>
                <w:lang w:val="en-US" w:eastAsia="zh-CN"/>
              </w:rPr>
              <w:t>ged before?)  We assume SA2 will illuminate this issue.</w:t>
            </w:r>
          </w:p>
        </w:tc>
      </w:tr>
      <w:tr w:rsidR="00773A66">
        <w:tc>
          <w:tcPr>
            <w:tcW w:w="1114" w:type="dxa"/>
          </w:tcPr>
          <w:p w:rsidR="00773A66" w:rsidRDefault="00B951AA">
            <w:pPr>
              <w:rPr>
                <w:rFonts w:eastAsia="SimSun"/>
                <w:lang w:val="en-US" w:eastAsia="zh-CN"/>
              </w:rPr>
            </w:pPr>
            <w:r>
              <w:rPr>
                <w:rFonts w:eastAsia="SimSun"/>
                <w:lang w:val="en-US" w:eastAsia="zh-CN"/>
              </w:rPr>
              <w:t>Nokia</w:t>
            </w:r>
          </w:p>
        </w:tc>
        <w:tc>
          <w:tcPr>
            <w:tcW w:w="1017" w:type="dxa"/>
          </w:tcPr>
          <w:p w:rsidR="00773A66" w:rsidRDefault="00B951AA">
            <w:pPr>
              <w:rPr>
                <w:rFonts w:eastAsia="SimSun"/>
                <w:lang w:val="en-US" w:eastAsia="zh-CN"/>
              </w:rPr>
            </w:pPr>
            <w:r>
              <w:rPr>
                <w:rFonts w:eastAsia="SimSun"/>
                <w:lang w:val="en-US" w:eastAsia="zh-CN"/>
              </w:rPr>
              <w:t>Agree with CATT</w:t>
            </w:r>
          </w:p>
        </w:tc>
        <w:tc>
          <w:tcPr>
            <w:tcW w:w="7219" w:type="dxa"/>
            <w:gridSpan w:val="2"/>
          </w:tcPr>
          <w:p w:rsidR="00773A66" w:rsidRDefault="00773A66">
            <w:pPr>
              <w:rPr>
                <w:rFonts w:eastAsia="SimSun"/>
                <w:lang w:val="en-US" w:eastAsia="zh-CN"/>
              </w:rPr>
            </w:pPr>
          </w:p>
        </w:tc>
      </w:tr>
      <w:tr w:rsidR="00773A66">
        <w:trPr>
          <w:gridAfter w:val="1"/>
          <w:wAfter w:w="351" w:type="dxa"/>
        </w:trPr>
        <w:tc>
          <w:tcPr>
            <w:tcW w:w="1114" w:type="dxa"/>
          </w:tcPr>
          <w:p w:rsidR="00773A66" w:rsidRDefault="00B951AA">
            <w:pPr>
              <w:rPr>
                <w:rFonts w:eastAsia="SimSun"/>
                <w:lang w:val="en-US" w:eastAsia="zh-CN"/>
              </w:rPr>
            </w:pPr>
            <w:r>
              <w:rPr>
                <w:rFonts w:eastAsia="SimSun"/>
                <w:lang w:val="en-US" w:eastAsia="zh-CN"/>
              </w:rPr>
              <w:t>ETRI</w:t>
            </w:r>
          </w:p>
        </w:tc>
        <w:tc>
          <w:tcPr>
            <w:tcW w:w="1017" w:type="dxa"/>
          </w:tcPr>
          <w:p w:rsidR="00773A66" w:rsidRDefault="00773A66">
            <w:pPr>
              <w:rPr>
                <w:rFonts w:eastAsia="SimSun"/>
                <w:lang w:val="en-US" w:eastAsia="zh-CN"/>
              </w:rPr>
            </w:pPr>
          </w:p>
        </w:tc>
        <w:tc>
          <w:tcPr>
            <w:tcW w:w="6868" w:type="dxa"/>
          </w:tcPr>
          <w:p w:rsidR="00773A66" w:rsidRDefault="00B951AA">
            <w:pPr>
              <w:rPr>
                <w:rFonts w:eastAsia="SimSun"/>
                <w:lang w:val="en-US" w:eastAsia="zh-CN"/>
              </w:rPr>
            </w:pPr>
            <w:r>
              <w:rPr>
                <w:rFonts w:eastAsia="SimSun"/>
                <w:lang w:eastAsia="zh-CN"/>
              </w:rPr>
              <w:t>We share the same view as MediaTek.</w:t>
            </w:r>
          </w:p>
        </w:tc>
      </w:tr>
      <w:tr w:rsidR="00773A66">
        <w:tc>
          <w:tcPr>
            <w:tcW w:w="1114" w:type="dxa"/>
          </w:tcPr>
          <w:p w:rsidR="00773A66" w:rsidRDefault="00B951AA">
            <w:pPr>
              <w:rPr>
                <w:rFonts w:eastAsia="SimSun"/>
                <w:lang w:val="en-US" w:eastAsia="zh-CN"/>
              </w:rPr>
            </w:pPr>
            <w:r>
              <w:rPr>
                <w:rFonts w:eastAsia="SimSun"/>
                <w:lang w:val="en-US" w:eastAsia="zh-CN"/>
              </w:rPr>
              <w:t>Qualcomm</w:t>
            </w:r>
          </w:p>
        </w:tc>
        <w:tc>
          <w:tcPr>
            <w:tcW w:w="1017" w:type="dxa"/>
          </w:tcPr>
          <w:p w:rsidR="00773A66" w:rsidRDefault="00B951AA">
            <w:pPr>
              <w:rPr>
                <w:rFonts w:eastAsia="SimSun"/>
                <w:lang w:val="en-US" w:eastAsia="zh-CN"/>
              </w:rPr>
            </w:pPr>
            <w:r>
              <w:rPr>
                <w:rFonts w:eastAsia="SimSun"/>
                <w:lang w:val="en-US" w:eastAsia="zh-CN"/>
              </w:rPr>
              <w:t>Yes</w:t>
            </w:r>
          </w:p>
        </w:tc>
        <w:tc>
          <w:tcPr>
            <w:tcW w:w="7219" w:type="dxa"/>
            <w:gridSpan w:val="2"/>
          </w:tcPr>
          <w:p w:rsidR="00773A66" w:rsidRDefault="00B951AA">
            <w:pPr>
              <w:rPr>
                <w:rFonts w:eastAsia="SimSun"/>
                <w:lang w:val="en-US" w:eastAsia="zh-CN"/>
              </w:rPr>
            </w:pPr>
            <w:r>
              <w:rPr>
                <w:rFonts w:eastAsia="SimSun"/>
                <w:lang w:val="en-US" w:eastAsia="zh-CN"/>
              </w:rPr>
              <w:t>First of all, there seems to be disconnect between what SA2 has concluded and what some companies in RAN2 are assuming.</w:t>
            </w:r>
            <w:r>
              <w:rPr>
                <w:rFonts w:eastAsia="SimSun"/>
                <w:lang w:val="en-US" w:eastAsia="zh-CN"/>
              </w:rPr>
              <w:t xml:space="preserve"> According to SA2 conclusions from TR 23.700-13 version 2.0.0 clause 8.1.1 (as also indicated by CATT and commented by ZTE above):</w:t>
            </w:r>
          </w:p>
          <w:p w:rsidR="00773A66" w:rsidRDefault="00B951AA">
            <w:pPr>
              <w:rPr>
                <w:rFonts w:eastAsia="SimSun"/>
                <w:lang w:eastAsia="zh-CN"/>
              </w:rPr>
            </w:pPr>
            <w:r>
              <w:rPr>
                <w:rFonts w:eastAsia="SimSun"/>
                <w:lang w:val="en-US" w:eastAsia="zh-CN"/>
              </w:rPr>
              <w:t>“4.</w:t>
            </w:r>
            <w:r>
              <w:rPr>
                <w:rFonts w:eastAsia="SimSun"/>
                <w:lang w:val="en-US" w:eastAsia="zh-CN"/>
              </w:rPr>
              <w:tab/>
              <w:t>AIoT Device NAS protocol is supported between the AIoT Device and the AIOTF. The AIoT Device NAS layer supports Inventory</w:t>
            </w:r>
            <w:r>
              <w:rPr>
                <w:rFonts w:eastAsia="SimSun"/>
                <w:lang w:val="en-US" w:eastAsia="zh-CN"/>
              </w:rPr>
              <w:t xml:space="preserve"> Response and Command (e.g. Read and Write) Request and Response.”</w:t>
            </w:r>
          </w:p>
          <w:p w:rsidR="00773A66" w:rsidRDefault="00B951AA">
            <w:pPr>
              <w:rPr>
                <w:rFonts w:eastAsia="SimSun"/>
                <w:lang w:val="en-US" w:eastAsia="zh-CN"/>
              </w:rPr>
            </w:pPr>
            <w:r>
              <w:rPr>
                <w:rFonts w:eastAsia="SimSun"/>
                <w:lang w:val="en-US" w:eastAsia="zh-CN"/>
              </w:rPr>
              <w:t xml:space="preserve">Furthermore, the draft SA2 specification captures the following (see </w:t>
            </w:r>
            <w:hyperlink r:id="rId21" w:history="1">
              <w:r>
                <w:rPr>
                  <w:rStyle w:val="af8"/>
                  <w:rFonts w:eastAsia="SimSun"/>
                  <w:lang w:val="en-US" w:eastAsia="zh-CN"/>
                </w:rPr>
                <w:t>https://</w:t>
              </w:r>
              <w:r>
                <w:rPr>
                  <w:rStyle w:val="af8"/>
                  <w:rFonts w:eastAsia="SimSun"/>
                  <w:lang w:val="en-US" w:eastAsia="zh-CN"/>
                </w:rPr>
                <w:t>www.3gpp.org/ftp/tsg_sa/WG2_Arch/Latest_SA2_Specs/Latest_draft_S2_Specs/23xyz-020_AIoT.zip</w:t>
              </w:r>
            </w:hyperlink>
            <w:r>
              <w:rPr>
                <w:rFonts w:eastAsia="SimSun"/>
                <w:lang w:val="en-US" w:eastAsia="zh-CN"/>
              </w:rPr>
              <w:t>)</w:t>
            </w:r>
          </w:p>
          <w:p w:rsidR="00773A66" w:rsidRDefault="00B951AA">
            <w:pPr>
              <w:rPr>
                <w:rFonts w:eastAsia="SimSun"/>
                <w:lang w:val="en-US" w:eastAsia="zh-CN"/>
              </w:rPr>
            </w:pPr>
            <w:r>
              <w:rPr>
                <w:rFonts w:eastAsia="SimSun"/>
                <w:lang w:val="en-US" w:eastAsia="zh-CN"/>
              </w:rPr>
              <w:t xml:space="preserve">“The AIoT NAS protocol supports the inventory response and command related signalling.” </w:t>
            </w:r>
          </w:p>
          <w:p w:rsidR="00773A66" w:rsidRDefault="00B951AA">
            <w:pPr>
              <w:rPr>
                <w:rFonts w:eastAsia="SimSun"/>
                <w:b/>
                <w:bCs/>
                <w:lang w:val="en-US" w:eastAsia="zh-CN"/>
              </w:rPr>
            </w:pPr>
            <w:r>
              <w:rPr>
                <w:rFonts w:eastAsia="SimSun"/>
                <w:b/>
                <w:bCs/>
                <w:lang w:val="en-US" w:eastAsia="zh-CN"/>
              </w:rPr>
              <w:t xml:space="preserve">That is, inventory </w:t>
            </w:r>
            <w:r>
              <w:rPr>
                <w:rFonts w:eastAsia="SimSun"/>
                <w:b/>
                <w:bCs/>
                <w:i/>
                <w:iCs/>
                <w:lang w:val="en-US" w:eastAsia="zh-CN"/>
              </w:rPr>
              <w:t>request</w:t>
            </w:r>
            <w:r>
              <w:rPr>
                <w:rFonts w:eastAsia="SimSun"/>
                <w:b/>
                <w:bCs/>
                <w:lang w:val="en-US" w:eastAsia="zh-CN"/>
              </w:rPr>
              <w:t xml:space="preserve"> is not included in the list of items supported by or carried using AIoT NAS. </w:t>
            </w:r>
          </w:p>
          <w:p w:rsidR="00773A66" w:rsidRDefault="00B951AA">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w:t>
            </w:r>
            <w:r>
              <w:rPr>
                <w:rFonts w:eastAsia="SimSun"/>
                <w:lang w:val="en-US" w:eastAsia="zh-CN"/>
              </w:rPr>
              <w:t xml:space="preserve">air, the reader needs to know the mapping of paging ID to AS ID at least for the inventory+command case where we assume the follow up command by CN will probably not use AS ID but rather use temp ID/device ID. </w:t>
            </w:r>
          </w:p>
          <w:p w:rsidR="00773A66" w:rsidRDefault="00B951AA">
            <w:pPr>
              <w:rPr>
                <w:rFonts w:eastAsia="SimSun"/>
                <w:lang w:val="en-US" w:eastAsia="zh-CN"/>
              </w:rPr>
            </w:pPr>
            <w:r>
              <w:rPr>
                <w:rFonts w:eastAsia="SimSun"/>
                <w:lang w:val="en-US" w:eastAsia="zh-CN"/>
              </w:rPr>
              <w:t>Secondly, the reader needs to at least know w</w:t>
            </w:r>
            <w:r>
              <w:rPr>
                <w:rFonts w:eastAsia="SimSun"/>
                <w:lang w:val="en-US" w:eastAsia="zh-CN"/>
              </w:rPr>
              <w:t>hether it is a dedicated or group paging. In absence of the information whether it is unique ID or filtering criteria, so that it can properly do resource allocation for D2R.</w:t>
            </w:r>
          </w:p>
          <w:p w:rsidR="00773A66" w:rsidRDefault="00B951AA">
            <w:pPr>
              <w:rPr>
                <w:rFonts w:eastAsia="SimSun"/>
                <w:lang w:val="en-US" w:eastAsia="zh-CN"/>
              </w:rPr>
            </w:pPr>
            <w:r>
              <w:rPr>
                <w:rFonts w:eastAsia="SimSun"/>
                <w:lang w:val="en-US" w:eastAsia="zh-CN"/>
              </w:rPr>
              <w:t>So, regardless of how it is done (e.g. providing this as separate assistance info</w:t>
            </w:r>
            <w:r>
              <w:rPr>
                <w:rFonts w:eastAsia="SimSun"/>
                <w:lang w:val="en-US" w:eastAsia="zh-CN"/>
              </w:rPr>
              <w:t xml:space="preserve"> or letting reader look into the inventory request message), the reader must be able to associate the paging/temp ID to the AS ID.</w:t>
            </w:r>
          </w:p>
          <w:p w:rsidR="00773A66" w:rsidRDefault="00B951AA">
            <w:pPr>
              <w:rPr>
                <w:rFonts w:eastAsia="SimSun"/>
                <w:lang w:val="en-US" w:eastAsia="zh-CN"/>
              </w:rPr>
            </w:pPr>
            <w:r>
              <w:rPr>
                <w:rFonts w:eastAsia="SimSun"/>
                <w:lang w:val="en-US" w:eastAsia="zh-CN"/>
              </w:rPr>
              <w:t>On the device side, the device’s MAC layer (or even the lower layer depending on how RAN1 designs the L1 control) needs to ch</w:t>
            </w:r>
            <w:r>
              <w:rPr>
                <w:rFonts w:eastAsia="SimSun"/>
                <w:lang w:val="en-US" w:eastAsia="zh-CN"/>
              </w:rPr>
              <w:t xml:space="preserve">eck the paging ID to determine that the paging is addressed for itself. Again, recall the SA2 conclusion, inventory request is not necessarily supported by AIoT NAS protocol. So, there is no point in always </w:t>
            </w:r>
            <w:r>
              <w:rPr>
                <w:rFonts w:eastAsia="SimSun"/>
                <w:lang w:val="en-US" w:eastAsia="zh-CN"/>
              </w:rPr>
              <w:lastRenderedPageBreak/>
              <w:t>passing the whole packet to NAS layer. Furthermor</w:t>
            </w:r>
            <w:r>
              <w:rPr>
                <w:rFonts w:eastAsia="SimSun"/>
                <w:lang w:val="en-US" w:eastAsia="zh-CN"/>
              </w:rPr>
              <w:t>e, such solution comes with the limitation that every device must fully receive and decode the whole packet and send to NAS without doing any processing at the lower layers.</w:t>
            </w:r>
          </w:p>
        </w:tc>
      </w:tr>
      <w:tr w:rsidR="00773A66">
        <w:tc>
          <w:tcPr>
            <w:tcW w:w="1114" w:type="dxa"/>
          </w:tcPr>
          <w:p w:rsidR="00773A66" w:rsidRDefault="00B951AA">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017" w:type="dxa"/>
          </w:tcPr>
          <w:p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rsidR="00773A66" w:rsidRDefault="00B951AA">
            <w:pPr>
              <w:rPr>
                <w:rFonts w:eastAsia="SimSun"/>
                <w:lang w:val="en-US" w:eastAsia="zh-CN"/>
              </w:rPr>
            </w:pPr>
            <w:r>
              <w:rPr>
                <w:rFonts w:eastAsia="SimSun" w:hint="eastAsia"/>
                <w:lang w:val="en-US" w:eastAsia="zh-CN"/>
              </w:rPr>
              <w:t>I</w:t>
            </w:r>
            <w:r>
              <w:rPr>
                <w:rFonts w:eastAsia="SimSun"/>
                <w:lang w:val="en-US" w:eastAsia="zh-CN"/>
              </w:rPr>
              <w:t xml:space="preserve">f the purpose is to expose the number of devices to the reader, we think </w:t>
            </w:r>
            <w:r>
              <w:rPr>
                <w:rFonts w:eastAsia="SimSun"/>
                <w:lang w:val="en-US" w:eastAsia="zh-CN"/>
              </w:rPr>
              <w:t>additional information from CN can achieve this, so paging identifier do not need to be visible to the MAC layer.</w:t>
            </w:r>
          </w:p>
        </w:tc>
      </w:tr>
      <w:tr w:rsidR="00773A66">
        <w:tc>
          <w:tcPr>
            <w:tcW w:w="1114" w:type="dxa"/>
          </w:tcPr>
          <w:p w:rsidR="00773A66" w:rsidRDefault="00B951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rsidR="00773A66" w:rsidRDefault="00B951A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rsidR="00773A66" w:rsidRDefault="00B951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773A66">
        <w:tc>
          <w:tcPr>
            <w:tcW w:w="1114" w:type="dxa"/>
          </w:tcPr>
          <w:p w:rsidR="00773A66" w:rsidRDefault="00B951AA">
            <w:pPr>
              <w:rPr>
                <w:rFonts w:eastAsia="SimSun"/>
                <w:lang w:val="en-US" w:eastAsia="zh-CN"/>
              </w:rPr>
            </w:pPr>
            <w:r>
              <w:rPr>
                <w:rFonts w:eastAsia="SimSun"/>
                <w:lang w:val="en-US" w:eastAsia="zh-CN"/>
              </w:rPr>
              <w:t>HONOR</w:t>
            </w:r>
          </w:p>
        </w:tc>
        <w:tc>
          <w:tcPr>
            <w:tcW w:w="1017" w:type="dxa"/>
          </w:tcPr>
          <w:p w:rsidR="00773A66" w:rsidRDefault="00B951AA">
            <w:pPr>
              <w:rPr>
                <w:rFonts w:eastAsia="SimSun"/>
                <w:lang w:val="en-US" w:eastAsia="zh-CN"/>
              </w:rPr>
            </w:pPr>
            <w:r>
              <w:rPr>
                <w:rFonts w:eastAsia="SimSun"/>
                <w:lang w:val="en-US" w:eastAsia="zh-CN"/>
              </w:rPr>
              <w:t>No strong view</w:t>
            </w:r>
          </w:p>
        </w:tc>
        <w:tc>
          <w:tcPr>
            <w:tcW w:w="7219" w:type="dxa"/>
            <w:gridSpan w:val="2"/>
          </w:tcPr>
          <w:p w:rsidR="00773A66" w:rsidRDefault="00B951AA">
            <w:pPr>
              <w:rPr>
                <w:rFonts w:eastAsia="SimSun"/>
                <w:lang w:val="en-US" w:eastAsia="zh-CN"/>
              </w:rPr>
            </w:pPr>
            <w:r>
              <w:rPr>
                <w:rFonts w:eastAsia="SimSun"/>
                <w:lang w:val="en-US" w:eastAsia="zh-CN"/>
              </w:rPr>
              <w:t>The visible assumption is also related to the design of SA2. RAN2 could further discuss if there is some motivations to make it visible or not visible.</w:t>
            </w:r>
          </w:p>
        </w:tc>
      </w:tr>
      <w:tr w:rsidR="00773A66">
        <w:tc>
          <w:tcPr>
            <w:tcW w:w="1114" w:type="dxa"/>
          </w:tcPr>
          <w:p w:rsidR="00773A66" w:rsidRDefault="00B951AA">
            <w:pPr>
              <w:rPr>
                <w:rFonts w:eastAsia="SimSun"/>
                <w:lang w:val="en-US" w:eastAsia="zh-CN"/>
              </w:rPr>
            </w:pPr>
            <w:r>
              <w:rPr>
                <w:rFonts w:eastAsia="SimSun" w:hint="eastAsia"/>
                <w:lang w:val="en-US" w:eastAsia="zh-CN"/>
              </w:rPr>
              <w:t>S</w:t>
            </w:r>
            <w:r>
              <w:rPr>
                <w:rFonts w:eastAsia="SimSun"/>
                <w:lang w:val="en-US" w:eastAsia="zh-CN"/>
              </w:rPr>
              <w:t>harp</w:t>
            </w:r>
          </w:p>
        </w:tc>
        <w:tc>
          <w:tcPr>
            <w:tcW w:w="1017" w:type="dxa"/>
          </w:tcPr>
          <w:p w:rsidR="00773A66" w:rsidRDefault="00B951AA">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rsidR="00773A66" w:rsidRDefault="00B951AA">
            <w:pPr>
              <w:rPr>
                <w:rFonts w:eastAsia="SimSun"/>
                <w:lang w:val="en-US" w:eastAsia="zh-CN"/>
              </w:rPr>
            </w:pPr>
            <w:r>
              <w:rPr>
                <w:rFonts w:eastAsia="SimSun"/>
                <w:lang w:val="en-US" w:eastAsia="zh-CN"/>
              </w:rPr>
              <w:t xml:space="preserve">It is not necessary for the paging ID to be visible at </w:t>
            </w:r>
            <w:r>
              <w:rPr>
                <w:rFonts w:eastAsia="SimSun"/>
                <w:lang w:val="en-US" w:eastAsia="zh-CN"/>
              </w:rPr>
              <w:t>the MAC layer, upper layer would be enough.</w:t>
            </w:r>
          </w:p>
        </w:tc>
      </w:tr>
      <w:tr w:rsidR="00773A66">
        <w:tc>
          <w:tcPr>
            <w:tcW w:w="1114" w:type="dxa"/>
          </w:tcPr>
          <w:p w:rsidR="00773A66" w:rsidRDefault="00B951AA">
            <w:pPr>
              <w:rPr>
                <w:rFonts w:eastAsia="SimSun"/>
                <w:lang w:val="en-US" w:eastAsia="zh-CN"/>
              </w:rPr>
            </w:pPr>
            <w:r>
              <w:rPr>
                <w:rFonts w:eastAsia="SimSun"/>
                <w:lang w:val="en-US" w:eastAsia="zh-CN"/>
              </w:rPr>
              <w:t>Futurewei</w:t>
            </w:r>
          </w:p>
        </w:tc>
        <w:tc>
          <w:tcPr>
            <w:tcW w:w="1017" w:type="dxa"/>
          </w:tcPr>
          <w:p w:rsidR="00773A66" w:rsidRDefault="00B951AA">
            <w:pPr>
              <w:rPr>
                <w:rFonts w:eastAsia="SimSun"/>
                <w:lang w:val="en-US" w:eastAsia="zh-CN"/>
              </w:rPr>
            </w:pPr>
            <w:r>
              <w:rPr>
                <w:rFonts w:eastAsia="SimSun"/>
                <w:lang w:val="en-US" w:eastAsia="zh-CN"/>
              </w:rPr>
              <w:t>Postpone</w:t>
            </w:r>
          </w:p>
        </w:tc>
        <w:tc>
          <w:tcPr>
            <w:tcW w:w="7219" w:type="dxa"/>
            <w:gridSpan w:val="2"/>
          </w:tcPr>
          <w:p w:rsidR="00773A66" w:rsidRDefault="00B951AA">
            <w:pPr>
              <w:rPr>
                <w:rFonts w:eastAsia="SimSun"/>
                <w:lang w:val="en-US" w:eastAsia="zh-CN"/>
              </w:rPr>
            </w:pPr>
            <w:r>
              <w:rPr>
                <w:rFonts w:eastAsia="SimSun"/>
                <w:lang w:val="en-US" w:eastAsia="zh-CN"/>
              </w:rPr>
              <w:t>We also feel that the word “visible” does not accurately reflect what is being discussed here. The reader anyway needs to use a field to carry the paging ID. So, what can prevent the paging ID</w:t>
            </w:r>
            <w:r>
              <w:rPr>
                <w:rFonts w:eastAsia="SimSun"/>
                <w:lang w:val="en-US" w:eastAsia="zh-CN"/>
              </w:rPr>
              <w:t xml:space="preserve"> from being visible to the reader? Based on some suggestions in the discussion above, we felt the real question is whether the paging ID can be manipulated by the reader to form sub-groups in subsequent paging or R2D triggers. We think this question can be</w:t>
            </w:r>
            <w:r>
              <w:rPr>
                <w:rFonts w:eastAsia="SimSun"/>
                <w:lang w:val="en-US" w:eastAsia="zh-CN"/>
              </w:rPr>
              <w:t xml:space="preserve"> postponed until the D2R resource selection scheme for CBRA becomes clearer.</w:t>
            </w:r>
          </w:p>
        </w:tc>
      </w:tr>
      <w:tr w:rsidR="00773A66">
        <w:tc>
          <w:tcPr>
            <w:tcW w:w="1114" w:type="dxa"/>
          </w:tcPr>
          <w:p w:rsidR="00773A66" w:rsidRDefault="00B951AA">
            <w:pPr>
              <w:rPr>
                <w:rFonts w:eastAsia="SimSun"/>
                <w:lang w:val="en-US" w:eastAsia="zh-CN"/>
              </w:rPr>
            </w:pPr>
            <w:r>
              <w:rPr>
                <w:rFonts w:eastAsia="SimSun"/>
                <w:lang w:val="en-US" w:eastAsia="zh-CN"/>
              </w:rPr>
              <w:t>Ericsson</w:t>
            </w:r>
          </w:p>
        </w:tc>
        <w:tc>
          <w:tcPr>
            <w:tcW w:w="1017" w:type="dxa"/>
          </w:tcPr>
          <w:p w:rsidR="00773A66" w:rsidRDefault="00B951AA">
            <w:pPr>
              <w:rPr>
                <w:rFonts w:eastAsia="SimSun"/>
                <w:lang w:val="en-US" w:eastAsia="zh-CN"/>
              </w:rPr>
            </w:pPr>
            <w:r>
              <w:rPr>
                <w:rFonts w:eastAsiaTheme="minorEastAsia"/>
                <w:lang w:val="en-US" w:eastAsia="zh-CN"/>
              </w:rPr>
              <w:t>No, please see the comments</w:t>
            </w:r>
          </w:p>
        </w:tc>
        <w:tc>
          <w:tcPr>
            <w:tcW w:w="7219" w:type="dxa"/>
            <w:gridSpan w:val="2"/>
          </w:tcPr>
          <w:p w:rsidR="00773A66" w:rsidRDefault="00B951AA">
            <w:pPr>
              <w:rPr>
                <w:rFonts w:eastAsia="SimSun"/>
                <w:lang w:val="en-US" w:eastAsia="zh-CN"/>
              </w:rPr>
            </w:pPr>
            <w:r>
              <w:rPr>
                <w:rFonts w:eastAsia="SimSun"/>
                <w:lang w:val="en-US" w:eastAsia="zh-CN"/>
              </w:rPr>
              <w:t xml:space="preserve">It is not clear to us what is intended by “visible” here. If we assume that the question is whether it should be possible for the reader to, </w:t>
            </w:r>
            <w:r>
              <w:rPr>
                <w:rFonts w:eastAsia="SimSun"/>
                <w:lang w:val="en-US" w:eastAsia="zh-CN"/>
              </w:rPr>
              <w:t>for example, mask/reformulate the identifier provided by the CN, we prefer that this should not be possible.</w:t>
            </w:r>
          </w:p>
          <w:p w:rsidR="00773A66" w:rsidRDefault="00B951AA">
            <w:pPr>
              <w:rPr>
                <w:rFonts w:eastAsia="SimSun"/>
                <w:lang w:val="en-US" w:eastAsia="zh-CN"/>
              </w:rPr>
            </w:pPr>
            <w:r>
              <w:rPr>
                <w:rFonts w:eastAsia="SimSun"/>
                <w:lang w:val="en-US" w:eastAsia="zh-CN"/>
              </w:rPr>
              <w:t xml:space="preserve">In that sense, we do not support MAC layer sub-group paging solutions. </w:t>
            </w:r>
            <w:r>
              <w:rPr>
                <w:rFonts w:eastAsia="SimSun"/>
                <w:lang w:eastAsia="zh-CN"/>
              </w:rPr>
              <w:t>We assume that temporary ID is intended for paging a single device, hence th</w:t>
            </w:r>
            <w:r>
              <w:rPr>
                <w:rFonts w:eastAsia="SimSun"/>
                <w:lang w:eastAsia="zh-CN"/>
              </w:rPr>
              <w:t>ere is no need for sub-grouping and i</w:t>
            </w:r>
            <w:r>
              <w:rPr>
                <w:rFonts w:eastAsia="SimSun"/>
                <w:lang w:val="en-US" w:eastAsia="zh-CN"/>
              </w:rPr>
              <w:t>t is not clear yet whether group paging via masking permanent ID would be possible s</w:t>
            </w:r>
            <w:bookmarkStart w:id="6" w:name="_GoBack"/>
            <w:bookmarkEnd w:id="6"/>
            <w:r>
              <w:rPr>
                <w:rFonts w:eastAsia="SimSun"/>
                <w:lang w:val="en-US" w:eastAsia="zh-CN"/>
              </w:rPr>
              <w:t>ince paging identifier may be encrypted.</w:t>
            </w:r>
          </w:p>
        </w:tc>
      </w:tr>
      <w:tr w:rsidR="00773A66">
        <w:tc>
          <w:tcPr>
            <w:tcW w:w="1114" w:type="dxa"/>
          </w:tcPr>
          <w:p w:rsidR="00773A66" w:rsidRDefault="00B951AA">
            <w:pPr>
              <w:rPr>
                <w:rFonts w:eastAsia="SimSun"/>
                <w:lang w:val="en-US" w:eastAsia="zh-CN"/>
              </w:rPr>
            </w:pPr>
            <w:r>
              <w:rPr>
                <w:rFonts w:eastAsia="SimSun" w:hint="eastAsia"/>
                <w:lang w:val="en-US" w:eastAsia="zh-CN"/>
              </w:rPr>
              <w:t>Transsion Holdings</w:t>
            </w:r>
          </w:p>
        </w:tc>
        <w:tc>
          <w:tcPr>
            <w:tcW w:w="1017" w:type="dxa"/>
          </w:tcPr>
          <w:p w:rsidR="00773A66" w:rsidRDefault="00B951AA">
            <w:pPr>
              <w:rPr>
                <w:rFonts w:eastAsiaTheme="minorEastAsia"/>
                <w:lang w:val="en-US" w:eastAsia="zh-CN"/>
              </w:rPr>
            </w:pPr>
            <w:r>
              <w:rPr>
                <w:rFonts w:eastAsiaTheme="minorEastAsia" w:hint="eastAsia"/>
                <w:lang w:val="en-US" w:eastAsia="zh-CN"/>
              </w:rPr>
              <w:t>Yes</w:t>
            </w:r>
          </w:p>
        </w:tc>
        <w:tc>
          <w:tcPr>
            <w:tcW w:w="7219" w:type="dxa"/>
            <w:gridSpan w:val="2"/>
          </w:tcPr>
          <w:p w:rsidR="00773A66" w:rsidRDefault="00B951AA">
            <w:pPr>
              <w:rPr>
                <w:rFonts w:eastAsia="SimSun"/>
                <w:lang w:val="en-US" w:eastAsia="zh-CN"/>
              </w:rPr>
            </w:pPr>
            <w:r>
              <w:rPr>
                <w:rFonts w:eastAsia="SimSun"/>
                <w:lang w:val="en-US" w:eastAsia="zh-CN"/>
              </w:rPr>
              <w:t xml:space="preserve">Similar views as </w:t>
            </w:r>
            <w:r>
              <w:rPr>
                <w:rFonts w:eastAsia="SimSun" w:hint="eastAsia"/>
                <w:lang w:val="en-US" w:eastAsia="zh-CN"/>
              </w:rPr>
              <w:t xml:space="preserve">ZTE that we think in same cases the sub-group is </w:t>
            </w:r>
            <w:r>
              <w:rPr>
                <w:rFonts w:eastAsia="SimSun" w:hint="eastAsia"/>
                <w:lang w:val="en-US" w:eastAsia="zh-CN"/>
              </w:rPr>
              <w:t>needed by the reader.</w:t>
            </w:r>
          </w:p>
        </w:tc>
      </w:tr>
      <w:tr w:rsidR="00842B63">
        <w:tc>
          <w:tcPr>
            <w:tcW w:w="1114" w:type="dxa"/>
          </w:tcPr>
          <w:p w:rsidR="00842B63" w:rsidRDefault="00842B63" w:rsidP="00842B63">
            <w:pPr>
              <w:rPr>
                <w:rFonts w:eastAsia="SimSun"/>
                <w:lang w:val="en-US" w:eastAsia="zh-CN"/>
              </w:rPr>
            </w:pPr>
            <w:r>
              <w:rPr>
                <w:rFonts w:eastAsia="新細明體" w:hint="eastAsia"/>
                <w:lang w:val="en-US" w:eastAsia="zh-TW"/>
              </w:rPr>
              <w:t>I</w:t>
            </w:r>
            <w:r>
              <w:rPr>
                <w:rFonts w:eastAsia="新細明體"/>
                <w:lang w:val="en-US" w:eastAsia="zh-TW"/>
              </w:rPr>
              <w:t>II</w:t>
            </w:r>
          </w:p>
        </w:tc>
        <w:tc>
          <w:tcPr>
            <w:tcW w:w="1017" w:type="dxa"/>
          </w:tcPr>
          <w:p w:rsidR="00842B63" w:rsidRDefault="00842B63" w:rsidP="00842B63">
            <w:pPr>
              <w:rPr>
                <w:rFonts w:eastAsiaTheme="minorEastAsia"/>
                <w:lang w:val="en-US" w:eastAsia="zh-CN"/>
              </w:rPr>
            </w:pPr>
            <w:r>
              <w:rPr>
                <w:rFonts w:eastAsia="SimSun"/>
                <w:lang w:val="en-US" w:eastAsia="zh-CN"/>
              </w:rPr>
              <w:t>Y</w:t>
            </w:r>
            <w:r>
              <w:rPr>
                <w:rFonts w:eastAsia="SimSun" w:hint="eastAsia"/>
                <w:lang w:val="en-US" w:eastAsia="zh-CN"/>
              </w:rPr>
              <w:t>es</w:t>
            </w:r>
          </w:p>
        </w:tc>
        <w:tc>
          <w:tcPr>
            <w:tcW w:w="7219" w:type="dxa"/>
            <w:gridSpan w:val="2"/>
          </w:tcPr>
          <w:p w:rsidR="00842B63" w:rsidRDefault="00842B63" w:rsidP="00842B63">
            <w:pPr>
              <w:rPr>
                <w:rFonts w:eastAsia="SimSun"/>
                <w:lang w:val="en-US" w:eastAsia="zh-CN"/>
              </w:rPr>
            </w:pPr>
            <w:r>
              <w:rPr>
                <w:rFonts w:eastAsia="SimSun"/>
                <w:lang w:eastAsia="zh-CN"/>
              </w:rPr>
              <w:t>S</w:t>
            </w:r>
            <w:r w:rsidRPr="003B18B3">
              <w:rPr>
                <w:rFonts w:eastAsia="SimSun"/>
                <w:lang w:eastAsia="zh-CN"/>
              </w:rPr>
              <w:t>ame view as MediaTek.</w:t>
            </w: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 w:rsidR="00773A66" w:rsidRDefault="00B951AA">
      <w:pPr>
        <w:pStyle w:val="1"/>
        <w:spacing w:line="276" w:lineRule="auto"/>
        <w:ind w:left="450"/>
      </w:pPr>
      <w:r>
        <w:t>Misc/Other</w:t>
      </w:r>
    </w:p>
    <w:p w:rsidR="00773A66" w:rsidRDefault="00B951AA">
      <w:pPr>
        <w:rPr>
          <w:b/>
          <w:bCs/>
          <w:lang w:val="en-US" w:eastAsia="ja-JP"/>
        </w:rPr>
      </w:pPr>
      <w:r>
        <w:rPr>
          <w:b/>
          <w:bCs/>
          <w:lang w:val="en-US" w:eastAsia="ja-JP"/>
        </w:rPr>
        <w:t>Q15: Please list below if there are other open issues which should be addressed in this email discussion.</w:t>
      </w:r>
    </w:p>
    <w:tbl>
      <w:tblPr>
        <w:tblStyle w:val="af6"/>
        <w:tblW w:w="9064" w:type="dxa"/>
        <w:tblLayout w:type="fixed"/>
        <w:tblLook w:val="04A0" w:firstRow="1" w:lastRow="0" w:firstColumn="1" w:lastColumn="0" w:noHBand="0" w:noVBand="1"/>
      </w:tblPr>
      <w:tblGrid>
        <w:gridCol w:w="1342"/>
        <w:gridCol w:w="1800"/>
        <w:gridCol w:w="5922"/>
      </w:tblGrid>
      <w:tr w:rsidR="00773A66">
        <w:tc>
          <w:tcPr>
            <w:tcW w:w="1342" w:type="dxa"/>
          </w:tcPr>
          <w:p w:rsidR="00773A66" w:rsidRDefault="00B951AA">
            <w:pPr>
              <w:rPr>
                <w:b/>
                <w:bCs/>
                <w:lang w:val="en-US" w:eastAsia="ja-JP"/>
              </w:rPr>
            </w:pPr>
            <w:r>
              <w:rPr>
                <w:b/>
                <w:bCs/>
                <w:lang w:val="en-US" w:eastAsia="ja-JP"/>
              </w:rPr>
              <w:t>Company</w:t>
            </w:r>
          </w:p>
        </w:tc>
        <w:tc>
          <w:tcPr>
            <w:tcW w:w="1800" w:type="dxa"/>
          </w:tcPr>
          <w:p w:rsidR="00773A66" w:rsidRDefault="00B951AA">
            <w:pPr>
              <w:rPr>
                <w:b/>
                <w:bCs/>
                <w:lang w:val="en-US" w:eastAsia="ja-JP"/>
              </w:rPr>
            </w:pPr>
            <w:r>
              <w:rPr>
                <w:b/>
                <w:bCs/>
                <w:lang w:val="en-US" w:eastAsia="ja-JP"/>
              </w:rPr>
              <w:t>Issue/Question</w:t>
            </w:r>
          </w:p>
        </w:tc>
        <w:tc>
          <w:tcPr>
            <w:tcW w:w="5922" w:type="dxa"/>
          </w:tcPr>
          <w:p w:rsidR="00773A66" w:rsidRDefault="00B951AA">
            <w:pPr>
              <w:rPr>
                <w:b/>
                <w:bCs/>
                <w:lang w:val="en-US" w:eastAsia="ja-JP"/>
              </w:rPr>
            </w:pPr>
            <w:r>
              <w:rPr>
                <w:b/>
                <w:bCs/>
                <w:lang w:val="en-US" w:eastAsia="ja-JP"/>
              </w:rPr>
              <w:t>Comment/Details</w:t>
            </w:r>
          </w:p>
        </w:tc>
      </w:tr>
      <w:tr w:rsidR="00773A66">
        <w:tc>
          <w:tcPr>
            <w:tcW w:w="1342" w:type="dxa"/>
          </w:tcPr>
          <w:p w:rsidR="00773A66" w:rsidRDefault="00773A66">
            <w:pPr>
              <w:rPr>
                <w:rFonts w:eastAsia="SimSun"/>
                <w:lang w:val="en-US" w:eastAsia="zh-CN"/>
              </w:rPr>
            </w:pPr>
          </w:p>
        </w:tc>
        <w:tc>
          <w:tcPr>
            <w:tcW w:w="1800" w:type="dxa"/>
          </w:tcPr>
          <w:p w:rsidR="00773A66" w:rsidRDefault="00773A66">
            <w:pPr>
              <w:rPr>
                <w:rFonts w:eastAsia="SimSun"/>
                <w:lang w:val="en-US" w:eastAsia="zh-CN"/>
              </w:rPr>
            </w:pPr>
          </w:p>
        </w:tc>
        <w:tc>
          <w:tcPr>
            <w:tcW w:w="5922" w:type="dxa"/>
          </w:tcPr>
          <w:p w:rsidR="00773A66" w:rsidRDefault="00773A66">
            <w:pPr>
              <w:rPr>
                <w:rFonts w:eastAsia="SimSun"/>
                <w:lang w:val="en-US" w:eastAsia="zh-CN"/>
              </w:rPr>
            </w:pPr>
          </w:p>
        </w:tc>
      </w:tr>
      <w:tr w:rsidR="00773A66">
        <w:tc>
          <w:tcPr>
            <w:tcW w:w="1342" w:type="dxa"/>
          </w:tcPr>
          <w:p w:rsidR="00773A66" w:rsidRDefault="00773A66">
            <w:pPr>
              <w:rPr>
                <w:lang w:val="en-US" w:eastAsia="ja-JP"/>
              </w:rPr>
            </w:pPr>
          </w:p>
        </w:tc>
        <w:tc>
          <w:tcPr>
            <w:tcW w:w="1800" w:type="dxa"/>
          </w:tcPr>
          <w:p w:rsidR="00773A66" w:rsidRDefault="00773A66">
            <w:pPr>
              <w:rPr>
                <w:lang w:val="en-US" w:eastAsia="ja-JP"/>
              </w:rPr>
            </w:pPr>
          </w:p>
        </w:tc>
        <w:tc>
          <w:tcPr>
            <w:tcW w:w="5922" w:type="dxa"/>
          </w:tcPr>
          <w:p w:rsidR="00773A66" w:rsidRDefault="00773A66">
            <w:pPr>
              <w:rPr>
                <w:lang w:val="en-US" w:eastAsia="ja-JP"/>
              </w:rPr>
            </w:pPr>
          </w:p>
        </w:tc>
      </w:tr>
      <w:tr w:rsidR="00773A66">
        <w:tc>
          <w:tcPr>
            <w:tcW w:w="1342" w:type="dxa"/>
          </w:tcPr>
          <w:p w:rsidR="00773A66" w:rsidRDefault="00773A66">
            <w:pPr>
              <w:rPr>
                <w:rFonts w:eastAsiaTheme="minorEastAsia"/>
                <w:lang w:val="en-US" w:eastAsia="zh-CN"/>
              </w:rPr>
            </w:pPr>
          </w:p>
        </w:tc>
        <w:tc>
          <w:tcPr>
            <w:tcW w:w="1800" w:type="dxa"/>
          </w:tcPr>
          <w:p w:rsidR="00773A66" w:rsidRDefault="00773A66">
            <w:pPr>
              <w:rPr>
                <w:rFonts w:eastAsiaTheme="minorEastAsia"/>
                <w:lang w:val="en-US" w:eastAsia="zh-CN"/>
              </w:rPr>
            </w:pPr>
          </w:p>
        </w:tc>
        <w:tc>
          <w:tcPr>
            <w:tcW w:w="5922" w:type="dxa"/>
          </w:tcPr>
          <w:p w:rsidR="00773A66" w:rsidRDefault="00773A66">
            <w:pPr>
              <w:rPr>
                <w:rFonts w:eastAsiaTheme="minorEastAsia"/>
                <w:lang w:val="en-US" w:eastAsia="zh-CN"/>
              </w:rPr>
            </w:pPr>
          </w:p>
        </w:tc>
      </w:tr>
      <w:tr w:rsidR="00773A66">
        <w:tc>
          <w:tcPr>
            <w:tcW w:w="1342" w:type="dxa"/>
          </w:tcPr>
          <w:p w:rsidR="00773A66" w:rsidRDefault="00773A66">
            <w:pPr>
              <w:rPr>
                <w:rFonts w:eastAsia="Malgun Gothic"/>
                <w:lang w:val="en-US" w:eastAsia="ko-KR"/>
              </w:rPr>
            </w:pPr>
          </w:p>
        </w:tc>
        <w:tc>
          <w:tcPr>
            <w:tcW w:w="1800" w:type="dxa"/>
          </w:tcPr>
          <w:p w:rsidR="00773A66" w:rsidRDefault="00773A66">
            <w:pPr>
              <w:rPr>
                <w:rFonts w:eastAsia="Malgun Gothic"/>
                <w:lang w:val="en-US" w:eastAsia="ko-KR"/>
              </w:rPr>
            </w:pPr>
          </w:p>
        </w:tc>
        <w:tc>
          <w:tcPr>
            <w:tcW w:w="5922" w:type="dxa"/>
          </w:tcPr>
          <w:p w:rsidR="00773A66" w:rsidRDefault="00773A66">
            <w:pPr>
              <w:rPr>
                <w:lang w:val="en-US" w:eastAsia="ja-JP"/>
              </w:rPr>
            </w:pPr>
          </w:p>
        </w:tc>
      </w:tr>
      <w:tr w:rsidR="00773A66">
        <w:tc>
          <w:tcPr>
            <w:tcW w:w="1342" w:type="dxa"/>
          </w:tcPr>
          <w:p w:rsidR="00773A66" w:rsidRDefault="00773A66">
            <w:pPr>
              <w:rPr>
                <w:rFonts w:eastAsiaTheme="minorEastAsia"/>
                <w:lang w:val="en-US" w:eastAsia="zh-CN"/>
              </w:rPr>
            </w:pPr>
          </w:p>
        </w:tc>
        <w:tc>
          <w:tcPr>
            <w:tcW w:w="1800" w:type="dxa"/>
          </w:tcPr>
          <w:p w:rsidR="00773A66" w:rsidRDefault="00773A66">
            <w:pPr>
              <w:rPr>
                <w:rFonts w:eastAsia="Malgun Gothic"/>
                <w:lang w:val="en-US" w:eastAsia="ko-KR"/>
              </w:rPr>
            </w:pPr>
          </w:p>
        </w:tc>
        <w:tc>
          <w:tcPr>
            <w:tcW w:w="5922" w:type="dxa"/>
          </w:tcPr>
          <w:p w:rsidR="00773A66" w:rsidRDefault="00773A66">
            <w:pPr>
              <w:rPr>
                <w:lang w:val="en-US" w:eastAsia="ja-JP"/>
              </w:rPr>
            </w:pPr>
          </w:p>
        </w:tc>
      </w:tr>
      <w:tr w:rsidR="00773A66">
        <w:tc>
          <w:tcPr>
            <w:tcW w:w="1342" w:type="dxa"/>
          </w:tcPr>
          <w:p w:rsidR="00773A66" w:rsidRDefault="00773A66">
            <w:pPr>
              <w:rPr>
                <w:rFonts w:eastAsiaTheme="minorEastAsia"/>
                <w:lang w:val="en-US" w:eastAsia="zh-CN"/>
              </w:rPr>
            </w:pPr>
          </w:p>
        </w:tc>
        <w:tc>
          <w:tcPr>
            <w:tcW w:w="1800" w:type="dxa"/>
          </w:tcPr>
          <w:p w:rsidR="00773A66" w:rsidRDefault="00773A66">
            <w:pPr>
              <w:rPr>
                <w:rFonts w:eastAsiaTheme="minorEastAsia"/>
                <w:lang w:val="en-US" w:eastAsia="zh-CN"/>
              </w:rPr>
            </w:pPr>
          </w:p>
        </w:tc>
        <w:tc>
          <w:tcPr>
            <w:tcW w:w="5922" w:type="dxa"/>
          </w:tcPr>
          <w:p w:rsidR="00773A66" w:rsidRDefault="00773A66">
            <w:pPr>
              <w:rPr>
                <w:lang w:val="en-US" w:eastAsia="ja-JP"/>
              </w:rPr>
            </w:pPr>
          </w:p>
        </w:tc>
      </w:tr>
    </w:tbl>
    <w:p w:rsidR="00773A66" w:rsidRDefault="00773A66"/>
    <w:p w:rsidR="00773A66" w:rsidRDefault="00B951AA">
      <w:pPr>
        <w:rPr>
          <w:lang w:val="en-US" w:eastAsia="ja-JP"/>
        </w:rPr>
      </w:pPr>
      <w:r>
        <w:rPr>
          <w:b/>
          <w:bCs/>
          <w:lang w:val="en-US" w:eastAsia="ja-JP"/>
        </w:rPr>
        <w:t xml:space="preserve">Summary: </w:t>
      </w:r>
      <w:r>
        <w:rPr>
          <w:lang w:val="en-US" w:eastAsia="ja-JP"/>
        </w:rPr>
        <w:t>TBD</w:t>
      </w:r>
    </w:p>
    <w:p w:rsidR="00773A66" w:rsidRDefault="00773A66">
      <w:pPr>
        <w:pStyle w:val="Proposal"/>
      </w:pPr>
    </w:p>
    <w:p w:rsidR="00773A66" w:rsidRDefault="00B951AA">
      <w:pPr>
        <w:pStyle w:val="1"/>
        <w:spacing w:line="276" w:lineRule="auto"/>
        <w:ind w:left="450"/>
      </w:pPr>
      <w:r>
        <w:t xml:space="preserve">Summary </w:t>
      </w:r>
    </w:p>
    <w:p w:rsidR="00773A66" w:rsidRDefault="00B951AA">
      <w:pPr>
        <w:spacing w:line="276" w:lineRule="auto"/>
        <w:jc w:val="both"/>
      </w:pPr>
      <w:r>
        <w:t>TBD</w:t>
      </w:r>
    </w:p>
    <w:p w:rsidR="00773A66" w:rsidRDefault="00773A66">
      <w:pPr>
        <w:spacing w:line="276" w:lineRule="auto"/>
        <w:jc w:val="both"/>
      </w:pPr>
    </w:p>
    <w:p w:rsidR="00773A66" w:rsidRDefault="00773A66">
      <w:pPr>
        <w:spacing w:line="276" w:lineRule="auto"/>
        <w:jc w:val="both"/>
        <w:rPr>
          <w:b/>
        </w:rPr>
      </w:pPr>
    </w:p>
    <w:p w:rsidR="00773A66" w:rsidRDefault="00B951AA">
      <w:pPr>
        <w:pStyle w:val="1"/>
        <w:numPr>
          <w:ilvl w:val="0"/>
          <w:numId w:val="0"/>
        </w:numPr>
        <w:spacing w:line="276" w:lineRule="auto"/>
      </w:pPr>
      <w:r>
        <w:t>References</w:t>
      </w:r>
    </w:p>
    <w:p w:rsidR="00773A66" w:rsidRDefault="00B951AA">
      <w:pPr>
        <w:spacing w:line="276" w:lineRule="auto"/>
        <w:jc w:val="both"/>
        <w:rPr>
          <w:bCs/>
        </w:rPr>
      </w:pPr>
      <w:r>
        <w:rPr>
          <w:bCs/>
        </w:rPr>
        <w:t>[1] RP-243326, New Work Item: Solutions for Ambient IoT (Internet of Things) in NR, RAN#106, Dec 2024</w:t>
      </w:r>
    </w:p>
    <w:sectPr w:rsidR="00773A66">
      <w:headerReference w:type="even" r:id="rId22"/>
      <w:footerReference w:type="even" r:id="rId23"/>
      <w:headerReference w:type="first" r:id="rId24"/>
      <w:footerReference w:type="first" r:id="rId2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1AA" w:rsidRDefault="00B951AA">
      <w:pPr>
        <w:spacing w:after="0"/>
      </w:pPr>
      <w:r>
        <w:separator/>
      </w:r>
    </w:p>
  </w:endnote>
  <w:endnote w:type="continuationSeparator" w:id="0">
    <w:p w:rsidR="00B951AA" w:rsidRDefault="00B951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66" w:rsidRDefault="00B951AA">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w:instrText>
    </w:r>
    <w:r>
      <w:instrText xml:space="preserve">GEFORMAT </w:instrText>
    </w:r>
    <w:r>
      <w:fldChar w:fldCharType="separate"/>
    </w:r>
    <w:r>
      <w:t>1</w:t>
    </w:r>
    <w:r>
      <w:fldChar w:fldCharType="end"/>
    </w:r>
  </w:p>
  <w:p w:rsidR="00773A66" w:rsidRDefault="00B951AA">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66" w:rsidRDefault="00B951AA">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 xml:space="preserve">Confidential and </w:t>
    </w:r>
    <w:r>
      <w:t>Proprietary – Qualcomm Technologies, Inc.</w:t>
    </w:r>
    <w:r>
      <w:tab/>
    </w:r>
    <w:r>
      <w:fldChar w:fldCharType="begin"/>
    </w:r>
    <w:r>
      <w:instrText xml:space="preserve"> PAGE  \* MERGEFORMAT </w:instrText>
    </w:r>
    <w:r>
      <w:fldChar w:fldCharType="separate"/>
    </w:r>
    <w:r>
      <w:t>1</w:t>
    </w:r>
    <w:r>
      <w:fldChar w:fldCharType="end"/>
    </w:r>
  </w:p>
  <w:p w:rsidR="00773A66" w:rsidRDefault="00B951AA">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1AA" w:rsidRDefault="00B951AA">
      <w:pPr>
        <w:spacing w:after="0"/>
      </w:pPr>
      <w:r>
        <w:separator/>
      </w:r>
    </w:p>
  </w:footnote>
  <w:footnote w:type="continuationSeparator" w:id="0">
    <w:p w:rsidR="00B951AA" w:rsidRDefault="00B951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66" w:rsidRDefault="00B951AA">
    <w:pPr>
      <w:pStyle w:val="af"/>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66" w:rsidRDefault="00B951AA">
    <w:pPr>
      <w:pStyle w:val="af"/>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multilevel"/>
    <w:tmpl w:val="085604C9"/>
    <w:lvl w:ilvl="0">
      <w:start w:val="2"/>
      <w:numFmt w:val="decimal"/>
      <w:lvlText w:val="%1."/>
      <w:lvlJc w:val="left"/>
      <w:pPr>
        <w:ind w:left="360" w:hanging="360"/>
      </w:pPr>
      <w:rPr>
        <w:rFonts w:ascii="Times New Roman" w:eastAsia="SimSu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multilevel"/>
    <w:tmpl w:val="15D25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914F69"/>
    <w:multiLevelType w:val="multilevel"/>
    <w:tmpl w:val="43914F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837312F"/>
    <w:multiLevelType w:val="multilevel"/>
    <w:tmpl w:val="4837312F"/>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8E4041F"/>
    <w:multiLevelType w:val="multilevel"/>
    <w:tmpl w:val="48E4041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7956CC"/>
    <w:multiLevelType w:val="multilevel"/>
    <w:tmpl w:val="55795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873ABD"/>
    <w:multiLevelType w:val="multilevel"/>
    <w:tmpl w:val="5A873A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306107A"/>
    <w:multiLevelType w:val="multilevel"/>
    <w:tmpl w:val="7306107A"/>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7A6B19"/>
    <w:multiLevelType w:val="singleLevel"/>
    <w:tmpl w:val="747A6B19"/>
    <w:lvl w:ilvl="0">
      <w:start w:val="1"/>
      <w:numFmt w:val="decimal"/>
      <w:suff w:val="space"/>
      <w:lvlText w:val="%1)"/>
      <w:lvlJc w:val="left"/>
    </w:lvl>
  </w:abstractNum>
  <w:abstractNum w:abstractNumId="23" w15:restartNumberingAfterBreak="0">
    <w:nsid w:val="7701333B"/>
    <w:multiLevelType w:val="multilevel"/>
    <w:tmpl w:val="7701333B"/>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13"/>
  </w:num>
  <w:num w:numId="4">
    <w:abstractNumId w:val="2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7"/>
  </w:num>
  <w:num w:numId="8">
    <w:abstractNumId w:val="8"/>
  </w:num>
  <w:num w:numId="9">
    <w:abstractNumId w:val="3"/>
  </w:num>
  <w:num w:numId="10">
    <w:abstractNumId w:val="12"/>
  </w:num>
  <w:num w:numId="11">
    <w:abstractNumId w:val="5"/>
  </w:num>
  <w:num w:numId="12">
    <w:abstractNumId w:val="1"/>
  </w:num>
  <w:num w:numId="13">
    <w:abstractNumId w:val="0"/>
  </w:num>
  <w:num w:numId="14">
    <w:abstractNumId w:val="16"/>
  </w:num>
  <w:num w:numId="15">
    <w:abstractNumId w:val="4"/>
  </w:num>
  <w:num w:numId="16">
    <w:abstractNumId w:val="23"/>
  </w:num>
  <w:num w:numId="17">
    <w:abstractNumId w:val="22"/>
  </w:num>
  <w:num w:numId="18">
    <w:abstractNumId w:val="11"/>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9"/>
  </w:num>
  <w:num w:numId="23">
    <w:abstractNumId w:val="21"/>
  </w:num>
  <w:num w:numId="24">
    <w:abstractNumId w:val="2"/>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02"/>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2DE"/>
    <w:rsid w:val="00156BC2"/>
    <w:rsid w:val="00156EF6"/>
    <w:rsid w:val="00157282"/>
    <w:rsid w:val="00157BDF"/>
    <w:rsid w:val="001603D9"/>
    <w:rsid w:val="00160516"/>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4A3"/>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9FC"/>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EAB"/>
    <w:rsid w:val="00572FFE"/>
    <w:rsid w:val="005772AF"/>
    <w:rsid w:val="00577B35"/>
    <w:rsid w:val="005800EC"/>
    <w:rsid w:val="005803D5"/>
    <w:rsid w:val="0058097A"/>
    <w:rsid w:val="00580F62"/>
    <w:rsid w:val="00581057"/>
    <w:rsid w:val="0058163B"/>
    <w:rsid w:val="00581DFC"/>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3A66"/>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63"/>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0"/>
    <w:rsid w:val="00AA624F"/>
    <w:rsid w:val="00AA6437"/>
    <w:rsid w:val="00AA65F5"/>
    <w:rsid w:val="00AA67F1"/>
    <w:rsid w:val="00AA680A"/>
    <w:rsid w:val="00AA74F1"/>
    <w:rsid w:val="00AA7874"/>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51AA"/>
    <w:rsid w:val="00B961F6"/>
    <w:rsid w:val="00B9648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5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0F413419"/>
    <w:rsid w:val="0FD428A0"/>
    <w:rsid w:val="11ED14FA"/>
    <w:rsid w:val="1222290E"/>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4DD648E"/>
    <w:rsid w:val="26C059A0"/>
    <w:rsid w:val="27BFFDAA"/>
    <w:rsid w:val="29BABEA8"/>
    <w:rsid w:val="2BCB5A56"/>
    <w:rsid w:val="2C526F0C"/>
    <w:rsid w:val="2F650F4B"/>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563186"/>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8CC6F7A"/>
    <w:rsid w:val="68EF2D70"/>
    <w:rsid w:val="699F5F3D"/>
    <w:rsid w:val="6D8078B7"/>
    <w:rsid w:val="705B0DEE"/>
    <w:rsid w:val="70FC12BE"/>
    <w:rsid w:val="72F48949"/>
    <w:rsid w:val="73D32B1E"/>
    <w:rsid w:val="73E92966"/>
    <w:rsid w:val="73EFBA3B"/>
    <w:rsid w:val="740B24D8"/>
    <w:rsid w:val="752D9055"/>
    <w:rsid w:val="7740972A"/>
    <w:rsid w:val="782D1E17"/>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DBB19"/>
  <w15:docId w15:val="{9A130529-0EAC-432C-AE7A-C2004729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11">
    <w:name w:val="toc 1"/>
    <w:basedOn w:val="a"/>
    <w:next w:val="a"/>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22">
    <w:name w:val="toc 2"/>
    <w:basedOn w:val="a"/>
    <w:next w:val="a"/>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4">
    <w:name w:val="annotation subject"/>
    <w:basedOn w:val="a8"/>
    <w:next w:val="a8"/>
    <w:link w:val="af5"/>
    <w:uiPriority w:val="99"/>
    <w:semiHidden/>
    <w:unhideWhenUsed/>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7">
    <w:name w:val="FollowedHyperlink"/>
    <w:basedOn w:val="a0"/>
    <w:uiPriority w:val="99"/>
    <w:unhideWhenUsed/>
    <w:qFormat/>
    <w:rPr>
      <w:color w:val="954F72" w:themeColor="followedHyperlink"/>
      <w:u w:val="single"/>
    </w:rPr>
  </w:style>
  <w:style w:type="character" w:styleId="af8">
    <w:name w:val="Hyperlink"/>
    <w:uiPriority w:val="99"/>
    <w:qFormat/>
    <w:rPr>
      <w:color w:val="0000FF"/>
      <w:u w:val="single"/>
    </w:rPr>
  </w:style>
  <w:style w:type="character" w:styleId="af9">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10">
    <w:name w:val="標題 1 字元"/>
    <w:link w:val="1"/>
    <w:qFormat/>
    <w:rPr>
      <w:rFonts w:ascii="Arial" w:eastAsia="Times New Roman" w:hAnsi="Arial"/>
      <w:sz w:val="36"/>
      <w:lang w:val="en-GB"/>
    </w:rPr>
  </w:style>
  <w:style w:type="character" w:customStyle="1" w:styleId="ad">
    <w:name w:val="註解方塊文字 字元"/>
    <w:link w:val="ac"/>
    <w:uiPriority w:val="99"/>
    <w:semiHidden/>
    <w:qFormat/>
    <w:rPr>
      <w:rFonts w:ascii="Tahoma" w:eastAsia="Times New Roman" w:hAnsi="Tahoma" w:cs="Tahoma"/>
      <w:sz w:val="16"/>
      <w:szCs w:val="16"/>
      <w:lang w:val="en-GB" w:eastAsia="en-US"/>
    </w:rPr>
  </w:style>
  <w:style w:type="character" w:customStyle="1" w:styleId="af0">
    <w:name w:val="頁尾 字元"/>
    <w:link w:val="ae"/>
    <w:qFormat/>
    <w:rPr>
      <w:rFonts w:ascii="Arial" w:eastAsia="Times New Roman" w:hAnsi="Arial" w:cs="Times New Roman"/>
      <w:b/>
      <w:i/>
      <w:sz w:val="18"/>
      <w:szCs w:val="20"/>
      <w:lang w:eastAsia="en-US"/>
    </w:rPr>
  </w:style>
  <w:style w:type="character" w:customStyle="1" w:styleId="af1">
    <w:name w:val="頁首 字元"/>
    <w:link w:val="af"/>
    <w:qFormat/>
    <w:rPr>
      <w:rFonts w:ascii="Times New Roman" w:eastAsia="Times New Roman" w:hAnsi="Times New Roman" w:cs="Times New Roman"/>
      <w:sz w:val="20"/>
      <w:szCs w:val="20"/>
      <w:lang w:val="en-GB" w:eastAsia="en-US"/>
    </w:rPr>
  </w:style>
  <w:style w:type="paragraph" w:styleId="afa">
    <w:name w:val="List Paragraph"/>
    <w:basedOn w:val="a"/>
    <w:link w:val="afb"/>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標題 2 字元"/>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本文 字元"/>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註解文字 字元"/>
    <w:link w:val="a8"/>
    <w:uiPriority w:val="99"/>
    <w:qFormat/>
    <w:rPr>
      <w:rFonts w:ascii="Times New Roman" w:eastAsia="Times New Roman" w:hAnsi="Times New Roman"/>
      <w:lang w:val="en-GB"/>
    </w:rPr>
  </w:style>
  <w:style w:type="character" w:customStyle="1" w:styleId="af5">
    <w:name w:val="註解主旨 字元"/>
    <w:link w:val="af4"/>
    <w:uiPriority w:val="99"/>
    <w:semiHidden/>
    <w:qFormat/>
    <w:rPr>
      <w:rFonts w:ascii="Times New Roman" w:eastAsia="Times New Roman" w:hAnsi="Times New Roman"/>
      <w:b/>
      <w:bCs/>
      <w:lang w:val="en-GB"/>
    </w:rPr>
  </w:style>
  <w:style w:type="character" w:customStyle="1" w:styleId="30">
    <w:name w:val="標題 3 字元"/>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c">
    <w:name w:val="Placeholder Text"/>
    <w:basedOn w:val="a0"/>
    <w:uiPriority w:val="99"/>
    <w:semiHidden/>
    <w:qFormat/>
    <w:rPr>
      <w:color w:val="808080"/>
    </w:rPr>
  </w:style>
  <w:style w:type="paragraph" w:styleId="afd">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B-Body">
    <w:name w:val="B-Body"/>
    <w:link w:val="B-BodyChar"/>
    <w:uiPriority w:val="30"/>
    <w:qFormat/>
    <w:pPr>
      <w:tabs>
        <w:tab w:val="left" w:pos="2160"/>
      </w:tabs>
      <w:spacing w:before="120" w:after="40"/>
      <w:ind w:left="720"/>
    </w:pPr>
    <w:rPr>
      <w:rFonts w:eastAsia="SimSu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eastAsia="SimSun"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標題 4 字元"/>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標題 5 字元"/>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標題 6 字元"/>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標題 7 字元"/>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標題 8 字元"/>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標題 9 字元"/>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a"/>
    <w:next w:val="a"/>
    <w:link w:val="ObservationChar"/>
    <w:qFormat/>
    <w:pPr>
      <w:numPr>
        <w:numId w:val="3"/>
      </w:numPr>
      <w:spacing w:before="240" w:after="240" w:line="276" w:lineRule="auto"/>
      <w:jc w:val="both"/>
    </w:pPr>
    <w:rPr>
      <w:b/>
    </w:rPr>
  </w:style>
  <w:style w:type="paragraph" w:customStyle="1" w:styleId="Proposal">
    <w:name w:val="Proposal"/>
    <w:basedOn w:val="afa"/>
    <w:link w:val="ProposalChar"/>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b">
    <w:name w:val="清單段落 字元"/>
    <w:basedOn w:val="a0"/>
    <w:link w:val="afa"/>
    <w:uiPriority w:val="34"/>
    <w:qFormat/>
    <w:rPr>
      <w:rFonts w:ascii="Times New Roman" w:eastAsia="Times New Roman" w:hAnsi="Times New Roman"/>
      <w:lang w:val="en-GB"/>
    </w:rPr>
  </w:style>
  <w:style w:type="character" w:customStyle="1" w:styleId="ProposalChar">
    <w:name w:val="Proposal Char"/>
    <w:basedOn w:val="afb"/>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2">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標題 字元"/>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件引導模式 字元"/>
    <w:basedOn w:val="a0"/>
    <w:link w:val="a6"/>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3">
    <w:name w:val="网格型1"/>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shmitag@tejasnetworks.com" TargetMode="External"/><Relationship Id="rId18" Type="http://schemas.openxmlformats.org/officeDocument/2006/relationships/hyperlink" Target="mailto:ww1016.wang@samsu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sa/WG2_Arch/Latest_SA2_Specs/Latest_draft_S2_Specs/23xyz-020_AIoT.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ie_zonghui@nec.c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kback@etri.re.k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nathan.tenny@mediatek.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6.xml><?xml version="1.0" encoding="utf-8"?>
<ds:datastoreItem xmlns:ds="http://schemas.openxmlformats.org/officeDocument/2006/customXml" ds:itemID="{6F6BF834-D915-4813-8B04-0379CBF6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17600</Words>
  <Characters>100326</Characters>
  <Application>Microsoft Office Word</Application>
  <DocSecurity>0</DocSecurity>
  <Lines>836</Lines>
  <Paragraphs>235</Paragraphs>
  <ScaleCrop>false</ScaleCrop>
  <Company>Qualcomm Incorporated</Company>
  <LinksUpToDate>false</LinksUpToDate>
  <CharactersWithSpaces>117691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楊智閔 Yang, JHIH-MIN</cp:lastModifiedBy>
  <cp:revision>118</cp:revision>
  <cp:lastPrinted>2017-09-12T20:53:00Z</cp:lastPrinted>
  <dcterms:created xsi:type="dcterms:W3CDTF">2025-03-18T08:36:00Z</dcterms:created>
  <dcterms:modified xsi:type="dcterms:W3CDTF">2025-03-19T09:49:00Z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2052-11.8.2.8696</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