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lang w:val="en-US"/>
        </w:rPr>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lastRenderedPageBreak/>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9E416E" w:rsidRPr="00062181" w:rsidRDefault="009E416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0.9pt;mso-width-percent:0;mso-height-percent:0;mso-width-percent:0;mso-height-percent:0" o:ole="">
            <v:imagedata r:id="rId8" o:title=""/>
          </v:shape>
          <o:OLEObject Type="Embed" ProgID="Visio.Drawing.15" ShapeID="_x0000_i1025" DrawAspect="Content" ObjectID="_1792311097"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lastRenderedPageBreak/>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c"/>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c"/>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c"/>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 xml:space="preserve">Comment on frequency </w:t>
            </w:r>
            <w:r>
              <w:rPr>
                <w:rFonts w:eastAsia="Malgun Gothic"/>
                <w:lang w:val="en-US" w:eastAsia="ko-KR"/>
              </w:rPr>
              <w:lastRenderedPageBreak/>
              <w:t>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lastRenderedPageBreak/>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 xml:space="preserve">optionally use the actual measurement </w:t>
            </w:r>
            <w:r>
              <w:rPr>
                <w:rFonts w:eastAsia="Malgun Gothic"/>
                <w:lang w:val="en-US" w:eastAsia="ko-KR"/>
              </w:rPr>
              <w:lastRenderedPageBreak/>
              <w:t>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ac"/>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ac"/>
              <w:numPr>
                <w:ilvl w:val="0"/>
                <w:numId w:val="37"/>
              </w:numPr>
              <w:spacing w:beforeLines="50" w:before="120"/>
              <w:ind w:firstLineChars="0"/>
              <w:rPr>
                <w:lang w:val="en-US"/>
              </w:rPr>
            </w:pPr>
            <w:r>
              <w:rPr>
                <w:lang w:val="en-US"/>
              </w:rPr>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insufficient as it is not clear what measurements are actual and what are predicted. </w:t>
            </w:r>
          </w:p>
          <w:p w14:paraId="60223D62" w14:textId="71566A40" w:rsidR="00B8329F" w:rsidRPr="00FD42B2" w:rsidRDefault="00B8329F" w:rsidP="00FD42B2">
            <w:pPr>
              <w:pStyle w:val="ac"/>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proofErr w:type="spellStart"/>
            <w:r>
              <w:t>Mediatek</w:t>
            </w:r>
            <w:proofErr w:type="spellEnd"/>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lastRenderedPageBreak/>
              <w:t>ZTE</w:t>
            </w:r>
          </w:p>
        </w:tc>
        <w:tc>
          <w:tcPr>
            <w:tcW w:w="2409" w:type="dxa"/>
          </w:tcPr>
          <w:p w14:paraId="17519DC6" w14:textId="77777777" w:rsidR="007B54C4" w:rsidRDefault="007B54C4" w:rsidP="007B54C4">
            <w:pPr>
              <w:spacing w:beforeLines="50" w:before="120"/>
              <w:rPr>
                <w:lang w:val="en-US"/>
              </w:rPr>
            </w:pPr>
            <w:r>
              <w:rPr>
                <w:rFonts w:hint="eastAsia"/>
                <w:lang w:val="en-US"/>
              </w:rPr>
              <w:t>Y</w:t>
            </w:r>
            <w:r>
              <w:rPr>
                <w:lang w:val="en-US"/>
              </w:rPr>
              <w:t>es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7B54C4">
            <w:pPr>
              <w:numPr>
                <w:ilvl w:val="0"/>
                <w:numId w:val="46"/>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w:t>
            </w:r>
            <w:proofErr w:type="spellStart"/>
            <w:r>
              <w:rPr>
                <w:lang w:val="en-US"/>
              </w:rPr>
              <w:t>histroical</w:t>
            </w:r>
            <w:proofErr w:type="spellEnd"/>
            <w:r>
              <w:rPr>
                <w:lang w:val="en-US"/>
              </w:rPr>
              <w:t>’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7B54C4">
            <w:pPr>
              <w:numPr>
                <w:ilvl w:val="0"/>
                <w:numId w:val="46"/>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7B54C4">
            <w:pPr>
              <w:numPr>
                <w:ilvl w:val="0"/>
                <w:numId w:val="46"/>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1.55pt" o:ole="">
                  <v:imagedata r:id="rId11" o:title=""/>
                </v:shape>
                <o:OLEObject Type="Embed" ProgID="Visio.Drawing.15" ShapeID="_x0000_i1026" DrawAspect="Content" ObjectID="_1792311098"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4A091A9B" w14:textId="77777777" w:rsidR="009E416E" w:rsidRDefault="009E416E" w:rsidP="009E416E">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bl>
    <w:p w14:paraId="40F9BB1C" w14:textId="77777777" w:rsidR="00536F49" w:rsidRPr="00420672" w:rsidRDefault="00536F49" w:rsidP="00CB7CA3"/>
    <w:p w14:paraId="4B473BC3" w14:textId="79EBB0A9" w:rsidR="00A71EAE" w:rsidRDefault="005D3B64" w:rsidP="00CB7CA3">
      <w:r>
        <w:rPr>
          <w:rFonts w:hint="eastAsia"/>
        </w:rPr>
        <w:lastRenderedPageBreak/>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25pt;height:56.4pt;mso-width-percent:0;mso-height-percent:0;mso-width-percent:0;mso-height-percent:0" o:ole="">
            <v:imagedata r:id="rId13" o:title=""/>
          </v:shape>
          <o:OLEObject Type="Embed" ProgID="Visio.Drawing.15" ShapeID="_x0000_i1027" DrawAspect="Content" ObjectID="_1792311099"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25pt;height:56.4pt;mso-width-percent:0;mso-height-percent:0;mso-width-percent:0;mso-height-percent:0" o:ole="">
            <v:imagedata r:id="rId15" o:title=""/>
          </v:shape>
          <o:OLEObject Type="Embed" ProgID="Visio.Drawing.15" ShapeID="_x0000_i1028" DrawAspect="Content" ObjectID="_1792311100"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lastRenderedPageBreak/>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lastRenderedPageBreak/>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4"/>
        <w:gridCol w:w="1945"/>
        <w:gridCol w:w="6517"/>
      </w:tblGrid>
      <w:tr w:rsidR="00B12818" w14:paraId="290EAA9D" w14:textId="77777777" w:rsidTr="003A0B59">
        <w:tc>
          <w:tcPr>
            <w:tcW w:w="1316"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1"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3A0B59">
        <w:tc>
          <w:tcPr>
            <w:tcW w:w="1316"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9" w:type="dxa"/>
          </w:tcPr>
          <w:p w14:paraId="3FB6EA92" w14:textId="11D3DC7B" w:rsidR="00B12818" w:rsidRDefault="006863D9" w:rsidP="0085777B">
            <w:pPr>
              <w:spacing w:beforeLines="50" w:before="120"/>
              <w:rPr>
                <w:lang w:val="en-US"/>
              </w:rPr>
            </w:pPr>
            <w:r>
              <w:rPr>
                <w:lang w:val="en-US"/>
              </w:rPr>
              <w:t>Interpretation 2</w:t>
            </w:r>
          </w:p>
        </w:tc>
        <w:tc>
          <w:tcPr>
            <w:tcW w:w="6511"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3A0B59">
        <w:tc>
          <w:tcPr>
            <w:tcW w:w="1316"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9" w:type="dxa"/>
          </w:tcPr>
          <w:p w14:paraId="74D70698" w14:textId="0FF81812" w:rsidR="001919F3" w:rsidRDefault="00AB3D64" w:rsidP="0085777B">
            <w:pPr>
              <w:spacing w:beforeLines="50" w:before="120"/>
              <w:rPr>
                <w:lang w:val="en-US"/>
              </w:rPr>
            </w:pPr>
            <w:r>
              <w:rPr>
                <w:lang w:val="en-US"/>
              </w:rPr>
              <w:t>Combination of two interpretations</w:t>
            </w:r>
          </w:p>
        </w:tc>
        <w:tc>
          <w:tcPr>
            <w:tcW w:w="6511"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5.05pt;height:57pt;mso-width-percent:0;mso-height-percent:0;mso-width-percent:0;mso-height-percent:0" o:ole="">
                  <v:imagedata r:id="rId17" o:title=""/>
                </v:shape>
                <o:OLEObject Type="Embed" ProgID="Visio.Drawing.15" ShapeID="_x0000_i1029" DrawAspect="Content" ObjectID="_1792311101"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3A0B59">
        <w:tc>
          <w:tcPr>
            <w:tcW w:w="1316" w:type="dxa"/>
          </w:tcPr>
          <w:p w14:paraId="6DD1533A" w14:textId="7C8B2ED1" w:rsidR="009B6E50" w:rsidRDefault="009B6E50" w:rsidP="009B6E50">
            <w:pPr>
              <w:spacing w:beforeLines="50" w:before="120"/>
              <w:rPr>
                <w:lang w:val="en-US"/>
              </w:rPr>
            </w:pPr>
            <w:r>
              <w:rPr>
                <w:rFonts w:hint="eastAsia"/>
                <w:lang w:val="en-US"/>
              </w:rPr>
              <w:t>NTT DOCOMO</w:t>
            </w:r>
          </w:p>
        </w:tc>
        <w:tc>
          <w:tcPr>
            <w:tcW w:w="1949"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1"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3A0B59">
        <w:tc>
          <w:tcPr>
            <w:tcW w:w="1316"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9" w:type="dxa"/>
          </w:tcPr>
          <w:p w14:paraId="4B51D2B7" w14:textId="743DF9F4" w:rsidR="00686F69" w:rsidRDefault="00686F69" w:rsidP="00686F69">
            <w:pPr>
              <w:spacing w:beforeLines="50" w:before="120"/>
              <w:rPr>
                <w:lang w:val="en-US"/>
              </w:rPr>
            </w:pPr>
            <w:r>
              <w:rPr>
                <w:lang w:val="en-US"/>
              </w:rPr>
              <w:t>interpretation 1</w:t>
            </w:r>
          </w:p>
        </w:tc>
        <w:tc>
          <w:tcPr>
            <w:tcW w:w="6511"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w:t>
            </w:r>
            <w:r>
              <w:rPr>
                <w:lang w:val="en-US"/>
              </w:rPr>
              <w:lastRenderedPageBreak/>
              <w:t>the event happens now which can be derived based on actual measurements.</w:t>
            </w:r>
          </w:p>
        </w:tc>
      </w:tr>
      <w:tr w:rsidR="00260BF9" w14:paraId="0E87C193" w14:textId="77777777" w:rsidTr="003A0B59">
        <w:tc>
          <w:tcPr>
            <w:tcW w:w="1316" w:type="dxa"/>
          </w:tcPr>
          <w:p w14:paraId="2CF36097" w14:textId="157C75DB" w:rsidR="00260BF9" w:rsidRDefault="00260BF9" w:rsidP="00686F69">
            <w:pPr>
              <w:spacing w:beforeLines="50" w:before="120"/>
              <w:rPr>
                <w:lang w:val="en-US"/>
              </w:rPr>
            </w:pPr>
            <w:r>
              <w:rPr>
                <w:lang w:val="en-US"/>
              </w:rPr>
              <w:lastRenderedPageBreak/>
              <w:t>Apple</w:t>
            </w:r>
          </w:p>
        </w:tc>
        <w:tc>
          <w:tcPr>
            <w:tcW w:w="1949" w:type="dxa"/>
          </w:tcPr>
          <w:p w14:paraId="0FCD5CCC" w14:textId="3596B5A2" w:rsidR="00260BF9" w:rsidRDefault="00260BF9" w:rsidP="00686F69">
            <w:pPr>
              <w:spacing w:beforeLines="50" w:before="120"/>
              <w:rPr>
                <w:lang w:val="en-US"/>
              </w:rPr>
            </w:pPr>
            <w:r>
              <w:rPr>
                <w:lang w:val="en-US"/>
              </w:rPr>
              <w:t>Slight preference for interpretation 2</w:t>
            </w:r>
          </w:p>
        </w:tc>
        <w:tc>
          <w:tcPr>
            <w:tcW w:w="6511"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3A0B59" w14:paraId="1A93E401" w14:textId="77777777" w:rsidTr="003A0B59">
        <w:tc>
          <w:tcPr>
            <w:tcW w:w="1318"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63" w:name="OLE_LINK5"/>
            <w:proofErr w:type="spellStart"/>
            <w:r>
              <w:rPr>
                <w:rFonts w:eastAsia="PMingLiU"/>
                <w:lang w:val="en-US" w:eastAsia="zh-TW"/>
              </w:rPr>
              <w:t>Mediatek</w:t>
            </w:r>
            <w:bookmarkEnd w:id="63"/>
            <w:proofErr w:type="spellEnd"/>
          </w:p>
        </w:tc>
        <w:tc>
          <w:tcPr>
            <w:tcW w:w="1954"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04"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w:t>
            </w:r>
            <w:proofErr w:type="spellStart"/>
            <w:r>
              <w:rPr>
                <w:rFonts w:eastAsia="PMingLiU"/>
                <w:lang w:val="en-US" w:eastAsia="zh-TW"/>
              </w:rPr>
              <w:t>tdoc</w:t>
            </w:r>
            <w:proofErr w:type="spellEnd"/>
            <w:r>
              <w:rPr>
                <w:rFonts w:eastAsia="PMingLiU"/>
                <w:lang w:val="en-US" w:eastAsia="zh-TW"/>
              </w:rPr>
              <w:t xml:space="preserve">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64" w:name="OLE_LINK100"/>
            <w:r>
              <w:rPr>
                <w:rFonts w:eastAsia="PMingLiU"/>
                <w:lang w:val="en-US" w:eastAsia="zh-TW"/>
              </w:rPr>
              <w:t>prediction tolerance</w:t>
            </w:r>
            <w:bookmarkEnd w:id="64"/>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PMingLiU"/>
                <w:lang w:val="en-US" w:eastAsia="zh-TW"/>
              </w:rPr>
            </w:pPr>
            <w:r>
              <w:rPr>
                <w:rFonts w:eastAsia="PMingLiU"/>
                <w:noProof/>
                <w:lang w:val="en-US"/>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66" w:author="Ta-yuan Liu (劉大源)" w:date="2024-11-03T16:35:00Z">
              <w:r>
                <w:rPr>
                  <w:rFonts w:eastAsia="PMingLiU"/>
                  <w:noProof/>
                  <w:lang w:val="en-US"/>
                  <w:rPrChange w:id="67" w:author="Unknown">
                    <w:rPr>
                      <w:noProof/>
                      <w:lang w:val="en-US"/>
                    </w:rPr>
                  </w:rPrChange>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3A0B59">
        <w:tc>
          <w:tcPr>
            <w:tcW w:w="1316" w:type="dxa"/>
          </w:tcPr>
          <w:p w14:paraId="664CF6FF" w14:textId="46ACD3A8" w:rsidR="003A0B59" w:rsidRPr="003A0B59" w:rsidRDefault="003F61C0" w:rsidP="00686F69">
            <w:pPr>
              <w:spacing w:beforeLines="50" w:before="120"/>
              <w:rPr>
                <w:lang w:val="en-US"/>
              </w:rPr>
            </w:pPr>
            <w:r>
              <w:rPr>
                <w:rFonts w:hint="eastAsia"/>
                <w:lang w:val="en-US"/>
              </w:rPr>
              <w:t>Z</w:t>
            </w:r>
            <w:r>
              <w:rPr>
                <w:lang w:val="en-US"/>
              </w:rPr>
              <w:t>TE</w:t>
            </w:r>
          </w:p>
        </w:tc>
        <w:tc>
          <w:tcPr>
            <w:tcW w:w="1949"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1"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 xml:space="preserve">measurement event is valid or not. If determined by event stay-of-time, the threshold used to determine the </w:t>
            </w:r>
            <w:r w:rsidR="00CE3ADA">
              <w:rPr>
                <w:lang w:val="en-US"/>
              </w:rPr>
              <w:lastRenderedPageBreak/>
              <w:t>event is valid or not is defined by the UE or the network</w:t>
            </w:r>
            <w:r w:rsidR="001F03F3">
              <w:rPr>
                <w:lang w:val="en-US"/>
              </w:rPr>
              <w:t xml:space="preserve">? </w:t>
            </w:r>
          </w:p>
          <w:p w14:paraId="223F3B3C" w14:textId="6ED03600" w:rsidR="0055447C" w:rsidRPr="0055447C" w:rsidRDefault="0055447C" w:rsidP="0055447C">
            <w:pPr>
              <w:pStyle w:val="ac"/>
              <w:numPr>
                <w:ilvl w:val="0"/>
                <w:numId w:val="47"/>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43BA3A95" w14:textId="78A3D0BF" w:rsidR="0055447C" w:rsidRPr="00D02125" w:rsidRDefault="00E43E41" w:rsidP="00686F69">
            <w:pPr>
              <w:pStyle w:val="ac"/>
              <w:numPr>
                <w:ilvl w:val="0"/>
                <w:numId w:val="47"/>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channel quality. </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proofErr w:type="spellStart"/>
            <w:r w:rsidRPr="000D2765">
              <w:t>Mediatek</w:t>
            </w:r>
            <w:proofErr w:type="spellEnd"/>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68" w:author="Apple (Apple)" w:date="2024-11-04T09:08:00Z">
        <w:r w:rsidRPr="00485694" w:rsidDel="00B8329F">
          <w:rPr>
            <w:b/>
            <w:bCs/>
          </w:rPr>
          <w:delText xml:space="preserve">possibility </w:delText>
        </w:r>
      </w:del>
      <w:ins w:id="69" w:author="Apple (Apple)" w:date="2024-11-04T09:08:00Z">
        <w:r w:rsidR="00B8329F">
          <w:rPr>
            <w:b/>
            <w:bCs/>
          </w:rPr>
          <w:t>probability</w:t>
        </w:r>
        <w:r w:rsidR="00B8329F" w:rsidRPr="00485694">
          <w:rPr>
            <w:b/>
            <w:bCs/>
          </w:rPr>
          <w:t xml:space="preserve"> </w:t>
        </w:r>
      </w:ins>
      <w:r w:rsidRPr="00485694">
        <w:rPr>
          <w:b/>
          <w:bCs/>
        </w:rPr>
        <w:t xml:space="preserve">x% directly, </w:t>
      </w:r>
      <w:commentRangeStart w:id="70"/>
      <w:r w:rsidRPr="00485694">
        <w:rPr>
          <w:b/>
          <w:bCs/>
        </w:rPr>
        <w:t xml:space="preserve">where 0&lt;x&lt;=100, </w:t>
      </w:r>
      <w:commentRangeEnd w:id="70"/>
      <w:r w:rsidR="00B8329F">
        <w:rPr>
          <w:rStyle w:val="af1"/>
        </w:rPr>
        <w:commentReference w:id="70"/>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1"/>
      <w:commentRangeStart w:id="72"/>
      <w:commentRangeStart w:id="73"/>
      <w:r w:rsidRPr="00492501">
        <w:rPr>
          <w:b/>
          <w:bCs/>
        </w:rPr>
        <w:t>indirect</w:t>
      </w:r>
      <w:commentRangeEnd w:id="71"/>
      <w:r w:rsidR="002B71B5">
        <w:rPr>
          <w:rStyle w:val="af1"/>
        </w:rPr>
        <w:commentReference w:id="71"/>
      </w:r>
      <w:commentRangeEnd w:id="72"/>
      <w:r w:rsidR="00F43EFB">
        <w:rPr>
          <w:rStyle w:val="af1"/>
        </w:rPr>
        <w:commentReference w:id="72"/>
      </w:r>
      <w:commentRangeEnd w:id="73"/>
      <w:r w:rsidR="00B8329F">
        <w:rPr>
          <w:rStyle w:val="af1"/>
        </w:rPr>
        <w:commentReference w:id="73"/>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w:t>
            </w:r>
            <w:r w:rsidRPr="00485694">
              <w:rPr>
                <w:b/>
                <w:bCs/>
              </w:rPr>
              <w:lastRenderedPageBreak/>
              <w:t xml:space="preserve">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ac"/>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ac"/>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ac"/>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r>
              <w:rPr>
                <w:lang w:val="en-US"/>
              </w:rPr>
              <w:t>Yes with comments</w:t>
            </w:r>
          </w:p>
        </w:tc>
        <w:tc>
          <w:tcPr>
            <w:tcW w:w="5812" w:type="dxa"/>
          </w:tcPr>
          <w:p w14:paraId="33779A13" w14:textId="77777777" w:rsidR="00B8329F" w:rsidRDefault="00B8329F" w:rsidP="00B8329F">
            <w:pPr>
              <w:pStyle w:val="ac"/>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ac"/>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ac"/>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proofErr w:type="spellStart"/>
            <w:r>
              <w:t>Mediatek</w:t>
            </w:r>
            <w:proofErr w:type="spellEnd"/>
            <w: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4"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74"/>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lastRenderedPageBreak/>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8pt;height:74.95pt;mso-width-percent:0;mso-height-percent:0;mso-width-percent:0;mso-height-percent:0" o:ole="">
            <v:imagedata r:id="rId25" o:title=""/>
          </v:shape>
          <o:OLEObject Type="Embed" ProgID="Visio.Drawing.15" ShapeID="_x0000_i1030" DrawAspect="Content" ObjectID="_1792311102" r:id="rId26"/>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lastRenderedPageBreak/>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55BE2917" w14:textId="4D2AEF66" w:rsidR="003A0B59" w:rsidRDefault="003A0B59" w:rsidP="003A0B59">
            <w:pPr>
              <w:spacing w:beforeLines="50" w:before="120"/>
              <w:rPr>
                <w:lang w:val="en-US"/>
              </w:rPr>
            </w:pPr>
            <w:r>
              <w:rPr>
                <w:rFonts w:eastAsia="PMingLiU"/>
                <w:lang w:val="en-US" w:eastAsia="zh-TW"/>
              </w:rPr>
              <w:t>Yes</w:t>
            </w:r>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75"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lastRenderedPageBreak/>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proofErr w:type="spellStart"/>
            <w:r w:rsidRPr="002F16E3">
              <w:t>Mediatek</w:t>
            </w:r>
            <w:proofErr w:type="spellEnd"/>
          </w:p>
        </w:tc>
        <w:tc>
          <w:tcPr>
            <w:tcW w:w="2409" w:type="dxa"/>
          </w:tcPr>
          <w:p w14:paraId="40F152A3" w14:textId="3E74649F" w:rsidR="009014FC" w:rsidRDefault="009014FC" w:rsidP="009014FC">
            <w:pPr>
              <w:spacing w:beforeLines="50" w:before="120"/>
              <w:rPr>
                <w:lang w:val="en-US"/>
              </w:rPr>
            </w:pPr>
            <w:r w:rsidRPr="002F16E3">
              <w:t>Yes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lastRenderedPageBreak/>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r>
              <w:rPr>
                <w:rFonts w:eastAsia="Malgun Gothic"/>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ac"/>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ac"/>
              <w:numPr>
                <w:ilvl w:val="0"/>
                <w:numId w:val="30"/>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r>
              <w:rPr>
                <w:lang w:val="en-US"/>
              </w:rPr>
              <w:t>Yes for some, no for others</w:t>
            </w:r>
          </w:p>
        </w:tc>
        <w:tc>
          <w:tcPr>
            <w:tcW w:w="5812" w:type="dxa"/>
          </w:tcPr>
          <w:p w14:paraId="387C2A70" w14:textId="77777777" w:rsidR="00654D6C" w:rsidRPr="00B07B14" w:rsidRDefault="00654D6C" w:rsidP="00654D6C">
            <w:pPr>
              <w:pStyle w:val="ac"/>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w:t>
            </w:r>
            <w:r>
              <w:lastRenderedPageBreak/>
              <w:t xml:space="preserve">occurrence </w:t>
            </w:r>
            <w:r>
              <w:rPr>
                <w:rFonts w:hint="eastAsia"/>
              </w:rPr>
              <w:t>W</w:t>
            </w:r>
            <w:r>
              <w:t>indow Length” are not needed.</w:t>
            </w:r>
          </w:p>
          <w:p w14:paraId="5CBCDE82" w14:textId="25DC8092" w:rsidR="00654D6C" w:rsidRPr="00654D6C" w:rsidRDefault="00654D6C" w:rsidP="00654D6C">
            <w:pPr>
              <w:pStyle w:val="ac"/>
              <w:numPr>
                <w:ilvl w:val="0"/>
                <w:numId w:val="40"/>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654D6C">
            <w:pPr>
              <w:pStyle w:val="ac"/>
              <w:numPr>
                <w:ilvl w:val="0"/>
                <w:numId w:val="40"/>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proofErr w:type="spellStart"/>
            <w:r>
              <w:lastRenderedPageBreak/>
              <w:t>Mediatek</w:t>
            </w:r>
            <w:proofErr w:type="spellEnd"/>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r>
              <w:rPr>
                <w:rFonts w:eastAsia="Malgun Gothic"/>
                <w:lang w:val="en-US" w:eastAsia="ko-KR"/>
              </w:rPr>
              <w:t>Yes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ac"/>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ac"/>
              <w:numPr>
                <w:ilvl w:val="0"/>
                <w:numId w:val="31"/>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ac"/>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r>
              <w:rPr>
                <w:lang w:val="en-US"/>
              </w:rPr>
              <w:t>Yes for some, No for others</w:t>
            </w:r>
          </w:p>
        </w:tc>
        <w:tc>
          <w:tcPr>
            <w:tcW w:w="5812" w:type="dxa"/>
          </w:tcPr>
          <w:p w14:paraId="3A196209" w14:textId="77777777" w:rsidR="00654D6C" w:rsidRDefault="00654D6C" w:rsidP="00654D6C">
            <w:pPr>
              <w:pStyle w:val="ac"/>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ac"/>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proofErr w:type="spellStart"/>
            <w:r>
              <w:t>Mediatek</w:t>
            </w:r>
            <w:proofErr w:type="spellEnd"/>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3pt;height:99.55pt;mso-width-percent:0;mso-height-percent:0;mso-width-percent:0;mso-height-percent:0" o:ole="">
            <v:imagedata r:id="rId27" o:title=""/>
          </v:shape>
          <o:OLEObject Type="Embed" ProgID="Visio.Drawing.15" ShapeID="_x0000_i1031" DrawAspect="Content" ObjectID="_1792311103"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lastRenderedPageBreak/>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6"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7" w:author="OPPO-Zonda" w:date="2024-10-30T11:22:00Z"/>
                <w:lang w:val="en-US"/>
              </w:rPr>
            </w:pPr>
            <w:ins w:id="78" w:author="OPPO-Zonda" w:date="2024-10-30T10:33:00Z">
              <w:r>
                <w:rPr>
                  <w:rFonts w:hint="eastAsia"/>
                  <w:lang w:val="en-US"/>
                </w:rPr>
                <w:t>R</w:t>
              </w:r>
              <w:r>
                <w:rPr>
                  <w:lang w:val="en-US"/>
                </w:rPr>
                <w:t xml:space="preserve">apporteur: </w:t>
              </w:r>
            </w:ins>
            <w:ins w:id="79" w:author="OPPO-Zonda" w:date="2024-10-30T11:18:00Z">
              <w:r w:rsidR="00106FA2">
                <w:rPr>
                  <w:lang w:val="en-US"/>
                </w:rPr>
                <w:t>For indirect prediction, t</w:t>
              </w:r>
            </w:ins>
            <w:ins w:id="80" w:author="OPPO-Zonda" w:date="2024-10-30T11:09:00Z">
              <w:r w:rsidR="00106FA2">
                <w:rPr>
                  <w:lang w:val="en-US"/>
                </w:rPr>
                <w:t>he grey results in Figure 2.1.3-1</w:t>
              </w:r>
            </w:ins>
            <w:ins w:id="81" w:author="OPPO-Zonda" w:date="2024-10-30T11:10:00Z">
              <w:r w:rsidR="00106FA2">
                <w:rPr>
                  <w:lang w:val="en-US"/>
                </w:rPr>
                <w:t xml:space="preserve"> </w:t>
              </w:r>
            </w:ins>
            <w:ins w:id="82" w:author="OPPO-Zonda" w:date="2024-10-30T11:15:00Z">
              <w:r w:rsidR="00106FA2">
                <w:rPr>
                  <w:lang w:val="en-US"/>
                </w:rPr>
                <w:t>is</w:t>
              </w:r>
            </w:ins>
            <w:ins w:id="83" w:author="OPPO-Zonda" w:date="2024-10-30T11:14:00Z">
              <w:r w:rsidR="00106FA2">
                <w:rPr>
                  <w:lang w:val="en-US"/>
                </w:rPr>
                <w:t xml:space="preserve"> </w:t>
              </w:r>
            </w:ins>
            <w:ins w:id="84" w:author="OPPO-Zonda" w:date="2024-10-30T11:16:00Z">
              <w:r w:rsidR="00106FA2">
                <w:rPr>
                  <w:lang w:val="en-US"/>
                </w:rPr>
                <w:t xml:space="preserve">historical </w:t>
              </w:r>
            </w:ins>
            <w:ins w:id="85" w:author="OPPO-Zonda" w:date="2024-10-30T11:14:00Z">
              <w:r w:rsidR="00106FA2">
                <w:rPr>
                  <w:lang w:val="en-US"/>
                </w:rPr>
                <w:t>“predicted L3 filtered</w:t>
              </w:r>
            </w:ins>
            <w:ins w:id="86" w:author="OPPO-Zonda" w:date="2024-10-30T11:16:00Z">
              <w:r w:rsidR="00106FA2">
                <w:rPr>
                  <w:lang w:val="en-US"/>
                </w:rPr>
                <w:t xml:space="preserve"> RSRP</w:t>
              </w:r>
            </w:ins>
            <w:ins w:id="87" w:author="OPPO-Zonda" w:date="2024-10-30T11:14:00Z">
              <w:r w:rsidR="00106FA2">
                <w:rPr>
                  <w:lang w:val="en-US"/>
                </w:rPr>
                <w:t>”</w:t>
              </w:r>
            </w:ins>
            <w:ins w:id="88" w:author="OPPO-Zonda" w:date="2024-10-30T11:16:00Z">
              <w:r w:rsidR="00106FA2">
                <w:rPr>
                  <w:lang w:val="en-US"/>
                </w:rPr>
                <w:t xml:space="preserve">, If those results are involved in the L3 filtering operation, </w:t>
              </w:r>
            </w:ins>
            <w:ins w:id="89" w:author="OPPO-Zonda" w:date="2024-10-30T11:17:00Z">
              <w:r w:rsidR="00106FA2">
                <w:rPr>
                  <w:lang w:val="en-US"/>
                </w:rPr>
                <w:t xml:space="preserve">it means the output of the model is feedback as input of the model. Such operation may or may not impact </w:t>
              </w:r>
            </w:ins>
            <w:ins w:id="90"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1" w:author="OPPO-Zonda" w:date="2024-10-30T11:19:00Z">
              <w:r>
                <w:rPr>
                  <w:lang w:val="en-US"/>
                </w:rPr>
                <w:t>For direct prediction, technically the grey results don’t exist because event is predicted directly without intermediate predicted L3 RSRP results. I</w:t>
              </w:r>
            </w:ins>
            <w:ins w:id="92" w:author="OPPO-Zonda" w:date="2024-10-30T11:20:00Z">
              <w:r w:rsidR="00385909">
                <w:rPr>
                  <w:lang w:val="en-US"/>
                </w:rPr>
                <w:t>f the skipped result</w:t>
              </w:r>
            </w:ins>
            <w:ins w:id="93" w:author="OPPO-Zonda" w:date="2024-10-30T11:21:00Z">
              <w:r w:rsidR="00385909">
                <w:rPr>
                  <w:lang w:val="en-US"/>
                </w:rPr>
                <w:t xml:space="preserve"> (as grey results)</w:t>
              </w:r>
            </w:ins>
            <w:ins w:id="94" w:author="OPPO-Zonda" w:date="2024-10-30T11:20:00Z">
              <w:r w:rsidR="00385909">
                <w:rPr>
                  <w:lang w:val="en-US"/>
                </w:rPr>
                <w:t xml:space="preserve"> in the dataset are used, then no </w:t>
              </w:r>
            </w:ins>
            <w:ins w:id="95" w:author="OPPO-Zonda" w:date="2024-10-30T11:21:00Z">
              <w:r w:rsidR="00385909">
                <w:rPr>
                  <w:lang w:val="en-US"/>
                </w:rPr>
                <w:t>measurement is skipped</w:t>
              </w:r>
            </w:ins>
            <w:ins w:id="96" w:author="OPPO-Zonda" w:date="2024-10-30T11:22:00Z">
              <w:r w:rsidR="00385909">
                <w:rPr>
                  <w:lang w:val="en-US"/>
                </w:rPr>
                <w:t xml:space="preserve"> and </w:t>
              </w:r>
            </w:ins>
            <w:ins w:id="97" w:author="OPPO-Zonda" w:date="2024-10-30T11:24:00Z">
              <w:r w:rsidR="00385909">
                <w:rPr>
                  <w:lang w:val="en-US"/>
                </w:rPr>
                <w:t xml:space="preserve">thus </w:t>
              </w:r>
            </w:ins>
            <w:ins w:id="98"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lastRenderedPageBreak/>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proofErr w:type="spellStart"/>
            <w:r>
              <w:t>Mediatek</w:t>
            </w:r>
            <w:proofErr w:type="spellEnd"/>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lastRenderedPageBreak/>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r>
              <w:rPr>
                <w:lang w:val="en-US"/>
              </w:rPr>
              <w:t>Yes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proofErr w:type="spellStart"/>
            <w:r w:rsidRPr="00574A8E">
              <w:t>Mediatek</w:t>
            </w:r>
            <w:proofErr w:type="spellEnd"/>
          </w:p>
        </w:tc>
        <w:tc>
          <w:tcPr>
            <w:tcW w:w="2409" w:type="dxa"/>
          </w:tcPr>
          <w:p w14:paraId="08A643EE" w14:textId="50A98730" w:rsidR="00A70BE0" w:rsidRDefault="00A70BE0" w:rsidP="00A70BE0">
            <w:pPr>
              <w:spacing w:beforeLines="50" w:before="120"/>
              <w:rPr>
                <w:lang w:val="en-US"/>
              </w:rPr>
            </w:pPr>
            <w:r w:rsidRPr="00574A8E">
              <w:t>Yes</w:t>
            </w:r>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The method to derive RLF event with indirect prediction could be FFS, but one of the baselines is to use the same mechanism as the traditional conditions (considering the prediction results  instead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r>
              <w:t xml:space="preserve">Yes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 xml:space="preserve">the L1 samples filtered linearly over a sliding window of 200ms (i.e. 20 samples) for </w:t>
            </w:r>
            <w:proofErr w:type="spellStart"/>
            <w:r w:rsidRPr="000F0E64">
              <w:rPr>
                <w:highlight w:val="yellow"/>
                <w:lang w:val="en-US"/>
              </w:rPr>
              <w:t>Qout</w:t>
            </w:r>
            <w:proofErr w:type="spellEnd"/>
            <w:r w:rsidRPr="000F0E64">
              <w:rPr>
                <w:highlight w:val="yellow"/>
                <w:lang w:val="en-US"/>
              </w:rPr>
              <w:t xml:space="preserve"> and 100 </w:t>
            </w:r>
            <w:proofErr w:type="spellStart"/>
            <w:r w:rsidRPr="000F0E64">
              <w:rPr>
                <w:highlight w:val="yellow"/>
                <w:lang w:val="en-US"/>
              </w:rPr>
              <w:t>ms</w:t>
            </w:r>
            <w:proofErr w:type="spellEnd"/>
            <w:r w:rsidRPr="000F0E64">
              <w:rPr>
                <w:highlight w:val="yellow"/>
                <w:lang w:val="en-US"/>
              </w:rPr>
              <w:t xml:space="preserve">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45pt;height:114.05pt" o:ole="">
                  <v:imagedata r:id="rId29" o:title=""/>
                </v:shape>
                <o:OLEObject Type="Embed" ProgID="Visio.Drawing.15" ShapeID="_x0000_i1032" DrawAspect="Content" ObjectID="_1792311104"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2: To directly predict L1 </w:t>
            </w:r>
            <w:proofErr w:type="spellStart"/>
            <w:r w:rsidRPr="000F0E64">
              <w:rPr>
                <w:lang w:val="en-US"/>
              </w:rPr>
              <w:t>lineraly</w:t>
            </w:r>
            <w:proofErr w:type="spellEnd"/>
            <w:r w:rsidRPr="000F0E64">
              <w:rPr>
                <w:lang w:val="en-US"/>
              </w:rPr>
              <w:t xml:space="preserve">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 xml:space="preserve">both options can work. With option 2, since the evaluation period for Qin and </w:t>
            </w:r>
            <w:proofErr w:type="spellStart"/>
            <w:r w:rsidR="000F0E64" w:rsidRPr="000F0E64">
              <w:rPr>
                <w:lang w:val="en-US"/>
              </w:rPr>
              <w:t>Qout</w:t>
            </w:r>
            <w:proofErr w:type="spellEnd"/>
            <w:r w:rsidR="000F0E64" w:rsidRPr="000F0E64">
              <w:rPr>
                <w:lang w:val="en-US"/>
              </w:rPr>
              <w:t xml:space="preserve"> are different, two separate AI 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53E883BC" w14:textId="77777777" w:rsidR="009E416E" w:rsidRDefault="009E416E" w:rsidP="009E416E">
            <w:pPr>
              <w:spacing w:beforeLines="50" w:before="120"/>
              <w:rPr>
                <w:lang w:val="en-US"/>
              </w:rPr>
            </w:pPr>
            <w:r>
              <w:rPr>
                <w:rFonts w:eastAsia="Malgun Gothic" w:hint="eastAsia"/>
                <w:lang w:val="en-US"/>
              </w:rPr>
              <w:t>Yes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50"/>
        <w:gridCol w:w="1909"/>
        <w:gridCol w:w="6517"/>
      </w:tblGrid>
      <w:tr w:rsidR="00281024" w14:paraId="4D79E6FE" w14:textId="77777777" w:rsidTr="00A70BE0">
        <w:tc>
          <w:tcPr>
            <w:tcW w:w="1352"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3" w:type="dxa"/>
          </w:tcPr>
          <w:p w14:paraId="4D380D21" w14:textId="77777777" w:rsidR="00281024" w:rsidRDefault="00281024" w:rsidP="0085777B">
            <w:pPr>
              <w:spacing w:beforeLines="50" w:before="120"/>
              <w:rPr>
                <w:lang w:val="en-US"/>
              </w:rPr>
            </w:pPr>
            <w:r>
              <w:rPr>
                <w:lang w:val="en-US"/>
              </w:rPr>
              <w:t>Opinion: Yes or No</w:t>
            </w:r>
          </w:p>
        </w:tc>
        <w:tc>
          <w:tcPr>
            <w:tcW w:w="6511"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A70BE0">
        <w:tc>
          <w:tcPr>
            <w:tcW w:w="1352"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3" w:type="dxa"/>
          </w:tcPr>
          <w:p w14:paraId="7AC9AB71" w14:textId="0BB8008C" w:rsidR="00281024" w:rsidRDefault="00F01C29" w:rsidP="0085777B">
            <w:pPr>
              <w:spacing w:beforeLines="50" w:before="120"/>
              <w:rPr>
                <w:lang w:val="en-US"/>
              </w:rPr>
            </w:pPr>
            <w:r>
              <w:rPr>
                <w:lang w:val="en-US"/>
              </w:rPr>
              <w:t>Interpretation 2</w:t>
            </w:r>
          </w:p>
        </w:tc>
        <w:tc>
          <w:tcPr>
            <w:tcW w:w="6511"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A70BE0">
        <w:tc>
          <w:tcPr>
            <w:tcW w:w="1352"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3"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1"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5.05pt;height:57pt;mso-width-percent:0;mso-height-percent:0;mso-width-percent:0;mso-height-percent:0" o:ole="">
                  <v:imagedata r:id="rId17" o:title=""/>
                </v:shape>
                <o:OLEObject Type="Embed" ProgID="Visio.Drawing.15" ShapeID="_x0000_i1033" DrawAspect="Content" ObjectID="_1792311105"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A70BE0">
        <w:tc>
          <w:tcPr>
            <w:tcW w:w="1352" w:type="dxa"/>
          </w:tcPr>
          <w:p w14:paraId="38D6D7F3" w14:textId="283072A2" w:rsidR="00166C56" w:rsidRDefault="00166C56" w:rsidP="0085777B">
            <w:pPr>
              <w:spacing w:beforeLines="50" w:before="120"/>
              <w:rPr>
                <w:lang w:val="en-US"/>
              </w:rPr>
            </w:pPr>
            <w:r>
              <w:rPr>
                <w:rFonts w:hint="eastAsia"/>
                <w:lang w:val="en-US"/>
              </w:rPr>
              <w:t>NTT DOCOMO</w:t>
            </w:r>
          </w:p>
        </w:tc>
        <w:tc>
          <w:tcPr>
            <w:tcW w:w="1913"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1" w:type="dxa"/>
          </w:tcPr>
          <w:p w14:paraId="72C94FF2" w14:textId="77777777" w:rsidR="00166C56" w:rsidRDefault="00166C56" w:rsidP="00544CA7">
            <w:pPr>
              <w:spacing w:beforeLines="50" w:before="120"/>
              <w:rPr>
                <w:lang w:val="en-US"/>
              </w:rPr>
            </w:pPr>
          </w:p>
        </w:tc>
      </w:tr>
      <w:tr w:rsidR="00563E2B" w14:paraId="74B2EF74" w14:textId="77777777" w:rsidTr="00A70BE0">
        <w:tc>
          <w:tcPr>
            <w:tcW w:w="1352" w:type="dxa"/>
          </w:tcPr>
          <w:p w14:paraId="3CA3BD46" w14:textId="7F0D225B" w:rsidR="00563E2B" w:rsidRDefault="00563E2B" w:rsidP="00563E2B">
            <w:pPr>
              <w:spacing w:beforeLines="50" w:before="120"/>
              <w:rPr>
                <w:lang w:val="en-US"/>
              </w:rPr>
            </w:pPr>
            <w:r>
              <w:rPr>
                <w:lang w:val="en-US"/>
              </w:rPr>
              <w:t>Huawei, HiSilicon</w:t>
            </w:r>
          </w:p>
        </w:tc>
        <w:tc>
          <w:tcPr>
            <w:tcW w:w="1913" w:type="dxa"/>
          </w:tcPr>
          <w:p w14:paraId="70A104D6" w14:textId="77777777" w:rsidR="00563E2B" w:rsidRDefault="00563E2B" w:rsidP="00563E2B">
            <w:pPr>
              <w:spacing w:beforeLines="50" w:before="120"/>
              <w:rPr>
                <w:lang w:val="en-US"/>
              </w:rPr>
            </w:pPr>
          </w:p>
        </w:tc>
        <w:tc>
          <w:tcPr>
            <w:tcW w:w="6511"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A70BE0">
        <w:tc>
          <w:tcPr>
            <w:tcW w:w="1352" w:type="dxa"/>
          </w:tcPr>
          <w:p w14:paraId="783FD6B3" w14:textId="286EF3C8" w:rsidR="00BB7532" w:rsidRDefault="00BB7532" w:rsidP="00563E2B">
            <w:pPr>
              <w:spacing w:beforeLines="50" w:before="120"/>
              <w:rPr>
                <w:lang w:val="en-US"/>
              </w:rPr>
            </w:pPr>
            <w:r>
              <w:rPr>
                <w:lang w:val="en-US"/>
              </w:rPr>
              <w:lastRenderedPageBreak/>
              <w:t>Apple</w:t>
            </w:r>
          </w:p>
        </w:tc>
        <w:tc>
          <w:tcPr>
            <w:tcW w:w="1913" w:type="dxa"/>
          </w:tcPr>
          <w:p w14:paraId="441C823E" w14:textId="005698C5" w:rsidR="00BB7532" w:rsidRDefault="00BB7532" w:rsidP="00563E2B">
            <w:pPr>
              <w:spacing w:beforeLines="50" w:before="120"/>
              <w:rPr>
                <w:lang w:val="en-US"/>
              </w:rPr>
            </w:pPr>
            <w:r>
              <w:rPr>
                <w:lang w:val="en-US"/>
              </w:rPr>
              <w:t>Comments</w:t>
            </w:r>
          </w:p>
        </w:tc>
        <w:tc>
          <w:tcPr>
            <w:tcW w:w="6511"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A70BE0">
        <w:tc>
          <w:tcPr>
            <w:tcW w:w="1352" w:type="dxa"/>
          </w:tcPr>
          <w:p w14:paraId="3373E95D" w14:textId="074F248D" w:rsidR="00A70BE0" w:rsidRDefault="00A70BE0" w:rsidP="00A70BE0">
            <w:pPr>
              <w:spacing w:beforeLines="50" w:before="120"/>
              <w:rPr>
                <w:lang w:val="en-US"/>
              </w:rPr>
            </w:pPr>
            <w:proofErr w:type="spellStart"/>
            <w:r w:rsidRPr="00C122C6">
              <w:t>Mediatek</w:t>
            </w:r>
            <w:proofErr w:type="spellEnd"/>
          </w:p>
        </w:tc>
        <w:tc>
          <w:tcPr>
            <w:tcW w:w="1913" w:type="dxa"/>
          </w:tcPr>
          <w:p w14:paraId="00CC6DE2" w14:textId="0239EF4C" w:rsidR="00A70BE0" w:rsidRDefault="00A70BE0" w:rsidP="00A70BE0">
            <w:pPr>
              <w:spacing w:beforeLines="50" w:before="120"/>
              <w:rPr>
                <w:lang w:val="en-US"/>
              </w:rPr>
            </w:pPr>
            <w:r w:rsidRPr="00C122C6">
              <w:t>Same comment as Q3</w:t>
            </w:r>
          </w:p>
        </w:tc>
        <w:tc>
          <w:tcPr>
            <w:tcW w:w="6511"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ac"/>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ac"/>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ac"/>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ac"/>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proofErr w:type="spellStart"/>
            <w:r w:rsidRPr="00E84C60">
              <w:t>Mediatek</w:t>
            </w:r>
            <w:proofErr w:type="spellEnd"/>
          </w:p>
        </w:tc>
        <w:tc>
          <w:tcPr>
            <w:tcW w:w="2409" w:type="dxa"/>
          </w:tcPr>
          <w:p w14:paraId="43733B93" w14:textId="7472C53E" w:rsidR="00A70BE0" w:rsidRDefault="00A70BE0" w:rsidP="00A70BE0">
            <w:pPr>
              <w:spacing w:beforeLines="50" w:before="120"/>
              <w:rPr>
                <w:lang w:val="en-US"/>
              </w:rPr>
            </w:pPr>
            <w:r w:rsidRPr="00E84C60">
              <w:t>Yes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lastRenderedPageBreak/>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proofErr w:type="spellStart"/>
            <w:r w:rsidRPr="00B10043">
              <w:t>Mediatek</w:t>
            </w:r>
            <w:proofErr w:type="spellEnd"/>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99"/>
      <w:r w:rsidRPr="00836BED">
        <w:rPr>
          <w:b/>
          <w:bCs/>
        </w:rPr>
        <w:t>2</w:t>
      </w:r>
      <w:commentRangeEnd w:id="99"/>
      <w:r w:rsidR="00FB4249">
        <w:rPr>
          <w:rStyle w:val="af1"/>
        </w:rPr>
        <w:commentReference w:id="99"/>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lastRenderedPageBreak/>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100"/>
      <w:r w:rsidR="000C5FAE">
        <w:rPr>
          <w:b/>
          <w:bCs/>
        </w:rPr>
        <w:t>1</w:t>
      </w:r>
      <w:r w:rsidR="00CD2D48">
        <w:rPr>
          <w:b/>
          <w:bCs/>
        </w:rPr>
        <w:t>6</w:t>
      </w:r>
      <w:commentRangeEnd w:id="100"/>
      <w:r w:rsidR="00A531A1">
        <w:rPr>
          <w:rStyle w:val="af1"/>
        </w:rPr>
        <w:commentReference w:id="100"/>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ac"/>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ac"/>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ac"/>
              <w:numPr>
                <w:ilvl w:val="0"/>
                <w:numId w:val="43"/>
              </w:numPr>
              <w:spacing w:beforeLines="50" w:before="120"/>
              <w:ind w:firstLineChars="0"/>
              <w:rPr>
                <w:lang w:val="en-US"/>
              </w:rPr>
            </w:pPr>
            <w:r>
              <w:rPr>
                <w:lang w:val="en-US"/>
              </w:rPr>
              <w:t>Probability threshold needs further discussion.</w:t>
            </w:r>
          </w:p>
          <w:p w14:paraId="5F35DC70" w14:textId="77777777" w:rsidR="007173BE" w:rsidRDefault="007173BE" w:rsidP="007173BE">
            <w:pPr>
              <w:pStyle w:val="ac"/>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proofErr w:type="spellStart"/>
            <w:r>
              <w:t>Mediatek</w:t>
            </w:r>
            <w:proofErr w:type="spellEnd"/>
            <w:r>
              <w:t xml:space="preserve">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xml:space="preserve">, and selects best beam to </w:t>
            </w:r>
            <w:r w:rsidRPr="00DA659D">
              <w:rPr>
                <w:lang w:val="en-US"/>
              </w:rPr>
              <w:lastRenderedPageBreak/>
              <w:t>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w:t>
            </w:r>
            <w:proofErr w:type="spellStart"/>
            <w:r>
              <w:rPr>
                <w:lang w:val="en-US"/>
              </w:rPr>
              <w:t>difficulity</w:t>
            </w:r>
            <w:proofErr w:type="spellEnd"/>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r w:rsidR="00A44B61" w14:paraId="3BCF6CFC" w14:textId="77777777" w:rsidTr="009E416E">
        <w:tc>
          <w:tcPr>
            <w:tcW w:w="1555" w:type="dxa"/>
          </w:tcPr>
          <w:p w14:paraId="5EA9C500" w14:textId="795D6A01" w:rsidR="00A44B61" w:rsidRDefault="00A44B61" w:rsidP="00A44B61">
            <w:pPr>
              <w:spacing w:beforeLines="50" w:before="120"/>
              <w:rPr>
                <w:rFonts w:eastAsia="Malgun Gothic" w:hint="eastAsia"/>
                <w:lang w:val="en-US"/>
              </w:rPr>
            </w:pPr>
            <w:r>
              <w:rPr>
                <w:rFonts w:hint="eastAsia"/>
                <w:lang w:val="en-US"/>
              </w:rPr>
              <w:t>NTT DOCOMO</w:t>
            </w:r>
          </w:p>
        </w:tc>
        <w:tc>
          <w:tcPr>
            <w:tcW w:w="2409" w:type="dxa"/>
          </w:tcPr>
          <w:p w14:paraId="31F772DC" w14:textId="0FB89E87" w:rsidR="00A44B61" w:rsidRDefault="00A44B61" w:rsidP="00A44B61">
            <w:pPr>
              <w:spacing w:beforeLines="50" w:before="120"/>
              <w:rPr>
                <w:rFonts w:eastAsia="Malgun Gothic" w:hint="eastAsia"/>
                <w:lang w:val="en-US"/>
              </w:rPr>
            </w:pPr>
            <w:r>
              <w:rPr>
                <w:rFonts w:hint="eastAsia"/>
              </w:rPr>
              <w:t>Comments on T310</w:t>
            </w:r>
          </w:p>
        </w:tc>
        <w:tc>
          <w:tcPr>
            <w:tcW w:w="5812" w:type="dxa"/>
          </w:tcPr>
          <w:p w14:paraId="7CFE1DF0" w14:textId="38A665C1" w:rsidR="00A44B61" w:rsidRDefault="00A44B61" w:rsidP="00A44B61">
            <w:pPr>
              <w:spacing w:beforeLines="50" w:before="120"/>
              <w:rPr>
                <w:lang w:val="en-US"/>
              </w:rPr>
            </w:pPr>
            <w:r w:rsidRPr="00471D0C">
              <w:rPr>
                <w:rFonts w:hint="eastAsia"/>
                <w:bCs/>
                <w:lang w:val="en-US"/>
              </w:rPr>
              <w:t xml:space="preserve">We also share the </w:t>
            </w:r>
            <w:r>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bl>
    <w:p w14:paraId="57CDA37F" w14:textId="77777777" w:rsidR="009E416E" w:rsidRDefault="009E416E" w:rsidP="00485584">
      <w:pPr>
        <w:spacing w:beforeLines="50" w:before="120"/>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ac"/>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ac"/>
              <w:numPr>
                <w:ilvl w:val="0"/>
                <w:numId w:val="44"/>
              </w:numPr>
              <w:spacing w:beforeLines="50" w:before="120"/>
              <w:ind w:firstLineChars="0"/>
              <w:rPr>
                <w:lang w:val="en-US"/>
              </w:rPr>
            </w:pPr>
            <w:r>
              <w:rPr>
                <w:lang w:val="en-US"/>
              </w:rPr>
              <w:lastRenderedPageBreak/>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proofErr w:type="spellStart"/>
            <w:r>
              <w:rPr>
                <w:rFonts w:eastAsia="PMingLiU"/>
                <w:lang w:val="en-US" w:eastAsia="zh-TW"/>
              </w:rPr>
              <w:lastRenderedPageBreak/>
              <w:t>Mediatek</w:t>
            </w:r>
            <w:proofErr w:type="spellEnd"/>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bl>
    <w:p w14:paraId="7C9B52AE" w14:textId="17B19C4B" w:rsidR="002E1F89" w:rsidRDefault="007143E4" w:rsidP="00485584">
      <w:pPr>
        <w:spacing w:beforeLines="50" w:before="120"/>
      </w:pPr>
      <w:r w:rsidRPr="007143E4">
        <w:rPr>
          <w:noProof/>
          <w:lang w:val="en-US"/>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proofErr w:type="spellStart"/>
            <w:r>
              <w:lastRenderedPageBreak/>
              <w:t>Mediatek</w:t>
            </w:r>
            <w:proofErr w:type="spellEnd"/>
          </w:p>
        </w:tc>
        <w:tc>
          <w:tcPr>
            <w:tcW w:w="2409" w:type="dxa"/>
          </w:tcPr>
          <w:p w14:paraId="0481D42A" w14:textId="10D94A34" w:rsidR="00A70BE0" w:rsidRDefault="00A70BE0" w:rsidP="00A70BE0">
            <w:pPr>
              <w:spacing w:beforeLines="50" w:before="120"/>
              <w:rPr>
                <w:lang w:val="en-US"/>
              </w:rPr>
            </w:pPr>
            <w:r>
              <w:t>Yes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pPr>
            <w:r>
              <w:rPr>
                <w:rFonts w:eastAsia="Malgun Gothic" w:hint="eastAsia"/>
                <w:lang w:val="en-US"/>
              </w:rPr>
              <w:t>CATT</w:t>
            </w:r>
          </w:p>
        </w:tc>
        <w:tc>
          <w:tcPr>
            <w:tcW w:w="2409" w:type="dxa"/>
          </w:tcPr>
          <w:p w14:paraId="6AAE9DEC" w14:textId="6763246D" w:rsidR="009E416E" w:rsidRDefault="009E416E" w:rsidP="00A70BE0">
            <w:pPr>
              <w:spacing w:beforeLines="50" w:before="120"/>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proofErr w:type="spellStart"/>
            <w:r w:rsidRPr="00DA54F4">
              <w:t>Mediatek</w:t>
            </w:r>
            <w:proofErr w:type="spellEnd"/>
            <w:r w:rsidRPr="00DA54F4">
              <w:t xml:space="preserve">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w:t>
            </w:r>
            <w:proofErr w:type="spellStart"/>
            <w:r w:rsidRPr="001F6169">
              <w:rPr>
                <w:rFonts w:eastAsia="Malgun Gothic"/>
                <w:lang w:val="en-US" w:eastAsia="ko-KR"/>
              </w:rPr>
              <w:t>lateset</w:t>
            </w:r>
            <w:proofErr w:type="spellEnd"/>
            <w:r w:rsidRPr="001F6169">
              <w:rPr>
                <w:rFonts w:eastAsia="Malgun Gothic"/>
                <w:lang w:val="en-US" w:eastAsia="ko-KR"/>
              </w:rPr>
              <w:t xml:space="preserve">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w:t>
            </w:r>
            <w:proofErr w:type="spellStart"/>
            <w:r>
              <w:rPr>
                <w:rFonts w:eastAsia="Malgun Gothic"/>
                <w:lang w:val="en-US" w:eastAsia="ko-KR"/>
              </w:rPr>
              <w:t>rapp</w:t>
            </w:r>
            <w:proofErr w:type="spellEnd"/>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w:t>
            </w:r>
            <w:r w:rsidRPr="001F6169">
              <w:rPr>
                <w:rFonts w:eastAsia="Malgun Gothic"/>
                <w:lang w:val="en-US" w:eastAsia="ko-KR"/>
              </w:rPr>
              <w:lastRenderedPageBreak/>
              <w:t>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bl>
    <w:p w14:paraId="14804EBA" w14:textId="77777777" w:rsidR="00C109BF" w:rsidRDefault="00C109BF" w:rsidP="007B0F9B">
      <w:pPr>
        <w:spacing w:beforeLines="50" w:before="120"/>
      </w:pPr>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proofErr w:type="spellStart"/>
            <w:r>
              <w:lastRenderedPageBreak/>
              <w:t>Mediatek</w:t>
            </w:r>
            <w:proofErr w:type="spellEnd"/>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 xml:space="preserve">Suggest to clarify that whether different cells use different beam pattern. For </w:t>
            </w:r>
            <w:proofErr w:type="spellStart"/>
            <w:r w:rsidRPr="0035197F">
              <w:rPr>
                <w:lang w:val="en-US"/>
              </w:rPr>
              <w:t>simplifiy</w:t>
            </w:r>
            <w:proofErr w:type="spellEnd"/>
            <w:r w:rsidRPr="0035197F">
              <w:rPr>
                <w:lang w:val="en-US"/>
              </w:rPr>
              <w:t>,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 xml:space="preserve">We agree that the beam pattern in Option 1 and Option 3 may change </w:t>
            </w:r>
            <w:proofErr w:type="spellStart"/>
            <w:r>
              <w:rPr>
                <w:rFonts w:eastAsia="Malgun Gothic" w:hint="eastAsia"/>
                <w:lang w:val="en-US"/>
              </w:rPr>
              <w:t>unpredicably</w:t>
            </w:r>
            <w:proofErr w:type="spellEnd"/>
            <w:r>
              <w:rPr>
                <w:rFonts w:eastAsia="Malgun Gothic" w:hint="eastAsia"/>
                <w:lang w:val="en-US"/>
              </w:rPr>
              <w:t xml:space="preserve"> which is not reasonable.</w:t>
            </w:r>
          </w:p>
        </w:tc>
      </w:tr>
    </w:tbl>
    <w:p w14:paraId="1DAB2B7D" w14:textId="77777777" w:rsidR="00C109BF" w:rsidRDefault="00C109BF" w:rsidP="0050409B">
      <w:pPr>
        <w:spacing w:beforeLines="50" w:before="120"/>
        <w:rPr>
          <w:b/>
          <w:bCs/>
          <w:lang w:val="en-US"/>
        </w:rPr>
      </w:pPr>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c"/>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c"/>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c"/>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c"/>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c"/>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c"/>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 xml:space="preserve">Finally another scenario for TDD might be that the neighbor gNBs might transmit different SSB beam IDs, for e.g. only gNB0 transmits SSB0-SSB9, only gNB1 transmits </w:t>
            </w:r>
            <w:r w:rsidRPr="007173BE">
              <w:lastRenderedPageBreak/>
              <w:t>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lastRenderedPageBreak/>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pt;height:225.7pt;mso-width-percent:0;mso-height-percent:0;mso-width-percent:0;mso-height-percent:0" o:ole="">
            <v:imagedata r:id="rId34" o:title=""/>
          </v:shape>
          <o:OLEObject Type="Embed" ProgID="Visio.Drawing.11" ShapeID="_x0000_i1034" DrawAspect="Content" ObjectID="_1792311106"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w:t>
      </w:r>
      <w:r w:rsidR="00936253">
        <w:lastRenderedPageBreak/>
        <w:t xml:space="preserve">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5pt;height:114.6pt;mso-width-percent:0;mso-height-percent:0;mso-width-percent:0;mso-height-percent:0" o:ole="">
            <v:imagedata r:id="rId36" o:title=""/>
          </v:shape>
          <o:OLEObject Type="Embed" ProgID="Visio.Drawing.15" ShapeID="_x0000_i1035" DrawAspect="Content" ObjectID="_1792311107"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1"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1pt;height:94.25pt;mso-width-percent:0;mso-height-percent:0;mso-width-percent:0;mso-height-percent:0" o:ole="">
            <v:imagedata r:id="rId38" o:title=""/>
          </v:shape>
          <o:OLEObject Type="Embed" ProgID="Visio.Drawing.15" ShapeID="_x0000_i1036" DrawAspect="Content" ObjectID="_1792311108" r:id="rId39"/>
        </w:object>
      </w:r>
    </w:p>
    <w:p w14:paraId="0C081A92" w14:textId="39DD1263" w:rsidR="00B76664" w:rsidRDefault="00B76664" w:rsidP="00B76664">
      <w:pPr>
        <w:jc w:val="center"/>
      </w:pPr>
      <w:r>
        <w:rPr>
          <w:rFonts w:hint="eastAsia"/>
        </w:rPr>
        <w:t>F</w:t>
      </w:r>
      <w:r>
        <w:t xml:space="preserve">igure 2.3.1-3 Example timeline for FR2 temporal domain case A based on </w:t>
      </w:r>
      <w:del w:id="102"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103"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4" w:author="OPPO-Zonda" w:date="2024-10-30T11:25:00Z">
              <w:r>
                <w:rPr>
                  <w:rFonts w:hint="eastAsia"/>
                  <w:lang w:val="en-US"/>
                </w:rPr>
                <w:t>R</w:t>
              </w:r>
              <w:r>
                <w:rPr>
                  <w:lang w:val="en-US"/>
                </w:rPr>
                <w:t>apporteur:</w:t>
              </w:r>
            </w:ins>
            <w:ins w:id="105" w:author="OPPO-Zonda" w:date="2024-10-30T11:30:00Z">
              <w:r w:rsidR="009E0958">
                <w:rPr>
                  <w:lang w:val="en-US"/>
                </w:rPr>
                <w:t xml:space="preserve"> For case A,</w:t>
              </w:r>
            </w:ins>
            <w:ins w:id="106" w:author="OPPO-Zonda" w:date="2024-10-30T11:25:00Z">
              <w:r>
                <w:rPr>
                  <w:lang w:val="en-US"/>
                </w:rPr>
                <w:t xml:space="preserve"> I agree it could be another option i.e. network always wait for the real measurement event. </w:t>
              </w:r>
            </w:ins>
            <w:ins w:id="107" w:author="OPPO-Zonda" w:date="2024-10-30T11:26:00Z">
              <w:r>
                <w:rPr>
                  <w:lang w:val="en-US"/>
                </w:rPr>
                <w:t>And such method can be also applied for both direct and indirect prediction.</w:t>
              </w:r>
            </w:ins>
            <w:ins w:id="108" w:author="OPPO-Zonda" w:date="2024-10-30T11:31:00Z">
              <w:r w:rsidR="009E0958">
                <w:rPr>
                  <w:lang w:val="en-US"/>
                </w:rPr>
                <w:t xml:space="preserve"> For case B, there is no such real measurement event</w:t>
              </w:r>
            </w:ins>
            <w:ins w:id="109" w:author="OPPO-Zonda" w:date="2024-10-30T11:32:00Z">
              <w:r w:rsidR="009E0958">
                <w:rPr>
                  <w:lang w:val="en-US"/>
                </w:rPr>
                <w:t xml:space="preserve"> at all</w:t>
              </w:r>
            </w:ins>
            <w:ins w:id="110" w:author="OPPO-Zonda" w:date="2024-10-30T11:31:00Z">
              <w:r w:rsidR="009E0958">
                <w:rPr>
                  <w:lang w:val="en-US"/>
                </w:rPr>
                <w:t xml:space="preserve"> considering partial measurement results are always skipped</w:t>
              </w:r>
            </w:ins>
            <w:ins w:id="111"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w:t>
            </w:r>
            <w:r>
              <w:rPr>
                <w:rFonts w:eastAsia="Malgun Gothic"/>
                <w:lang w:val="en-US" w:eastAsia="ko-KR"/>
              </w:rPr>
              <w:lastRenderedPageBreak/>
              <w:t xml:space="preserve">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ac"/>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c"/>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c"/>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ac"/>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ac"/>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ac"/>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ac"/>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ac"/>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ac"/>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ac"/>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ac"/>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lastRenderedPageBreak/>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ac"/>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ac"/>
              <w:numPr>
                <w:ilvl w:val="0"/>
                <w:numId w:val="45"/>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161D64">
            <w:pPr>
              <w:pStyle w:val="ac"/>
              <w:numPr>
                <w:ilvl w:val="0"/>
                <w:numId w:val="45"/>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proofErr w:type="spellStart"/>
            <w:r>
              <w:t>Mediatek</w:t>
            </w:r>
            <w:proofErr w:type="spellEnd"/>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restrict the HO </w:t>
            </w:r>
            <w:proofErr w:type="spellStart"/>
            <w:r>
              <w:t>behavior</w:t>
            </w:r>
            <w:proofErr w:type="spellEnd"/>
            <w:r>
              <w:t xml:space="preserve">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14:textId="63385C0F" w:rsidR="00A70BE0" w:rsidRPr="00A70BE0" w:rsidRDefault="00A70BE0" w:rsidP="00A70BE0">
            <w:pPr>
              <w:spacing w:beforeLines="50" w:before="120"/>
              <w:rPr>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r w:rsidRPr="008D2228">
              <w:rPr>
                <w:rFonts w:eastAsia="Malgun Gothic"/>
                <w:lang w:val="en-US" w:eastAsia="ko-KR"/>
              </w:rPr>
              <w:t>Yes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2A13DA">
            <w:pPr>
              <w:numPr>
                <w:ilvl w:val="0"/>
                <w:numId w:val="49"/>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2A13DA">
            <w:pPr>
              <w:numPr>
                <w:ilvl w:val="0"/>
                <w:numId w:val="49"/>
              </w:numPr>
              <w:spacing w:beforeLines="50" w:before="120"/>
              <w:rPr>
                <w:lang w:val="en-US"/>
              </w:rPr>
            </w:pPr>
            <w:r w:rsidRPr="008D2228">
              <w:rPr>
                <w:lang w:val="en-US"/>
              </w:rPr>
              <w:t>Else (If HO prep time is &lt; t1-t0)</w:t>
            </w:r>
          </w:p>
          <w:p w14:paraId="77F16A2B"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w:t>
            </w:r>
            <w:proofErr w:type="spellStart"/>
            <w:r w:rsidRPr="008D2228">
              <w:rPr>
                <w:lang w:val="en-US"/>
              </w:rPr>
              <w:t>nonAI</w:t>
            </w:r>
            <w:proofErr w:type="spellEnd"/>
            <w:r w:rsidRPr="008D2228">
              <w:rPr>
                <w:lang w:val="en-US"/>
              </w:rPr>
              <w:t xml:space="preserve">.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w:t>
            </w:r>
            <w:proofErr w:type="spellStart"/>
            <w:r w:rsidRPr="008D2228">
              <w:rPr>
                <w:lang w:val="en-US"/>
              </w:rPr>
              <w:t>preformance</w:t>
            </w:r>
            <w:proofErr w:type="spellEnd"/>
            <w:r w:rsidRPr="008D2228">
              <w:rPr>
                <w:lang w:val="en-US"/>
              </w:rPr>
              <w:t xml:space="preserve"> under AI, so we would also like to see how much the </w:t>
            </w:r>
            <w:proofErr w:type="spellStart"/>
            <w:r w:rsidRPr="008D2228">
              <w:rPr>
                <w:lang w:val="en-US"/>
              </w:rPr>
              <w:t>preformance</w:t>
            </w:r>
            <w:proofErr w:type="spellEnd"/>
            <w:r w:rsidRPr="008D2228">
              <w:rPr>
                <w:lang w:val="en-US"/>
              </w:rPr>
              <w:t xml:space="preserv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 xml:space="preserve">or temporal domain Case B, we are a bit confused why actual event cannot be triggered? Even if some measurement samples can be skipped, measurement event can still be evaluated based on the </w:t>
            </w:r>
            <w:proofErr w:type="spellStart"/>
            <w:r w:rsidRPr="008D2228">
              <w:rPr>
                <w:lang w:val="en-US"/>
              </w:rPr>
              <w:t>remaing</w:t>
            </w:r>
            <w:proofErr w:type="spellEnd"/>
            <w:r w:rsidRPr="008D2228">
              <w:rPr>
                <w:lang w:val="en-US"/>
              </w:rPr>
              <w:t xml:space="preserve"> actual measurement </w:t>
            </w:r>
            <w:r w:rsidRPr="008D2228">
              <w:rPr>
                <w:lang w:val="en-US"/>
              </w:rPr>
              <w:lastRenderedPageBreak/>
              <w:t>samples?</w:t>
            </w:r>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w:t>
            </w:r>
            <w:proofErr w:type="spellStart"/>
            <w:r>
              <w:rPr>
                <w:rFonts w:eastAsiaTheme="minorEastAsia" w:hint="eastAsia"/>
                <w:lang w:val="en-US"/>
              </w:rPr>
              <w:t>controvertial</w:t>
            </w:r>
            <w:proofErr w:type="spellEnd"/>
            <w:r>
              <w:rPr>
                <w:rFonts w:eastAsiaTheme="minorEastAsia" w:hint="eastAsia"/>
                <w:lang w:val="en-US"/>
              </w:rPr>
              <w:t xml:space="preserve"> part is the network sends the HO command based on the actual A3 event or predicted A3 event. 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non-AI case. Thus, the current forma are acceptable. </w:t>
            </w:r>
          </w:p>
          <w:p w14:paraId="37A9A5FE" w14:textId="77777777" w:rsidR="00C109BF" w:rsidRDefault="00C109BF" w:rsidP="002224F3">
            <w:pPr>
              <w:spacing w:beforeLines="50" w:before="120"/>
              <w:rPr>
                <w:lang w:val="en-US"/>
              </w:rPr>
            </w:pP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7"/>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7"/>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lastRenderedPageBreak/>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r>
              <w:rPr>
                <w:rFonts w:eastAsia="PMingLiU"/>
                <w:lang w:val="en-US" w:eastAsia="zh-TW"/>
              </w:rPr>
              <w:t>Yes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 xml:space="preserve">We are OK to reuse the definition in 36.839. But we think the first condition in state 2 can be modified. Since in the original definition, HOF will be triggered much more easily. T310 is running does not imply HO_CMD </w:t>
            </w:r>
            <w:proofErr w:type="spellStart"/>
            <w:r>
              <w:rPr>
                <w:rFonts w:eastAsia="PMingLiU"/>
                <w:lang w:val="en-US" w:eastAsia="zh-TW"/>
              </w:rPr>
              <w:t>can not</w:t>
            </w:r>
            <w:proofErr w:type="spellEnd"/>
            <w:r>
              <w:rPr>
                <w:rFonts w:eastAsia="PMingLiU"/>
                <w:lang w:val="en-US" w:eastAsia="zh-TW"/>
              </w:rPr>
              <w:t xml:space="preserve"> be received successfully. Companies are allowed to improve or replace this condition. We think the intention is to simulate the situation where the HO_CMD </w:t>
            </w:r>
            <w:proofErr w:type="spellStart"/>
            <w:r>
              <w:rPr>
                <w:rFonts w:eastAsia="PMingLiU"/>
                <w:lang w:val="en-US" w:eastAsia="zh-TW"/>
              </w:rPr>
              <w:t>can not</w:t>
            </w:r>
            <w:proofErr w:type="spellEnd"/>
            <w:r>
              <w:rPr>
                <w:rFonts w:eastAsia="PMingLiU"/>
                <w:lang w:val="en-US" w:eastAsia="zh-TW"/>
              </w:rPr>
              <w:t xml:space="preserve">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r>
              <w:rPr>
                <w:rFonts w:eastAsia="Malgun Gothic" w:hint="eastAsia"/>
                <w:lang w:val="en-US"/>
              </w:rPr>
              <w:t>Yes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lastRenderedPageBreak/>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r>
              <w:rPr>
                <w:lang w:val="en-US"/>
              </w:rPr>
              <w:t>Yes with comments</w:t>
            </w:r>
          </w:p>
        </w:tc>
        <w:tc>
          <w:tcPr>
            <w:tcW w:w="5812" w:type="dxa"/>
          </w:tcPr>
          <w:p w14:paraId="340FA688" w14:textId="4D7FD57B" w:rsidR="00161D64" w:rsidRDefault="00161D64" w:rsidP="00012C82">
            <w:pPr>
              <w:spacing w:beforeLines="50" w:before="120"/>
              <w:rPr>
                <w:lang w:val="en-US"/>
              </w:rPr>
            </w:pPr>
            <w:r>
              <w:rPr>
                <w:lang w:val="en-US"/>
              </w:rPr>
              <w:t>Yes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proofErr w:type="spellStart"/>
            <w:r w:rsidRPr="005E4477">
              <w:t>Mediatek</w:t>
            </w:r>
            <w:proofErr w:type="spellEnd"/>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proofErr w:type="spellStart"/>
            <w:r w:rsidRPr="00EE4F59">
              <w:t>Mediatek</w:t>
            </w:r>
            <w:proofErr w:type="spellEnd"/>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bl>
    <w:p w14:paraId="6D52C8D8" w14:textId="77777777" w:rsidR="00C109BF" w:rsidRDefault="00C109BF" w:rsidP="00485584">
      <w:pPr>
        <w:spacing w:beforeLines="50" w:before="120"/>
      </w:pPr>
    </w:p>
    <w:p w14:paraId="2464BBEB" w14:textId="1B2891F9" w:rsidR="00343CBA" w:rsidRDefault="00A6713E" w:rsidP="00485584">
      <w:pPr>
        <w:spacing w:beforeLines="50" w:before="120"/>
      </w:pPr>
      <w:r>
        <w:rPr>
          <w:rFonts w:hint="eastAsia"/>
        </w:rPr>
        <w:t>F</w:t>
      </w:r>
      <w:r>
        <w:t>or RLF, the interference modelling in section 2.2.</w:t>
      </w:r>
      <w:ins w:id="112" w:author="OPPO-Zonda" w:date="2024-10-30T11:33:00Z">
        <w:r w:rsidR="00A52A88">
          <w:t>3</w:t>
        </w:r>
      </w:ins>
      <w:del w:id="113"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lastRenderedPageBreak/>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4"/>
      <w:r>
        <w:rPr>
          <w:b/>
          <w:bCs/>
          <w:lang w:val="en-US"/>
        </w:rPr>
        <w:t>2.2.</w:t>
      </w:r>
      <w:del w:id="115" w:author="OPPO-Zonda" w:date="2024-10-30T11:33:00Z">
        <w:r w:rsidDel="00A52A88">
          <w:rPr>
            <w:b/>
            <w:bCs/>
            <w:lang w:val="en-US"/>
          </w:rPr>
          <w:delText>2</w:delText>
        </w:r>
        <w:commentRangeEnd w:id="114"/>
        <w:r w:rsidR="00D7002E" w:rsidDel="00A52A88">
          <w:rPr>
            <w:rStyle w:val="af1"/>
          </w:rPr>
          <w:commentReference w:id="114"/>
        </w:r>
        <w:r w:rsidDel="00A52A88">
          <w:rPr>
            <w:b/>
            <w:bCs/>
            <w:lang w:val="en-US"/>
          </w:rPr>
          <w:delText xml:space="preserve"> </w:delText>
        </w:r>
      </w:del>
      <w:ins w:id="116" w:author="OPPO-Zonda" w:date="2024-10-30T11:33:00Z">
        <w:r w:rsidR="00A52A88">
          <w:rPr>
            <w:b/>
            <w:bCs/>
            <w:lang w:val="en-US"/>
          </w:rPr>
          <w:t>3</w:t>
        </w:r>
      </w:ins>
      <w:r>
        <w:rPr>
          <w:b/>
          <w:bCs/>
          <w:lang w:val="en-US"/>
        </w:rPr>
        <w:t>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proofErr w:type="spellStart"/>
            <w:r w:rsidRPr="006F647A">
              <w:t>Mediatek</w:t>
            </w:r>
            <w:proofErr w:type="spellEnd"/>
            <w:r w:rsidRPr="006F647A">
              <w:t xml:space="preserve">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proofErr w:type="spellStart"/>
            <w:r>
              <w:rPr>
                <w:rFonts w:eastAsia="PMingLiU"/>
                <w:lang w:val="en-US" w:eastAsia="zh-TW"/>
              </w:rPr>
              <w:t>Mediatek</w:t>
            </w:r>
            <w:proofErr w:type="spellEnd"/>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lang w:val="en-US"/>
              </w:rPr>
            </w:pPr>
            <w:r>
              <w:rPr>
                <w:rFonts w:hint="eastAsia"/>
                <w:lang w:val="en-US"/>
              </w:rPr>
              <w:t>It can be reused.</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 xml:space="preserve">The correlation coefficient is intended to show how much the L3 RSRP of the two cells in different frequencies </w:t>
      </w:r>
      <w:r w:rsidR="007E7492" w:rsidRPr="007E7492">
        <w:lastRenderedPageBreak/>
        <w:t>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r>
              <w:rPr>
                <w:rFonts w:eastAsia="Malgun Gothic"/>
                <w:lang w:val="en-US" w:eastAsia="ko-KR"/>
              </w:rPr>
              <w:t>Yes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7" w:name="_In-sequence_SDU_delivery"/>
      <w:bookmarkEnd w:id="117"/>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lastRenderedPageBreak/>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lastRenderedPageBreak/>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0" w:author="Apple (Apple)" w:date="2024-11-04T09:09:00Z" w:initials="ASS">
    <w:p w14:paraId="7994A657" w14:textId="77777777" w:rsidR="009E416E" w:rsidRDefault="009E416E" w:rsidP="00B8329F">
      <w:pPr>
        <w:jc w:val="left"/>
      </w:pPr>
      <w:r>
        <w:rPr>
          <w:rStyle w:val="af1"/>
        </w:rPr>
        <w:annotationRef/>
      </w:r>
      <w:r>
        <w:rPr>
          <w:color w:val="000000"/>
        </w:rPr>
        <w:t xml:space="preserve">redundant </w:t>
      </w:r>
    </w:p>
  </w:comment>
  <w:comment w:id="71" w:author="vivo-xiang" w:date="2024-10-28T10:45:00Z" w:initials="vivo">
    <w:p w14:paraId="71FCA8BD" w14:textId="5487E2E8" w:rsidR="009E416E" w:rsidRDefault="009E416E">
      <w:pPr>
        <w:pStyle w:val="af2"/>
      </w:pPr>
      <w:r>
        <w:rPr>
          <w:rStyle w:val="af1"/>
        </w:rPr>
        <w:annotationRef/>
      </w:r>
      <w:r>
        <w:t>Should be direct</w:t>
      </w:r>
    </w:p>
  </w:comment>
  <w:comment w:id="72" w:author="Xiaomi（Xing Yang)" w:date="2024-10-29T10:35:00Z" w:initials="YX">
    <w:p w14:paraId="56C814E0" w14:textId="64E556F1" w:rsidR="009E416E" w:rsidRDefault="009E416E">
      <w:pPr>
        <w:pStyle w:val="af2"/>
      </w:pPr>
      <w:r>
        <w:rPr>
          <w:rStyle w:val="af1"/>
        </w:rPr>
        <w:annotationRef/>
      </w:r>
      <w:r>
        <w:rPr>
          <w:rFonts w:hint="eastAsia"/>
        </w:rPr>
        <w:t>a</w:t>
      </w:r>
      <w:r>
        <w:t>gree</w:t>
      </w:r>
    </w:p>
  </w:comment>
  <w:comment w:id="73" w:author="Apple (Apple)" w:date="2024-11-04T09:11:00Z" w:initials="ASS">
    <w:p w14:paraId="6362F20A" w14:textId="77777777" w:rsidR="009E416E" w:rsidRDefault="009E416E" w:rsidP="00B8329F">
      <w:pPr>
        <w:jc w:val="left"/>
      </w:pPr>
      <w:r>
        <w:rPr>
          <w:rStyle w:val="af1"/>
        </w:rPr>
        <w:annotationRef/>
      </w:r>
      <w:r>
        <w:rPr>
          <w:color w:val="000000"/>
        </w:rPr>
        <w:t>yes</w:t>
      </w:r>
    </w:p>
  </w:comment>
  <w:comment w:id="99" w:author="vivo-xiang" w:date="2024-10-28T11:33:00Z" w:initials="vivo">
    <w:p w14:paraId="1C183296" w14:textId="415E4BE4" w:rsidR="009E416E" w:rsidRDefault="009E416E">
      <w:pPr>
        <w:pStyle w:val="af2"/>
      </w:pPr>
      <w:r>
        <w:rPr>
          <w:rStyle w:val="af1"/>
        </w:rPr>
        <w:annotationRef/>
      </w:r>
      <w:r>
        <w:rPr>
          <w:rFonts w:hint="eastAsia"/>
        </w:rPr>
        <w:t>1</w:t>
      </w:r>
      <w:r>
        <w:t>?</w:t>
      </w:r>
    </w:p>
  </w:comment>
  <w:comment w:id="100" w:author="Dawid Koziol" w:date="2024-10-31T15:30:00Z" w:initials="DK">
    <w:p w14:paraId="19C51A63" w14:textId="6545792F" w:rsidR="009E416E" w:rsidRDefault="009E416E">
      <w:pPr>
        <w:pStyle w:val="af2"/>
      </w:pPr>
      <w:r>
        <w:rPr>
          <w:rStyle w:val="af1"/>
        </w:rPr>
        <w:annotationRef/>
      </w:r>
      <w:r>
        <w:t>It should be Q17 (and the following questions should also be incremented by 1)</w:t>
      </w:r>
    </w:p>
  </w:comment>
  <w:comment w:id="114" w:author="vivo-xiang" w:date="2024-10-28T11:51:00Z" w:initials="vivo">
    <w:p w14:paraId="164BF341" w14:textId="7C25EC72" w:rsidR="009E416E" w:rsidRDefault="009E416E">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FDA29" w14:textId="77777777" w:rsidR="00A779DD" w:rsidRDefault="00A779DD" w:rsidP="00536369">
      <w:pPr>
        <w:spacing w:after="0"/>
      </w:pPr>
      <w:r>
        <w:separator/>
      </w:r>
    </w:p>
  </w:endnote>
  <w:endnote w:type="continuationSeparator" w:id="0">
    <w:p w14:paraId="6F965A41" w14:textId="77777777" w:rsidR="00A779DD" w:rsidRDefault="00A779DD"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5630F22A" w:rsidR="009E416E" w:rsidRDefault="009E416E">
    <w:pPr>
      <w:pStyle w:val="a6"/>
      <w:tabs>
        <w:tab w:val="center" w:pos="4820"/>
        <w:tab w:val="right" w:pos="9639"/>
      </w:tabs>
      <w:jc w:val="left"/>
    </w:pPr>
    <w:r>
      <w:tab/>
    </w:r>
    <w:r>
      <w:fldChar w:fldCharType="begin"/>
    </w:r>
    <w:r>
      <w:rPr>
        <w:rStyle w:val="a4"/>
      </w:rPr>
      <w:instrText xml:space="preserve"> PAGE </w:instrText>
    </w:r>
    <w:r>
      <w:fldChar w:fldCharType="separate"/>
    </w:r>
    <w:r w:rsidR="00C109BF">
      <w:rPr>
        <w:rStyle w:val="a4"/>
        <w:noProof/>
      </w:rPr>
      <w:t>41</w:t>
    </w:r>
    <w:r>
      <w:fldChar w:fldCharType="end"/>
    </w:r>
    <w:r>
      <w:rPr>
        <w:rStyle w:val="a4"/>
      </w:rPr>
      <w:t>/</w:t>
    </w:r>
    <w:r>
      <w:fldChar w:fldCharType="begin"/>
    </w:r>
    <w:r>
      <w:rPr>
        <w:rStyle w:val="a4"/>
      </w:rPr>
      <w:instrText xml:space="preserve"> NUMPAGES </w:instrText>
    </w:r>
    <w:r>
      <w:fldChar w:fldCharType="separate"/>
    </w:r>
    <w:r w:rsidR="00C109BF">
      <w:rPr>
        <w:rStyle w:val="a4"/>
        <w:noProof/>
      </w:rPr>
      <w:t>42</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77BF9" w14:textId="77777777" w:rsidR="00A779DD" w:rsidRDefault="00A779DD" w:rsidP="00536369">
      <w:pPr>
        <w:spacing w:after="0"/>
      </w:pPr>
      <w:r>
        <w:separator/>
      </w:r>
    </w:p>
  </w:footnote>
  <w:footnote w:type="continuationSeparator" w:id="0">
    <w:p w14:paraId="7D5C0A47" w14:textId="77777777" w:rsidR="00A779DD" w:rsidRDefault="00A779DD"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58246032">
    <w:abstractNumId w:val="1"/>
  </w:num>
  <w:num w:numId="2" w16cid:durableId="1655177889">
    <w:abstractNumId w:val="37"/>
  </w:num>
  <w:num w:numId="3" w16cid:durableId="2036349186">
    <w:abstractNumId w:val="27"/>
  </w:num>
  <w:num w:numId="4" w16cid:durableId="1420247163">
    <w:abstractNumId w:val="30"/>
  </w:num>
  <w:num w:numId="5" w16cid:durableId="2080857414">
    <w:abstractNumId w:val="1"/>
  </w:num>
  <w:num w:numId="6" w16cid:durableId="994139921">
    <w:abstractNumId w:val="1"/>
  </w:num>
  <w:num w:numId="7" w16cid:durableId="850724207">
    <w:abstractNumId w:val="1"/>
  </w:num>
  <w:num w:numId="8" w16cid:durableId="557789190">
    <w:abstractNumId w:val="3"/>
  </w:num>
  <w:num w:numId="9" w16cid:durableId="1255893809">
    <w:abstractNumId w:val="11"/>
  </w:num>
  <w:num w:numId="10" w16cid:durableId="572010237">
    <w:abstractNumId w:val="39"/>
  </w:num>
  <w:num w:numId="11" w16cid:durableId="331876421">
    <w:abstractNumId w:val="10"/>
  </w:num>
  <w:num w:numId="12" w16cid:durableId="1997030565">
    <w:abstractNumId w:val="29"/>
  </w:num>
  <w:num w:numId="13" w16cid:durableId="1417946185">
    <w:abstractNumId w:val="25"/>
  </w:num>
  <w:num w:numId="14" w16cid:durableId="1041126017">
    <w:abstractNumId w:val="24"/>
  </w:num>
  <w:num w:numId="15" w16cid:durableId="1279485168">
    <w:abstractNumId w:val="1"/>
  </w:num>
  <w:num w:numId="16" w16cid:durableId="1854610373">
    <w:abstractNumId w:val="1"/>
  </w:num>
  <w:num w:numId="17" w16cid:durableId="590621704">
    <w:abstractNumId w:val="35"/>
  </w:num>
  <w:num w:numId="18" w16cid:durableId="1299190728">
    <w:abstractNumId w:val="6"/>
  </w:num>
  <w:num w:numId="19" w16cid:durableId="1325086786">
    <w:abstractNumId w:val="26"/>
  </w:num>
  <w:num w:numId="20" w16cid:durableId="912734892">
    <w:abstractNumId w:val="1"/>
  </w:num>
  <w:num w:numId="21" w16cid:durableId="368997434">
    <w:abstractNumId w:val="1"/>
  </w:num>
  <w:num w:numId="22" w16cid:durableId="148137043">
    <w:abstractNumId w:val="1"/>
  </w:num>
  <w:num w:numId="23" w16cid:durableId="554201185">
    <w:abstractNumId w:val="20"/>
  </w:num>
  <w:num w:numId="24" w16cid:durableId="1967353158">
    <w:abstractNumId w:val="8"/>
  </w:num>
  <w:num w:numId="25" w16cid:durableId="1120296456">
    <w:abstractNumId w:val="32"/>
  </w:num>
  <w:num w:numId="26" w16cid:durableId="1086652928">
    <w:abstractNumId w:val="22"/>
  </w:num>
  <w:num w:numId="27" w16cid:durableId="896403499">
    <w:abstractNumId w:val="41"/>
  </w:num>
  <w:num w:numId="28" w16cid:durableId="1142383772">
    <w:abstractNumId w:val="7"/>
  </w:num>
  <w:num w:numId="29" w16cid:durableId="1277517239">
    <w:abstractNumId w:val="21"/>
  </w:num>
  <w:num w:numId="30" w16cid:durableId="395666430">
    <w:abstractNumId w:val="33"/>
  </w:num>
  <w:num w:numId="31" w16cid:durableId="1878470666">
    <w:abstractNumId w:val="36"/>
  </w:num>
  <w:num w:numId="32" w16cid:durableId="887885523">
    <w:abstractNumId w:val="2"/>
  </w:num>
  <w:num w:numId="33" w16cid:durableId="1987853965">
    <w:abstractNumId w:val="18"/>
  </w:num>
  <w:num w:numId="34" w16cid:durableId="94518480">
    <w:abstractNumId w:val="16"/>
  </w:num>
  <w:num w:numId="35" w16cid:durableId="1116564419">
    <w:abstractNumId w:val="12"/>
  </w:num>
  <w:num w:numId="36" w16cid:durableId="1864319556">
    <w:abstractNumId w:val="13"/>
  </w:num>
  <w:num w:numId="37" w16cid:durableId="1836650049">
    <w:abstractNumId w:val="31"/>
  </w:num>
  <w:num w:numId="38" w16cid:durableId="1183013933">
    <w:abstractNumId w:val="15"/>
  </w:num>
  <w:num w:numId="39" w16cid:durableId="1337221419">
    <w:abstractNumId w:val="40"/>
  </w:num>
  <w:num w:numId="40" w16cid:durableId="1172793792">
    <w:abstractNumId w:val="9"/>
  </w:num>
  <w:num w:numId="41" w16cid:durableId="1709064526">
    <w:abstractNumId w:val="17"/>
  </w:num>
  <w:num w:numId="42" w16cid:durableId="1955742742">
    <w:abstractNumId w:val="0"/>
  </w:num>
  <w:num w:numId="43" w16cid:durableId="1203782924">
    <w:abstractNumId w:val="23"/>
  </w:num>
  <w:num w:numId="44" w16cid:durableId="916936825">
    <w:abstractNumId w:val="19"/>
  </w:num>
  <w:num w:numId="45" w16cid:durableId="1470707433">
    <w:abstractNumId w:val="14"/>
  </w:num>
  <w:num w:numId="46" w16cid:durableId="481235127">
    <w:abstractNumId w:val="28"/>
  </w:num>
  <w:num w:numId="47" w16cid:durableId="390033635">
    <w:abstractNumId w:val="4"/>
  </w:num>
  <w:num w:numId="48" w16cid:durableId="242566420">
    <w:abstractNumId w:val="5"/>
  </w:num>
  <w:num w:numId="49" w16cid:durableId="72750034">
    <w:abstractNumId w:val="38"/>
  </w:num>
  <w:num w:numId="50" w16cid:durableId="1154105984">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45B"/>
    <w:rsid w:val="007C3ED8"/>
    <w:rsid w:val="007C4785"/>
    <w:rsid w:val="007C4C81"/>
    <w:rsid w:val="007C4DD1"/>
    <w:rsid w:val="007C6726"/>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E13"/>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3ADA"/>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CD1"/>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FA2FA3EB-61C5-4835-B692-DDD8B85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7">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8">
    <w:name w:val="Revision"/>
    <w:hidden/>
    <w:uiPriority w:val="99"/>
    <w:semiHidden/>
    <w:rsid w:val="00B8329F"/>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5.vsdx"/><Relationship Id="rId26" Type="http://schemas.openxmlformats.org/officeDocument/2006/relationships/package" Target="embeddings/Microsoft_Visio_Drawing56.vsdx"/><Relationship Id="rId39" Type="http://schemas.openxmlformats.org/officeDocument/2006/relationships/package" Target="embeddings/Microsoft_Visio_Drawing1011.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4.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10.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7.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9.vsdx"/><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package" Target="embeddings/Microsoft_Visio_Drawing23.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8.vsdx"/><Relationship Id="rId35" Type="http://schemas.openxmlformats.org/officeDocument/2006/relationships/oleObject" Target="embeddings/oleObject1.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2.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19</TotalTime>
  <Pages>42</Pages>
  <Words>16597</Words>
  <Characters>82158</Characters>
  <Application>Microsoft Office Word</Application>
  <DocSecurity>0</DocSecurity>
  <Lines>2489</Lines>
  <Paragraphs>1496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wangx</cp:lastModifiedBy>
  <cp:revision>7</cp:revision>
  <dcterms:created xsi:type="dcterms:W3CDTF">2024-11-04T13:11:00Z</dcterms:created>
  <dcterms:modified xsi:type="dcterms:W3CDTF">2024-11-05T03:25:00Z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