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04D75D23"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3555E0">
        <w:rPr>
          <w:rFonts w:eastAsia="宋体"/>
          <w:lang w:eastAsia="zh-CN"/>
        </w:rPr>
        <w:t>e</w:t>
      </w:r>
      <w:r w:rsidR="002B2A7C" w:rsidRPr="002B2A7C">
        <w:rPr>
          <w:rFonts w:eastAsia="宋体"/>
          <w:lang w:eastAsia="zh-CN"/>
        </w:rPr>
        <w:t>ndorsed and to be published version</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commentRangeStart w:id="10"/>
      <w:r w:rsidRPr="00FC28F8">
        <w:t>TR</w:t>
      </w:r>
      <w:commentRangeEnd w:id="10"/>
      <w:r w:rsidR="00255404">
        <w:rPr>
          <w:rStyle w:val="af1"/>
        </w:rPr>
        <w:commentReference w:id="10"/>
      </w:r>
      <w:r>
        <w:t> </w:t>
      </w:r>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w:t>
      </w:r>
      <w:proofErr w:type="spellStart"/>
      <w:r w:rsidRPr="00FC28F8">
        <w:t>IoT</w:t>
      </w:r>
      <w:proofErr w:type="spellEnd"/>
      <w:r w:rsidRPr="00FC28F8">
        <w:t xml:space="preserve">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3" w:name="_Toc175766686"/>
      <w:r>
        <w:lastRenderedPageBreak/>
        <w:t>3</w:t>
      </w:r>
      <w:r>
        <w:tab/>
        <w:t>Definitions of terms, symbols and abbreviations</w:t>
      </w:r>
      <w:bookmarkEnd w:id="13"/>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4" w:name="_Toc175766687"/>
      <w:r>
        <w:t>3.1</w:t>
      </w:r>
      <w:r>
        <w:tab/>
        <w:t>Terms</w:t>
      </w:r>
      <w:bookmarkEnd w:id="14"/>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5" w:author="Huawei-Yulong" w:date="2024-09-06T15:42:00Z">
        <w:r w:rsidR="0010014A">
          <w:t>,</w:t>
        </w:r>
      </w:ins>
      <w:r w:rsidRPr="0090104C">
        <w:t xml:space="preserve"> read, write, etc.).</w:t>
      </w:r>
    </w:p>
    <w:p w14:paraId="4DC3E71B" w14:textId="77777777" w:rsidR="004C2F19" w:rsidRDefault="004C2F19" w:rsidP="004C2F19">
      <w:pPr>
        <w:pStyle w:val="2"/>
      </w:pPr>
      <w:bookmarkStart w:id="16" w:name="_Toc175766688"/>
      <w:r>
        <w:t>3.2</w:t>
      </w:r>
      <w:r>
        <w:tab/>
        <w:t>Symbols</w:t>
      </w:r>
      <w:bookmarkEnd w:id="16"/>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7" w:name="_Toc175766689"/>
      <w:r>
        <w:t>3.3</w:t>
      </w:r>
      <w:r>
        <w:tab/>
        <w:t>Abbreviations</w:t>
      </w:r>
      <w:bookmarkEnd w:id="17"/>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8" w:name="_Toc175766690"/>
      <w:r>
        <w:t>4</w:t>
      </w:r>
      <w:r>
        <w:tab/>
        <w:t>Evaluation methodology</w:t>
      </w:r>
      <w:bookmarkEnd w:id="18"/>
    </w:p>
    <w:p w14:paraId="2321EAA2" w14:textId="77777777" w:rsidR="004C2F19" w:rsidRDefault="004C2F19" w:rsidP="004C2F19">
      <w:pPr>
        <w:pStyle w:val="2"/>
      </w:pPr>
      <w:bookmarkStart w:id="19" w:name="_Toc175766691"/>
      <w:r>
        <w:t>4.1</w:t>
      </w:r>
      <w:r>
        <w:tab/>
        <w:t>Remaining details of RAN design targets</w:t>
      </w:r>
      <w:bookmarkEnd w:id="19"/>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0" w:name="_Toc175766692"/>
      <w:r>
        <w:t>4.2</w:t>
      </w:r>
      <w:r>
        <w:tab/>
        <w:t>Evaluation scenarios and assumptions</w:t>
      </w:r>
      <w:bookmarkEnd w:id="20"/>
    </w:p>
    <w:p w14:paraId="6993603A" w14:textId="77777777" w:rsidR="004C2F19" w:rsidRDefault="004C2F19" w:rsidP="004C2F19">
      <w:pPr>
        <w:pStyle w:val="30"/>
      </w:pPr>
      <w:bookmarkStart w:id="21" w:name="_Toc175766693"/>
      <w:r>
        <w:t>4.2.1</w:t>
      </w:r>
      <w:r>
        <w:tab/>
        <w:t>Evaluation scenarios</w:t>
      </w:r>
      <w:bookmarkEnd w:id="21"/>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470"/>
        <w:gridCol w:w="2535"/>
        <w:gridCol w:w="1377"/>
        <w:gridCol w:w="855"/>
        <w:gridCol w:w="1058"/>
        <w:gridCol w:w="1058"/>
        <w:gridCol w:w="1073"/>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0E59F5E3">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191DCDF8">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2DFC6B5C">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2" w:name="_Toc175766694"/>
      <w:r>
        <w:t>4.2.2</w:t>
      </w:r>
      <w:r>
        <w:tab/>
        <w:t>Evaluation assumptions</w:t>
      </w:r>
      <w:bookmarkEnd w:id="22"/>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603"/>
        <w:gridCol w:w="1305"/>
        <w:gridCol w:w="1162"/>
        <w:gridCol w:w="7253"/>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lastRenderedPageBreak/>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lastRenderedPageBreak/>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3"/>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3"/>
            <w:r w:rsidRPr="00F135B2">
              <w:rPr>
                <w:rStyle w:val="af1"/>
              </w:rPr>
              <w:commentReference w:id="23"/>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lastRenderedPageBreak/>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4"/>
      <w:r>
        <w:rPr>
          <w:lang w:val="en-US"/>
        </w:rPr>
        <w:t>purposes</w:t>
      </w:r>
      <w:commentRangeEnd w:id="24"/>
      <w:r>
        <w:rPr>
          <w:rStyle w:val="af1"/>
        </w:rPr>
        <w:commentReference w:id="24"/>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774"/>
        <w:gridCol w:w="2778"/>
        <w:gridCol w:w="3183"/>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5" w:name="_Toc175766695"/>
      <w:r>
        <w:t>4.3</w:t>
      </w:r>
      <w:r>
        <w:tab/>
        <w:t>Link budget</w:t>
      </w:r>
      <w:bookmarkEnd w:id="25"/>
    </w:p>
    <w:p w14:paraId="749275BF" w14:textId="77777777" w:rsidR="004C2F19" w:rsidRDefault="004C2F19" w:rsidP="004C2F19">
      <w:pPr>
        <w:pStyle w:val="30"/>
        <w:rPr>
          <w:lang w:eastAsia="zh-CN"/>
        </w:rPr>
      </w:pPr>
      <w:bookmarkStart w:id="26" w:name="_Toc175766696"/>
      <w:r>
        <w:rPr>
          <w:lang w:eastAsia="zh-CN"/>
        </w:rPr>
        <w:t>4.3.1</w:t>
      </w:r>
      <w:r>
        <w:rPr>
          <w:lang w:eastAsia="zh-CN"/>
        </w:rPr>
        <w:tab/>
        <w:t>Receiver sensitivity</w:t>
      </w:r>
      <w:bookmarkEnd w:id="26"/>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7" w:name="_Toc175766697"/>
      <w:r>
        <w:t>4.3.2</w:t>
      </w:r>
      <w:r>
        <w:tab/>
        <w:t>Link budget template</w:t>
      </w:r>
      <w:bookmarkEnd w:id="27"/>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686"/>
        <w:gridCol w:w="4141"/>
        <w:gridCol w:w="3833"/>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w:t>
            </w:r>
            <w:proofErr w:type="spellStart"/>
            <w:r w:rsidRPr="00CD7C40">
              <w:rPr>
                <w:lang w:val="en-US" w:eastAsia="zh-CN"/>
              </w:rPr>
              <w:t>modelled</w:t>
            </w:r>
            <w:proofErr w:type="spellEnd"/>
            <w:r w:rsidRPr="00CD7C40">
              <w:rPr>
                <w:lang w:val="en-US" w:eastAsia="zh-CN"/>
              </w:rPr>
              <w:t xml:space="preserve">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F107F0"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F107F0" w:rsidRDefault="004C2F19" w:rsidP="00923C9C">
            <w:pPr>
              <w:pStyle w:val="TAL"/>
              <w:ind w:left="1418" w:hanging="284"/>
              <w:rPr>
                <w:lang w:val="da-DK" w:eastAsia="zh-CN" w:bidi="ar"/>
                <w:rPrChange w:id="28" w:author="Nokia (Jakob)" w:date="2024-09-02T14:35:00Z">
                  <w:rPr>
                    <w:lang w:val="en-US" w:eastAsia="zh-CN" w:bidi="ar"/>
                  </w:rPr>
                </w:rPrChange>
              </w:rPr>
            </w:pPr>
            <w:r w:rsidRPr="00F107F0">
              <w:rPr>
                <w:lang w:val="da-DK" w:eastAsia="zh-CN" w:bidi="ar"/>
                <w:rPrChange w:id="29" w:author="Nokia (Jakob)" w:date="2024-09-02T14:35:00Z">
                  <w:rPr>
                    <w:lang w:val="en-US" w:eastAsia="zh-CN" w:bidi="ar"/>
                  </w:rPr>
                </w:rPrChange>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lastRenderedPageBreak/>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lastRenderedPageBreak/>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w:t>
            </w:r>
            <w:proofErr w:type="spellStart"/>
            <w:r w:rsidRPr="00CD7C40">
              <w:rPr>
                <w:lang w:val="en-US" w:eastAsia="zh-CN"/>
              </w:rPr>
              <w:t>modelled</w:t>
            </w:r>
            <w:proofErr w:type="spellEnd"/>
            <w:r w:rsidRPr="00CD7C40">
              <w:rPr>
                <w:lang w:val="en-US" w:eastAsia="zh-CN"/>
              </w:rPr>
              <w:t xml:space="preserve">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lastRenderedPageBreak/>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F107F0" w:rsidRDefault="004C2F19" w:rsidP="00923C9C">
            <w:pPr>
              <w:pStyle w:val="TAL"/>
              <w:ind w:left="1418" w:hanging="284"/>
              <w:rPr>
                <w:lang w:val="da-DK" w:eastAsia="zh-CN"/>
                <w:rPrChange w:id="31" w:author="Nokia (Jakob)" w:date="2024-09-02T14:35:00Z">
                  <w:rPr>
                    <w:lang w:val="en-US" w:eastAsia="zh-CN"/>
                  </w:rPr>
                </w:rPrChange>
              </w:rPr>
            </w:pPr>
            <w:r w:rsidRPr="00F107F0">
              <w:rPr>
                <w:lang w:val="da-DK" w:eastAsia="zh-CN"/>
                <w:rPrChange w:id="32" w:author="Nokia (Jakob)" w:date="2024-09-02T14:35:00Z">
                  <w:rPr>
                    <w:lang w:val="en-US" w:eastAsia="zh-CN"/>
                  </w:rPr>
                </w:rPrChange>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F107F0" w:rsidRDefault="004C2F19" w:rsidP="00923C9C">
            <w:pPr>
              <w:snapToGrid w:val="0"/>
              <w:spacing w:after="0"/>
              <w:rPr>
                <w:rFonts w:ascii="Arial" w:eastAsia="DengXian" w:hAnsi="Arial" w:cs="Arial"/>
                <w:sz w:val="16"/>
                <w:szCs w:val="16"/>
                <w:lang w:val="da-DK" w:eastAsia="zh-CN"/>
                <w:rPrChange w:id="33" w:author="Nokia (Jakob)" w:date="2024-09-02T14:35:00Z">
                  <w:rPr>
                    <w:rFonts w:ascii="Arial" w:eastAsia="DengXian" w:hAnsi="Arial" w:cs="Arial"/>
                    <w:sz w:val="16"/>
                    <w:szCs w:val="16"/>
                    <w:lang w:val="en-US" w:eastAsia="zh-CN"/>
                  </w:rPr>
                </w:rPrChange>
              </w:rPr>
            </w:pPr>
          </w:p>
          <w:p w14:paraId="52F5C4C8" w14:textId="77777777" w:rsidR="004C2F19" w:rsidRPr="00F107F0" w:rsidRDefault="004C2F19" w:rsidP="00923C9C">
            <w:pPr>
              <w:pStyle w:val="TAL"/>
              <w:rPr>
                <w:u w:val="single"/>
                <w:lang w:val="da-DK" w:eastAsia="zh-CN"/>
                <w:rPrChange w:id="34" w:author="Nokia (Jakob)" w:date="2024-09-02T14:35:00Z">
                  <w:rPr>
                    <w:u w:val="single"/>
                    <w:lang w:val="en-US" w:eastAsia="zh-CN"/>
                  </w:rPr>
                </w:rPrChange>
              </w:rPr>
            </w:pPr>
            <w:r w:rsidRPr="00F107F0">
              <w:rPr>
                <w:u w:val="single"/>
                <w:lang w:val="da-DK" w:eastAsia="zh-CN"/>
                <w:rPrChange w:id="35" w:author="Nokia (Jakob)" w:date="2024-09-02T14:35:00Z">
                  <w:rPr>
                    <w:u w:val="single"/>
                    <w:lang w:val="en-US" w:eastAsia="zh-CN"/>
                  </w:rPr>
                </w:rPrChange>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lastRenderedPageBreak/>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B43411" w:rsidRDefault="004C2F19" w:rsidP="004C2F19">
      <w:pPr>
        <w:rPr>
          <w:lang w:val="en-US" w:eastAsia="zh-CN"/>
        </w:rPr>
      </w:pPr>
      <w:r w:rsidRPr="00B43411">
        <w:rPr>
          <w:rFonts w:hint="eastAsia"/>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B43411" w:rsidRDefault="004C2F19" w:rsidP="004C2F19">
      <w:pPr>
        <w:pStyle w:val="B1"/>
        <w:rPr>
          <w:lang w:val="de-DE" w:eastAsia="zh-CN"/>
        </w:rPr>
      </w:pPr>
      <w:r>
        <w:rPr>
          <w:lang w:val="de-DE" w:eastAsia="zh-CN"/>
        </w:rPr>
        <w:t>-</w:t>
      </w:r>
      <w:r>
        <w:rPr>
          <w:lang w:val="de-DE" w:eastAsia="zh-CN"/>
        </w:rPr>
        <w:tab/>
      </w:r>
      <w:r w:rsidRPr="00B43411">
        <w:rPr>
          <w:rFonts w:hint="eastAsia"/>
          <w:lang w:val="de-DE" w:eastAsia="zh-CN"/>
        </w:rPr>
        <w:t xml:space="preserve">[1E] = [1E5]+ [1K] </w:t>
      </w:r>
      <w:r w:rsidRPr="00B43411">
        <w:rPr>
          <w:lang w:eastAsia="zh-CN"/>
        </w:rPr>
        <w:t>-</w:t>
      </w:r>
      <w:r w:rsidRPr="00B43411">
        <w:rPr>
          <w:rFonts w:hint="eastAsia"/>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F107F0" w:rsidRDefault="004C2F19" w:rsidP="004C2F19">
      <w:pPr>
        <w:rPr>
          <w:lang w:val="da-DK" w:eastAsia="zh-CN"/>
          <w:rPrChange w:id="36" w:author="Nokia (Jakob)" w:date="2024-09-02T14:35:00Z">
            <w:rPr>
              <w:lang w:val="en-US" w:eastAsia="zh-CN"/>
            </w:rPr>
          </w:rPrChange>
        </w:rPr>
      </w:pPr>
      <w:r w:rsidRPr="00F107F0">
        <w:rPr>
          <w:lang w:val="da-DK" w:eastAsia="zh-CN"/>
          <w:rPrChange w:id="37" w:author="Nokia (Jakob)" w:date="2024-09-02T14:35:00Z">
            <w:rPr>
              <w:lang w:val="en-US" w:eastAsia="zh-CN"/>
            </w:rPr>
          </w:rPrChange>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F107F0" w:rsidRDefault="004C2F19" w:rsidP="004C2F19">
      <w:pPr>
        <w:rPr>
          <w:lang w:val="da-DK" w:eastAsia="zh-CN"/>
          <w:rPrChange w:id="38" w:author="Nokia (Jakob)" w:date="2024-09-02T14:35:00Z">
            <w:rPr>
              <w:lang w:val="en-US" w:eastAsia="zh-CN"/>
            </w:rPr>
          </w:rPrChange>
        </w:rPr>
      </w:pPr>
      <w:r w:rsidRPr="00F107F0">
        <w:rPr>
          <w:lang w:val="da-DK" w:eastAsia="zh-CN"/>
          <w:rPrChange w:id="39" w:author="Nokia (Jakob)" w:date="2024-09-02T14:35:00Z">
            <w:rPr>
              <w:lang w:val="en-US" w:eastAsia="zh-CN"/>
            </w:rPr>
          </w:rPrChange>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B43411" w:rsidRDefault="004C2F19" w:rsidP="004C2F19">
      <w:pPr>
        <w:rPr>
          <w:lang w:val="en-US" w:eastAsia="zh-CN"/>
        </w:rPr>
      </w:pPr>
      <w:r w:rsidRPr="00B43411">
        <w:rPr>
          <w:lang w:val="en-US"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F107F0" w:rsidRDefault="004C2F19" w:rsidP="004C2F19">
      <w:pPr>
        <w:rPr>
          <w:lang w:val="en-US" w:eastAsia="zh-CN"/>
        </w:rPr>
      </w:pPr>
      <w:r w:rsidRPr="00F107F0">
        <w:rPr>
          <w:lang w:val="en-US"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F107F0" w:rsidRDefault="004C2F19" w:rsidP="004C2F19">
      <w:pPr>
        <w:rPr>
          <w:lang w:val="en-US" w:eastAsia="zh-CN"/>
        </w:rPr>
      </w:pPr>
      <w:r w:rsidRPr="00F107F0">
        <w:rPr>
          <w:lang w:val="en-US" w:eastAsia="zh-CN"/>
        </w:rPr>
        <w:t>[2K2]:</w:t>
      </w:r>
    </w:p>
    <w:p w14:paraId="1C3CF5EA" w14:textId="77777777" w:rsidR="004C2F19" w:rsidRPr="00F107F0" w:rsidRDefault="004C2F19" w:rsidP="004C2F19">
      <w:pPr>
        <w:pStyle w:val="B1"/>
        <w:rPr>
          <w:rFonts w:ascii="Times" w:eastAsia="DengXian" w:hAnsi="Times" w:cs="Times"/>
          <w:lang w:val="en-US" w:eastAsia="zh-CN"/>
        </w:rPr>
      </w:pPr>
      <w:r w:rsidRPr="00F107F0">
        <w:rPr>
          <w:rFonts w:ascii="Times" w:eastAsia="DengXian" w:hAnsi="Times" w:cs="Times"/>
          <w:lang w:val="en-US" w:eastAsia="zh-CN"/>
        </w:rPr>
        <w:lastRenderedPageBreak/>
        <w:t>-</w:t>
      </w:r>
      <w:r w:rsidRPr="00F107F0">
        <w:rPr>
          <w:rFonts w:ascii="Times" w:eastAsia="DengXian"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40" w:name="_Toc175766698"/>
      <w:r>
        <w:rPr>
          <w:lang w:eastAsia="zh-CN"/>
        </w:rPr>
        <w:t>4.4</w:t>
      </w:r>
      <w:r>
        <w:rPr>
          <w:lang w:eastAsia="zh-CN"/>
        </w:rPr>
        <w:tab/>
        <w:t>R2D waveform generation</w:t>
      </w:r>
      <w:bookmarkEnd w:id="40"/>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t xml:space="preserve">Note: Companies report whether/how </w:t>
      </w:r>
      <w:r>
        <w:t>CP samples are added.</w:t>
      </w:r>
    </w:p>
    <w:p w14:paraId="135D241C" w14:textId="77777777" w:rsidR="004C2F19" w:rsidRDefault="004C2F19" w:rsidP="004C2F19">
      <w:pPr>
        <w:pStyle w:val="1"/>
      </w:pPr>
      <w:bookmarkStart w:id="41" w:name="_Toc175766699"/>
      <w:r>
        <w:t>5</w:t>
      </w:r>
      <w:r>
        <w:tab/>
        <w:t>Ambient IoT device architectures</w:t>
      </w:r>
      <w:bookmarkEnd w:id="41"/>
    </w:p>
    <w:p w14:paraId="773EF12D" w14:textId="77777777" w:rsidR="004C2F19" w:rsidRDefault="004C2F19" w:rsidP="004C2F19">
      <w:pPr>
        <w:pStyle w:val="2"/>
      </w:pPr>
      <w:bookmarkStart w:id="42" w:name="_Toc175766700"/>
      <w:r>
        <w:t>5.1</w:t>
      </w:r>
      <w:r>
        <w:tab/>
        <w:t xml:space="preserve">~1 </w:t>
      </w:r>
      <w:r>
        <w:rPr>
          <w:i/>
          <w:iCs/>
        </w:rPr>
        <w:t>µ</w:t>
      </w:r>
      <w:r>
        <w:t>W devices (Device 1)</w:t>
      </w:r>
      <w:bookmarkEnd w:id="42"/>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lastRenderedPageBreak/>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43" w:name="_Toc175766701"/>
      <w:r>
        <w:t>5.2</w:t>
      </w:r>
      <w:r>
        <w:tab/>
      </w:r>
      <w:r>
        <w:rPr>
          <w:rFonts w:cs="Arial"/>
        </w:rPr>
        <w:t>≤</w:t>
      </w:r>
      <w:r>
        <w:t xml:space="preserve">a few hundred </w:t>
      </w:r>
      <w:r>
        <w:rPr>
          <w:rFonts w:cs="Arial"/>
        </w:rPr>
        <w:t>µ</w:t>
      </w:r>
      <w:r>
        <w:t>W devices (Device 2)</w:t>
      </w:r>
      <w:bookmarkEnd w:id="43"/>
      <w:r>
        <w:tab/>
      </w:r>
    </w:p>
    <w:p w14:paraId="49274C7C" w14:textId="77777777" w:rsidR="004C2F19" w:rsidRDefault="004C2F19" w:rsidP="004C2F19">
      <w:pPr>
        <w:pStyle w:val="30"/>
      </w:pPr>
      <w:bookmarkStart w:id="44" w:name="_Toc175766702"/>
      <w:r>
        <w:t>5.2.1</w:t>
      </w:r>
      <w:r>
        <w:tab/>
        <w:t>External carrier wave (Device 2a)</w:t>
      </w:r>
      <w:bookmarkEnd w:id="44"/>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lastRenderedPageBreak/>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lastRenderedPageBreak/>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45" w:name="_Toc175766703"/>
      <w:r>
        <w:t>5.2.1.1</w:t>
      </w:r>
      <w:r>
        <w:tab/>
        <w:t>Reflection amplifier</w:t>
      </w:r>
      <w:bookmarkEnd w:id="45"/>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46" w:name="_Toc175766704"/>
      <w:r>
        <w:t>5.2.1.2</w:t>
      </w:r>
      <w:r>
        <w:tab/>
        <w:t>Large frequency shifter</w:t>
      </w:r>
      <w:bookmarkEnd w:id="46"/>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lastRenderedPageBreak/>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47" w:name="_Toc175766705"/>
      <w:r>
        <w:t>5.2.2</w:t>
      </w:r>
      <w:r>
        <w:tab/>
        <w:t>Internally-generated carrier wave (Device 2b)</w:t>
      </w:r>
      <w:bookmarkEnd w:id="47"/>
    </w:p>
    <w:p w14:paraId="20B8FEC8" w14:textId="77777777" w:rsidR="004C2F19" w:rsidRDefault="004C2F19" w:rsidP="004C2F19">
      <w:pPr>
        <w:pStyle w:val="40"/>
      </w:pPr>
      <w:bookmarkStart w:id="48" w:name="_Toc175766706"/>
      <w:r>
        <w:t>5.2.2.1</w:t>
      </w:r>
      <w:r>
        <w:tab/>
        <w:t>RF envelope detector receiver</w:t>
      </w:r>
      <w:bookmarkEnd w:id="48"/>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lastRenderedPageBreak/>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9" w:name="_Toc175766707"/>
      <w:r>
        <w:t>5.2.2.2</w:t>
      </w:r>
      <w:r>
        <w:tab/>
        <w:t>IF envelope detector receiver</w:t>
      </w:r>
      <w:bookmarkEnd w:id="49"/>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lastRenderedPageBreak/>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50" w:name="_Toc175766708"/>
      <w:r>
        <w:t>5.2.2.3</w:t>
      </w:r>
      <w:r>
        <w:tab/>
        <w:t>ZIF receiver</w:t>
      </w:r>
      <w:bookmarkEnd w:id="50"/>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51" w:name="_Toc175766709"/>
      <w:r>
        <w:t>5.2.3</w:t>
      </w:r>
      <w:r>
        <w:tab/>
        <w:t>Clock(s)</w:t>
      </w:r>
      <w:bookmarkEnd w:id="51"/>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713"/>
        <w:gridCol w:w="1025"/>
        <w:gridCol w:w="953"/>
        <w:gridCol w:w="1418"/>
        <w:gridCol w:w="1215"/>
        <w:gridCol w:w="1474"/>
        <w:gridCol w:w="852"/>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52" w:name="_Toc175766710"/>
      <w:r>
        <w:t>6</w:t>
      </w:r>
      <w:r>
        <w:tab/>
        <w:t>Solutions for ambient IoT</w:t>
      </w:r>
      <w:bookmarkEnd w:id="52"/>
    </w:p>
    <w:p w14:paraId="3B9718F3" w14:textId="77777777" w:rsidR="004C2F19" w:rsidRDefault="004C2F19" w:rsidP="004C2F19">
      <w:pPr>
        <w:pStyle w:val="2"/>
      </w:pPr>
      <w:bookmarkStart w:id="53" w:name="_Toc175766711"/>
      <w:r>
        <w:t>6.1</w:t>
      </w:r>
      <w:r>
        <w:tab/>
        <w:t>Physical layer</w:t>
      </w:r>
      <w:bookmarkEnd w:id="53"/>
    </w:p>
    <w:p w14:paraId="2EA4E809" w14:textId="77777777" w:rsidR="004C2F19" w:rsidRDefault="004C2F19" w:rsidP="004C2F19">
      <w:pPr>
        <w:pStyle w:val="30"/>
      </w:pPr>
      <w:bookmarkStart w:id="54" w:name="_Toc175766712"/>
      <w:r>
        <w:t>6.1.0</w:t>
      </w:r>
      <w:r>
        <w:tab/>
      </w:r>
      <w:commentRangeStart w:id="55"/>
      <w:r>
        <w:t>General</w:t>
      </w:r>
      <w:commentRangeEnd w:id="55"/>
      <w:r>
        <w:rPr>
          <w:rStyle w:val="af1"/>
          <w:rFonts w:ascii="Times New Roman" w:hAnsi="Times New Roman"/>
        </w:rPr>
        <w:commentReference w:id="55"/>
      </w:r>
      <w:bookmarkEnd w:id="54"/>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56" w:name="_Toc175766713"/>
      <w:r>
        <w:lastRenderedPageBreak/>
        <w:t>6.1.1</w:t>
      </w:r>
      <w:r>
        <w:tab/>
        <w:t>R2D</w:t>
      </w:r>
      <w:bookmarkEnd w:id="56"/>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57"/>
      <w:r>
        <w:t>considered</w:t>
      </w:r>
      <w:commentRangeEnd w:id="57"/>
      <w:r>
        <w:rPr>
          <w:rStyle w:val="af1"/>
        </w:rPr>
        <w:commentReference w:id="57"/>
      </w:r>
      <w:r>
        <w:t xml:space="preserve"> for R2D.</w:t>
      </w:r>
    </w:p>
    <w:p w14:paraId="06503BC7" w14:textId="77777777" w:rsidR="004C2F19" w:rsidRDefault="004C2F19" w:rsidP="004C2F19">
      <w:pPr>
        <w:pStyle w:val="40"/>
      </w:pPr>
      <w:bookmarkStart w:id="58" w:name="_Toc175766714"/>
      <w:r>
        <w:t>6.1.1.x</w:t>
      </w:r>
      <w:r>
        <w:tab/>
        <w:t>R2D waveform, modulation and numerology</w:t>
      </w:r>
      <w:bookmarkEnd w:id="58"/>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9" w:name="_Toc175766715"/>
      <w:r>
        <w:t>6.1.1.x</w:t>
      </w:r>
      <w:r>
        <w:tab/>
        <w:t>R2D line coding</w:t>
      </w:r>
      <w:bookmarkEnd w:id="59"/>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60" w:name="_Toc175766716"/>
      <w:r>
        <w:t>6.1.1.x</w:t>
      </w:r>
      <w:r>
        <w:tab/>
        <w:t>R2D channel coding, CRC</w:t>
      </w:r>
      <w:bookmarkEnd w:id="60"/>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61" w:name="_Toc175766717"/>
      <w:r>
        <w:t>6.1.1.x</w:t>
      </w:r>
      <w:r>
        <w:tab/>
        <w:t>R2D bandwidths</w:t>
      </w:r>
      <w:bookmarkEnd w:id="61"/>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2"/>
      <w:r>
        <w:t>B</w:t>
      </w:r>
      <w:r w:rsidRPr="005A7D88">
        <w:rPr>
          <w:vertAlign w:val="subscript"/>
        </w:rPr>
        <w:t>tx,R2D</w:t>
      </w:r>
      <w:r>
        <w:t xml:space="preserve"> ≤ [12] PRBs</w:t>
      </w:r>
      <w:commentRangeEnd w:id="62"/>
      <w:r>
        <w:rPr>
          <w:rStyle w:val="af1"/>
        </w:rPr>
        <w:commentReference w:id="62"/>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63" w:name="_Toc175766718"/>
      <w:r>
        <w:t>6.1.1.x</w:t>
      </w:r>
      <w:r>
        <w:tab/>
        <w:t>PRDCH</w:t>
      </w:r>
      <w:bookmarkEnd w:id="63"/>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64" w:name="_Toc175766719"/>
      <w:r>
        <w:t>6.1.1.x</w:t>
      </w:r>
      <w:r>
        <w:tab/>
        <w:t>R2D start timing</w:t>
      </w:r>
      <w:bookmarkEnd w:id="64"/>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65" w:name="_Toc175766720"/>
      <w:r>
        <w:t>6.1.1.x</w:t>
      </w:r>
      <w:r>
        <w:tab/>
        <w:t>R2D end timing</w:t>
      </w:r>
      <w:bookmarkEnd w:id="65"/>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66" w:name="_Toc175766721"/>
      <w:r>
        <w:t>6.1.1.x</w:t>
      </w:r>
      <w:r>
        <w:tab/>
        <w:t>Scheduling of R2D</w:t>
      </w:r>
      <w:bookmarkEnd w:id="66"/>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67" w:name="_Toc175766722"/>
      <w:r>
        <w:t>6.1.2</w:t>
      </w:r>
      <w:r>
        <w:tab/>
        <w:t>D2R</w:t>
      </w:r>
      <w:bookmarkEnd w:id="67"/>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68" w:name="_Toc175766723"/>
      <w:r>
        <w:t>6.1.2.x</w:t>
      </w:r>
      <w:r>
        <w:tab/>
        <w:t>Waveform and modulation</w:t>
      </w:r>
      <w:bookmarkEnd w:id="68"/>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9" w:name="_Toc175766724"/>
      <w:r>
        <w:t>6.1.2.x</w:t>
      </w:r>
      <w:r>
        <w:tab/>
        <w:t>D2R line coding</w:t>
      </w:r>
      <w:bookmarkEnd w:id="69"/>
    </w:p>
    <w:p w14:paraId="1C254964" w14:textId="77777777" w:rsidR="004C2F19" w:rsidRDefault="004C2F19" w:rsidP="004C2F19">
      <w:r>
        <w:t xml:space="preserve">The line codes studied for R2D are Manchester encoding FM0 encoding, Miller encoding, and no line </w:t>
      </w:r>
      <w:commentRangeStart w:id="70"/>
      <w:r>
        <w:t>coding</w:t>
      </w:r>
      <w:commentRangeEnd w:id="70"/>
      <w:r>
        <w:rPr>
          <w:rStyle w:val="af1"/>
        </w:rPr>
        <w:commentReference w:id="70"/>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71" w:name="_Toc175766725"/>
      <w:r>
        <w:t>6.1.2.x</w:t>
      </w:r>
      <w:r>
        <w:tab/>
        <w:t>D2R channel coding, repetition, CRC</w:t>
      </w:r>
      <w:bookmarkEnd w:id="71"/>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72" w:name="_Toc175766726"/>
      <w:r>
        <w:t>6.1.2.x</w:t>
      </w:r>
      <w:r>
        <w:tab/>
        <w:t>D2R bandwidths</w:t>
      </w:r>
      <w:bookmarkEnd w:id="72"/>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73" w:name="_Toc175766727"/>
      <w:r>
        <w:t>6.1.2.x</w:t>
      </w:r>
      <w:r>
        <w:tab/>
        <w:t>PDRCH</w:t>
      </w:r>
      <w:bookmarkEnd w:id="73"/>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74" w:name="_Toc175766728"/>
      <w:r>
        <w:t>6.1.2.x</w:t>
      </w:r>
      <w:r>
        <w:tab/>
        <w:t>D2R start timing</w:t>
      </w:r>
      <w:bookmarkEnd w:id="74"/>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75" w:name="_Toc175766729"/>
      <w:r>
        <w:t>6.1.2.x</w:t>
      </w:r>
      <w:r>
        <w:tab/>
        <w:t>D2R end timing</w:t>
      </w:r>
      <w:bookmarkEnd w:id="75"/>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76" w:name="_Toc175766730"/>
      <w:r>
        <w:lastRenderedPageBreak/>
        <w:t>6.1.2.x</w:t>
      </w:r>
      <w:r>
        <w:tab/>
        <w:t xml:space="preserve">D2R </w:t>
      </w:r>
      <w:proofErr w:type="spellStart"/>
      <w:r>
        <w:t>midamble</w:t>
      </w:r>
      <w:bookmarkEnd w:id="76"/>
      <w:proofErr w:type="spellEnd"/>
    </w:p>
    <w:p w14:paraId="469FF5B2" w14:textId="77777777" w:rsidR="004C2F19" w:rsidRPr="00F76327" w:rsidRDefault="004C2F19" w:rsidP="004C2F19">
      <w:commentRangeStart w:id="77"/>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77"/>
      <w:r>
        <w:rPr>
          <w:rStyle w:val="af1"/>
        </w:rPr>
        <w:commentReference w:id="77"/>
      </w:r>
    </w:p>
    <w:p w14:paraId="01A19A64" w14:textId="77777777" w:rsidR="004C2F19" w:rsidRDefault="004C2F19" w:rsidP="004C2F19">
      <w:pPr>
        <w:pStyle w:val="40"/>
      </w:pPr>
      <w:bookmarkStart w:id="78" w:name="_Toc175766731"/>
      <w:r>
        <w:t>6.1.2.x</w:t>
      </w:r>
      <w:r>
        <w:tab/>
        <w:t>D2R multiple access</w:t>
      </w:r>
      <w:bookmarkEnd w:id="78"/>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9" w:name="_Toc175766732"/>
      <w:r>
        <w:t>6.1.2.x</w:t>
      </w:r>
      <w:r>
        <w:tab/>
        <w:t>Scheduling of D2R</w:t>
      </w:r>
      <w:bookmarkEnd w:id="79"/>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80" w:name="_Toc175766733"/>
      <w:r>
        <w:t>6.1.3</w:t>
      </w:r>
      <w:r>
        <w:tab/>
        <w:t>Timing relationships</w:t>
      </w:r>
      <w:bookmarkEnd w:id="80"/>
    </w:p>
    <w:p w14:paraId="1401566F" w14:textId="77777777" w:rsidR="004C2F19" w:rsidRDefault="004C2F19" w:rsidP="004C2F19">
      <w:r>
        <w:t>A-IoT processing time aspects are studied in terms of the following timing relationships</w:t>
      </w:r>
      <w:commentRangeStart w:id="81"/>
      <w:r>
        <w:t>:</w:t>
      </w:r>
      <w:commentRangeEnd w:id="81"/>
      <w:r>
        <w:rPr>
          <w:rStyle w:val="af1"/>
        </w:rPr>
        <w:commentReference w:id="81"/>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83" w:name="_Toc175766734"/>
      <w:r>
        <w:t>6.1.4</w:t>
      </w:r>
      <w:r>
        <w:tab/>
        <w:t>Random access</w:t>
      </w:r>
      <w:bookmarkEnd w:id="83"/>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84" w:name="_Toc175766735"/>
      <w:commentRangeStart w:id="85"/>
      <w:r>
        <w:t>6.2</w:t>
      </w:r>
      <w:commentRangeEnd w:id="85"/>
      <w:r>
        <w:rPr>
          <w:rStyle w:val="af1"/>
          <w:rFonts w:ascii="Times New Roman" w:hAnsi="Times New Roman"/>
        </w:rPr>
        <w:commentReference w:id="85"/>
      </w:r>
      <w:r>
        <w:tab/>
        <w:t>Device (un)availability</w:t>
      </w:r>
      <w:bookmarkEnd w:id="84"/>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86" w:name="_Toc175766736"/>
      <w:r>
        <w:t>6.2.1</w:t>
      </w:r>
      <w:r>
        <w:tab/>
        <w:t>Direction 1 solution details</w:t>
      </w:r>
      <w:bookmarkEnd w:id="86"/>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87" w:name="_Toc175766737"/>
      <w:r>
        <w:t>6.2.2</w:t>
      </w:r>
      <w:r>
        <w:tab/>
        <w:t>Direction 2 solution details</w:t>
      </w:r>
      <w:bookmarkEnd w:id="87"/>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88" w:name="_Toc175766738"/>
      <w:r>
        <w:t>6.3</w:t>
      </w:r>
      <w:r>
        <w:tab/>
        <w:t>Protocol stack and signalling procedures</w:t>
      </w:r>
      <w:bookmarkEnd w:id="88"/>
    </w:p>
    <w:p w14:paraId="5614CA5F" w14:textId="367E1050" w:rsidR="004C2F19" w:rsidRPr="00E70091" w:rsidDel="00E70091" w:rsidRDefault="004C2F19" w:rsidP="004C2F19">
      <w:pPr>
        <w:rPr>
          <w:del w:id="89" w:author="Huawei-Yulong" w:date="2024-08-31T09:06:00Z"/>
          <w:rFonts w:eastAsiaTheme="minorEastAsia"/>
          <w:i/>
          <w:iCs/>
          <w:rPrChange w:id="90" w:author="Huawei-Yulong" w:date="2024-08-31T09:06:00Z">
            <w:rPr>
              <w:del w:id="91" w:author="Huawei-Yulong" w:date="2024-08-31T09:06:00Z"/>
              <w:i/>
              <w:iCs/>
            </w:rPr>
          </w:rPrChange>
        </w:rPr>
      </w:pPr>
    </w:p>
    <w:p w14:paraId="76A4835D" w14:textId="77777777" w:rsidR="004C2F19" w:rsidRPr="00165451" w:rsidRDefault="004C2F19" w:rsidP="004C2F19">
      <w:pPr>
        <w:pStyle w:val="30"/>
      </w:pPr>
      <w:bookmarkStart w:id="92" w:name="_Toc175766739"/>
      <w:r w:rsidRPr="00165451">
        <w:t>6.</w:t>
      </w:r>
      <w:r>
        <w:t>3</w:t>
      </w:r>
      <w:r w:rsidRPr="00165451">
        <w:t>.1</w:t>
      </w:r>
      <w:r w:rsidRPr="00165451">
        <w:tab/>
        <w:t>General aspects and overall procedure</w:t>
      </w:r>
      <w:bookmarkEnd w:id="92"/>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93" w:author="Huawei-Yulong" w:date="2024-09-06T15:45:00Z">
        <w:r w:rsidR="0010014A">
          <w:rPr>
            <w:lang w:eastAsia="zh-CN"/>
          </w:rPr>
          <w:t xml:space="preserve">A-IoT </w:t>
        </w:r>
      </w:ins>
      <w:commentRangeStart w:id="94"/>
      <w:commentRangeStart w:id="95"/>
      <w:ins w:id="96" w:author="Huawei-Yulong" w:date="2024-08-31T09:06:00Z">
        <w:r w:rsidR="00E70091">
          <w:rPr>
            <w:lang w:eastAsia="zh-CN"/>
          </w:rPr>
          <w:t>air</w:t>
        </w:r>
        <w:r w:rsidR="00E70091" w:rsidRPr="002A010A">
          <w:rPr>
            <w:lang w:eastAsia="zh-CN"/>
          </w:rPr>
          <w:t xml:space="preserve"> </w:t>
        </w:r>
      </w:ins>
      <w:commentRangeStart w:id="97"/>
      <w:r w:rsidRPr="002A010A">
        <w:rPr>
          <w:lang w:eastAsia="zh-CN"/>
        </w:rPr>
        <w:t>interface</w:t>
      </w:r>
      <w:commentRangeEnd w:id="97"/>
      <w:r w:rsidR="00595838">
        <w:rPr>
          <w:rStyle w:val="af1"/>
        </w:rPr>
        <w:commentReference w:id="97"/>
      </w:r>
      <w:r w:rsidRPr="002A010A">
        <w:rPr>
          <w:lang w:eastAsia="zh-CN"/>
        </w:rPr>
        <w:t xml:space="preserve"> </w:t>
      </w:r>
      <w:commentRangeEnd w:id="94"/>
      <w:r w:rsidR="006D1A24">
        <w:rPr>
          <w:rStyle w:val="af1"/>
        </w:rPr>
        <w:commentReference w:id="94"/>
      </w:r>
      <w:commentRangeEnd w:id="95"/>
      <w:r w:rsidR="0010014A">
        <w:rPr>
          <w:rStyle w:val="af1"/>
        </w:rPr>
        <w:commentReference w:id="95"/>
      </w:r>
      <w:r w:rsidRPr="002A010A">
        <w:rPr>
          <w:lang w:eastAsia="zh-CN"/>
        </w:rPr>
        <w:t>between reader and A-IoT device is common</w:t>
      </w:r>
      <w:ins w:id="98" w:author="Huawei-Yulong" w:date="2024-08-31T09:06:00Z">
        <w:r w:rsidR="00E70091" w:rsidRPr="00E70091">
          <w:rPr>
            <w:lang w:eastAsia="zh-CN"/>
          </w:rPr>
          <w:t xml:space="preserve"> </w:t>
        </w:r>
        <w:commentRangeStart w:id="99"/>
        <w:commentRangeStart w:id="100"/>
        <w:commentRangeStart w:id="101"/>
        <w:commentRangeStart w:id="102"/>
        <w:r w:rsidR="00E70091">
          <w:rPr>
            <w:lang w:eastAsia="zh-CN"/>
          </w:rPr>
          <w:t>and fully reused</w:t>
        </w:r>
      </w:ins>
      <w:commentRangeEnd w:id="99"/>
      <w:r w:rsidR="00595838">
        <w:rPr>
          <w:rStyle w:val="af1"/>
        </w:rPr>
        <w:commentReference w:id="99"/>
      </w:r>
      <w:commentRangeEnd w:id="100"/>
      <w:r w:rsidR="006D1A24">
        <w:rPr>
          <w:rStyle w:val="af1"/>
        </w:rPr>
        <w:commentReference w:id="100"/>
      </w:r>
      <w:commentRangeEnd w:id="101"/>
      <w:r w:rsidR="0010014A">
        <w:rPr>
          <w:rStyle w:val="af1"/>
        </w:rPr>
        <w:commentReference w:id="101"/>
      </w:r>
      <w:commentRangeEnd w:id="102"/>
      <w:r w:rsidR="00BA7352">
        <w:rPr>
          <w:rStyle w:val="af1"/>
        </w:rPr>
        <w:commentReference w:id="102"/>
      </w:r>
      <w:r w:rsidRPr="002A010A">
        <w:rPr>
          <w:lang w:eastAsia="zh-CN"/>
        </w:rPr>
        <w:t xml:space="preserve"> for Topology 1 and Topology 2. </w:t>
      </w:r>
      <w:ins w:id="103" w:author="Huawei-Yulong" w:date="2024-08-31T09:07:00Z">
        <w:r w:rsidR="00E70091">
          <w:t>The difference of t</w:t>
        </w:r>
        <w:r w:rsidR="00E70091" w:rsidRPr="00507666">
          <w:t>opolog</w:t>
        </w:r>
        <w:r w:rsidR="00E70091">
          <w:t>ies</w:t>
        </w:r>
        <w:r w:rsidR="00E70091" w:rsidRPr="00507666">
          <w:t xml:space="preserve"> is transparent to the A-IoT device</w:t>
        </w:r>
      </w:ins>
      <w:ins w:id="104" w:author="Huawei-Yulong" w:date="2024-09-01T09:42:00Z">
        <w:r w:rsidR="00AA7657">
          <w:t>s</w:t>
        </w:r>
      </w:ins>
      <w:ins w:id="105" w:author="Huawei-Yulong" w:date="2024-08-31T09:07:00Z">
        <w:r w:rsidR="00E70091" w:rsidRPr="00507666">
          <w:t xml:space="preserve"> and </w:t>
        </w:r>
        <w:r w:rsidR="00E70091">
          <w:t>has</w:t>
        </w:r>
        <w:r w:rsidR="00E70091" w:rsidRPr="00507666">
          <w:t xml:space="preserve"> no impact on A-IoT device</w:t>
        </w:r>
      </w:ins>
      <w:ins w:id="106" w:author="Huawei-Yulong" w:date="2024-09-01T09:42:00Z">
        <w:r w:rsidR="004C0668">
          <w:t>s</w:t>
        </w:r>
      </w:ins>
      <w:ins w:id="107"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9pt;height:236.4pt;mso-width-percent:0;mso-height-percent:0;mso-width-percent:0;mso-height-percent:0" o:ole="">
            <v:imagedata r:id="rId29" o:title=""/>
          </v:shape>
          <o:OLEObject Type="Embed" ProgID="Visio.Drawing.15" ShapeID="_x0000_i1025" DrawAspect="Content" ObjectID="_1787491420"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08" w:author="Huawei-Yulong" w:date="2024-09-01T09:43:00Z">
        <w:r w:rsidR="00855C04" w:rsidRPr="00855C04">
          <w:t xml:space="preserve"> See clause 6.3.</w:t>
        </w:r>
      </w:ins>
      <w:ins w:id="109" w:author="Huawei-Yulong" w:date="2024-09-01T09:44:00Z">
        <w:r w:rsidR="00855C04">
          <w:t>3</w:t>
        </w:r>
      </w:ins>
      <w:ins w:id="110"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8935F17" w:rsidR="004C2F19" w:rsidRPr="00165451" w:rsidRDefault="004C2F19" w:rsidP="004C2F19">
      <w:pPr>
        <w:pStyle w:val="B1"/>
      </w:pPr>
      <w:r w:rsidRPr="00165451">
        <w:t>-</w:t>
      </w:r>
      <w:r w:rsidRPr="00165451">
        <w:tab/>
        <w:t>Step B: D2R data</w:t>
      </w:r>
      <w:ins w:id="111" w:author="Huawei-Yulong" w:date="2024-08-31T09:07:00Z">
        <w:r w:rsidR="00E70091">
          <w:t xml:space="preserve"> (device ID)</w:t>
        </w:r>
      </w:ins>
      <w:r w:rsidRPr="00165451">
        <w:t xml:space="preserve"> transmission. Triggered A-IoT device(s) perform the device ID </w:t>
      </w:r>
      <w:bookmarkStart w:id="112" w:name="OLE_LINK1"/>
      <w:r w:rsidRPr="00165451">
        <w:t xml:space="preserve">transmission </w:t>
      </w:r>
      <w:bookmarkEnd w:id="112"/>
      <w:r w:rsidRPr="00165451">
        <w:t xml:space="preserve">via the A-IoT random access procedure or </w:t>
      </w:r>
      <w:commentRangeStart w:id="113"/>
      <w:commentRangeStart w:id="114"/>
      <w:commentRangeStart w:id="115"/>
      <w:r w:rsidRPr="00165451">
        <w:t>without using the A-IoT random access procedure</w:t>
      </w:r>
      <w:commentRangeEnd w:id="113"/>
      <w:r w:rsidR="00B162C1">
        <w:rPr>
          <w:rStyle w:val="af1"/>
          <w:noProof w:val="0"/>
          <w:lang w:val="en-GB" w:eastAsia="ja-JP"/>
        </w:rPr>
        <w:commentReference w:id="113"/>
      </w:r>
      <w:commentRangeEnd w:id="114"/>
      <w:r w:rsidR="0010014A">
        <w:rPr>
          <w:rStyle w:val="af1"/>
          <w:noProof w:val="0"/>
          <w:lang w:val="en-GB" w:eastAsia="ja-JP"/>
        </w:rPr>
        <w:commentReference w:id="114"/>
      </w:r>
      <w:commentRangeEnd w:id="115"/>
      <w:r w:rsidR="00FD53AA">
        <w:rPr>
          <w:rStyle w:val="af1"/>
          <w:noProof w:val="0"/>
          <w:lang w:val="en-GB" w:eastAsia="ja-JP"/>
        </w:rPr>
        <w:commentReference w:id="115"/>
      </w:r>
      <w:r w:rsidRPr="00165451">
        <w:t>. See clause 6.</w:t>
      </w:r>
      <w:r>
        <w:t>3</w:t>
      </w:r>
      <w:r w:rsidRPr="00165451">
        <w:t>.4</w:t>
      </w:r>
      <w:ins w:id="117" w:author="Huawei-Yulong" w:date="2024-08-31T09:07:00Z">
        <w:r w:rsidR="00E70091">
          <w:t xml:space="preserve"> and </w:t>
        </w:r>
        <w:commentRangeStart w:id="118"/>
        <w:commentRangeStart w:id="119"/>
        <w:r w:rsidR="00E70091">
          <w:t>6.3.5</w:t>
        </w:r>
      </w:ins>
      <w:commentRangeEnd w:id="118"/>
      <w:r w:rsidR="00B162C1">
        <w:rPr>
          <w:rStyle w:val="af1"/>
          <w:noProof w:val="0"/>
          <w:lang w:val="en-GB" w:eastAsia="ja-JP"/>
        </w:rPr>
        <w:commentReference w:id="118"/>
      </w:r>
      <w:commentRangeEnd w:id="119"/>
      <w:r w:rsidR="00F279CD">
        <w:rPr>
          <w:rStyle w:val="af1"/>
          <w:noProof w:val="0"/>
          <w:lang w:val="en-GB" w:eastAsia="ja-JP"/>
        </w:rPr>
        <w:commentReference w:id="119"/>
      </w:r>
      <w:r w:rsidRPr="00165451">
        <w:t>.</w:t>
      </w:r>
    </w:p>
    <w:p w14:paraId="0F74B8B4" w14:textId="7B27DAD9" w:rsidR="004C2F19" w:rsidRPr="00165451" w:rsidRDefault="004C2F19" w:rsidP="004C2F19">
      <w:pPr>
        <w:pStyle w:val="B1"/>
      </w:pPr>
      <w:r w:rsidRPr="00165451">
        <w:t>-</w:t>
      </w:r>
      <w:r w:rsidRPr="00165451">
        <w:tab/>
      </w:r>
      <w:commentRangeStart w:id="120"/>
      <w:commentRangeStart w:id="121"/>
      <w:r w:rsidRPr="00165451">
        <w:t>Step C1: Possible R2D data transmission (e.g.</w:t>
      </w:r>
      <w:ins w:id="122" w:author="Huawei-Yulong" w:date="2024-09-06T15:43:00Z">
        <w:r w:rsidR="0010014A">
          <w:t>,</w:t>
        </w:r>
      </w:ins>
      <w:r w:rsidRPr="00165451">
        <w:t xml:space="preserve"> for sending the command).</w:t>
      </w:r>
      <w:ins w:id="123" w:author="Huawei-Yulong" w:date="2024-09-01T09:44:00Z">
        <w:r w:rsidR="00855C04">
          <w:t xml:space="preserve"> </w:t>
        </w:r>
        <w:commentRangeStart w:id="124"/>
        <w:r w:rsidR="00855C04" w:rsidRPr="00855C04">
          <w:t>See clause 6.3.</w:t>
        </w:r>
        <w:r w:rsidR="00855C04">
          <w:t>5</w:t>
        </w:r>
        <w:r w:rsidR="00855C04" w:rsidRPr="00855C04">
          <w:t>.</w:t>
        </w:r>
      </w:ins>
      <w:commentRangeEnd w:id="124"/>
      <w:r w:rsidR="00B162C1">
        <w:rPr>
          <w:rStyle w:val="af1"/>
          <w:noProof w:val="0"/>
          <w:lang w:val="en-GB" w:eastAsia="ja-JP"/>
        </w:rPr>
        <w:commentReference w:id="124"/>
      </w:r>
    </w:p>
    <w:p w14:paraId="0BDE8672" w14:textId="4303ACFE" w:rsidR="004C2F19" w:rsidRPr="00165451" w:rsidRDefault="004C2F19" w:rsidP="004C2F19">
      <w:pPr>
        <w:pStyle w:val="B1"/>
      </w:pPr>
      <w:r w:rsidRPr="00165451">
        <w:t>-</w:t>
      </w:r>
      <w:r w:rsidRPr="00165451">
        <w:tab/>
        <w:t>Step C2: Possible D2R data transmission (e.g.</w:t>
      </w:r>
      <w:ins w:id="125" w:author="Huawei-Yulong" w:date="2024-09-06T15:43:00Z">
        <w:r w:rsidR="0010014A">
          <w:t>,</w:t>
        </w:r>
      </w:ins>
      <w:r w:rsidRPr="00165451">
        <w:t xml:space="preserve"> the corresponding response to command).</w:t>
      </w:r>
      <w:commentRangeEnd w:id="120"/>
      <w:r w:rsidRPr="00165451">
        <w:commentReference w:id="120"/>
      </w:r>
      <w:commentRangeEnd w:id="121"/>
      <w:r w:rsidR="00E70091">
        <w:rPr>
          <w:rStyle w:val="af1"/>
          <w:noProof w:val="0"/>
          <w:lang w:val="en-GB" w:eastAsia="ja-JP"/>
        </w:rPr>
        <w:commentReference w:id="121"/>
      </w:r>
      <w:ins w:id="126"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27" w:author="Huawei-Yulong" w:date="2024-09-01T09:45:00Z">
        <w:r w:rsidRPr="00165451" w:rsidDel="00FE7909">
          <w:delText xml:space="preserve">step </w:delText>
        </w:r>
      </w:del>
      <w:ins w:id="128" w:author="Huawei-Yulong" w:date="2024-09-01T09:45:00Z">
        <w:r w:rsidR="00FE7909">
          <w:t>S</w:t>
        </w:r>
        <w:r w:rsidR="00FE7909" w:rsidRPr="00165451">
          <w:t xml:space="preserve">tep </w:t>
        </w:r>
      </w:ins>
      <w:r w:rsidRPr="00165451">
        <w:t xml:space="preserve">A and </w:t>
      </w:r>
      <w:del w:id="129" w:author="Huawei-Yulong" w:date="2024-09-01T09:45:00Z">
        <w:r w:rsidRPr="00165451" w:rsidDel="00FE7909">
          <w:delText xml:space="preserve">step </w:delText>
        </w:r>
      </w:del>
      <w:ins w:id="130"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31" w:author="Huawei-Yulong" w:date="2024-09-01T09:45:00Z">
        <w:r w:rsidRPr="00165451" w:rsidDel="00FE7909">
          <w:delText xml:space="preserve">step </w:delText>
        </w:r>
      </w:del>
      <w:ins w:id="132" w:author="Huawei-Yulong" w:date="2024-09-01T09:45:00Z">
        <w:r w:rsidR="00FE7909">
          <w:t>S</w:t>
        </w:r>
        <w:r w:rsidR="00FE7909" w:rsidRPr="00165451">
          <w:t xml:space="preserve">tep </w:t>
        </w:r>
      </w:ins>
      <w:r w:rsidRPr="00165451">
        <w:t xml:space="preserve">A, </w:t>
      </w:r>
      <w:del w:id="133" w:author="Huawei-Yulong" w:date="2024-09-01T09:45:00Z">
        <w:r w:rsidRPr="00165451" w:rsidDel="00FE7909">
          <w:delText xml:space="preserve">step </w:delText>
        </w:r>
      </w:del>
      <w:ins w:id="134" w:author="Huawei-Yulong" w:date="2024-09-01T09:45:00Z">
        <w:r w:rsidR="00FE7909">
          <w:t>S</w:t>
        </w:r>
        <w:r w:rsidR="00FE7909" w:rsidRPr="00165451">
          <w:t xml:space="preserve">tep </w:t>
        </w:r>
      </w:ins>
      <w:r w:rsidRPr="00165451">
        <w:t xml:space="preserve">B, </w:t>
      </w:r>
      <w:del w:id="135" w:author="Huawei-Yulong" w:date="2024-09-01T09:45:00Z">
        <w:r w:rsidRPr="00165451" w:rsidDel="00FE7909">
          <w:delText xml:space="preserve">step </w:delText>
        </w:r>
      </w:del>
      <w:ins w:id="136" w:author="Huawei-Yulong" w:date="2024-09-01T09:45:00Z">
        <w:r w:rsidR="00FE7909">
          <w:t>S</w:t>
        </w:r>
        <w:r w:rsidR="00FE7909" w:rsidRPr="00165451">
          <w:t xml:space="preserve">tep </w:t>
        </w:r>
      </w:ins>
      <w:r w:rsidRPr="00165451">
        <w:t xml:space="preserve">C1 and </w:t>
      </w:r>
      <w:del w:id="137" w:author="Huawei-Yulong" w:date="2024-09-01T09:45:00Z">
        <w:r w:rsidRPr="00165451" w:rsidDel="00FE7909">
          <w:delText xml:space="preserve">step </w:delText>
        </w:r>
      </w:del>
      <w:ins w:id="138"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39"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40" w:name="_Toc175766740"/>
      <w:r w:rsidRPr="00165451">
        <w:t>6.</w:t>
      </w:r>
      <w:r>
        <w:rPr>
          <w:lang w:val="en-US"/>
        </w:rPr>
        <w:t>3</w:t>
      </w:r>
      <w:r w:rsidRPr="00165451">
        <w:t>.2</w:t>
      </w:r>
      <w:r w:rsidRPr="00165451">
        <w:tab/>
        <w:t>Protocol stack</w:t>
      </w:r>
      <w:del w:id="141" w:author="Huawei-Yulong" w:date="2024-08-31T09:08:00Z">
        <w:r w:rsidRPr="00165451" w:rsidDel="0098250F">
          <w:delText>,</w:delText>
        </w:r>
      </w:del>
      <w:r w:rsidRPr="00165451">
        <w:t xml:space="preserve"> </w:t>
      </w:r>
      <w:ins w:id="142" w:author="Huawei-Yulong" w:date="2024-08-31T09:08:00Z">
        <w:r w:rsidR="0098250F">
          <w:t xml:space="preserve">and </w:t>
        </w:r>
      </w:ins>
      <w:r w:rsidRPr="00165451">
        <w:rPr>
          <w:rFonts w:eastAsia="DengXian"/>
          <w:lang w:eastAsia="zh-CN"/>
        </w:rPr>
        <w:t>functionality</w:t>
      </w:r>
      <w:r w:rsidRPr="00165451">
        <w:t xml:space="preserve"> </w:t>
      </w:r>
      <w:del w:id="143" w:author="Huawei-Yulong" w:date="2024-08-31T09:08:00Z">
        <w:r w:rsidRPr="00165451" w:rsidDel="0098250F">
          <w:delText xml:space="preserve">and data transmission </w:delText>
        </w:r>
      </w:del>
      <w:r w:rsidRPr="00165451">
        <w:rPr>
          <w:rFonts w:hint="eastAsia"/>
        </w:rPr>
        <w:t>aspe</w:t>
      </w:r>
      <w:r w:rsidRPr="00165451">
        <w:t>cts</w:t>
      </w:r>
      <w:bookmarkEnd w:id="140"/>
    </w:p>
    <w:p w14:paraId="4285059E" w14:textId="1B1E8DD4" w:rsidR="004C2F19" w:rsidRPr="00165451" w:rsidDel="0098250F" w:rsidRDefault="004C2F19" w:rsidP="004C2F19">
      <w:pPr>
        <w:rPr>
          <w:lang w:eastAsia="zh-CN"/>
        </w:rPr>
      </w:pPr>
      <w:moveFromRangeStart w:id="144" w:author="Huawei-Yulong" w:date="2024-08-31T09:09:00Z" w:name="move175987777"/>
      <w:moveFrom w:id="145"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44"/>
    <w:p w14:paraId="04356055" w14:textId="35BF5A77" w:rsidR="004C2F19" w:rsidRPr="00165451" w:rsidRDefault="00F60F2A" w:rsidP="004C2F19">
      <w:pPr>
        <w:rPr>
          <w:lang w:eastAsia="zh-CN"/>
        </w:rPr>
      </w:pPr>
      <w:commentRangeStart w:id="146"/>
      <w:commentRangeStart w:id="147"/>
      <w:commentRangeStart w:id="148"/>
      <w:ins w:id="149" w:author="Huawei-Yulong" w:date="2024-08-27T17:02:00Z">
        <w:r>
          <w:rPr>
            <w:lang w:eastAsia="zh-CN"/>
          </w:rPr>
          <w:t>For A-IoT, i</w:t>
        </w:r>
      </w:ins>
      <w:ins w:id="150"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51" w:author="Huawei-Yulong" w:date="2024-08-27T17:01:00Z">
        <w:r>
          <w:rPr>
            <w:lang w:eastAsia="zh-CN"/>
          </w:rPr>
          <w:t xml:space="preserve"> (e.g.</w:t>
        </w:r>
      </w:ins>
      <w:ins w:id="152" w:author="Huawei-Yulong" w:date="2024-09-06T15:43:00Z">
        <w:r w:rsidR="0010014A">
          <w:rPr>
            <w:lang w:eastAsia="zh-CN"/>
          </w:rPr>
          <w:t>,</w:t>
        </w:r>
      </w:ins>
      <w:ins w:id="153" w:author="Huawei-Yulong" w:date="2024-08-27T17:01:00Z">
        <w:r>
          <w:rPr>
            <w:lang w:eastAsia="zh-CN"/>
          </w:rPr>
          <w:t xml:space="preserve"> command and/or inventory)</w:t>
        </w:r>
      </w:ins>
      <w:ins w:id="154" w:author="Huawei-Yulong" w:date="2024-08-27T17:00:00Z">
        <w:r>
          <w:rPr>
            <w:lang w:eastAsia="zh-CN"/>
          </w:rPr>
          <w:t xml:space="preserve"> as the upper layer data.</w:t>
        </w:r>
      </w:ins>
      <w:commentRangeEnd w:id="146"/>
      <w:r w:rsidR="00C51FB3">
        <w:rPr>
          <w:rStyle w:val="af1"/>
        </w:rPr>
        <w:commentReference w:id="146"/>
      </w:r>
      <w:commentRangeEnd w:id="147"/>
      <w:r w:rsidR="004905A9">
        <w:rPr>
          <w:rStyle w:val="af1"/>
        </w:rPr>
        <w:commentReference w:id="147"/>
      </w:r>
      <w:commentRangeEnd w:id="148"/>
      <w:r w:rsidR="00BA7352">
        <w:rPr>
          <w:rStyle w:val="af1"/>
        </w:rPr>
        <w:commentReference w:id="148"/>
      </w:r>
      <w:ins w:id="155" w:author="Huawei-Yulong" w:date="2024-08-27T17:00:00Z">
        <w:r>
          <w:rPr>
            <w:lang w:eastAsia="zh-CN"/>
          </w:rPr>
          <w:t xml:space="preserve"> </w:t>
        </w:r>
      </w:ins>
      <w:r w:rsidR="004C2F19" w:rsidRPr="00165451">
        <w:rPr>
          <w:lang w:eastAsia="zh-CN"/>
        </w:rPr>
        <w:t>As to the protocol stack for A-IoT</w:t>
      </w:r>
      <w:r w:rsidRPr="00F60F2A">
        <w:rPr>
          <w:lang w:eastAsia="zh-CN"/>
        </w:rPr>
        <w:t xml:space="preserve"> </w:t>
      </w:r>
      <w:ins w:id="156"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57" w:author="Huawei-Yulong" w:date="2024-09-06T15:56:00Z">
          <w:pPr>
            <w:pStyle w:val="NO"/>
          </w:pPr>
        </w:pPrChange>
      </w:pPr>
      <w:commentRangeStart w:id="158"/>
      <w:commentRangeStart w:id="159"/>
      <w:r w:rsidRPr="002A010A">
        <w:rPr>
          <w:rFonts w:hint="eastAsia"/>
        </w:rPr>
        <w:t>E</w:t>
      </w:r>
      <w:r w:rsidRPr="002A010A">
        <w:t>ditor’s Note:</w:t>
      </w:r>
      <w:r w:rsidRPr="002A010A">
        <w:tab/>
        <w:t>Based on the study of the required functionalities, it is FFS if a new AS protocol on top of A-IoT MAC layer is needed.</w:t>
      </w:r>
      <w:commentRangeEnd w:id="158"/>
      <w:r w:rsidR="00B162C1">
        <w:rPr>
          <w:rStyle w:val="af1"/>
          <w:lang w:val="en-GB" w:eastAsia="ja-JP"/>
        </w:rPr>
        <w:commentReference w:id="158"/>
      </w:r>
      <w:commentRangeEnd w:id="159"/>
      <w:r w:rsidR="004905A9">
        <w:rPr>
          <w:rStyle w:val="af1"/>
          <w:lang w:val="en-GB" w:eastAsia="ja-JP"/>
        </w:rPr>
        <w:commentReference w:id="159"/>
      </w:r>
    </w:p>
    <w:p w14:paraId="2FD10DF9" w14:textId="77777777" w:rsidR="00923C9C" w:rsidRPr="00165451" w:rsidRDefault="00923C9C" w:rsidP="00923C9C">
      <w:pPr>
        <w:pStyle w:val="TH"/>
        <w:rPr>
          <w:ins w:id="160" w:author="Huawei-Yulong" w:date="2024-08-31T09:11:00Z"/>
          <w:rFonts w:eastAsia="DengXian"/>
          <w:lang w:eastAsia="zh-CN"/>
        </w:rPr>
      </w:pPr>
      <w:ins w:id="161" w:author="Huawei-Yulong" w:date="2024-08-31T09:11:00Z">
        <w:r w:rsidRPr="007413D7">
          <w:rPr>
            <w:rFonts w:eastAsia="DengXian"/>
            <w:noProof/>
            <w:lang w:val="en-US" w:eastAsia="zh-CN"/>
            <w:rPrChange w:id="162">
              <w:rPr>
                <w:noProof/>
                <w:lang w:val="en-US" w:eastAsia="zh-CN"/>
              </w:rPr>
            </w:rPrChange>
          </w:rPr>
          <w:drawing>
            <wp:inline distT="0" distB="0" distL="0" distR="0" wp14:anchorId="038049D4" wp14:editId="1500E0F5">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63" w:author="Huawei-Yulong" w:date="2024-08-31T09:11:00Z"/>
        </w:rPr>
      </w:pPr>
      <w:ins w:id="164"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65"/>
      <w:commentRangeStart w:id="166"/>
      <w:r w:rsidRPr="00165451">
        <w:t>6.</w:t>
      </w:r>
      <w:r>
        <w:rPr>
          <w:lang w:val="en-US"/>
        </w:rPr>
        <w:t>3</w:t>
      </w:r>
      <w:r w:rsidRPr="00165451">
        <w:t>.</w:t>
      </w:r>
      <w:del w:id="167" w:author="Huawei-Yulong" w:date="2024-08-31T09:10:00Z">
        <w:r w:rsidRPr="00165451" w:rsidDel="00FC0CC3">
          <w:delText>4</w:delText>
        </w:r>
        <w:commentRangeEnd w:id="165"/>
        <w:r w:rsidRPr="00165451" w:rsidDel="00FC0CC3">
          <w:rPr>
            <w:sz w:val="16"/>
          </w:rPr>
          <w:commentReference w:id="165"/>
        </w:r>
      </w:del>
      <w:commentRangeEnd w:id="166"/>
      <w:r w:rsidR="00FC0CC3">
        <w:rPr>
          <w:rStyle w:val="af1"/>
          <w:noProof w:val="0"/>
          <w:lang w:val="en-GB" w:eastAsia="ja-JP"/>
        </w:rPr>
        <w:commentReference w:id="166"/>
      </w:r>
      <w:ins w:id="168"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69" w:author="Huawei-Yulong" w:date="2024-08-31T09:08:00Z">
        <w:r>
          <w:rPr>
            <w:rFonts w:eastAsia="DengXian" w:hint="eastAsia"/>
          </w:rPr>
          <w:t>-</w:t>
        </w:r>
        <w:r>
          <w:rPr>
            <w:rFonts w:eastAsia="DengXian"/>
          </w:rPr>
          <w:tab/>
        </w:r>
        <w:r w:rsidRPr="00165451">
          <w:t xml:space="preserve">AS security </w:t>
        </w:r>
        <w:r>
          <w:t>(</w:t>
        </w:r>
      </w:ins>
      <w:moveToRangeStart w:id="170" w:author="Huawei-Yulong" w:date="2024-08-31T09:09:00Z" w:name="move175987777"/>
      <w:moveTo w:id="171" w:author="Huawei-Yulong" w:date="2024-08-31T09:09:00Z">
        <w:r w:rsidRPr="00165451">
          <w:t>The AS layer design assumes no support of AS security, unless the study in [</w:t>
        </w:r>
        <w:r>
          <w:t>8</w:t>
        </w:r>
        <w:r w:rsidRPr="00165451">
          <w:t>] further concludes differently.</w:t>
        </w:r>
      </w:moveTo>
      <w:ins w:id="172" w:author="Huawei-Yulong" w:date="2024-08-31T09:10:00Z">
        <w:r w:rsidR="00AE537B">
          <w:rPr>
            <w:rFonts w:eastAsia="DengXian"/>
            <w:lang w:val="en-GB" w:eastAsia="zh-CN"/>
          </w:rPr>
          <w:t>)</w:t>
        </w:r>
      </w:ins>
    </w:p>
    <w:moveToRangeEnd w:id="170"/>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73"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74" w:author="Huawei-Yulong" w:date="2024-08-31T09:13:00Z">
          <w:pPr/>
        </w:pPrChange>
      </w:pPr>
    </w:p>
    <w:p w14:paraId="7650AA2C" w14:textId="68C65930" w:rsidR="004C2F19" w:rsidRPr="00165451" w:rsidRDefault="004C2F19" w:rsidP="004C2F19">
      <w:pPr>
        <w:pStyle w:val="30"/>
      </w:pPr>
      <w:bookmarkStart w:id="175" w:name="_Toc175766741"/>
      <w:r w:rsidRPr="00165451">
        <w:t>6.</w:t>
      </w:r>
      <w:r>
        <w:t>3</w:t>
      </w:r>
      <w:r w:rsidRPr="00165451">
        <w:t>.3</w:t>
      </w:r>
      <w:r w:rsidRPr="00165451">
        <w:tab/>
        <w:t>A-IoT paging</w:t>
      </w:r>
      <w:del w:id="176" w:author="Huawei-Yulong" w:date="2024-09-06T16:00:00Z">
        <w:r w:rsidRPr="00165451" w:rsidDel="004905A9">
          <w:delText xml:space="preserve"> </w:delText>
        </w:r>
        <w:commentRangeStart w:id="177"/>
        <w:commentRangeStart w:id="178"/>
        <w:r w:rsidRPr="00165451" w:rsidDel="004905A9">
          <w:delText>functionality</w:delText>
        </w:r>
        <w:bookmarkEnd w:id="175"/>
        <w:commentRangeEnd w:id="177"/>
        <w:r w:rsidR="00382FB1" w:rsidDel="004905A9">
          <w:rPr>
            <w:rStyle w:val="af1"/>
            <w:rFonts w:ascii="Times New Roman" w:hAnsi="Times New Roman"/>
            <w:lang w:val="en-GB" w:eastAsia="ja-JP"/>
          </w:rPr>
          <w:commentReference w:id="177"/>
        </w:r>
        <w:commentRangeEnd w:id="178"/>
        <w:r w:rsidR="004905A9" w:rsidDel="004905A9">
          <w:rPr>
            <w:rStyle w:val="af1"/>
            <w:rFonts w:ascii="Times New Roman" w:hAnsi="Times New Roman"/>
            <w:lang w:val="en-GB" w:eastAsia="ja-JP"/>
          </w:rPr>
          <w:commentReference w:id="178"/>
        </w:r>
      </w:del>
    </w:p>
    <w:p w14:paraId="0F9D564B" w14:textId="75900138" w:rsidR="004C2F19" w:rsidRPr="00165451" w:rsidRDefault="004C2F19" w:rsidP="004C2F19">
      <w:commentRangeStart w:id="179"/>
      <w:commentRangeStart w:id="180"/>
      <w:commentRangeStart w:id="181"/>
      <w:r w:rsidRPr="00165451">
        <w:rPr>
          <w:lang w:val="en-US" w:eastAsia="zh-CN"/>
        </w:rPr>
        <w:t xml:space="preserve">In </w:t>
      </w:r>
      <w:ins w:id="182" w:author="Huawei-Yulong" w:date="2024-09-06T15:59:00Z">
        <w:r w:rsidR="004905A9">
          <w:rPr>
            <w:rFonts w:eastAsia="DengXian"/>
            <w:lang w:eastAsia="zh-CN"/>
          </w:rPr>
          <w:t>A-IoT air interface</w:t>
        </w:r>
      </w:ins>
      <w:del w:id="183" w:author="Huawei-Yulong" w:date="2024-09-06T15:59:00Z">
        <w:r w:rsidRPr="00165451" w:rsidDel="004905A9">
          <w:rPr>
            <w:lang w:val="en-US" w:eastAsia="zh-CN"/>
          </w:rPr>
          <w:delText>AS layer</w:delText>
        </w:r>
        <w:commentRangeEnd w:id="179"/>
        <w:r w:rsidR="00382FB1" w:rsidDel="004905A9">
          <w:rPr>
            <w:rStyle w:val="af1"/>
          </w:rPr>
          <w:commentReference w:id="179"/>
        </w:r>
        <w:commentRangeEnd w:id="180"/>
        <w:r w:rsidR="004905A9" w:rsidDel="004905A9">
          <w:rPr>
            <w:rStyle w:val="af1"/>
          </w:rPr>
          <w:commentReference w:id="180"/>
        </w:r>
      </w:del>
      <w:commentRangeEnd w:id="181"/>
      <w:r w:rsidR="00BA7352">
        <w:rPr>
          <w:rStyle w:val="af1"/>
        </w:rPr>
        <w:commentReference w:id="181"/>
      </w:r>
      <w:r w:rsidRPr="00165451">
        <w:rPr>
          <w:lang w:val="en-US" w:eastAsia="zh-CN"/>
        </w:rPr>
        <w:t xml:space="preserve">, the A-IoT paging functionality is 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84"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85"/>
      <w:r w:rsidRPr="00165451">
        <w:t xml:space="preserve">resource(s) </w:t>
      </w:r>
      <w:commentRangeEnd w:id="185"/>
      <w:r w:rsidRPr="00165451">
        <w:rPr>
          <w:sz w:val="16"/>
          <w:lang w:val="x-none"/>
        </w:rPr>
        <w:commentReference w:id="185"/>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commentRangeStart w:id="186"/>
      <w:r w:rsidRPr="00165451">
        <w:t>.</w:t>
      </w:r>
      <w:commentRangeEnd w:id="186"/>
      <w:r w:rsidRPr="00165451">
        <w:rPr>
          <w:sz w:val="16"/>
          <w:lang w:val="x-none"/>
        </w:rPr>
        <w:commentReference w:id="186"/>
      </w:r>
    </w:p>
    <w:p w14:paraId="741CF177" w14:textId="45A6D044" w:rsidR="00923C9C" w:rsidRPr="00165451" w:rsidRDefault="00923C9C" w:rsidP="00923C9C">
      <w:pPr>
        <w:rPr>
          <w:ins w:id="187" w:author="Huawei-Yulong" w:date="2024-08-31T09:14:00Z"/>
          <w:rFonts w:eastAsia="DengXian"/>
          <w:lang w:val="en-US" w:eastAsia="zh-CN"/>
        </w:rPr>
      </w:pPr>
      <w:bookmarkStart w:id="188" w:name="_Toc175766742"/>
      <w:ins w:id="189"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190" w:author="Huawei-Yulong" w:date="2024-09-01T10:02:00Z">
        <w:r w:rsidR="00046E30">
          <w:t xml:space="preserve">from devices </w:t>
        </w:r>
      </w:ins>
      <w:ins w:id="191" w:author="Huawei-Yulong" w:date="2024-08-31T09:14:00Z">
        <w:r>
          <w:t>for the same service request is to be further studied.</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88"/>
    </w:p>
    <w:p w14:paraId="18FCFA93" w14:textId="3FCC5347" w:rsidR="004C2F19" w:rsidRPr="00165451" w:rsidRDefault="004C2F19" w:rsidP="004C2F19">
      <w:r w:rsidRPr="00165451">
        <w:t>A-IoT random access procedure</w:t>
      </w:r>
      <w:del w:id="192"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93"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194"/>
      <w:r w:rsidRPr="00165451">
        <w:t>procedure</w:t>
      </w:r>
      <w:commentRangeEnd w:id="194"/>
      <w:r w:rsidRPr="00165451">
        <w:rPr>
          <w:sz w:val="16"/>
        </w:rPr>
        <w:commentReference w:id="194"/>
      </w:r>
      <w:r w:rsidRPr="00165451">
        <w:t>.</w:t>
      </w:r>
    </w:p>
    <w:p w14:paraId="5DFFD204" w14:textId="6F955395" w:rsidR="00923C9C" w:rsidRDefault="007542FC" w:rsidP="00923C9C">
      <w:pPr>
        <w:pStyle w:val="TH"/>
        <w:rPr>
          <w:ins w:id="195" w:author="Huawei-Yulong" w:date="2024-08-31T09:14:00Z"/>
          <w:rFonts w:eastAsia="宋体"/>
        </w:rPr>
      </w:pPr>
      <w:ins w:id="196" w:author="Huawei-Yulong" w:date="2024-08-31T18:00:00Z">
        <w:r w:rsidRPr="007542FC">
          <w:rPr>
            <w:rFonts w:eastAsia="宋体"/>
            <w:noProof/>
            <w:lang w:val="en-US" w:eastAsia="zh-CN"/>
            <w:rPrChange w:id="197">
              <w:rPr>
                <w:noProof/>
                <w:lang w:val="en-US" w:eastAsia="zh-CN"/>
              </w:rPr>
            </w:rPrChange>
          </w:rPr>
          <w:drawing>
            <wp:inline distT="0" distB="0" distL="0" distR="0" wp14:anchorId="46E38139" wp14:editId="37D37951">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198" w:author="Huawei-Yulong" w:date="2024-08-31T09:14:00Z"/>
        </w:rPr>
      </w:pPr>
      <w:commentRangeStart w:id="199"/>
      <w:commentRangeStart w:id="200"/>
      <w:ins w:id="20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02" w:author="Huawei-Yulong" w:date="2024-09-01T10:05:00Z">
        <w:r w:rsidR="00793F15">
          <w:t xml:space="preserve"> procedure</w:t>
        </w:r>
      </w:ins>
      <w:commentRangeEnd w:id="199"/>
      <w:r w:rsidR="00401DB2">
        <w:rPr>
          <w:rStyle w:val="af1"/>
          <w:rFonts w:ascii="Times New Roman" w:hAnsi="Times New Roman"/>
          <w:b w:val="0"/>
        </w:rPr>
        <w:commentReference w:id="199"/>
      </w:r>
      <w:commentRangeEnd w:id="200"/>
      <w:r w:rsidR="00BA7352">
        <w:rPr>
          <w:rStyle w:val="af1"/>
          <w:rFonts w:ascii="Times New Roman" w:hAnsi="Times New Roman"/>
          <w:b w:val="0"/>
        </w:rPr>
        <w:commentReference w:id="200"/>
      </w:r>
    </w:p>
    <w:p w14:paraId="49122AFC" w14:textId="1DBCF0CE" w:rsidR="00923C9C" w:rsidRDefault="00923C9C" w:rsidP="00923C9C">
      <w:pPr>
        <w:rPr>
          <w:ins w:id="203" w:author="Huawei-Yulong" w:date="2024-08-31T09:14:00Z"/>
          <w:rFonts w:eastAsia="宋体"/>
          <w:lang w:eastAsia="zh-CN"/>
        </w:rPr>
      </w:pPr>
      <w:commentRangeStart w:id="204"/>
      <w:ins w:id="205" w:author="Huawei-Yulong" w:date="2024-08-31T09:14:00Z">
        <w:r w:rsidRPr="00AF4432">
          <w:rPr>
            <w:rFonts w:eastAsia="宋体" w:hint="eastAsia"/>
            <w:b/>
            <w:lang w:eastAsia="zh-CN"/>
          </w:rPr>
          <w:t>A</w:t>
        </w:r>
        <w:r w:rsidRPr="00AF4432">
          <w:rPr>
            <w:rFonts w:eastAsia="宋体"/>
            <w:b/>
            <w:lang w:eastAsia="zh-CN"/>
          </w:rPr>
          <w:t>ccess occasion</w:t>
        </w:r>
      </w:ins>
      <w:commentRangeEnd w:id="204"/>
      <w:r w:rsidR="00501A2A">
        <w:rPr>
          <w:rStyle w:val="af1"/>
        </w:rPr>
        <w:commentReference w:id="204"/>
      </w:r>
      <w:ins w:id="206" w:author="Huawei-Yulong" w:date="2024-08-31T09:14:00Z">
        <w:r>
          <w:rPr>
            <w:rFonts w:eastAsia="宋体"/>
            <w:lang w:eastAsia="zh-CN"/>
          </w:rPr>
          <w:t>: An opportunity of time</w:t>
        </w:r>
      </w:ins>
      <w:ins w:id="207" w:author="Huawei-Yulong" w:date="2024-09-01T09:20:00Z">
        <w:r w:rsidR="000073EB">
          <w:rPr>
            <w:rFonts w:eastAsia="宋体"/>
            <w:lang w:eastAsia="zh-CN"/>
          </w:rPr>
          <w:t>-</w:t>
        </w:r>
      </w:ins>
      <w:ins w:id="208" w:author="Huawei-Yulong" w:date="2024-08-31T09:14:00Z">
        <w:r>
          <w:rPr>
            <w:rFonts w:eastAsia="宋体"/>
            <w:lang w:eastAsia="zh-CN"/>
          </w:rPr>
          <w:t>frequency resource for A-IoT device to perform access (e.g.</w:t>
        </w:r>
      </w:ins>
      <w:ins w:id="209" w:author="Huawei-Yulong" w:date="2024-09-06T15:43:00Z">
        <w:r w:rsidR="0010014A">
          <w:rPr>
            <w:rFonts w:eastAsia="宋体"/>
            <w:lang w:eastAsia="zh-CN"/>
          </w:rPr>
          <w:t>,</w:t>
        </w:r>
      </w:ins>
      <w:ins w:id="210" w:author="Huawei-Yulong" w:date="2024-08-31T09:14:00Z">
        <w:r>
          <w:rPr>
            <w:rFonts w:eastAsia="宋体"/>
            <w:lang w:eastAsia="zh-CN"/>
          </w:rPr>
          <w:t xml:space="preserve"> transmitting the A-IoT Msg1).</w:t>
        </w:r>
      </w:ins>
    </w:p>
    <w:p w14:paraId="5907E8D3" w14:textId="746ED63D" w:rsidR="00923C9C" w:rsidRDefault="00B83882" w:rsidP="00923C9C">
      <w:pPr>
        <w:rPr>
          <w:ins w:id="211" w:author="Huawei-Yulong" w:date="2024-08-31T09:14:00Z"/>
          <w:rFonts w:eastAsia="宋体"/>
          <w:lang w:eastAsia="zh-CN"/>
        </w:rPr>
      </w:pPr>
      <w:commentRangeStart w:id="212"/>
      <w:ins w:id="213" w:author="Huawei-Yulong" w:date="2024-08-31T09:51:00Z">
        <w:r w:rsidRPr="00D22B13">
          <w:rPr>
            <w:rFonts w:eastAsia="宋体"/>
            <w:lang w:eastAsia="zh-CN"/>
          </w:rPr>
          <w:t>[</w:t>
        </w:r>
      </w:ins>
      <w:ins w:id="214"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215" w:author="Huawei-Yulong" w:date="2024-08-31T17:24:00Z">
        <w:r w:rsidR="000518BA">
          <w:rPr>
            <w:rFonts w:eastAsia="宋体"/>
            <w:lang w:eastAsia="zh-CN"/>
          </w:rPr>
          <w:t xml:space="preserve"> for diff</w:t>
        </w:r>
      </w:ins>
      <w:ins w:id="216" w:author="Huawei-Yulong" w:date="2024-08-31T17:25:00Z">
        <w:r w:rsidR="000518BA">
          <w:rPr>
            <w:rFonts w:eastAsia="宋体"/>
            <w:lang w:eastAsia="zh-CN"/>
          </w:rPr>
          <w:t>erent devices</w:t>
        </w:r>
      </w:ins>
      <w:ins w:id="217" w:author="Huawei-Yulong" w:date="2024-08-31T09:14:00Z">
        <w:r w:rsidR="00923C9C">
          <w:rPr>
            <w:rFonts w:eastAsia="宋体"/>
            <w:lang w:eastAsia="zh-CN"/>
          </w:rPr>
          <w:t>, which are assigned by the reader via one R2D message (e.g.</w:t>
        </w:r>
      </w:ins>
      <w:ins w:id="218" w:author="Huawei-Yulong" w:date="2024-09-06T15:43:00Z">
        <w:r w:rsidR="0010014A">
          <w:rPr>
            <w:rFonts w:eastAsia="宋体"/>
            <w:lang w:eastAsia="zh-CN"/>
          </w:rPr>
          <w:t>,</w:t>
        </w:r>
      </w:ins>
      <w:ins w:id="219" w:author="Huawei-Yulong" w:date="2024-08-31T09:14:00Z">
        <w:r w:rsidR="00923C9C">
          <w:rPr>
            <w:rFonts w:eastAsia="宋体"/>
            <w:lang w:eastAsia="zh-CN"/>
          </w:rPr>
          <w:t xml:space="preserve"> [R2D Round Trigger message]).</w:t>
        </w:r>
      </w:ins>
      <w:ins w:id="220" w:author="Huawei-Yulong" w:date="2024-08-31T09:51:00Z">
        <w:r>
          <w:rPr>
            <w:rFonts w:eastAsia="宋体"/>
            <w:lang w:eastAsia="zh-CN"/>
          </w:rPr>
          <w:t>]</w:t>
        </w:r>
      </w:ins>
      <w:commentRangeEnd w:id="212"/>
      <w:r w:rsidR="00BA7352">
        <w:rPr>
          <w:rStyle w:val="af1"/>
        </w:rPr>
        <w:commentReference w:id="212"/>
      </w:r>
    </w:p>
    <w:p w14:paraId="1F7BDA58" w14:textId="2AB2F05E" w:rsidR="00923C9C" w:rsidRDefault="00B83882" w:rsidP="00923C9C">
      <w:pPr>
        <w:rPr>
          <w:ins w:id="221" w:author="Huawei-Yulong" w:date="2024-08-31T09:14:00Z"/>
          <w:rFonts w:eastAsia="宋体"/>
          <w:lang w:eastAsia="zh-CN"/>
        </w:rPr>
      </w:pPr>
      <w:ins w:id="222" w:author="Huawei-Yulong" w:date="2024-08-31T09:51:00Z">
        <w:r w:rsidRPr="00D22B13">
          <w:rPr>
            <w:rFonts w:eastAsia="宋体"/>
            <w:lang w:eastAsia="zh-CN"/>
          </w:rPr>
          <w:t>[</w:t>
        </w:r>
      </w:ins>
      <w:ins w:id="223"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224" w:author="Huawei-Yulong" w:date="2024-08-31T09:51:00Z">
        <w:r>
          <w:rPr>
            <w:rFonts w:eastAsia="宋体"/>
            <w:lang w:eastAsia="zh-CN"/>
          </w:rPr>
          <w:t>]</w:t>
        </w:r>
      </w:ins>
    </w:p>
    <w:p w14:paraId="6D7426D3" w14:textId="77228596" w:rsidR="00923C9C" w:rsidRPr="00FA69FD" w:rsidRDefault="00923C9C" w:rsidP="00FA69FD">
      <w:pPr>
        <w:pStyle w:val="EditorsNote"/>
        <w:rPr>
          <w:ins w:id="225" w:author="Huawei-Yulong" w:date="2024-08-31T09:14:00Z"/>
        </w:rPr>
      </w:pPr>
      <w:commentRangeStart w:id="226"/>
      <w:ins w:id="227" w:author="Huawei-Yulong" w:date="2024-08-31T09:14:00Z">
        <w:r w:rsidRPr="00FA69FD">
          <w:rPr>
            <w:rFonts w:hint="eastAsia"/>
          </w:rPr>
          <w:t>E</w:t>
        </w:r>
        <w:r w:rsidRPr="00FA69FD">
          <w:t>ditor’s Note</w:t>
        </w:r>
        <w:commentRangeEnd w:id="226"/>
        <w:r w:rsidRPr="00FA69FD">
          <w:rPr>
            <w:rStyle w:val="af1"/>
            <w:lang w:val="en-GB" w:eastAsia="ja-JP"/>
          </w:rPr>
          <w:commentReference w:id="226"/>
        </w:r>
        <w:r w:rsidRPr="00FA69FD">
          <w:t>:</w:t>
        </w:r>
        <w:r w:rsidRPr="00FA69FD">
          <w:tab/>
        </w:r>
        <w:r w:rsidRPr="00FA69FD">
          <w:rPr>
            <w:highlight w:val="yellow"/>
          </w:rPr>
          <w:t xml:space="preserve">The above </w:t>
        </w:r>
      </w:ins>
      <w:ins w:id="228" w:author="Huawei-Yulong" w:date="2024-08-31T09:42:00Z">
        <w:r w:rsidR="00AE49D6" w:rsidRPr="00FA69FD">
          <w:rPr>
            <w:highlight w:val="yellow"/>
          </w:rPr>
          <w:t>terminologies/</w:t>
        </w:r>
      </w:ins>
      <w:ins w:id="229" w:author="Huawei-Yulong" w:date="2024-08-31T09:14:00Z">
        <w:r w:rsidRPr="00FA69FD">
          <w:rPr>
            <w:highlight w:val="yellow"/>
          </w:rPr>
          <w:t xml:space="preserve">definitions </w:t>
        </w:r>
      </w:ins>
      <w:ins w:id="230" w:author="Huawei-Yulong" w:date="2024-08-31T09:42:00Z">
        <w:r w:rsidR="001703A6" w:rsidRPr="00FA69FD">
          <w:rPr>
            <w:highlight w:val="yellow"/>
          </w:rPr>
          <w:t xml:space="preserve">are just starting point </w:t>
        </w:r>
      </w:ins>
      <w:ins w:id="231" w:author="Huawei-Yulong" w:date="2024-09-01T10:06:00Z">
        <w:r w:rsidR="009C7470" w:rsidRPr="00FA69FD">
          <w:rPr>
            <w:highlight w:val="yellow"/>
          </w:rPr>
          <w:t xml:space="preserve">for discussion </w:t>
        </w:r>
      </w:ins>
      <w:ins w:id="232" w:author="Huawei-Yulong" w:date="2024-08-31T09:42:00Z">
        <w:r w:rsidR="001703A6" w:rsidRPr="00FA69FD">
          <w:rPr>
            <w:highlight w:val="yellow"/>
          </w:rPr>
          <w:t xml:space="preserve">and </w:t>
        </w:r>
      </w:ins>
      <w:ins w:id="233"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234" w:author="Huawei-Yulong" w:date="2024-08-31T09:14:00Z"/>
        </w:rPr>
      </w:pPr>
      <w:ins w:id="235" w:author="Huawei-Yulong" w:date="2024-08-31T09:14:00Z">
        <w:r w:rsidRPr="00FA69FD">
          <w:t>-</w:t>
        </w:r>
        <w:r w:rsidRPr="00FA69FD">
          <w:tab/>
          <w:t xml:space="preserve">It is to </w:t>
        </w:r>
      </w:ins>
      <w:ins w:id="236" w:author="Huawei-Yulong" w:date="2024-08-31T09:41:00Z">
        <w:r w:rsidR="00505E26" w:rsidRPr="00FA69FD">
          <w:t xml:space="preserve">be </w:t>
        </w:r>
      </w:ins>
      <w:ins w:id="237" w:author="Huawei-Yulong" w:date="2024-08-31T09:14:00Z">
        <w:r w:rsidRPr="00CC168C">
          <w:t>further studied on whether “Access round” and “Paging round” are the same</w:t>
        </w:r>
      </w:ins>
      <w:ins w:id="238" w:author="Huawei-Yulong" w:date="2024-08-31T09:44:00Z">
        <w:r w:rsidR="000867A4" w:rsidRPr="00CC168C">
          <w:t xml:space="preserve">, </w:t>
        </w:r>
      </w:ins>
      <w:ins w:id="239" w:author="Huawei-Yulong" w:date="2024-08-31T09:14:00Z">
        <w:r w:rsidRPr="00CC168C">
          <w:t xml:space="preserve">i.e. </w:t>
        </w:r>
      </w:ins>
      <w:ins w:id="240" w:author="Huawei-Yulong" w:date="2024-08-31T09:37:00Z">
        <w:r w:rsidR="008C2E4B" w:rsidRPr="00CC168C">
          <w:rPr>
            <w:highlight w:val="yellow"/>
          </w:rPr>
          <w:t xml:space="preserve">further </w:t>
        </w:r>
      </w:ins>
      <w:ins w:id="241" w:author="Huawei-Yulong" w:date="2024-08-31T09:38:00Z">
        <w:r w:rsidR="008C2E4B" w:rsidRPr="00CC168C">
          <w:rPr>
            <w:highlight w:val="yellow"/>
          </w:rPr>
          <w:t>discuss</w:t>
        </w:r>
        <w:r w:rsidR="00C37DCB" w:rsidRPr="00CC168C">
          <w:rPr>
            <w:highlight w:val="yellow"/>
          </w:rPr>
          <w:t>ion</w:t>
        </w:r>
      </w:ins>
      <w:ins w:id="242" w:author="Huawei-Yulong" w:date="2024-08-31T09:14:00Z">
        <w:r w:rsidRPr="00CC168C">
          <w:t xml:space="preserve"> on need of separate R2D message to initiate the access round and on the need of </w:t>
        </w:r>
      </w:ins>
      <w:ins w:id="243" w:author="Huawei-Yulong" w:date="2024-08-31T09:44:00Z">
        <w:r w:rsidR="000867A4" w:rsidRPr="00CC168C">
          <w:t>(</w:t>
        </w:r>
      </w:ins>
      <w:ins w:id="244" w:author="Huawei-Yulong" w:date="2024-08-31T09:14:00Z">
        <w:r w:rsidRPr="00CC168C">
          <w:t>multiple</w:t>
        </w:r>
      </w:ins>
      <w:ins w:id="245" w:author="Huawei-Yulong" w:date="2024-08-31T09:44:00Z">
        <w:r w:rsidR="000867A4" w:rsidRPr="00CC168C">
          <w:t>)</w:t>
        </w:r>
      </w:ins>
      <w:ins w:id="246" w:author="Huawei-Yulong" w:date="2024-08-31T09:14:00Z">
        <w:r w:rsidR="000867A4" w:rsidRPr="00CC168C">
          <w:t xml:space="preserve"> access rounds</w:t>
        </w:r>
        <w:r w:rsidRPr="00CC168C">
          <w:t>;</w:t>
        </w:r>
      </w:ins>
    </w:p>
    <w:p w14:paraId="23AC842B" w14:textId="462F7AE1" w:rsidR="00923C9C" w:rsidRPr="00FA69FD" w:rsidRDefault="00923C9C" w:rsidP="00FA69FD">
      <w:pPr>
        <w:pStyle w:val="EditorsNote"/>
        <w:rPr>
          <w:ins w:id="247" w:author="Huawei-Yulong" w:date="2024-08-31T09:14:00Z"/>
          <w:lang w:val="en-GB"/>
        </w:rPr>
      </w:pPr>
      <w:ins w:id="248" w:author="Huawei-Yulong" w:date="2024-08-31T09:14:00Z">
        <w:r w:rsidRPr="00CC168C">
          <w:t>-</w:t>
        </w:r>
        <w:r w:rsidRPr="00CC168C">
          <w:tab/>
        </w:r>
        <w:commentRangeStart w:id="249"/>
        <w:r w:rsidRPr="00CC168C">
          <w:t>It is up to RAN1</w:t>
        </w:r>
        <w:r w:rsidR="00505E26" w:rsidRPr="00CC168C">
          <w:t xml:space="preserve"> design on the details how </w:t>
        </w:r>
      </w:ins>
      <w:ins w:id="250" w:author="Huawei-Yulong" w:date="2024-08-31T09:41:00Z">
        <w:r w:rsidR="00505E26" w:rsidRPr="00CC168C">
          <w:t>one block of</w:t>
        </w:r>
      </w:ins>
      <w:ins w:id="251" w:author="Huawei-Yulong" w:date="2024-08-31T09:14:00Z">
        <w:r w:rsidRPr="00CC168C">
          <w:t xml:space="preserve"> time/frequency resource</w:t>
        </w:r>
      </w:ins>
      <w:ins w:id="252" w:author="Huawei-Yulong" w:date="2024-08-31T09:42:00Z">
        <w:r w:rsidR="00E825F6" w:rsidRPr="00CC168C">
          <w:t>s</w:t>
        </w:r>
      </w:ins>
      <w:ins w:id="253" w:author="Huawei-Yulong" w:date="2024-08-31T09:14:00Z">
        <w:r w:rsidRPr="00CC168C">
          <w:t xml:space="preserve"> are allocated by the R2D trigger message</w:t>
        </w:r>
      </w:ins>
      <w:ins w:id="254" w:author="Huawei-Yulong" w:date="2024-08-31T09:42:00Z">
        <w:r w:rsidR="00AE49D6" w:rsidRPr="00CC168C">
          <w:t>,</w:t>
        </w:r>
      </w:ins>
      <w:ins w:id="255" w:author="Huawei-Yulong" w:date="2024-08-31T09:14:00Z">
        <w:r w:rsidRPr="00CC168C">
          <w:t xml:space="preserve"> for TDMA and FDMA</w:t>
        </w:r>
      </w:ins>
      <w:ins w:id="256" w:author="Huawei-Yulong" w:date="2024-09-01T10:08:00Z">
        <w:r w:rsidR="00837C9B" w:rsidRPr="00CC168C">
          <w:t xml:space="preserve"> (in </w:t>
        </w:r>
        <w:r w:rsidR="00837C9B" w:rsidRPr="00CC168C">
          <w:rPr>
            <w:lang w:eastAsia="zh-CN"/>
          </w:rPr>
          <w:t xml:space="preserve">clause </w:t>
        </w:r>
        <w:r w:rsidR="00837C9B" w:rsidRPr="00CC168C">
          <w:t>6.1.</w:t>
        </w:r>
        <w:commentRangeStart w:id="257"/>
        <w:commentRangeStart w:id="258"/>
        <w:r w:rsidR="00837C9B" w:rsidRPr="00CC168C">
          <w:t>4</w:t>
        </w:r>
      </w:ins>
      <w:commentRangeEnd w:id="257"/>
      <w:r w:rsidR="00E175D2">
        <w:rPr>
          <w:rStyle w:val="af1"/>
          <w:color w:val="auto"/>
          <w:lang w:val="en-GB" w:eastAsia="ja-JP"/>
        </w:rPr>
        <w:commentReference w:id="257"/>
      </w:r>
      <w:commentRangeEnd w:id="258"/>
      <w:r w:rsidR="00BA7352">
        <w:rPr>
          <w:rStyle w:val="af1"/>
          <w:color w:val="auto"/>
          <w:lang w:val="en-GB" w:eastAsia="ja-JP"/>
        </w:rPr>
        <w:commentReference w:id="258"/>
      </w:r>
      <w:ins w:id="259" w:author="Huawei-Yulong" w:date="2024-09-01T10:08:00Z">
        <w:r w:rsidR="00837C9B" w:rsidRPr="00CC168C">
          <w:t>)</w:t>
        </w:r>
      </w:ins>
      <w:ins w:id="260" w:author="Huawei-Yulong" w:date="2024-08-31T09:14:00Z">
        <w:r w:rsidRPr="00CC168C">
          <w:t>.</w:t>
        </w:r>
        <w:commentRangeEnd w:id="249"/>
        <w:r w:rsidRPr="00FA69FD">
          <w:rPr>
            <w:rStyle w:val="af1"/>
            <w:lang w:val="en-GB" w:eastAsia="ja-JP"/>
          </w:rPr>
          <w:commentReference w:id="249"/>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xml:space="preserve">: Random </w:t>
      </w:r>
      <w:commentRangeStart w:id="261"/>
      <w:r w:rsidRPr="00165451">
        <w:t>access type</w:t>
      </w:r>
      <w:commentRangeEnd w:id="261"/>
      <w:r w:rsidR="00DC0CFF">
        <w:rPr>
          <w:rStyle w:val="af1"/>
          <w:noProof w:val="0"/>
          <w:lang w:val="en-GB" w:eastAsia="ja-JP"/>
        </w:rPr>
        <w:commentReference w:id="261"/>
      </w:r>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r w:rsidRPr="002A010A">
        <w:t xml:space="preserve">Skips the contention resolution in Step 2 and performs the </w:t>
      </w:r>
      <w:del w:id="262" w:author="Huawei-Yulong" w:date="2024-08-31T09:15:00Z">
        <w:r w:rsidRPr="002A010A" w:rsidDel="00923C9C">
          <w:delText xml:space="preserve">Step 3 for </w:delText>
        </w:r>
      </w:del>
      <w:r w:rsidRPr="002A010A">
        <w:t>data transmission</w:t>
      </w:r>
      <w:ins w:id="263"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64"/>
      <w:r w:rsidRPr="002A010A">
        <w:t>access occasion</w:t>
      </w:r>
      <w:commentRangeEnd w:id="264"/>
      <w:r w:rsidR="00923C9C">
        <w:rPr>
          <w:rStyle w:val="af1"/>
          <w:lang w:val="en-GB" w:eastAsia="ja-JP"/>
        </w:rPr>
        <w:commentReference w:id="264"/>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265"/>
      <w:r w:rsidRPr="002A010A">
        <w:rPr>
          <w:b/>
          <w:bCs/>
          <w:i/>
          <w:iCs/>
        </w:rPr>
        <w:t>data</w:t>
      </w:r>
      <w:commentRangeEnd w:id="265"/>
      <w:r w:rsidR="00DC0CFF">
        <w:rPr>
          <w:rStyle w:val="af1"/>
          <w:lang w:val="en-GB" w:eastAsia="ja-JP"/>
        </w:rPr>
        <w:commentReference w:id="265"/>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66" w:author="Huawei-Yulong" w:date="2024-08-31T09:28:00Z">
        <w:r w:rsidR="00F64B17">
          <w:t xml:space="preserve">16-bits </w:t>
        </w:r>
      </w:ins>
      <w:r w:rsidRPr="002A010A">
        <w:t>random ID</w:t>
      </w:r>
      <w:commentRangeStart w:id="267"/>
      <w:commentRangeStart w:id="268"/>
      <w:r w:rsidRPr="002A010A">
        <w:t xml:space="preserve"> generated</w:t>
      </w:r>
      <w:commentRangeEnd w:id="267"/>
      <w:r w:rsidR="00DC0CFF">
        <w:rPr>
          <w:rStyle w:val="af1"/>
          <w:lang w:val="en-GB" w:eastAsia="ja-JP"/>
        </w:rPr>
        <w:commentReference w:id="267"/>
      </w:r>
      <w:commentRangeEnd w:id="268"/>
      <w:r w:rsidR="00AD7A46">
        <w:rPr>
          <w:rStyle w:val="af1"/>
          <w:lang w:val="en-GB" w:eastAsia="ja-JP"/>
        </w:rPr>
        <w:commentReference w:id="268"/>
      </w:r>
      <w:r w:rsidRPr="002A010A">
        <w:t xml:space="preserve"> by the A-IoT device to the reader.</w:t>
      </w:r>
    </w:p>
    <w:p w14:paraId="1977707D" w14:textId="628A5D17" w:rsidR="004C2F19" w:rsidRPr="00165451" w:rsidDel="00416848" w:rsidRDefault="004C2F19" w:rsidP="004C2F19">
      <w:pPr>
        <w:pStyle w:val="NO"/>
        <w:rPr>
          <w:rFonts w:eastAsia="宋体"/>
        </w:rPr>
      </w:pPr>
      <w:moveFromRangeStart w:id="269" w:author="Huawei-Yulong" w:date="2024-08-31T09:16:00Z" w:name="move175988208"/>
      <w:moveFrom w:id="270"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69"/>
    <w:p w14:paraId="16232C00" w14:textId="4FDB9838" w:rsidR="004C2F19" w:rsidRPr="002A010A" w:rsidDel="00416848" w:rsidRDefault="004C2F19" w:rsidP="004C2F19">
      <w:pPr>
        <w:pStyle w:val="NO"/>
        <w:rPr>
          <w:del w:id="271" w:author="Huawei-Yulong" w:date="2024-08-31T09:16:00Z"/>
          <w:color w:val="FF0000"/>
        </w:rPr>
      </w:pPr>
      <w:del w:id="272"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73" w:author="Huawei-Yulong" w:date="2024-08-31T09:17:00Z">
          <w:pPr>
            <w:pStyle w:val="B3"/>
          </w:pPr>
        </w:pPrChange>
      </w:pPr>
      <w:r>
        <w:lastRenderedPageBreak/>
        <w:t>-</w:t>
      </w:r>
      <w:r>
        <w:tab/>
      </w:r>
      <w:r w:rsidRPr="00165451">
        <w:t>A-IoT Msg2: The reader responds with the successfully received random ID.</w:t>
      </w:r>
      <w:commentRangeStart w:id="274"/>
      <w:r w:rsidRPr="00165451">
        <w:t xml:space="preserve"> </w:t>
      </w:r>
      <w:commentRangeEnd w:id="274"/>
      <w:r w:rsidRPr="00165451">
        <w:rPr>
          <w:sz w:val="16"/>
        </w:rPr>
        <w:commentReference w:id="274"/>
      </w:r>
    </w:p>
    <w:p w14:paraId="01B4C6F9" w14:textId="77777777" w:rsidR="004C2F19" w:rsidRPr="00165451" w:rsidRDefault="004C2F19">
      <w:pPr>
        <w:pStyle w:val="B4"/>
        <w:pPrChange w:id="275"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276" w:author="Huawei-Yulong" w:date="2024-08-31T09:16:00Z" w:name="move175988213"/>
      <w:moveFrom w:id="277"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76"/>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278"/>
      <w:r w:rsidRPr="002A010A">
        <w:rPr>
          <w:b/>
          <w:bCs/>
          <w:i/>
          <w:iCs/>
          <w:lang w:val="en-US" w:eastAsia="zh-CN" w:bidi="ar"/>
        </w:rPr>
        <w:t>data</w:t>
      </w:r>
      <w:commentRangeEnd w:id="278"/>
      <w:r w:rsidR="00DC0CFF">
        <w:rPr>
          <w:rStyle w:val="af1"/>
          <w:lang w:val="en-GB" w:eastAsia="ja-JP"/>
        </w:rPr>
        <w:commentReference w:id="278"/>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79" w:author="Huawei-Yulong" w:date="2024-08-31T09:17:00Z">
        <w:r w:rsidR="00416848">
          <w:t xml:space="preserve">, in addition to </w:t>
        </w:r>
        <w:r w:rsidR="00416848" w:rsidRPr="002A010A">
          <w:t xml:space="preserve">one </w:t>
        </w:r>
        <w:r w:rsidR="00416848">
          <w:t xml:space="preserve">16-bits </w:t>
        </w:r>
        <w:commentRangeStart w:id="280"/>
        <w:r w:rsidR="00416848" w:rsidRPr="002A010A">
          <w:t xml:space="preserve">random ID </w:t>
        </w:r>
        <w:commentRangeEnd w:id="280"/>
        <w:r w:rsidR="00416848">
          <w:rPr>
            <w:rStyle w:val="af1"/>
            <w:lang w:val="en-GB" w:eastAsia="ja-JP"/>
          </w:rPr>
          <w:commentReference w:id="280"/>
        </w:r>
        <w:commentRangeStart w:id="281"/>
        <w:commentRangeStart w:id="282"/>
        <w:r w:rsidR="00416848" w:rsidRPr="002A010A">
          <w:t xml:space="preserve">generated </w:t>
        </w:r>
      </w:ins>
      <w:commentRangeEnd w:id="281"/>
      <w:r w:rsidR="00DC0CFF">
        <w:rPr>
          <w:rStyle w:val="af1"/>
          <w:lang w:val="en-GB" w:eastAsia="ja-JP"/>
        </w:rPr>
        <w:commentReference w:id="281"/>
      </w:r>
      <w:commentRangeEnd w:id="282"/>
      <w:r w:rsidR="00AD7A46">
        <w:rPr>
          <w:rStyle w:val="af1"/>
          <w:lang w:val="en-GB" w:eastAsia="ja-JP"/>
        </w:rPr>
        <w:commentReference w:id="282"/>
      </w:r>
      <w:ins w:id="283"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284" w:author="Huawei-Yulong" w:date="2024-08-31T09:17:00Z"/>
          <w:rFonts w:eastAsia="DengXian"/>
          <w:color w:val="FF0000"/>
          <w:lang w:val="x-none" w:eastAsia="x-none"/>
        </w:rPr>
      </w:pPr>
      <w:del w:id="285"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286" w:author="Huawei-Yulong" w:date="2024-08-31T09:18:00Z">
        <w:r w:rsidR="00A31CCC" w:rsidRPr="00165451">
          <w:t>random ID</w:t>
        </w:r>
      </w:ins>
      <w:del w:id="28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288" w:author="Huawei-Yulong" w:date="2024-08-31T09:17:00Z">
        <w:r w:rsidR="00A31CCC" w:rsidRPr="00165451">
          <w:t>random ID</w:t>
        </w:r>
      </w:ins>
      <w:del w:id="289" w:author="Huawei-Yulong" w:date="2024-08-31T09:17:00Z">
        <w:r w:rsidRPr="00165451" w:rsidDel="00A31CCC">
          <w:delText>[</w:delText>
        </w:r>
      </w:del>
      <w:commentRangeStart w:id="290"/>
      <w:del w:id="291" w:author="Huawei-Yulong" w:date="2024-08-31T09:18:00Z">
        <w:r w:rsidRPr="00165451" w:rsidDel="00A31CCC">
          <w:rPr>
            <w:highlight w:val="yellow"/>
          </w:rPr>
          <w:delText>FFS information</w:delText>
        </w:r>
        <w:commentRangeEnd w:id="290"/>
        <w:r w:rsidRPr="00165451" w:rsidDel="00A31CCC">
          <w:rPr>
            <w:sz w:val="16"/>
          </w:rPr>
          <w:commentReference w:id="290"/>
        </w:r>
        <w:r w:rsidRPr="00165451" w:rsidDel="00A31CCC">
          <w:delText>]</w:delText>
        </w:r>
      </w:del>
      <w:r w:rsidRPr="00165451">
        <w:t xml:space="preserve">, which is the </w:t>
      </w:r>
      <w:del w:id="292" w:author="Huawei-Yulong" w:date="2024-09-01T10:11:00Z">
        <w:r w:rsidRPr="00165451" w:rsidDel="00853DC2">
          <w:delText xml:space="preserve">echo </w:delText>
        </w:r>
      </w:del>
      <w:ins w:id="293" w:author="Huawei-Yulong" w:date="2024-09-01T10:11:00Z">
        <w:r w:rsidR="00853DC2">
          <w:t>same as</w:t>
        </w:r>
      </w:ins>
      <w:del w:id="294"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295" w:author="Huawei-Yulong" w:date="2024-08-31T09:16:00Z" w:name="move175988208"/>
      <w:moveTo w:id="296" w:author="Huawei-Yulong" w:date="2024-08-31T09:16:00Z">
        <w:r w:rsidRPr="00165451">
          <w:rPr>
            <w:rFonts w:eastAsia="宋体"/>
          </w:rPr>
          <w:t>NOTE 1:</w:t>
        </w:r>
        <w:r w:rsidRPr="00165451">
          <w:rPr>
            <w:rFonts w:eastAsia="宋体"/>
          </w:rPr>
          <w:tab/>
        </w:r>
        <w:del w:id="297" w:author="Huawei-Yulong" w:date="2024-08-31T09:19:00Z">
          <w:r w:rsidRPr="00165451" w:rsidDel="006270DC">
            <w:rPr>
              <w:rFonts w:eastAsia="宋体"/>
            </w:rPr>
            <w:delText>H</w:delText>
          </w:r>
          <w:r w:rsidRPr="00165451" w:rsidDel="006270DC">
            <w:delText>ow t</w:delText>
          </w:r>
        </w:del>
      </w:moveTo>
      <w:ins w:id="298" w:author="Huawei-Yulong" w:date="2024-08-31T09:19:00Z">
        <w:r w:rsidR="006270DC">
          <w:rPr>
            <w:rFonts w:eastAsia="宋体"/>
          </w:rPr>
          <w:t>T</w:t>
        </w:r>
      </w:ins>
      <w:moveTo w:id="299" w:author="Huawei-Yulong" w:date="2024-08-31T09:16:00Z">
        <w:r w:rsidRPr="00165451">
          <w:t xml:space="preserve">he </w:t>
        </w:r>
        <w:r w:rsidRPr="00165451">
          <w:rPr>
            <w:rFonts w:eastAsia="宋体"/>
          </w:rPr>
          <w:t xml:space="preserve">random </w:t>
        </w:r>
        <w:r w:rsidRPr="00165451">
          <w:t xml:space="preserve">ID is </w:t>
        </w:r>
      </w:moveTo>
      <w:ins w:id="300" w:author="Huawei-Yulong" w:date="2024-08-31T09:19:00Z">
        <w:r w:rsidR="006270DC" w:rsidRPr="00165451">
          <w:t xml:space="preserve">randomly </w:t>
        </w:r>
      </w:ins>
      <w:moveTo w:id="301" w:author="Huawei-Yulong" w:date="2024-08-31T09:16:00Z">
        <w:r w:rsidRPr="00165451">
          <w:t>generated by the A-IoT device</w:t>
        </w:r>
        <w:del w:id="302"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03" w:author="Huawei-Yulong" w:date="2024-08-31T09:16:00Z" w:name="move175988213"/>
      <w:moveToRangeEnd w:id="295"/>
      <w:moveTo w:id="304"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05"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03"/>
    <w:p w14:paraId="6255E781" w14:textId="77777777" w:rsidR="00416848" w:rsidRPr="00CB26DF" w:rsidRDefault="00416848" w:rsidP="00416848">
      <w:pPr>
        <w:pStyle w:val="NO"/>
        <w:rPr>
          <w:ins w:id="306" w:author="Huawei-Yulong" w:date="2024-08-31T09:16:00Z"/>
        </w:rPr>
      </w:pPr>
      <w:ins w:id="307"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08" w:author="Huawei-Yulong" w:date="2024-08-31T09:19:00Z"/>
        </w:rPr>
      </w:pPr>
      <w:del w:id="309"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DengXian"/>
          <w:lang w:eastAsia="zh-CN"/>
        </w:rPr>
        <w:pPrChange w:id="310" w:author="Huawei-Yulong" w:date="2024-08-31T09:19:00Z">
          <w:pPr>
            <w:pStyle w:val="B2"/>
          </w:pPr>
        </w:pPrChange>
      </w:pPr>
      <w:del w:id="311"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12"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313" w:author="Huawei-Yulong" w:date="2024-08-31T09:13:00Z"/>
        </w:rPr>
      </w:pPr>
      <w:ins w:id="314" w:author="Huawei-Yulong" w:date="2024-08-31T09:13:00Z">
        <w:r w:rsidRPr="00165451">
          <w:t>6.</w:t>
        </w:r>
        <w:r>
          <w:t>3</w:t>
        </w:r>
        <w:r w:rsidRPr="00165451">
          <w:t>.</w:t>
        </w:r>
        <w:r>
          <w:t>5</w:t>
        </w:r>
        <w:r w:rsidRPr="00165451">
          <w:tab/>
        </w:r>
        <w:commentRangeStart w:id="315"/>
        <w:commentRangeStart w:id="316"/>
        <w:r w:rsidRPr="00165451">
          <w:t xml:space="preserve">A-IoT </w:t>
        </w:r>
        <w:r>
          <w:t>data transmission</w:t>
        </w:r>
      </w:ins>
      <w:commentRangeEnd w:id="315"/>
      <w:r w:rsidR="00382FB1">
        <w:rPr>
          <w:rStyle w:val="af1"/>
          <w:rFonts w:ascii="Times New Roman" w:hAnsi="Times New Roman"/>
          <w:lang w:val="en-GB" w:eastAsia="ja-JP"/>
        </w:rPr>
        <w:commentReference w:id="315"/>
      </w:r>
      <w:commentRangeEnd w:id="316"/>
      <w:r w:rsidR="00B035B0">
        <w:rPr>
          <w:rStyle w:val="af1"/>
          <w:rFonts w:ascii="Times New Roman" w:hAnsi="Times New Roman"/>
          <w:lang w:val="en-GB" w:eastAsia="ja-JP"/>
        </w:rPr>
        <w:commentReference w:id="316"/>
      </w:r>
    </w:p>
    <w:p w14:paraId="6824FD7A" w14:textId="5B1DE655" w:rsidR="00923C9C" w:rsidRPr="002A010A" w:rsidRDefault="00923C9C">
      <w:pPr>
        <w:pStyle w:val="EditorsNote"/>
        <w:rPr>
          <w:ins w:id="317" w:author="Huawei-Yulong" w:date="2024-08-31T09:13:00Z"/>
        </w:rPr>
        <w:pPrChange w:id="318" w:author="Huawei-Yulong" w:date="2024-09-06T15:56:00Z">
          <w:pPr>
            <w:pStyle w:val="NO"/>
          </w:pPr>
        </w:pPrChange>
      </w:pPr>
      <w:ins w:id="319" w:author="Huawei-Yulong" w:date="2024-08-31T09:13:00Z">
        <w:r w:rsidRPr="002A010A">
          <w:rPr>
            <w:rFonts w:hint="eastAsia"/>
          </w:rPr>
          <w:t>E</w:t>
        </w:r>
        <w:r w:rsidRPr="002A010A">
          <w:t>ditor’s Note:</w:t>
        </w:r>
        <w:r w:rsidRPr="002A010A">
          <w:tab/>
          <w:t xml:space="preserve"> </w:t>
        </w:r>
        <w:r>
          <w:t xml:space="preserve">This clause is to capture the studies related to the A-IoT data transmission functionalities, </w:t>
        </w:r>
        <w:commentRangeStart w:id="320"/>
        <w:commentRangeStart w:id="321"/>
        <w:r>
          <w:t>e.g.</w:t>
        </w:r>
      </w:ins>
      <w:ins w:id="322" w:author="Huawei-Yulong" w:date="2024-09-06T15:43:00Z">
        <w:r w:rsidR="0010014A">
          <w:t>,</w:t>
        </w:r>
      </w:ins>
      <w:ins w:id="323" w:author="Huawei-Yulong" w:date="2024-08-31T09:13:00Z">
        <w:r>
          <w:t xml:space="preserve"> </w:t>
        </w:r>
        <w:r w:rsidRPr="00185475">
          <w:t>AS ID for scheduling purposes</w:t>
        </w:r>
        <w:commentRangeEnd w:id="320"/>
        <w:r w:rsidRPr="00185475">
          <w:rPr>
            <w:rStyle w:val="af1"/>
            <w:lang w:val="en-GB" w:eastAsia="ja-JP"/>
          </w:rPr>
          <w:commentReference w:id="320"/>
        </w:r>
      </w:ins>
      <w:commentRangeEnd w:id="321"/>
      <w:r w:rsidR="00501A2A">
        <w:rPr>
          <w:rStyle w:val="af1"/>
          <w:lang w:val="en-GB" w:eastAsia="ja-JP"/>
        </w:rPr>
        <w:commentReference w:id="321"/>
      </w:r>
      <w:ins w:id="324" w:author="Huawei-Yulong" w:date="2024-08-31T09:13:00Z">
        <w:r w:rsidRPr="00185475">
          <w:t xml:space="preserve">, </w:t>
        </w:r>
        <w:r>
          <w:t xml:space="preserve">the </w:t>
        </w:r>
        <w:commentRangeStart w:id="325"/>
        <w:r>
          <w:t>data transmission failure</w:t>
        </w:r>
        <w:commentRangeEnd w:id="325"/>
        <w:r>
          <w:rPr>
            <w:rStyle w:val="af1"/>
            <w:lang w:val="en-GB" w:eastAsia="ja-JP"/>
          </w:rPr>
          <w:commentReference w:id="325"/>
        </w:r>
        <w:r>
          <w:t xml:space="preserve">, </w:t>
        </w:r>
        <w:commentRangeStart w:id="326"/>
        <w:r>
          <w:t>need/handling of segmentation</w:t>
        </w:r>
        <w:commentRangeEnd w:id="326"/>
        <w:r>
          <w:rPr>
            <w:rStyle w:val="af1"/>
            <w:lang w:val="en-GB" w:eastAsia="ja-JP"/>
          </w:rPr>
          <w:commentReference w:id="326"/>
        </w:r>
        <w:r>
          <w:t xml:space="preserve">, information </w:t>
        </w:r>
        <w:r w:rsidRPr="00677E34">
          <w:t>visible to the reader</w:t>
        </w:r>
        <w:r>
          <w:t>,</w:t>
        </w:r>
        <w:r w:rsidRPr="00677E34">
          <w:t xml:space="preserve"> </w:t>
        </w:r>
        <w:r>
          <w:t>message size</w:t>
        </w:r>
        <w:r w:rsidRPr="007370E3">
          <w:t xml:space="preserve"> </w:t>
        </w:r>
        <w:r>
          <w:t>report, energy status report etc. For the later assistant information, it can be further considered whether a separate sub-clause is needed.</w:t>
        </w:r>
      </w:ins>
    </w:p>
    <w:p w14:paraId="23B25982" w14:textId="251A349B" w:rsidR="004C2F19" w:rsidRPr="002A010A" w:rsidRDefault="004C2F19">
      <w:pPr>
        <w:pStyle w:val="EditorsNote"/>
        <w:pPrChange w:id="327" w:author="Huawei-Yulong" w:date="2024-09-06T15:56:00Z">
          <w:pPr>
            <w:pStyle w:val="NO"/>
          </w:pPr>
        </w:pPrChange>
      </w:pPr>
      <w:commentRangeStart w:id="328"/>
      <w:r w:rsidRPr="002A010A">
        <w:rPr>
          <w:rFonts w:hint="eastAsia"/>
        </w:rPr>
        <w:t>E</w:t>
      </w:r>
      <w:r w:rsidRPr="002A010A">
        <w:t>ditor’s Note:</w:t>
      </w:r>
      <w:r w:rsidRPr="002A010A">
        <w:tab/>
        <w:t xml:space="preserve"> </w:t>
      </w:r>
      <w:del w:id="329" w:author="Huawei-Yulong" w:date="2024-08-31T09:20:00Z">
        <w:r w:rsidRPr="002A010A" w:rsidDel="008431D1">
          <w:delText>In Step 3, i</w:delText>
        </w:r>
      </w:del>
      <w:ins w:id="330" w:author="Huawei-Yulong" w:date="2024-08-31T09:20:00Z">
        <w:r w:rsidR="008431D1">
          <w:t>I</w:t>
        </w:r>
      </w:ins>
      <w:r w:rsidRPr="002A010A">
        <w:t>t is understood that the subsequent R2D transmission after the</w:t>
      </w:r>
      <w:commentRangeStart w:id="331"/>
      <w:commentRangeStart w:id="332"/>
      <w:r w:rsidRPr="002A010A">
        <w:t xml:space="preserve"> D2R transmission</w:t>
      </w:r>
      <w:commentRangeEnd w:id="331"/>
      <w:r w:rsidR="00DC0CFF">
        <w:rPr>
          <w:rStyle w:val="af1"/>
          <w:lang w:val="en-GB" w:eastAsia="ja-JP"/>
        </w:rPr>
        <w:commentReference w:id="331"/>
      </w:r>
      <w:commentRangeEnd w:id="332"/>
      <w:r w:rsidR="00AD7A46">
        <w:rPr>
          <w:rStyle w:val="af1"/>
          <w:color w:val="auto"/>
          <w:lang w:val="en-GB" w:eastAsia="ja-JP"/>
        </w:rPr>
        <w:commentReference w:id="332"/>
      </w:r>
      <w:r w:rsidRPr="002A010A">
        <w:t xml:space="preserve"> does not need to be always sent. The usage</w:t>
      </w:r>
      <w:ins w:id="333" w:author="Huawei-Yulong" w:date="2024-08-31T09:20:00Z">
        <w:r w:rsidR="008431D1">
          <w:t xml:space="preserve"> (e.g.</w:t>
        </w:r>
      </w:ins>
      <w:ins w:id="334" w:author="Huawei-Yulong" w:date="2024-09-06T15:43:00Z">
        <w:r w:rsidR="0010014A">
          <w:t>,</w:t>
        </w:r>
      </w:ins>
      <w:ins w:id="335"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36"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28"/>
      <w:r w:rsidR="00501A2A">
        <w:rPr>
          <w:rStyle w:val="af1"/>
          <w:lang w:val="en-GB" w:eastAsia="ja-JP"/>
        </w:rPr>
        <w:commentReference w:id="328"/>
      </w:r>
    </w:p>
    <w:p w14:paraId="6AD4E7E7" w14:textId="77777777" w:rsidR="00923C9C" w:rsidRDefault="00923C9C" w:rsidP="00923C9C">
      <w:pPr>
        <w:rPr>
          <w:ins w:id="337" w:author="Huawei-Yulong" w:date="2024-08-31T09:12:00Z"/>
          <w:rFonts w:eastAsia="DengXian"/>
          <w:lang w:eastAsia="zh-CN"/>
        </w:rPr>
      </w:pPr>
      <w:ins w:id="338" w:author="Huawei-Yulong" w:date="2024-08-31T09:12:00Z">
        <w:r>
          <w:rPr>
            <w:rFonts w:eastAsia="DengXian"/>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339" w:author="Huawei-Yulong" w:date="2024-08-31T09:12:00Z"/>
        </w:rPr>
      </w:pPr>
      <w:ins w:id="340" w:author="Huawei-Yulong" w:date="2024-08-31T09:12:00Z">
        <w:r>
          <w:t>-</w:t>
        </w:r>
        <w:r>
          <w:tab/>
        </w:r>
        <w:bookmarkStart w:id="341" w:name="OLE_LINK2"/>
        <w:bookmarkStart w:id="342"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343" w:author="Huawei-Yulong" w:date="2024-09-01T10:14:00Z">
        <w:r w:rsidR="000B5897">
          <w:t>-</w:t>
        </w:r>
      </w:ins>
      <w:ins w:id="344" w:author="Huawei-Yulong" w:date="2024-08-31T09:12:00Z">
        <w:r w:rsidRPr="00906C3A">
          <w:t xml:space="preserve">up </w:t>
        </w:r>
        <w:r>
          <w:t xml:space="preserve">data </w:t>
        </w:r>
        <w:commentRangeStart w:id="345"/>
        <w:r>
          <w:t>transmission</w:t>
        </w:r>
      </w:ins>
      <w:bookmarkEnd w:id="341"/>
      <w:bookmarkEnd w:id="342"/>
      <w:commentRangeEnd w:id="345"/>
      <w:r w:rsidR="00436F2C">
        <w:rPr>
          <w:rStyle w:val="af1"/>
          <w:noProof w:val="0"/>
          <w:lang w:val="en-GB" w:eastAsia="ja-JP"/>
        </w:rPr>
        <w:commentReference w:id="345"/>
      </w:r>
    </w:p>
    <w:p w14:paraId="71F42522" w14:textId="77777777" w:rsidR="00923C9C" w:rsidRDefault="00923C9C" w:rsidP="00923C9C">
      <w:pPr>
        <w:pStyle w:val="B1"/>
        <w:rPr>
          <w:ins w:id="346" w:author="Huawei-Yulong" w:date="2024-08-31T09:12:00Z"/>
        </w:rPr>
      </w:pPr>
      <w:ins w:id="347" w:author="Huawei-Yulong" w:date="2024-08-31T09:12:00Z">
        <w:r>
          <w:t>-</w:t>
        </w:r>
        <w:r>
          <w:tab/>
          <w:t>A</w:t>
        </w:r>
        <w:r w:rsidRPr="00906C3A">
          <w:t xml:space="preserve"> simple message size</w:t>
        </w:r>
        <w:r>
          <w:t xml:space="preserve"> </w:t>
        </w:r>
        <w:r w:rsidRPr="00906C3A">
          <w:t>repor</w:t>
        </w:r>
        <w:r>
          <w:t>t</w:t>
        </w:r>
        <w:r w:rsidRPr="00906C3A">
          <w:t xml:space="preserve"> to the reader</w:t>
        </w:r>
      </w:ins>
    </w:p>
    <w:p w14:paraId="3E416FDB" w14:textId="77777777" w:rsidR="00923C9C" w:rsidRDefault="00923C9C" w:rsidP="00923C9C">
      <w:pPr>
        <w:rPr>
          <w:ins w:id="348" w:author="Huawei-Yulong" w:date="2024-08-31T09:12:00Z"/>
        </w:rPr>
      </w:pPr>
      <w:commentRangeStart w:id="349"/>
      <w:commentRangeStart w:id="350"/>
      <w:ins w:id="351" w:author="Huawei-Yulong" w:date="2024-08-31T09:12:00Z">
        <w:r>
          <w:t>The f</w:t>
        </w:r>
        <w:r w:rsidRPr="00906C3A">
          <w:t xml:space="preserve">ollowing </w:t>
        </w:r>
        <w:r w:rsidRPr="00CD6F92">
          <w:t>information are considered useful to be visible to the reader</w:t>
        </w:r>
        <w:r w:rsidRPr="00906C3A">
          <w:t xml:space="preserve"> from CN</w:t>
        </w:r>
        <w:commentRangeStart w:id="352"/>
        <w:r>
          <w:t>:</w:t>
        </w:r>
        <w:commentRangeEnd w:id="352"/>
        <w:r>
          <w:rPr>
            <w:rStyle w:val="af1"/>
          </w:rPr>
          <w:commentReference w:id="352"/>
        </w:r>
      </w:ins>
      <w:commentRangeEnd w:id="349"/>
      <w:r w:rsidR="00F62D3B">
        <w:rPr>
          <w:rStyle w:val="af1"/>
        </w:rPr>
        <w:commentReference w:id="349"/>
      </w:r>
      <w:commentRangeEnd w:id="350"/>
      <w:r w:rsidR="00BA7352">
        <w:rPr>
          <w:rStyle w:val="af1"/>
        </w:rPr>
        <w:commentReference w:id="350"/>
      </w:r>
    </w:p>
    <w:p w14:paraId="6F6CEA9D" w14:textId="7960DD18" w:rsidR="00923C9C" w:rsidRPr="00906C3A" w:rsidRDefault="00923C9C" w:rsidP="00923C9C">
      <w:pPr>
        <w:pStyle w:val="B1"/>
        <w:rPr>
          <w:ins w:id="353" w:author="Huawei-Yulong" w:date="2024-08-31T09:12:00Z"/>
        </w:rPr>
      </w:pPr>
      <w:ins w:id="354" w:author="Huawei-Yulong" w:date="2024-08-31T09:12:00Z">
        <w:r>
          <w:t>-</w:t>
        </w:r>
        <w:r>
          <w:tab/>
        </w:r>
        <w:r w:rsidRPr="00906C3A">
          <w:t xml:space="preserve">The </w:t>
        </w:r>
      </w:ins>
      <w:ins w:id="355" w:author="Huawei-Yulong" w:date="2024-09-01T10:16:00Z">
        <w:r w:rsidR="00923609">
          <w:t>A-IoT</w:t>
        </w:r>
        <w:r w:rsidR="00923609" w:rsidRPr="00906C3A">
          <w:t xml:space="preserve"> </w:t>
        </w:r>
      </w:ins>
      <w:ins w:id="356" w:author="Huawei-Yulong" w:date="2024-08-31T09:12:00Z">
        <w:r w:rsidRPr="00906C3A">
          <w:t xml:space="preserve">service type </w:t>
        </w:r>
        <w:r>
          <w:t>(e.g.</w:t>
        </w:r>
      </w:ins>
      <w:ins w:id="357" w:author="Huawei-Yulong" w:date="2024-09-06T15:43:00Z">
        <w:r w:rsidR="0010014A">
          <w:t>,</w:t>
        </w:r>
      </w:ins>
      <w:ins w:id="358" w:author="Huawei-Yulong" w:date="2024-08-31T09:12:00Z">
        <w:r>
          <w:t xml:space="preserve"> inventory, command)</w:t>
        </w:r>
      </w:ins>
    </w:p>
    <w:p w14:paraId="407182DE" w14:textId="1B0BE14A" w:rsidR="00923C9C" w:rsidRPr="00906C3A" w:rsidRDefault="00923C9C" w:rsidP="00923C9C">
      <w:pPr>
        <w:pStyle w:val="B1"/>
        <w:rPr>
          <w:ins w:id="359" w:author="Huawei-Yulong" w:date="2024-08-31T09:12:00Z"/>
        </w:rPr>
      </w:pPr>
      <w:ins w:id="360" w:author="Huawei-Yulong" w:date="2024-08-31T09:12:00Z">
        <w:r>
          <w:t>-</w:t>
        </w:r>
        <w:r>
          <w:tab/>
          <w:t>Whether the service</w:t>
        </w:r>
      </w:ins>
      <w:ins w:id="361" w:author="Huawei-Yulong" w:date="2024-09-01T10:16:00Z">
        <w:r w:rsidR="00923609">
          <w:t xml:space="preserve"> </w:t>
        </w:r>
      </w:ins>
      <w:ins w:id="362"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63" w:author="Huawei-Yulong" w:date="2024-08-31T09:12:00Z"/>
        </w:rPr>
      </w:pPr>
      <w:ins w:id="364" w:author="Huawei-Yulong" w:date="2024-08-31T09:12:00Z">
        <w:r>
          <w:t>-</w:t>
        </w:r>
        <w:r>
          <w:tab/>
          <w:t xml:space="preserve">The </w:t>
        </w:r>
        <w:r w:rsidRPr="00906C3A">
          <w:t xml:space="preserve">approximate number of target </w:t>
        </w:r>
        <w:r>
          <w:t>A-IoT</w:t>
        </w:r>
        <w:r w:rsidRPr="00906C3A">
          <w:t xml:space="preserve"> </w:t>
        </w:r>
        <w:r>
          <w:t xml:space="preserve">devices </w:t>
        </w:r>
      </w:ins>
      <w:ins w:id="365" w:author="Huawei-Yulong" w:date="2024-09-01T10:21:00Z">
        <w:r w:rsidR="00704498">
          <w:t xml:space="preserve">of this service </w:t>
        </w:r>
      </w:ins>
      <w:ins w:id="366" w:author="Huawei-Yulong" w:date="2024-08-31T09:12:00Z">
        <w:r>
          <w:t>(if available)</w:t>
        </w:r>
      </w:ins>
    </w:p>
    <w:p w14:paraId="3972EDCE" w14:textId="77777777" w:rsidR="00923C9C" w:rsidRPr="00165451" w:rsidRDefault="00923C9C" w:rsidP="00923C9C">
      <w:pPr>
        <w:pStyle w:val="30"/>
        <w:rPr>
          <w:ins w:id="367" w:author="Huawei-Yulong" w:date="2024-08-31T09:12:00Z"/>
        </w:rPr>
      </w:pPr>
      <w:ins w:id="368" w:author="Huawei-Yulong" w:date="2024-08-31T09:12:00Z">
        <w:r w:rsidRPr="00165451">
          <w:lastRenderedPageBreak/>
          <w:t>6.</w:t>
        </w:r>
        <w:r>
          <w:t>3</w:t>
        </w:r>
        <w:r w:rsidRPr="00165451">
          <w:t>.</w:t>
        </w:r>
        <w:r>
          <w:t>6</w:t>
        </w:r>
        <w:r w:rsidRPr="00165451">
          <w:tab/>
        </w:r>
        <w:r>
          <w:t xml:space="preserve">Topology 2 </w:t>
        </w:r>
        <w:commentRangeStart w:id="369"/>
        <w:r>
          <w:t>aspects on the interface between UE reader and RAN</w:t>
        </w:r>
        <w:commentRangeEnd w:id="369"/>
        <w:r>
          <w:rPr>
            <w:rStyle w:val="af1"/>
            <w:rFonts w:ascii="Times New Roman" w:hAnsi="Times New Roman"/>
            <w:lang w:val="en-GB" w:eastAsia="ja-JP"/>
          </w:rPr>
          <w:commentReference w:id="369"/>
        </w:r>
      </w:ins>
    </w:p>
    <w:p w14:paraId="0919C457" w14:textId="16A3E127" w:rsidR="00923C9C" w:rsidRDefault="00B51FFD" w:rsidP="00923C9C">
      <w:pPr>
        <w:rPr>
          <w:ins w:id="370" w:author="Huawei-Yulong" w:date="2024-08-31T09:12:00Z"/>
          <w:rFonts w:eastAsia="DengXian"/>
          <w:lang w:eastAsia="zh-CN"/>
        </w:rPr>
      </w:pPr>
      <w:ins w:id="371" w:author="Huawei-Yulong" w:date="2024-08-31T09:22:00Z">
        <w:r>
          <w:t>For Topology 2, t</w:t>
        </w:r>
      </w:ins>
      <w:ins w:id="372" w:author="Huawei-Yulong" w:date="2024-08-31T09:12:00Z">
        <w:r w:rsidR="00923C9C">
          <w:t xml:space="preserve">he architecture/protocol stack options in [7] are </w:t>
        </w:r>
        <w:commentRangeStart w:id="373"/>
        <w:commentRangeStart w:id="374"/>
        <w:r w:rsidR="00923C9C">
          <w:t>studied</w:t>
        </w:r>
      </w:ins>
      <w:commentRangeEnd w:id="373"/>
      <w:r w:rsidR="00D8527F">
        <w:rPr>
          <w:rStyle w:val="af1"/>
        </w:rPr>
        <w:commentReference w:id="373"/>
      </w:r>
      <w:commentRangeEnd w:id="374"/>
      <w:r w:rsidR="00E9455A">
        <w:rPr>
          <w:rStyle w:val="af1"/>
        </w:rPr>
        <w:commentReference w:id="374"/>
      </w:r>
      <w:ins w:id="375"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376" w:author="Huawei-Yulong" w:date="2024-08-31T09:12:00Z"/>
        </w:rPr>
      </w:pPr>
      <w:ins w:id="377" w:author="Huawei-Yulong" w:date="2024-08-31T09:12:00Z">
        <w:r>
          <w:t>-</w:t>
        </w:r>
        <w:r>
          <w:tab/>
          <w:t>RRC based solution: A</w:t>
        </w:r>
        <w:r>
          <w:rPr>
            <w:rFonts w:ascii="DengXian" w:eastAsia="DengXian" w:hAnsi="DengXian" w:hint="eastAsia"/>
            <w:lang w:eastAsia="zh-CN"/>
          </w:rPr>
          <w:t>-</w:t>
        </w:r>
        <w:r>
          <w:t>IoT upper layer information is explictly forwarded via NR Uu RRC message.</w:t>
        </w:r>
      </w:ins>
    </w:p>
    <w:p w14:paraId="2F04462B" w14:textId="77777777" w:rsidR="00923C9C" w:rsidRDefault="00923C9C" w:rsidP="00923C9C">
      <w:pPr>
        <w:pStyle w:val="B1"/>
        <w:rPr>
          <w:ins w:id="378" w:author="Huawei-Yulong" w:date="2024-08-31T09:12:00Z"/>
        </w:rPr>
      </w:pPr>
      <w:ins w:id="379"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80" w:author="Huawei-Yulong" w:date="2024-08-31T09:12:00Z"/>
        </w:rPr>
      </w:pPr>
      <w:ins w:id="381" w:author="Huawei-Yulong" w:date="2024-08-31T09:12:00Z">
        <w:r>
          <w:t>-</w:t>
        </w:r>
        <w:r>
          <w:tab/>
          <w:t>UP based solution: A-IoT upper layer information is transmitted as UE reader's user plane data.</w:t>
        </w:r>
      </w:ins>
    </w:p>
    <w:p w14:paraId="1A0F5842" w14:textId="77777777" w:rsidR="00923C9C" w:rsidRDefault="00923C9C" w:rsidP="00923C9C">
      <w:pPr>
        <w:rPr>
          <w:ins w:id="382" w:author="Huawei-Yulong" w:date="2024-08-31T09:12:00Z"/>
        </w:rPr>
      </w:pPr>
      <w:ins w:id="383" w:author="Huawei-Yulong" w:date="2024-08-31T09:12:00Z">
        <w:r>
          <w:rPr>
            <w:rFonts w:eastAsia="DengXian"/>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384" w:author="Huawei-Yulong" w:date="2024-09-01T10:22:00Z"/>
          <w:rFonts w:eastAsia="DengXian"/>
          <w:lang w:eastAsia="zh-CN"/>
        </w:rPr>
      </w:pPr>
      <w:ins w:id="385" w:author="Huawei-Yulong" w:date="2024-08-31T09:12:00Z">
        <w:r>
          <w:rPr>
            <w:rFonts w:eastAsia="DengXian" w:hint="eastAsia"/>
            <w:lang w:eastAsia="zh-CN"/>
          </w:rPr>
          <w:t>T</w:t>
        </w:r>
        <w:r>
          <w:rPr>
            <w:rFonts w:eastAsia="DengXian"/>
            <w:lang w:eastAsia="zh-CN"/>
          </w:rPr>
          <w:t xml:space="preserve">he radio resources used by A-IoT air interface between the A-IoT device and </w:t>
        </w:r>
      </w:ins>
      <w:ins w:id="386" w:author="Huawei-Yulong" w:date="2024-09-01T10:23:00Z">
        <w:r w:rsidR="009C0643">
          <w:rPr>
            <w:rFonts w:eastAsia="DengXian"/>
            <w:lang w:eastAsia="zh-CN"/>
          </w:rPr>
          <w:t xml:space="preserve">UE </w:t>
        </w:r>
      </w:ins>
      <w:ins w:id="387" w:author="Huawei-Yulong" w:date="2024-08-31T09:12:00Z">
        <w:r>
          <w:rPr>
            <w:rFonts w:eastAsia="DengXian"/>
            <w:lang w:eastAsia="zh-CN"/>
          </w:rPr>
          <w:t>reader are controlled by the network</w:t>
        </w:r>
        <w:commentRangeStart w:id="388"/>
        <w:commentRangeStart w:id="389"/>
        <w:r>
          <w:rPr>
            <w:rFonts w:eastAsia="DengXian"/>
            <w:lang w:eastAsia="zh-CN"/>
          </w:rPr>
          <w:t>.</w:t>
        </w:r>
        <w:commentRangeEnd w:id="388"/>
        <w:r>
          <w:rPr>
            <w:rStyle w:val="af1"/>
          </w:rPr>
          <w:commentReference w:id="388"/>
        </w:r>
      </w:ins>
      <w:commentRangeEnd w:id="389"/>
      <w:r w:rsidR="00156463">
        <w:rPr>
          <w:rStyle w:val="af1"/>
        </w:rPr>
        <w:commentReference w:id="389"/>
      </w:r>
    </w:p>
    <w:p w14:paraId="1D91EC4B" w14:textId="5956549E" w:rsidR="009C0643" w:rsidRPr="004B03CB" w:rsidRDefault="009C0643" w:rsidP="004C2F19">
      <w:pPr>
        <w:rPr>
          <w:rFonts w:eastAsia="DengXian"/>
          <w:lang w:eastAsia="zh-CN"/>
        </w:rPr>
      </w:pPr>
      <w:ins w:id="390" w:author="Huawei-Yulong" w:date="2024-09-01T10:22:00Z">
        <w:r>
          <w:rPr>
            <w:rFonts w:eastAsia="DengXian" w:hint="eastAsia"/>
            <w:lang w:eastAsia="zh-CN"/>
          </w:rPr>
          <w:t>T</w:t>
        </w:r>
        <w:r>
          <w:rPr>
            <w:rFonts w:eastAsia="DengXian"/>
            <w:lang w:eastAsia="zh-CN"/>
          </w:rPr>
          <w:t>he</w:t>
        </w:r>
      </w:ins>
      <w:ins w:id="391"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2"/>
      </w:pPr>
      <w:bookmarkStart w:id="392" w:name="_Toc175766743"/>
      <w:r>
        <w:t>6.4</w:t>
      </w:r>
      <w:r>
        <w:tab/>
        <w:t>RAN architecture aspects</w:t>
      </w:r>
      <w:bookmarkEnd w:id="392"/>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93"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394" w:name="_Toc175766744"/>
      <w:bookmarkEnd w:id="393"/>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94"/>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75pt;height:65.35pt;mso-width-percent:0;mso-height-percent:0;mso-width-percent:0;mso-height-percent:0" o:ole="">
            <v:imagedata r:id="rId33" o:title=""/>
          </v:shape>
          <o:OLEObject Type="Embed" ProgID="Visio.Drawing.15" ShapeID="_x0000_i1026" DrawAspect="Content" ObjectID="_1787491421" r:id="rId34"/>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5.1pt;height:138.15pt;mso-width-percent:0;mso-height-percent:0;mso-width-percent:0;mso-height-percent:0" o:ole="">
            <v:imagedata r:id="rId35" o:title="" croptop="5862f"/>
          </v:shape>
          <o:OLEObject Type="Embed" ProgID="Visio.Drawing.15" ShapeID="_x0000_i1027" DrawAspect="Content" ObjectID="_1787491422" r:id="rId36"/>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395"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95"/>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6pt;height:52.45pt;mso-width-percent:0;mso-height-percent:0;mso-width-percent:0;mso-height-percent:0" o:ole="">
            <v:imagedata r:id="rId37" o:title=""/>
          </v:shape>
          <o:OLEObject Type="Embed" ProgID="Visio.Drawing.15" ShapeID="_x0000_i1028" DrawAspect="Content" ObjectID="_1787491423" r:id="rId38"/>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39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96"/>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397" w:name="_Toc175766747"/>
      <w:r>
        <w:t>6.5</w:t>
      </w:r>
      <w:r>
        <w:tab/>
        <w:t>Impacts on CN-RAN interface</w:t>
      </w:r>
      <w:bookmarkEnd w:id="397"/>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398"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98"/>
    </w:p>
    <w:p w14:paraId="4FE5B3A3" w14:textId="77777777" w:rsidR="004C2F19" w:rsidRPr="00B93D1C" w:rsidRDefault="004C2F19" w:rsidP="004C2F19">
      <w:pPr>
        <w:pStyle w:val="40"/>
        <w:rPr>
          <w:lang w:eastAsia="ja-JP"/>
        </w:rPr>
      </w:pPr>
      <w:bookmarkStart w:id="399" w:name="_Toc175766749"/>
      <w:r w:rsidRPr="00B93D1C">
        <w:rPr>
          <w:lang w:eastAsia="ja-JP"/>
        </w:rPr>
        <w:t>6.</w:t>
      </w:r>
      <w:r>
        <w:rPr>
          <w:lang w:eastAsia="ja-JP"/>
        </w:rPr>
        <w:t>5</w:t>
      </w:r>
      <w:r w:rsidRPr="00B93D1C">
        <w:rPr>
          <w:lang w:eastAsia="ja-JP"/>
        </w:rPr>
        <w:t>.1.1</w:t>
      </w:r>
      <w:r w:rsidRPr="00B93D1C">
        <w:rPr>
          <w:lang w:eastAsia="ja-JP"/>
        </w:rPr>
        <w:tab/>
        <w:t>Inventory</w:t>
      </w:r>
      <w:bookmarkEnd w:id="399"/>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400" w:name="_Toc175766750"/>
      <w:r w:rsidRPr="00B93D1C">
        <w:rPr>
          <w:lang w:eastAsia="ja-JP"/>
        </w:rPr>
        <w:t>6.</w:t>
      </w:r>
      <w:r>
        <w:rPr>
          <w:lang w:eastAsia="ja-JP"/>
        </w:rPr>
        <w:t>5</w:t>
      </w:r>
      <w:r w:rsidRPr="00B93D1C">
        <w:rPr>
          <w:lang w:eastAsia="ja-JP"/>
        </w:rPr>
        <w:t>.1.2</w:t>
      </w:r>
      <w:r w:rsidRPr="00B93D1C">
        <w:rPr>
          <w:lang w:eastAsia="ja-JP"/>
        </w:rPr>
        <w:tab/>
        <w:t>Command</w:t>
      </w:r>
      <w:bookmarkEnd w:id="400"/>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401" w:name="_Toc175766751"/>
      <w:r w:rsidRPr="00FC28F8">
        <w:lastRenderedPageBreak/>
        <w:t>6.</w:t>
      </w:r>
      <w:r>
        <w:t>5</w:t>
      </w:r>
      <w:r w:rsidRPr="00FC28F8">
        <w:t>.2</w:t>
      </w:r>
      <w:r w:rsidRPr="00FC28F8">
        <w:tab/>
        <w:t>Signaling and Procedures for Topology 1</w:t>
      </w:r>
      <w:bookmarkEnd w:id="401"/>
    </w:p>
    <w:p w14:paraId="168B4B46" w14:textId="77777777" w:rsidR="004C2F19" w:rsidRPr="00B93D1C" w:rsidRDefault="004C2F19" w:rsidP="004C2F19">
      <w:pPr>
        <w:pStyle w:val="40"/>
        <w:rPr>
          <w:lang w:eastAsia="ja-JP"/>
        </w:rPr>
      </w:pPr>
      <w:bookmarkStart w:id="402"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402"/>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35pt;height:176.9pt;mso-width-percent:0;mso-height-percent:0;mso-width-percent:0;mso-height-percent:0" o:ole="">
            <v:imagedata r:id="rId39" o:title=""/>
          </v:shape>
          <o:OLEObject Type="Embed" ProgID="Visio.Drawing.15" ShapeID="_x0000_i1029" DrawAspect="Content" ObjectID="_1787491424" r:id="rId40"/>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403"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03"/>
    </w:p>
    <w:p w14:paraId="37A349B6" w14:textId="77777777" w:rsidR="004C2F19" w:rsidRPr="00B93D1C" w:rsidRDefault="004C2F19" w:rsidP="004C2F19">
      <w:pPr>
        <w:pStyle w:val="40"/>
        <w:rPr>
          <w:lang w:eastAsia="ja-JP"/>
        </w:rPr>
      </w:pPr>
      <w:bookmarkStart w:id="404"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04"/>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75pt;height:176.05pt;mso-width-percent:0;mso-height-percent:0;mso-width-percent:0;mso-height-percent:0" o:ole="">
            <v:imagedata r:id="rId41" o:title=""/>
          </v:shape>
          <o:OLEObject Type="Embed" ProgID="Visio.Drawing.15" ShapeID="_x0000_i1030" DrawAspect="Content" ObjectID="_1787491425" r:id="rId42"/>
        </w:object>
      </w:r>
    </w:p>
    <w:p w14:paraId="5932A610" w14:textId="77777777" w:rsidR="004C2F19" w:rsidRPr="00B93D1C" w:rsidRDefault="004C2F19" w:rsidP="004C2F19">
      <w:pPr>
        <w:pStyle w:val="TF"/>
      </w:pPr>
      <w:r w:rsidRPr="00B93D1C">
        <w:t>Figure 6.</w:t>
      </w:r>
      <w:r>
        <w:t>5</w:t>
      </w:r>
      <w:r w:rsidRPr="00B93D1C">
        <w:t xml:space="preserve">.3.1-1: </w:t>
      </w:r>
      <w:bookmarkStart w:id="405" w:name="_Hlk175580021"/>
      <w:r w:rsidRPr="00B93D1C">
        <w:t xml:space="preserve">Message flow for </w:t>
      </w:r>
      <w:r>
        <w:t>A-IoT</w:t>
      </w:r>
      <w:r w:rsidRPr="00B93D1C">
        <w:t xml:space="preserve"> Inventory in Topology 2 (if RRC-based solution is used)</w:t>
      </w:r>
      <w:bookmarkEnd w:id="405"/>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5.35pt;height:147.75pt;mso-width-percent:0;mso-height-percent:0;mso-width-percent:0;mso-height-percent:0" o:ole="">
            <v:imagedata r:id="rId43" o:title=""/>
          </v:shape>
          <o:OLEObject Type="Embed" ProgID="Visio.Drawing.15" ShapeID="_x0000_i1031" DrawAspect="Content" ObjectID="_1787491426" r:id="rId44"/>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06" w:name="_Hlk175579870"/>
      <w:r w:rsidRPr="00B93D1C">
        <w:t>Figure 6.</w:t>
      </w:r>
      <w:r>
        <w:t>5</w:t>
      </w:r>
      <w:r w:rsidRPr="00B93D1C">
        <w:t xml:space="preserve">.3.1-2: Message flow for </w:t>
      </w:r>
      <w:r>
        <w:t>A-IoT</w:t>
      </w:r>
      <w:r w:rsidRPr="00B93D1C">
        <w:t xml:space="preserve"> Inventory in Topology 2 (if NAS/UP based solution is used)</w:t>
      </w:r>
    </w:p>
    <w:bookmarkEnd w:id="406"/>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407" w:name="_Toc175766755"/>
      <w:r>
        <w:t>6.6</w:t>
      </w:r>
      <w:r>
        <w:tab/>
        <w:t>Coexistence of ambient IoT and NR/LTE</w:t>
      </w:r>
      <w:bookmarkEnd w:id="407"/>
    </w:p>
    <w:p w14:paraId="7871CC29" w14:textId="77777777" w:rsidR="004C2F19" w:rsidRDefault="004C2F19" w:rsidP="004C2F19">
      <w:pPr>
        <w:pStyle w:val="30"/>
      </w:pPr>
      <w:bookmarkStart w:id="408" w:name="_Toc175766756"/>
      <w:r>
        <w:t>6.6.1</w:t>
      </w:r>
      <w:r>
        <w:tab/>
        <w:t>Regulation consideration</w:t>
      </w:r>
      <w:bookmarkEnd w:id="408"/>
    </w:p>
    <w:p w14:paraId="40B240CC" w14:textId="77777777" w:rsidR="004C2F19" w:rsidRDefault="004C2F19" w:rsidP="004C2F19">
      <w:pPr>
        <w:pStyle w:val="30"/>
      </w:pPr>
      <w:bookmarkStart w:id="409" w:name="_Toc175766757"/>
      <w:r>
        <w:t>6.6.2</w:t>
      </w:r>
      <w:r>
        <w:tab/>
        <w:t>Co-existence scenarios and cases</w:t>
      </w:r>
      <w:bookmarkEnd w:id="409"/>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2A010A">
              <w:rPr>
                <w:b/>
                <w:bCs/>
                <w:lang w:val="en-US"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410" w:name="_Toc175766758"/>
      <w:r>
        <w:t>6.6.3</w:t>
      </w:r>
      <w:r>
        <w:tab/>
        <w:t>Co-existence evaluation assumptions</w:t>
      </w:r>
      <w:bookmarkEnd w:id="410"/>
    </w:p>
    <w:p w14:paraId="6BAED2D6" w14:textId="77777777" w:rsidR="004C2F19" w:rsidRPr="009851F1" w:rsidRDefault="004C2F19" w:rsidP="004C2F19">
      <w:pPr>
        <w:pStyle w:val="40"/>
        <w:rPr>
          <w:lang w:eastAsia="zh-CN"/>
        </w:rPr>
      </w:pPr>
      <w:bookmarkStart w:id="411"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11"/>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proofErr w:type="gramStart"/>
            <w:r w:rsidRPr="009851F1">
              <w:rPr>
                <w:rFonts w:eastAsia="DengXian"/>
                <w:lang w:val="en-US" w:eastAsia="zh-CN" w:bidi="ar"/>
              </w:rPr>
              <w:t>the</w:t>
            </w:r>
            <w:proofErr w:type="gramEnd"/>
            <w:r w:rsidRPr="009851F1">
              <w:rPr>
                <w:rFonts w:eastAsia="DengXian"/>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proofErr w:type="spellStart"/>
            <w:r w:rsidRPr="009851F1">
              <w:rPr>
                <w:lang w:eastAsia="zh-CN" w:bidi="ar"/>
              </w:rPr>
              <w:t>IoT</w:t>
            </w:r>
            <w:proofErr w:type="spellEnd"/>
            <w:r w:rsidRPr="009851F1">
              <w:rPr>
                <w:lang w:eastAsia="zh-CN" w:bidi="ar"/>
              </w:rPr>
              <w:t xml:space="preserve">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proofErr w:type="spellStart"/>
            <w:r w:rsidRPr="009851F1">
              <w:rPr>
                <w:lang w:eastAsia="zh-CN" w:bidi="ar"/>
              </w:rPr>
              <w:t>IoT</w:t>
            </w:r>
            <w:proofErr w:type="spellEnd"/>
            <w:r w:rsidRPr="009851F1">
              <w:rPr>
                <w:lang w:eastAsia="zh-CN" w:bidi="ar"/>
              </w:rPr>
              <w:t xml:space="preserve">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lastRenderedPageBreak/>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412"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12"/>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910"/>
        <w:gridCol w:w="7511"/>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592092"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592092"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88"/>
        <w:gridCol w:w="8433"/>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443"/>
        <w:gridCol w:w="2147"/>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834"/>
        <w:gridCol w:w="5063"/>
        <w:gridCol w:w="3524"/>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413"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13"/>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216"/>
        <w:gridCol w:w="2914"/>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142"/>
        <w:gridCol w:w="2295"/>
        <w:gridCol w:w="2146"/>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414" w:name="_Toc175766762"/>
      <w:r>
        <w:t>6.6.4</w:t>
      </w:r>
      <w:r>
        <w:tab/>
        <w:t>Co-existence simulation methodology</w:t>
      </w:r>
      <w:bookmarkEnd w:id="414"/>
    </w:p>
    <w:p w14:paraId="6AC881F3" w14:textId="77777777" w:rsidR="004C2F19" w:rsidRPr="009B0F12" w:rsidRDefault="004C2F19" w:rsidP="004C2F19">
      <w:pPr>
        <w:pStyle w:val="40"/>
        <w:rPr>
          <w:lang w:eastAsia="zh-CN"/>
        </w:rPr>
      </w:pPr>
      <w:bookmarkStart w:id="415" w:name="_Toc175766763"/>
      <w:r w:rsidRPr="009B0F12">
        <w:t>6.</w:t>
      </w:r>
      <w:r>
        <w:t>6</w:t>
      </w:r>
      <w:r w:rsidRPr="009B0F12">
        <w:t>.4.1</w:t>
      </w:r>
      <w:r>
        <w:tab/>
        <w:t>C</w:t>
      </w:r>
      <w:r w:rsidRPr="009B0F12">
        <w:t>oexistence evaluation methodology</w:t>
      </w:r>
      <w:bookmarkEnd w:id="415"/>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416" w:name="_Toc175766764"/>
      <w:r w:rsidRPr="002A010A">
        <w:lastRenderedPageBreak/>
        <w:t>6.</w:t>
      </w:r>
      <w:r>
        <w:t>6</w:t>
      </w:r>
      <w:r w:rsidRPr="002A010A">
        <w:t>.4.2</w:t>
      </w:r>
      <w:r>
        <w:tab/>
      </w:r>
      <w:r w:rsidRPr="002A010A">
        <w:t>SINR definition</w:t>
      </w:r>
      <w:bookmarkEnd w:id="416"/>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417" w:name="_Toc175766765"/>
      <w:r w:rsidRPr="009B0F12">
        <w:t>6.</w:t>
      </w:r>
      <w:r>
        <w:t>6</w:t>
      </w:r>
      <w:r w:rsidRPr="009B0F12">
        <w:t>.4.3</w:t>
      </w:r>
      <w:r>
        <w:tab/>
      </w:r>
      <w:r w:rsidRPr="009B0F12">
        <w:t>Coupling loss</w:t>
      </w:r>
      <w:bookmarkEnd w:id="417"/>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418" w:name="_Toc175766766"/>
      <w:r>
        <w:t>6.6.5</w:t>
      </w:r>
      <w:r>
        <w:tab/>
        <w:t>Co-existence evaluation results</w:t>
      </w:r>
      <w:bookmarkEnd w:id="418"/>
    </w:p>
    <w:p w14:paraId="49B06A87" w14:textId="77777777" w:rsidR="004C2F19" w:rsidRDefault="004C2F19" w:rsidP="004C2F19">
      <w:pPr>
        <w:pStyle w:val="30"/>
      </w:pPr>
      <w:bookmarkStart w:id="419" w:name="_Toc175766767"/>
      <w:r>
        <w:t>6.6.6</w:t>
      </w:r>
      <w:r>
        <w:tab/>
        <w:t>Summary of co-existence evaluation</w:t>
      </w:r>
      <w:bookmarkEnd w:id="419"/>
    </w:p>
    <w:p w14:paraId="0FF386C7" w14:textId="77777777" w:rsidR="004C2F19" w:rsidRDefault="004C2F19" w:rsidP="004C2F19">
      <w:pPr>
        <w:pStyle w:val="2"/>
      </w:pPr>
      <w:bookmarkStart w:id="420" w:name="_Toc175766768"/>
      <w:r>
        <w:t>6.7</w:t>
      </w:r>
      <w:r>
        <w:tab/>
        <w:t>RF requirements study</w:t>
      </w:r>
      <w:bookmarkEnd w:id="420"/>
    </w:p>
    <w:p w14:paraId="0C864096" w14:textId="77777777" w:rsidR="004C2F19" w:rsidRPr="009B5EAC" w:rsidRDefault="004C2F19" w:rsidP="004C2F19">
      <w:pPr>
        <w:pStyle w:val="30"/>
        <w:rPr>
          <w:lang w:eastAsia="zh-CN"/>
        </w:rPr>
      </w:pPr>
      <w:bookmarkStart w:id="421"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21"/>
    </w:p>
    <w:p w14:paraId="15686820" w14:textId="77777777" w:rsidR="004C2F19" w:rsidRPr="009B5EAC" w:rsidRDefault="004C2F19" w:rsidP="004C2F19">
      <w:pPr>
        <w:pStyle w:val="30"/>
        <w:rPr>
          <w:lang w:val="en-US" w:eastAsia="zh-CN"/>
        </w:rPr>
      </w:pPr>
      <w:bookmarkStart w:id="422"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22"/>
      <w:r w:rsidRPr="009B5EAC">
        <w:rPr>
          <w:lang w:eastAsia="zh-CN"/>
        </w:rPr>
        <w:t xml:space="preserve"> </w:t>
      </w:r>
    </w:p>
    <w:p w14:paraId="616F5EDA" w14:textId="77777777" w:rsidR="004C2F19" w:rsidRPr="009B5EAC" w:rsidRDefault="004C2F19" w:rsidP="004C2F19">
      <w:pPr>
        <w:pStyle w:val="30"/>
        <w:rPr>
          <w:lang w:val="en-US" w:eastAsia="zh-CN"/>
        </w:rPr>
      </w:pPr>
      <w:bookmarkStart w:id="423"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23"/>
      <w:r w:rsidRPr="009B5EAC">
        <w:rPr>
          <w:lang w:eastAsia="zh-CN"/>
        </w:rPr>
        <w:t xml:space="preserve"> </w:t>
      </w:r>
    </w:p>
    <w:p w14:paraId="0896B920" w14:textId="77777777" w:rsidR="004C2F19" w:rsidRPr="009B5EAC" w:rsidRDefault="004C2F19" w:rsidP="004C2F19">
      <w:pPr>
        <w:pStyle w:val="30"/>
        <w:rPr>
          <w:lang w:val="en-US" w:eastAsia="zh-CN"/>
        </w:rPr>
      </w:pPr>
      <w:bookmarkStart w:id="424"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24"/>
    </w:p>
    <w:p w14:paraId="1948B1A1" w14:textId="77777777" w:rsidR="004C2F19" w:rsidRPr="009B5EAC" w:rsidRDefault="004C2F19" w:rsidP="004C2F19">
      <w:pPr>
        <w:pStyle w:val="40"/>
        <w:rPr>
          <w:lang w:val="en-US" w:eastAsia="zh-CN"/>
        </w:rPr>
      </w:pPr>
      <w:bookmarkStart w:id="425"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425"/>
    </w:p>
    <w:p w14:paraId="14D33F63" w14:textId="77777777" w:rsidR="004C2F19" w:rsidRPr="009B5EAC" w:rsidRDefault="004C2F19" w:rsidP="004C2F19">
      <w:pPr>
        <w:pStyle w:val="40"/>
        <w:rPr>
          <w:lang w:eastAsia="zh-CN"/>
        </w:rPr>
      </w:pPr>
      <w:bookmarkStart w:id="426"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426"/>
    </w:p>
    <w:p w14:paraId="073380E6" w14:textId="77777777" w:rsidR="004C2F19" w:rsidRDefault="004C2F19" w:rsidP="004C2F19">
      <w:pPr>
        <w:pStyle w:val="40"/>
        <w:rPr>
          <w:lang w:eastAsia="zh-CN"/>
        </w:rPr>
      </w:pPr>
      <w:bookmarkStart w:id="427"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427"/>
    </w:p>
    <w:p w14:paraId="5DE4B96A" w14:textId="77777777" w:rsidR="004C2F19" w:rsidRPr="002A010A" w:rsidRDefault="004C2F19" w:rsidP="004C2F19">
      <w:pPr>
        <w:pStyle w:val="30"/>
        <w:rPr>
          <w:lang w:eastAsia="zh-CN"/>
        </w:rPr>
      </w:pPr>
      <w:bookmarkStart w:id="428" w:name="_Toc175766776"/>
      <w:r>
        <w:rPr>
          <w:lang w:eastAsia="zh-CN"/>
        </w:rPr>
        <w:t>6.7.5</w:t>
      </w:r>
      <w:r>
        <w:rPr>
          <w:lang w:eastAsia="zh-CN"/>
        </w:rPr>
        <w:tab/>
        <w:t>Feasibility study</w:t>
      </w:r>
      <w:bookmarkEnd w:id="428"/>
    </w:p>
    <w:p w14:paraId="2AAA0AC0" w14:textId="77777777" w:rsidR="004C2F19" w:rsidRDefault="004C2F19" w:rsidP="004C2F19">
      <w:pPr>
        <w:pStyle w:val="2"/>
      </w:pPr>
      <w:bookmarkStart w:id="429" w:name="_Toc175766777"/>
      <w:r>
        <w:t>6.8</w:t>
      </w:r>
      <w:r>
        <w:tab/>
        <w:t>Characteristics of carrier-wave waveform</w:t>
      </w:r>
      <w:bookmarkEnd w:id="429"/>
    </w:p>
    <w:p w14:paraId="586B2929" w14:textId="77777777" w:rsidR="004C2F19" w:rsidRDefault="004C2F19" w:rsidP="004C2F19">
      <w:pPr>
        <w:pStyle w:val="30"/>
      </w:pPr>
      <w:bookmarkStart w:id="430" w:name="_Toc175766778"/>
      <w:r>
        <w:t>6.8.1</w:t>
      </w:r>
      <w:r>
        <w:tab/>
        <w:t>CW transmission</w:t>
      </w:r>
      <w:bookmarkEnd w:id="430"/>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431" w:name="_Toc175766779"/>
      <w:r>
        <w:t>6.8.2</w:t>
      </w:r>
      <w:r>
        <w:tab/>
        <w:t>CW characteristics</w:t>
      </w:r>
      <w:bookmarkEnd w:id="431"/>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436"/>
        <w:gridCol w:w="137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432" w:name="_Toc175766780"/>
      <w:r>
        <w:lastRenderedPageBreak/>
        <w:t>6.9</w:t>
      </w:r>
      <w:r>
        <w:tab/>
        <w:t>Locating ambient IoT devices</w:t>
      </w:r>
      <w:bookmarkEnd w:id="432"/>
    </w:p>
    <w:p w14:paraId="42C36642" w14:textId="77777777" w:rsidR="004C2F19" w:rsidRPr="00B93D1C" w:rsidRDefault="004C2F19" w:rsidP="004C2F19">
      <w:pPr>
        <w:pStyle w:val="30"/>
        <w:rPr>
          <w:lang w:eastAsia="zh-CN"/>
        </w:rPr>
      </w:pPr>
      <w:bookmarkStart w:id="433"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433"/>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434" w:name="_Hlk167445523"/>
      <w:r w:rsidRPr="00A07A4C">
        <w:rPr>
          <w:color w:val="FF0000"/>
        </w:rPr>
        <w:t xml:space="preserve">Whether to use more than one “readers” </w:t>
      </w:r>
      <w:bookmarkEnd w:id="434"/>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435" w:name="_Toc175766782"/>
      <w:r>
        <w:t>6.9.x</w:t>
      </w:r>
      <w:r>
        <w:tab/>
        <w:t>Proximity determination</w:t>
      </w:r>
      <w:bookmarkEnd w:id="435"/>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436" w:name="_Toc175766783"/>
      <w:r>
        <w:t>7</w:t>
      </w:r>
      <w:r>
        <w:tab/>
        <w:t>Evaluations</w:t>
      </w:r>
      <w:bookmarkEnd w:id="436"/>
    </w:p>
    <w:p w14:paraId="04838FC6" w14:textId="77777777" w:rsidR="004C2F19" w:rsidRDefault="004C2F19" w:rsidP="004C2F19">
      <w:pPr>
        <w:pStyle w:val="2"/>
      </w:pPr>
      <w:bookmarkStart w:id="437" w:name="_Toc175766784"/>
      <w:r>
        <w:t>7.1</w:t>
      </w:r>
      <w:r>
        <w:tab/>
        <w:t>Coverage evaluations</w:t>
      </w:r>
      <w:bookmarkEnd w:id="437"/>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438" w:name="_Toc175766785"/>
      <w:r>
        <w:lastRenderedPageBreak/>
        <w:t>7.2</w:t>
      </w:r>
      <w:r>
        <w:tab/>
        <w:t>Latency evaluations</w:t>
      </w:r>
      <w:bookmarkEnd w:id="438"/>
    </w:p>
    <w:p w14:paraId="181AD701" w14:textId="77777777" w:rsidR="004C2F19" w:rsidRDefault="004C2F19" w:rsidP="004C2F19">
      <w:pPr>
        <w:pStyle w:val="30"/>
      </w:pPr>
      <w:bookmarkStart w:id="439" w:name="_Toc175766786"/>
      <w:r>
        <w:t>7.2.1</w:t>
      </w:r>
      <w:r>
        <w:tab/>
        <w:t>Singe device latency</w:t>
      </w:r>
      <w:bookmarkEnd w:id="439"/>
    </w:p>
    <w:p w14:paraId="58B7016D" w14:textId="77777777" w:rsidR="004C2F19" w:rsidRDefault="004C2F19" w:rsidP="004C2F19">
      <w:pPr>
        <w:pStyle w:val="30"/>
      </w:pPr>
      <w:bookmarkStart w:id="440" w:name="_Toc175766787"/>
      <w:r>
        <w:t>7.2.2</w:t>
      </w:r>
      <w:r>
        <w:tab/>
        <w:t>Inventory completion time for multiple devices</w:t>
      </w:r>
      <w:bookmarkEnd w:id="440"/>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441" w:name="_Toc175766788"/>
      <w:r>
        <w:t>8</w:t>
      </w:r>
      <w:r>
        <w:tab/>
        <w:t>Conclusions and recommendations</w:t>
      </w:r>
      <w:bookmarkEnd w:id="441"/>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5"/>
    </w:p>
    <w:sectPr w:rsidR="004C2F19" w:rsidSect="00CA68F8">
      <w:headerReference w:type="default" r:id="rId45"/>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CATT(Jianxiang)" w:date="2024-09-10T16:36:00Z" w:initials="CATT">
    <w:p w14:paraId="5FBD15F2" w14:textId="48D2AEC5" w:rsidR="00255404" w:rsidRDefault="00255404">
      <w:pPr>
        <w:pStyle w:val="af0"/>
      </w:pPr>
      <w:r>
        <w:rPr>
          <w:rStyle w:val="af1"/>
        </w:rPr>
        <w:annotationRef/>
      </w:r>
      <w:r w:rsidR="00826DA9">
        <w:rPr>
          <w:rFonts w:hint="eastAsia"/>
          <w:sz w:val="64"/>
          <w:lang w:eastAsia="zh-CN"/>
        </w:rPr>
        <w:t>S</w:t>
      </w:r>
      <w:r w:rsidR="00183932">
        <w:rPr>
          <w:sz w:val="64"/>
          <w:lang w:eastAsia="zh-CN"/>
        </w:rPr>
        <w:t>hould</w:t>
      </w:r>
      <w:r>
        <w:rPr>
          <w:rFonts w:hint="eastAsia"/>
          <w:sz w:val="64"/>
          <w:lang w:eastAsia="zh-CN"/>
        </w:rPr>
        <w:t xml:space="preserve"> be </w:t>
      </w:r>
      <w:r w:rsidRPr="00133525">
        <w:rPr>
          <w:sz w:val="64"/>
        </w:rPr>
        <w:t xml:space="preserve">3GPP </w:t>
      </w:r>
      <w:bookmarkStart w:id="11" w:name="specType1"/>
      <w:r w:rsidRPr="00203FE9">
        <w:rPr>
          <w:sz w:val="64"/>
        </w:rPr>
        <w:t>TS</w:t>
      </w:r>
      <w:bookmarkEnd w:id="11"/>
      <w:r w:rsidRPr="00203FE9">
        <w:rPr>
          <w:sz w:val="64"/>
        </w:rPr>
        <w:t xml:space="preserve"> </w:t>
      </w:r>
      <w:bookmarkStart w:id="12" w:name="specNumber"/>
      <w:r w:rsidRPr="00203FE9">
        <w:rPr>
          <w:sz w:val="64"/>
        </w:rPr>
        <w:t>22.</w:t>
      </w:r>
      <w:bookmarkEnd w:id="12"/>
      <w:r>
        <w:rPr>
          <w:sz w:val="64"/>
        </w:rPr>
        <w:t>369</w:t>
      </w:r>
    </w:p>
  </w:comment>
  <w:comment w:id="23" w:author="Matthew Webb" w:date="2024-07-31T16:53:00Z" w:initials="MWW">
    <w:p w14:paraId="55E42455" w14:textId="77777777" w:rsidR="00BE2458" w:rsidRDefault="00BE2458" w:rsidP="004C2F19">
      <w:pPr>
        <w:pStyle w:val="af0"/>
      </w:pPr>
      <w:r>
        <w:rPr>
          <w:rStyle w:val="af1"/>
        </w:rPr>
        <w:annotationRef/>
      </w:r>
      <w:r>
        <w:rPr>
          <w:rStyle w:val="af1"/>
        </w:rPr>
        <w:t>Temporary note: Will update if there are agreements in 9.4.1.2.</w:t>
      </w:r>
    </w:p>
  </w:comment>
  <w:comment w:id="24" w:author="Matthew Webb" w:date="2024-08-01T13:34:00Z" w:initials="MWW">
    <w:p w14:paraId="2C52B955" w14:textId="77777777" w:rsidR="00BE2458" w:rsidRPr="0014203A" w:rsidRDefault="00BE2458" w:rsidP="004C2F19">
      <w:pPr>
        <w:pStyle w:val="ab"/>
        <w:numPr>
          <w:ilvl w:val="0"/>
          <w:numId w:val="20"/>
        </w:numPr>
        <w:spacing w:after="0"/>
        <w:contextualSpacing w:val="0"/>
        <w:rPr>
          <w:rFonts w:ascii="Times" w:eastAsia="DengXian" w:hAnsi="Times"/>
          <w:szCs w:val="24"/>
          <w:lang w:eastAsia="zh-CN"/>
        </w:rPr>
      </w:pPr>
      <w:r>
        <w:rPr>
          <w:rStyle w:val="af1"/>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BE2458" w:rsidRDefault="00BE2458" w:rsidP="004C2F19">
      <w:pPr>
        <w:pStyle w:val="af0"/>
      </w:pPr>
      <w:r>
        <w:rPr>
          <w:rStyle w:val="af1"/>
        </w:rPr>
        <w:annotationRef/>
      </w:r>
      <w:r>
        <w:rPr>
          <w:noProof/>
        </w:rPr>
        <w:t>Temporary note: This may need to be removed.</w:t>
      </w:r>
    </w:p>
  </w:comment>
  <w:comment w:id="55" w:author="Matthew Webb" w:date="2024-08-02T11:44:00Z" w:initials="MWW">
    <w:p w14:paraId="21B11806" w14:textId="77777777" w:rsidR="00BE2458" w:rsidRDefault="00BE2458"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BE2458" w:rsidRDefault="00BE2458" w:rsidP="004C2F19">
      <w:pPr>
        <w:pStyle w:val="af0"/>
      </w:pPr>
    </w:p>
    <w:p w14:paraId="1205C3E0" w14:textId="77777777" w:rsidR="00BE2458" w:rsidRPr="0021624F" w:rsidRDefault="00BE2458"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BE2458" w:rsidRPr="0021624F" w:rsidRDefault="00BE2458"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57" w:author="Matthew Webb" w:date="2024-08-01T20:57:00Z" w:initials="MWW">
    <w:p w14:paraId="3D019255" w14:textId="77777777" w:rsidR="00BE2458" w:rsidRDefault="00BE2458"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BE2458" w:rsidRPr="006941E0" w:rsidRDefault="00BE2458"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62" w:author="Matthew Webb" w:date="2024-08-02T10:34:00Z" w:initials="MWW">
    <w:p w14:paraId="0265CF54" w14:textId="77777777" w:rsidR="00BE2458" w:rsidRDefault="00BE2458" w:rsidP="004C2F19">
      <w:pPr>
        <w:pStyle w:val="af0"/>
      </w:pPr>
      <w:r>
        <w:rPr>
          <w:rStyle w:val="af1"/>
        </w:rPr>
        <w:annotationRef/>
      </w:r>
      <w:r>
        <w:t>Temporary note: Will add more detail once the status of the down-selection among alternatives is clearer.</w:t>
      </w:r>
    </w:p>
    <w:p w14:paraId="16CF6E3C" w14:textId="77777777" w:rsidR="00BE2458" w:rsidRDefault="00BE2458" w:rsidP="004C2F19">
      <w:pPr>
        <w:rPr>
          <w:rFonts w:eastAsia="Batang"/>
          <w:bCs/>
          <w:lang w:eastAsia="x-none"/>
        </w:rPr>
      </w:pPr>
      <w:r>
        <w:rPr>
          <w:bCs/>
          <w:highlight w:val="green"/>
          <w:lang w:eastAsia="x-none"/>
        </w:rPr>
        <w:t>Agreement</w:t>
      </w:r>
    </w:p>
    <w:p w14:paraId="2EC4A76D" w14:textId="77777777" w:rsidR="00BE2458" w:rsidRDefault="00BE2458"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BE2458" w:rsidRPr="00CB4685"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0" w:author="Matthew Webb" w:date="2024-08-07T14:44:00Z" w:initials="MWW">
    <w:p w14:paraId="0BB3E5D6" w14:textId="77777777" w:rsidR="00BE2458" w:rsidRDefault="00BE2458" w:rsidP="004C2F19">
      <w:pPr>
        <w:pStyle w:val="af0"/>
      </w:pPr>
      <w:r>
        <w:rPr>
          <w:rStyle w:val="af1"/>
        </w:rPr>
        <w:annotationRef/>
      </w:r>
      <w:r>
        <w:t>Temporary note: Will add text relating to the following, once substantive agreements exist:</w:t>
      </w:r>
    </w:p>
    <w:p w14:paraId="0F8504E8" w14:textId="77777777" w:rsidR="00BE2458" w:rsidRPr="00110327" w:rsidRDefault="00BE2458"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E2458" w:rsidRPr="008F5FBE" w:rsidRDefault="00BE2458"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E2458" w:rsidRDefault="00BE2458" w:rsidP="004C2F19">
      <w:pPr>
        <w:pStyle w:val="af0"/>
      </w:pPr>
    </w:p>
  </w:comment>
  <w:comment w:id="77" w:author="Matthew Webb" w:date="2024-08-01T22:49:00Z" w:initials="MWW">
    <w:p w14:paraId="331EDD24" w14:textId="77777777" w:rsidR="00BE2458" w:rsidRDefault="00BE2458"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BE2458" w:rsidRDefault="00BE2458" w:rsidP="004C2F19">
      <w:pPr>
        <w:snapToGrid w:val="0"/>
        <w:rPr>
          <w:rFonts w:eastAsia="Batang"/>
          <w:lang w:eastAsia="zh-CN"/>
        </w:rPr>
      </w:pPr>
      <w:r>
        <w:rPr>
          <w:highlight w:val="green"/>
          <w:lang w:eastAsia="zh-CN"/>
        </w:rPr>
        <w:t>Agreement</w:t>
      </w:r>
    </w:p>
    <w:p w14:paraId="7391A940" w14:textId="77777777" w:rsidR="00BE2458" w:rsidRDefault="00BE2458" w:rsidP="004C2F19">
      <w:pPr>
        <w:pStyle w:val="af0"/>
      </w:pPr>
      <w:r>
        <w:rPr>
          <w:lang w:eastAsia="zh-CN"/>
        </w:rPr>
        <w:t>….</w:t>
      </w:r>
    </w:p>
    <w:p w14:paraId="3616ED51" w14:textId="77777777" w:rsidR="00BE2458" w:rsidRDefault="00BE2458" w:rsidP="004C2F19">
      <w:pPr>
        <w:pStyle w:val="B1"/>
      </w:pPr>
      <w:r>
        <w:t>-</w:t>
      </w:r>
      <w:r>
        <w:tab/>
        <w:t>Modulation and coding schemes, e.g., data modulation, line/channel coding</w:t>
      </w:r>
    </w:p>
    <w:p w14:paraId="289B1A03" w14:textId="77777777" w:rsidR="00BE2458" w:rsidRDefault="00BE2458" w:rsidP="004C2F19">
      <w:pPr>
        <w:pStyle w:val="B1"/>
      </w:pPr>
      <w:r>
        <w:t>-</w:t>
      </w:r>
      <w:r>
        <w:tab/>
        <w:t>Receiving methods, e.g., coherent or non-coherent</w:t>
      </w:r>
    </w:p>
    <w:p w14:paraId="6141B9E8" w14:textId="77777777" w:rsidR="00BE2458" w:rsidRDefault="00BE2458" w:rsidP="004C2F19">
      <w:pPr>
        <w:pStyle w:val="B1"/>
      </w:pPr>
      <w:r>
        <w:t>-</w:t>
      </w:r>
      <w:r>
        <w:tab/>
        <w:t>D2R transmission length/packet size</w:t>
      </w:r>
    </w:p>
    <w:p w14:paraId="3185EACC" w14:textId="77777777" w:rsidR="00BE2458" w:rsidRDefault="00BE2458" w:rsidP="004C2F19">
      <w:pPr>
        <w:pStyle w:val="B1"/>
      </w:pPr>
      <w:r>
        <w:t>-</w:t>
      </w:r>
      <w:r>
        <w:tab/>
        <w:t>Midamble overhead</w:t>
      </w:r>
    </w:p>
    <w:p w14:paraId="798D7510" w14:textId="77777777" w:rsidR="00BE2458" w:rsidRDefault="00BE2458" w:rsidP="004C2F19">
      <w:pPr>
        <w:pStyle w:val="B1"/>
      </w:pPr>
      <w:r>
        <w:t>-</w:t>
      </w:r>
      <w:r>
        <w:tab/>
        <w:t>Timing/frequency accuracy</w:t>
      </w:r>
    </w:p>
    <w:p w14:paraId="42D0E8AA" w14:textId="77777777" w:rsidR="00BE2458" w:rsidRPr="00F76327" w:rsidRDefault="00BE2458" w:rsidP="004C2F19">
      <w:pPr>
        <w:pStyle w:val="B1"/>
      </w:pPr>
      <w:r>
        <w:t>-</w:t>
      </w:r>
      <w:r>
        <w:tab/>
        <w:t>Phase accuracy</w:t>
      </w:r>
      <w:r>
        <w:rPr>
          <w:rStyle w:val="af1"/>
        </w:rPr>
        <w:annotationRef/>
      </w:r>
    </w:p>
    <w:p w14:paraId="637A935A" w14:textId="77777777" w:rsidR="00BE2458" w:rsidRDefault="00BE2458" w:rsidP="004C2F19">
      <w:pPr>
        <w:pStyle w:val="af0"/>
      </w:pPr>
    </w:p>
  </w:comment>
  <w:comment w:id="81" w:author="Matthew Webb" w:date="2024-08-01T21:51:00Z" w:initials="MWW">
    <w:p w14:paraId="7073DC7A" w14:textId="77777777" w:rsidR="00BE2458" w:rsidRDefault="00BE2458"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BE2458" w:rsidRDefault="00BE2458" w:rsidP="004C2F19">
      <w:pPr>
        <w:snapToGrid w:val="0"/>
        <w:rPr>
          <w:rFonts w:eastAsia="Batang"/>
          <w:lang w:eastAsia="zh-CN"/>
        </w:rPr>
      </w:pPr>
      <w:r>
        <w:rPr>
          <w:highlight w:val="green"/>
          <w:lang w:eastAsia="zh-CN"/>
        </w:rPr>
        <w:t>Agreement</w:t>
      </w:r>
    </w:p>
    <w:p w14:paraId="1172575D" w14:textId="77777777" w:rsidR="00BE2458" w:rsidRDefault="00BE2458" w:rsidP="004C2F19">
      <w:pPr>
        <w:spacing w:after="0"/>
        <w:ind w:left="360"/>
        <w:rPr>
          <w:bCs/>
        </w:rPr>
      </w:pPr>
      <w:bookmarkStart w:id="82" w:name="_Hlk173441390"/>
      <w:r>
        <w:rPr>
          <w:lang w:eastAsia="zh-CN"/>
        </w:rPr>
        <w:t>….</w:t>
      </w:r>
    </w:p>
    <w:p w14:paraId="6A8E3AE3" w14:textId="77777777" w:rsidR="00BE2458" w:rsidRDefault="00BE2458"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2"/>
    <w:p w14:paraId="611C3CCA" w14:textId="77777777" w:rsidR="00BE2458" w:rsidRDefault="00BE2458" w:rsidP="004C2F19">
      <w:pPr>
        <w:numPr>
          <w:ilvl w:val="0"/>
          <w:numId w:val="22"/>
        </w:numPr>
        <w:overflowPunct/>
        <w:autoSpaceDE/>
        <w:autoSpaceDN/>
        <w:adjustRightInd/>
        <w:spacing w:after="0"/>
        <w:textAlignment w:val="auto"/>
        <w:rPr>
          <w:bCs/>
        </w:rPr>
      </w:pPr>
      <w:r>
        <w:rPr>
          <w:rFonts w:eastAsia="DengXian"/>
          <w:bCs/>
          <w:lang w:eastAsia="zh-CN"/>
        </w:rPr>
        <w:t xml:space="preserve">FFS other timing aspects </w:t>
      </w:r>
    </w:p>
    <w:p w14:paraId="13550A65" w14:textId="77777777" w:rsidR="00BE2458" w:rsidRDefault="00BE2458" w:rsidP="004C2F19">
      <w:pPr>
        <w:pStyle w:val="af0"/>
      </w:pPr>
    </w:p>
  </w:comment>
  <w:comment w:id="85" w:author="Matthew Webb" w:date="2024-08-26T16:49:00Z" w:initials="MWW">
    <w:p w14:paraId="407C8594" w14:textId="77777777" w:rsidR="00BE2458" w:rsidRDefault="00BE2458" w:rsidP="004C2F19">
      <w:pPr>
        <w:pStyle w:val="af0"/>
      </w:pPr>
      <w:r>
        <w:rPr>
          <w:rStyle w:val="af1"/>
        </w:rPr>
        <w:annotationRef/>
      </w:r>
      <w:r>
        <w:t>Temporary note:</w:t>
      </w:r>
    </w:p>
    <w:p w14:paraId="041D6426" w14:textId="77777777" w:rsidR="00BE2458" w:rsidRDefault="00BE2458" w:rsidP="004C2F19">
      <w:pPr>
        <w:pStyle w:val="af0"/>
      </w:pPr>
      <w:r>
        <w:t>1. In case there are cross-WG text proposals, I put this in a 6.x section at this time. If it is finally only from RAN1, it may move into 6.1.x.</w:t>
      </w:r>
    </w:p>
    <w:p w14:paraId="7697B010" w14:textId="77777777" w:rsidR="00BE2458" w:rsidRDefault="00BE2458" w:rsidP="004C2F19">
      <w:pPr>
        <w:pStyle w:val="af0"/>
      </w:pPr>
    </w:p>
    <w:p w14:paraId="344A40BC" w14:textId="77777777" w:rsidR="00BE2458" w:rsidRDefault="00BE2458" w:rsidP="004C2F19">
      <w:pPr>
        <w:pStyle w:val="af0"/>
      </w:pPr>
      <w:r>
        <w:t>2. This note from RAN1#118 agreement will be implemented once there is substantive clarity on what was eventually discussed regarding applicability.</w:t>
      </w:r>
    </w:p>
    <w:p w14:paraId="1FA24DEE" w14:textId="77777777" w:rsidR="00BE2458" w:rsidRDefault="00BE2458" w:rsidP="004C2F19">
      <w:pPr>
        <w:pStyle w:val="af0"/>
      </w:pPr>
    </w:p>
    <w:p w14:paraId="309470F0" w14:textId="77777777" w:rsidR="00BE2458" w:rsidRPr="00777CA2" w:rsidRDefault="00BE2458" w:rsidP="004C2F19">
      <w:pPr>
        <w:ind w:left="568"/>
        <w:rPr>
          <w:i/>
          <w:iCs/>
        </w:rPr>
      </w:pPr>
      <w:r w:rsidRPr="00777CA2">
        <w:rPr>
          <w:i/>
          <w:iCs/>
        </w:rPr>
        <w:t xml:space="preserve">Note: The applicability of Direction 1 and/or 2 to different device types 1/2a/2b may be further discussed. </w:t>
      </w:r>
    </w:p>
    <w:p w14:paraId="49BD79FC" w14:textId="77777777" w:rsidR="00BE2458" w:rsidRDefault="00BE2458" w:rsidP="004C2F19">
      <w:pPr>
        <w:pStyle w:val="af0"/>
      </w:pPr>
    </w:p>
  </w:comment>
  <w:comment w:id="97" w:author="Nokia (Jakob)" w:date="2024-09-02T13:41:00Z" w:initials="N">
    <w:p w14:paraId="586D53E3" w14:textId="77777777" w:rsidR="00BE2458" w:rsidRDefault="00BE2458" w:rsidP="00595838">
      <w:pPr>
        <w:pStyle w:val="af0"/>
      </w:pPr>
      <w:r>
        <w:rPr>
          <w:rStyle w:val="af1"/>
        </w:rPr>
        <w:annotationRef/>
      </w:r>
      <w:r>
        <w:t>Maybe add “(R2D/D2R)?</w:t>
      </w:r>
    </w:p>
  </w:comment>
  <w:comment w:id="94" w:author="Xiaomi-Xiaofei Liu" w:date="2024-09-05T11:46:00Z" w:initials="M">
    <w:p w14:paraId="21DA7507" w14:textId="315C02DF" w:rsidR="00BE2458" w:rsidRDefault="00BE2458">
      <w:pPr>
        <w:pStyle w:val="af0"/>
      </w:pPr>
      <w:r>
        <w:rPr>
          <w:rStyle w:val="af1"/>
        </w:rPr>
        <w:annotationRef/>
      </w:r>
      <w:r>
        <w:t>It should be “</w:t>
      </w:r>
      <w:proofErr w:type="spellStart"/>
      <w:r w:rsidRPr="00D8527F">
        <w:rPr>
          <w:color w:val="FF0000"/>
        </w:rPr>
        <w:t>AIoT</w:t>
      </w:r>
      <w:proofErr w:type="spellEnd"/>
      <w:r>
        <w:t xml:space="preserve"> air interface” to align with the other parts.</w:t>
      </w:r>
    </w:p>
  </w:comment>
  <w:comment w:id="95" w:author="Huawei-Yulong" w:date="2024-09-06T15:45:00Z" w:initials="HW">
    <w:p w14:paraId="059BFB28" w14:textId="5CDAE406" w:rsidR="00BE2458" w:rsidRPr="0010014A" w:rsidRDefault="00BE2458">
      <w:pPr>
        <w:pStyle w:val="af0"/>
        <w:rPr>
          <w:rFonts w:eastAsia="DengXian"/>
          <w:lang w:eastAsia="zh-CN"/>
        </w:rPr>
      </w:pPr>
      <w:r>
        <w:rPr>
          <w:rStyle w:val="af1"/>
        </w:rPr>
        <w:annotationRef/>
      </w:r>
      <w:r>
        <w:rPr>
          <w:rFonts w:eastAsia="DengXian" w:hint="eastAsia"/>
          <w:lang w:eastAsia="zh-CN"/>
        </w:rPr>
        <w:t>T</w:t>
      </w:r>
      <w:r>
        <w:rPr>
          <w:rFonts w:eastAsia="DengXian"/>
          <w:lang w:eastAsia="zh-CN"/>
        </w:rPr>
        <w:t>hanks. Done</w:t>
      </w:r>
    </w:p>
  </w:comment>
  <w:comment w:id="99" w:author="Nokia (Jakob)" w:date="2024-09-02T13:40:00Z" w:initials="N">
    <w:p w14:paraId="71037167" w14:textId="2C835AF2" w:rsidR="00BE2458" w:rsidRDefault="00BE2458" w:rsidP="00595838">
      <w:pPr>
        <w:pStyle w:val="af0"/>
      </w:pPr>
      <w:r>
        <w:rPr>
          <w:rStyle w:val="af1"/>
        </w:rPr>
        <w:annotationRef/>
      </w:r>
      <w:r>
        <w:t>We think that “common” should be enough here to cover the fact that the interface is the same.</w:t>
      </w:r>
    </w:p>
    <w:p w14:paraId="023E285E" w14:textId="77777777" w:rsidR="00BE2458" w:rsidRDefault="00BE2458" w:rsidP="00595838">
      <w:pPr>
        <w:pStyle w:val="af0"/>
      </w:pPr>
      <w:r>
        <w:t>Otherwise, we would prefer “the same”/”equal”/”similar”</w:t>
      </w:r>
      <w:r>
        <w:br/>
        <w:t>“reused” seems to imply that a third set of interfaces is reused for Top 1 and 2 design</w:t>
      </w:r>
    </w:p>
  </w:comment>
  <w:comment w:id="100" w:author="Xiaomi-Xiaofei Liu" w:date="2024-09-05T11:48:00Z" w:initials="M">
    <w:p w14:paraId="60B5B72F" w14:textId="1AD5AC14" w:rsidR="00BE2458" w:rsidRDefault="00BE2458">
      <w:pPr>
        <w:pStyle w:val="af0"/>
      </w:pPr>
      <w:r>
        <w:rPr>
          <w:rStyle w:val="af1"/>
        </w:rPr>
        <w:annotationRef/>
      </w:r>
      <w:r>
        <w:t>Agree with Nokia.</w:t>
      </w:r>
    </w:p>
  </w:comment>
  <w:comment w:id="101" w:author="Huawei-Yulong" w:date="2024-09-06T15:46:00Z" w:initials="HW">
    <w:p w14:paraId="546A990A" w14:textId="257007E5" w:rsidR="00BE2458" w:rsidRPr="0010014A" w:rsidRDefault="00BE2458">
      <w:pPr>
        <w:pStyle w:val="af0"/>
        <w:rPr>
          <w:rFonts w:eastAsia="DengXian"/>
          <w:lang w:eastAsia="zh-CN"/>
        </w:rPr>
      </w:pPr>
      <w:r>
        <w:rPr>
          <w:rStyle w:val="af1"/>
        </w:rPr>
        <w:annotationRef/>
      </w:r>
      <w:r>
        <w:rPr>
          <w:rFonts w:eastAsia="DengXian" w:hint="eastAsia"/>
          <w:lang w:eastAsia="zh-CN"/>
        </w:rPr>
        <w:t>OK</w:t>
      </w:r>
      <w:r>
        <w:rPr>
          <w:rFonts w:eastAsia="DengXian"/>
          <w:lang w:eastAsia="zh-CN"/>
        </w:rPr>
        <w:t xml:space="preserve"> to remove “and fully reused”. Other </w:t>
      </w:r>
      <w:r w:rsidRPr="00F279CD">
        <w:rPr>
          <w:rFonts w:eastAsia="DengXian"/>
          <w:highlight w:val="yellow"/>
          <w:lang w:eastAsia="zh-CN"/>
        </w:rPr>
        <w:t>companies’ views are welcome</w:t>
      </w:r>
      <w:r>
        <w:rPr>
          <w:rFonts w:eastAsia="DengXian"/>
          <w:lang w:eastAsia="zh-CN"/>
        </w:rPr>
        <w:t xml:space="preserve"> </w:t>
      </w:r>
    </w:p>
  </w:comment>
  <w:comment w:id="102" w:author="Apple - Zhibin Wu 1" w:date="2024-09-09T17:32:00Z" w:initials="ZW">
    <w:p w14:paraId="76110AE7" w14:textId="0C8E8C64" w:rsidR="00BE2458" w:rsidRDefault="00BE2458">
      <w:pPr>
        <w:pStyle w:val="af0"/>
      </w:pPr>
      <w:r>
        <w:rPr>
          <w:rStyle w:val="af1"/>
        </w:rPr>
        <w:annotationRef/>
      </w:r>
      <w:r>
        <w:t xml:space="preserve">We are also fine to remove “fully reused” phrase. </w:t>
      </w:r>
    </w:p>
  </w:comment>
  <w:comment w:id="113" w:author="Nokia (Jakob)" w:date="2024-09-02T14:05:00Z" w:initials="N">
    <w:p w14:paraId="0086B1A3" w14:textId="77777777" w:rsidR="00BE2458" w:rsidRDefault="00BE2458" w:rsidP="00B162C1">
      <w:pPr>
        <w:pStyle w:val="af0"/>
      </w:pPr>
      <w:r>
        <w:rPr>
          <w:rStyle w:val="af1"/>
        </w:rPr>
        <w:annotationRef/>
      </w:r>
      <w:r>
        <w:t>During discussions it seems as if we use contention free and contention based, so maybe</w:t>
      </w:r>
    </w:p>
    <w:p w14:paraId="71C93F6B" w14:textId="77777777" w:rsidR="00BE2458" w:rsidRDefault="00BE2458" w:rsidP="00B162C1">
      <w:pPr>
        <w:pStyle w:val="af0"/>
      </w:pPr>
      <w:r>
        <w:t>“Triggered A-IoT device(s) perform the device ID transmission via contention free or contention based A-IoT random access procedure.”</w:t>
      </w:r>
      <w:r>
        <w:br/>
      </w:r>
    </w:p>
  </w:comment>
  <w:comment w:id="114" w:author="Huawei-Yulong" w:date="2024-09-06T15:49:00Z" w:initials="HW">
    <w:p w14:paraId="55EB93CA" w14:textId="77ADF689" w:rsidR="00BE2458" w:rsidRPr="0010014A" w:rsidRDefault="00BE2458">
      <w:pPr>
        <w:pStyle w:val="af0"/>
        <w:rPr>
          <w:rFonts w:eastAsia="DengXian"/>
          <w:lang w:eastAsia="zh-CN"/>
        </w:rPr>
      </w:pPr>
      <w:r>
        <w:rPr>
          <w:rStyle w:val="af1"/>
        </w:rPr>
        <w:annotationRef/>
      </w:r>
      <w:r w:rsidRPr="00F279CD">
        <w:rPr>
          <w:rFonts w:eastAsia="DengXian" w:hint="eastAsia"/>
          <w:highlight w:val="yellow"/>
          <w:lang w:eastAsia="zh-CN"/>
        </w:rPr>
        <w:t>C</w:t>
      </w:r>
      <w:r w:rsidRPr="00F279CD">
        <w:rPr>
          <w:rFonts w:eastAsia="DengXian"/>
          <w:highlight w:val="yellow"/>
          <w:lang w:eastAsia="zh-CN"/>
        </w:rPr>
        <w:t>ompanies are welcome</w:t>
      </w:r>
      <w:r>
        <w:rPr>
          <w:rFonts w:eastAsia="DengXian"/>
          <w:lang w:eastAsia="zh-CN"/>
        </w:rPr>
        <w:t xml:space="preserve"> to comment whether we still model the contention-free access as random access.</w:t>
      </w:r>
    </w:p>
  </w:comment>
  <w:comment w:id="115" w:author="CATT(Jianxiang)" w:date="2024-09-10T16:37:00Z" w:initials="CATT">
    <w:p w14:paraId="6703A80D" w14:textId="363ECFBF" w:rsidR="00FD53AA" w:rsidRDefault="00FD53AA">
      <w:pPr>
        <w:pStyle w:val="af0"/>
        <w:rPr>
          <w:rFonts w:eastAsia="DengXian"/>
          <w:lang w:eastAsia="zh-CN"/>
        </w:rPr>
      </w:pPr>
      <w:r>
        <w:rPr>
          <w:rStyle w:val="af1"/>
        </w:rPr>
        <w:annotationRef/>
      </w:r>
      <w:r>
        <w:rPr>
          <w:rFonts w:eastAsia="DengXian" w:hint="eastAsia"/>
          <w:lang w:eastAsia="zh-CN"/>
        </w:rPr>
        <w:t>Both c</w:t>
      </w:r>
      <w:r>
        <w:rPr>
          <w:rFonts w:eastAsia="DengXian"/>
          <w:lang w:eastAsia="zh-CN"/>
        </w:rPr>
        <w:t>ontention-</w:t>
      </w:r>
      <w:r>
        <w:rPr>
          <w:rFonts w:eastAsia="DengXian" w:hint="eastAsia"/>
          <w:lang w:eastAsia="zh-CN"/>
        </w:rPr>
        <w:t>based and</w:t>
      </w:r>
      <w:r>
        <w:rPr>
          <w:rFonts w:eastAsia="DengXian"/>
          <w:lang w:eastAsia="zh-CN"/>
        </w:rPr>
        <w:t xml:space="preserve"> contention-free access</w:t>
      </w:r>
      <w:r>
        <w:rPr>
          <w:rFonts w:eastAsia="DengXian" w:hint="eastAsia"/>
          <w:lang w:eastAsia="zh-CN"/>
        </w:rPr>
        <w:t xml:space="preserve"> need the resource indication from reader to device. CFRA needs clear resources </w:t>
      </w:r>
      <w:r w:rsidR="00332116">
        <w:rPr>
          <w:rFonts w:eastAsia="DengXian" w:hint="eastAsia"/>
          <w:lang w:eastAsia="zh-CN"/>
        </w:rPr>
        <w:t xml:space="preserve">indication </w:t>
      </w:r>
      <w:r>
        <w:rPr>
          <w:rFonts w:eastAsia="DengXian" w:hint="eastAsia"/>
          <w:lang w:eastAsia="zh-CN"/>
        </w:rPr>
        <w:t xml:space="preserve">however CBRA needs the rules to </w:t>
      </w:r>
      <w:r w:rsidR="00332116">
        <w:rPr>
          <w:rFonts w:eastAsia="DengXian" w:hint="eastAsia"/>
          <w:lang w:eastAsia="zh-CN"/>
        </w:rPr>
        <w:t xml:space="preserve">help </w:t>
      </w:r>
      <w:r>
        <w:rPr>
          <w:rFonts w:eastAsia="DengXian" w:hint="eastAsia"/>
          <w:lang w:eastAsia="zh-CN"/>
        </w:rPr>
        <w:t>select resources.</w:t>
      </w:r>
      <w:r w:rsidR="004C062E">
        <w:rPr>
          <w:rFonts w:eastAsia="DengXian" w:hint="eastAsia"/>
          <w:lang w:eastAsia="zh-CN"/>
        </w:rPr>
        <w:t xml:space="preserve"> </w:t>
      </w:r>
      <w:r w:rsidR="008B33E4">
        <w:rPr>
          <w:rFonts w:eastAsia="DengXian" w:hint="eastAsia"/>
          <w:lang w:eastAsia="zh-CN"/>
        </w:rPr>
        <w:t>And t</w:t>
      </w:r>
      <w:r w:rsidR="004C062E">
        <w:rPr>
          <w:rFonts w:eastAsia="DengXian" w:hint="eastAsia"/>
          <w:lang w:eastAsia="zh-CN"/>
        </w:rPr>
        <w:t>he output</w:t>
      </w:r>
      <w:r>
        <w:rPr>
          <w:rFonts w:eastAsia="DengXian" w:hint="eastAsia"/>
          <w:lang w:eastAsia="zh-CN"/>
        </w:rPr>
        <w:t xml:space="preserve"> </w:t>
      </w:r>
      <w:r w:rsidR="004C062E">
        <w:rPr>
          <w:rFonts w:eastAsia="DengXian" w:hint="eastAsia"/>
          <w:lang w:eastAsia="zh-CN"/>
        </w:rPr>
        <w:t xml:space="preserve">of CBRA and CFRA is </w:t>
      </w:r>
      <w:r w:rsidR="008B33E4">
        <w:rPr>
          <w:rFonts w:eastAsia="DengXian" w:hint="eastAsia"/>
          <w:lang w:eastAsia="zh-CN"/>
        </w:rPr>
        <w:t xml:space="preserve">still </w:t>
      </w:r>
      <w:r w:rsidR="004C062E">
        <w:rPr>
          <w:rFonts w:eastAsia="DengXian" w:hint="eastAsia"/>
          <w:lang w:eastAsia="zh-CN"/>
        </w:rPr>
        <w:t xml:space="preserve">the same. </w:t>
      </w:r>
      <w:r>
        <w:rPr>
          <w:rFonts w:eastAsia="DengXian" w:hint="eastAsia"/>
          <w:lang w:eastAsia="zh-CN"/>
        </w:rPr>
        <w:t xml:space="preserve">So the access procedure of CBRA and CFRA can be unified </w:t>
      </w:r>
      <w:r w:rsidRPr="00FD53AA">
        <w:rPr>
          <w:rFonts w:eastAsia="DengXian"/>
          <w:lang w:eastAsia="zh-CN"/>
        </w:rPr>
        <w:t>as random access.</w:t>
      </w:r>
    </w:p>
    <w:p w14:paraId="3AAA6623" w14:textId="1B282B09" w:rsidR="006D5CB9" w:rsidRPr="006D5CB9" w:rsidRDefault="006D5CB9">
      <w:pPr>
        <w:pStyle w:val="af0"/>
        <w:rPr>
          <w:rFonts w:eastAsiaTheme="minorEastAsia"/>
          <w:lang w:eastAsia="zh-CN"/>
        </w:rPr>
      </w:pPr>
      <w:r>
        <w:rPr>
          <w:rFonts w:eastAsia="DengXian" w:hint="eastAsia"/>
          <w:lang w:eastAsia="zh-CN"/>
        </w:rPr>
        <w:t xml:space="preserve">But we can skip the discussion here and </w:t>
      </w:r>
      <w:bookmarkStart w:id="116" w:name="_GoBack"/>
      <w:bookmarkEnd w:id="116"/>
      <w:r>
        <w:rPr>
          <w:rFonts w:eastAsia="DengXian" w:hint="eastAsia"/>
          <w:lang w:eastAsia="zh-CN"/>
        </w:rPr>
        <w:t xml:space="preserve">focus on the design in </w:t>
      </w:r>
      <w:r w:rsidRPr="00165451">
        <w:t>clause 6.</w:t>
      </w:r>
      <w:r>
        <w:t>3</w:t>
      </w:r>
      <w:r w:rsidRPr="00165451">
        <w:t>.4</w:t>
      </w:r>
      <w:r>
        <w:t xml:space="preserve"> and 6.3.5</w:t>
      </w:r>
      <w:r>
        <w:rPr>
          <w:rStyle w:val="af1"/>
        </w:rPr>
        <w:annotationRef/>
      </w:r>
      <w:r>
        <w:rPr>
          <w:rFonts w:hint="eastAsia"/>
          <w:lang w:eastAsia="zh-CN"/>
        </w:rPr>
        <w:t>.</w:t>
      </w:r>
    </w:p>
  </w:comment>
  <w:comment w:id="118" w:author="Nokia (Jakob)" w:date="2024-09-02T14:08:00Z" w:initials="N">
    <w:p w14:paraId="31CBF12B" w14:textId="77777777" w:rsidR="00BE2458" w:rsidRDefault="00BE2458" w:rsidP="00E175D2">
      <w:pPr>
        <w:pStyle w:val="af0"/>
      </w:pPr>
      <w:r>
        <w:rPr>
          <w:rStyle w:val="af1"/>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19" w:author="Huawei-Yulong" w:date="2024-09-06T15:51:00Z" w:initials="HW">
    <w:p w14:paraId="67D7DA35" w14:textId="27A2ADF8" w:rsidR="00BE2458" w:rsidRPr="00F279CD" w:rsidRDefault="00BE2458">
      <w:pPr>
        <w:pStyle w:val="af0"/>
        <w:rPr>
          <w:rFonts w:eastAsia="DengXian"/>
          <w:lang w:eastAsia="zh-CN"/>
        </w:rPr>
      </w:pPr>
      <w:r>
        <w:rPr>
          <w:rStyle w:val="af1"/>
        </w:rPr>
        <w:annotationRef/>
      </w:r>
      <w:r>
        <w:rPr>
          <w:rFonts w:eastAsia="DengXian"/>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1"/>
        </w:rPr>
        <w:annotationRef/>
      </w:r>
      <w:r>
        <w:rPr>
          <w:rStyle w:val="af1"/>
        </w:rPr>
        <w:annotationRef/>
      </w:r>
    </w:p>
  </w:comment>
  <w:comment w:id="124" w:author="Nokia (Jakob)" w:date="2024-09-02T14:10:00Z" w:initials="N">
    <w:p w14:paraId="16489D82" w14:textId="07D25ECC" w:rsidR="00BE2458" w:rsidRDefault="00BE2458" w:rsidP="00B162C1">
      <w:pPr>
        <w:pStyle w:val="af0"/>
      </w:pPr>
      <w:r>
        <w:rPr>
          <w:rStyle w:val="af1"/>
        </w:rPr>
        <w:annotationRef/>
      </w:r>
      <w:r>
        <w:t>We would propose to split D2R and R2D section since at least resource allocation is different.</w:t>
      </w:r>
    </w:p>
  </w:comment>
  <w:comment w:id="120" w:author="Huawei-Yulong" w:date="2024-08-05T11:59:00Z" w:initials="HW">
    <w:p w14:paraId="04FD8760" w14:textId="05B1D1E6" w:rsidR="00BE2458" w:rsidRDefault="00BE2458" w:rsidP="004C2F19">
      <w:pPr>
        <w:pStyle w:val="af0"/>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 as reference.</w:t>
      </w:r>
    </w:p>
  </w:comment>
  <w:comment w:id="121" w:author="Huawei-Yulong" w:date="2024-08-31T09:07:00Z" w:initials="HW">
    <w:p w14:paraId="47E7DE6A" w14:textId="7DB669E4" w:rsidR="00BE2458" w:rsidRDefault="00BE2458">
      <w:pPr>
        <w:pStyle w:val="af0"/>
      </w:pPr>
      <w:r>
        <w:rPr>
          <w:rStyle w:val="af1"/>
        </w:rPr>
        <w:annotationRef/>
      </w:r>
      <w:r>
        <w:rPr>
          <w:rFonts w:eastAsia="DengXian" w:hint="eastAsia"/>
          <w:lang w:eastAsia="zh-CN"/>
        </w:rPr>
        <w:t>S</w:t>
      </w:r>
      <w:r>
        <w:rPr>
          <w:rFonts w:eastAsia="DengXian"/>
          <w:lang w:eastAsia="zh-CN"/>
        </w:rPr>
        <w:t>ee the new clause 6.3.5</w:t>
      </w:r>
    </w:p>
  </w:comment>
  <w:comment w:id="146" w:author="Xiaomi-Shukun" w:date="2024-09-05T09:50:00Z" w:initials="S">
    <w:p w14:paraId="5AC3FB5D" w14:textId="3FD0D198" w:rsidR="00BE2458" w:rsidRDefault="00BE2458">
      <w:pPr>
        <w:pStyle w:val="af0"/>
      </w:pPr>
      <w:r>
        <w:rPr>
          <w:rStyle w:val="af1"/>
        </w:rPr>
        <w:annotationRef/>
      </w:r>
      <w:r>
        <w:rPr>
          <w:rFonts w:ascii="DengXian" w:eastAsia="DengXian" w:hAnsi="DengXian"/>
          <w:lang w:eastAsia="zh-CN"/>
        </w:rPr>
        <w:t>I</w:t>
      </w:r>
      <w:r>
        <w:rPr>
          <w:rFonts w:ascii="DengXian" w:eastAsia="DengXian" w:hAnsi="DengXian" w:hint="eastAsia"/>
          <w:lang w:eastAsia="zh-CN"/>
        </w:rPr>
        <w:t>t</w:t>
      </w:r>
      <w:r>
        <w:rPr>
          <w:rFonts w:ascii="DengXian" w:eastAsia="DengXian" w:hAnsi="DengXian"/>
          <w:lang w:eastAsia="zh-CN"/>
        </w:rPr>
        <w:t xml:space="preserve"> </w:t>
      </w:r>
      <w:r>
        <w:rPr>
          <w:rFonts w:ascii="DengXian" w:eastAsia="DengXian" w:hAnsi="DengXian" w:hint="eastAsia"/>
          <w:lang w:eastAsia="zh-CN"/>
        </w:rPr>
        <w:t>is</w:t>
      </w:r>
      <w:r>
        <w:rPr>
          <w:rFonts w:ascii="DengXian" w:eastAsia="DengXian" w:hAnsi="DengXian"/>
          <w:lang w:eastAsia="zh-CN"/>
        </w:rPr>
        <w:t xml:space="preserve"> </w:t>
      </w:r>
      <w:r>
        <w:rPr>
          <w:rFonts w:ascii="DengXian" w:eastAsia="DengXian" w:hAnsi="DengXian" w:hint="eastAsia"/>
          <w:lang w:eastAsia="zh-CN"/>
        </w:rPr>
        <w:t>not</w:t>
      </w:r>
      <w:r>
        <w:rPr>
          <w:rFonts w:ascii="DengXian" w:eastAsia="DengXian" w:hAnsi="DengXian"/>
          <w:lang w:eastAsia="zh-CN"/>
        </w:rPr>
        <w:t xml:space="preserve"> </w:t>
      </w:r>
      <w:r>
        <w:rPr>
          <w:rFonts w:ascii="DengXian" w:eastAsia="DengXian" w:hAnsi="DengXian" w:hint="eastAsia"/>
          <w:lang w:eastAsia="zh-CN"/>
        </w:rPr>
        <w:t>good</w:t>
      </w:r>
      <w:r>
        <w:rPr>
          <w:rFonts w:ascii="DengXian" w:eastAsia="DengXian" w:hAnsi="DengXian"/>
          <w:lang w:eastAsia="zh-CN"/>
        </w:rPr>
        <w:t xml:space="preserve"> </w:t>
      </w:r>
      <w:r>
        <w:rPr>
          <w:rFonts w:ascii="DengXian" w:eastAsia="DengXian" w:hAnsi="DengXian" w:hint="eastAsia"/>
          <w:lang w:eastAsia="zh-CN"/>
        </w:rPr>
        <w:t>idea</w:t>
      </w:r>
      <w:r>
        <w:rPr>
          <w:rFonts w:ascii="DengXian" w:eastAsia="DengXian" w:hAnsi="DengXian"/>
          <w:lang w:eastAsia="zh-CN"/>
        </w:rPr>
        <w:t xml:space="preserve"> </w:t>
      </w:r>
      <w:r>
        <w:rPr>
          <w:rFonts w:ascii="DengXian" w:eastAsia="DengXian" w:hAnsi="DengXian" w:hint="eastAsia"/>
          <w:lang w:eastAsia="zh-CN"/>
        </w:rPr>
        <w:t>to</w:t>
      </w:r>
      <w:r>
        <w:rPr>
          <w:rFonts w:ascii="DengXian" w:eastAsia="DengXian" w:hAnsi="DengXian"/>
          <w:lang w:eastAsia="zh-CN"/>
        </w:rPr>
        <w:t xml:space="preserve"> capture </w:t>
      </w:r>
      <w:r>
        <w:rPr>
          <w:rFonts w:ascii="DengXian" w:eastAsia="DengXian" w:hAnsi="DengXian" w:hint="eastAsia"/>
          <w:lang w:eastAsia="zh-CN"/>
        </w:rPr>
        <w:t>this</w:t>
      </w:r>
      <w:r>
        <w:t xml:space="preserve"> </w:t>
      </w:r>
      <w:r>
        <w:rPr>
          <w:rFonts w:ascii="DengXian" w:eastAsia="DengXian" w:hAnsi="DengXian" w:hint="eastAsia"/>
          <w:lang w:eastAsia="zh-CN"/>
        </w:rPr>
        <w:t>sentence</w:t>
      </w:r>
      <w:r>
        <w:t xml:space="preserve"> </w:t>
      </w:r>
      <w:r>
        <w:rPr>
          <w:rFonts w:ascii="DengXian" w:eastAsia="DengXian" w:hAnsi="DengXian" w:hint="eastAsia"/>
          <w:lang w:eastAsia="zh-CN"/>
        </w:rPr>
        <w:t>here</w:t>
      </w:r>
      <w:r>
        <w:rPr>
          <w:rFonts w:ascii="DengXian" w:eastAsia="DengXian" w:hAnsi="DengXian"/>
          <w:lang w:eastAsia="zh-CN"/>
        </w:rPr>
        <w:t>. It can be captured in 6.3.5</w:t>
      </w:r>
    </w:p>
  </w:comment>
  <w:comment w:id="147" w:author="Huawei-Yulong" w:date="2024-09-06T15:53:00Z" w:initials="HW">
    <w:p w14:paraId="1B8EB8B9" w14:textId="77777777" w:rsidR="00BE2458" w:rsidRDefault="00BE2458">
      <w:pPr>
        <w:pStyle w:val="af0"/>
        <w:rPr>
          <w:rFonts w:eastAsia="DengXian"/>
          <w:lang w:eastAsia="zh-CN"/>
        </w:rPr>
      </w:pPr>
      <w:r>
        <w:rPr>
          <w:rStyle w:val="af1"/>
        </w:rPr>
        <w:annotationRef/>
      </w:r>
      <w:r>
        <w:rPr>
          <w:rFonts w:eastAsia="DengXian"/>
          <w:lang w:eastAsia="zh-CN"/>
        </w:rPr>
        <w:t xml:space="preserve">Thanks. </w:t>
      </w:r>
    </w:p>
    <w:p w14:paraId="63932BE6" w14:textId="77777777" w:rsidR="00BE2458" w:rsidRDefault="00BE2458">
      <w:pPr>
        <w:pStyle w:val="af0"/>
        <w:rPr>
          <w:rFonts w:eastAsia="DengXian"/>
          <w:lang w:eastAsia="zh-CN"/>
        </w:rPr>
      </w:pPr>
      <w:r>
        <w:rPr>
          <w:rFonts w:eastAsia="DengXian" w:hint="eastAsia"/>
          <w:lang w:eastAsia="zh-CN"/>
        </w:rPr>
        <w:t>T</w:t>
      </w:r>
      <w:r>
        <w:rPr>
          <w:rFonts w:eastAsia="DengXian"/>
          <w:lang w:eastAsia="zh-CN"/>
        </w:rPr>
        <w:t xml:space="preserve">his agreement clarifies the upper layer above the AS protocol. </w:t>
      </w:r>
    </w:p>
    <w:p w14:paraId="26F8DC43" w14:textId="6D57517B" w:rsidR="00BE2458" w:rsidRPr="004905A9" w:rsidRDefault="00BE2458">
      <w:pPr>
        <w:pStyle w:val="af0"/>
        <w:rPr>
          <w:rFonts w:eastAsia="DengXian"/>
          <w:lang w:eastAsia="zh-CN"/>
        </w:rPr>
      </w:pPr>
      <w:r w:rsidRPr="00966ECE">
        <w:rPr>
          <w:rFonts w:eastAsia="DengXian"/>
          <w:highlight w:val="yellow"/>
          <w:lang w:eastAsia="zh-CN"/>
        </w:rPr>
        <w:t>I can add some description in 6.3.5 to refer the protocol stack here</w:t>
      </w:r>
    </w:p>
  </w:comment>
  <w:comment w:id="148" w:author="Apple - Zhibin Wu 1" w:date="2024-09-09T17:34:00Z" w:initials="ZW">
    <w:p w14:paraId="10B3E82B" w14:textId="547AB62F" w:rsidR="00BE2458" w:rsidRPr="00BA7352" w:rsidRDefault="00BE2458" w:rsidP="00BA7352">
      <w:pPr>
        <w:pStyle w:val="af0"/>
        <w:numPr>
          <w:ilvl w:val="1"/>
          <w:numId w:val="35"/>
        </w:numPr>
        <w:rPr>
          <w:lang w:val="en-US"/>
        </w:rPr>
      </w:pPr>
      <w:r>
        <w:rPr>
          <w:rStyle w:val="af1"/>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Not all information in air interface are upper layer data. So if this needs to be captured, it would be better to just copy the agreement as it is.</w:t>
      </w:r>
    </w:p>
  </w:comment>
  <w:comment w:id="158" w:author="Nokia (Jakob)" w:date="2024-09-02T14:15:00Z" w:initials="N">
    <w:p w14:paraId="774DE306" w14:textId="77777777" w:rsidR="00BE2458" w:rsidRDefault="00BE2458" w:rsidP="00B162C1">
      <w:pPr>
        <w:pStyle w:val="af0"/>
      </w:pPr>
      <w:r>
        <w:rPr>
          <w:rStyle w:val="af1"/>
        </w:rPr>
        <w:annotationRef/>
      </w:r>
      <w:r>
        <w:t>This should be style “EN” and not “NO”</w:t>
      </w:r>
    </w:p>
  </w:comment>
  <w:comment w:id="159" w:author="Huawei-Yulong" w:date="2024-09-06T15:55:00Z" w:initials="HW">
    <w:p w14:paraId="60C9F8D0" w14:textId="3AEC12FD" w:rsidR="00BE2458" w:rsidRPr="004905A9" w:rsidRDefault="00BE2458">
      <w:pPr>
        <w:pStyle w:val="af0"/>
        <w:rPr>
          <w:rFonts w:eastAsia="DengXian"/>
          <w:lang w:eastAsia="zh-CN"/>
        </w:rPr>
      </w:pPr>
      <w:r>
        <w:rPr>
          <w:rStyle w:val="af1"/>
        </w:rPr>
        <w:annotationRef/>
      </w:r>
      <w:r>
        <w:rPr>
          <w:rFonts w:eastAsia="DengXian" w:hint="eastAsia"/>
          <w:lang w:eastAsia="zh-CN"/>
        </w:rPr>
        <w:t>T</w:t>
      </w:r>
      <w:r>
        <w:rPr>
          <w:rFonts w:eastAsia="DengXian"/>
          <w:lang w:eastAsia="zh-CN"/>
        </w:rPr>
        <w:t>hanks. Done.</w:t>
      </w:r>
    </w:p>
  </w:comment>
  <w:comment w:id="165" w:author="Huawei-Yulong" w:date="2024-08-05T11:56:00Z" w:initials="HW">
    <w:p w14:paraId="0D3F24A7" w14:textId="2F6CD990" w:rsidR="00BE2458" w:rsidRDefault="00BE2458" w:rsidP="004C2F19">
      <w:pPr>
        <w:pStyle w:val="af0"/>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w:t>
      </w:r>
    </w:p>
  </w:comment>
  <w:comment w:id="166" w:author="Huawei-Yulong" w:date="2024-08-31T09:10:00Z" w:initials="HW">
    <w:p w14:paraId="25A913A9" w14:textId="7902C824" w:rsidR="00BE2458" w:rsidRPr="00FC0CC3" w:rsidRDefault="00BE2458">
      <w:pPr>
        <w:pStyle w:val="af0"/>
        <w:rPr>
          <w:rFonts w:eastAsia="DengXian"/>
          <w:lang w:eastAsia="zh-CN"/>
        </w:rPr>
      </w:pPr>
      <w:r>
        <w:rPr>
          <w:rStyle w:val="af1"/>
        </w:rPr>
        <w:annotationRef/>
      </w:r>
      <w:r>
        <w:rPr>
          <w:rStyle w:val="af1"/>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177" w:author="Xiaomi-Shukun" w:date="2024-09-05T10:05:00Z" w:initials="S">
    <w:p w14:paraId="4100B825" w14:textId="77777777" w:rsidR="00BE2458" w:rsidRDefault="00BE2458">
      <w:pPr>
        <w:pStyle w:val="af0"/>
        <w:rPr>
          <w:rFonts w:eastAsia="DengXian"/>
          <w:lang w:eastAsia="zh-CN"/>
        </w:rPr>
      </w:pPr>
      <w:r>
        <w:rPr>
          <w:rStyle w:val="af1"/>
        </w:rPr>
        <w:annotationRef/>
      </w:r>
      <w:r>
        <w:rPr>
          <w:rFonts w:eastAsia="DengXian"/>
          <w:lang w:eastAsia="zh-CN"/>
        </w:rPr>
        <w:t>The title can be changed to “A-IOT paging procedure”</w:t>
      </w:r>
    </w:p>
    <w:p w14:paraId="473DF17F" w14:textId="5BDE5211" w:rsidR="00BE2458" w:rsidRPr="00382FB1" w:rsidRDefault="00BE2458">
      <w:pPr>
        <w:pStyle w:val="af0"/>
        <w:rPr>
          <w:rFonts w:eastAsia="DengXian"/>
          <w:lang w:eastAsia="zh-CN"/>
        </w:rPr>
      </w:pPr>
      <w:r>
        <w:rPr>
          <w:rFonts w:eastAsia="DengXian"/>
          <w:lang w:eastAsia="zh-CN"/>
        </w:rPr>
        <w:t>To align with “</w:t>
      </w:r>
      <w:r w:rsidRPr="00165451">
        <w:t>A-IoT random access procedure</w:t>
      </w:r>
      <w:r>
        <w:rPr>
          <w:rFonts w:eastAsia="DengXian"/>
          <w:lang w:eastAsia="zh-CN"/>
        </w:rPr>
        <w:t>”, “</w:t>
      </w:r>
      <w:r w:rsidRPr="00165451">
        <w:t xml:space="preserve">A-IoT </w:t>
      </w:r>
      <w:r>
        <w:t>data transmission procedure</w:t>
      </w:r>
      <w:r>
        <w:rPr>
          <w:rFonts w:eastAsia="DengXian"/>
          <w:lang w:eastAsia="zh-CN"/>
        </w:rPr>
        <w:t>”</w:t>
      </w:r>
    </w:p>
  </w:comment>
  <w:comment w:id="178" w:author="Huawei-Yulong" w:date="2024-09-06T16:00:00Z" w:initials="HW">
    <w:p w14:paraId="308BC78B" w14:textId="5722189A" w:rsidR="00BE2458" w:rsidRPr="004905A9" w:rsidRDefault="00BE2458">
      <w:pPr>
        <w:pStyle w:val="af0"/>
        <w:rPr>
          <w:rFonts w:eastAsia="DengXian"/>
          <w:lang w:eastAsia="zh-CN"/>
        </w:rPr>
      </w:pPr>
      <w:r>
        <w:rPr>
          <w:rStyle w:val="af1"/>
        </w:rPr>
        <w:annotationRef/>
      </w:r>
      <w:r>
        <w:rPr>
          <w:rFonts w:eastAsia="DengXian"/>
          <w:lang w:eastAsia="zh-CN"/>
        </w:rPr>
        <w:t xml:space="preserve">No big issue. I can remove “functionality” </w:t>
      </w:r>
    </w:p>
  </w:comment>
  <w:comment w:id="179" w:author="Xiaomi-Shukun" w:date="2024-09-05T10:10:00Z" w:initials="S">
    <w:p w14:paraId="4FFF0324" w14:textId="65820B07" w:rsidR="00BE2458" w:rsidRPr="00382FB1" w:rsidRDefault="00BE2458">
      <w:pPr>
        <w:pStyle w:val="af0"/>
        <w:rPr>
          <w:rFonts w:eastAsia="DengXian"/>
          <w:lang w:eastAsia="zh-CN"/>
        </w:rPr>
      </w:pPr>
      <w:r>
        <w:rPr>
          <w:rStyle w:val="af1"/>
        </w:rPr>
        <w:annotationRef/>
      </w:r>
      <w:r>
        <w:rPr>
          <w:rFonts w:eastAsia="DengXian"/>
          <w:lang w:eastAsia="zh-CN"/>
        </w:rPr>
        <w:t>In A-IOT air interface, there is no AS layer and NAS layer, there is IOT MAC layer and A-IOT upper layer (if SA2 defined), so here we can say “IOT MAC” directly.</w:t>
      </w:r>
    </w:p>
  </w:comment>
  <w:comment w:id="180" w:author="Huawei-Yulong" w:date="2024-09-06T15:59:00Z" w:initials="HW">
    <w:p w14:paraId="7B77AA23" w14:textId="36CACA88" w:rsidR="00BE2458" w:rsidRPr="004905A9" w:rsidRDefault="00BE2458">
      <w:pPr>
        <w:pStyle w:val="af0"/>
        <w:rPr>
          <w:rFonts w:eastAsia="DengXian"/>
          <w:lang w:eastAsia="zh-CN"/>
        </w:rPr>
      </w:pPr>
      <w:r>
        <w:rPr>
          <w:rStyle w:val="af1"/>
        </w:rPr>
        <w:annotationRef/>
      </w:r>
      <w:r>
        <w:rPr>
          <w:rFonts w:eastAsia="DengXian" w:hint="eastAsia"/>
          <w:lang w:eastAsia="zh-CN"/>
        </w:rPr>
        <w:t>I</w:t>
      </w:r>
      <w:r>
        <w:rPr>
          <w:rFonts w:eastAsia="DengXian"/>
          <w:lang w:eastAsia="zh-CN"/>
        </w:rPr>
        <w:t xml:space="preserve"> can change it to “In A-IoT air interface”, if companies are fine</w:t>
      </w:r>
    </w:p>
  </w:comment>
  <w:comment w:id="181" w:author="Apple - Zhibin Wu 1" w:date="2024-09-09T17:38:00Z" w:initials="ZW">
    <w:p w14:paraId="7D035B2B" w14:textId="09A207DB" w:rsidR="00BE2458" w:rsidRDefault="00BE2458">
      <w:pPr>
        <w:pStyle w:val="af0"/>
      </w:pPr>
      <w:r>
        <w:rPr>
          <w:rStyle w:val="af1"/>
        </w:rPr>
        <w:annotationRef/>
      </w:r>
      <w:r>
        <w:t>Seems no need to change as companies understand what AS layer means here (protocol layers designed in RAN1/2)</w:t>
      </w:r>
    </w:p>
  </w:comment>
  <w:comment w:id="185" w:author="Huawei-Yulong" w:date="2024-07-04T15:47:00Z" w:initials="HW">
    <w:p w14:paraId="740B6D35" w14:textId="77777777" w:rsidR="00BE2458" w:rsidRDefault="00BE2458" w:rsidP="004C2F19">
      <w:pPr>
        <w:pStyle w:val="af0"/>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BE2458" w:rsidRDefault="00BE2458"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86" w:author="Huawei-Yulong" w:date="2024-07-04T15:47:00Z" w:initials="HW">
    <w:p w14:paraId="691A687A" w14:textId="77777777" w:rsidR="00BE2458" w:rsidRDefault="00BE2458" w:rsidP="004C2F19">
      <w:pPr>
        <w:pStyle w:val="af0"/>
        <w:rPr>
          <w:rFonts w:eastAsia="DengXian"/>
          <w:lang w:eastAsia="zh-CN"/>
        </w:rPr>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BE2458" w:rsidRPr="00FD717E" w:rsidRDefault="00BE2458"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194" w:author="Huawei-Yulong" w:date="2024-07-04T15:47:00Z" w:initials="HW">
    <w:p w14:paraId="362D7C4D" w14:textId="77777777" w:rsidR="00BE2458" w:rsidRPr="00323355" w:rsidRDefault="00BE2458" w:rsidP="004C2F19">
      <w:pPr>
        <w:pStyle w:val="EditorsNote"/>
        <w:ind w:left="0" w:firstLine="0"/>
        <w:rPr>
          <w:rFonts w:eastAsia="DengXian"/>
          <w:color w:val="auto"/>
          <w:lang w:eastAsia="zh-CN"/>
        </w:rPr>
      </w:pPr>
      <w:r w:rsidRPr="00323355">
        <w:rPr>
          <w:rStyle w:val="af1"/>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BE2458" w:rsidRPr="00923C9C" w:rsidRDefault="00BE2458"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BE2458" w:rsidRPr="00923C9C" w:rsidRDefault="00BE2458"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BE2458" w:rsidRPr="00323355" w:rsidRDefault="00BE2458" w:rsidP="004C2F19">
      <w:pPr>
        <w:pStyle w:val="af0"/>
      </w:pPr>
    </w:p>
  </w:comment>
  <w:comment w:id="199" w:author="Xiaomi-Shukun" w:date="2024-09-05T10:58:00Z" w:initials="S">
    <w:p w14:paraId="49D55184" w14:textId="04E6C900" w:rsidR="00BE2458" w:rsidRDefault="00BE2458">
      <w:pPr>
        <w:pStyle w:val="af0"/>
        <w:rPr>
          <w:rFonts w:eastAsia="DengXian"/>
          <w:lang w:eastAsia="zh-CN"/>
        </w:rPr>
      </w:pPr>
      <w:r>
        <w:rPr>
          <w:rStyle w:val="af1"/>
        </w:rPr>
        <w:annotationRef/>
      </w:r>
      <w:r>
        <w:rPr>
          <w:rFonts w:eastAsia="DengXian"/>
          <w:lang w:eastAsia="zh-CN"/>
        </w:rPr>
        <w:t>We are not sure whether it is common understanding.</w:t>
      </w:r>
    </w:p>
    <w:p w14:paraId="24B9A572" w14:textId="3A582F8A" w:rsidR="00BE2458" w:rsidRDefault="00BE2458">
      <w:pPr>
        <w:pStyle w:val="af0"/>
        <w:rPr>
          <w:rFonts w:eastAsia="DengXian"/>
          <w:lang w:eastAsia="zh-CN"/>
        </w:rPr>
      </w:pPr>
      <w:r>
        <w:rPr>
          <w:rFonts w:eastAsia="DengXian"/>
          <w:lang w:eastAsia="zh-CN"/>
        </w:rPr>
        <w:t>In my understanding:</w:t>
      </w:r>
    </w:p>
    <w:p w14:paraId="64249317" w14:textId="7DA8B6BF" w:rsidR="00BE2458" w:rsidRDefault="00BE2458" w:rsidP="00401DB2">
      <w:pPr>
        <w:pStyle w:val="af0"/>
        <w:numPr>
          <w:ilvl w:val="0"/>
          <w:numId w:val="34"/>
        </w:numPr>
        <w:rPr>
          <w:rFonts w:eastAsia="DengXian"/>
          <w:lang w:eastAsia="zh-CN"/>
        </w:rPr>
      </w:pPr>
      <w:r>
        <w:rPr>
          <w:rFonts w:eastAsia="DengXian"/>
          <w:lang w:eastAsia="zh-CN"/>
        </w:rPr>
        <w:t xml:space="preserve">access occasion is one frequency-time resource to MSG1 transmission from D2R. it is up to RAN1 to define. This is clear for me. </w:t>
      </w:r>
    </w:p>
    <w:p w14:paraId="5CA1791D" w14:textId="51D79A93" w:rsidR="00BE2458" w:rsidRDefault="00BE2458" w:rsidP="00401DB2">
      <w:pPr>
        <w:pStyle w:val="af0"/>
        <w:numPr>
          <w:ilvl w:val="0"/>
          <w:numId w:val="34"/>
        </w:numPr>
        <w:rPr>
          <w:rFonts w:eastAsia="DengXian"/>
          <w:lang w:eastAsia="zh-CN"/>
        </w:rPr>
      </w:pPr>
      <w:r>
        <w:rPr>
          <w:rFonts w:eastAsia="DengXian"/>
          <w:lang w:eastAsia="zh-CN"/>
        </w:rPr>
        <w:t xml:space="preserve"> </w:t>
      </w:r>
      <w:r w:rsidRPr="00401DB2">
        <w:rPr>
          <w:rFonts w:eastAsia="DengXian"/>
          <w:highlight w:val="yellow"/>
          <w:lang w:eastAsia="zh-CN"/>
        </w:rPr>
        <w:t>One bundle of access occasion, located in one grey square, should be defined a name,</w:t>
      </w:r>
      <w:r>
        <w:rPr>
          <w:rFonts w:eastAsia="DengXian"/>
          <w:lang w:eastAsia="zh-CN"/>
        </w:rPr>
        <w:t xml:space="preserve"> I understand it is “slot” as in RFID. It means there are multiple access occasion in FDM (at least for now) in one slot. The device(s) (e.g., select same random value) in one slot can random select one access occasion for MSG1 transmission. </w:t>
      </w:r>
    </w:p>
    <w:p w14:paraId="650C1A2C" w14:textId="77777777" w:rsidR="00BE2458" w:rsidRDefault="00BE2458" w:rsidP="00401DB2">
      <w:pPr>
        <w:pStyle w:val="af0"/>
        <w:numPr>
          <w:ilvl w:val="0"/>
          <w:numId w:val="34"/>
        </w:numPr>
        <w:rPr>
          <w:rFonts w:eastAsia="DengXian"/>
          <w:lang w:eastAsia="zh-CN"/>
        </w:rPr>
      </w:pPr>
      <w:r>
        <w:rPr>
          <w:rFonts w:eastAsia="DengXian"/>
          <w:lang w:eastAsia="zh-CN"/>
        </w:rPr>
        <w:t>Access round, I think it should be triggered by:</w:t>
      </w:r>
    </w:p>
    <w:p w14:paraId="5751EBAB" w14:textId="407CE51C" w:rsidR="00BE2458" w:rsidRDefault="00BE2458" w:rsidP="00401DB2">
      <w:pPr>
        <w:pStyle w:val="af0"/>
        <w:numPr>
          <w:ilvl w:val="0"/>
          <w:numId w:val="6"/>
        </w:numPr>
        <w:rPr>
          <w:rFonts w:eastAsia="DengXian"/>
          <w:lang w:eastAsia="zh-CN"/>
        </w:rPr>
      </w:pPr>
      <w:r>
        <w:rPr>
          <w:rFonts w:eastAsia="DengXian"/>
          <w:lang w:eastAsia="zh-CN"/>
        </w:rPr>
        <w:t>initial trigger message or paging message: in this case, access round is same as paging round.</w:t>
      </w:r>
    </w:p>
    <w:p w14:paraId="17F9D3B8" w14:textId="32C3406A" w:rsidR="00BE2458" w:rsidRDefault="00BE2458" w:rsidP="00401DB2">
      <w:pPr>
        <w:pStyle w:val="af0"/>
        <w:numPr>
          <w:ilvl w:val="0"/>
          <w:numId w:val="6"/>
        </w:numPr>
        <w:rPr>
          <w:rFonts w:eastAsia="DengXian"/>
          <w:lang w:eastAsia="zh-CN"/>
        </w:rPr>
      </w:pPr>
      <w:r>
        <w:rPr>
          <w:rFonts w:eastAsia="DengXian"/>
          <w:lang w:eastAsia="zh-CN"/>
        </w:rPr>
        <w:t xml:space="preserve">other R2D command, e.g., </w:t>
      </w:r>
      <w:proofErr w:type="spellStart"/>
      <w:r>
        <w:rPr>
          <w:rFonts w:eastAsia="DengXian"/>
          <w:lang w:eastAsia="zh-CN"/>
        </w:rPr>
        <w:t>QueryAdjust</w:t>
      </w:r>
      <w:proofErr w:type="spellEnd"/>
      <w:r>
        <w:rPr>
          <w:rFonts w:eastAsia="DengXian"/>
          <w:lang w:eastAsia="zh-CN"/>
        </w:rPr>
        <w:t xml:space="preserve"> command: in this case, the reader can change, e.g., Q like RFID, to trigger the devices which does not access or failed to access to re-access </w:t>
      </w:r>
      <w:proofErr w:type="spellStart"/>
      <w:r>
        <w:rPr>
          <w:rFonts w:eastAsia="DengXian"/>
          <w:lang w:eastAsia="zh-CN"/>
        </w:rPr>
        <w:t>gagin</w:t>
      </w:r>
      <w:proofErr w:type="spellEnd"/>
      <w:r>
        <w:rPr>
          <w:rFonts w:eastAsia="DengXian"/>
          <w:lang w:eastAsia="zh-CN"/>
        </w:rPr>
        <w:t xml:space="preserve"> under one paging trigger message. </w:t>
      </w:r>
    </w:p>
    <w:p w14:paraId="616425DC" w14:textId="69966609" w:rsidR="00BE2458" w:rsidRPr="00401DB2" w:rsidRDefault="00BE2458">
      <w:pPr>
        <w:pStyle w:val="af0"/>
        <w:rPr>
          <w:rFonts w:eastAsia="DengXian"/>
          <w:lang w:eastAsia="zh-CN"/>
        </w:rPr>
      </w:pPr>
    </w:p>
  </w:comment>
  <w:comment w:id="200" w:author="Apple - Zhibin Wu 1" w:date="2024-09-09T17:44:00Z" w:initials="ZW">
    <w:p w14:paraId="0F1E557C" w14:textId="355E9727" w:rsidR="00BE2458" w:rsidRDefault="00BE2458">
      <w:pPr>
        <w:pStyle w:val="af0"/>
      </w:pPr>
      <w:r>
        <w:rPr>
          <w:rStyle w:val="af1"/>
        </w:rPr>
        <w:annotationRef/>
      </w:r>
      <w:r>
        <w:t xml:space="preserve">We oppose to have such a figure in the TP as there are no agreements to support such a detailed illustration. The TP is supposed to only contain what we agreed in SI. So far, only the two red arrows and the paging round are agreed. It is ok to show </w:t>
      </w:r>
      <w:proofErr w:type="spellStart"/>
      <w:r>
        <w:t>FDMed</w:t>
      </w:r>
      <w:proofErr w:type="spellEnd"/>
      <w:r>
        <w:t xml:space="preserve"> Access occasions. But all other are still up to RAN1/RAN2 discussion. </w:t>
      </w:r>
    </w:p>
  </w:comment>
  <w:comment w:id="204" w:author="Nokia (Jakob)" w:date="2024-09-02T14:32:00Z" w:initials="N">
    <w:p w14:paraId="068FC974" w14:textId="77777777" w:rsidR="00BE2458" w:rsidRDefault="00BE2458" w:rsidP="00501A2A">
      <w:pPr>
        <w:pStyle w:val="af0"/>
      </w:pPr>
      <w:r>
        <w:rPr>
          <w:rStyle w:val="af1"/>
        </w:rPr>
        <w:annotationRef/>
      </w:r>
      <w:r>
        <w:t>This and the two next should be EX style</w:t>
      </w:r>
    </w:p>
  </w:comment>
  <w:comment w:id="212" w:author="Apple - Zhibin Wu 1" w:date="2024-09-09T17:51:00Z" w:initials="ZW">
    <w:p w14:paraId="1688525B" w14:textId="7BAA7B4F" w:rsidR="00BE2458" w:rsidRDefault="00BE2458">
      <w:pPr>
        <w:pStyle w:val="af0"/>
      </w:pPr>
      <w:r>
        <w:rPr>
          <w:rStyle w:val="af1"/>
        </w:rPr>
        <w:annotationRef/>
      </w:r>
      <w:r>
        <w:t>This is not supported by any RAN2 agreements. We oppose to include this in TP.</w:t>
      </w:r>
    </w:p>
  </w:comment>
  <w:comment w:id="226" w:author="Huawei-Yulong" w:date="2024-08-29T09:22:00Z" w:initials="HW">
    <w:p w14:paraId="1A54CA3F" w14:textId="4B80EF5B" w:rsidR="00BE2458" w:rsidRDefault="00BE2458" w:rsidP="00923C9C">
      <w:pPr>
        <w:pStyle w:val="af0"/>
      </w:pPr>
      <w:r>
        <w:rPr>
          <w:rStyle w:val="af1"/>
        </w:rPr>
        <w:annotationRef/>
      </w:r>
      <w:r>
        <w:rPr>
          <w:rFonts w:eastAsia="DengXian" w:hint="eastAsia"/>
          <w:lang w:eastAsia="zh-CN"/>
        </w:rPr>
        <w:t>R</w:t>
      </w:r>
      <w:r>
        <w:rPr>
          <w:rFonts w:eastAsia="DengXian"/>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57" w:author="Nokia (Jakob)" w:date="2024-09-02T14:21:00Z" w:initials="N">
    <w:p w14:paraId="744F792E" w14:textId="77777777" w:rsidR="00BE2458" w:rsidRDefault="00BE2458" w:rsidP="00E175D2">
      <w:pPr>
        <w:pStyle w:val="af0"/>
      </w:pPr>
      <w:r>
        <w:rPr>
          <w:rStyle w:val="af1"/>
        </w:rPr>
        <w:annotationRef/>
      </w:r>
      <w:r>
        <w:t>We understand this may be covered using the RAN1 statement, but we would like to explicitly mention that the whether/how to define the “Round Trigger” is defined</w:t>
      </w:r>
    </w:p>
  </w:comment>
  <w:comment w:id="258" w:author="Apple - Zhibin Wu 1" w:date="2024-09-09T17:48:00Z" w:initials="ZW">
    <w:p w14:paraId="6E64D707" w14:textId="1B270D42" w:rsidR="00BE2458" w:rsidRDefault="00BE2458">
      <w:pPr>
        <w:pStyle w:val="af0"/>
      </w:pPr>
      <w:r>
        <w:rPr>
          <w:rStyle w:val="af1"/>
        </w:rPr>
        <w:annotationRef/>
      </w:r>
      <w:r>
        <w:t>We shared the Nokia concern that “R2D message trigger” is a concept not defined yet. As we suggested above, the TP is not suitable to contain contents which are speculative.</w:t>
      </w:r>
    </w:p>
  </w:comment>
  <w:comment w:id="249" w:author="Huawei-Yulong" w:date="2024-08-30T11:44:00Z" w:initials="HW">
    <w:p w14:paraId="41DF92F3" w14:textId="1C40ED33" w:rsidR="00BE2458" w:rsidRPr="00E32151" w:rsidRDefault="00BE2458" w:rsidP="00923C9C">
      <w:pPr>
        <w:snapToGrid w:val="0"/>
        <w:rPr>
          <w:b/>
          <w:bCs/>
        </w:rPr>
      </w:pPr>
      <w:r>
        <w:rPr>
          <w:rStyle w:val="af1"/>
        </w:rPr>
        <w:annotationRef/>
      </w:r>
      <w:r w:rsidRPr="00020335">
        <w:rPr>
          <w:rFonts w:eastAsia="DengXian"/>
          <w:b/>
          <w:bCs/>
        </w:rPr>
        <w:t>RAN1 Agreement</w:t>
      </w:r>
    </w:p>
    <w:p w14:paraId="391559BB" w14:textId="77777777" w:rsidR="00BE2458" w:rsidRPr="007D1411" w:rsidRDefault="00BE2458"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03203287" w14:textId="77777777" w:rsidR="00BE2458" w:rsidRPr="007D1411" w:rsidRDefault="00BE2458" w:rsidP="00923C9C">
      <w:pPr>
        <w:pStyle w:val="ab"/>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BE2458" w:rsidRPr="007D1411" w:rsidRDefault="00BE2458" w:rsidP="00923C9C">
      <w:pPr>
        <w:pStyle w:val="ab"/>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BE2458" w:rsidRDefault="00BE2458" w:rsidP="00923C9C">
      <w:pPr>
        <w:pStyle w:val="af0"/>
      </w:pPr>
      <w:r w:rsidRPr="007D1411">
        <w:rPr>
          <w:rFonts w:hint="eastAsia"/>
          <w:bCs/>
        </w:rPr>
        <w:t>N</w:t>
      </w:r>
      <w:r w:rsidRPr="007D1411">
        <w:rPr>
          <w:bCs/>
        </w:rPr>
        <w:t>ote: this does not preclude discussion on TDMA for D2R transmissions for Msg.1</w:t>
      </w:r>
    </w:p>
  </w:comment>
  <w:comment w:id="261" w:author="Xiaomi-Shukun" w:date="2024-09-05T11:12:00Z" w:initials="S">
    <w:p w14:paraId="369A3D58" w14:textId="1696C86C" w:rsidR="00BE2458" w:rsidRPr="00DC0CFF" w:rsidRDefault="00BE2458">
      <w:pPr>
        <w:pStyle w:val="af0"/>
        <w:rPr>
          <w:rFonts w:eastAsia="DengXian"/>
          <w:lang w:eastAsia="zh-CN"/>
        </w:rPr>
      </w:pPr>
      <w:r>
        <w:rPr>
          <w:rStyle w:val="af1"/>
        </w:rPr>
        <w:annotationRef/>
      </w:r>
      <w:r>
        <w:rPr>
          <w:rFonts w:eastAsia="DengXian"/>
          <w:lang w:eastAsia="zh-CN"/>
        </w:rPr>
        <w:t>Can be clarified as “access type (i.e., CF access or CB random access)”.</w:t>
      </w:r>
    </w:p>
  </w:comment>
  <w:comment w:id="264" w:author="Huawei-Yulong" w:date="2024-08-31T09:15:00Z" w:initials="HW">
    <w:p w14:paraId="79DBC51B" w14:textId="77777777" w:rsidR="00BE2458" w:rsidRDefault="00BE2458" w:rsidP="00923C9C">
      <w:pPr>
        <w:pStyle w:val="af0"/>
        <w:rPr>
          <w:rFonts w:eastAsia="DengXian"/>
        </w:rPr>
      </w:pPr>
      <w:r>
        <w:rPr>
          <w:rStyle w:val="af1"/>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BE2458" w:rsidRDefault="00BE2458" w:rsidP="00923C9C">
      <w:pPr>
        <w:pStyle w:val="af0"/>
      </w:pPr>
      <w:r w:rsidRPr="006C4724">
        <w:rPr>
          <w:i/>
        </w:rPr>
        <w:t xml:space="preserve">wait for further RAN1 progress on indication of the start of access occasion.  </w:t>
      </w:r>
    </w:p>
  </w:comment>
  <w:comment w:id="265" w:author="Xiaomi-Shukun" w:date="2024-09-05T11:14:00Z" w:initials="S">
    <w:p w14:paraId="0CC94E3A" w14:textId="3BB8C57A" w:rsidR="00BE2458" w:rsidRPr="00DC0CFF" w:rsidRDefault="00BE2458">
      <w:pPr>
        <w:pStyle w:val="af0"/>
        <w:rPr>
          <w:rFonts w:eastAsia="DengXian"/>
          <w:lang w:eastAsia="zh-CN"/>
        </w:rPr>
      </w:pPr>
      <w:r>
        <w:rPr>
          <w:rStyle w:val="af1"/>
        </w:rPr>
        <w:annotationRef/>
      </w:r>
      <w:r>
        <w:rPr>
          <w:rFonts w:eastAsia="DengXian" w:hint="eastAsia"/>
          <w:lang w:eastAsia="zh-CN"/>
        </w:rPr>
        <w:t xml:space="preserve"> </w:t>
      </w:r>
      <w:r>
        <w:rPr>
          <w:rFonts w:eastAsia="DengXian"/>
          <w:lang w:eastAsia="zh-CN"/>
        </w:rPr>
        <w:t>clarify as “data (i.e., 3 step CB access)”</w:t>
      </w:r>
    </w:p>
  </w:comment>
  <w:comment w:id="267" w:author="Xiaomi-Shukun" w:date="2024-09-05T11:15:00Z" w:initials="S">
    <w:p w14:paraId="04A97D0B" w14:textId="5217D47B" w:rsidR="00BE2458" w:rsidRDefault="00BE2458" w:rsidP="00DC0CFF">
      <w:pPr>
        <w:pStyle w:val="af0"/>
        <w:rPr>
          <w:rFonts w:eastAsia="DengXian"/>
          <w:lang w:eastAsia="zh-CN"/>
        </w:rPr>
      </w:pPr>
      <w:r>
        <w:rPr>
          <w:rStyle w:val="af1"/>
        </w:rPr>
        <w:annotationRef/>
      </w:r>
      <w:r>
        <w:rPr>
          <w:rFonts w:eastAsia="DengXian"/>
          <w:lang w:eastAsia="zh-CN"/>
        </w:rPr>
        <w:t>according to the below agreement, “randomly” can be added before generated.</w:t>
      </w:r>
    </w:p>
    <w:p w14:paraId="773F42EE" w14:textId="77777777" w:rsidR="00BE2458" w:rsidRPr="00DC0CFF" w:rsidRDefault="00BE2458" w:rsidP="00DC0CFF">
      <w:pPr>
        <w:pStyle w:val="af0"/>
        <w:rPr>
          <w:rFonts w:eastAsia="DengXian"/>
          <w:lang w:eastAsia="zh-CN"/>
        </w:rPr>
      </w:pPr>
    </w:p>
    <w:p w14:paraId="47314C19" w14:textId="752EBD39" w:rsidR="00BE2458" w:rsidRPr="00DC0CFF" w:rsidRDefault="00BE2458" w:rsidP="00DC0CFF">
      <w:pPr>
        <w:pStyle w:val="af0"/>
        <w:rPr>
          <w:rFonts w:eastAsia="DengXian"/>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268" w:author="Huawei-Yulong" w:date="2024-09-06T16:11:00Z" w:initials="HW">
    <w:p w14:paraId="58F0CF09" w14:textId="28B7E916" w:rsidR="00BE2458" w:rsidRPr="00AD7A46" w:rsidRDefault="00BE2458">
      <w:pPr>
        <w:pStyle w:val="af0"/>
        <w:rPr>
          <w:rFonts w:eastAsia="DengXian"/>
          <w:lang w:eastAsia="zh-CN"/>
        </w:rPr>
      </w:pPr>
      <w:r>
        <w:rPr>
          <w:rStyle w:val="af1"/>
        </w:rPr>
        <w:annotationRef/>
      </w:r>
      <w:r>
        <w:rPr>
          <w:rFonts w:eastAsia="DengXian" w:hint="eastAsia"/>
          <w:lang w:eastAsia="zh-CN"/>
        </w:rPr>
        <w:t>S</w:t>
      </w:r>
      <w:r>
        <w:rPr>
          <w:rFonts w:eastAsia="DengXian"/>
          <w:lang w:eastAsia="zh-CN"/>
        </w:rPr>
        <w:t>ee NOTE1</w:t>
      </w:r>
    </w:p>
  </w:comment>
  <w:comment w:id="274" w:author="Huawei-Yulong" w:date="2024-07-04T15:47:00Z" w:initials="HW">
    <w:p w14:paraId="006CCFF1" w14:textId="77777777" w:rsidR="00BE2458" w:rsidRDefault="00BE2458" w:rsidP="004C2F19">
      <w:pPr>
        <w:pStyle w:val="B-1"/>
        <w:numPr>
          <w:ilvl w:val="0"/>
          <w:numId w:val="0"/>
        </w:numPr>
      </w:pPr>
      <w:r>
        <w:rPr>
          <w:rStyle w:val="af1"/>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BE2458" w:rsidRDefault="00BE2458" w:rsidP="004C2F19">
      <w:pPr>
        <w:pStyle w:val="B-1"/>
        <w:numPr>
          <w:ilvl w:val="0"/>
          <w:numId w:val="0"/>
        </w:numPr>
        <w:rPr>
          <w:i/>
        </w:rPr>
      </w:pPr>
      <w:r w:rsidRPr="00637549">
        <w:rPr>
          <w:i/>
        </w:rPr>
        <w:t>Further information may be included in mgs2 based on RAN1 agreements</w:t>
      </w:r>
    </w:p>
    <w:p w14:paraId="547C51B5" w14:textId="77777777" w:rsidR="00BE2458" w:rsidRDefault="00BE2458" w:rsidP="004C2F19">
      <w:pPr>
        <w:pStyle w:val="B-1"/>
        <w:numPr>
          <w:ilvl w:val="0"/>
          <w:numId w:val="0"/>
        </w:numPr>
        <w:rPr>
          <w:i/>
        </w:rPr>
      </w:pPr>
    </w:p>
    <w:p w14:paraId="508C3213" w14:textId="2D69F22C" w:rsidR="00BE2458" w:rsidRPr="000E5A3F" w:rsidRDefault="00BE245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78" w:author="Xiaomi-Shukun" w:date="2024-09-05T11:15:00Z" w:initials="S">
    <w:p w14:paraId="0FCED928" w14:textId="2EF0444D" w:rsidR="00BE2458" w:rsidRPr="00DC0CFF" w:rsidRDefault="00BE2458" w:rsidP="00DC0CFF">
      <w:pPr>
        <w:pStyle w:val="af0"/>
        <w:rPr>
          <w:rFonts w:eastAsia="DengXian"/>
          <w:lang w:eastAsia="zh-CN"/>
        </w:rPr>
      </w:pPr>
      <w:r>
        <w:rPr>
          <w:rStyle w:val="af1"/>
        </w:rPr>
        <w:annotationRef/>
      </w:r>
      <w:r>
        <w:rPr>
          <w:rStyle w:val="af1"/>
        </w:rPr>
        <w:annotationRef/>
      </w:r>
      <w:r>
        <w:rPr>
          <w:rFonts w:eastAsia="DengXian" w:hint="eastAsia"/>
          <w:lang w:eastAsia="zh-CN"/>
        </w:rPr>
        <w:t xml:space="preserve"> </w:t>
      </w:r>
      <w:r>
        <w:rPr>
          <w:rFonts w:eastAsia="DengXian"/>
          <w:lang w:eastAsia="zh-CN"/>
        </w:rPr>
        <w:t>clarify as “data (i.e., 2 step CB access)”</w:t>
      </w:r>
    </w:p>
    <w:p w14:paraId="1F0770C6" w14:textId="0D6D8AD5" w:rsidR="00BE2458" w:rsidRPr="00DC0CFF" w:rsidRDefault="00BE2458">
      <w:pPr>
        <w:pStyle w:val="af0"/>
      </w:pPr>
    </w:p>
  </w:comment>
  <w:comment w:id="280" w:author="Huawei-Yulong" w:date="2024-08-27T17:40:00Z" w:initials="HW">
    <w:p w14:paraId="137495CB" w14:textId="77777777" w:rsidR="00BE2458" w:rsidRDefault="00BE2458" w:rsidP="00416848">
      <w:pPr>
        <w:pStyle w:val="B-1"/>
        <w:numPr>
          <w:ilvl w:val="0"/>
          <w:numId w:val="0"/>
        </w:numPr>
      </w:pPr>
      <w:r>
        <w:rPr>
          <w:rStyle w:val="af1"/>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BE2458" w:rsidRPr="003E4575" w:rsidRDefault="00BE2458"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81" w:author="Xiaomi-Shukun" w:date="2024-09-05T11:18:00Z" w:initials="S">
    <w:p w14:paraId="3A57F2A4" w14:textId="77777777" w:rsidR="00BE2458" w:rsidRDefault="00BE2458" w:rsidP="00DC0CFF">
      <w:pPr>
        <w:pStyle w:val="af0"/>
        <w:rPr>
          <w:rFonts w:eastAsia="DengXian"/>
          <w:lang w:eastAsia="zh-CN"/>
        </w:rPr>
      </w:pPr>
      <w:r>
        <w:rPr>
          <w:rStyle w:val="af1"/>
        </w:rPr>
        <w:annotationRef/>
      </w:r>
      <w:r>
        <w:rPr>
          <w:rFonts w:eastAsia="DengXian"/>
          <w:lang w:eastAsia="zh-CN"/>
        </w:rPr>
        <w:t>according to the below agreement, “randomly” can be added before generated.</w:t>
      </w:r>
    </w:p>
    <w:p w14:paraId="5B043E9D" w14:textId="77777777" w:rsidR="00BE2458" w:rsidRPr="00DC0CFF" w:rsidRDefault="00BE2458" w:rsidP="00DC0CFF">
      <w:pPr>
        <w:pStyle w:val="af0"/>
        <w:rPr>
          <w:rFonts w:eastAsia="DengXian"/>
          <w:lang w:eastAsia="zh-CN"/>
        </w:rPr>
      </w:pPr>
    </w:p>
    <w:p w14:paraId="7A163F28" w14:textId="4CE30059" w:rsidR="00BE2458" w:rsidRDefault="00BE2458" w:rsidP="00DC0CFF">
      <w:pPr>
        <w:pStyle w:val="af0"/>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282" w:author="Huawei-Yulong" w:date="2024-09-06T16:12:00Z" w:initials="HW">
    <w:p w14:paraId="79731B2B" w14:textId="0329B86A" w:rsidR="00BE2458" w:rsidRPr="00AD7A46" w:rsidRDefault="00BE2458">
      <w:pPr>
        <w:pStyle w:val="af0"/>
        <w:rPr>
          <w:rFonts w:eastAsia="DengXian"/>
          <w:lang w:eastAsia="zh-CN"/>
        </w:rPr>
      </w:pPr>
      <w:r>
        <w:rPr>
          <w:rStyle w:val="af1"/>
        </w:rPr>
        <w:annotationRef/>
      </w:r>
      <w:r>
        <w:rPr>
          <w:rFonts w:eastAsia="DengXian"/>
          <w:lang w:eastAsia="zh-CN"/>
        </w:rPr>
        <w:t>See NOTE1</w:t>
      </w:r>
    </w:p>
  </w:comment>
  <w:comment w:id="290" w:author="Huawei-Yulong" w:date="2024-07-04T15:47:00Z" w:initials="HW">
    <w:p w14:paraId="547C0473" w14:textId="77777777" w:rsidR="00BE2458" w:rsidRPr="00F32DD8" w:rsidRDefault="00BE2458" w:rsidP="004C2F19">
      <w:pPr>
        <w:pStyle w:val="B-2"/>
        <w:numPr>
          <w:ilvl w:val="0"/>
          <w:numId w:val="0"/>
        </w:numPr>
      </w:pPr>
      <w:r>
        <w:rPr>
          <w:rStyle w:val="af1"/>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BE2458" w:rsidRPr="00F32DD8" w:rsidRDefault="00BE2458" w:rsidP="004C2F19">
      <w:pPr>
        <w:pStyle w:val="B-2"/>
        <w:numPr>
          <w:ilvl w:val="0"/>
          <w:numId w:val="0"/>
        </w:numPr>
        <w:rPr>
          <w:i/>
        </w:rPr>
      </w:pPr>
      <w:r w:rsidRPr="00F32DD8">
        <w:rPr>
          <w:i/>
        </w:rPr>
        <w:t>FFS what some information is. “Msg2” usage/presence can be further discussed</w:t>
      </w:r>
    </w:p>
  </w:comment>
  <w:comment w:id="315" w:author="Xiaomi-Shukun" w:date="2024-09-05T10:07:00Z" w:initials="S">
    <w:p w14:paraId="702AE418" w14:textId="7EDF24C5" w:rsidR="00BE2458" w:rsidRDefault="00BE2458" w:rsidP="00382FB1">
      <w:pPr>
        <w:pStyle w:val="af0"/>
        <w:rPr>
          <w:rFonts w:eastAsia="DengXian"/>
          <w:lang w:eastAsia="zh-CN"/>
        </w:rPr>
      </w:pPr>
      <w:r>
        <w:rPr>
          <w:rStyle w:val="af1"/>
        </w:rPr>
        <w:annotationRef/>
      </w:r>
      <w:r>
        <w:rPr>
          <w:rFonts w:eastAsia="DengXian"/>
          <w:lang w:eastAsia="zh-CN"/>
        </w:rPr>
        <w:t>The title can be changed to “</w:t>
      </w:r>
      <w:r w:rsidRPr="00165451">
        <w:t xml:space="preserve">A-IoT </w:t>
      </w:r>
      <w:r>
        <w:t>data transmission procedure</w:t>
      </w:r>
      <w:r>
        <w:rPr>
          <w:rFonts w:eastAsia="DengXian"/>
          <w:lang w:eastAsia="zh-CN"/>
        </w:rPr>
        <w:t>”</w:t>
      </w:r>
    </w:p>
    <w:p w14:paraId="2ABBFA38" w14:textId="00F018CF" w:rsidR="00BE2458" w:rsidRDefault="00BE2458" w:rsidP="00382FB1">
      <w:pPr>
        <w:pStyle w:val="af0"/>
      </w:pPr>
      <w:r>
        <w:rPr>
          <w:rFonts w:eastAsia="DengXian"/>
          <w:lang w:eastAsia="zh-CN"/>
        </w:rPr>
        <w:t>To align with “</w:t>
      </w:r>
      <w:r w:rsidRPr="00165451">
        <w:t>A-IoT random access procedure</w:t>
      </w:r>
      <w:r>
        <w:rPr>
          <w:rFonts w:eastAsia="DengXian"/>
          <w:lang w:eastAsia="zh-CN"/>
        </w:rPr>
        <w:t>”, “A-IOT paging procedure”</w:t>
      </w:r>
    </w:p>
  </w:comment>
  <w:comment w:id="316" w:author="Huawei-Yulong" w:date="2024-09-06T16:25:00Z" w:initials="HW">
    <w:p w14:paraId="423C90EC" w14:textId="64B2F094" w:rsidR="00BE2458" w:rsidRPr="00B035B0" w:rsidRDefault="00BE2458">
      <w:pPr>
        <w:pStyle w:val="af0"/>
        <w:rPr>
          <w:rFonts w:eastAsia="DengXian"/>
          <w:lang w:eastAsia="zh-CN"/>
        </w:rPr>
      </w:pPr>
      <w:r>
        <w:rPr>
          <w:rStyle w:val="af1"/>
        </w:rPr>
        <w:annotationRef/>
      </w:r>
      <w:r>
        <w:rPr>
          <w:rFonts w:eastAsia="DengXian"/>
          <w:lang w:eastAsia="zh-CN"/>
        </w:rPr>
        <w:t>Currently, I prefer to consider this section as data transmission aspects rather than procedure like CP stuff.</w:t>
      </w:r>
    </w:p>
  </w:comment>
  <w:comment w:id="320" w:author="Huawei-Yulong" w:date="2024-08-27T17:20:00Z" w:initials="HW">
    <w:p w14:paraId="6E1D1DAA" w14:textId="77777777" w:rsidR="00BE2458" w:rsidRDefault="00BE2458" w:rsidP="00923C9C">
      <w:pPr>
        <w:pStyle w:val="B-2"/>
        <w:numPr>
          <w:ilvl w:val="0"/>
          <w:numId w:val="0"/>
        </w:numPr>
      </w:pPr>
      <w:r>
        <w:rPr>
          <w:rStyle w:val="af1"/>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BE2458" w:rsidRPr="0053414F" w:rsidRDefault="00BE2458"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BE2458" w:rsidRPr="0053414F" w:rsidRDefault="00BE2458" w:rsidP="00923C9C">
      <w:pPr>
        <w:pStyle w:val="B-2"/>
        <w:numPr>
          <w:ilvl w:val="0"/>
          <w:numId w:val="0"/>
        </w:numPr>
      </w:pPr>
      <w:r w:rsidRPr="0053414F">
        <w:rPr>
          <w:i/>
        </w:rPr>
        <w:t>FFS if reader assigns the AS ID for scheduling purposes</w:t>
      </w:r>
    </w:p>
  </w:comment>
  <w:comment w:id="321" w:author="Nokia (Jakob)" w:date="2024-09-02T14:27:00Z" w:initials="N">
    <w:p w14:paraId="624065E2" w14:textId="77777777" w:rsidR="00BE2458" w:rsidRDefault="00BE2458" w:rsidP="00501A2A">
      <w:pPr>
        <w:pStyle w:val="af0"/>
      </w:pPr>
      <w:r>
        <w:rPr>
          <w:rStyle w:val="af1"/>
        </w:rPr>
        <w:annotationRef/>
      </w:r>
      <w:r>
        <w:t>Should be editors notes style</w:t>
      </w:r>
    </w:p>
  </w:comment>
  <w:comment w:id="325" w:author="Huawei-Yulong" w:date="2024-08-28T17:21:00Z" w:initials="HW">
    <w:p w14:paraId="7AE5BD6D" w14:textId="30C3458C" w:rsidR="00BE2458" w:rsidRDefault="00BE2458" w:rsidP="00923C9C">
      <w:pPr>
        <w:pStyle w:val="af0"/>
        <w:rPr>
          <w:rFonts w:eastAsiaTheme="minorEastAsia"/>
        </w:rPr>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BE2458" w:rsidRPr="00BC7BF1" w:rsidRDefault="00BE2458" w:rsidP="00923C9C">
      <w:pPr>
        <w:pStyle w:val="af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26" w:author="Huawei-Yulong" w:date="2024-08-28T17:11:00Z" w:initials="HW">
    <w:p w14:paraId="6D8CADF2" w14:textId="77777777" w:rsidR="00BE2458" w:rsidRPr="00323355" w:rsidRDefault="00BE2458" w:rsidP="00923C9C">
      <w:pPr>
        <w:pStyle w:val="EditorsNote"/>
        <w:ind w:left="0" w:firstLine="0"/>
        <w:rPr>
          <w:rFonts w:eastAsia="DengXian"/>
          <w:color w:val="auto"/>
          <w:lang w:eastAsia="zh-CN"/>
        </w:rPr>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BE2458" w:rsidRDefault="00BE2458"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BE2458" w:rsidRDefault="00BE2458" w:rsidP="00923C9C">
      <w:pPr>
        <w:pStyle w:val="EditorsNote"/>
        <w:rPr>
          <w:i/>
          <w:iCs/>
          <w:color w:val="auto"/>
          <w:lang w:val="en-US"/>
        </w:rPr>
      </w:pPr>
    </w:p>
    <w:p w14:paraId="4D1CDC13" w14:textId="77777777" w:rsidR="00BE2458" w:rsidRDefault="00BE2458"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BE2458" w:rsidRDefault="00BE2458" w:rsidP="00923C9C">
      <w:pPr>
        <w:pStyle w:val="B1"/>
        <w:ind w:left="0" w:firstLine="0"/>
        <w:rPr>
          <w:i/>
          <w:iCs/>
          <w:strike/>
          <w:lang w:val="en-US"/>
        </w:rPr>
      </w:pPr>
    </w:p>
    <w:p w14:paraId="440CDD4C" w14:textId="77777777" w:rsidR="00BE2458" w:rsidRPr="00C349CE" w:rsidRDefault="00BE2458"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31" w:author="Xiaomi-Shukun" w:date="2024-09-05T11:28:00Z" w:initials="S">
    <w:p w14:paraId="1EB5EB20" w14:textId="099FDA77" w:rsidR="00BE2458" w:rsidRDefault="00BE2458">
      <w:pPr>
        <w:pStyle w:val="af0"/>
        <w:rPr>
          <w:rFonts w:eastAsia="DengXian"/>
          <w:lang w:eastAsia="zh-CN"/>
        </w:rPr>
      </w:pPr>
      <w:r>
        <w:rPr>
          <w:rStyle w:val="af1"/>
        </w:rPr>
        <w:annotationRef/>
      </w:r>
      <w:r>
        <w:rPr>
          <w:rFonts w:eastAsia="DengXian"/>
          <w:lang w:eastAsia="zh-CN"/>
        </w:rPr>
        <w:t>We can understand rapporteur’s intention to create new section. But:</w:t>
      </w:r>
    </w:p>
    <w:p w14:paraId="780D25BE" w14:textId="1CE88152" w:rsidR="00BE2458" w:rsidRDefault="00BE2458">
      <w:pPr>
        <w:pStyle w:val="af0"/>
        <w:rPr>
          <w:rFonts w:eastAsia="DengXian"/>
          <w:lang w:eastAsia="zh-CN"/>
        </w:rPr>
      </w:pPr>
      <w:r>
        <w:rPr>
          <w:rFonts w:eastAsia="DengXian"/>
          <w:lang w:eastAsia="zh-CN"/>
        </w:rPr>
        <w:t>We are not sure whether the MSG3 (D2R) handling will be different with other D2R message.</w:t>
      </w:r>
      <w:r>
        <w:rPr>
          <w:rFonts w:eastAsia="DengXian" w:hint="eastAsia"/>
          <w:lang w:eastAsia="zh-CN"/>
        </w:rPr>
        <w:t xml:space="preserve"> </w:t>
      </w:r>
      <w:r>
        <w:rPr>
          <w:rFonts w:eastAsia="DengXian"/>
          <w:lang w:eastAsia="zh-CN"/>
        </w:rPr>
        <w:t>E.g., in different cases:</w:t>
      </w:r>
    </w:p>
    <w:p w14:paraId="6CA78ABD" w14:textId="664E649A" w:rsidR="00BE2458" w:rsidRDefault="00BE2458" w:rsidP="00DC0CFF">
      <w:pPr>
        <w:pStyle w:val="af0"/>
        <w:numPr>
          <w:ilvl w:val="1"/>
          <w:numId w:val="33"/>
        </w:numPr>
        <w:rPr>
          <w:rFonts w:eastAsia="DengXian"/>
          <w:lang w:eastAsia="zh-CN"/>
        </w:rPr>
      </w:pPr>
      <w:r>
        <w:rPr>
          <w:rFonts w:eastAsia="DengXian"/>
          <w:lang w:eastAsia="zh-CN"/>
        </w:rPr>
        <w:t>Inventory only</w:t>
      </w:r>
    </w:p>
    <w:p w14:paraId="67E73A6B" w14:textId="77777777" w:rsidR="00BE2458" w:rsidRDefault="00BE2458" w:rsidP="00DC0CFF">
      <w:pPr>
        <w:pStyle w:val="af0"/>
        <w:numPr>
          <w:ilvl w:val="1"/>
          <w:numId w:val="33"/>
        </w:numPr>
        <w:rPr>
          <w:rFonts w:eastAsia="DengXian"/>
          <w:lang w:eastAsia="zh-CN"/>
        </w:rPr>
      </w:pPr>
      <w:r>
        <w:rPr>
          <w:rFonts w:eastAsia="DengXian"/>
          <w:lang w:eastAsia="zh-CN"/>
        </w:rPr>
        <w:t>Inventory and command</w:t>
      </w:r>
    </w:p>
    <w:p w14:paraId="11D1785E" w14:textId="0065EE08" w:rsidR="00BE2458" w:rsidRPr="00DC0CFF" w:rsidRDefault="00BE2458" w:rsidP="00DC0CFF">
      <w:pPr>
        <w:pStyle w:val="af0"/>
        <w:numPr>
          <w:ilvl w:val="1"/>
          <w:numId w:val="33"/>
        </w:numPr>
        <w:rPr>
          <w:rFonts w:eastAsia="DengXian"/>
          <w:lang w:eastAsia="zh-CN"/>
        </w:rPr>
      </w:pPr>
      <w:r>
        <w:rPr>
          <w:rFonts w:eastAsia="DengXian"/>
          <w:lang w:eastAsia="zh-CN"/>
        </w:rPr>
        <w:t xml:space="preserve">Command only </w:t>
      </w:r>
    </w:p>
  </w:comment>
  <w:comment w:id="332" w:author="Huawei-Yulong" w:date="2024-09-06T16:13:00Z" w:initials="HW">
    <w:p w14:paraId="616BF2F5" w14:textId="571C83E6" w:rsidR="00BE2458" w:rsidRDefault="00BE2458">
      <w:pPr>
        <w:pStyle w:val="af0"/>
        <w:rPr>
          <w:rFonts w:eastAsia="DengXian"/>
          <w:lang w:eastAsia="zh-CN"/>
        </w:rPr>
      </w:pPr>
      <w:r>
        <w:rPr>
          <w:rStyle w:val="af1"/>
        </w:rPr>
        <w:annotationRef/>
      </w:r>
      <w:r>
        <w:rPr>
          <w:rFonts w:eastAsia="DengXian" w:hint="eastAsia"/>
          <w:lang w:eastAsia="zh-CN"/>
        </w:rPr>
        <w:t>V</w:t>
      </w:r>
      <w:r>
        <w:rPr>
          <w:rFonts w:eastAsia="DengXian"/>
          <w:lang w:eastAsia="zh-CN"/>
        </w:rPr>
        <w:t>alid point. We can come back to this when we agree and capture the failure handling.</w:t>
      </w:r>
    </w:p>
    <w:p w14:paraId="7D527D0C" w14:textId="0389F47A" w:rsidR="00BE2458" w:rsidRPr="00AD7A46" w:rsidRDefault="00BE2458">
      <w:pPr>
        <w:pStyle w:val="af0"/>
        <w:rPr>
          <w:rFonts w:eastAsia="DengXian"/>
          <w:lang w:eastAsia="zh-CN"/>
        </w:rPr>
      </w:pPr>
      <w:r w:rsidRPr="00E9455A">
        <w:rPr>
          <w:rFonts w:eastAsia="DengXian"/>
          <w:highlight w:val="yellow"/>
          <w:lang w:eastAsia="zh-CN"/>
        </w:rPr>
        <w:t>The current plan is t</w:t>
      </w:r>
      <w:r>
        <w:rPr>
          <w:rFonts w:eastAsia="DengXian"/>
          <w:highlight w:val="yellow"/>
          <w:lang w:eastAsia="zh-CN"/>
        </w:rPr>
        <w:t>hat t</w:t>
      </w:r>
      <w:r w:rsidRPr="00E9455A">
        <w:rPr>
          <w:rFonts w:eastAsia="DengXian"/>
          <w:highlight w:val="yellow"/>
          <w:lang w:eastAsia="zh-CN"/>
        </w:rPr>
        <w:t>his section does not limit to Msg3 and following data.</w:t>
      </w:r>
    </w:p>
  </w:comment>
  <w:comment w:id="328" w:author="Nokia (Jakob)" w:date="2024-09-02T14:27:00Z" w:initials="N">
    <w:p w14:paraId="55D713F4" w14:textId="77777777" w:rsidR="00BE2458" w:rsidRDefault="00BE2458" w:rsidP="00501A2A">
      <w:pPr>
        <w:pStyle w:val="af0"/>
      </w:pPr>
      <w:r>
        <w:rPr>
          <w:rStyle w:val="af1"/>
        </w:rPr>
        <w:annotationRef/>
      </w:r>
      <w:r>
        <w:t>Should be editors notes style</w:t>
      </w:r>
    </w:p>
  </w:comment>
  <w:comment w:id="345" w:author="CATT(Jianxiang)" w:date="2024-09-10T16:35:00Z" w:initials="CATT">
    <w:p w14:paraId="348272B4" w14:textId="36DC0AD3" w:rsidR="00436F2C" w:rsidRPr="00436F2C" w:rsidRDefault="00436F2C">
      <w:pPr>
        <w:pStyle w:val="af0"/>
        <w:rPr>
          <w:rFonts w:eastAsiaTheme="minorEastAsia"/>
          <w:lang w:eastAsia="zh-CN"/>
        </w:rPr>
      </w:pPr>
      <w:r>
        <w:rPr>
          <w:rStyle w:val="af1"/>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w:t>
      </w:r>
      <w:r w:rsidR="002A7C02">
        <w:rPr>
          <w:rFonts w:hint="eastAsia"/>
          <w:lang w:eastAsia="zh-CN"/>
        </w:rPr>
        <w:t>hether it has</w:t>
      </w:r>
      <w:r w:rsidRPr="00906C3A">
        <w:t xml:space="preserve"> energy for the follow</w:t>
      </w:r>
      <w:r>
        <w:t>-</w:t>
      </w:r>
      <w:r w:rsidRPr="00906C3A">
        <w:t xml:space="preserve">up </w:t>
      </w:r>
      <w:r>
        <w:t>data transmission</w:t>
      </w:r>
      <w:r>
        <w:rPr>
          <w:rStyle w:val="af1"/>
        </w:rPr>
        <w:annotationRef/>
      </w:r>
      <w:r w:rsidR="002A7C02">
        <w:rPr>
          <w:rFonts w:hint="eastAsia"/>
          <w:lang w:eastAsia="zh-CN"/>
        </w:rPr>
        <w:t xml:space="preserve"> or not, because </w:t>
      </w:r>
      <w:r w:rsidRPr="00C23B13">
        <w:t>backscattering</w:t>
      </w:r>
      <w:r>
        <w:rPr>
          <w:rFonts w:hint="eastAsia"/>
          <w:lang w:eastAsia="zh-CN"/>
        </w:rPr>
        <w:t xml:space="preserve"> </w:t>
      </w:r>
      <w:r w:rsidR="002A7C02">
        <w:rPr>
          <w:rFonts w:hint="eastAsia"/>
          <w:lang w:eastAsia="zh-CN"/>
        </w:rPr>
        <w:t>relies on carrier wave for energy harvesting which refers to Clause 6.8. So we can polish the sentence as</w:t>
      </w:r>
      <w:r w:rsidRPr="00436F2C">
        <w:t xml:space="preserve"> </w:t>
      </w:r>
      <w:r w:rsidR="002A7C02">
        <w:rPr>
          <w:rFonts w:hint="eastAsia"/>
          <w:lang w:eastAsia="zh-CN"/>
        </w:rPr>
        <w:t>"</w:t>
      </w:r>
      <w:r>
        <w:t xml:space="preserve">The </w:t>
      </w:r>
      <w:r w:rsidRPr="00906C3A">
        <w:t xml:space="preserve">energy status report from the </w:t>
      </w:r>
      <w:r>
        <w:t>A-</w:t>
      </w:r>
      <w:proofErr w:type="spellStart"/>
      <w:r>
        <w:t>IoT</w:t>
      </w:r>
      <w:proofErr w:type="spellEnd"/>
      <w:r>
        <w:t xml:space="preserve"> </w:t>
      </w:r>
      <w:r w:rsidRPr="00906C3A">
        <w:t>device to the reader</w:t>
      </w:r>
      <w:r>
        <w:t>,</w:t>
      </w:r>
      <w:r w:rsidRPr="00906C3A">
        <w:t xml:space="preserve"> in case </w:t>
      </w:r>
      <w:r>
        <w:t>A-</w:t>
      </w:r>
      <w:proofErr w:type="spellStart"/>
      <w:r>
        <w:t>IoT</w:t>
      </w:r>
      <w:proofErr w:type="spellEnd"/>
      <w:r>
        <w:t xml:space="preserve"> </w:t>
      </w:r>
      <w:r w:rsidRPr="00906C3A">
        <w:t xml:space="preserve">device </w:t>
      </w:r>
      <w:r w:rsidR="002A7C02">
        <w:rPr>
          <w:rFonts w:hint="eastAsia"/>
          <w:lang w:eastAsia="zh-CN"/>
        </w:rPr>
        <w:t xml:space="preserve">is able to aware that it </w:t>
      </w:r>
      <w:r w:rsidRPr="00906C3A">
        <w:t>does not have energy for the follow</w:t>
      </w:r>
      <w:r>
        <w:t>-</w:t>
      </w:r>
      <w:r w:rsidRPr="00906C3A">
        <w:t xml:space="preserve">up </w:t>
      </w:r>
      <w:r>
        <w:t>data transmission</w:t>
      </w:r>
      <w:r>
        <w:rPr>
          <w:rStyle w:val="af1"/>
        </w:rPr>
        <w:annotationRef/>
      </w:r>
      <w:r w:rsidR="002A7C02">
        <w:rPr>
          <w:rFonts w:hint="eastAsia"/>
          <w:lang w:eastAsia="zh-CN"/>
        </w:rPr>
        <w:t>".</w:t>
      </w:r>
    </w:p>
  </w:comment>
  <w:comment w:id="352" w:author="Huawei-Yulong" w:date="2024-08-27T18:01:00Z" w:initials="HW">
    <w:p w14:paraId="79209010" w14:textId="5085317E" w:rsidR="00BE2458" w:rsidRPr="00323355" w:rsidRDefault="00BE2458" w:rsidP="00923C9C">
      <w:pPr>
        <w:pStyle w:val="EditorsNote"/>
        <w:ind w:left="0" w:firstLine="0"/>
        <w:rPr>
          <w:rFonts w:eastAsia="DengXian"/>
          <w:color w:val="auto"/>
          <w:lang w:eastAsia="zh-CN"/>
        </w:rPr>
      </w:pP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BE2458" w:rsidRDefault="00BE2458" w:rsidP="00923C9C">
      <w:pPr>
        <w:pStyle w:val="B1"/>
        <w:ind w:left="0" w:firstLine="0"/>
        <w:rPr>
          <w:i/>
        </w:rPr>
      </w:pPr>
      <w:r w:rsidRPr="00CD6F92">
        <w:rPr>
          <w:i/>
        </w:rPr>
        <w:t>FFS on mandatory/optional</w:t>
      </w:r>
    </w:p>
    <w:p w14:paraId="4C93B5D2" w14:textId="77777777" w:rsidR="00BE2458" w:rsidRPr="00951079" w:rsidRDefault="00BE2458" w:rsidP="00923C9C">
      <w:pPr>
        <w:pStyle w:val="B1"/>
        <w:ind w:left="0" w:firstLine="0"/>
        <w:rPr>
          <w:i/>
        </w:rPr>
      </w:pPr>
      <w:r w:rsidRPr="00951079">
        <w:rPr>
          <w:i/>
        </w:rPr>
        <w:t>FFS if more information on command type (e.g. read/write/disable) is useful</w:t>
      </w:r>
    </w:p>
  </w:comment>
  <w:comment w:id="349" w:author="Xiaomi-Xiaofei Liu" w:date="2024-09-05T14:25:00Z" w:initials="M">
    <w:p w14:paraId="2F07B285" w14:textId="1D2188A5" w:rsidR="00BE2458" w:rsidRPr="00F62D3B" w:rsidRDefault="00BE2458">
      <w:pPr>
        <w:pStyle w:val="af0"/>
        <w:rPr>
          <w:lang w:val="x-none"/>
        </w:rPr>
      </w:pPr>
      <w:r>
        <w:rPr>
          <w:rStyle w:val="af1"/>
        </w:rPr>
        <w:annotationRef/>
      </w:r>
      <w:r>
        <w:t>It should be put in “</w:t>
      </w:r>
      <w:r w:rsidRPr="00F62D3B">
        <w:t>6.3.3</w:t>
      </w:r>
      <w:r w:rsidRPr="00F62D3B">
        <w:tab/>
        <w:t>A-IoT paging functionality</w:t>
      </w:r>
      <w:r>
        <w:t>” section.</w:t>
      </w:r>
    </w:p>
  </w:comment>
  <w:comment w:id="350" w:author="Apple - Zhibin Wu 1" w:date="2024-09-09T17:52:00Z" w:initials="ZW">
    <w:p w14:paraId="687C42FE" w14:textId="623DCD8B" w:rsidR="00BE2458" w:rsidRDefault="00BE2458">
      <w:pPr>
        <w:pStyle w:val="af0"/>
      </w:pPr>
      <w:r>
        <w:rPr>
          <w:rStyle w:val="af1"/>
        </w:rPr>
        <w:annotationRef/>
      </w:r>
      <w:r>
        <w:t>We think it is better to put visibility in 6.3.1 or 6.3.2 as this related to interaction with CN.</w:t>
      </w:r>
    </w:p>
  </w:comment>
  <w:comment w:id="369" w:author="Huawei-Yulong" w:date="2024-08-27T17:45:00Z" w:initials="HW">
    <w:p w14:paraId="59B30A6F" w14:textId="77777777" w:rsidR="00BE2458" w:rsidRDefault="00BE2458" w:rsidP="00923C9C">
      <w:pPr>
        <w:pStyle w:val="af0"/>
      </w:pPr>
      <w:r>
        <w:rPr>
          <w:rStyle w:val="af1"/>
        </w:rPr>
        <w:annotationRef/>
      </w:r>
      <w:r>
        <w:t>=&gt;</w:t>
      </w:r>
      <w:r w:rsidRPr="00507666">
        <w:t>RAN2 is responsible for the interface between intermediate node (i.e. Reader) and RAN for topology 2</w:t>
      </w:r>
    </w:p>
  </w:comment>
  <w:comment w:id="373" w:author="Xiaomi-Xiaofei Liu" w:date="2024-09-05T14:18:00Z" w:initials="M">
    <w:p w14:paraId="2F551689" w14:textId="7C478170" w:rsidR="00BE2458" w:rsidRDefault="00BE2458">
      <w:pPr>
        <w:pStyle w:val="af0"/>
      </w:pPr>
      <w:r>
        <w:rPr>
          <w:rStyle w:val="af1"/>
        </w:rPr>
        <w:annotationRef/>
      </w:r>
      <w:r>
        <w:rPr>
          <w:rFonts w:eastAsia="DengXian"/>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374" w:author="Huawei-Yulong" w:date="2024-09-06T16:19:00Z" w:initials="HW">
    <w:p w14:paraId="3EFBC5A1" w14:textId="6285075B" w:rsidR="00BE2458" w:rsidRPr="00E9455A" w:rsidRDefault="00BE2458">
      <w:pPr>
        <w:pStyle w:val="af0"/>
        <w:rPr>
          <w:rFonts w:eastAsia="DengXian"/>
          <w:lang w:eastAsia="zh-CN"/>
        </w:rPr>
      </w:pPr>
      <w:r>
        <w:rPr>
          <w:rStyle w:val="af1"/>
        </w:rPr>
        <w:annotationRef/>
      </w:r>
      <w:r>
        <w:rPr>
          <w:rFonts w:eastAsia="DengXian" w:hint="eastAsia"/>
          <w:lang w:eastAsia="zh-CN"/>
        </w:rPr>
        <w:t>S</w:t>
      </w:r>
      <w:r>
        <w:rPr>
          <w:rFonts w:eastAsia="DengXian"/>
          <w:lang w:eastAsia="zh-CN"/>
        </w:rPr>
        <w:t>ee the title to clarify this is the RAN2 views.</w:t>
      </w:r>
    </w:p>
  </w:comment>
  <w:comment w:id="388" w:author="Huawei-Yulong" w:date="2024-08-27T17:46:00Z" w:initials="HW">
    <w:p w14:paraId="6B44F377" w14:textId="77777777" w:rsidR="00BE2458" w:rsidRPr="00323355" w:rsidRDefault="00BE2458" w:rsidP="00923C9C">
      <w:pPr>
        <w:pStyle w:val="af0"/>
        <w:rPr>
          <w:rFonts w:eastAsia="DengXian"/>
          <w:lang w:eastAsia="zh-CN"/>
        </w:rPr>
      </w:pPr>
      <w:r>
        <w:rPr>
          <w:rStyle w:val="af1"/>
        </w:rPr>
        <w:annotationRef/>
      </w:r>
      <w:r>
        <w:rPr>
          <w:rStyle w:val="af1"/>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BE2458" w:rsidRPr="002110B9" w:rsidRDefault="00BE2458"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BE2458" w:rsidRPr="001104F3" w:rsidRDefault="00BE2458" w:rsidP="00923C9C">
      <w:pPr>
        <w:pStyle w:val="af0"/>
        <w:rPr>
          <w:rFonts w:eastAsiaTheme="minorEastAsia"/>
        </w:rPr>
      </w:pPr>
      <w:r w:rsidRPr="002110B9">
        <w:rPr>
          <w:i/>
        </w:rPr>
        <w:t>May consider extendibility to future “temporarily” out of coverage case with full NW control of resources (if possible).</w:t>
      </w:r>
    </w:p>
  </w:comment>
  <w:comment w:id="389" w:author="Xiaomi-Xiaofei Liu" w:date="2024-09-05T11:38:00Z" w:initials="M">
    <w:p w14:paraId="20801050" w14:textId="5203B39D" w:rsidR="00BE2458" w:rsidRPr="00156463" w:rsidRDefault="00BE2458">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BE2458" w:rsidRPr="00156463" w:rsidRDefault="00BE2458">
      <w:pPr>
        <w:pStyle w:val="af0"/>
        <w:rPr>
          <w:iCs/>
        </w:rPr>
      </w:pPr>
    </w:p>
    <w:p w14:paraId="3DAC4903" w14:textId="730E60AE" w:rsidR="00BE2458" w:rsidRDefault="00BE2458">
      <w:pPr>
        <w:pStyle w:val="af0"/>
      </w:pPr>
      <w:r w:rsidRPr="00156463">
        <w:rPr>
          <w:iCs/>
        </w:rPr>
        <w:t>For the case of UE reader out-of-coverage, we can wait for the RAN plenary discussion.</w:t>
      </w:r>
      <w:r w:rsidRPr="002110B9">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21DA7507" w15:done="1"/>
  <w15:commentEx w15:paraId="059BFB28" w15:paraIdParent="21DA7507" w15:done="1"/>
  <w15:commentEx w15:paraId="023E285E" w15:done="0"/>
  <w15:commentEx w15:paraId="60B5B72F" w15:paraIdParent="023E285E" w15:done="0"/>
  <w15:commentEx w15:paraId="546A990A" w15:paraIdParent="023E285E" w15:done="0"/>
  <w15:commentEx w15:paraId="76110AE7" w15:paraIdParent="023E285E" w15:done="0"/>
  <w15:commentEx w15:paraId="71C93F6B" w15:done="0"/>
  <w15:commentEx w15:paraId="55EB93CA" w15:paraIdParent="71C93F6B" w15:done="0"/>
  <w15:commentEx w15:paraId="31CBF12B" w15:done="0"/>
  <w15:commentEx w15:paraId="67D7DA35" w15:paraIdParent="31CBF12B" w15:done="0"/>
  <w15:commentEx w15:paraId="16489D82" w15:done="0"/>
  <w15:commentEx w15:paraId="04FD8760" w15:done="0"/>
  <w15:commentEx w15:paraId="47E7DE6A" w15:paraIdParent="04FD8760" w15:done="0"/>
  <w15:commentEx w15:paraId="5AC3FB5D" w15:done="0"/>
  <w15:commentEx w15:paraId="26F8DC43" w15:paraIdParent="5AC3FB5D" w15:done="0"/>
  <w15:commentEx w15:paraId="10B3E82B" w15:paraIdParent="5AC3FB5D" w15:done="0"/>
  <w15:commentEx w15:paraId="774DE306" w15:done="1"/>
  <w15:commentEx w15:paraId="60C9F8D0" w15:paraIdParent="774DE306" w15:done="1"/>
  <w15:commentEx w15:paraId="0D3F24A7" w15:done="0"/>
  <w15:commentEx w15:paraId="25A913A9" w15:paraIdParent="0D3F24A7" w15:done="0"/>
  <w15:commentEx w15:paraId="473DF17F" w15:done="0"/>
  <w15:commentEx w15:paraId="308BC78B" w15:paraIdParent="473DF17F" w15:done="0"/>
  <w15:commentEx w15:paraId="4FFF0324" w15:done="0"/>
  <w15:commentEx w15:paraId="7B77AA23" w15:paraIdParent="4FFF0324" w15:done="0"/>
  <w15:commentEx w15:paraId="7D035B2B" w15:paraIdParent="4FFF0324" w15:done="0"/>
  <w15:commentEx w15:paraId="756970D4" w15:done="0"/>
  <w15:commentEx w15:paraId="35270D14" w15:done="0"/>
  <w15:commentEx w15:paraId="59F3FE3A" w15:done="0"/>
  <w15:commentEx w15:paraId="616425DC" w15:done="0"/>
  <w15:commentEx w15:paraId="0F1E557C" w15:paraIdParent="616425DC" w15:done="0"/>
  <w15:commentEx w15:paraId="068FC974" w15:done="0"/>
  <w15:commentEx w15:paraId="1688525B" w15:done="0"/>
  <w15:commentEx w15:paraId="1A54CA3F" w15:done="0"/>
  <w15:commentEx w15:paraId="744F792E" w15:done="0"/>
  <w15:commentEx w15:paraId="6E64D707" w15:paraIdParent="744F792E" w15:done="0"/>
  <w15:commentEx w15:paraId="628DC19E" w15:done="0"/>
  <w15:commentEx w15:paraId="369A3D58" w15:done="0"/>
  <w15:commentEx w15:paraId="422D7C5D" w15:done="0"/>
  <w15:commentEx w15:paraId="0CC94E3A" w15:done="0"/>
  <w15:commentEx w15:paraId="47314C19" w15:done="1"/>
  <w15:commentEx w15:paraId="58F0CF09" w15:paraIdParent="47314C19" w15:done="1"/>
  <w15:commentEx w15:paraId="508C3213" w15:done="0"/>
  <w15:commentEx w15:paraId="1F0770C6" w15:done="0"/>
  <w15:commentEx w15:paraId="7AA34EC1" w15:done="0"/>
  <w15:commentEx w15:paraId="7A163F28" w15:done="1"/>
  <w15:commentEx w15:paraId="79731B2B" w15:paraIdParent="7A163F28" w15:done="1"/>
  <w15:commentEx w15:paraId="34C39A40" w15:done="1"/>
  <w15:commentEx w15:paraId="2ABBFA38" w15:done="0"/>
  <w15:commentEx w15:paraId="423C90EC" w15:paraIdParent="2ABBFA38" w15:done="0"/>
  <w15:commentEx w15:paraId="4266C022" w15:done="0"/>
  <w15:commentEx w15:paraId="624065E2" w15:paraIdParent="4266C022" w15:done="1"/>
  <w15:commentEx w15:paraId="5AA10013" w15:done="0"/>
  <w15:commentEx w15:paraId="440CDD4C" w15:done="0"/>
  <w15:commentEx w15:paraId="11D1785E" w15:done="0"/>
  <w15:commentEx w15:paraId="7D527D0C" w15:paraIdParent="11D1785E" w15:done="0"/>
  <w15:commentEx w15:paraId="55D713F4" w15:done="1"/>
  <w15:commentEx w15:paraId="4C93B5D2" w15:done="0"/>
  <w15:commentEx w15:paraId="2F07B285" w15:done="0"/>
  <w15:commentEx w15:paraId="687C42FE" w15:paraIdParent="2F07B285" w15:done="0"/>
  <w15:commentEx w15:paraId="59B30A6F" w15:done="0"/>
  <w15:commentEx w15:paraId="2F551689" w15:done="0"/>
  <w15:commentEx w15:paraId="3EFBC5A1" w15:paraIdParent="2F551689" w15:done="0"/>
  <w15:commentEx w15:paraId="73F79CD5" w15:done="0"/>
  <w15:commentEx w15:paraId="3DAC4903"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40D5A" w16cex:dateUtc="2024-09-05T02:58:00Z"/>
  <w16cex:commentExtensible w16cex:durableId="18819EA9" w16cex:dateUtc="2024-09-10T00:44:00Z"/>
  <w16cex:commentExtensible w16cex:durableId="3A6A56B8" w16cex:dateUtc="2024-09-02T12:32: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597ABCFD" w16cex:dateUtc="2024-09-02T12:27:00Z"/>
  <w16cex:commentExtensible w16cex:durableId="2A841443" w16cex:dateUtc="2024-09-05T03:28:00Z"/>
  <w16cex:commentExtensible w16cex:durableId="16C9B7EF" w16cex:dateUtc="2024-09-02T12:27:00Z"/>
  <w16cex:commentExtensible w16cex:durableId="2A843DC2" w16cex:dateUtc="2024-09-05T06:25:00Z"/>
  <w16cex:commentExtensible w16cex:durableId="11769A7A" w16cex:dateUtc="2024-09-10T00:52:00Z"/>
  <w16cex:commentExtensible w16cex:durableId="2A843C4E" w16cex:dateUtc="2024-09-05T06:18:00Z"/>
  <w16cex:commentExtensible w16cex:durableId="2A84169D" w16cex:dateUtc="2024-09-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71C93F6B" w16cid:durableId="293B2E6C"/>
  <w16cid:commentId w16cid:paraId="55EB93CA" w16cid:durableId="18847FF8"/>
  <w16cid:commentId w16cid:paraId="31CBF12B" w16cid:durableId="7F6AD6D7"/>
  <w16cid:commentId w16cid:paraId="67D7DA35" w16cid:durableId="5900745E"/>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756970D4" w16cid:durableId="2A7EAF82"/>
  <w16cid:commentId w16cid:paraId="35270D14" w16cid:durableId="2A7EAF83"/>
  <w16cid:commentId w16cid:paraId="59F3FE3A" w16cid:durableId="2A7EAF84"/>
  <w16cid:commentId w16cid:paraId="616425DC" w16cid:durableId="2A840D5A"/>
  <w16cid:commentId w16cid:paraId="0F1E557C" w16cid:durableId="18819EA9"/>
  <w16cid:commentId w16cid:paraId="068FC974" w16cid:durableId="3A6A56B8"/>
  <w16cid:commentId w16cid:paraId="1688525B" w16cid:durableId="2AF0847F"/>
  <w16cid:commentId w16cid:paraId="1A54CA3F" w16cid:durableId="2A7EAF85"/>
  <w16cid:commentId w16cid:paraId="744F792E" w16cid:durableId="39EE2BE4"/>
  <w16cid:commentId w16cid:paraId="6E64D707" w16cid:durableId="5ED346B5"/>
  <w16cid:commentId w16cid:paraId="628DC19E" w16cid:durableId="2A7EAF86"/>
  <w16cid:commentId w16cid:paraId="369A3D58" w16cid:durableId="2A8410AF"/>
  <w16cid:commentId w16cid:paraId="422D7C5D" w16cid:durableId="2A7EAF87"/>
  <w16cid:commentId w16cid:paraId="0CC94E3A" w16cid:durableId="2A841128"/>
  <w16cid:commentId w16cid:paraId="47314C19" w16cid:durableId="2A84116C"/>
  <w16cid:commentId w16cid:paraId="58F0CF09" w16cid:durableId="1F7BB5F9"/>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4266C022" w16cid:durableId="2A7EAF8B"/>
  <w16cid:commentId w16cid:paraId="624065E2" w16cid:durableId="597ABCFD"/>
  <w16cid:commentId w16cid:paraId="5AA10013" w16cid:durableId="2A7EAF8C"/>
  <w16cid:commentId w16cid:paraId="440CDD4C" w16cid:durableId="2A7EAF8D"/>
  <w16cid:commentId w16cid:paraId="11D1785E" w16cid:durableId="2A841443"/>
  <w16cid:commentId w16cid:paraId="7D527D0C" w16cid:durableId="25C7A841"/>
  <w16cid:commentId w16cid:paraId="55D713F4" w16cid:durableId="16C9B7EF"/>
  <w16cid:commentId w16cid:paraId="4C93B5D2" w16cid:durableId="2A7EAF8E"/>
  <w16cid:commentId w16cid:paraId="2F07B285" w16cid:durableId="2A843DC2"/>
  <w16cid:commentId w16cid:paraId="687C42FE" w16cid:durableId="11769A7A"/>
  <w16cid:commentId w16cid:paraId="59B30A6F" w16cid:durableId="2A7EAF8F"/>
  <w16cid:commentId w16cid:paraId="2F551689" w16cid:durableId="2A843C4E"/>
  <w16cid:commentId w16cid:paraId="3EFBC5A1" w16cid:durableId="4C861F9A"/>
  <w16cid:commentId w16cid:paraId="73F79CD5" w16cid:durableId="2A7EAF90"/>
  <w16cid:commentId w16cid:paraId="3DAC4903" w16cid:durableId="2A8416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48B39" w14:textId="77777777" w:rsidR="00592092" w:rsidRPr="00D04EF0" w:rsidRDefault="00592092">
      <w:pPr>
        <w:spacing w:after="0"/>
      </w:pPr>
      <w:r w:rsidRPr="00D04EF0">
        <w:separator/>
      </w:r>
    </w:p>
  </w:endnote>
  <w:endnote w:type="continuationSeparator" w:id="0">
    <w:p w14:paraId="641D1A34" w14:textId="77777777" w:rsidR="00592092" w:rsidRPr="00D04EF0" w:rsidRDefault="00592092">
      <w:pPr>
        <w:spacing w:after="0"/>
      </w:pPr>
      <w:r w:rsidRPr="00D04EF0">
        <w:continuationSeparator/>
      </w:r>
    </w:p>
  </w:endnote>
  <w:endnote w:type="continuationNotice" w:id="1">
    <w:p w14:paraId="7F81B04D" w14:textId="77777777" w:rsidR="00592092" w:rsidRPr="00D04EF0" w:rsidRDefault="005920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汉仪中黑 197"/>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4FCB1" w14:textId="77777777" w:rsidR="00592092" w:rsidRPr="00D04EF0" w:rsidRDefault="00592092">
      <w:pPr>
        <w:spacing w:after="0"/>
      </w:pPr>
      <w:r w:rsidRPr="00D04EF0">
        <w:separator/>
      </w:r>
    </w:p>
  </w:footnote>
  <w:footnote w:type="continuationSeparator" w:id="0">
    <w:p w14:paraId="4D40DAE6" w14:textId="77777777" w:rsidR="00592092" w:rsidRPr="00D04EF0" w:rsidRDefault="00592092">
      <w:pPr>
        <w:spacing w:after="0"/>
      </w:pPr>
      <w:r w:rsidRPr="00D04EF0">
        <w:continuationSeparator/>
      </w:r>
    </w:p>
  </w:footnote>
  <w:footnote w:type="continuationNotice" w:id="1">
    <w:p w14:paraId="2EC83B88" w14:textId="77777777" w:rsidR="00592092" w:rsidRPr="00D04EF0" w:rsidRDefault="0059209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704" w14:textId="77777777" w:rsidR="00BE2458" w:rsidRPr="00D04EF0" w:rsidRDefault="00BE2458">
    <w:pPr>
      <w:pStyle w:val="a3"/>
    </w:pPr>
  </w:p>
  <w:p w14:paraId="31BBBCD6" w14:textId="77777777" w:rsidR="00BE2458" w:rsidRPr="00D04EF0" w:rsidRDefault="00BE24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FFFFFF7F"/>
    <w:multiLevelType w:val="singleLevel"/>
    <w:tmpl w:val="FFFFFF7F"/>
    <w:lvl w:ilvl="0">
      <w:start w:val="1"/>
      <w:numFmt w:val="decimal"/>
      <w:lvlText w:val="%1."/>
      <w:lvlJc w:val="left"/>
      <w:pPr>
        <w:tabs>
          <w:tab w:val="left" w:pos="643"/>
        </w:tabs>
        <w:ind w:left="643" w:hanging="360"/>
      </w:pPr>
    </w:lvl>
  </w:abstractNum>
  <w:abstractNum w:abstractNumId="4">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nsid w:val="FFFFFF88"/>
    <w:multiLevelType w:val="singleLevel"/>
    <w:tmpl w:val="FFFFFF88"/>
    <w:lvl w:ilvl="0">
      <w:start w:val="1"/>
      <w:numFmt w:val="decimal"/>
      <w:lvlText w:val="%1."/>
      <w:lvlJc w:val="left"/>
      <w:pPr>
        <w:tabs>
          <w:tab w:val="left" w:pos="360"/>
        </w:tabs>
        <w:ind w:left="360" w:hanging="360"/>
      </w:pPr>
    </w:lvl>
  </w:abstractNum>
  <w:abstractNum w:abstractNumId="9">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Matthew Webb">
    <w15:presenceInfo w15:providerId="None" w15:userId="Matthew Webb"/>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E1"/>
    <w:rsid w:val="00BE46A4"/>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5E3"/>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package" Target="embeddings/Microsoft_Visio_Drawing1222.vsdx"/><Relationship Id="rId42" Type="http://schemas.openxmlformats.org/officeDocument/2006/relationships/package" Target="embeddings/Microsoft_Visio_Drawing5666.vsdx"/><Relationship Id="rId47" Type="http://schemas.openxmlformats.org/officeDocument/2006/relationships/theme" Target="theme/theme1.xml"/><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emf"/><Relationship Id="rId38" Type="http://schemas.openxmlformats.org/officeDocument/2006/relationships/package" Target="embeddings/Microsoft_Visio_Drawing3444.vsdx"/><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e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image" Target="media/image22.emf"/><Relationship Id="rId40" Type="http://schemas.openxmlformats.org/officeDocument/2006/relationships/package" Target="embeddings/Microsoft_Visio_Drawing4555.vsdx"/><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2333.vsdx"/><Relationship Id="rId49"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package" Target="embeddings/Microsoft_Visio_Drawing6777.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1.vsdx"/><Relationship Id="rId35" Type="http://schemas.openxmlformats.org/officeDocument/2006/relationships/image" Target="media/image21.emf"/><Relationship Id="rId43" Type="http://schemas.openxmlformats.org/officeDocument/2006/relationships/image" Target="media/image25.emf"/><Relationship Id="rId48" Type="http://schemas.microsoft.com/office/2016/09/relationships/commentsIds" Target="commentsIds.xml"/><Relationship Id="rId8" Type="http://schemas.openxmlformats.org/officeDocument/2006/relationships/settings" Target="settings.xml"/><Relationship Id="rId5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3797D5E2-DA78-4A58-BA3A-2423D723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48</Pages>
  <Words>15791</Words>
  <Characters>90009</Characters>
  <Application>Microsoft Office Word</Application>
  <DocSecurity>0</DocSecurity>
  <Lines>750</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Company/>
  <LinksUpToDate>false</LinksUpToDate>
  <CharactersWithSpaces>105589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CATT(Jianxiang)</cp:lastModifiedBy>
  <cp:revision>18</cp:revision>
  <cp:lastPrinted>2017-05-08T10:55:00Z</cp:lastPrinted>
  <dcterms:created xsi:type="dcterms:W3CDTF">2024-09-10T06:15:00Z</dcterms:created>
  <dcterms:modified xsi:type="dcterms:W3CDTF">2024-09-10T08:37:00Z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_readonly">
    <vt:lpwstr/>
  </property>
  <property fmtid="{D5CDD505-2E9C-101B-9397-08002B2CF9AE}" pid="66" name="_change">
    <vt:lpwstr/>
  </property>
  <property fmtid="{D5CDD505-2E9C-101B-9397-08002B2CF9AE}" pid="67" name="_full-control">
    <vt:lpwstr/>
  </property>
  <property fmtid="{D5CDD505-2E9C-101B-9397-08002B2CF9AE}" pid="68" name="sflag">
    <vt:lpwstr>1725608533</vt:lpwstr>
  </property>
</Properties>
</file>