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F4E23" w14:textId="60292456" w:rsidR="00AF3EC5" w:rsidRDefault="00AF3EC5" w:rsidP="00AF3EC5">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r w:rsidR="003D3273">
        <w:fldChar w:fldCharType="begin"/>
      </w:r>
      <w:r w:rsidR="003D3273">
        <w:instrText xml:space="preserve"> DOCPROPERTY  TSG/WGRef  \* MERGEFORMAT </w:instrText>
      </w:r>
      <w:r w:rsidR="003D3273">
        <w:fldChar w:fldCharType="separate"/>
      </w:r>
      <w:r>
        <w:rPr>
          <w:b/>
          <w:noProof/>
          <w:sz w:val="24"/>
        </w:rPr>
        <w:t>RAN WG2</w:t>
      </w:r>
      <w:r w:rsidR="003D3273">
        <w:rPr>
          <w:b/>
          <w:noProof/>
          <w:sz w:val="24"/>
        </w:rPr>
        <w:fldChar w:fldCharType="end"/>
      </w:r>
      <w:r>
        <w:rPr>
          <w:b/>
          <w:noProof/>
          <w:sz w:val="24"/>
        </w:rPr>
        <w:t xml:space="preserve"> Meeting #12</w:t>
      </w:r>
      <w:r w:rsidR="006777F4">
        <w:rPr>
          <w:b/>
          <w:noProof/>
          <w:sz w:val="24"/>
        </w:rPr>
        <w:t>6</w:t>
      </w:r>
      <w:r>
        <w:rPr>
          <w:b/>
          <w:i/>
          <w:noProof/>
          <w:sz w:val="28"/>
        </w:rPr>
        <w:tab/>
      </w:r>
      <w:r w:rsidR="003D3273">
        <w:fldChar w:fldCharType="begin"/>
      </w:r>
      <w:r w:rsidR="003D3273">
        <w:instrText xml:space="preserve"> DOCPROPERTY  Tdoc#  \* MERGEFORMAT </w:instrText>
      </w:r>
      <w:r w:rsidR="003D3273">
        <w:fldChar w:fldCharType="separate"/>
      </w:r>
      <w:r>
        <w:rPr>
          <w:b/>
          <w:i/>
          <w:noProof/>
          <w:sz w:val="28"/>
        </w:rPr>
        <w:t>R2-24xxxxx</w:t>
      </w:r>
      <w:r w:rsidR="003D3273">
        <w:rPr>
          <w:b/>
          <w:i/>
          <w:noProof/>
          <w:sz w:val="28"/>
        </w:rPr>
        <w:fldChar w:fldCharType="end"/>
      </w:r>
    </w:p>
    <w:p w14:paraId="1C959345" w14:textId="65320AC2" w:rsidR="00AF3EC5" w:rsidRDefault="006777F4" w:rsidP="00AF3EC5">
      <w:pPr>
        <w:pStyle w:val="CRCoverPage"/>
        <w:outlineLvl w:val="0"/>
        <w:rPr>
          <w:b/>
          <w:noProof/>
          <w:sz w:val="24"/>
        </w:rPr>
      </w:pPr>
      <w:bookmarkStart w:id="12" w:name="_Hlk124761912"/>
      <w:r>
        <w:rPr>
          <w:b/>
          <w:bCs/>
          <w:sz w:val="24"/>
          <w:szCs w:val="22"/>
        </w:rPr>
        <w:t>Fukuoka</w:t>
      </w:r>
      <w:r w:rsidR="00BC2062" w:rsidRPr="00BC2062">
        <w:rPr>
          <w:b/>
          <w:bCs/>
          <w:sz w:val="24"/>
          <w:szCs w:val="22"/>
        </w:rPr>
        <w:t xml:space="preserve">, </w:t>
      </w:r>
      <w:r>
        <w:rPr>
          <w:b/>
          <w:bCs/>
          <w:sz w:val="24"/>
          <w:szCs w:val="22"/>
        </w:rPr>
        <w:t>Japan</w:t>
      </w:r>
      <w:r w:rsidR="00BC2062" w:rsidRPr="00BC2062">
        <w:rPr>
          <w:b/>
          <w:bCs/>
          <w:sz w:val="24"/>
          <w:szCs w:val="22"/>
        </w:rPr>
        <w:t xml:space="preserve">, </w:t>
      </w:r>
      <w:r>
        <w:rPr>
          <w:b/>
          <w:bCs/>
          <w:sz w:val="24"/>
          <w:szCs w:val="22"/>
        </w:rPr>
        <w:t>20</w:t>
      </w:r>
      <w:r w:rsidRPr="006777F4">
        <w:rPr>
          <w:b/>
          <w:bCs/>
          <w:sz w:val="24"/>
          <w:szCs w:val="22"/>
          <w:vertAlign w:val="superscript"/>
        </w:rPr>
        <w:t>th</w:t>
      </w:r>
      <w:r>
        <w:rPr>
          <w:b/>
          <w:bCs/>
          <w:sz w:val="24"/>
          <w:szCs w:val="22"/>
        </w:rPr>
        <w:t xml:space="preserve"> </w:t>
      </w:r>
      <w:r w:rsidR="00BC2062" w:rsidRPr="00BC2062">
        <w:rPr>
          <w:b/>
          <w:bCs/>
          <w:sz w:val="24"/>
          <w:szCs w:val="22"/>
        </w:rPr>
        <w:t xml:space="preserve">– </w:t>
      </w:r>
      <w:r>
        <w:rPr>
          <w:b/>
          <w:bCs/>
          <w:sz w:val="24"/>
          <w:szCs w:val="22"/>
        </w:rPr>
        <w:t>24</w:t>
      </w:r>
      <w:r w:rsidRPr="006777F4">
        <w:rPr>
          <w:b/>
          <w:bCs/>
          <w:sz w:val="24"/>
          <w:szCs w:val="22"/>
          <w:vertAlign w:val="superscript"/>
        </w:rPr>
        <w:t>th</w:t>
      </w:r>
      <w:r>
        <w:rPr>
          <w:b/>
          <w:bCs/>
          <w:sz w:val="24"/>
          <w:szCs w:val="22"/>
        </w:rPr>
        <w:t xml:space="preserve"> May</w:t>
      </w:r>
      <w:r w:rsidR="00BC2062" w:rsidRPr="00BC2062">
        <w:rPr>
          <w:b/>
          <w:bCs/>
          <w:sz w:val="24"/>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F3EC5" w14:paraId="6E7FDECA" w14:textId="77777777" w:rsidTr="00EF43F9">
        <w:tc>
          <w:tcPr>
            <w:tcW w:w="9641" w:type="dxa"/>
            <w:gridSpan w:val="9"/>
            <w:tcBorders>
              <w:top w:val="single" w:sz="4" w:space="0" w:color="auto"/>
              <w:left w:val="single" w:sz="4" w:space="0" w:color="auto"/>
              <w:bottom w:val="nil"/>
              <w:right w:val="single" w:sz="4" w:space="0" w:color="auto"/>
            </w:tcBorders>
            <w:hideMark/>
          </w:tcPr>
          <w:bookmarkEnd w:id="12"/>
          <w:p w14:paraId="313F8FE4" w14:textId="77777777" w:rsidR="00AF3EC5" w:rsidRDefault="00AF3EC5" w:rsidP="00EF43F9">
            <w:pPr>
              <w:pStyle w:val="CRCoverPage"/>
              <w:spacing w:after="0"/>
              <w:jc w:val="right"/>
              <w:rPr>
                <w:i/>
                <w:noProof/>
              </w:rPr>
            </w:pPr>
            <w:r>
              <w:rPr>
                <w:i/>
                <w:noProof/>
                <w:sz w:val="14"/>
              </w:rPr>
              <w:t>CR-Form-v12.2</w:t>
            </w:r>
          </w:p>
        </w:tc>
      </w:tr>
      <w:tr w:rsidR="00AF3EC5" w14:paraId="2E6AED96" w14:textId="77777777" w:rsidTr="00EF43F9">
        <w:tc>
          <w:tcPr>
            <w:tcW w:w="9641" w:type="dxa"/>
            <w:gridSpan w:val="9"/>
            <w:tcBorders>
              <w:top w:val="nil"/>
              <w:left w:val="single" w:sz="4" w:space="0" w:color="auto"/>
              <w:bottom w:val="nil"/>
              <w:right w:val="single" w:sz="4" w:space="0" w:color="auto"/>
            </w:tcBorders>
            <w:hideMark/>
          </w:tcPr>
          <w:p w14:paraId="3A92D7BB" w14:textId="77777777" w:rsidR="00AF3EC5" w:rsidRDefault="00AF3EC5" w:rsidP="00EF43F9">
            <w:pPr>
              <w:pStyle w:val="CRCoverPage"/>
              <w:spacing w:after="0"/>
              <w:jc w:val="center"/>
              <w:rPr>
                <w:noProof/>
              </w:rPr>
            </w:pPr>
            <w:r>
              <w:rPr>
                <w:b/>
                <w:noProof/>
                <w:sz w:val="32"/>
              </w:rPr>
              <w:t>CHANGE REQUEST</w:t>
            </w:r>
          </w:p>
        </w:tc>
      </w:tr>
      <w:tr w:rsidR="00AF3EC5" w14:paraId="6A48D393" w14:textId="77777777" w:rsidTr="00EF43F9">
        <w:tc>
          <w:tcPr>
            <w:tcW w:w="9641" w:type="dxa"/>
            <w:gridSpan w:val="9"/>
            <w:tcBorders>
              <w:top w:val="nil"/>
              <w:left w:val="single" w:sz="4" w:space="0" w:color="auto"/>
              <w:bottom w:val="nil"/>
              <w:right w:val="single" w:sz="4" w:space="0" w:color="auto"/>
            </w:tcBorders>
          </w:tcPr>
          <w:p w14:paraId="5729665D" w14:textId="77777777" w:rsidR="00AF3EC5" w:rsidRDefault="00AF3EC5" w:rsidP="00EF43F9">
            <w:pPr>
              <w:pStyle w:val="CRCoverPage"/>
              <w:spacing w:after="0"/>
              <w:rPr>
                <w:noProof/>
                <w:sz w:val="8"/>
                <w:szCs w:val="8"/>
              </w:rPr>
            </w:pPr>
          </w:p>
        </w:tc>
      </w:tr>
      <w:tr w:rsidR="00AF3EC5" w14:paraId="3B5BD521" w14:textId="77777777" w:rsidTr="00EF43F9">
        <w:tc>
          <w:tcPr>
            <w:tcW w:w="142" w:type="dxa"/>
            <w:tcBorders>
              <w:top w:val="nil"/>
              <w:left w:val="single" w:sz="4" w:space="0" w:color="auto"/>
              <w:bottom w:val="nil"/>
              <w:right w:val="nil"/>
            </w:tcBorders>
          </w:tcPr>
          <w:p w14:paraId="06E9ADC9" w14:textId="77777777" w:rsidR="00AF3EC5" w:rsidRDefault="00AF3EC5" w:rsidP="00EF43F9">
            <w:pPr>
              <w:pStyle w:val="CRCoverPage"/>
              <w:spacing w:after="0"/>
              <w:jc w:val="right"/>
              <w:rPr>
                <w:noProof/>
              </w:rPr>
            </w:pPr>
          </w:p>
        </w:tc>
        <w:commentRangeStart w:id="13"/>
        <w:tc>
          <w:tcPr>
            <w:tcW w:w="1559" w:type="dxa"/>
            <w:shd w:val="pct30" w:color="FFFF00" w:fill="auto"/>
            <w:hideMark/>
          </w:tcPr>
          <w:p w14:paraId="4DBCA367" w14:textId="0EFF548F" w:rsidR="00AF3EC5" w:rsidRDefault="003D3273" w:rsidP="00EF43F9">
            <w:pPr>
              <w:pStyle w:val="CRCoverPage"/>
              <w:spacing w:after="0"/>
              <w:jc w:val="right"/>
              <w:rPr>
                <w:b/>
                <w:noProof/>
                <w:sz w:val="28"/>
              </w:rPr>
            </w:pPr>
            <w:r>
              <w:fldChar w:fldCharType="begin"/>
            </w:r>
            <w:r>
              <w:instrText xml:space="preserve"> DOCPROPERTY  Spec#  \* MERGEFORMAT </w:instrText>
            </w:r>
            <w:r>
              <w:fldChar w:fldCharType="separate"/>
            </w:r>
            <w:r w:rsidR="00AF3EC5">
              <w:rPr>
                <w:b/>
                <w:noProof/>
                <w:sz w:val="28"/>
              </w:rPr>
              <w:t>38.331</w:t>
            </w:r>
            <w:r>
              <w:rPr>
                <w:b/>
                <w:noProof/>
                <w:sz w:val="28"/>
              </w:rPr>
              <w:fldChar w:fldCharType="end"/>
            </w:r>
            <w:commentRangeEnd w:id="13"/>
            <w:r w:rsidR="00D53C95">
              <w:rPr>
                <w:rStyle w:val="ad"/>
                <w:rFonts w:ascii="Times New Roman" w:hAnsi="Times New Roman"/>
                <w:lang w:eastAsia="ja-JP"/>
              </w:rPr>
              <w:commentReference w:id="13"/>
            </w:r>
          </w:p>
        </w:tc>
        <w:tc>
          <w:tcPr>
            <w:tcW w:w="709" w:type="dxa"/>
            <w:hideMark/>
          </w:tcPr>
          <w:p w14:paraId="58D586C6" w14:textId="77777777" w:rsidR="00AF3EC5" w:rsidRDefault="00AF3EC5" w:rsidP="00EF43F9">
            <w:pPr>
              <w:pStyle w:val="CRCoverPage"/>
              <w:spacing w:after="0"/>
              <w:jc w:val="center"/>
              <w:rPr>
                <w:noProof/>
              </w:rPr>
            </w:pPr>
            <w:r>
              <w:rPr>
                <w:b/>
                <w:noProof/>
                <w:sz w:val="28"/>
              </w:rPr>
              <w:t>CR</w:t>
            </w:r>
          </w:p>
        </w:tc>
        <w:tc>
          <w:tcPr>
            <w:tcW w:w="1276" w:type="dxa"/>
            <w:shd w:val="pct30" w:color="FFFF00" w:fill="auto"/>
            <w:hideMark/>
          </w:tcPr>
          <w:p w14:paraId="12A04A66" w14:textId="77777777" w:rsidR="00AF3EC5" w:rsidRDefault="00AF3EC5" w:rsidP="00EF43F9">
            <w:pPr>
              <w:pStyle w:val="CRCoverPage"/>
              <w:spacing w:after="0"/>
              <w:rPr>
                <w:noProof/>
              </w:rPr>
            </w:pPr>
            <w:r>
              <w:rPr>
                <w:b/>
                <w:noProof/>
                <w:sz w:val="28"/>
              </w:rPr>
              <w:t>xxxx</w:t>
            </w:r>
          </w:p>
        </w:tc>
        <w:tc>
          <w:tcPr>
            <w:tcW w:w="709" w:type="dxa"/>
            <w:hideMark/>
          </w:tcPr>
          <w:p w14:paraId="2A52F72F" w14:textId="77777777" w:rsidR="00AF3EC5" w:rsidRDefault="00AF3EC5" w:rsidP="00EF43F9">
            <w:pPr>
              <w:pStyle w:val="CRCoverPage"/>
              <w:tabs>
                <w:tab w:val="right" w:pos="625"/>
              </w:tabs>
              <w:spacing w:after="0"/>
              <w:jc w:val="center"/>
              <w:rPr>
                <w:noProof/>
              </w:rPr>
            </w:pPr>
            <w:r>
              <w:rPr>
                <w:b/>
                <w:bCs/>
                <w:noProof/>
                <w:sz w:val="28"/>
              </w:rPr>
              <w:t>rev</w:t>
            </w:r>
          </w:p>
        </w:tc>
        <w:tc>
          <w:tcPr>
            <w:tcW w:w="992" w:type="dxa"/>
            <w:shd w:val="pct30" w:color="FFFF00" w:fill="auto"/>
            <w:hideMark/>
          </w:tcPr>
          <w:p w14:paraId="4BE18E88" w14:textId="690A6097" w:rsidR="00AF3EC5" w:rsidRDefault="003D3273" w:rsidP="00EF43F9">
            <w:pPr>
              <w:pStyle w:val="CRCoverPage"/>
              <w:spacing w:after="0"/>
              <w:jc w:val="center"/>
              <w:rPr>
                <w:b/>
                <w:noProof/>
              </w:rPr>
            </w:pPr>
            <w:r>
              <w:fldChar w:fldCharType="begin"/>
            </w:r>
            <w:r>
              <w:instrText xml:space="preserve"> DOCPROPERTY  Revision  \* MERGEFORMAT </w:instrText>
            </w:r>
            <w:r>
              <w:fldChar w:fldCharType="separate"/>
            </w:r>
            <w:r w:rsidR="006777F4">
              <w:rPr>
                <w:b/>
                <w:noProof/>
                <w:sz w:val="28"/>
              </w:rPr>
              <w:t>-</w:t>
            </w:r>
            <w:r>
              <w:rPr>
                <w:b/>
                <w:noProof/>
                <w:sz w:val="28"/>
              </w:rPr>
              <w:fldChar w:fldCharType="end"/>
            </w:r>
          </w:p>
        </w:tc>
        <w:tc>
          <w:tcPr>
            <w:tcW w:w="2410" w:type="dxa"/>
            <w:hideMark/>
          </w:tcPr>
          <w:p w14:paraId="2725C3AF" w14:textId="77777777" w:rsidR="00AF3EC5" w:rsidRDefault="00AF3EC5" w:rsidP="00EF43F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D0E6F7" w14:textId="7D1380A9" w:rsidR="00AF3EC5" w:rsidRPr="00345B35" w:rsidRDefault="003D3273" w:rsidP="00EF43F9">
            <w:pPr>
              <w:pStyle w:val="CRCoverPage"/>
              <w:spacing w:after="0"/>
              <w:jc w:val="center"/>
              <w:rPr>
                <w:noProof/>
                <w:sz w:val="28"/>
              </w:rPr>
            </w:pPr>
            <w:r>
              <w:fldChar w:fldCharType="begin"/>
            </w:r>
            <w:r>
              <w:instrText xml:space="preserve"> DOCPROPERTY  Version  \* MERGEFORMAT </w:instrText>
            </w:r>
            <w:r>
              <w:fldChar w:fldCharType="separate"/>
            </w:r>
            <w:r w:rsidR="00AF3EC5" w:rsidRPr="00345B35">
              <w:rPr>
                <w:b/>
                <w:noProof/>
                <w:sz w:val="28"/>
              </w:rPr>
              <w:t>1</w:t>
            </w:r>
            <w:r w:rsidR="00AF3EC5">
              <w:rPr>
                <w:b/>
                <w:noProof/>
                <w:sz w:val="28"/>
              </w:rPr>
              <w:t>8</w:t>
            </w:r>
            <w:r w:rsidR="00AF3EC5" w:rsidRPr="00345B35">
              <w:rPr>
                <w:b/>
                <w:noProof/>
                <w:sz w:val="28"/>
              </w:rPr>
              <w:t>.</w:t>
            </w:r>
            <w:r w:rsidR="006777F4">
              <w:rPr>
                <w:b/>
                <w:noProof/>
                <w:sz w:val="28"/>
              </w:rPr>
              <w:t>0</w:t>
            </w:r>
            <w:r w:rsidR="00AF3EC5" w:rsidRPr="00345B35">
              <w:rPr>
                <w:b/>
                <w:noProof/>
                <w:sz w:val="28"/>
              </w:rPr>
              <w:t>.0</w:t>
            </w:r>
            <w:r>
              <w:rPr>
                <w:b/>
                <w:noProof/>
                <w:sz w:val="28"/>
              </w:rPr>
              <w:fldChar w:fldCharType="end"/>
            </w:r>
          </w:p>
        </w:tc>
        <w:tc>
          <w:tcPr>
            <w:tcW w:w="143" w:type="dxa"/>
            <w:tcBorders>
              <w:top w:val="nil"/>
              <w:left w:val="nil"/>
              <w:bottom w:val="nil"/>
              <w:right w:val="single" w:sz="4" w:space="0" w:color="auto"/>
            </w:tcBorders>
          </w:tcPr>
          <w:p w14:paraId="5F397C21" w14:textId="77777777" w:rsidR="00AF3EC5" w:rsidRDefault="00AF3EC5" w:rsidP="00EF43F9">
            <w:pPr>
              <w:pStyle w:val="CRCoverPage"/>
              <w:spacing w:after="0"/>
              <w:rPr>
                <w:noProof/>
              </w:rPr>
            </w:pPr>
          </w:p>
        </w:tc>
      </w:tr>
      <w:tr w:rsidR="00AF3EC5" w14:paraId="688DA243" w14:textId="77777777" w:rsidTr="00EF43F9">
        <w:tc>
          <w:tcPr>
            <w:tcW w:w="9641" w:type="dxa"/>
            <w:gridSpan w:val="9"/>
            <w:tcBorders>
              <w:top w:val="nil"/>
              <w:left w:val="single" w:sz="4" w:space="0" w:color="auto"/>
              <w:bottom w:val="nil"/>
              <w:right w:val="single" w:sz="4" w:space="0" w:color="auto"/>
            </w:tcBorders>
          </w:tcPr>
          <w:p w14:paraId="4D0C3658" w14:textId="77777777" w:rsidR="00AF3EC5" w:rsidRDefault="00AF3EC5" w:rsidP="00EF43F9">
            <w:pPr>
              <w:pStyle w:val="CRCoverPage"/>
              <w:spacing w:after="0"/>
              <w:rPr>
                <w:noProof/>
              </w:rPr>
            </w:pPr>
          </w:p>
        </w:tc>
      </w:tr>
      <w:tr w:rsidR="00AF3EC5" w14:paraId="6007857E" w14:textId="77777777" w:rsidTr="00EF43F9">
        <w:tc>
          <w:tcPr>
            <w:tcW w:w="9641" w:type="dxa"/>
            <w:gridSpan w:val="9"/>
            <w:tcBorders>
              <w:top w:val="single" w:sz="4" w:space="0" w:color="auto"/>
              <w:left w:val="nil"/>
              <w:bottom w:val="nil"/>
              <w:right w:val="nil"/>
            </w:tcBorders>
            <w:hideMark/>
          </w:tcPr>
          <w:p w14:paraId="1C96CB72" w14:textId="77777777" w:rsidR="00AF3EC5" w:rsidRDefault="00AF3EC5" w:rsidP="00EF43F9">
            <w:pPr>
              <w:pStyle w:val="CRCoverPage"/>
              <w:spacing w:after="0"/>
              <w:jc w:val="center"/>
              <w:rPr>
                <w:rFonts w:cs="Arial"/>
                <w:i/>
                <w:noProof/>
              </w:rPr>
            </w:pPr>
            <w:r>
              <w:rPr>
                <w:rFonts w:cs="Arial"/>
                <w:i/>
                <w:noProof/>
              </w:rPr>
              <w:t xml:space="preserve">For </w:t>
            </w:r>
            <w:hyperlink r:id="rId13" w:anchor="_blank" w:history="1">
              <w:r>
                <w:rPr>
                  <w:rStyle w:val="ac"/>
                  <w:rFonts w:cs="Arial"/>
                  <w:b/>
                  <w:i/>
                  <w:noProof/>
                  <w:color w:val="FF0000"/>
                </w:rPr>
                <w:t>HE</w:t>
              </w:r>
              <w:bookmarkStart w:id="14" w:name="_Hlt497126619"/>
              <w:r>
                <w:rPr>
                  <w:rStyle w:val="ac"/>
                  <w:rFonts w:cs="Arial"/>
                  <w:b/>
                  <w:i/>
                  <w:noProof/>
                  <w:color w:val="FF0000"/>
                </w:rPr>
                <w:t>L</w:t>
              </w:r>
              <w:bookmarkEnd w:id="14"/>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c"/>
                  <w:rFonts w:cs="Arial"/>
                  <w:i/>
                  <w:noProof/>
                </w:rPr>
                <w:t>http://www.3gpp.org/Change-Requests</w:t>
              </w:r>
            </w:hyperlink>
            <w:r>
              <w:rPr>
                <w:rFonts w:cs="Arial"/>
                <w:i/>
                <w:noProof/>
              </w:rPr>
              <w:t>.</w:t>
            </w:r>
          </w:p>
        </w:tc>
      </w:tr>
      <w:tr w:rsidR="00AF3EC5" w14:paraId="59605663" w14:textId="77777777" w:rsidTr="00EF43F9">
        <w:tc>
          <w:tcPr>
            <w:tcW w:w="9641" w:type="dxa"/>
            <w:gridSpan w:val="9"/>
          </w:tcPr>
          <w:p w14:paraId="1B990BA4" w14:textId="77777777" w:rsidR="00AF3EC5" w:rsidRDefault="00AF3EC5" w:rsidP="00EF43F9">
            <w:pPr>
              <w:pStyle w:val="CRCoverPage"/>
              <w:spacing w:after="0"/>
              <w:rPr>
                <w:noProof/>
                <w:sz w:val="8"/>
                <w:szCs w:val="8"/>
              </w:rPr>
            </w:pPr>
          </w:p>
        </w:tc>
      </w:tr>
    </w:tbl>
    <w:p w14:paraId="5FDEFC90"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F3EC5" w14:paraId="292DFFE5" w14:textId="77777777" w:rsidTr="00EF43F9">
        <w:tc>
          <w:tcPr>
            <w:tcW w:w="2835" w:type="dxa"/>
            <w:hideMark/>
          </w:tcPr>
          <w:p w14:paraId="088C1009" w14:textId="77777777" w:rsidR="00AF3EC5" w:rsidRDefault="00AF3EC5" w:rsidP="00EF43F9">
            <w:pPr>
              <w:pStyle w:val="CRCoverPage"/>
              <w:tabs>
                <w:tab w:val="right" w:pos="2751"/>
              </w:tabs>
              <w:spacing w:after="0"/>
              <w:rPr>
                <w:b/>
                <w:i/>
                <w:noProof/>
              </w:rPr>
            </w:pPr>
            <w:r>
              <w:rPr>
                <w:b/>
                <w:i/>
                <w:noProof/>
              </w:rPr>
              <w:t>Proposed change affects:</w:t>
            </w:r>
          </w:p>
        </w:tc>
        <w:tc>
          <w:tcPr>
            <w:tcW w:w="1418" w:type="dxa"/>
            <w:hideMark/>
          </w:tcPr>
          <w:p w14:paraId="004FD615" w14:textId="77777777" w:rsidR="00AF3EC5" w:rsidRDefault="00AF3EC5" w:rsidP="00EF43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D48892" w14:textId="77777777" w:rsidR="00AF3EC5" w:rsidRDefault="00AF3EC5" w:rsidP="00EF43F9">
            <w:pPr>
              <w:pStyle w:val="CRCoverPage"/>
              <w:spacing w:after="0"/>
              <w:jc w:val="center"/>
              <w:rPr>
                <w:b/>
                <w:caps/>
                <w:noProof/>
              </w:rPr>
            </w:pPr>
          </w:p>
        </w:tc>
        <w:tc>
          <w:tcPr>
            <w:tcW w:w="709" w:type="dxa"/>
            <w:tcBorders>
              <w:top w:val="nil"/>
              <w:left w:val="single" w:sz="4" w:space="0" w:color="auto"/>
              <w:bottom w:val="nil"/>
              <w:right w:val="nil"/>
            </w:tcBorders>
            <w:hideMark/>
          </w:tcPr>
          <w:p w14:paraId="21881193" w14:textId="77777777" w:rsidR="00AF3EC5" w:rsidRDefault="00AF3EC5" w:rsidP="00EF43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16EFA6" w14:textId="4E286542" w:rsidR="00AF3EC5" w:rsidRDefault="006777F4" w:rsidP="00EF43F9">
            <w:pPr>
              <w:pStyle w:val="CRCoverPage"/>
              <w:spacing w:after="0"/>
              <w:jc w:val="center"/>
              <w:rPr>
                <w:b/>
                <w:caps/>
                <w:noProof/>
              </w:rPr>
            </w:pPr>
            <w:r>
              <w:rPr>
                <w:b/>
                <w:caps/>
                <w:noProof/>
              </w:rPr>
              <w:t>X</w:t>
            </w:r>
          </w:p>
        </w:tc>
        <w:tc>
          <w:tcPr>
            <w:tcW w:w="2126" w:type="dxa"/>
            <w:hideMark/>
          </w:tcPr>
          <w:p w14:paraId="16F4AF04" w14:textId="77777777" w:rsidR="00AF3EC5" w:rsidRDefault="00AF3EC5" w:rsidP="00EF43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EADBBC" w14:textId="7EC17E19" w:rsidR="00AF3EC5" w:rsidRDefault="006777F4" w:rsidP="00EF43F9">
            <w:pPr>
              <w:pStyle w:val="CRCoverPage"/>
              <w:spacing w:after="0"/>
              <w:jc w:val="center"/>
              <w:rPr>
                <w:b/>
                <w:caps/>
                <w:noProof/>
              </w:rPr>
            </w:pPr>
            <w:r>
              <w:rPr>
                <w:b/>
                <w:caps/>
                <w:noProof/>
              </w:rPr>
              <w:t>X</w:t>
            </w:r>
          </w:p>
        </w:tc>
        <w:tc>
          <w:tcPr>
            <w:tcW w:w="1418" w:type="dxa"/>
            <w:hideMark/>
          </w:tcPr>
          <w:p w14:paraId="23FC8661" w14:textId="77777777" w:rsidR="00AF3EC5" w:rsidRDefault="00AF3EC5" w:rsidP="00EF43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BBEADE" w14:textId="77777777" w:rsidR="00AF3EC5" w:rsidRDefault="00AF3EC5" w:rsidP="00EF43F9">
            <w:pPr>
              <w:pStyle w:val="CRCoverPage"/>
              <w:spacing w:after="0"/>
              <w:jc w:val="center"/>
              <w:rPr>
                <w:b/>
                <w:bCs/>
                <w:caps/>
                <w:noProof/>
              </w:rPr>
            </w:pPr>
          </w:p>
        </w:tc>
      </w:tr>
    </w:tbl>
    <w:p w14:paraId="64BEC556"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F3EC5" w14:paraId="35D03DD7" w14:textId="77777777" w:rsidTr="00EF43F9">
        <w:tc>
          <w:tcPr>
            <w:tcW w:w="9640" w:type="dxa"/>
            <w:gridSpan w:val="11"/>
          </w:tcPr>
          <w:p w14:paraId="05A56995" w14:textId="77777777" w:rsidR="00AF3EC5" w:rsidRDefault="00AF3EC5" w:rsidP="00EF43F9">
            <w:pPr>
              <w:pStyle w:val="CRCoverPage"/>
              <w:spacing w:after="0"/>
              <w:rPr>
                <w:noProof/>
                <w:sz w:val="8"/>
                <w:szCs w:val="8"/>
              </w:rPr>
            </w:pPr>
          </w:p>
        </w:tc>
      </w:tr>
      <w:tr w:rsidR="00AF3EC5" w14:paraId="04684145" w14:textId="77777777" w:rsidTr="00EF43F9">
        <w:tc>
          <w:tcPr>
            <w:tcW w:w="1843" w:type="dxa"/>
            <w:tcBorders>
              <w:top w:val="single" w:sz="4" w:space="0" w:color="auto"/>
              <w:left w:val="single" w:sz="4" w:space="0" w:color="auto"/>
              <w:bottom w:val="nil"/>
              <w:right w:val="nil"/>
            </w:tcBorders>
            <w:hideMark/>
          </w:tcPr>
          <w:p w14:paraId="10E12A3D" w14:textId="77777777" w:rsidR="00AF3EC5" w:rsidRDefault="00AF3EC5" w:rsidP="00EF4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91E246D" w14:textId="560E006E" w:rsidR="00AF3EC5" w:rsidRDefault="003D3273" w:rsidP="00EF43F9">
            <w:pPr>
              <w:pStyle w:val="CRCoverPage"/>
              <w:spacing w:after="0"/>
              <w:ind w:left="100"/>
              <w:rPr>
                <w:noProof/>
              </w:rPr>
            </w:pPr>
            <w:r>
              <w:fldChar w:fldCharType="begin"/>
            </w:r>
            <w:r>
              <w:instrText xml:space="preserve"> DOCPROPERTY  CrTitle  \* MERGEFORMAT </w:instrText>
            </w:r>
            <w:r>
              <w:fldChar w:fldCharType="separate"/>
            </w:r>
            <w:r w:rsidR="006777F4">
              <w:t>Clarification on RETX_COUNT during an LTM cell switch</w:t>
            </w:r>
            <w:r>
              <w:fldChar w:fldCharType="end"/>
            </w:r>
          </w:p>
        </w:tc>
      </w:tr>
      <w:tr w:rsidR="00AF3EC5" w14:paraId="5690F6E8" w14:textId="77777777" w:rsidTr="00EF43F9">
        <w:tc>
          <w:tcPr>
            <w:tcW w:w="1843" w:type="dxa"/>
            <w:tcBorders>
              <w:top w:val="nil"/>
              <w:left w:val="single" w:sz="4" w:space="0" w:color="auto"/>
              <w:bottom w:val="nil"/>
              <w:right w:val="nil"/>
            </w:tcBorders>
          </w:tcPr>
          <w:p w14:paraId="2E9C951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81130FB" w14:textId="77777777" w:rsidR="00AF3EC5" w:rsidRDefault="00AF3EC5" w:rsidP="00EF43F9">
            <w:pPr>
              <w:pStyle w:val="CRCoverPage"/>
              <w:spacing w:after="0"/>
              <w:rPr>
                <w:noProof/>
                <w:sz w:val="8"/>
                <w:szCs w:val="8"/>
              </w:rPr>
            </w:pPr>
          </w:p>
        </w:tc>
      </w:tr>
      <w:tr w:rsidR="00AF3EC5" w14:paraId="28A2D9B5" w14:textId="77777777" w:rsidTr="00EF43F9">
        <w:tc>
          <w:tcPr>
            <w:tcW w:w="1843" w:type="dxa"/>
            <w:tcBorders>
              <w:top w:val="nil"/>
              <w:left w:val="single" w:sz="4" w:space="0" w:color="auto"/>
              <w:bottom w:val="nil"/>
              <w:right w:val="nil"/>
            </w:tcBorders>
            <w:hideMark/>
          </w:tcPr>
          <w:p w14:paraId="125D0770" w14:textId="77777777" w:rsidR="00AF3EC5" w:rsidRDefault="00AF3EC5" w:rsidP="00EF43F9">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15F30F69" w14:textId="77777777" w:rsidR="00AF3EC5" w:rsidRDefault="00AF3EC5" w:rsidP="00EF43F9">
            <w:pPr>
              <w:pStyle w:val="CRCoverPage"/>
              <w:spacing w:after="0"/>
              <w:ind w:left="100"/>
              <w:rPr>
                <w:noProof/>
              </w:rPr>
            </w:pPr>
            <w:r>
              <w:rPr>
                <w:noProof/>
              </w:rPr>
              <w:t>Ericsson</w:t>
            </w:r>
          </w:p>
        </w:tc>
      </w:tr>
      <w:tr w:rsidR="00AF3EC5" w14:paraId="16FB9894" w14:textId="77777777" w:rsidTr="00EF43F9">
        <w:tc>
          <w:tcPr>
            <w:tcW w:w="1843" w:type="dxa"/>
            <w:tcBorders>
              <w:top w:val="nil"/>
              <w:left w:val="single" w:sz="4" w:space="0" w:color="auto"/>
              <w:bottom w:val="nil"/>
              <w:right w:val="nil"/>
            </w:tcBorders>
            <w:hideMark/>
          </w:tcPr>
          <w:p w14:paraId="0A86AED4" w14:textId="77777777" w:rsidR="00AF3EC5" w:rsidRDefault="00AF3EC5" w:rsidP="00EF43F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BEDA5B9" w14:textId="77777777" w:rsidR="00AF3EC5" w:rsidRDefault="003D3273" w:rsidP="00EF43F9">
            <w:pPr>
              <w:pStyle w:val="CRCoverPage"/>
              <w:spacing w:after="0"/>
              <w:ind w:left="100"/>
              <w:rPr>
                <w:noProof/>
              </w:rPr>
            </w:pPr>
            <w:r>
              <w:fldChar w:fldCharType="begin"/>
            </w:r>
            <w:r>
              <w:instrText xml:space="preserve"> DOCPROPERTY  SourceIfTsg  \* MERGEFORMAT </w:instrText>
            </w:r>
            <w:r>
              <w:fldChar w:fldCharType="separate"/>
            </w:r>
            <w:r w:rsidR="00AF3EC5">
              <w:rPr>
                <w:noProof/>
              </w:rPr>
              <w:t>R2</w:t>
            </w:r>
            <w:r>
              <w:rPr>
                <w:noProof/>
              </w:rPr>
              <w:fldChar w:fldCharType="end"/>
            </w:r>
          </w:p>
        </w:tc>
      </w:tr>
      <w:tr w:rsidR="00AF3EC5" w14:paraId="24187149" w14:textId="77777777" w:rsidTr="00EF43F9">
        <w:tc>
          <w:tcPr>
            <w:tcW w:w="1843" w:type="dxa"/>
            <w:tcBorders>
              <w:top w:val="nil"/>
              <w:left w:val="single" w:sz="4" w:space="0" w:color="auto"/>
              <w:bottom w:val="nil"/>
              <w:right w:val="nil"/>
            </w:tcBorders>
          </w:tcPr>
          <w:p w14:paraId="4D192EA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A204C35" w14:textId="77777777" w:rsidR="00AF3EC5" w:rsidRDefault="00AF3EC5" w:rsidP="00EF43F9">
            <w:pPr>
              <w:pStyle w:val="CRCoverPage"/>
              <w:spacing w:after="0"/>
              <w:rPr>
                <w:noProof/>
                <w:sz w:val="8"/>
                <w:szCs w:val="8"/>
              </w:rPr>
            </w:pPr>
          </w:p>
        </w:tc>
      </w:tr>
      <w:tr w:rsidR="00AF3EC5" w14:paraId="18798E78" w14:textId="77777777" w:rsidTr="00EF43F9">
        <w:tc>
          <w:tcPr>
            <w:tcW w:w="1843" w:type="dxa"/>
            <w:tcBorders>
              <w:top w:val="nil"/>
              <w:left w:val="single" w:sz="4" w:space="0" w:color="auto"/>
              <w:bottom w:val="nil"/>
              <w:right w:val="nil"/>
            </w:tcBorders>
            <w:hideMark/>
          </w:tcPr>
          <w:p w14:paraId="58BEC3CD" w14:textId="77777777" w:rsidR="00AF3EC5" w:rsidRDefault="00AF3EC5" w:rsidP="00EF43F9">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96A77D9" w14:textId="51C60966" w:rsidR="00AF3EC5" w:rsidRDefault="003D3273" w:rsidP="00EF43F9">
            <w:pPr>
              <w:pStyle w:val="CRCoverPage"/>
              <w:spacing w:after="0"/>
              <w:ind w:left="100"/>
              <w:rPr>
                <w:noProof/>
              </w:rPr>
            </w:pPr>
            <w:r>
              <w:fldChar w:fldCharType="begin"/>
            </w:r>
            <w:r>
              <w:instrText xml:space="preserve"> DOCPROPERTY  RelatedWis  \* MERGEFORMAT </w:instrText>
            </w:r>
            <w:r>
              <w:fldChar w:fldCharType="separate"/>
            </w:r>
            <w:r w:rsidR="006777F4">
              <w:t>NR_Mob_enh2-Core</w:t>
            </w:r>
            <w:r>
              <w:fldChar w:fldCharType="end"/>
            </w:r>
          </w:p>
        </w:tc>
        <w:tc>
          <w:tcPr>
            <w:tcW w:w="567" w:type="dxa"/>
          </w:tcPr>
          <w:p w14:paraId="74849AA4" w14:textId="77777777" w:rsidR="00AF3EC5" w:rsidRDefault="00AF3EC5" w:rsidP="00EF43F9">
            <w:pPr>
              <w:pStyle w:val="CRCoverPage"/>
              <w:spacing w:after="0"/>
              <w:ind w:right="100"/>
              <w:rPr>
                <w:noProof/>
              </w:rPr>
            </w:pPr>
          </w:p>
        </w:tc>
        <w:tc>
          <w:tcPr>
            <w:tcW w:w="1417" w:type="dxa"/>
            <w:gridSpan w:val="3"/>
            <w:hideMark/>
          </w:tcPr>
          <w:p w14:paraId="1E2D8B7A" w14:textId="77777777" w:rsidR="00AF3EC5" w:rsidRDefault="00AF3EC5" w:rsidP="00EF43F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4C9193" w14:textId="69DECA2A" w:rsidR="00AF3EC5" w:rsidRDefault="00AF3EC5" w:rsidP="00EF43F9">
            <w:pPr>
              <w:pStyle w:val="CRCoverPage"/>
              <w:spacing w:after="0"/>
              <w:ind w:left="100"/>
              <w:rPr>
                <w:noProof/>
              </w:rPr>
            </w:pPr>
            <w:r>
              <w:t>2024-0</w:t>
            </w:r>
            <w:r w:rsidR="006777F4">
              <w:t>6</w:t>
            </w:r>
            <w:r w:rsidR="00BC2062">
              <w:t>-</w:t>
            </w:r>
            <w:r w:rsidR="006777F4">
              <w:t>06</w:t>
            </w:r>
          </w:p>
        </w:tc>
      </w:tr>
      <w:tr w:rsidR="00AF3EC5" w14:paraId="0101D687" w14:textId="77777777" w:rsidTr="00EF43F9">
        <w:tc>
          <w:tcPr>
            <w:tcW w:w="1843" w:type="dxa"/>
            <w:tcBorders>
              <w:top w:val="nil"/>
              <w:left w:val="single" w:sz="4" w:space="0" w:color="auto"/>
              <w:bottom w:val="nil"/>
              <w:right w:val="nil"/>
            </w:tcBorders>
          </w:tcPr>
          <w:p w14:paraId="0A5B51D0" w14:textId="77777777" w:rsidR="00AF3EC5" w:rsidRDefault="00AF3EC5" w:rsidP="00EF43F9">
            <w:pPr>
              <w:pStyle w:val="CRCoverPage"/>
              <w:spacing w:after="0"/>
              <w:rPr>
                <w:b/>
                <w:i/>
                <w:noProof/>
                <w:sz w:val="8"/>
                <w:szCs w:val="8"/>
              </w:rPr>
            </w:pPr>
          </w:p>
        </w:tc>
        <w:tc>
          <w:tcPr>
            <w:tcW w:w="1986" w:type="dxa"/>
            <w:gridSpan w:val="4"/>
          </w:tcPr>
          <w:p w14:paraId="6C5E3F39" w14:textId="77777777" w:rsidR="00AF3EC5" w:rsidRDefault="00AF3EC5" w:rsidP="00EF43F9">
            <w:pPr>
              <w:pStyle w:val="CRCoverPage"/>
              <w:spacing w:after="0"/>
              <w:rPr>
                <w:noProof/>
                <w:sz w:val="8"/>
                <w:szCs w:val="8"/>
              </w:rPr>
            </w:pPr>
          </w:p>
        </w:tc>
        <w:tc>
          <w:tcPr>
            <w:tcW w:w="2267" w:type="dxa"/>
            <w:gridSpan w:val="2"/>
          </w:tcPr>
          <w:p w14:paraId="76AC636B" w14:textId="77777777" w:rsidR="00AF3EC5" w:rsidRDefault="00AF3EC5" w:rsidP="00EF43F9">
            <w:pPr>
              <w:pStyle w:val="CRCoverPage"/>
              <w:spacing w:after="0"/>
              <w:rPr>
                <w:noProof/>
                <w:sz w:val="8"/>
                <w:szCs w:val="8"/>
              </w:rPr>
            </w:pPr>
          </w:p>
        </w:tc>
        <w:tc>
          <w:tcPr>
            <w:tcW w:w="1417" w:type="dxa"/>
            <w:gridSpan w:val="3"/>
          </w:tcPr>
          <w:p w14:paraId="4E6EE77F" w14:textId="77777777" w:rsidR="00AF3EC5" w:rsidRDefault="00AF3EC5" w:rsidP="00EF43F9">
            <w:pPr>
              <w:pStyle w:val="CRCoverPage"/>
              <w:spacing w:after="0"/>
              <w:rPr>
                <w:noProof/>
                <w:sz w:val="8"/>
                <w:szCs w:val="8"/>
              </w:rPr>
            </w:pPr>
          </w:p>
        </w:tc>
        <w:tc>
          <w:tcPr>
            <w:tcW w:w="2127" w:type="dxa"/>
            <w:tcBorders>
              <w:top w:val="nil"/>
              <w:left w:val="nil"/>
              <w:bottom w:val="nil"/>
              <w:right w:val="single" w:sz="4" w:space="0" w:color="auto"/>
            </w:tcBorders>
          </w:tcPr>
          <w:p w14:paraId="0FB3D512" w14:textId="77777777" w:rsidR="00AF3EC5" w:rsidRDefault="00AF3EC5" w:rsidP="00EF43F9">
            <w:pPr>
              <w:pStyle w:val="CRCoverPage"/>
              <w:spacing w:after="0"/>
              <w:rPr>
                <w:noProof/>
                <w:sz w:val="8"/>
                <w:szCs w:val="8"/>
              </w:rPr>
            </w:pPr>
          </w:p>
        </w:tc>
      </w:tr>
      <w:tr w:rsidR="00AF3EC5" w14:paraId="4A2A06A2" w14:textId="77777777" w:rsidTr="00EF43F9">
        <w:trPr>
          <w:cantSplit/>
        </w:trPr>
        <w:tc>
          <w:tcPr>
            <w:tcW w:w="1843" w:type="dxa"/>
            <w:tcBorders>
              <w:top w:val="nil"/>
              <w:left w:val="single" w:sz="4" w:space="0" w:color="auto"/>
              <w:bottom w:val="nil"/>
              <w:right w:val="nil"/>
            </w:tcBorders>
            <w:hideMark/>
          </w:tcPr>
          <w:p w14:paraId="3E8FBB5B" w14:textId="77777777" w:rsidR="00AF3EC5" w:rsidRDefault="00AF3EC5" w:rsidP="00EF43F9">
            <w:pPr>
              <w:pStyle w:val="CRCoverPage"/>
              <w:tabs>
                <w:tab w:val="right" w:pos="1759"/>
              </w:tabs>
              <w:spacing w:after="0"/>
              <w:rPr>
                <w:b/>
                <w:i/>
                <w:noProof/>
              </w:rPr>
            </w:pPr>
            <w:r>
              <w:rPr>
                <w:b/>
                <w:i/>
                <w:noProof/>
              </w:rPr>
              <w:t>Category:</w:t>
            </w:r>
          </w:p>
        </w:tc>
        <w:tc>
          <w:tcPr>
            <w:tcW w:w="851" w:type="dxa"/>
            <w:shd w:val="pct30" w:color="FFFF00" w:fill="auto"/>
            <w:hideMark/>
          </w:tcPr>
          <w:p w14:paraId="2B136262" w14:textId="202C0176" w:rsidR="00AF3EC5" w:rsidRDefault="003D3273" w:rsidP="00EF43F9">
            <w:pPr>
              <w:pStyle w:val="CRCoverPage"/>
              <w:spacing w:after="0"/>
              <w:ind w:left="100" w:right="-609"/>
              <w:rPr>
                <w:b/>
                <w:noProof/>
              </w:rPr>
            </w:pPr>
            <w:r>
              <w:fldChar w:fldCharType="begin"/>
            </w:r>
            <w:r>
              <w:instrText xml:space="preserve"> DOCPROPERTY  Cat  \* MERGEFORMAT </w:instrText>
            </w:r>
            <w:r>
              <w:fldChar w:fldCharType="separate"/>
            </w:r>
            <w:r w:rsidR="006777F4">
              <w:rPr>
                <w:b/>
                <w:noProof/>
              </w:rPr>
              <w:t>B</w:t>
            </w:r>
            <w:r>
              <w:rPr>
                <w:b/>
                <w:noProof/>
              </w:rPr>
              <w:fldChar w:fldCharType="end"/>
            </w:r>
          </w:p>
        </w:tc>
        <w:tc>
          <w:tcPr>
            <w:tcW w:w="3402" w:type="dxa"/>
            <w:gridSpan w:val="5"/>
          </w:tcPr>
          <w:p w14:paraId="21B2241E" w14:textId="77777777" w:rsidR="00AF3EC5" w:rsidRDefault="00AF3EC5" w:rsidP="00EF43F9">
            <w:pPr>
              <w:pStyle w:val="CRCoverPage"/>
              <w:spacing w:after="0"/>
              <w:rPr>
                <w:noProof/>
              </w:rPr>
            </w:pPr>
          </w:p>
        </w:tc>
        <w:tc>
          <w:tcPr>
            <w:tcW w:w="1417" w:type="dxa"/>
            <w:gridSpan w:val="3"/>
            <w:hideMark/>
          </w:tcPr>
          <w:p w14:paraId="4A20568F" w14:textId="77777777" w:rsidR="00AF3EC5" w:rsidRDefault="00AF3EC5" w:rsidP="00EF43F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5A5869D" w14:textId="77777777" w:rsidR="00AF3EC5" w:rsidRDefault="003D3273" w:rsidP="00EF43F9">
            <w:pPr>
              <w:pStyle w:val="CRCoverPage"/>
              <w:spacing w:after="0"/>
              <w:ind w:left="100"/>
              <w:rPr>
                <w:noProof/>
              </w:rPr>
            </w:pPr>
            <w:r>
              <w:fldChar w:fldCharType="begin"/>
            </w:r>
            <w:r>
              <w:instrText xml:space="preserve"> DOCPROPERTY  Release  \* MERGEFORMAT </w:instrText>
            </w:r>
            <w:r>
              <w:fldChar w:fldCharType="separate"/>
            </w:r>
            <w:r w:rsidR="00AF3EC5">
              <w:rPr>
                <w:noProof/>
              </w:rPr>
              <w:t>Rel-18</w:t>
            </w:r>
            <w:r>
              <w:rPr>
                <w:noProof/>
              </w:rPr>
              <w:fldChar w:fldCharType="end"/>
            </w:r>
          </w:p>
        </w:tc>
      </w:tr>
      <w:tr w:rsidR="00AF3EC5" w14:paraId="49877ABF" w14:textId="77777777" w:rsidTr="00EF43F9">
        <w:tc>
          <w:tcPr>
            <w:tcW w:w="1843" w:type="dxa"/>
            <w:tcBorders>
              <w:top w:val="nil"/>
              <w:left w:val="single" w:sz="4" w:space="0" w:color="auto"/>
              <w:bottom w:val="single" w:sz="4" w:space="0" w:color="auto"/>
              <w:right w:val="nil"/>
            </w:tcBorders>
          </w:tcPr>
          <w:p w14:paraId="494D4746" w14:textId="77777777" w:rsidR="00AF3EC5" w:rsidRDefault="00AF3EC5" w:rsidP="00EF43F9">
            <w:pPr>
              <w:pStyle w:val="CRCoverPage"/>
              <w:spacing w:after="0"/>
              <w:rPr>
                <w:b/>
                <w:i/>
                <w:noProof/>
              </w:rPr>
            </w:pPr>
          </w:p>
        </w:tc>
        <w:tc>
          <w:tcPr>
            <w:tcW w:w="4677" w:type="dxa"/>
            <w:gridSpan w:val="8"/>
            <w:tcBorders>
              <w:top w:val="nil"/>
              <w:left w:val="nil"/>
              <w:bottom w:val="single" w:sz="4" w:space="0" w:color="auto"/>
              <w:right w:val="nil"/>
            </w:tcBorders>
            <w:hideMark/>
          </w:tcPr>
          <w:p w14:paraId="34B41AC7" w14:textId="77777777" w:rsidR="00AF3EC5" w:rsidRDefault="00AF3EC5" w:rsidP="00EF43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740FAB" w14:textId="77777777" w:rsidR="00AF3EC5" w:rsidRDefault="00AF3EC5" w:rsidP="00EF43F9">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B8A08FD" w14:textId="77777777" w:rsidR="00AF3EC5" w:rsidRDefault="00AF3EC5" w:rsidP="00EF43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F3EC5" w14:paraId="664CB1D0" w14:textId="77777777" w:rsidTr="00EF43F9">
        <w:tc>
          <w:tcPr>
            <w:tcW w:w="1843" w:type="dxa"/>
          </w:tcPr>
          <w:p w14:paraId="6D7CCB00" w14:textId="77777777" w:rsidR="00AF3EC5" w:rsidRDefault="00AF3EC5" w:rsidP="00EF43F9">
            <w:pPr>
              <w:pStyle w:val="CRCoverPage"/>
              <w:spacing w:after="0"/>
              <w:rPr>
                <w:b/>
                <w:i/>
                <w:noProof/>
                <w:sz w:val="8"/>
                <w:szCs w:val="8"/>
              </w:rPr>
            </w:pPr>
          </w:p>
        </w:tc>
        <w:tc>
          <w:tcPr>
            <w:tcW w:w="7797" w:type="dxa"/>
            <w:gridSpan w:val="10"/>
          </w:tcPr>
          <w:p w14:paraId="6784A221" w14:textId="77777777" w:rsidR="00AF3EC5" w:rsidRDefault="00AF3EC5" w:rsidP="00EF43F9">
            <w:pPr>
              <w:pStyle w:val="CRCoverPage"/>
              <w:spacing w:after="0"/>
              <w:rPr>
                <w:noProof/>
                <w:sz w:val="8"/>
                <w:szCs w:val="8"/>
              </w:rPr>
            </w:pPr>
          </w:p>
        </w:tc>
      </w:tr>
      <w:tr w:rsidR="00AF3EC5" w14:paraId="64A8392E" w14:textId="77777777" w:rsidTr="00EF43F9">
        <w:tc>
          <w:tcPr>
            <w:tcW w:w="2694" w:type="dxa"/>
            <w:gridSpan w:val="2"/>
            <w:tcBorders>
              <w:top w:val="single" w:sz="4" w:space="0" w:color="auto"/>
              <w:left w:val="single" w:sz="4" w:space="0" w:color="auto"/>
              <w:bottom w:val="nil"/>
              <w:right w:val="nil"/>
            </w:tcBorders>
            <w:hideMark/>
          </w:tcPr>
          <w:p w14:paraId="274E72FF" w14:textId="77777777" w:rsidR="00AF3EC5" w:rsidRDefault="00AF3EC5" w:rsidP="00EF43F9">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E8599B" w14:textId="77777777" w:rsidR="00AF3EC5" w:rsidRDefault="006777F4" w:rsidP="00EF43F9">
            <w:pPr>
              <w:pStyle w:val="CRCoverPage"/>
              <w:spacing w:after="0"/>
              <w:ind w:left="100"/>
              <w:rPr>
                <w:noProof/>
              </w:rPr>
            </w:pPr>
            <w:r>
              <w:rPr>
                <w:noProof/>
              </w:rPr>
              <w:t>In the RAN2#126, the following agreement has been taken regarding the handling of the RETX_COUNT variable during an LTM cell switch procedure:</w:t>
            </w:r>
          </w:p>
          <w:p w14:paraId="14E5E7D1" w14:textId="77777777" w:rsidR="006777F4" w:rsidRDefault="006777F4" w:rsidP="00EF43F9">
            <w:pPr>
              <w:pStyle w:val="CRCoverPage"/>
              <w:spacing w:after="0"/>
              <w:ind w:left="100"/>
              <w:rPr>
                <w:noProof/>
              </w:rPr>
            </w:pPr>
          </w:p>
          <w:p w14:paraId="50C31195" w14:textId="77777777" w:rsidR="006777F4" w:rsidRPr="006777F4" w:rsidRDefault="006777F4" w:rsidP="006777F4">
            <w:pPr>
              <w:pStyle w:val="Agreement"/>
              <w:ind w:left="902" w:hanging="425"/>
              <w:rPr>
                <w:bCs/>
              </w:rPr>
            </w:pPr>
            <w:r w:rsidRPr="006777F4">
              <w:t>UE initialize RETX_COUNT when performing LTM fast recovery and LTM cell switch (for all RLC SDUs), when not triggered by other condition</w:t>
            </w:r>
            <w:r w:rsidRPr="006777F4">
              <w:rPr>
                <w:bCs/>
              </w:rPr>
              <w:t xml:space="preserve">, discuss how to capture in CR discussion. </w:t>
            </w:r>
          </w:p>
          <w:p w14:paraId="017D9EBB" w14:textId="77777777" w:rsidR="006777F4" w:rsidRDefault="006777F4" w:rsidP="00EF43F9">
            <w:pPr>
              <w:pStyle w:val="CRCoverPage"/>
              <w:spacing w:after="0"/>
              <w:ind w:left="100"/>
              <w:rPr>
                <w:noProof/>
              </w:rPr>
            </w:pPr>
          </w:p>
          <w:p w14:paraId="4E1DE268" w14:textId="033E8810" w:rsidR="006777F4" w:rsidRDefault="006777F4" w:rsidP="00EF43F9">
            <w:pPr>
              <w:pStyle w:val="CRCoverPage"/>
              <w:spacing w:after="0"/>
              <w:ind w:left="100"/>
              <w:rPr>
                <w:noProof/>
              </w:rPr>
            </w:pPr>
            <w:r>
              <w:rPr>
                <w:noProof/>
              </w:rPr>
              <w:t>This CR is to capture this agreement.</w:t>
            </w:r>
          </w:p>
          <w:p w14:paraId="079E72D6" w14:textId="49698C71" w:rsidR="006777F4" w:rsidRDefault="006777F4" w:rsidP="00EF43F9">
            <w:pPr>
              <w:pStyle w:val="CRCoverPage"/>
              <w:spacing w:after="0"/>
              <w:ind w:left="100"/>
              <w:rPr>
                <w:noProof/>
              </w:rPr>
            </w:pPr>
          </w:p>
        </w:tc>
        <w:bookmarkStart w:id="15" w:name="_GoBack"/>
        <w:bookmarkEnd w:id="15"/>
      </w:tr>
      <w:tr w:rsidR="00AF3EC5" w14:paraId="742792A9" w14:textId="77777777" w:rsidTr="00EF43F9">
        <w:tc>
          <w:tcPr>
            <w:tcW w:w="2694" w:type="dxa"/>
            <w:gridSpan w:val="2"/>
            <w:tcBorders>
              <w:top w:val="nil"/>
              <w:left w:val="single" w:sz="4" w:space="0" w:color="auto"/>
              <w:bottom w:val="nil"/>
              <w:right w:val="nil"/>
            </w:tcBorders>
          </w:tcPr>
          <w:p w14:paraId="24A697D1"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261AFB4D" w14:textId="77777777" w:rsidR="00AF3EC5" w:rsidRDefault="00AF3EC5" w:rsidP="00EF43F9">
            <w:pPr>
              <w:pStyle w:val="CRCoverPage"/>
              <w:spacing w:after="0"/>
              <w:rPr>
                <w:noProof/>
                <w:sz w:val="8"/>
                <w:szCs w:val="8"/>
              </w:rPr>
            </w:pPr>
          </w:p>
        </w:tc>
      </w:tr>
      <w:tr w:rsidR="00AF3EC5" w14:paraId="3FF6AF1A" w14:textId="77777777" w:rsidTr="00EF43F9">
        <w:tc>
          <w:tcPr>
            <w:tcW w:w="2694" w:type="dxa"/>
            <w:gridSpan w:val="2"/>
            <w:tcBorders>
              <w:top w:val="nil"/>
              <w:left w:val="single" w:sz="4" w:space="0" w:color="auto"/>
              <w:bottom w:val="nil"/>
              <w:right w:val="nil"/>
            </w:tcBorders>
            <w:hideMark/>
          </w:tcPr>
          <w:p w14:paraId="2D32477F" w14:textId="77777777" w:rsidR="00AF3EC5" w:rsidRDefault="00AF3EC5" w:rsidP="00EF43F9">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CED8E67" w14:textId="77777777" w:rsidR="00AF3EC5" w:rsidRDefault="00AF3EC5" w:rsidP="00EF43F9">
            <w:pPr>
              <w:pStyle w:val="CRCoverPage"/>
              <w:spacing w:after="0"/>
              <w:ind w:left="100"/>
              <w:rPr>
                <w:noProof/>
              </w:rPr>
            </w:pPr>
          </w:p>
          <w:p w14:paraId="407CF942" w14:textId="587A3C29" w:rsidR="00AF3EC5" w:rsidRDefault="006777F4" w:rsidP="00EF43F9">
            <w:pPr>
              <w:pStyle w:val="CRCoverPage"/>
              <w:spacing w:after="0"/>
              <w:ind w:left="100"/>
              <w:rPr>
                <w:noProof/>
              </w:rPr>
            </w:pPr>
            <w:r>
              <w:rPr>
                <w:noProof/>
              </w:rPr>
              <w:t xml:space="preserve">Section </w:t>
            </w:r>
            <w:r w:rsidR="00465095">
              <w:rPr>
                <w:noProof/>
              </w:rPr>
              <w:t>7.1</w:t>
            </w:r>
          </w:p>
          <w:p w14:paraId="7666E63F" w14:textId="4749F001" w:rsidR="006777F4" w:rsidRDefault="006777F4" w:rsidP="006777F4">
            <w:pPr>
              <w:pStyle w:val="CRCoverPage"/>
              <w:spacing w:after="0"/>
              <w:ind w:left="100"/>
              <w:rPr>
                <w:noProof/>
              </w:rPr>
            </w:pPr>
            <w:r w:rsidRPr="006777F4">
              <w:rPr>
                <w:noProof/>
              </w:rPr>
              <w:t>-</w:t>
            </w:r>
            <w:r>
              <w:rPr>
                <w:noProof/>
              </w:rPr>
              <w:t xml:space="preserve"> Clarified that the variable RETX_COUNT is reset to its initial value at every LTM cell switch (e.g., when indicated by upper layers).</w:t>
            </w:r>
          </w:p>
          <w:p w14:paraId="176CB209" w14:textId="77777777" w:rsidR="00AF3EC5" w:rsidRDefault="00AF3EC5" w:rsidP="00465095">
            <w:pPr>
              <w:pStyle w:val="CRCoverPage"/>
              <w:spacing w:after="0"/>
              <w:rPr>
                <w:noProof/>
              </w:rPr>
            </w:pPr>
          </w:p>
        </w:tc>
      </w:tr>
      <w:tr w:rsidR="00AF3EC5" w14:paraId="17C910BA" w14:textId="77777777" w:rsidTr="00EF43F9">
        <w:tc>
          <w:tcPr>
            <w:tcW w:w="2694" w:type="dxa"/>
            <w:gridSpan w:val="2"/>
            <w:tcBorders>
              <w:top w:val="nil"/>
              <w:left w:val="single" w:sz="4" w:space="0" w:color="auto"/>
              <w:bottom w:val="nil"/>
              <w:right w:val="nil"/>
            </w:tcBorders>
          </w:tcPr>
          <w:p w14:paraId="75A85C3F"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56E7DAFD" w14:textId="77777777" w:rsidR="00AF3EC5" w:rsidRDefault="00AF3EC5" w:rsidP="00EF43F9">
            <w:pPr>
              <w:pStyle w:val="CRCoverPage"/>
              <w:spacing w:after="0"/>
              <w:rPr>
                <w:noProof/>
                <w:sz w:val="8"/>
                <w:szCs w:val="8"/>
              </w:rPr>
            </w:pPr>
          </w:p>
        </w:tc>
      </w:tr>
      <w:tr w:rsidR="00AF3EC5" w14:paraId="7DA8D158" w14:textId="77777777" w:rsidTr="00EF43F9">
        <w:tc>
          <w:tcPr>
            <w:tcW w:w="2694" w:type="dxa"/>
            <w:gridSpan w:val="2"/>
            <w:tcBorders>
              <w:top w:val="nil"/>
              <w:left w:val="single" w:sz="4" w:space="0" w:color="auto"/>
              <w:bottom w:val="single" w:sz="4" w:space="0" w:color="auto"/>
              <w:right w:val="nil"/>
            </w:tcBorders>
            <w:hideMark/>
          </w:tcPr>
          <w:p w14:paraId="179369DE" w14:textId="77777777" w:rsidR="00AF3EC5" w:rsidRDefault="00AF3EC5" w:rsidP="00EF43F9">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D512944" w14:textId="6091054E" w:rsidR="00465095" w:rsidRDefault="00465095" w:rsidP="00465095">
            <w:pPr>
              <w:pStyle w:val="CRCoverPage"/>
              <w:spacing w:after="0"/>
              <w:ind w:left="100"/>
              <w:rPr>
                <w:noProof/>
              </w:rPr>
            </w:pPr>
            <w:r>
              <w:rPr>
                <w:noProof/>
              </w:rPr>
              <w:t>If the CR is not approved, then the RETX_COUNT may not be reset to 0 after an LTM cell switch and this may cause a early RLF.</w:t>
            </w:r>
          </w:p>
        </w:tc>
      </w:tr>
      <w:tr w:rsidR="00AF3EC5" w14:paraId="08101F79" w14:textId="77777777" w:rsidTr="00EF43F9">
        <w:tc>
          <w:tcPr>
            <w:tcW w:w="2694" w:type="dxa"/>
            <w:gridSpan w:val="2"/>
          </w:tcPr>
          <w:p w14:paraId="50740D49" w14:textId="77777777" w:rsidR="00AF3EC5" w:rsidRDefault="00AF3EC5" w:rsidP="00EF43F9">
            <w:pPr>
              <w:pStyle w:val="CRCoverPage"/>
              <w:spacing w:after="0"/>
              <w:rPr>
                <w:b/>
                <w:i/>
                <w:noProof/>
                <w:sz w:val="8"/>
                <w:szCs w:val="8"/>
              </w:rPr>
            </w:pPr>
          </w:p>
        </w:tc>
        <w:tc>
          <w:tcPr>
            <w:tcW w:w="6946" w:type="dxa"/>
            <w:gridSpan w:val="9"/>
          </w:tcPr>
          <w:p w14:paraId="0F2E8E27" w14:textId="77777777" w:rsidR="00AF3EC5" w:rsidRDefault="00AF3EC5" w:rsidP="00EF43F9">
            <w:pPr>
              <w:pStyle w:val="CRCoverPage"/>
              <w:spacing w:after="0"/>
              <w:rPr>
                <w:noProof/>
                <w:sz w:val="8"/>
                <w:szCs w:val="8"/>
              </w:rPr>
            </w:pPr>
          </w:p>
        </w:tc>
      </w:tr>
      <w:tr w:rsidR="00AF3EC5" w14:paraId="3020B5F2" w14:textId="77777777" w:rsidTr="00EF43F9">
        <w:tc>
          <w:tcPr>
            <w:tcW w:w="2694" w:type="dxa"/>
            <w:gridSpan w:val="2"/>
            <w:tcBorders>
              <w:top w:val="single" w:sz="4" w:space="0" w:color="auto"/>
              <w:left w:val="single" w:sz="4" w:space="0" w:color="auto"/>
              <w:bottom w:val="nil"/>
              <w:right w:val="nil"/>
            </w:tcBorders>
            <w:hideMark/>
          </w:tcPr>
          <w:p w14:paraId="6D942C5C" w14:textId="77777777" w:rsidR="00AF3EC5" w:rsidRDefault="00AF3EC5" w:rsidP="00EF43F9">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876C998" w14:textId="2FE8CE88" w:rsidR="00AF3EC5" w:rsidRDefault="00465095" w:rsidP="00EF43F9">
            <w:pPr>
              <w:pStyle w:val="CRCoverPage"/>
              <w:spacing w:after="0"/>
              <w:ind w:left="100"/>
              <w:rPr>
                <w:noProof/>
              </w:rPr>
            </w:pPr>
            <w:r>
              <w:rPr>
                <w:noProof/>
              </w:rPr>
              <w:t>7.1</w:t>
            </w:r>
          </w:p>
        </w:tc>
      </w:tr>
      <w:tr w:rsidR="00AF3EC5" w14:paraId="161B9CF5" w14:textId="77777777" w:rsidTr="00EF43F9">
        <w:tc>
          <w:tcPr>
            <w:tcW w:w="2694" w:type="dxa"/>
            <w:gridSpan w:val="2"/>
            <w:tcBorders>
              <w:top w:val="nil"/>
              <w:left w:val="single" w:sz="4" w:space="0" w:color="auto"/>
              <w:bottom w:val="nil"/>
              <w:right w:val="nil"/>
            </w:tcBorders>
          </w:tcPr>
          <w:p w14:paraId="71F0C3B4"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3C90B279" w14:textId="77777777" w:rsidR="00AF3EC5" w:rsidRDefault="00AF3EC5" w:rsidP="00EF43F9">
            <w:pPr>
              <w:pStyle w:val="CRCoverPage"/>
              <w:spacing w:after="0"/>
              <w:rPr>
                <w:noProof/>
                <w:sz w:val="8"/>
                <w:szCs w:val="8"/>
              </w:rPr>
            </w:pPr>
          </w:p>
        </w:tc>
      </w:tr>
      <w:tr w:rsidR="00AF3EC5" w14:paraId="1F343AE0" w14:textId="77777777" w:rsidTr="00EF43F9">
        <w:tc>
          <w:tcPr>
            <w:tcW w:w="2694" w:type="dxa"/>
            <w:gridSpan w:val="2"/>
            <w:tcBorders>
              <w:top w:val="nil"/>
              <w:left w:val="single" w:sz="4" w:space="0" w:color="auto"/>
              <w:bottom w:val="nil"/>
              <w:right w:val="nil"/>
            </w:tcBorders>
          </w:tcPr>
          <w:p w14:paraId="3C61240B" w14:textId="77777777" w:rsidR="00AF3EC5" w:rsidRDefault="00AF3EC5" w:rsidP="00EF43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B086F2" w14:textId="77777777" w:rsidR="00AF3EC5" w:rsidRDefault="00AF3EC5" w:rsidP="00EF43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035E0A9" w14:textId="77777777" w:rsidR="00AF3EC5" w:rsidRDefault="00AF3EC5" w:rsidP="00EF43F9">
            <w:pPr>
              <w:pStyle w:val="CRCoverPage"/>
              <w:spacing w:after="0"/>
              <w:jc w:val="center"/>
              <w:rPr>
                <w:b/>
                <w:caps/>
                <w:noProof/>
              </w:rPr>
            </w:pPr>
            <w:r>
              <w:rPr>
                <w:b/>
                <w:caps/>
                <w:noProof/>
              </w:rPr>
              <w:t>N</w:t>
            </w:r>
          </w:p>
        </w:tc>
        <w:tc>
          <w:tcPr>
            <w:tcW w:w="2977" w:type="dxa"/>
            <w:gridSpan w:val="4"/>
          </w:tcPr>
          <w:p w14:paraId="7DF878D9" w14:textId="77777777" w:rsidR="00AF3EC5" w:rsidRDefault="00AF3EC5" w:rsidP="00EF43F9">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0412BA5" w14:textId="77777777" w:rsidR="00AF3EC5" w:rsidRDefault="00AF3EC5" w:rsidP="00EF43F9">
            <w:pPr>
              <w:pStyle w:val="CRCoverPage"/>
              <w:spacing w:after="0"/>
              <w:ind w:left="99"/>
              <w:rPr>
                <w:noProof/>
              </w:rPr>
            </w:pPr>
          </w:p>
        </w:tc>
      </w:tr>
      <w:tr w:rsidR="00AF3EC5" w14:paraId="4FD78E75" w14:textId="77777777" w:rsidTr="00EF43F9">
        <w:tc>
          <w:tcPr>
            <w:tcW w:w="2694" w:type="dxa"/>
            <w:gridSpan w:val="2"/>
            <w:tcBorders>
              <w:top w:val="nil"/>
              <w:left w:val="single" w:sz="4" w:space="0" w:color="auto"/>
              <w:bottom w:val="nil"/>
              <w:right w:val="nil"/>
            </w:tcBorders>
            <w:hideMark/>
          </w:tcPr>
          <w:p w14:paraId="31C3665D" w14:textId="77777777" w:rsidR="00AF3EC5" w:rsidRDefault="00AF3EC5" w:rsidP="00EF43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03AC019" w14:textId="114802CA" w:rsidR="00AF3EC5" w:rsidRDefault="00465095" w:rsidP="00EF43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84F67" w14:textId="77777777" w:rsidR="00AF3EC5" w:rsidRDefault="00AF3EC5" w:rsidP="00EF43F9">
            <w:pPr>
              <w:pStyle w:val="CRCoverPage"/>
              <w:spacing w:after="0"/>
              <w:jc w:val="center"/>
              <w:rPr>
                <w:b/>
                <w:caps/>
                <w:noProof/>
              </w:rPr>
            </w:pPr>
          </w:p>
        </w:tc>
        <w:tc>
          <w:tcPr>
            <w:tcW w:w="2977" w:type="dxa"/>
            <w:gridSpan w:val="4"/>
            <w:hideMark/>
          </w:tcPr>
          <w:p w14:paraId="633B17D4" w14:textId="77777777" w:rsidR="00AF3EC5" w:rsidRDefault="00AF3EC5" w:rsidP="00EF43F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5AAF1DA" w14:textId="61C1A6F6" w:rsidR="00AF3EC5" w:rsidRDefault="00AF3EC5" w:rsidP="00EF43F9">
            <w:pPr>
              <w:pStyle w:val="CRCoverPage"/>
              <w:spacing w:after="0"/>
              <w:ind w:left="99"/>
              <w:rPr>
                <w:noProof/>
              </w:rPr>
            </w:pPr>
            <w:r>
              <w:rPr>
                <w:noProof/>
              </w:rPr>
              <w:t>TS</w:t>
            </w:r>
            <w:r w:rsidR="00465095">
              <w:rPr>
                <w:noProof/>
              </w:rPr>
              <w:t xml:space="preserve"> 38.300</w:t>
            </w:r>
            <w:r>
              <w:rPr>
                <w:noProof/>
              </w:rPr>
              <w:t xml:space="preserve"> CR </w:t>
            </w:r>
            <w:r w:rsidR="003B1F39">
              <w:rPr>
                <w:noProof/>
              </w:rPr>
              <w:t>0842</w:t>
            </w:r>
          </w:p>
          <w:p w14:paraId="2B192F0B" w14:textId="59B5EF72" w:rsidR="00465095" w:rsidRDefault="00465095" w:rsidP="00EF43F9">
            <w:pPr>
              <w:pStyle w:val="CRCoverPage"/>
              <w:spacing w:after="0"/>
              <w:ind w:left="99"/>
              <w:rPr>
                <w:noProof/>
              </w:rPr>
            </w:pPr>
            <w:r>
              <w:rPr>
                <w:noProof/>
              </w:rPr>
              <w:t>TS 37.340 CR</w:t>
            </w:r>
            <w:r w:rsidR="003B1F39">
              <w:rPr>
                <w:noProof/>
              </w:rPr>
              <w:t xml:space="preserve"> 0392</w:t>
            </w:r>
          </w:p>
          <w:p w14:paraId="058AF4BA" w14:textId="017B45E1" w:rsidR="00465095" w:rsidRDefault="00465095" w:rsidP="00EF43F9">
            <w:pPr>
              <w:pStyle w:val="CRCoverPage"/>
              <w:spacing w:after="0"/>
              <w:ind w:left="99"/>
              <w:rPr>
                <w:noProof/>
              </w:rPr>
            </w:pPr>
            <w:r>
              <w:rPr>
                <w:noProof/>
              </w:rPr>
              <w:t>TS 38.321 CR</w:t>
            </w:r>
            <w:r w:rsidR="003B1F39">
              <w:rPr>
                <w:noProof/>
              </w:rPr>
              <w:t xml:space="preserve"> 1817</w:t>
            </w:r>
          </w:p>
          <w:p w14:paraId="6D0E120E" w14:textId="230935B9" w:rsidR="00465095" w:rsidRDefault="00465095" w:rsidP="00465095">
            <w:pPr>
              <w:pStyle w:val="CRCoverPage"/>
              <w:spacing w:after="0"/>
              <w:ind w:left="99"/>
              <w:rPr>
                <w:noProof/>
              </w:rPr>
            </w:pPr>
            <w:r>
              <w:rPr>
                <w:noProof/>
              </w:rPr>
              <w:t>TS 38.331 CR 4705</w:t>
            </w:r>
          </w:p>
        </w:tc>
      </w:tr>
      <w:tr w:rsidR="00AF3EC5" w14:paraId="19DDB271" w14:textId="77777777" w:rsidTr="00EF43F9">
        <w:tc>
          <w:tcPr>
            <w:tcW w:w="2694" w:type="dxa"/>
            <w:gridSpan w:val="2"/>
            <w:tcBorders>
              <w:top w:val="nil"/>
              <w:left w:val="single" w:sz="4" w:space="0" w:color="auto"/>
              <w:bottom w:val="nil"/>
              <w:right w:val="nil"/>
            </w:tcBorders>
            <w:hideMark/>
          </w:tcPr>
          <w:p w14:paraId="1B810396" w14:textId="77777777" w:rsidR="00AF3EC5" w:rsidRDefault="00AF3EC5" w:rsidP="00EF43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F73463E"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5A8D91" w14:textId="129FA886" w:rsidR="00AF3EC5" w:rsidRDefault="00465095" w:rsidP="00EF43F9">
            <w:pPr>
              <w:pStyle w:val="CRCoverPage"/>
              <w:spacing w:after="0"/>
              <w:jc w:val="center"/>
              <w:rPr>
                <w:b/>
                <w:caps/>
                <w:noProof/>
              </w:rPr>
            </w:pPr>
            <w:r>
              <w:rPr>
                <w:b/>
                <w:caps/>
                <w:noProof/>
              </w:rPr>
              <w:t>X</w:t>
            </w:r>
          </w:p>
        </w:tc>
        <w:tc>
          <w:tcPr>
            <w:tcW w:w="2977" w:type="dxa"/>
            <w:gridSpan w:val="4"/>
            <w:hideMark/>
          </w:tcPr>
          <w:p w14:paraId="60F5D3BB" w14:textId="77777777" w:rsidR="00AF3EC5" w:rsidRDefault="00AF3EC5" w:rsidP="00EF43F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C8A7E4" w14:textId="530D5E41" w:rsidR="00AF3EC5" w:rsidRDefault="00AF3EC5" w:rsidP="00EF43F9">
            <w:pPr>
              <w:pStyle w:val="CRCoverPage"/>
              <w:spacing w:after="0"/>
              <w:ind w:left="99"/>
              <w:rPr>
                <w:noProof/>
              </w:rPr>
            </w:pPr>
          </w:p>
        </w:tc>
      </w:tr>
      <w:tr w:rsidR="00AF3EC5" w14:paraId="230AE5A9" w14:textId="77777777" w:rsidTr="00EF43F9">
        <w:tc>
          <w:tcPr>
            <w:tcW w:w="2694" w:type="dxa"/>
            <w:gridSpan w:val="2"/>
            <w:tcBorders>
              <w:top w:val="nil"/>
              <w:left w:val="single" w:sz="4" w:space="0" w:color="auto"/>
              <w:bottom w:val="nil"/>
              <w:right w:val="nil"/>
            </w:tcBorders>
            <w:hideMark/>
          </w:tcPr>
          <w:p w14:paraId="69136001" w14:textId="77777777" w:rsidR="00AF3EC5" w:rsidRDefault="00AF3EC5" w:rsidP="00EF43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7570718"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B7D971" w14:textId="1210C572" w:rsidR="00AF3EC5" w:rsidRDefault="00465095" w:rsidP="00EF43F9">
            <w:pPr>
              <w:pStyle w:val="CRCoverPage"/>
              <w:spacing w:after="0"/>
              <w:jc w:val="center"/>
              <w:rPr>
                <w:b/>
                <w:caps/>
                <w:noProof/>
              </w:rPr>
            </w:pPr>
            <w:r>
              <w:rPr>
                <w:b/>
                <w:caps/>
                <w:noProof/>
              </w:rPr>
              <w:t>X</w:t>
            </w:r>
          </w:p>
        </w:tc>
        <w:tc>
          <w:tcPr>
            <w:tcW w:w="2977" w:type="dxa"/>
            <w:gridSpan w:val="4"/>
            <w:hideMark/>
          </w:tcPr>
          <w:p w14:paraId="381DA6F5" w14:textId="77777777" w:rsidR="00AF3EC5" w:rsidRDefault="00AF3EC5" w:rsidP="00EF43F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49AD5DA" w14:textId="42E5C505" w:rsidR="00AF3EC5" w:rsidRDefault="00AF3EC5" w:rsidP="00EF43F9">
            <w:pPr>
              <w:pStyle w:val="CRCoverPage"/>
              <w:spacing w:after="0"/>
              <w:ind w:left="99"/>
              <w:rPr>
                <w:noProof/>
              </w:rPr>
            </w:pPr>
          </w:p>
        </w:tc>
      </w:tr>
      <w:tr w:rsidR="00AF3EC5" w14:paraId="7E0830C2" w14:textId="77777777" w:rsidTr="00EF43F9">
        <w:tc>
          <w:tcPr>
            <w:tcW w:w="2694" w:type="dxa"/>
            <w:gridSpan w:val="2"/>
            <w:tcBorders>
              <w:top w:val="nil"/>
              <w:left w:val="single" w:sz="4" w:space="0" w:color="auto"/>
              <w:bottom w:val="nil"/>
              <w:right w:val="nil"/>
            </w:tcBorders>
          </w:tcPr>
          <w:p w14:paraId="74195996" w14:textId="77777777" w:rsidR="00AF3EC5" w:rsidRDefault="00AF3EC5" w:rsidP="00EF43F9">
            <w:pPr>
              <w:pStyle w:val="CRCoverPage"/>
              <w:spacing w:after="0"/>
              <w:rPr>
                <w:b/>
                <w:i/>
                <w:noProof/>
              </w:rPr>
            </w:pPr>
          </w:p>
        </w:tc>
        <w:tc>
          <w:tcPr>
            <w:tcW w:w="6946" w:type="dxa"/>
            <w:gridSpan w:val="9"/>
            <w:tcBorders>
              <w:top w:val="nil"/>
              <w:left w:val="nil"/>
              <w:bottom w:val="nil"/>
              <w:right w:val="single" w:sz="4" w:space="0" w:color="auto"/>
            </w:tcBorders>
          </w:tcPr>
          <w:p w14:paraId="0B8EBD7E" w14:textId="77777777" w:rsidR="00AF3EC5" w:rsidRDefault="00AF3EC5" w:rsidP="00EF43F9">
            <w:pPr>
              <w:pStyle w:val="CRCoverPage"/>
              <w:spacing w:after="0"/>
              <w:rPr>
                <w:noProof/>
              </w:rPr>
            </w:pPr>
          </w:p>
        </w:tc>
      </w:tr>
      <w:tr w:rsidR="00AF3EC5" w14:paraId="3A15CE18" w14:textId="77777777" w:rsidTr="00EF43F9">
        <w:tc>
          <w:tcPr>
            <w:tcW w:w="2694" w:type="dxa"/>
            <w:gridSpan w:val="2"/>
            <w:tcBorders>
              <w:top w:val="nil"/>
              <w:left w:val="single" w:sz="4" w:space="0" w:color="auto"/>
              <w:bottom w:val="single" w:sz="4" w:space="0" w:color="auto"/>
              <w:right w:val="nil"/>
            </w:tcBorders>
            <w:hideMark/>
          </w:tcPr>
          <w:p w14:paraId="1B438634" w14:textId="77777777" w:rsidR="00AF3EC5" w:rsidRDefault="00AF3EC5" w:rsidP="00EF43F9">
            <w:pPr>
              <w:pStyle w:val="CRCoverPage"/>
              <w:tabs>
                <w:tab w:val="right" w:pos="2184"/>
              </w:tabs>
              <w:spacing w:after="0"/>
              <w:rPr>
                <w:b/>
                <w:i/>
                <w:noProof/>
              </w:rPr>
            </w:pPr>
            <w:r>
              <w:rPr>
                <w:b/>
                <w:i/>
                <w:noProof/>
              </w:rPr>
              <w:lastRenderedPageBreak/>
              <w:t>Other comments:</w:t>
            </w:r>
          </w:p>
        </w:tc>
        <w:tc>
          <w:tcPr>
            <w:tcW w:w="6946" w:type="dxa"/>
            <w:gridSpan w:val="9"/>
            <w:tcBorders>
              <w:top w:val="nil"/>
              <w:left w:val="nil"/>
              <w:bottom w:val="single" w:sz="4" w:space="0" w:color="auto"/>
              <w:right w:val="single" w:sz="4" w:space="0" w:color="auto"/>
            </w:tcBorders>
            <w:shd w:val="pct30" w:color="FFFF00" w:fill="auto"/>
          </w:tcPr>
          <w:p w14:paraId="088038F5" w14:textId="77777777" w:rsidR="00AF3EC5" w:rsidRDefault="00AF3EC5" w:rsidP="00EF43F9">
            <w:pPr>
              <w:pStyle w:val="CRCoverPage"/>
              <w:spacing w:after="0"/>
              <w:ind w:left="100"/>
              <w:rPr>
                <w:noProof/>
              </w:rPr>
            </w:pPr>
          </w:p>
        </w:tc>
      </w:tr>
      <w:tr w:rsidR="00AF3EC5" w14:paraId="071FAF6F" w14:textId="77777777" w:rsidTr="00EF43F9">
        <w:tc>
          <w:tcPr>
            <w:tcW w:w="2694" w:type="dxa"/>
            <w:gridSpan w:val="2"/>
            <w:tcBorders>
              <w:top w:val="single" w:sz="4" w:space="0" w:color="auto"/>
              <w:left w:val="nil"/>
              <w:bottom w:val="single" w:sz="4" w:space="0" w:color="auto"/>
              <w:right w:val="nil"/>
            </w:tcBorders>
          </w:tcPr>
          <w:p w14:paraId="7190464F" w14:textId="77777777" w:rsidR="00AF3EC5" w:rsidRDefault="00AF3EC5" w:rsidP="00EF43F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6E62B80" w14:textId="77777777" w:rsidR="00AF3EC5" w:rsidRDefault="00AF3EC5" w:rsidP="00EF43F9">
            <w:pPr>
              <w:pStyle w:val="CRCoverPage"/>
              <w:spacing w:after="0"/>
              <w:ind w:left="100"/>
              <w:rPr>
                <w:noProof/>
                <w:sz w:val="8"/>
                <w:szCs w:val="8"/>
              </w:rPr>
            </w:pPr>
          </w:p>
        </w:tc>
      </w:tr>
      <w:tr w:rsidR="00AF3EC5" w14:paraId="196E4E33" w14:textId="77777777" w:rsidTr="00EF43F9">
        <w:tc>
          <w:tcPr>
            <w:tcW w:w="2694" w:type="dxa"/>
            <w:gridSpan w:val="2"/>
            <w:tcBorders>
              <w:top w:val="single" w:sz="4" w:space="0" w:color="auto"/>
              <w:left w:val="single" w:sz="4" w:space="0" w:color="auto"/>
              <w:bottom w:val="single" w:sz="4" w:space="0" w:color="auto"/>
              <w:right w:val="nil"/>
            </w:tcBorders>
            <w:hideMark/>
          </w:tcPr>
          <w:p w14:paraId="6599F84F" w14:textId="77777777" w:rsidR="00AF3EC5" w:rsidRDefault="00AF3EC5" w:rsidP="00EF43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ED7D75F" w14:textId="77777777" w:rsidR="00AF3EC5" w:rsidRDefault="00AF3EC5" w:rsidP="00EF43F9">
            <w:pPr>
              <w:pStyle w:val="CRCoverPage"/>
              <w:spacing w:after="0"/>
              <w:ind w:left="100"/>
              <w:rPr>
                <w:noProof/>
              </w:rPr>
            </w:pPr>
          </w:p>
        </w:tc>
      </w:tr>
    </w:tbl>
    <w:p w14:paraId="37BAC994" w14:textId="77777777" w:rsidR="00AF3EC5" w:rsidRDefault="00AF3EC5" w:rsidP="00AF3EC5">
      <w:pPr>
        <w:overflowPunct/>
        <w:autoSpaceDE/>
        <w:autoSpaceDN/>
        <w:adjustRightInd/>
        <w:spacing w:after="0"/>
        <w:textAlignment w:val="auto"/>
        <w:rPr>
          <w:rFonts w:ascii="Arial" w:eastAsia="MS Mincho" w:hAnsi="Arial"/>
          <w:sz w:val="36"/>
        </w:rPr>
      </w:pPr>
      <w:r>
        <w:rPr>
          <w:rFonts w:eastAsia="MS Mincho"/>
        </w:rPr>
        <w:br w:type="page"/>
      </w:r>
    </w:p>
    <w:p w14:paraId="3B972FE5" w14:textId="1DC8CEF6" w:rsidR="00394471" w:rsidRPr="00FF4867" w:rsidRDefault="006777F4" w:rsidP="006777F4">
      <w:pPr>
        <w:pBdr>
          <w:top w:val="single" w:sz="4" w:space="1" w:color="auto"/>
          <w:left w:val="single" w:sz="4" w:space="4" w:color="auto"/>
          <w:bottom w:val="single" w:sz="4" w:space="1" w:color="auto"/>
          <w:right w:val="single" w:sz="4" w:space="4" w:color="auto"/>
        </w:pBdr>
        <w:shd w:val="clear" w:color="auto" w:fill="FFFF00"/>
        <w:jc w:val="center"/>
      </w:pPr>
      <w:r>
        <w:lastRenderedPageBreak/>
        <w:t>START OF CHANGES</w:t>
      </w:r>
    </w:p>
    <w:p w14:paraId="5144FD23" w14:textId="77777777" w:rsidR="00465095" w:rsidRPr="00A87B4B" w:rsidRDefault="00465095" w:rsidP="00465095">
      <w:pPr>
        <w:pStyle w:val="2"/>
        <w:rPr>
          <w:rFonts w:eastAsia="MS Mincho"/>
        </w:rPr>
      </w:pPr>
      <w:bookmarkStart w:id="16" w:name="_Toc5722515"/>
      <w:bookmarkStart w:id="17" w:name="_Toc37463035"/>
      <w:bookmarkStart w:id="18" w:name="_Toc46502579"/>
      <w:bookmarkStart w:id="19" w:name="_Toc156000009"/>
      <w:bookmarkEnd w:id="0"/>
      <w:bookmarkEnd w:id="1"/>
      <w:bookmarkEnd w:id="2"/>
      <w:bookmarkEnd w:id="3"/>
      <w:bookmarkEnd w:id="4"/>
      <w:bookmarkEnd w:id="5"/>
      <w:bookmarkEnd w:id="6"/>
      <w:bookmarkEnd w:id="7"/>
      <w:bookmarkEnd w:id="8"/>
      <w:bookmarkEnd w:id="9"/>
      <w:bookmarkEnd w:id="10"/>
      <w:bookmarkEnd w:id="11"/>
      <w:r w:rsidRPr="00A87B4B">
        <w:rPr>
          <w:rFonts w:eastAsia="MS Mincho"/>
        </w:rPr>
        <w:t>7</w:t>
      </w:r>
      <w:r w:rsidRPr="00A87B4B">
        <w:t>.</w:t>
      </w:r>
      <w:r w:rsidRPr="00A87B4B">
        <w:rPr>
          <w:rFonts w:eastAsia="MS Mincho"/>
        </w:rPr>
        <w:t>1</w:t>
      </w:r>
      <w:r w:rsidRPr="00A87B4B">
        <w:tab/>
      </w:r>
      <w:r w:rsidRPr="00A87B4B">
        <w:rPr>
          <w:rFonts w:eastAsia="MS Mincho"/>
        </w:rPr>
        <w:t>State variables</w:t>
      </w:r>
      <w:bookmarkEnd w:id="16"/>
      <w:bookmarkEnd w:id="17"/>
      <w:bookmarkEnd w:id="18"/>
      <w:bookmarkEnd w:id="19"/>
    </w:p>
    <w:p w14:paraId="5EAFF929" w14:textId="77777777" w:rsidR="00465095" w:rsidRPr="00A87B4B" w:rsidRDefault="00465095" w:rsidP="00465095">
      <w:pPr>
        <w:rPr>
          <w:rFonts w:eastAsia="MS Mincho"/>
        </w:rPr>
      </w:pPr>
      <w:r w:rsidRPr="00A87B4B">
        <w:rPr>
          <w:rFonts w:eastAsia="MS Mincho"/>
        </w:rPr>
        <w:t>This clause describes the state variables used in AM and UM entities in order to specify the RLC protocol. The state variables defined in this clause are normative.</w:t>
      </w:r>
    </w:p>
    <w:p w14:paraId="1FF684BF" w14:textId="77777777" w:rsidR="00465095" w:rsidRPr="00A87B4B" w:rsidRDefault="00465095" w:rsidP="00465095">
      <w:pPr>
        <w:rPr>
          <w:rFonts w:eastAsia="MS Mincho"/>
        </w:rPr>
      </w:pPr>
      <w:r w:rsidRPr="00A87B4B">
        <w:rPr>
          <w:rFonts w:eastAsia="MS Mincho"/>
        </w:rPr>
        <w:t>All state variables and all counters are non-negative integers.</w:t>
      </w:r>
    </w:p>
    <w:p w14:paraId="4F4F479C" w14:textId="77777777" w:rsidR="00465095" w:rsidRPr="00A87B4B" w:rsidRDefault="00465095" w:rsidP="00465095">
      <w:pPr>
        <w:rPr>
          <w:rFonts w:eastAsia="MS Mincho"/>
        </w:rPr>
      </w:pPr>
      <w:r w:rsidRPr="00A87B4B">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2F7B1CAA" w14:textId="77777777" w:rsidR="00465095" w:rsidRPr="00A87B4B" w:rsidRDefault="00465095" w:rsidP="00465095">
      <w:pPr>
        <w:rPr>
          <w:rFonts w:eastAsia="MS Mincho"/>
        </w:rPr>
      </w:pPr>
      <w:r w:rsidRPr="00A87B4B">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21077C4D" w14:textId="77777777" w:rsidR="00465095" w:rsidRPr="00A87B4B" w:rsidRDefault="00465095" w:rsidP="00465095">
      <w:pPr>
        <w:jc w:val="both"/>
      </w:pPr>
      <w:r w:rsidRPr="00A87B4B">
        <w:t xml:space="preserve">When performing arithmetic comparisons of state variables or </w:t>
      </w:r>
      <w:r w:rsidRPr="00A87B4B">
        <w:rPr>
          <w:rFonts w:eastAsia="MS Mincho"/>
        </w:rPr>
        <w:t>SN</w:t>
      </w:r>
      <w:r w:rsidRPr="00A87B4B">
        <w:t xml:space="preserve"> values</w:t>
      </w:r>
      <w:r w:rsidRPr="00A87B4B">
        <w:rPr>
          <w:rFonts w:eastAsia="MS Mincho"/>
        </w:rPr>
        <w:t>,</w:t>
      </w:r>
      <w:r w:rsidRPr="00A87B4B">
        <w:t xml:space="preserve"> a modulus base shall be used.</w:t>
      </w:r>
    </w:p>
    <w:p w14:paraId="373867F2" w14:textId="77777777" w:rsidR="00465095" w:rsidRPr="00A87B4B" w:rsidRDefault="00465095" w:rsidP="00465095">
      <w:pPr>
        <w:jc w:val="both"/>
      </w:pPr>
      <w:r w:rsidRPr="00A87B4B">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&lt;= [SN – RX_Next]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&lt; [RX_Next + AM_Window_Size – RX_Next]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where </w:t>
      </w:r>
      <w:r w:rsidRPr="00A87B4B">
        <w:rPr>
          <w:i/>
        </w:rPr>
        <w:t>sn-FieldLength</w:t>
      </w:r>
      <w:r w:rsidRPr="00A87B4B">
        <w:t xml:space="preserve"> is 12 or 18 for 12 bit SN and 18 bit SN, respectively.</w:t>
      </w:r>
    </w:p>
    <w:p w14:paraId="09F87DD1" w14:textId="77777777" w:rsidR="00465095" w:rsidRPr="00A87B4B" w:rsidRDefault="00465095" w:rsidP="00465095">
      <w:r w:rsidRPr="00A87B4B">
        <w:rPr>
          <w:szCs w:val="24"/>
          <w:lang w:eastAsia="ko-KR"/>
        </w:rPr>
        <w:t>RX_Next_</w:t>
      </w:r>
      <w:r w:rsidRPr="00A87B4B">
        <w:rPr>
          <w:szCs w:val="24"/>
          <w:lang w:eastAsia="zh-CN"/>
        </w:rPr>
        <w:t>Highest</w:t>
      </w:r>
      <w:r w:rsidRPr="00A87B4B">
        <w:t>– UM_Window_Size shall be assumed as the modulus base at the receiving UM RLC entity. This modulus base is subtracted from all the values involved, and then an absolute comparison is performed (e.g. (</w:t>
      </w:r>
      <w:r w:rsidRPr="00A87B4B">
        <w:rPr>
          <w:szCs w:val="24"/>
          <w:lang w:eastAsia="ko-KR"/>
        </w:rPr>
        <w:t>RX_Next_</w:t>
      </w:r>
      <w:r w:rsidRPr="00A87B4B">
        <w:rPr>
          <w:szCs w:val="24"/>
          <w:lang w:eastAsia="zh-CN"/>
        </w:rPr>
        <w:t>Highest</w:t>
      </w:r>
      <w:r w:rsidRPr="00A87B4B">
        <w:t>– UM_Window_Size) &lt;= SN &lt;</w:t>
      </w:r>
      <w:r w:rsidRPr="00A87B4B">
        <w:rPr>
          <w:szCs w:val="24"/>
          <w:lang w:eastAsia="ko-KR"/>
        </w:rPr>
        <w:t xml:space="preserve"> RX_Next_Highest</w:t>
      </w:r>
      <w:r w:rsidRPr="00A87B4B">
        <w:t xml:space="preserve"> is evaluated as [</w:t>
      </w:r>
      <w:r w:rsidRPr="00A87B4B">
        <w:rPr>
          <w:lang w:eastAsia="zh-CN"/>
        </w:rPr>
        <w:t>(</w:t>
      </w:r>
      <w:r w:rsidRPr="00A87B4B">
        <w:rPr>
          <w:szCs w:val="24"/>
          <w:lang w:eastAsia="ko-KR"/>
        </w:rPr>
        <w:t>RX_Next_</w:t>
      </w:r>
      <w:r w:rsidRPr="00A87B4B">
        <w:rPr>
          <w:szCs w:val="24"/>
          <w:lang w:eastAsia="zh-CN"/>
        </w:rPr>
        <w:t>Highest</w:t>
      </w:r>
      <w:r w:rsidRPr="00A87B4B">
        <w:t>– UM_Window_Size) – (</w:t>
      </w:r>
      <w:r w:rsidRPr="00A87B4B">
        <w:rPr>
          <w:szCs w:val="24"/>
          <w:lang w:eastAsia="ko-KR"/>
        </w:rPr>
        <w:t>RX_Next_</w:t>
      </w:r>
      <w:r w:rsidRPr="00A87B4B">
        <w:rPr>
          <w:szCs w:val="24"/>
          <w:lang w:eastAsia="zh-CN"/>
        </w:rPr>
        <w:t>Highest</w:t>
      </w:r>
      <w:r w:rsidRPr="00A87B4B">
        <w:t>– UM_Window_Size)]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&lt;= [SN – (</w:t>
      </w:r>
      <w:r w:rsidRPr="00A87B4B">
        <w:rPr>
          <w:szCs w:val="24"/>
          <w:lang w:eastAsia="ko-KR"/>
        </w:rPr>
        <w:t>RX_Next_</w:t>
      </w:r>
      <w:r w:rsidRPr="00A87B4B">
        <w:rPr>
          <w:szCs w:val="24"/>
          <w:lang w:eastAsia="zh-CN"/>
        </w:rPr>
        <w:t>Highest</w:t>
      </w:r>
      <w:r w:rsidRPr="00A87B4B">
        <w:t>– UM_Window_Size)]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&lt; [</w:t>
      </w:r>
      <w:r w:rsidRPr="00A87B4B">
        <w:rPr>
          <w:szCs w:val="24"/>
          <w:lang w:eastAsia="ko-KR"/>
        </w:rPr>
        <w:t>RX_Next_</w:t>
      </w:r>
      <w:r w:rsidRPr="00A87B4B">
        <w:rPr>
          <w:szCs w:val="24"/>
          <w:lang w:eastAsia="zh-CN"/>
        </w:rPr>
        <w:t>Highest</w:t>
      </w:r>
      <w:r w:rsidRPr="00A87B4B">
        <w:t>– (</w:t>
      </w:r>
      <w:r w:rsidRPr="00A87B4B">
        <w:rPr>
          <w:szCs w:val="24"/>
          <w:lang w:eastAsia="ko-KR"/>
        </w:rPr>
        <w:t>RX_Next_</w:t>
      </w:r>
      <w:r w:rsidRPr="00A87B4B">
        <w:rPr>
          <w:szCs w:val="24"/>
          <w:lang w:eastAsia="zh-CN"/>
        </w:rPr>
        <w:t>Highest</w:t>
      </w:r>
      <w:r w:rsidRPr="00A87B4B">
        <w:t>– UM_Window_Size)] modulo 2</w:t>
      </w:r>
      <w:r w:rsidRPr="00A87B4B">
        <w:rPr>
          <w:vertAlign w:val="superscript"/>
        </w:rPr>
        <w:t>[</w:t>
      </w:r>
      <w:r w:rsidRPr="00A87B4B">
        <w:rPr>
          <w:rFonts w:eastAsia="MS Mincho"/>
          <w:i/>
          <w:vertAlign w:val="superscript"/>
        </w:rPr>
        <w:t>sn-FieldLength</w:t>
      </w:r>
      <w:r w:rsidRPr="00A87B4B">
        <w:rPr>
          <w:vertAlign w:val="superscript"/>
        </w:rPr>
        <w:t>]</w:t>
      </w:r>
      <w:r w:rsidRPr="00A87B4B">
        <w:t xml:space="preserve">), where </w:t>
      </w:r>
      <w:r w:rsidRPr="00A87B4B">
        <w:rPr>
          <w:i/>
        </w:rPr>
        <w:t>sn-FieldLength</w:t>
      </w:r>
      <w:r w:rsidRPr="00A87B4B">
        <w:t xml:space="preserve"> is 6 or 12 for 6 bit SN and 12 bit SN, respectively.</w:t>
      </w:r>
    </w:p>
    <w:p w14:paraId="1CFF78AB" w14:textId="77777777" w:rsidR="00465095" w:rsidRPr="00A87B4B" w:rsidRDefault="00465095" w:rsidP="00465095">
      <w:r w:rsidRPr="00A87B4B">
        <w:t>The transmitting side of each AM RLC entity shall maintain the following state variables:</w:t>
      </w:r>
    </w:p>
    <w:p w14:paraId="0FC50560" w14:textId="77777777" w:rsidR="00465095" w:rsidRPr="00A87B4B" w:rsidRDefault="00465095" w:rsidP="00465095">
      <w:r w:rsidRPr="00A87B4B">
        <w:t>a) TX_Next_Ack – Acknowledgement state variable</w:t>
      </w:r>
    </w:p>
    <w:p w14:paraId="146BF1C5" w14:textId="77777777" w:rsidR="00465095" w:rsidRPr="00A87B4B" w:rsidRDefault="00465095" w:rsidP="00465095">
      <w:r w:rsidRPr="00A87B4B">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A87B4B" w:rsidDel="004528A5">
        <w:t>.</w:t>
      </w:r>
    </w:p>
    <w:p w14:paraId="0C26C765" w14:textId="77777777" w:rsidR="00465095" w:rsidRPr="00A87B4B" w:rsidRDefault="00465095" w:rsidP="00465095">
      <w:r w:rsidRPr="00A87B4B">
        <w:t>b) TX_Next – Send state variable</w:t>
      </w:r>
    </w:p>
    <w:p w14:paraId="46BC2357" w14:textId="77777777" w:rsidR="00465095" w:rsidRPr="00A87B4B" w:rsidRDefault="00465095" w:rsidP="00465095">
      <w:r w:rsidRPr="00A87B4B">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AA49C8B" w14:textId="77777777" w:rsidR="00465095" w:rsidRPr="00A87B4B" w:rsidRDefault="00465095" w:rsidP="00465095">
      <w:r w:rsidRPr="00A87B4B">
        <w:t>c) POLL_SN – Poll send state variable</w:t>
      </w:r>
    </w:p>
    <w:p w14:paraId="58165577" w14:textId="77777777" w:rsidR="00465095" w:rsidRPr="00A87B4B" w:rsidRDefault="00465095" w:rsidP="00465095">
      <w:r w:rsidRPr="00A87B4B">
        <w:t>This state variable holds the value of the highest SN of the AMD PDU among the AMD PDUs submitted to lower layer when POLL_SN is set according to clause 5.3.3.2. It is initially set to 0.</w:t>
      </w:r>
    </w:p>
    <w:p w14:paraId="6BD98F51" w14:textId="77777777" w:rsidR="00465095" w:rsidRPr="00A87B4B" w:rsidRDefault="00465095" w:rsidP="00465095">
      <w:r w:rsidRPr="00A87B4B">
        <w:t>The transmitting side of each AM RLC entity shall maintain the following counters:</w:t>
      </w:r>
    </w:p>
    <w:p w14:paraId="145C1582" w14:textId="77777777" w:rsidR="00465095" w:rsidRPr="00A87B4B" w:rsidRDefault="00465095" w:rsidP="00465095">
      <w:r w:rsidRPr="00A87B4B">
        <w:t>a) PDU_WITHOUT_POLL – Counter</w:t>
      </w:r>
    </w:p>
    <w:p w14:paraId="2BB1D21A" w14:textId="77777777" w:rsidR="00465095" w:rsidRPr="00A87B4B" w:rsidRDefault="00465095" w:rsidP="00465095">
      <w:r w:rsidRPr="00A87B4B">
        <w:t>This counter is initially set to 0. It counts the number of AMD PDUs sent since the most recent poll bit was transmitted.</w:t>
      </w:r>
    </w:p>
    <w:p w14:paraId="5FD5F9EC" w14:textId="77777777" w:rsidR="00465095" w:rsidRPr="00A87B4B" w:rsidRDefault="00465095" w:rsidP="00465095">
      <w:r w:rsidRPr="00A87B4B">
        <w:t>b) BYTE_WITHOUT_POLL – Counter</w:t>
      </w:r>
    </w:p>
    <w:p w14:paraId="2EE1C1B4" w14:textId="77777777" w:rsidR="00465095" w:rsidRPr="00A87B4B" w:rsidRDefault="00465095" w:rsidP="00465095">
      <w:r w:rsidRPr="00A87B4B">
        <w:t>This counter is initially set to 0. It counts the number of data bytes sent since the most recent poll bit was transmitted.</w:t>
      </w:r>
    </w:p>
    <w:p w14:paraId="25D0F09B" w14:textId="77777777" w:rsidR="00465095" w:rsidRPr="00A87B4B" w:rsidRDefault="00465095" w:rsidP="00465095">
      <w:pPr>
        <w:rPr>
          <w:rFonts w:eastAsia="MS Mincho"/>
        </w:rPr>
      </w:pPr>
      <w:r w:rsidRPr="00A87B4B">
        <w:rPr>
          <w:rFonts w:eastAsia="MS Mincho"/>
        </w:rPr>
        <w:t>c) RETX_COUNT – Counter</w:t>
      </w:r>
    </w:p>
    <w:p w14:paraId="5BAB3875" w14:textId="6C06DCD2" w:rsidR="00465095" w:rsidRPr="00A87B4B" w:rsidRDefault="00465095" w:rsidP="00465095">
      <w:r w:rsidRPr="00A87B4B">
        <w:rPr>
          <w:rFonts w:eastAsia="MS Mincho"/>
        </w:rPr>
        <w:lastRenderedPageBreak/>
        <w:t>This counter counts the number of retransmissions of an RLC SDU or RLC SDU segment (see clause 5.3.2). There is one RETX_COUNT counter maintained per RLC SDU.</w:t>
      </w:r>
      <w:ins w:id="20" w:author="Ericsson - RAN2#126" w:date="2024-06-05T13:23:00Z">
        <w:r>
          <w:rPr>
            <w:rFonts w:eastAsia="MS Mincho"/>
          </w:rPr>
          <w:t xml:space="preserve"> </w:t>
        </w:r>
        <w:r w:rsidRPr="00465095">
          <w:rPr>
            <w:rFonts w:eastAsia="MS Mincho"/>
          </w:rPr>
          <w:t xml:space="preserve">This counter is </w:t>
        </w:r>
        <w:r>
          <w:rPr>
            <w:rFonts w:eastAsia="MS Mincho"/>
          </w:rPr>
          <w:t>re</w:t>
        </w:r>
        <w:r w:rsidRPr="00465095">
          <w:rPr>
            <w:rFonts w:eastAsia="MS Mincho"/>
          </w:rPr>
          <w:t xml:space="preserve">set to zero </w:t>
        </w:r>
        <w:r>
          <w:rPr>
            <w:rFonts w:eastAsia="MS Mincho"/>
          </w:rPr>
          <w:t>for each RLC SDU when</w:t>
        </w:r>
        <w:r w:rsidRPr="00465095">
          <w:rPr>
            <w:rFonts w:eastAsia="MS Mincho"/>
          </w:rPr>
          <w:t xml:space="preserve"> indicated by upper layer.</w:t>
        </w:r>
      </w:ins>
    </w:p>
    <w:p w14:paraId="52A1CBA7" w14:textId="77777777" w:rsidR="00465095" w:rsidRPr="00A87B4B" w:rsidRDefault="00465095" w:rsidP="00465095">
      <w:r w:rsidRPr="00A87B4B">
        <w:t>The receiving side of each AM RLC entity shall maintain the following state variables:</w:t>
      </w:r>
    </w:p>
    <w:p w14:paraId="240E95C5" w14:textId="77777777" w:rsidR="00465095" w:rsidRPr="00A87B4B" w:rsidRDefault="00465095" w:rsidP="00465095">
      <w:r w:rsidRPr="00A87B4B">
        <w:t>a) RX_Next – Receive state variable</w:t>
      </w:r>
    </w:p>
    <w:p w14:paraId="5E9460B6" w14:textId="77777777" w:rsidR="00465095" w:rsidRPr="00A87B4B" w:rsidRDefault="00465095" w:rsidP="00465095">
      <w:r w:rsidRPr="00A87B4B">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D4EFE28" w14:textId="77777777" w:rsidR="00465095" w:rsidRPr="00A87B4B" w:rsidRDefault="00465095" w:rsidP="00465095">
      <w:r w:rsidRPr="00A87B4B">
        <w:t xml:space="preserve">b) RX_Next_Status_Trigger – </w:t>
      </w:r>
      <w:r w:rsidRPr="00A87B4B">
        <w:rPr>
          <w:i/>
        </w:rPr>
        <w:t>t-Reassembly</w:t>
      </w:r>
      <w:r w:rsidRPr="00A87B4B">
        <w:t xml:space="preserve"> state variable</w:t>
      </w:r>
    </w:p>
    <w:p w14:paraId="5A792EC7" w14:textId="77777777" w:rsidR="00465095" w:rsidRPr="00A87B4B" w:rsidRDefault="00465095" w:rsidP="00465095">
      <w:r w:rsidRPr="00A87B4B">
        <w:t xml:space="preserve">This state variable holds the value of the SN following the SN of the RLC SDU which triggered </w:t>
      </w:r>
      <w:r w:rsidRPr="00A87B4B">
        <w:rPr>
          <w:i/>
        </w:rPr>
        <w:t>t-Reassembly</w:t>
      </w:r>
      <w:r w:rsidRPr="00A87B4B">
        <w:t>.</w:t>
      </w:r>
    </w:p>
    <w:p w14:paraId="760477DC" w14:textId="77777777" w:rsidR="00465095" w:rsidRPr="00A87B4B" w:rsidRDefault="00465095" w:rsidP="00465095">
      <w:r w:rsidRPr="00A87B4B">
        <w:t>c) RX_Highest_Status – Maximum STATUS transmit state variable</w:t>
      </w:r>
    </w:p>
    <w:p w14:paraId="24771E85" w14:textId="77777777" w:rsidR="00465095" w:rsidRPr="00A87B4B" w:rsidRDefault="00465095" w:rsidP="00465095">
      <w:r w:rsidRPr="00A87B4B">
        <w:t>This state variable holds the highest possible value of the SN which can be indicated by "ACK_SN" when a STATUS PDU needs to be constructed. It is initially set to 0.</w:t>
      </w:r>
    </w:p>
    <w:p w14:paraId="08DAA7DD" w14:textId="77777777" w:rsidR="00465095" w:rsidRPr="00A87B4B" w:rsidRDefault="00465095" w:rsidP="00465095">
      <w:r w:rsidRPr="00A87B4B">
        <w:t>d) RX_Next_Highest – Highest received state variable</w:t>
      </w:r>
    </w:p>
    <w:p w14:paraId="47669111" w14:textId="77777777" w:rsidR="00465095" w:rsidRPr="00A87B4B" w:rsidRDefault="00465095" w:rsidP="00465095">
      <w:r w:rsidRPr="00A87B4B">
        <w:t>This state variable holds the value of the SN following the SN of the RLC SDU with the highest SN among received RLC SDUs. It is initially set to 0.</w:t>
      </w:r>
    </w:p>
    <w:p w14:paraId="44D81377" w14:textId="77777777" w:rsidR="00465095" w:rsidRPr="00A87B4B" w:rsidRDefault="00465095" w:rsidP="00465095">
      <w:r w:rsidRPr="00A87B4B">
        <w:t>Each transmitting UM RLC entity shall maintain the following state variables:</w:t>
      </w:r>
    </w:p>
    <w:p w14:paraId="306F915A" w14:textId="77777777" w:rsidR="00465095" w:rsidRPr="00A87B4B" w:rsidRDefault="00465095" w:rsidP="00465095">
      <w:r w:rsidRPr="00A87B4B">
        <w:t>a) TX_Next – UM send state variable</w:t>
      </w:r>
    </w:p>
    <w:p w14:paraId="4327EA5C" w14:textId="77777777" w:rsidR="00465095" w:rsidRPr="00A87B4B" w:rsidRDefault="00465095" w:rsidP="00465095">
      <w:r w:rsidRPr="00A87B4B">
        <w:t>This state variable holds the value of the SN to be assigned for the next newly generated UMD PDU with segment. It is initially set to 0, and is updated after the UM RLC entity submits a UMD PDU including the last segment of an RLC SDU to lower layers.</w:t>
      </w:r>
    </w:p>
    <w:p w14:paraId="6D569BE4" w14:textId="77777777" w:rsidR="00465095" w:rsidRPr="00A87B4B" w:rsidRDefault="00465095" w:rsidP="00465095">
      <w:r w:rsidRPr="00A87B4B">
        <w:t>Each receiving UM RLC entity shall maintain the following state variables:</w:t>
      </w:r>
    </w:p>
    <w:p w14:paraId="2EA77D2E" w14:textId="77777777" w:rsidR="00465095" w:rsidRPr="00A87B4B" w:rsidRDefault="00465095" w:rsidP="00465095">
      <w:pPr>
        <w:rPr>
          <w:szCs w:val="24"/>
          <w:lang w:eastAsia="ko-KR"/>
        </w:rPr>
      </w:pPr>
      <w:r w:rsidRPr="00A87B4B">
        <w:t xml:space="preserve">a) </w:t>
      </w:r>
      <w:r w:rsidRPr="00A87B4B">
        <w:rPr>
          <w:szCs w:val="24"/>
          <w:lang w:eastAsia="ko-KR"/>
        </w:rPr>
        <w:t>RX_Next_Reassembly – UM receive state variable</w:t>
      </w:r>
    </w:p>
    <w:p w14:paraId="6A7A1138" w14:textId="77777777" w:rsidR="00465095" w:rsidRPr="00A87B4B" w:rsidRDefault="00465095" w:rsidP="00465095">
      <w:pPr>
        <w:rPr>
          <w:szCs w:val="24"/>
        </w:rPr>
      </w:pPr>
      <w:r w:rsidRPr="00A87B4B">
        <w:rPr>
          <w:szCs w:val="24"/>
        </w:rPr>
        <w:t>This state variable holds the value of the earliest SN that is still considered for reassembly. It is initially set to 0.</w:t>
      </w:r>
      <w:r w:rsidRPr="00A87B4B">
        <w:t xml:space="preserve"> For groupcast and broadcast of NR </w:t>
      </w:r>
      <w:r w:rsidRPr="00A87B4B">
        <w:rPr>
          <w:lang w:eastAsia="zh-CN"/>
        </w:rPr>
        <w:t>s</w:t>
      </w:r>
      <w:r w:rsidRPr="00A87B4B">
        <w:t>idelink communication or for SL-SRB4 of NR sidelink discovery</w:t>
      </w:r>
      <w:r w:rsidRPr="00A87B4B">
        <w:rPr>
          <w:szCs w:val="24"/>
        </w:rPr>
        <w:t xml:space="preserve">, it is initially set to the SN of the first received UMD PDU containing an SN. </w:t>
      </w:r>
      <w:r w:rsidRPr="00A87B4B">
        <w:t>For</w:t>
      </w:r>
      <w:r w:rsidRPr="00A87B4B">
        <w:rPr>
          <w:rFonts w:eastAsia="MS Mincho"/>
        </w:rPr>
        <w:t xml:space="preserve"> the receiving UM </w:t>
      </w:r>
      <w:r w:rsidRPr="00A87B4B">
        <w:rPr>
          <w:lang w:eastAsia="zh-CN"/>
        </w:rPr>
        <w:t xml:space="preserve">RLC entity </w:t>
      </w:r>
      <w:r w:rsidRPr="00A87B4B">
        <w:rPr>
          <w:rFonts w:eastAsia="MS Mincho"/>
        </w:rPr>
        <w:t>configured</w:t>
      </w:r>
      <w:r w:rsidRPr="00A87B4B">
        <w:rPr>
          <w:lang w:eastAsia="zh-CN"/>
        </w:rPr>
        <w:t xml:space="preserve"> for MCCH or MTCH,</w:t>
      </w:r>
      <w:r w:rsidRPr="00A87B4B">
        <w:rPr>
          <w:szCs w:val="24"/>
        </w:rPr>
        <w:t xml:space="preserve"> </w:t>
      </w:r>
      <w:r w:rsidRPr="00A87B4B">
        <w:t>it is up to UE implementation to set the initial value of RX_Next_Reassembly to a value before RX_Next_Highest.</w:t>
      </w:r>
    </w:p>
    <w:p w14:paraId="67F3846E" w14:textId="77777777" w:rsidR="00465095" w:rsidRPr="00A87B4B" w:rsidRDefault="00465095" w:rsidP="00465095">
      <w:pPr>
        <w:rPr>
          <w:szCs w:val="24"/>
        </w:rPr>
      </w:pPr>
      <w:r w:rsidRPr="00A87B4B">
        <w:t xml:space="preserve">b) </w:t>
      </w:r>
      <w:r w:rsidRPr="00A87B4B">
        <w:rPr>
          <w:szCs w:val="24"/>
          <w:lang w:eastAsia="ko-KR"/>
        </w:rPr>
        <w:t>RX_Timer_Trigger</w:t>
      </w:r>
      <w:r w:rsidRPr="00A87B4B">
        <w:rPr>
          <w:szCs w:val="24"/>
        </w:rPr>
        <w:t xml:space="preserve"> – UM </w:t>
      </w:r>
      <w:r w:rsidRPr="00A87B4B">
        <w:rPr>
          <w:i/>
          <w:szCs w:val="24"/>
        </w:rPr>
        <w:t>t-Reassembly</w:t>
      </w:r>
      <w:r w:rsidRPr="00A87B4B">
        <w:rPr>
          <w:szCs w:val="24"/>
        </w:rPr>
        <w:t xml:space="preserve"> state variable</w:t>
      </w:r>
    </w:p>
    <w:p w14:paraId="042C702B" w14:textId="77777777" w:rsidR="00465095" w:rsidRPr="00A87B4B" w:rsidRDefault="00465095" w:rsidP="00465095">
      <w:pPr>
        <w:rPr>
          <w:szCs w:val="24"/>
        </w:rPr>
      </w:pPr>
      <w:r w:rsidRPr="00A87B4B">
        <w:rPr>
          <w:szCs w:val="24"/>
        </w:rPr>
        <w:t xml:space="preserve">This state variable holds the value of the SN following the SN which triggered </w:t>
      </w:r>
      <w:r w:rsidRPr="00A87B4B">
        <w:rPr>
          <w:i/>
          <w:szCs w:val="24"/>
        </w:rPr>
        <w:t>t-Reassembly</w:t>
      </w:r>
      <w:r w:rsidRPr="00A87B4B">
        <w:rPr>
          <w:szCs w:val="24"/>
        </w:rPr>
        <w:t>.</w:t>
      </w:r>
    </w:p>
    <w:p w14:paraId="37D7CCEE" w14:textId="77777777" w:rsidR="00465095" w:rsidRPr="00A87B4B" w:rsidRDefault="00465095" w:rsidP="00465095">
      <w:pPr>
        <w:rPr>
          <w:szCs w:val="24"/>
          <w:lang w:eastAsia="ko-KR"/>
        </w:rPr>
      </w:pPr>
      <w:r w:rsidRPr="00A87B4B">
        <w:t xml:space="preserve">c) </w:t>
      </w:r>
      <w:r w:rsidRPr="00A87B4B">
        <w:rPr>
          <w:szCs w:val="24"/>
          <w:lang w:eastAsia="ko-KR"/>
        </w:rPr>
        <w:t>RX_Next_Highest– UM receive state variable</w:t>
      </w:r>
    </w:p>
    <w:p w14:paraId="6CDD9FD9" w14:textId="77777777" w:rsidR="00465095" w:rsidRPr="00A87B4B" w:rsidRDefault="00465095" w:rsidP="00465095">
      <w:r w:rsidRPr="00A87B4B">
        <w:rPr>
          <w:szCs w:val="24"/>
        </w:rPr>
        <w:t>This state variable holds the value of the SN following the SN of the UMD PDU with the highest SN among received UMD PDUs. It serves as the higher edge of the reassembly window. It is initially set to 0.</w:t>
      </w:r>
      <w:r w:rsidRPr="00A87B4B">
        <w:t xml:space="preserve"> For groupcast and broadcast of NR sidelink communication or for SL-SRB4 of NR sidelink discovery</w:t>
      </w:r>
      <w:r w:rsidRPr="00A87B4B">
        <w:rPr>
          <w:szCs w:val="24"/>
        </w:rPr>
        <w:t xml:space="preserve">, it is initially set to the SN of the first received UMD PDU containing an SN. </w:t>
      </w:r>
      <w:r w:rsidRPr="00A87B4B">
        <w:t>For</w:t>
      </w:r>
      <w:r w:rsidRPr="00A87B4B">
        <w:rPr>
          <w:rFonts w:eastAsia="MS Mincho"/>
        </w:rPr>
        <w:t xml:space="preserve"> the receiving UM </w:t>
      </w:r>
      <w:r w:rsidRPr="00A87B4B">
        <w:rPr>
          <w:lang w:eastAsia="zh-CN"/>
        </w:rPr>
        <w:t xml:space="preserve">RLC entity </w:t>
      </w:r>
      <w:r w:rsidRPr="00A87B4B">
        <w:rPr>
          <w:rFonts w:eastAsia="MS Mincho"/>
        </w:rPr>
        <w:t>configured</w:t>
      </w:r>
      <w:r w:rsidRPr="00A87B4B">
        <w:rPr>
          <w:lang w:eastAsia="zh-CN"/>
        </w:rPr>
        <w:t xml:space="preserve"> for MCCH or MTCH</w:t>
      </w:r>
      <w:r w:rsidRPr="00A87B4B">
        <w:rPr>
          <w:szCs w:val="24"/>
        </w:rPr>
        <w:t>, it is initially set to the SN of the first received UMD PDU containing an SN.</w:t>
      </w:r>
    </w:p>
    <w:p w14:paraId="30E031EA" w14:textId="30FE4A8D" w:rsidR="00465095" w:rsidRPr="00FF4867" w:rsidRDefault="00465095" w:rsidP="00465095">
      <w:pPr>
        <w:pBdr>
          <w:top w:val="single" w:sz="4" w:space="1" w:color="auto"/>
          <w:left w:val="single" w:sz="4" w:space="4" w:color="auto"/>
          <w:bottom w:val="single" w:sz="4" w:space="1" w:color="auto"/>
          <w:right w:val="single" w:sz="4" w:space="4" w:color="auto"/>
        </w:pBdr>
        <w:shd w:val="clear" w:color="auto" w:fill="FFFF00"/>
        <w:jc w:val="center"/>
      </w:pPr>
      <w:r>
        <w:t>END OF CHANGES</w:t>
      </w:r>
    </w:p>
    <w:p w14:paraId="62174683" w14:textId="0A51FF45" w:rsidR="00AE631B" w:rsidRPr="00FF4867" w:rsidRDefault="00AE631B" w:rsidP="00AE631B">
      <w:pPr>
        <w:rPr>
          <w:iCs/>
        </w:rPr>
      </w:pPr>
    </w:p>
    <w:sectPr w:rsidR="00AE631B" w:rsidRPr="00FF4867" w:rsidSect="006777F4">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LGE (Gyeong-Cheol)" w:date="2024-06-06T14:01:00Z" w:initials="LGE">
    <w:p w14:paraId="52EB5213" w14:textId="483D3AB4" w:rsidR="00D53C95" w:rsidRDefault="00D53C95">
      <w:pPr>
        <w:pStyle w:val="ae"/>
        <w:rPr>
          <w:rFonts w:hint="eastAsia"/>
          <w:lang w:eastAsia="ko-KR"/>
        </w:rPr>
      </w:pPr>
      <w:r>
        <w:rPr>
          <w:rStyle w:val="ad"/>
        </w:rPr>
        <w:annotationRef/>
      </w:r>
      <w:r>
        <w:rPr>
          <w:rFonts w:hint="eastAsia"/>
          <w:lang w:eastAsia="ko-KR"/>
        </w:rPr>
        <w:t>This should be 38.322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EB52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3414F" w14:textId="77777777" w:rsidR="003D3273" w:rsidRPr="007B4B4C" w:rsidRDefault="003D3273">
      <w:pPr>
        <w:spacing w:after="0"/>
      </w:pPr>
      <w:r w:rsidRPr="007B4B4C">
        <w:separator/>
      </w:r>
    </w:p>
  </w:endnote>
  <w:endnote w:type="continuationSeparator" w:id="0">
    <w:p w14:paraId="5F19F83B" w14:textId="77777777" w:rsidR="003D3273" w:rsidRPr="007B4B4C" w:rsidRDefault="003D3273">
      <w:pPr>
        <w:spacing w:after="0"/>
      </w:pPr>
      <w:r w:rsidRPr="007B4B4C">
        <w:continuationSeparator/>
      </w:r>
    </w:p>
  </w:endnote>
  <w:endnote w:type="continuationNotice" w:id="1">
    <w:p w14:paraId="0A418508" w14:textId="77777777" w:rsidR="003D3273" w:rsidRPr="007B4B4C" w:rsidRDefault="003D32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游ゴシック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21C7B" w14:textId="77777777" w:rsidR="003D3273" w:rsidRPr="007B4B4C" w:rsidRDefault="003D3273">
      <w:pPr>
        <w:spacing w:after="0"/>
      </w:pPr>
      <w:r w:rsidRPr="007B4B4C">
        <w:separator/>
      </w:r>
    </w:p>
  </w:footnote>
  <w:footnote w:type="continuationSeparator" w:id="0">
    <w:p w14:paraId="08866BAA" w14:textId="77777777" w:rsidR="003D3273" w:rsidRPr="007B4B4C" w:rsidRDefault="003D3273">
      <w:pPr>
        <w:spacing w:after="0"/>
      </w:pPr>
      <w:r w:rsidRPr="007B4B4C">
        <w:continuationSeparator/>
      </w:r>
    </w:p>
  </w:footnote>
  <w:footnote w:type="continuationNotice" w:id="1">
    <w:p w14:paraId="6786FBD1" w14:textId="77777777" w:rsidR="003D3273" w:rsidRPr="007B4B4C" w:rsidRDefault="003D327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E2B4" w14:textId="2E5D0314"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53C95">
      <w:rPr>
        <w:rFonts w:ascii="Arial" w:hAnsi="Arial" w:cs="Arial"/>
        <w:b/>
        <w:noProof/>
        <w:sz w:val="18"/>
        <w:szCs w:val="18"/>
      </w:rPr>
      <w:t>1</w:t>
    </w:r>
    <w:r w:rsidRPr="007B4B4C">
      <w:rPr>
        <w:rFonts w:ascii="Arial" w:hAnsi="Arial" w:cs="Arial"/>
        <w:b/>
        <w:sz w:val="18"/>
        <w:szCs w:val="18"/>
      </w:rPr>
      <w:fldChar w:fldCharType="end"/>
    </w:r>
  </w:p>
  <w:p w14:paraId="05FFF6A0" w14:textId="414BE04C"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14C20B29"/>
    <w:multiLevelType w:val="hybridMultilevel"/>
    <w:tmpl w:val="54C0A50C"/>
    <w:lvl w:ilvl="0" w:tplc="85C686D0">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39"/>
  </w:num>
  <w:num w:numId="4">
    <w:abstractNumId w:val="3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9"/>
  </w:num>
  <w:num w:numId="20">
    <w:abstractNumId w:val="20"/>
  </w:num>
  <w:num w:numId="21">
    <w:abstractNumId w:val="8"/>
  </w:num>
  <w:num w:numId="22">
    <w:abstractNumId w:val="43"/>
  </w:num>
  <w:num w:numId="23">
    <w:abstractNumId w:val="22"/>
  </w:num>
  <w:num w:numId="24">
    <w:abstractNumId w:val="32"/>
  </w:num>
  <w:num w:numId="25">
    <w:abstractNumId w:val="15"/>
  </w:num>
  <w:num w:numId="26">
    <w:abstractNumId w:val="12"/>
  </w:num>
  <w:num w:numId="27">
    <w:abstractNumId w:val="33"/>
  </w:num>
  <w:num w:numId="28">
    <w:abstractNumId w:val="48"/>
  </w:num>
  <w:num w:numId="29">
    <w:abstractNumId w:val="24"/>
  </w:num>
  <w:num w:numId="30">
    <w:abstractNumId w:val="35"/>
  </w:num>
  <w:num w:numId="31">
    <w:abstractNumId w:val="17"/>
  </w:num>
  <w:num w:numId="32">
    <w:abstractNumId w:val="34"/>
  </w:num>
  <w:num w:numId="33">
    <w:abstractNumId w:val="16"/>
  </w:num>
  <w:num w:numId="34">
    <w:abstractNumId w:val="42"/>
  </w:num>
  <w:num w:numId="35">
    <w:abstractNumId w:val="50"/>
  </w:num>
  <w:num w:numId="36">
    <w:abstractNumId w:val="29"/>
  </w:num>
  <w:num w:numId="37">
    <w:abstractNumId w:val="47"/>
  </w:num>
  <w:num w:numId="38">
    <w:abstractNumId w:val="51"/>
  </w:num>
  <w:num w:numId="39">
    <w:abstractNumId w:val="11"/>
  </w:num>
  <w:num w:numId="40">
    <w:abstractNumId w:val="38"/>
  </w:num>
  <w:num w:numId="41">
    <w:abstractNumId w:val="27"/>
  </w:num>
  <w:num w:numId="42">
    <w:abstractNumId w:val="28"/>
  </w:num>
  <w:num w:numId="43">
    <w:abstractNumId w:val="10"/>
  </w:num>
  <w:num w:numId="44">
    <w:abstractNumId w:val="31"/>
  </w:num>
  <w:num w:numId="45">
    <w:abstractNumId w:val="26"/>
  </w:num>
  <w:num w:numId="46">
    <w:abstractNumId w:val="18"/>
  </w:num>
  <w:num w:numId="47">
    <w:abstractNumId w:val="46"/>
  </w:num>
  <w:num w:numId="48">
    <w:abstractNumId w:val="25"/>
  </w:num>
  <w:num w:numId="49">
    <w:abstractNumId w:val="21"/>
  </w:num>
  <w:num w:numId="50">
    <w:abstractNumId w:val="19"/>
  </w:num>
  <w:num w:numId="51">
    <w:abstractNumId w:val="23"/>
  </w:num>
  <w:num w:numId="52">
    <w:abstractNumId w:val="44"/>
  </w:num>
  <w:num w:numId="53">
    <w:abstractNumId w:val="36"/>
  </w:num>
  <w:num w:numId="54">
    <w:abstractNumId w:val="45"/>
  </w:num>
  <w:num w:numId="55">
    <w:abstractNumId w:val="1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Gyeong-Cheol)">
    <w15:presenceInfo w15:providerId="None" w15:userId="LGE (Gyeong-Cheol)"/>
  </w15:person>
  <w15:person w15:author="Ericsson - RAN2#126">
    <w15:presenceInfo w15:providerId="None" w15:userId="Ericsson - RAN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A45"/>
    <w:rsid w:val="000E5C0F"/>
    <w:rsid w:val="000E630F"/>
    <w:rsid w:val="000E6644"/>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26"/>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1F3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273"/>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095"/>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60"/>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86"/>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4"/>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92A"/>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91E"/>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2E"/>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C95"/>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622"/>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ja-JP"/>
    </w:rPr>
  </w:style>
  <w:style w:type="character" w:customStyle="1" w:styleId="2Char">
    <w:name w:val="제목 2 Char"/>
    <w:link w:val="2"/>
    <w:qFormat/>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qFormat/>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본문 3 Char"/>
    <w:basedOn w:val="a0"/>
    <w:link w:val="33"/>
    <w:qFormat/>
    <w:rsid w:val="003E1563"/>
    <w:rPr>
      <w:rFonts w:eastAsia="Times New Roman"/>
      <w:sz w:val="16"/>
      <w:szCs w:val="16"/>
      <w:lang w:val="en-GB" w:eastAsia="ja-JP"/>
    </w:rPr>
  </w:style>
  <w:style w:type="character" w:customStyle="1" w:styleId="2Char0">
    <w:name w:val="글머리 기호 2 Char"/>
    <w:link w:val="24"/>
    <w:qFormat/>
    <w:rsid w:val="00BD2874"/>
    <w:rPr>
      <w:rFonts w:eastAsia="Times New Roman"/>
      <w:lang w:val="en-GB" w:eastAsia="ja-JP"/>
    </w:rPr>
  </w:style>
  <w:style w:type="character" w:customStyle="1" w:styleId="ui-provider">
    <w:name w:val="ui-provider"/>
    <w:basedOn w:val="a0"/>
    <w:rsid w:val="008F6899"/>
  </w:style>
  <w:style w:type="character" w:styleId="af6">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val="sv-SE" w:eastAsia="en-GB"/>
    </w:rPr>
  </w:style>
  <w:style w:type="table" w:customStyle="1" w:styleId="12">
    <w:name w:val="网格型1"/>
    <w:basedOn w:val="a1"/>
    <w:next w:val="af1"/>
    <w:qFormat/>
    <w:rsid w:val="000D06AF"/>
    <w:rPr>
      <w:rFonts w:eastAsia="맑은 고딕"/>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0D06AF"/>
    <w:rPr>
      <w:rFonts w:eastAsia="맑은 고딕"/>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0D06AF"/>
    <w:rPr>
      <w:rFonts w:eastAsia="맑은 고딕"/>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1"/>
    <w:uiPriority w:val="39"/>
    <w:rsid w:val="000D06AF"/>
    <w:rPr>
      <w:rFonts w:asciiTheme="minorHAnsi" w:eastAsiaTheme="minorEastAsia" w:hAnsiTheme="minorHAnsi" w:cstheme="minorBidi"/>
      <w:sz w:val="24"/>
      <w:szCs w:val="24"/>
      <w:lang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a"/>
    <w:next w:val="Doc-text2"/>
    <w:uiPriority w:val="99"/>
    <w:qFormat/>
    <w:rsid w:val="006777F4"/>
    <w:pPr>
      <w:numPr>
        <w:numId w:val="5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A3980D6-88DC-4984-AD4A-EEF1EE47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1378</Words>
  <Characters>7857</Characters>
  <Application>Microsoft Office Word</Application>
  <DocSecurity>0</DocSecurity>
  <Lines>65</Lines>
  <Paragraphs>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9217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LGE (Gyeong-Cheol)</cp:lastModifiedBy>
  <cp:revision>3</cp:revision>
  <cp:lastPrinted>2017-05-08T10:55:00Z</cp:lastPrinted>
  <dcterms:created xsi:type="dcterms:W3CDTF">2024-06-06T05:01:00Z</dcterms:created>
  <dcterms:modified xsi:type="dcterms:W3CDTF">2024-06-06T05:07:00Z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