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985D40" w:rsidP="00B52542">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985D40" w:rsidP="00B52542">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985D40" w:rsidP="00B52542">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985D40" w:rsidP="00B52542">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CommentReference"/>
        </w:rPr>
        <w:commentReference w:id="4"/>
      </w:r>
      <w:commentRangeEnd w:id="5"/>
      <w:r w:rsidR="00A86FB8">
        <w:rPr>
          <w:rStyle w:val="CommentReference"/>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CommentReference"/>
          <w:rFonts w:ascii="Times New Roman" w:hAnsi="Times New Roman"/>
          <w:b w:val="0"/>
        </w:rPr>
        <w:commentReference w:id="10"/>
      </w:r>
      <w:commentRangeEnd w:id="11"/>
      <w:r w:rsidR="00701CE5">
        <w:rPr>
          <w:rStyle w:val="CommentReference"/>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(Data can be utilized by gNB)</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gNB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gNB</w:t>
            </w:r>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receive gNB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Upon gNB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Forwarding latency between gNB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CommentReference"/>
        </w:rPr>
        <w:commentReference w:id="20"/>
      </w:r>
      <w:commentRangeEnd w:id="21"/>
      <w:r w:rsidR="007B5C1D">
        <w:rPr>
          <w:rStyle w:val="CommentReference"/>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CommentReference"/>
        </w:rPr>
        <w:commentReference w:id="28"/>
      </w:r>
      <w:commentRangeEnd w:id="29"/>
      <w:r w:rsidR="000D195A">
        <w:rPr>
          <w:rStyle w:val="CommentReference"/>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34" w:author="Ericsson" w:date="2024-06-18T11:23:00Z"/>
        </w:rPr>
      </w:pPr>
      <w:del w:id="35" w:author="Ericsson" w:date="2024-06-18T11:23:00Z">
        <w:r w:rsidRPr="00133C49" w:rsidDel="00950CDE">
          <w:delText>1a)</w:delText>
        </w:r>
        <w:r w:rsidDel="00950CDE">
          <w:tab/>
        </w:r>
      </w:del>
      <w:del w:id="36"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37" w:author="Ericsson" w:date="2024-06-18T11:23:00Z">
        <w:r>
          <w:t>.</w:t>
        </w:r>
      </w:ins>
      <w:del w:id="38" w:author="Ericsson" w:date="2024-06-18T11:23:00Z">
        <w:r w:rsidRPr="00133C49" w:rsidDel="00950CDE">
          <w:delText>)</w:delText>
        </w:r>
      </w:del>
      <w:r>
        <w:tab/>
      </w:r>
      <w:ins w:id="39" w:author="Ericsson" w:date="2024-06-18T11:23:00Z">
        <w:r w:rsidRPr="00133C49">
          <w:t xml:space="preserve">UE collects </w:t>
        </w:r>
        <w:r>
          <w:t>training data</w:t>
        </w:r>
      </w:ins>
      <w:ins w:id="40" w:author="Ericsson" w:date="2024-06-18T11:24:00Z">
        <w:r>
          <w:t xml:space="preserve"> </w:t>
        </w:r>
      </w:ins>
      <w:ins w:id="41" w:author="Ericsson" w:date="2024-06-18T11:23:00Z">
        <w:r w:rsidRPr="00133C49">
          <w:t xml:space="preserve">and transfers </w:t>
        </w:r>
      </w:ins>
      <w:ins w:id="42" w:author="Ericsson" w:date="2024-06-18T11:24:00Z">
        <w:r>
          <w:t xml:space="preserve">it to the server for data collection for UE-side model </w:t>
        </w:r>
      </w:ins>
      <w:ins w:id="43" w:author="Ericsson" w:date="2024-06-18T11:23:00Z">
        <w:r w:rsidRPr="00133C49">
          <w:t>training</w:t>
        </w:r>
      </w:ins>
      <w:commentRangeStart w:id="44"/>
      <w:ins w:id="45" w:author="Ericsson" w:date="2024-06-18T11:25:00Z">
        <w:r>
          <w:t>/OTT server</w:t>
        </w:r>
      </w:ins>
      <w:commentRangeEnd w:id="44"/>
      <w:r w:rsidR="00EF047C">
        <w:rPr>
          <w:rStyle w:val="CommentReference"/>
        </w:rPr>
        <w:commentReference w:id="44"/>
      </w:r>
      <w:ins w:id="46" w:author="Ericsson" w:date="2024-06-18T11:23:00Z">
        <w:r>
          <w:t>. 3GPP specification involvement is expected</w:t>
        </w:r>
      </w:ins>
      <w:ins w:id="47" w:author="Ericsson" w:date="2024-06-18T10:05:00Z">
        <w:r w:rsidRPr="009D4950">
          <w:t>.</w:t>
        </w:r>
      </w:ins>
      <w:del w:id="48"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commentRangeStart w:id="49"/>
      <w:ins w:id="50" w:author="Ericsson" w:date="2024-06-18T11:42:00Z">
        <w:r>
          <w:t xml:space="preserve">server for data collection for UE-side model </w:t>
        </w:r>
      </w:ins>
      <w:del w:id="51" w:author="Ericsson" w:date="2024-06-18T10:06:00Z">
        <w:r w:rsidRPr="00133C49" w:rsidDel="005A20E5">
          <w:delText>OTT server</w:delText>
        </w:r>
      </w:del>
      <w:ins w:id="52" w:author="Ericsson" w:date="2024-06-18T10:06:00Z">
        <w:r>
          <w:t>training</w:t>
        </w:r>
      </w:ins>
      <w:ins w:id="53" w:author="Ericsson" w:date="2024-06-18T11:42:00Z">
        <w:r>
          <w:t>/OTT serv</w:t>
        </w:r>
      </w:ins>
      <w:ins w:id="54" w:author="Ericsson" w:date="2024-06-18T11:43:00Z">
        <w:r>
          <w:t>er</w:t>
        </w:r>
      </w:ins>
      <w:commentRangeEnd w:id="49"/>
      <w:r w:rsidR="002B3568">
        <w:rPr>
          <w:rStyle w:val="CommentReference"/>
        </w:rPr>
        <w:commentReference w:id="49"/>
      </w:r>
      <w:r w:rsidRPr="00133C49">
        <w:t>.</w:t>
      </w:r>
      <w:ins w:id="55"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6" w:author="Ericsson" w:date="2024-06-18T11:43:00Z">
        <w:r>
          <w:t xml:space="preserve">training </w:t>
        </w:r>
      </w:ins>
      <w:del w:id="57" w:author="Ericsson" w:date="2024-06-18T11:43:00Z">
        <w:r w:rsidRPr="00133C49" w:rsidDel="00DE3173">
          <w:delText xml:space="preserve">needed </w:delText>
        </w:r>
      </w:del>
      <w:r w:rsidRPr="00133C49">
        <w:t>data to the</w:t>
      </w:r>
      <w:ins w:id="58" w:author="Ericsson" w:date="2024-06-18T11:43:00Z">
        <w:r>
          <w:t xml:space="preserve"> </w:t>
        </w:r>
        <w:commentRangeStart w:id="59"/>
        <w:r>
          <w:t>server for data collection for UE-side model</w:t>
        </w:r>
      </w:ins>
      <w:r w:rsidRPr="00133C49">
        <w:t xml:space="preserve"> </w:t>
      </w:r>
      <w:del w:id="60" w:author="Ericsson" w:date="2024-06-18T10:06:00Z">
        <w:r w:rsidRPr="00133C49" w:rsidDel="005A20E5">
          <w:delText>OTT server</w:delText>
        </w:r>
      </w:del>
      <w:ins w:id="61" w:author="Ericsson" w:date="2024-06-18T10:06:00Z">
        <w:r>
          <w:t>training</w:t>
        </w:r>
      </w:ins>
      <w:ins w:id="62" w:author="Ericsson" w:date="2024-06-18T11:43:00Z">
        <w:r>
          <w:t>/OTT server</w:t>
        </w:r>
      </w:ins>
      <w:commentRangeEnd w:id="59"/>
      <w:r w:rsidR="00E460D9">
        <w:rPr>
          <w:rStyle w:val="CommentReference"/>
        </w:rPr>
        <w:commentReference w:id="59"/>
      </w:r>
      <w:r w:rsidRPr="00133C49">
        <w:t>.</w:t>
      </w:r>
      <w:ins w:id="63" w:author="Ericsson" w:date="2024-06-18T11:44:00Z">
        <w:r>
          <w:t xml:space="preserve"> 3GPP specification involvement is expected.</w:t>
        </w:r>
      </w:ins>
    </w:p>
    <w:p w14:paraId="7685C10F" w14:textId="77777777" w:rsidR="00D9717B" w:rsidRPr="009D4950" w:rsidRDefault="00D9717B" w:rsidP="00D9717B">
      <w:pPr>
        <w:rPr>
          <w:ins w:id="64" w:author="Ericsson" w:date="2024-06-18T10:07:00Z"/>
        </w:rPr>
      </w:pPr>
      <w:ins w:id="65" w:author="Ericsson" w:date="2024-06-18T11:45:00Z">
        <w:r>
          <w:t>The</w:t>
        </w:r>
      </w:ins>
      <w:ins w:id="66"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67" w:author="Ericsson" w:date="2024-06-18T11:46:00Z">
        <w:r>
          <w:t>analysis</w:t>
        </w:r>
      </w:ins>
      <w:ins w:id="68" w:author="Ericsson" w:date="2024-06-18T10:07:00Z">
        <w:r w:rsidRPr="009D4950">
          <w:t xml:space="preserve"> can be found below in Table 7.2.1.3.2-1.</w:t>
        </w:r>
      </w:ins>
    </w:p>
    <w:p w14:paraId="37E574DD" w14:textId="5230227D" w:rsidR="00D9717B" w:rsidRPr="009D4950" w:rsidRDefault="00D9717B" w:rsidP="00821380">
      <w:pPr>
        <w:rPr>
          <w:ins w:id="69" w:author="Ericsson" w:date="2024-06-18T10:07:00Z"/>
        </w:rPr>
      </w:pPr>
      <w:ins w:id="70" w:author="Ericsson" w:date="2024-06-18T10:07:00Z">
        <w:r w:rsidRPr="009D4950">
          <w:t>It is worth noting that for the different options, the</w:t>
        </w:r>
      </w:ins>
      <w:ins w:id="71" w:author="Ericsson" w:date="2024-06-21T17:14:00Z">
        <w:r w:rsidR="00431CD1">
          <w:t xml:space="preserve"> d</w:t>
        </w:r>
      </w:ins>
      <w:commentRangeStart w:id="72"/>
      <w:commentRangeStart w:id="73"/>
      <w:commentRangeEnd w:id="72"/>
      <w:del w:id="74" w:author="Ericsson" w:date="2024-06-21T17:14:00Z">
        <w:r w:rsidR="00265C92" w:rsidDel="00431CD1">
          <w:rPr>
            <w:rStyle w:val="CommentReference"/>
          </w:rPr>
          <w:commentReference w:id="72"/>
        </w:r>
      </w:del>
      <w:commentRangeEnd w:id="73"/>
      <w:r w:rsidR="00AC4912">
        <w:rPr>
          <w:rStyle w:val="CommentReference"/>
        </w:rPr>
        <w:commentReference w:id="73"/>
      </w:r>
      <w:ins w:id="75" w:author="Ericsson" w:date="2024-06-18T10:07:00Z">
        <w:r w:rsidRPr="009D4950">
          <w:t xml:space="preserve">ata content visibility </w:t>
        </w:r>
      </w:ins>
      <w:ins w:id="76" w:author="Ericsson" w:date="2024-06-21T17:14:00Z">
        <w:r w:rsidR="00431CD1">
          <w:t>was</w:t>
        </w:r>
      </w:ins>
      <w:ins w:id="77" w:author="Ericsson" w:date="2024-06-18T10:07:00Z">
        <w:r w:rsidRPr="009D4950">
          <w:t xml:space="preserve"> discussed</w:t>
        </w:r>
      </w:ins>
      <w:ins w:id="78" w:author="Ericsson" w:date="2024-06-21T17:14:00Z">
        <w:r w:rsidR="00B9191F">
          <w:t xml:space="preserve">. The different levels of </w:t>
        </w:r>
        <w:r w:rsidR="00965B11">
          <w:t>da</w:t>
        </w:r>
      </w:ins>
      <w:ins w:id="79"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80" w:author="Ericsson" w:date="2024-06-18T10:07:00Z">
        <w:r w:rsidRPr="009D4950">
          <w:t xml:space="preserve"> </w:t>
        </w:r>
      </w:ins>
      <w:commentRangeStart w:id="81"/>
      <w:commentRangeStart w:id="82"/>
      <w:commentRangeEnd w:id="81"/>
      <w:r w:rsidR="00EA5F00">
        <w:rPr>
          <w:rStyle w:val="CommentReference"/>
        </w:rPr>
        <w:commentReference w:id="81"/>
      </w:r>
      <w:commentRangeEnd w:id="82"/>
      <w:r w:rsidR="006F7096">
        <w:rPr>
          <w:rStyle w:val="CommentReference"/>
        </w:rPr>
        <w:commentReference w:id="82"/>
      </w:r>
      <w:ins w:id="84" w:author="Ericsson" w:date="2024-06-18T10:07:00Z">
        <w:r w:rsidRPr="009D4950">
          <w:t xml:space="preserve"> </w:t>
        </w:r>
      </w:ins>
    </w:p>
    <w:p w14:paraId="24EEE75A" w14:textId="1B2C6393" w:rsidR="00D9717B" w:rsidRPr="009D4950" w:rsidRDefault="00D9717B" w:rsidP="00FE52EE">
      <w:pPr>
        <w:pStyle w:val="NO"/>
        <w:rPr>
          <w:ins w:id="85" w:author="Ericsson" w:date="2024-06-18T10:07:00Z"/>
        </w:rPr>
      </w:pPr>
      <w:ins w:id="86" w:author="Ericsson" w:date="2024-06-18T10:07:00Z">
        <w:r w:rsidRPr="009D4950">
          <w:t>Note:</w:t>
        </w:r>
        <w:r w:rsidRPr="009D4950">
          <w:tab/>
        </w:r>
      </w:ins>
      <w:ins w:id="87" w:author="Ericsson" w:date="2024-06-18T11:47:00Z">
        <w:r>
          <w:t>According to</w:t>
        </w:r>
      </w:ins>
      <w:ins w:id="88" w:author="Ericsson" w:date="2024-06-18T10:07:00Z">
        <w:r w:rsidRPr="009D4950">
          <w:t xml:space="preserve"> RAN2</w:t>
        </w:r>
      </w:ins>
      <w:ins w:id="89" w:author="Ericsson" w:date="2024-06-18T12:10:00Z">
        <w:r w:rsidR="00684189">
          <w:t>,</w:t>
        </w:r>
      </w:ins>
      <w:ins w:id="90" w:author="Ericsson" w:date="2024-06-18T10:07:00Z">
        <w:r w:rsidRPr="009D4950">
          <w:t xml:space="preserve"> th</w:t>
        </w:r>
      </w:ins>
      <w:ins w:id="91" w:author="Ericsson" w:date="2024-06-18T11:47:00Z">
        <w:r>
          <w:t>e</w:t>
        </w:r>
      </w:ins>
      <w:ins w:id="92" w:author="Ericsson" w:date="2024-06-18T10:07:00Z">
        <w:r w:rsidRPr="009D4950">
          <w:t xml:space="preserve"> data content visibility could be achieved via SLA. However, </w:t>
        </w:r>
      </w:ins>
      <w:ins w:id="93" w:author="Ericsson" w:date="2024-06-18T12:11:00Z">
        <w:r w:rsidR="00BB10E9">
          <w:t>the</w:t>
        </w:r>
      </w:ins>
      <w:ins w:id="94" w:author="Ericsson" w:date="2024-06-18T10:07:00Z">
        <w:r w:rsidRPr="009D4950">
          <w:t xml:space="preserve"> details are out of RAN2 scope.</w:t>
        </w:r>
      </w:ins>
      <w:commentRangeStart w:id="95"/>
      <w:commentRangeStart w:id="96"/>
      <w:commentRangeStart w:id="97"/>
      <w:commentRangeEnd w:id="95"/>
      <w:r w:rsidR="004D4F31">
        <w:rPr>
          <w:rStyle w:val="CommentReference"/>
        </w:rPr>
        <w:commentReference w:id="95"/>
      </w:r>
      <w:commentRangeEnd w:id="96"/>
      <w:r w:rsidR="00EA5F00">
        <w:rPr>
          <w:rStyle w:val="CommentReference"/>
        </w:rPr>
        <w:commentReference w:id="96"/>
      </w:r>
      <w:commentRangeEnd w:id="97"/>
      <w:r w:rsidR="006A2AAC">
        <w:rPr>
          <w:rStyle w:val="CommentReference"/>
        </w:rPr>
        <w:commentReference w:id="97"/>
      </w:r>
    </w:p>
    <w:p w14:paraId="7C2E1C11" w14:textId="77777777" w:rsidR="00D9717B" w:rsidRPr="009D4950" w:rsidDel="00F44A8B" w:rsidRDefault="00D9717B" w:rsidP="00D9717B">
      <w:pPr>
        <w:pStyle w:val="B1"/>
        <w:rPr>
          <w:del w:id="98" w:author="Ericsson" w:date="2024-06-18T12:20:00Z"/>
        </w:rPr>
      </w:pPr>
      <w:del w:id="99"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100" w:author="Ericsson" w:date="2024-06-18T10:09:00Z"/>
          <w:lang w:eastAsia="zh-CN"/>
        </w:rPr>
      </w:pPr>
      <w:ins w:id="101"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102"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3" w:author="Ericsson" w:date="2024-06-18T10:09:00Z"/>
                <w:rFonts w:ascii="Arial" w:hAnsi="Arial" w:cs="Arial"/>
                <w:b/>
                <w:bCs/>
                <w:sz w:val="18"/>
                <w:szCs w:val="18"/>
                <w:lang w:eastAsia="zh-CN"/>
              </w:rPr>
            </w:pPr>
            <w:ins w:id="104"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5"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6"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07"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08" w:author="Ericsson" w:date="2024-06-18T10:09:00Z"/>
                <w:rFonts w:ascii="Arial" w:hAnsi="Arial" w:cs="Arial"/>
                <w:sz w:val="18"/>
                <w:szCs w:val="18"/>
                <w:lang w:eastAsia="en-GB"/>
              </w:rPr>
            </w:pPr>
            <w:ins w:id="109"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10" w:author="Ericsson" w:date="2024-06-18T10:09:00Z"/>
                <w:rFonts w:ascii="Arial" w:hAnsi="Arial" w:cs="Arial"/>
                <w:sz w:val="18"/>
                <w:szCs w:val="18"/>
                <w:lang w:eastAsia="en-GB"/>
              </w:rPr>
            </w:pPr>
            <w:ins w:id="111" w:author="Ericsson" w:date="2024-06-21T17:20:00Z">
              <w:r>
                <w:rPr>
                  <w:rFonts w:ascii="Arial" w:hAnsi="Arial" w:cs="Arial"/>
                  <w:b/>
                  <w:bCs/>
                  <w:sz w:val="18"/>
                  <w:szCs w:val="18"/>
                  <w:lang w:eastAsia="en-GB"/>
                </w:rPr>
                <w:t xml:space="preserve">Option </w:t>
              </w:r>
            </w:ins>
            <w:commentRangeStart w:id="112"/>
            <w:commentRangeStart w:id="113"/>
            <w:ins w:id="114" w:author="Ericsson" w:date="2024-06-18T10:09:00Z">
              <w:r w:rsidR="00D9717B" w:rsidRPr="009D4950">
                <w:rPr>
                  <w:rFonts w:ascii="Arial" w:hAnsi="Arial" w:cs="Arial"/>
                  <w:b/>
                  <w:bCs/>
                  <w:sz w:val="18"/>
                  <w:szCs w:val="18"/>
                  <w:lang w:eastAsia="en-GB"/>
                </w:rPr>
                <w:t>1a</w:t>
              </w:r>
            </w:ins>
            <w:commentRangeEnd w:id="112"/>
            <w:r w:rsidR="00890C32">
              <w:rPr>
                <w:rStyle w:val="CommentReference"/>
                <w:rFonts w:eastAsia="SimSun"/>
              </w:rPr>
              <w:commentReference w:id="112"/>
            </w:r>
            <w:commentRangeEnd w:id="113"/>
            <w:r w:rsidR="00061C92">
              <w:rPr>
                <w:rStyle w:val="CommentReference"/>
                <w:rFonts w:eastAsia="SimSun"/>
              </w:rPr>
              <w:commentReference w:id="113"/>
            </w:r>
            <w:ins w:id="115"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6" w:author="Ericsson" w:date="2024-06-18T10:09:00Z"/>
                <w:rFonts w:ascii="Arial" w:hAnsi="Arial" w:cs="Arial"/>
                <w:sz w:val="18"/>
                <w:szCs w:val="18"/>
                <w:lang w:eastAsia="en-GB"/>
              </w:rPr>
            </w:pPr>
            <w:ins w:id="11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8"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22" w:author="Ericsson" w:date="2024-06-18T10:09:00Z"/>
                <w:rFonts w:ascii="Arial" w:hAnsi="Arial" w:cs="Arial"/>
                <w:sz w:val="18"/>
                <w:szCs w:val="18"/>
                <w:lang w:eastAsia="en-GB"/>
              </w:rPr>
            </w:pPr>
            <w:ins w:id="123"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4"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5"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6" w:author="Ericsson" w:date="2024-06-18T10:09:00Z"/>
                <w:rFonts w:ascii="Arial" w:hAnsi="Arial" w:cs="Arial"/>
                <w:b/>
                <w:bCs/>
                <w:sz w:val="18"/>
                <w:szCs w:val="18"/>
                <w:lang w:eastAsia="en-GB"/>
              </w:rPr>
            </w:pPr>
            <w:ins w:id="127"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28" w:author="Ericsson" w:date="2024-06-18T10:09:00Z"/>
                <w:rFonts w:ascii="Arial" w:hAnsi="Arial" w:cs="Arial"/>
                <w:sz w:val="18"/>
                <w:szCs w:val="18"/>
                <w:lang w:eastAsia="en-GB"/>
              </w:rPr>
            </w:pPr>
            <w:ins w:id="129"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30" w:author="Ericsson" w:date="2024-06-18T10:09:00Z"/>
                <w:rFonts w:ascii="Arial" w:hAnsi="Arial" w:cs="Arial"/>
                <w:sz w:val="18"/>
                <w:szCs w:val="18"/>
                <w:lang w:eastAsia="en-GB"/>
              </w:rPr>
            </w:pPr>
            <w:ins w:id="131" w:author="Ericsson" w:date="2024-06-18T12:33:00Z">
              <w:r>
                <w:rPr>
                  <w:rFonts w:ascii="Arial" w:hAnsi="Arial" w:cs="Arial"/>
                  <w:sz w:val="18"/>
                  <w:szCs w:val="18"/>
                  <w:lang w:eastAsia="ja-JP"/>
                </w:rPr>
                <w:t>S</w:t>
              </w:r>
            </w:ins>
            <w:ins w:id="132"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3" w:author="Ericsson" w:date="2024-06-18T10:09:00Z"/>
                <w:rFonts w:ascii="Arial" w:hAnsi="Arial" w:cs="Arial"/>
                <w:sz w:val="18"/>
                <w:szCs w:val="18"/>
                <w:lang w:eastAsia="en-GB"/>
              </w:rPr>
            </w:pPr>
            <w:ins w:id="134"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5" w:author="Ericsson" w:date="2024-06-18T10:09:00Z"/>
                <w:rFonts w:ascii="Arial" w:hAnsi="Arial" w:cs="Arial"/>
                <w:sz w:val="18"/>
                <w:szCs w:val="18"/>
                <w:lang w:eastAsia="en-GB"/>
              </w:rPr>
            </w:pPr>
            <w:ins w:id="136"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37"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38" w:author="Ericsson" w:date="2024-06-18T10:09:00Z"/>
                <w:rFonts w:ascii="Arial" w:hAnsi="Arial" w:cs="Arial"/>
                <w:b/>
                <w:bCs/>
                <w:sz w:val="18"/>
                <w:szCs w:val="18"/>
                <w:lang w:eastAsia="en-GB"/>
              </w:rPr>
            </w:pPr>
            <w:ins w:id="139"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40" w:author="Ericsson" w:date="2024-06-18T10:09:00Z"/>
                <w:rFonts w:ascii="Arial" w:hAnsi="Arial" w:cs="Arial"/>
                <w:sz w:val="18"/>
                <w:szCs w:val="18"/>
                <w:lang w:eastAsia="en-GB"/>
              </w:rPr>
            </w:pPr>
            <w:ins w:id="141"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42" w:author="Ericsson" w:date="2024-06-18T10:09:00Z"/>
                <w:rFonts w:ascii="Arial" w:hAnsi="Arial" w:cs="Arial"/>
                <w:sz w:val="18"/>
                <w:szCs w:val="18"/>
                <w:lang w:eastAsia="ja-JP"/>
              </w:rPr>
            </w:pPr>
            <w:ins w:id="143" w:author="Ericsson" w:date="2024-06-18T10:09:00Z">
              <w:r w:rsidRPr="00900AD2">
                <w:rPr>
                  <w:rFonts w:ascii="Arial" w:hAnsi="Arial" w:cs="Arial"/>
                  <w:sz w:val="18"/>
                  <w:szCs w:val="18"/>
                  <w:lang w:eastAsia="ja-JP"/>
                </w:rPr>
                <w:t>UE</w:t>
              </w:r>
              <w:commentRangeStart w:id="144"/>
              <w:commentRangeStart w:id="145"/>
              <w:commentRangeStart w:id="146"/>
              <w:r w:rsidRPr="00900AD2">
                <w:rPr>
                  <w:rFonts w:ascii="Arial" w:hAnsi="Arial" w:cs="Arial"/>
                  <w:sz w:val="18"/>
                  <w:szCs w:val="18"/>
                  <w:lang w:eastAsia="ja-JP"/>
                </w:rPr>
                <w:t>-&gt; CN</w:t>
              </w:r>
            </w:ins>
            <w:commentRangeEnd w:id="144"/>
            <w:r w:rsidR="00A75E89">
              <w:rPr>
                <w:rStyle w:val="CommentReference"/>
                <w:rFonts w:eastAsia="SimSun"/>
              </w:rPr>
              <w:commentReference w:id="144"/>
            </w:r>
            <w:commentRangeEnd w:id="145"/>
            <w:r w:rsidR="00B8505F">
              <w:rPr>
                <w:rStyle w:val="CommentReference"/>
                <w:rFonts w:eastAsia="SimSun"/>
              </w:rPr>
              <w:commentReference w:id="145"/>
            </w:r>
            <w:commentRangeEnd w:id="146"/>
            <w:r w:rsidR="00694F1C">
              <w:rPr>
                <w:rStyle w:val="CommentReference"/>
                <w:rFonts w:eastAsia="SimSun"/>
              </w:rPr>
              <w:commentReference w:id="146"/>
            </w:r>
            <w:ins w:id="147" w:author="Ericsson" w:date="2024-06-18T10:09:00Z">
              <w:r w:rsidRPr="00900AD2">
                <w:rPr>
                  <w:rFonts w:ascii="Arial" w:hAnsi="Arial" w:cs="Arial"/>
                  <w:sz w:val="18"/>
                  <w:szCs w:val="18"/>
                  <w:lang w:eastAsia="ja-JP"/>
                </w:rPr>
                <w:t xml:space="preserve"> -&gt;Server for data collection for UE-side model training/OTT server</w:t>
              </w:r>
            </w:ins>
          </w:p>
          <w:p w14:paraId="673BF69D" w14:textId="77777777" w:rsidR="00D9717B" w:rsidRPr="009D4950" w:rsidRDefault="00D9717B" w:rsidP="00B52542">
            <w:pPr>
              <w:spacing w:after="0"/>
              <w:rPr>
                <w:ins w:id="148" w:author="Ericsson" w:date="2024-06-18T10:09:00Z"/>
                <w:rFonts w:ascii="Arial" w:hAnsi="Arial" w:cs="Arial"/>
                <w:sz w:val="18"/>
                <w:szCs w:val="18"/>
                <w:lang w:eastAsia="en-GB"/>
              </w:rPr>
            </w:pPr>
            <w:ins w:id="149"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50" w:author="Ericsson" w:date="2024-06-18T12:12:00Z"/>
                <w:rFonts w:ascii="Arial" w:hAnsi="Arial" w:cs="Arial"/>
                <w:sz w:val="18"/>
                <w:szCs w:val="18"/>
                <w:lang w:eastAsia="ja-JP"/>
              </w:rPr>
            </w:pPr>
            <w:ins w:id="151"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52" w:author="Ericsson" w:date="2024-06-18T10:09:00Z"/>
                <w:rFonts w:ascii="Arial" w:hAnsi="Arial" w:cs="Arial"/>
                <w:sz w:val="18"/>
                <w:szCs w:val="18"/>
                <w:lang w:eastAsia="ja-JP"/>
              </w:rPr>
            </w:pPr>
            <w:ins w:id="153"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54" w:author="Ericsson" w:date="2024-06-18T12:13:00Z"/>
                <w:rFonts w:ascii="Arial" w:hAnsi="Arial" w:cs="Arial"/>
                <w:sz w:val="18"/>
                <w:szCs w:val="18"/>
                <w:lang w:eastAsia="ja-JP"/>
              </w:rPr>
            </w:pPr>
            <w:commentRangeStart w:id="155"/>
            <w:commentRangeStart w:id="156"/>
            <w:ins w:id="157" w:author="Ericsson" w:date="2024-06-18T12:13:00Z">
              <w:r w:rsidRPr="004B6C6A">
                <w:rPr>
                  <w:rFonts w:ascii="Arial" w:hAnsi="Arial" w:cs="Arial"/>
                  <w:sz w:val="18"/>
                  <w:szCs w:val="18"/>
                  <w:lang w:eastAsia="ja-JP"/>
                </w:rPr>
                <w:t xml:space="preserve">UE-&gt; </w:t>
              </w:r>
            </w:ins>
            <w:ins w:id="158" w:author="Ericsson" w:date="2024-06-21T17:22:00Z">
              <w:r w:rsidR="00FD5C14">
                <w:rPr>
                  <w:rFonts w:ascii="Arial" w:hAnsi="Arial" w:cs="Arial"/>
                  <w:sz w:val="18"/>
                  <w:szCs w:val="18"/>
                  <w:lang w:eastAsia="ja-JP"/>
                </w:rPr>
                <w:t>gNB-&gt;</w:t>
              </w:r>
            </w:ins>
            <w:ins w:id="159" w:author="Ericsson" w:date="2024-06-18T12:13:00Z">
              <w:r>
                <w:rPr>
                  <w:rFonts w:ascii="Arial" w:hAnsi="Arial" w:cs="Arial"/>
                  <w:sz w:val="18"/>
                  <w:szCs w:val="18"/>
                  <w:lang w:eastAsia="ja-JP"/>
                </w:rPr>
                <w:t>OAM</w:t>
              </w:r>
            </w:ins>
            <w:commentRangeEnd w:id="155"/>
            <w:r w:rsidR="004D4F31">
              <w:rPr>
                <w:rStyle w:val="CommentReference"/>
                <w:rFonts w:eastAsia="SimSun"/>
              </w:rPr>
              <w:commentReference w:id="155"/>
            </w:r>
            <w:commentRangeEnd w:id="156"/>
            <w:r w:rsidR="009311C7">
              <w:rPr>
                <w:rStyle w:val="CommentReference"/>
                <w:rFonts w:eastAsia="SimSun"/>
              </w:rPr>
              <w:commentReference w:id="156"/>
            </w:r>
            <w:ins w:id="160"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61" w:author="Ericsson" w:date="2024-06-18T10:09:00Z"/>
                <w:rFonts w:ascii="Arial" w:hAnsi="Arial" w:cs="Arial"/>
                <w:sz w:val="18"/>
                <w:szCs w:val="18"/>
                <w:lang w:eastAsia="ja-JP"/>
              </w:rPr>
            </w:pPr>
            <w:ins w:id="162"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63"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64" w:author="Ericsson" w:date="2024-06-18T10:09:00Z"/>
                <w:rFonts w:ascii="Arial" w:hAnsi="Arial" w:cs="Arial"/>
                <w:b/>
                <w:bCs/>
                <w:sz w:val="18"/>
                <w:szCs w:val="18"/>
                <w:lang w:eastAsia="en-GB"/>
              </w:rPr>
            </w:pPr>
            <w:ins w:id="165"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66" w:author="Ericsson" w:date="2024-06-18T10:09:00Z"/>
                <w:rFonts w:ascii="Arial" w:hAnsi="Arial" w:cs="Arial"/>
                <w:sz w:val="18"/>
                <w:szCs w:val="18"/>
                <w:lang w:eastAsia="en-GB"/>
              </w:rPr>
            </w:pPr>
            <w:ins w:id="167"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68" w:author="Ericsson" w:date="2024-06-18T10:09:00Z"/>
                <w:rFonts w:ascii="Arial" w:hAnsi="Arial" w:cs="Arial"/>
                <w:sz w:val="18"/>
                <w:szCs w:val="18"/>
                <w:lang w:eastAsia="en-GB"/>
              </w:rPr>
            </w:pPr>
            <w:ins w:id="169"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70" w:author="Ericsson" w:date="2024-06-18T10:09:00Z"/>
                <w:rFonts w:ascii="Arial" w:hAnsi="Arial" w:cs="Arial"/>
                <w:sz w:val="18"/>
                <w:szCs w:val="18"/>
                <w:lang w:eastAsia="ja-JP"/>
              </w:rPr>
            </w:pPr>
            <w:ins w:id="171"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w:t>
              </w:r>
              <w:commentRangeStart w:id="172"/>
              <w:r w:rsidRPr="00900AD2">
                <w:rPr>
                  <w:rFonts w:ascii="Arial" w:hAnsi="Arial" w:cs="Arial"/>
                  <w:sz w:val="18"/>
                  <w:szCs w:val="18"/>
                  <w:lang w:eastAsia="ja-JP"/>
                </w:rPr>
                <w:t>NAS</w:t>
              </w:r>
            </w:ins>
            <w:commentRangeEnd w:id="172"/>
            <w:r w:rsidR="00DF000D">
              <w:rPr>
                <w:rStyle w:val="CommentReference"/>
                <w:rFonts w:eastAsia="SimSun"/>
              </w:rPr>
              <w:commentReference w:id="172"/>
            </w:r>
            <w:ins w:id="173" w:author="Ericsson" w:date="2024-06-18T10:09:00Z">
              <w:r w:rsidRPr="00900AD2">
                <w:rPr>
                  <w:rFonts w:ascii="Arial" w:hAnsi="Arial" w:cs="Arial"/>
                  <w:sz w:val="18"/>
                  <w:szCs w:val="18"/>
                  <w:lang w:eastAsia="ja-JP"/>
                </w:rPr>
                <w:t xml:space="preserve"> signalling capacity)</w:t>
              </w:r>
            </w:ins>
          </w:p>
          <w:p w14:paraId="21D23D0D" w14:textId="77777777" w:rsidR="00D9717B" w:rsidRPr="009D4950" w:rsidRDefault="00D9717B" w:rsidP="00B52542">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76" w:author="Ericsson" w:date="2024-06-18T10:09:00Z"/>
                <w:rFonts w:ascii="Arial" w:hAnsi="Arial" w:cs="Arial"/>
                <w:sz w:val="18"/>
                <w:szCs w:val="18"/>
                <w:lang w:eastAsia="ja-JP"/>
              </w:rPr>
            </w:pPr>
            <w:ins w:id="177"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78" w:author="Ericsson" w:date="2024-06-18T10:09:00Z"/>
                <w:rFonts w:ascii="Arial" w:hAnsi="Arial" w:cs="Arial"/>
                <w:sz w:val="18"/>
                <w:szCs w:val="18"/>
                <w:lang w:eastAsia="en-GB"/>
              </w:rPr>
            </w:pPr>
            <w:ins w:id="179"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80"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81" w:author="Ericsson" w:date="2024-06-18T10:09:00Z"/>
                <w:rFonts w:ascii="Arial" w:hAnsi="Arial" w:cs="Arial"/>
                <w:b/>
                <w:bCs/>
                <w:sz w:val="18"/>
                <w:szCs w:val="18"/>
                <w:lang w:eastAsia="en-GB"/>
              </w:rPr>
            </w:pPr>
            <w:ins w:id="182"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83" w:author="Ericsson" w:date="2024-06-18T10:09:00Z"/>
                <w:rFonts w:ascii="Arial" w:hAnsi="Arial" w:cs="Arial"/>
                <w:sz w:val="18"/>
                <w:szCs w:val="18"/>
                <w:lang w:eastAsia="en-GB"/>
              </w:rPr>
            </w:pPr>
            <w:ins w:id="184"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85" w:author="Ericsson" w:date="2024-06-18T10:09:00Z"/>
                <w:rFonts w:ascii="Arial" w:hAnsi="Arial" w:cs="Arial"/>
                <w:sz w:val="18"/>
                <w:szCs w:val="18"/>
                <w:lang w:eastAsia="en-GB"/>
              </w:rPr>
            </w:pPr>
            <w:ins w:id="186"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87" w:author="Ericsson" w:date="2024-06-18T10:09:00Z"/>
                <w:rFonts w:ascii="Arial" w:hAnsi="Arial" w:cs="Arial"/>
                <w:sz w:val="18"/>
                <w:szCs w:val="18"/>
                <w:lang w:eastAsia="ja-JP"/>
              </w:rPr>
            </w:pPr>
            <w:ins w:id="188"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91" w:author="Ericsson" w:date="2024-06-18T10:09:00Z"/>
                <w:rFonts w:ascii="Arial" w:hAnsi="Arial" w:cs="Arial"/>
                <w:sz w:val="18"/>
                <w:szCs w:val="18"/>
                <w:lang w:eastAsia="ja-JP"/>
              </w:rPr>
            </w:pPr>
            <w:ins w:id="192"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95"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96" w:author="Ericsson" w:date="2024-06-18T10:09:00Z"/>
                <w:rFonts w:ascii="Arial" w:hAnsi="Arial" w:cs="Arial"/>
                <w:b/>
                <w:bCs/>
                <w:sz w:val="18"/>
                <w:szCs w:val="18"/>
                <w:lang w:eastAsia="en-GB"/>
              </w:rPr>
            </w:pPr>
            <w:ins w:id="197"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98" w:author="Ericsson" w:date="2024-06-18T10:09:00Z"/>
                <w:rFonts w:ascii="Arial" w:hAnsi="Arial" w:cs="Arial"/>
                <w:sz w:val="18"/>
                <w:szCs w:val="18"/>
                <w:lang w:eastAsia="en-GB"/>
              </w:rPr>
            </w:pPr>
            <w:ins w:id="199"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200" w:author="Ericsson" w:date="2024-06-18T10:09:00Z"/>
                <w:rFonts w:ascii="Arial" w:hAnsi="Arial" w:cs="Arial"/>
                <w:sz w:val="18"/>
                <w:szCs w:val="18"/>
                <w:lang w:eastAsia="ja-JP"/>
              </w:rPr>
            </w:pPr>
            <w:ins w:id="201"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202" w:author="Ericsson" w:date="2024-06-18T10:09:00Z"/>
                <w:rFonts w:ascii="Arial" w:hAnsi="Arial" w:cs="Arial"/>
                <w:sz w:val="18"/>
                <w:szCs w:val="18"/>
                <w:lang w:eastAsia="en-GB"/>
              </w:rPr>
            </w:pPr>
            <w:ins w:id="203"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204" w:author="Ericsson" w:date="2024-06-18T10:09:00Z"/>
                <w:rFonts w:ascii="Arial" w:hAnsi="Arial" w:cs="Arial"/>
                <w:sz w:val="18"/>
                <w:szCs w:val="18"/>
                <w:lang w:eastAsia="ja-JP"/>
              </w:rPr>
            </w:pPr>
            <w:ins w:id="205"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206"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207" w:author="Ericsson" w:date="2024-06-18T10:09:00Z"/>
                <w:rFonts w:ascii="Arial" w:hAnsi="Arial" w:cs="Arial"/>
                <w:sz w:val="18"/>
                <w:szCs w:val="18"/>
                <w:lang w:eastAsia="en-GB"/>
              </w:rPr>
            </w:pPr>
            <w:ins w:id="208"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09" w:author="Ericsson" w:date="2024-06-18T10:09:00Z"/>
                <w:rFonts w:ascii="Arial" w:hAnsi="Arial" w:cs="Arial"/>
                <w:sz w:val="18"/>
                <w:szCs w:val="18"/>
                <w:lang w:eastAsia="ja-JP"/>
              </w:rPr>
            </w:pPr>
            <w:ins w:id="210"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11"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12" w:author="Ericsson" w:date="2024-06-18T10:09:00Z"/>
                <w:rFonts w:ascii="Arial" w:hAnsi="Arial" w:cs="Arial"/>
                <w:sz w:val="18"/>
                <w:szCs w:val="18"/>
                <w:lang w:eastAsia="en-GB"/>
              </w:rPr>
            </w:pPr>
            <w:ins w:id="213"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14"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15" w:author="Ericsson" w:date="2024-06-18T10:09:00Z"/>
                <w:rFonts w:ascii="Arial" w:hAnsi="Arial" w:cs="Arial"/>
                <w:b/>
                <w:bCs/>
                <w:sz w:val="18"/>
                <w:szCs w:val="18"/>
                <w:lang w:eastAsia="en-GB"/>
              </w:rPr>
            </w:pPr>
            <w:ins w:id="216"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17" w:author="Ericsson" w:date="2024-06-18T10:09:00Z"/>
                <w:rFonts w:ascii="Arial" w:hAnsi="Arial" w:cs="Arial"/>
                <w:sz w:val="18"/>
                <w:szCs w:val="18"/>
                <w:lang w:eastAsia="en-GB"/>
              </w:rPr>
            </w:pPr>
            <w:ins w:id="218"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19" w:author="Ericsson" w:date="2024-06-18T10:09:00Z"/>
                <w:rFonts w:ascii="Arial" w:hAnsi="Arial" w:cs="Arial"/>
                <w:sz w:val="18"/>
                <w:szCs w:val="18"/>
                <w:lang w:eastAsia="en-GB"/>
              </w:rPr>
            </w:pPr>
            <w:ins w:id="220"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21" w:author="Ericsson" w:date="2024-06-18T10:09:00Z"/>
                <w:rFonts w:ascii="Arial" w:hAnsi="Arial" w:cs="Arial"/>
                <w:sz w:val="18"/>
                <w:szCs w:val="18"/>
                <w:lang w:eastAsia="ja-JP"/>
              </w:rPr>
            </w:pPr>
            <w:ins w:id="222"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23"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24" w:author="Ericsson" w:date="2024-06-18T10:09:00Z"/>
                <w:rFonts w:ascii="Arial" w:hAnsi="Arial" w:cs="Arial"/>
                <w:sz w:val="18"/>
                <w:szCs w:val="18"/>
                <w:lang w:eastAsia="en-GB"/>
              </w:rPr>
            </w:pPr>
            <w:ins w:id="225"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26" w:author="Ericsson" w:date="2024-06-18T10:09:00Z"/>
                <w:rFonts w:ascii="Arial" w:hAnsi="Arial" w:cs="Arial"/>
                <w:sz w:val="18"/>
                <w:szCs w:val="18"/>
                <w:lang w:eastAsia="en-GB"/>
              </w:rPr>
            </w:pPr>
            <w:ins w:id="227"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28"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29" w:author="Ericsson" w:date="2024-06-18T10:09:00Z"/>
                <w:rFonts w:ascii="Arial" w:hAnsi="Arial" w:cs="Arial"/>
                <w:b/>
                <w:bCs/>
                <w:sz w:val="18"/>
                <w:szCs w:val="18"/>
                <w:lang w:eastAsia="en-GB"/>
              </w:rPr>
            </w:pPr>
            <w:ins w:id="230"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31" w:author="Ericsson" w:date="2024-06-18T10:09:00Z"/>
                <w:rFonts w:ascii="Arial" w:hAnsi="Arial" w:cs="Arial"/>
                <w:kern w:val="2"/>
                <w:sz w:val="18"/>
                <w:szCs w:val="18"/>
                <w:lang w:eastAsia="ja-JP"/>
              </w:rPr>
            </w:pPr>
            <w:ins w:id="232"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33"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34" w:author="Ericsson" w:date="2024-06-18T10:09:00Z"/>
                <w:rFonts w:ascii="Arial" w:hAnsi="Arial" w:cs="Arial"/>
                <w:sz w:val="18"/>
                <w:szCs w:val="18"/>
                <w:lang w:eastAsia="en-GB"/>
              </w:rPr>
            </w:pPr>
            <w:ins w:id="235"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36" w:author="Ericsson" w:date="2024-06-18T10:09:00Z"/>
                <w:rFonts w:ascii="Arial" w:hAnsi="Arial" w:cs="Arial"/>
                <w:sz w:val="18"/>
                <w:szCs w:val="18"/>
                <w:lang w:eastAsia="ja-JP"/>
              </w:rPr>
            </w:pPr>
            <w:proofErr w:type="spellStart"/>
            <w:ins w:id="237"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238" w:author="Ericsson" w:date="2024-06-18T10:09:00Z"/>
                <w:rFonts w:ascii="Arial" w:hAnsi="Arial" w:cs="Arial"/>
                <w:sz w:val="18"/>
                <w:szCs w:val="18"/>
                <w:lang w:eastAsia="ja-JP"/>
              </w:rPr>
            </w:pPr>
            <w:ins w:id="239"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40" w:author="Ericsson" w:date="2024-06-18T10:09:00Z"/>
                <w:rFonts w:ascii="Arial" w:hAnsi="Arial" w:cs="Arial"/>
                <w:kern w:val="2"/>
                <w:sz w:val="18"/>
                <w:szCs w:val="18"/>
                <w:lang w:eastAsia="ja-JP"/>
              </w:rPr>
            </w:pPr>
            <w:ins w:id="241"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42" w:author="Ericsson" w:date="2024-06-18T10:09:00Z"/>
                <w:rFonts w:ascii="Arial" w:hAnsi="Arial" w:cs="Arial"/>
                <w:sz w:val="18"/>
                <w:szCs w:val="18"/>
                <w:lang w:eastAsia="en-GB"/>
              </w:rPr>
            </w:pPr>
            <w:ins w:id="243"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44"/>
              <w:commentRangeStart w:id="245"/>
              <w:commentRangeStart w:id="246"/>
              <w:r w:rsidRPr="009D4950">
                <w:rPr>
                  <w:rFonts w:ascii="Arial" w:hAnsi="Arial" w:cs="Arial"/>
                  <w:sz w:val="18"/>
                  <w:szCs w:val="18"/>
                </w:rPr>
                <w:t>visibility</w:t>
              </w:r>
            </w:ins>
            <w:commentRangeEnd w:id="244"/>
            <w:r w:rsidR="00696F7A">
              <w:rPr>
                <w:rStyle w:val="CommentReference"/>
                <w:rFonts w:eastAsia="SimSun"/>
              </w:rPr>
              <w:commentReference w:id="244"/>
            </w:r>
            <w:commentRangeEnd w:id="245"/>
            <w:r w:rsidR="00EA5F00">
              <w:rPr>
                <w:rStyle w:val="CommentReference"/>
                <w:rFonts w:eastAsia="SimSun"/>
              </w:rPr>
              <w:commentReference w:id="245"/>
            </w:r>
            <w:commentRangeEnd w:id="246"/>
            <w:r w:rsidR="004F20E4">
              <w:rPr>
                <w:rStyle w:val="CommentReference"/>
                <w:rFonts w:eastAsia="SimSun"/>
              </w:rPr>
              <w:commentReference w:id="246"/>
            </w:r>
            <w:ins w:id="247"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48" w:author="Ericsson" w:date="2024-06-21T17:25:00Z"/>
                <w:rFonts w:ascii="Arial" w:hAnsi="Arial" w:cs="Arial"/>
                <w:sz w:val="18"/>
                <w:szCs w:val="18"/>
                <w:lang w:eastAsia="ja-JP"/>
              </w:rPr>
            </w:pPr>
            <w:proofErr w:type="spellStart"/>
            <w:ins w:id="249"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250" w:author="Ericsson" w:date="2024-06-21T17:25:00Z"/>
                <w:rFonts w:ascii="Arial" w:hAnsi="Arial" w:cs="Arial"/>
                <w:sz w:val="18"/>
                <w:szCs w:val="18"/>
                <w:lang w:eastAsia="ja-JP"/>
              </w:rPr>
            </w:pPr>
            <w:ins w:id="251"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252" w:author="Ericsson" w:date="2024-06-21T17:25:00Z"/>
                <w:rFonts w:ascii="Arial" w:hAnsi="Arial" w:cs="Arial"/>
                <w:kern w:val="2"/>
                <w:sz w:val="18"/>
                <w:szCs w:val="18"/>
                <w:lang w:eastAsia="ja-JP"/>
              </w:rPr>
            </w:pPr>
            <w:ins w:id="253"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54" w:author="Ericsson" w:date="2024-06-18T10:09:00Z"/>
                <w:rFonts w:ascii="Arial" w:hAnsi="Arial" w:cs="Arial"/>
                <w:sz w:val="18"/>
                <w:szCs w:val="18"/>
                <w:lang w:eastAsia="en-GB"/>
              </w:rPr>
            </w:pPr>
            <w:ins w:id="255"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56"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57" w:author="Ericsson" w:date="2024-06-18T10:09:00Z"/>
                <w:rFonts w:ascii="Arial" w:hAnsi="Arial" w:cs="Arial"/>
                <w:b/>
                <w:bCs/>
                <w:sz w:val="18"/>
                <w:szCs w:val="18"/>
                <w:lang w:eastAsia="en-GB"/>
              </w:rPr>
            </w:pPr>
            <w:ins w:id="258" w:author="Ericsson" w:date="2024-06-18T10:09:00Z">
              <w:r w:rsidRPr="00900AD2">
                <w:rPr>
                  <w:rFonts w:ascii="Arial" w:hAnsi="Arial" w:cs="Arial"/>
                  <w:b/>
                  <w:bCs/>
                  <w:sz w:val="18"/>
                  <w:szCs w:val="18"/>
                  <w:lang w:eastAsia="en-GB"/>
                </w:rPr>
                <w:t>Involved WGs</w:t>
              </w:r>
            </w:ins>
          </w:p>
        </w:tc>
        <w:tc>
          <w:tcPr>
            <w:tcW w:w="1000" w:type="pct"/>
          </w:tcPr>
          <w:p w14:paraId="128DFE38" w14:textId="77777777" w:rsidR="00D9717B" w:rsidRPr="009D4950" w:rsidRDefault="00D9717B" w:rsidP="00B52542">
            <w:pPr>
              <w:spacing w:after="0"/>
              <w:rPr>
                <w:ins w:id="259" w:author="Ericsson" w:date="2024-06-18T10:09:00Z"/>
                <w:rFonts w:ascii="Arial" w:hAnsi="Arial" w:cs="Arial"/>
                <w:sz w:val="18"/>
                <w:szCs w:val="18"/>
                <w:lang w:eastAsia="en-GB"/>
              </w:rPr>
            </w:pPr>
            <w:ins w:id="260"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61" w:author="Ericsson" w:date="2024-06-18T10:09:00Z"/>
                <w:rFonts w:ascii="Arial" w:hAnsi="Arial" w:cs="Arial"/>
                <w:sz w:val="18"/>
                <w:szCs w:val="18"/>
                <w:lang w:eastAsia="en-GB"/>
              </w:rPr>
            </w:pPr>
            <w:ins w:id="262"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63" w:author="Ericsson" w:date="2024-06-18T10:09:00Z"/>
                <w:rFonts w:ascii="Arial" w:hAnsi="Arial" w:cs="Arial"/>
                <w:sz w:val="18"/>
                <w:szCs w:val="18"/>
                <w:lang w:eastAsia="en-GB"/>
              </w:rPr>
            </w:pPr>
            <w:ins w:id="264"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65" w:author="Ericsson" w:date="2024-06-18T10:09:00Z"/>
                <w:rFonts w:ascii="Arial" w:hAnsi="Arial" w:cs="Arial"/>
                <w:sz w:val="18"/>
                <w:szCs w:val="18"/>
                <w:lang w:eastAsia="ja-JP"/>
              </w:rPr>
            </w:pPr>
            <w:ins w:id="266"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67" w:author="Ericsson" w:date="2024-06-18T10:09:00Z"/>
                <w:rFonts w:ascii="Arial" w:hAnsi="Arial" w:cs="Arial"/>
                <w:sz w:val="18"/>
                <w:szCs w:val="18"/>
                <w:lang w:eastAsia="ja-JP"/>
              </w:rPr>
            </w:pPr>
            <w:ins w:id="268"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69"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70" w:author="Ericsson" w:date="2024-06-18T10:09:00Z"/>
                <w:rFonts w:ascii="Arial" w:hAnsi="Arial" w:cs="Arial"/>
                <w:sz w:val="18"/>
                <w:szCs w:val="18"/>
                <w:lang w:eastAsia="ja-JP"/>
              </w:rPr>
            </w:pPr>
            <w:ins w:id="271"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72" w:author="Ericsson" w:date="2024-06-18T10:09:00Z"/>
                <w:rFonts w:ascii="Arial" w:hAnsi="Arial" w:cs="Arial"/>
                <w:sz w:val="18"/>
                <w:szCs w:val="18"/>
                <w:lang w:eastAsia="ja-JP"/>
              </w:rPr>
            </w:pPr>
            <w:ins w:id="273"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74" w:author="Ericsson" w:date="2024-06-18T11:49:00Z">
              <w:r>
                <w:rPr>
                  <w:rFonts w:ascii="Arial" w:hAnsi="Arial" w:cs="Arial"/>
                  <w:sz w:val="18"/>
                  <w:szCs w:val="18"/>
                  <w:lang w:eastAsia="ja-JP"/>
                </w:rPr>
                <w:t xml:space="preserve"> FFS if further refinements/modifications to this definition are needed</w:t>
              </w:r>
            </w:ins>
            <w:ins w:id="275" w:author="Ericsson" w:date="2024-06-18T11:50:00Z">
              <w:r>
                <w:rPr>
                  <w:rFonts w:ascii="Arial" w:hAnsi="Arial" w:cs="Arial"/>
                  <w:sz w:val="18"/>
                  <w:szCs w:val="18"/>
                  <w:lang w:eastAsia="ja-JP"/>
                </w:rPr>
                <w:t xml:space="preserve"> (e.g. on the capability of the MNO </w:t>
              </w:r>
            </w:ins>
            <w:ins w:id="276" w:author="Ericsson" w:date="2024-06-18T11:51:00Z">
              <w:r>
                <w:rPr>
                  <w:rFonts w:ascii="Arial" w:hAnsi="Arial" w:cs="Arial"/>
                  <w:sz w:val="18"/>
                  <w:szCs w:val="18"/>
                  <w:lang w:eastAsia="ja-JP"/>
                </w:rPr>
                <w:t>to modify the collected data</w:t>
              </w:r>
            </w:ins>
            <w:ins w:id="277" w:author="Ericsson" w:date="2024-06-18T11:50:00Z">
              <w:r>
                <w:rPr>
                  <w:rFonts w:ascii="Arial" w:hAnsi="Arial" w:cs="Arial"/>
                  <w:sz w:val="18"/>
                  <w:szCs w:val="18"/>
                  <w:lang w:eastAsia="ja-JP"/>
                </w:rPr>
                <w:t>)</w:t>
              </w:r>
            </w:ins>
            <w:ins w:id="278"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79" w:author="Ericsson" w:date="2024-06-18T10:09:00Z"/>
                <w:rFonts w:ascii="Arial" w:hAnsi="Arial" w:cs="Arial"/>
                <w:sz w:val="18"/>
                <w:szCs w:val="18"/>
                <w:lang w:eastAsia="ja-JP"/>
              </w:rPr>
            </w:pPr>
            <w:commentRangeStart w:id="280"/>
            <w:ins w:id="281" w:author="Ericsson" w:date="2024-06-18T10:09:00Z">
              <w:r w:rsidRPr="00900AD2">
                <w:rPr>
                  <w:rFonts w:ascii="Arial" w:hAnsi="Arial" w:cs="Arial"/>
                  <w:sz w:val="18"/>
                  <w:szCs w:val="18"/>
                </w:rPr>
                <w:t>Note 3</w:t>
              </w:r>
            </w:ins>
            <w:commentRangeEnd w:id="280"/>
            <w:r w:rsidR="00083FB7">
              <w:rPr>
                <w:rStyle w:val="CommentReference"/>
                <w:rFonts w:eastAsia="SimSun"/>
              </w:rPr>
              <w:commentReference w:id="280"/>
            </w:r>
            <w:ins w:id="282" w:author="Ericsson" w:date="2024-06-18T10:09:00Z">
              <w:r w:rsidRPr="00900AD2">
                <w:rPr>
                  <w:rFonts w:ascii="Arial" w:hAnsi="Arial" w:cs="Arial"/>
                  <w:sz w:val="18"/>
                  <w:szCs w:val="18"/>
                </w:rPr>
                <w:t xml:space="preserve">: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83" w:author="Ericsson" w:date="2024-06-18T10:09:00Z"/>
                <w:rFonts w:ascii="Arial" w:hAnsi="Arial" w:cs="Arial"/>
                <w:sz w:val="18"/>
                <w:szCs w:val="18"/>
                <w:lang w:eastAsia="ja-JP"/>
              </w:rPr>
            </w:pPr>
            <w:ins w:id="284"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285" w:author="Ericsson" w:date="2024-06-18T10:09:00Z"/>
                <w:rFonts w:ascii="Arial" w:hAnsi="Arial" w:cs="Arial"/>
                <w:sz w:val="18"/>
                <w:szCs w:val="18"/>
                <w:lang w:eastAsia="ja-JP"/>
              </w:rPr>
            </w:pPr>
            <w:ins w:id="286"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287" w:author="Ericsson" w:date="2024-06-18T10:09:00Z"/>
                <w:rFonts w:ascii="Arial" w:hAnsi="Arial" w:cs="Arial"/>
                <w:sz w:val="18"/>
                <w:szCs w:val="18"/>
              </w:rPr>
            </w:pPr>
            <w:ins w:id="288"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ListParagraph"/>
              <w:numPr>
                <w:ilvl w:val="0"/>
                <w:numId w:val="3"/>
              </w:numPr>
              <w:spacing w:after="0"/>
              <w:contextualSpacing w:val="0"/>
              <w:rPr>
                <w:ins w:id="289" w:author="Ericsson" w:date="2024-06-18T10:09:00Z"/>
                <w:rFonts w:ascii="Arial" w:hAnsi="Arial" w:cs="Arial"/>
                <w:sz w:val="18"/>
                <w:szCs w:val="18"/>
              </w:rPr>
            </w:pPr>
            <w:ins w:id="290"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91" w:author="Ericsson" w:date="2024-06-18T10:09:00Z"/>
        </w:rPr>
      </w:pPr>
    </w:p>
    <w:p w14:paraId="62B96077" w14:textId="77777777" w:rsidR="00D9717B" w:rsidRPr="009D4950" w:rsidRDefault="00D9717B" w:rsidP="00D9717B">
      <w:pPr>
        <w:rPr>
          <w:ins w:id="292" w:author="Ericsson" w:date="2024-06-18T10:09:00Z"/>
        </w:rPr>
      </w:pPr>
      <w:ins w:id="293" w:author="Ericsson" w:date="2024-06-18T11:55:00Z">
        <w:r>
          <w:t>Related to privacy</w:t>
        </w:r>
      </w:ins>
      <w:ins w:id="294" w:author="Ericsson" w:date="2024-06-18T11:57:00Z">
        <w:r>
          <w:t>, i</w:t>
        </w:r>
      </w:ins>
      <w:ins w:id="295" w:author="Ericsson" w:date="2024-06-18T10:09:00Z">
        <w:r w:rsidRPr="009D4950">
          <w:t>t has been stressed in RAN2 the importance that any potential mechanism</w:t>
        </w:r>
      </w:ins>
      <w:ins w:id="296" w:author="Ericsson" w:date="2024-06-18T11:58:00Z">
        <w:r>
          <w:t xml:space="preserve"> </w:t>
        </w:r>
      </w:ins>
      <w:ins w:id="297" w:author="Ericsson" w:date="2024-06-18T10:09:00Z">
        <w:r w:rsidRPr="009D4950">
          <w:t xml:space="preserve">to collect UE side data for model training purposes </w:t>
        </w:r>
      </w:ins>
      <w:ins w:id="298" w:author="Ericsson" w:date="2024-06-18T11:59:00Z">
        <w:r>
          <w:t xml:space="preserve">(including the options 1a, 1b, 2, 3 listed above) </w:t>
        </w:r>
      </w:ins>
      <w:ins w:id="299" w:author="Ericsson" w:date="2024-06-18T10:09:00Z">
        <w:r w:rsidRPr="009D4950">
          <w:t xml:space="preserve">must comply with privacy protection regulations, </w:t>
        </w:r>
      </w:ins>
      <w:ins w:id="300" w:author="Ericsson" w:date="2024-06-18T11:59:00Z">
        <w:r>
          <w:t xml:space="preserve">requirements, </w:t>
        </w:r>
      </w:ins>
      <w:ins w:id="301" w:author="Ericsson" w:date="2024-06-18T10:09:00Z">
        <w:r w:rsidRPr="009D4950">
          <w:t xml:space="preserve">laws and/or policies. An informative Annex is included at the end of this document capturing examples of privacy concerns for different stakeholders participating </w:t>
        </w:r>
      </w:ins>
      <w:ins w:id="302" w:author="Ericsson" w:date="2024-06-18T12:00:00Z">
        <w:r>
          <w:t>in</w:t>
        </w:r>
      </w:ins>
      <w:ins w:id="303"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304" w:author="Ericsson" w:date="2024-06-18T10:10:00Z"/>
        </w:rPr>
      </w:pPr>
      <w:ins w:id="305" w:author="Ericsson" w:date="2024-06-18T10:10:00Z">
        <w:r w:rsidRPr="009D4950">
          <w:t>Annex &lt;Y&gt;:</w:t>
        </w:r>
        <w:r w:rsidRPr="009D4950">
          <w:br/>
          <w:t>Informative Annex: Privacy concerns</w:t>
        </w:r>
      </w:ins>
    </w:p>
    <w:p w14:paraId="6A79B153" w14:textId="77777777" w:rsidR="00D9717B" w:rsidRPr="009D4950" w:rsidRDefault="00D9717B" w:rsidP="00D9717B">
      <w:pPr>
        <w:rPr>
          <w:ins w:id="306" w:author="Ericsson" w:date="2024-06-18T10:10:00Z"/>
        </w:rPr>
      </w:pPr>
      <w:ins w:id="307"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308" w:author="Ericsson" w:date="2024-06-18T10:10:00Z"/>
        </w:rPr>
      </w:pPr>
      <w:bookmarkStart w:id="309" w:name="OLE_LINK645"/>
      <w:ins w:id="310" w:author="Ericsson" w:date="2024-06-18T10:10:00Z">
        <w:r w:rsidRPr="009D4950">
          <w:t>MNO:</w:t>
        </w:r>
      </w:ins>
    </w:p>
    <w:p w14:paraId="3600EDF8" w14:textId="77777777" w:rsidR="00D9717B" w:rsidRPr="00677A78" w:rsidRDefault="00D9717B" w:rsidP="00D9717B">
      <w:pPr>
        <w:pStyle w:val="B1"/>
        <w:numPr>
          <w:ilvl w:val="0"/>
          <w:numId w:val="1"/>
        </w:numPr>
        <w:jc w:val="both"/>
        <w:rPr>
          <w:ins w:id="311" w:author="Ericsson" w:date="2024-06-18T10:10:00Z"/>
        </w:rPr>
      </w:pPr>
      <w:ins w:id="312"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13" w:author="Ericsson" w:date="2024-06-18T10:10:00Z"/>
        </w:rPr>
      </w:pPr>
      <w:ins w:id="314"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15" w:author="Ericsson" w:date="2024-06-18T10:10:00Z"/>
        </w:rPr>
      </w:pPr>
      <w:ins w:id="316"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17" w:author="Ericsson" w:date="2024-06-18T10:10:00Z"/>
        </w:rPr>
      </w:pPr>
      <w:ins w:id="318"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19" w:author="Ericsson" w:date="2024-06-18T10:10:00Z"/>
        </w:rPr>
      </w:pPr>
      <w:ins w:id="320"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21" w:author="Ericsson" w:date="2024-06-18T10:10:00Z"/>
        </w:rPr>
      </w:pPr>
      <w:ins w:id="322"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23" w:author="Ericsson" w:date="2024-06-18T10:10:00Z"/>
        </w:rPr>
      </w:pPr>
      <w:ins w:id="324" w:author="Ericsson" w:date="2024-06-18T10:10:00Z">
        <w:r w:rsidRPr="009D4950">
          <w:t>Network Vendor:</w:t>
        </w:r>
      </w:ins>
    </w:p>
    <w:p w14:paraId="1EA2D011" w14:textId="77777777" w:rsidR="00D9717B" w:rsidRDefault="00D9717B" w:rsidP="00D9717B">
      <w:pPr>
        <w:pStyle w:val="B1"/>
        <w:numPr>
          <w:ilvl w:val="0"/>
          <w:numId w:val="1"/>
        </w:numPr>
        <w:jc w:val="both"/>
        <w:rPr>
          <w:ins w:id="325" w:author="Ericsson" w:date="2024-06-18T10:10:00Z"/>
        </w:rPr>
      </w:pPr>
      <w:ins w:id="326"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27" w:author="Ericsson" w:date="2024-06-18T10:10:00Z"/>
        </w:rPr>
      </w:pPr>
      <w:ins w:id="328"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29" w:author="Ericsson" w:date="2024-06-18T10:10:00Z"/>
        </w:rPr>
      </w:pPr>
      <w:ins w:id="330" w:author="Ericsson" w:date="2024-06-18T10:10:00Z">
        <w:r w:rsidRPr="009D4950">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31" w:author="Ericsson" w:date="2024-06-18T10:10:00Z"/>
        </w:rPr>
      </w:pPr>
      <w:ins w:id="332"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33" w:author="Ericsson" w:date="2024-06-18T10:10:00Z"/>
        </w:rPr>
      </w:pPr>
      <w:ins w:id="334" w:author="Ericsson" w:date="2024-06-18T10:10:00Z">
        <w:r w:rsidRPr="009D4950">
          <w:t>Chipset Vendor:</w:t>
        </w:r>
      </w:ins>
    </w:p>
    <w:p w14:paraId="72ACF3D4" w14:textId="77777777" w:rsidR="00D9717B" w:rsidRDefault="00D9717B" w:rsidP="00D9717B">
      <w:pPr>
        <w:pStyle w:val="B1"/>
        <w:numPr>
          <w:ilvl w:val="0"/>
          <w:numId w:val="1"/>
        </w:numPr>
        <w:jc w:val="both"/>
        <w:rPr>
          <w:ins w:id="335" w:author="Ericsson" w:date="2024-06-18T10:10:00Z"/>
        </w:rPr>
      </w:pPr>
      <w:ins w:id="336"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37" w:author="Ericsson" w:date="2024-06-18T10:10:00Z"/>
        </w:rPr>
      </w:pPr>
      <w:ins w:id="338"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39" w:author="Ericsson" w:date="2024-06-18T10:10:00Z"/>
        </w:rPr>
      </w:pPr>
      <w:ins w:id="340" w:author="Ericsson" w:date="2024-06-18T10:10:00Z">
        <w:r w:rsidRPr="009D4950">
          <w:t>OEM:</w:t>
        </w:r>
      </w:ins>
    </w:p>
    <w:p w14:paraId="12A35516" w14:textId="77777777" w:rsidR="00D9717B" w:rsidRDefault="00D9717B" w:rsidP="00D9717B">
      <w:pPr>
        <w:pStyle w:val="ListParagraph"/>
        <w:numPr>
          <w:ilvl w:val="0"/>
          <w:numId w:val="1"/>
        </w:numPr>
        <w:jc w:val="both"/>
        <w:rPr>
          <w:ins w:id="341" w:author="Ericsson" w:date="2024-06-18T10:10:00Z"/>
        </w:rPr>
      </w:pPr>
      <w:ins w:id="342"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343" w:author="Ericsson" w:date="2024-06-18T10:10:00Z"/>
        </w:rPr>
      </w:pPr>
    </w:p>
    <w:p w14:paraId="73B5C287" w14:textId="77777777" w:rsidR="00D9717B" w:rsidRDefault="00D9717B" w:rsidP="00D9717B">
      <w:pPr>
        <w:pStyle w:val="ListParagraph"/>
        <w:numPr>
          <w:ilvl w:val="0"/>
          <w:numId w:val="1"/>
        </w:numPr>
        <w:jc w:val="both"/>
        <w:rPr>
          <w:ins w:id="344" w:author="Ericsson" w:date="2024-06-18T10:10:00Z"/>
        </w:rPr>
      </w:pPr>
      <w:ins w:id="345"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346" w:author="Ericsson" w:date="2024-06-18T10:10:00Z"/>
        </w:rPr>
      </w:pPr>
    </w:p>
    <w:p w14:paraId="2D445EC6" w14:textId="77777777" w:rsidR="00D9717B" w:rsidRDefault="00D9717B" w:rsidP="00D9717B">
      <w:pPr>
        <w:pStyle w:val="ListParagraph"/>
        <w:numPr>
          <w:ilvl w:val="0"/>
          <w:numId w:val="1"/>
        </w:numPr>
        <w:jc w:val="both"/>
        <w:rPr>
          <w:ins w:id="347" w:author="Ericsson" w:date="2024-06-18T10:10:00Z"/>
        </w:rPr>
      </w:pPr>
      <w:ins w:id="348"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309"/>
    <w:p w14:paraId="6F829555" w14:textId="623E6150" w:rsidR="00D9717B" w:rsidRPr="00830658" w:rsidRDefault="00EA5F00" w:rsidP="00835CD1">
      <w:pPr>
        <w:pStyle w:val="ListParagraph"/>
        <w:jc w:val="both"/>
      </w:pPr>
      <w:commentRangeStart w:id="349"/>
      <w:commentRangeStart w:id="350"/>
      <w:commentRangeStart w:id="351"/>
      <w:commentRangeEnd w:id="349"/>
      <w:r>
        <w:rPr>
          <w:rStyle w:val="CommentReference"/>
          <w:rFonts w:eastAsia="SimSun"/>
        </w:rPr>
        <w:commentReference w:id="349"/>
      </w:r>
      <w:commentRangeEnd w:id="350"/>
      <w:r>
        <w:rPr>
          <w:rStyle w:val="CommentReference"/>
          <w:rFonts w:eastAsia="SimSun"/>
        </w:rPr>
        <w:commentReference w:id="350"/>
      </w:r>
      <w:commentRangeEnd w:id="351"/>
      <w:r w:rsidR="003850D1">
        <w:rPr>
          <w:rStyle w:val="CommentReference"/>
          <w:rFonts w:eastAsia="SimSun"/>
        </w:rPr>
        <w:commentReference w:id="351"/>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Jiangsheng Fan" w:date="2024-06-19T09:51:00Z" w:initials="OPPO">
    <w:p w14:paraId="64F6FCE7" w14:textId="77777777" w:rsidR="00890C32" w:rsidRDefault="00890C32"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CommentText"/>
      </w:pPr>
    </w:p>
  </w:comment>
  <w:comment w:id="5" w:author="Ericsson" w:date="2024-06-21T17:04:00Z" w:initials="Ericsson">
    <w:p w14:paraId="3340A68D" w14:textId="4CB7D95C" w:rsidR="00A86FB8" w:rsidRDefault="00A86FB8">
      <w:pPr>
        <w:pStyle w:val="CommentText"/>
      </w:pPr>
      <w:r>
        <w:rPr>
          <w:rStyle w:val="CommentReference"/>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890C32" w:rsidRDefault="00890C32">
      <w:pPr>
        <w:pStyle w:val="CommentText"/>
      </w:pPr>
    </w:p>
  </w:comment>
  <w:comment w:id="11" w:author="Ericsson" w:date="2024-06-21T17:05:00Z" w:initials="Ericsson">
    <w:p w14:paraId="185B528F" w14:textId="31C2EBA0" w:rsidR="00701CE5" w:rsidRDefault="00701CE5">
      <w:pPr>
        <w:pStyle w:val="CommentText"/>
      </w:pPr>
      <w:r>
        <w:rPr>
          <w:rStyle w:val="CommentReference"/>
        </w:rPr>
        <w:annotationRef/>
      </w:r>
      <w:r>
        <w:t>Thanks, it was a typo. Fixed.</w:t>
      </w:r>
    </w:p>
  </w:comment>
  <w:comment w:id="20" w:author="OPPO-Jiangsheng Fan" w:date="2024-06-19T09:51:00Z" w:initials="OPPO">
    <w:p w14:paraId="588984BC" w14:textId="77777777" w:rsidR="00890C32" w:rsidRDefault="00890C32"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CommentText"/>
      </w:pPr>
    </w:p>
  </w:comment>
  <w:comment w:id="21" w:author="Ericsson" w:date="2024-06-21T17:07:00Z" w:initials="Ericsson">
    <w:p w14:paraId="5F15ABF9" w14:textId="5373F28F" w:rsidR="007B5C1D" w:rsidRDefault="007B5C1D">
      <w:pPr>
        <w:pStyle w:val="CommentText"/>
      </w:pPr>
      <w:r>
        <w:rPr>
          <w:rStyle w:val="CommentReference"/>
        </w:rPr>
        <w:annotationRef/>
      </w:r>
      <w:r>
        <w:t>Changed now to data collection entity.</w:t>
      </w:r>
    </w:p>
  </w:comment>
  <w:comment w:id="28" w:author="OPPO-Jiangsheng Fan" w:date="2024-06-19T09:51:00Z" w:initials="OPPO">
    <w:p w14:paraId="618C5651" w14:textId="77777777" w:rsidR="00890C32" w:rsidRDefault="00890C32" w:rsidP="00890C32">
      <w:pPr>
        <w:pStyle w:val="CommentText"/>
        <w:rPr>
          <w:lang w:eastAsia="zh-CN"/>
        </w:rPr>
      </w:pPr>
      <w:r>
        <w:rPr>
          <w:rStyle w:val="CommentReference"/>
        </w:rPr>
        <w:annotationRef/>
      </w:r>
      <w:r>
        <w:rPr>
          <w:lang w:eastAsia="zh-CN"/>
        </w:rPr>
        <w:t>Seems not necessary compared to other options</w:t>
      </w:r>
    </w:p>
    <w:p w14:paraId="40529B82" w14:textId="5FD8460E" w:rsidR="00890C32" w:rsidRDefault="00890C32">
      <w:pPr>
        <w:pStyle w:val="CommentText"/>
      </w:pPr>
    </w:p>
  </w:comment>
  <w:comment w:id="29" w:author="Ericsson" w:date="2024-06-21T17:07:00Z" w:initials="Ericsson">
    <w:p w14:paraId="67C990A3" w14:textId="3D075437" w:rsidR="00CE3016" w:rsidRDefault="000D195A">
      <w:pPr>
        <w:pStyle w:val="CommentText"/>
      </w:pPr>
      <w:r>
        <w:rPr>
          <w:rStyle w:val="CommentReference"/>
        </w:rPr>
        <w:annotationRef/>
      </w:r>
      <w:r w:rsidR="00CE3016">
        <w:t>To make it more generic, we have changed it to “which may perform the UE-side model training.”</w:t>
      </w:r>
    </w:p>
    <w:p w14:paraId="2B4DE30F" w14:textId="77777777" w:rsidR="00F33B84" w:rsidRDefault="00F33B84">
      <w:pPr>
        <w:pStyle w:val="CommentText"/>
      </w:pPr>
    </w:p>
    <w:p w14:paraId="1354DF5F" w14:textId="77777777" w:rsidR="00A66245" w:rsidRDefault="000D195A">
      <w:pPr>
        <w:pStyle w:val="CommentText"/>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CommentText"/>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CommentText"/>
      </w:pPr>
    </w:p>
  </w:comment>
  <w:comment w:id="44" w:author="Chunhui Zhu" w:date="2024-06-27T15:02:00Z" w:initials="CZ">
    <w:p w14:paraId="777B175D" w14:textId="77777777" w:rsidR="00EF047C" w:rsidRDefault="00EF047C" w:rsidP="00EF047C">
      <w:r>
        <w:rPr>
          <w:rStyle w:val="CommentReference"/>
        </w:rPr>
        <w:annotationRef/>
      </w:r>
      <w:r>
        <w:rPr>
          <w:color w:val="000000"/>
        </w:rPr>
        <w:t xml:space="preserve">Suggest removing the term “/OTT server” because the case has been covered in 1a. Note an OTT server resides in the MNO’s network is still an OTT server by its definition. </w:t>
      </w:r>
    </w:p>
  </w:comment>
  <w:comment w:id="49" w:author="Chunhui Zhu" w:date="2024-06-27T15:06:00Z" w:initials="CZ">
    <w:p w14:paraId="4C9B49E6" w14:textId="77777777" w:rsidR="00715C3A" w:rsidRDefault="002B3568" w:rsidP="00715C3A">
      <w:r>
        <w:rPr>
          <w:rStyle w:val="CommentReference"/>
        </w:rPr>
        <w:annotationRef/>
      </w:r>
      <w:r w:rsidR="00715C3A">
        <w:t xml:space="preserve">Where the CN transfer the training data to is </w:t>
      </w:r>
      <w:r w:rsidR="00715C3A">
        <w:rPr>
          <w:u w:val="single"/>
        </w:rPr>
        <w:t>out of scope of RAN2 (it is up to the CN and we should not define the CN’s behavior).</w:t>
      </w:r>
      <w:r w:rsidR="00715C3A">
        <w:t xml:space="preserve"> We can say “Core Network transfers the training data to the </w:t>
      </w:r>
      <w:r w:rsidR="00715C3A">
        <w:rPr>
          <w:color w:val="C00000"/>
          <w:u w:val="single"/>
        </w:rPr>
        <w:t>final termination entity</w:t>
      </w:r>
      <w:r w:rsidR="00715C3A">
        <w:t xml:space="preserve">.” </w:t>
      </w:r>
      <w:r w:rsidR="00715C3A">
        <w:cr/>
        <w:t>Note we need to define the final termination entity for data collection.</w:t>
      </w:r>
    </w:p>
  </w:comment>
  <w:comment w:id="59" w:author="Chunhui Zhu" w:date="2024-06-27T15:07:00Z" w:initials="CZ">
    <w:p w14:paraId="42FBA87B" w14:textId="04614F65" w:rsidR="00E460D9" w:rsidRDefault="00E460D9" w:rsidP="00E460D9">
      <w:r>
        <w:rPr>
          <w:rStyle w:val="CommentReference"/>
        </w:rPr>
        <w:annotationRef/>
      </w:r>
      <w:r>
        <w:rPr>
          <w:color w:val="000000"/>
        </w:rPr>
        <w:t xml:space="preserve">Same as the CN case, change it to </w:t>
      </w:r>
      <w:r>
        <w:t xml:space="preserve">“OAM transfers the training data to the </w:t>
      </w:r>
      <w:r>
        <w:rPr>
          <w:color w:val="BF0000"/>
          <w:u w:val="single"/>
        </w:rPr>
        <w:t>final termination entity</w:t>
      </w:r>
      <w:r>
        <w:t>.”</w:t>
      </w:r>
    </w:p>
  </w:comment>
  <w:comment w:id="72" w:author="Xiaomi (Yujian)" w:date="2024-06-19T09:10:00Z" w:initials="X">
    <w:p w14:paraId="2860BB2F" w14:textId="4AABEE1E" w:rsidR="00265C92" w:rsidRDefault="00265C92">
      <w:pPr>
        <w:pStyle w:val="CommentText"/>
        <w:rPr>
          <w:lang w:eastAsia="zh-CN"/>
        </w:rPr>
      </w:pPr>
      <w:r>
        <w:rPr>
          <w:rStyle w:val="CommentReference"/>
        </w:rPr>
        <w:annotationRef/>
      </w:r>
      <w:r>
        <w:rPr>
          <w:rFonts w:hint="eastAsia"/>
          <w:lang w:eastAsia="zh-CN"/>
        </w:rPr>
        <w:t>T</w:t>
      </w:r>
      <w:r>
        <w:rPr>
          <w:lang w:eastAsia="zh-CN"/>
        </w:rPr>
        <w:t>hese trhee levels are redundant with Note 3 in the table below.</w:t>
      </w:r>
    </w:p>
  </w:comment>
  <w:comment w:id="73" w:author="Ericsson" w:date="2024-06-21T17:15:00Z" w:initials="Ericsson">
    <w:p w14:paraId="3D8D34FB" w14:textId="6F0CBC05" w:rsidR="00AC4912" w:rsidRDefault="00AC4912">
      <w:pPr>
        <w:pStyle w:val="CommentText"/>
      </w:pPr>
      <w:r>
        <w:rPr>
          <w:rStyle w:val="CommentReference"/>
        </w:rPr>
        <w:annotationRef/>
      </w:r>
      <w:r>
        <w:t xml:space="preserve">Ok, agree. </w:t>
      </w:r>
      <w:r w:rsidR="00952B59">
        <w:t>We p</w:t>
      </w:r>
      <w:r>
        <w:t xml:space="preserve">ut </w:t>
      </w:r>
      <w:r w:rsidR="00952B59">
        <w:t xml:space="preserve">instead </w:t>
      </w:r>
      <w:r>
        <w:t>a reference to the Note 3 in the table below.</w:t>
      </w:r>
    </w:p>
  </w:comment>
  <w:comment w:id="81" w:author="YuanY Zhang (张园园)" w:date="2024-06-19T10:50:00Z" w:initials="YZ(">
    <w:p w14:paraId="2862EFCD" w14:textId="77777777" w:rsidR="00EA5F00" w:rsidRDefault="00EA5F00" w:rsidP="00EA5F00">
      <w:pPr>
        <w:pStyle w:val="CommentText"/>
        <w:rPr>
          <w:lang w:eastAsia="zh-CN"/>
        </w:rPr>
      </w:pPr>
      <w:r>
        <w:rPr>
          <w:rStyle w:val="CommentReference"/>
        </w:rPr>
        <w:annotationRef/>
      </w:r>
      <w:bookmarkStart w:id="83" w:name="OLE_LINK3"/>
      <w:r>
        <w:rPr>
          <w:lang w:eastAsia="zh-CN"/>
        </w:rPr>
        <w:t>Since we use Opt A, B, C in the table, we need to align the indexing here accordingly, e.g.</w:t>
      </w:r>
    </w:p>
    <w:p w14:paraId="76965AF8" w14:textId="77777777" w:rsidR="00EA5F00" w:rsidRDefault="00EA5F00" w:rsidP="00EA5F00">
      <w:pPr>
        <w:pStyle w:val="CommentText"/>
        <w:rPr>
          <w:lang w:eastAsia="zh-CN"/>
        </w:rPr>
      </w:pPr>
      <w:r>
        <w:rPr>
          <w:lang w:eastAsia="zh-CN"/>
        </w:rPr>
        <w:t>Opt A)</w:t>
      </w:r>
    </w:p>
    <w:p w14:paraId="012CD196" w14:textId="77777777" w:rsidR="00EA5F00" w:rsidRDefault="00EA5F00" w:rsidP="00EA5F00">
      <w:pPr>
        <w:pStyle w:val="CommentText"/>
        <w:rPr>
          <w:lang w:eastAsia="zh-CN"/>
        </w:rPr>
      </w:pPr>
      <w:r>
        <w:rPr>
          <w:lang w:eastAsia="zh-CN"/>
        </w:rPr>
        <w:t>Opt B)</w:t>
      </w:r>
    </w:p>
    <w:p w14:paraId="2F7113C7" w14:textId="77777777" w:rsidR="00EA5F00" w:rsidRDefault="00EA5F00" w:rsidP="00EA5F00">
      <w:pPr>
        <w:pStyle w:val="CommentText"/>
        <w:rPr>
          <w:lang w:eastAsia="zh-CN"/>
        </w:rPr>
      </w:pPr>
      <w:r>
        <w:rPr>
          <w:lang w:eastAsia="zh-CN"/>
        </w:rPr>
        <w:t>Opt C)</w:t>
      </w:r>
      <w:bookmarkEnd w:id="83"/>
    </w:p>
    <w:p w14:paraId="72A854B0" w14:textId="3554F0C8" w:rsidR="00EA5F00" w:rsidRPr="00EA5F00" w:rsidRDefault="00EA5F00">
      <w:pPr>
        <w:pStyle w:val="CommentText"/>
      </w:pPr>
      <w:r>
        <w:t>It’s OK to have this either in the note or here.</w:t>
      </w:r>
    </w:p>
  </w:comment>
  <w:comment w:id="82" w:author="Ericsson" w:date="2024-06-21T17:16:00Z" w:initials="Ericsson">
    <w:p w14:paraId="008FA007" w14:textId="1B59881B" w:rsidR="006F7096" w:rsidRDefault="006F7096">
      <w:pPr>
        <w:pStyle w:val="CommentText"/>
      </w:pPr>
      <w:r>
        <w:rPr>
          <w:rStyle w:val="CommentReference"/>
        </w:rPr>
        <w:annotationRef/>
      </w:r>
      <w:r>
        <w:t>See comment above. We have just put a reference to the Note 3 in the table.</w:t>
      </w:r>
    </w:p>
  </w:comment>
  <w:comment w:id="95" w:author="Xiaomi (Yujian)" w:date="2024-06-19T08:54:00Z" w:initials="X">
    <w:p w14:paraId="73B6192E" w14:textId="0FEFDE08" w:rsidR="004D4F31" w:rsidRDefault="004D4F31">
      <w:pPr>
        <w:pStyle w:val="CommentText"/>
      </w:pPr>
      <w:r>
        <w:rPr>
          <w:rStyle w:val="CommentReference"/>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6" w:author="YuanY Zhang (张园园)" w:date="2024-06-19T10:50:00Z" w:initials="YZ(">
    <w:p w14:paraId="01889128" w14:textId="7291E4CE" w:rsidR="00EA5F00" w:rsidRDefault="00EA5F00">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97" w:author="Ericsson" w:date="2024-06-21T17:19:00Z" w:initials="Ericsson">
    <w:p w14:paraId="40C8FC47" w14:textId="2D661F52" w:rsidR="006A2AAC" w:rsidRDefault="006A2AAC">
      <w:pPr>
        <w:pStyle w:val="CommentText"/>
      </w:pPr>
      <w:r>
        <w:rPr>
          <w:rStyle w:val="CommentReference"/>
        </w:rPr>
        <w:annotationRef/>
      </w:r>
      <w:r>
        <w:t>Agree that we can remove this part here, since it is already clear in the description of option 1a above, that</w:t>
      </w:r>
      <w:r w:rsidR="00267421">
        <w:t xml:space="preserve"> for 1a we do not expect spec impact.</w:t>
      </w:r>
    </w:p>
  </w:comment>
  <w:comment w:id="112" w:author="OPPO-Jiangsheng Fan" w:date="2024-06-19T09:52:00Z" w:initials="OPPO">
    <w:p w14:paraId="6E182820" w14:textId="77777777" w:rsidR="00890C32" w:rsidRDefault="00890C32" w:rsidP="00890C32">
      <w:pPr>
        <w:pStyle w:val="CommentText"/>
        <w:rPr>
          <w:lang w:eastAsia="zh-CN"/>
        </w:rPr>
      </w:pPr>
      <w:r>
        <w:rPr>
          <w:rStyle w:val="CommentReference"/>
        </w:rPr>
        <w:annotationRef/>
      </w:r>
      <w:r>
        <w:rPr>
          <w:lang w:eastAsia="zh-CN"/>
        </w:rPr>
        <w:t>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straighforward.</w:t>
      </w:r>
    </w:p>
    <w:p w14:paraId="04AE325A" w14:textId="2FC84AEA" w:rsidR="00890C32" w:rsidRDefault="00890C32">
      <w:pPr>
        <w:pStyle w:val="CommentText"/>
      </w:pPr>
    </w:p>
  </w:comment>
  <w:comment w:id="113" w:author="Ericsson" w:date="2024-06-21T17:20:00Z" w:initials="Ericsson">
    <w:p w14:paraId="43D34A59" w14:textId="6CF4C0D4" w:rsidR="00061C92" w:rsidRDefault="00061C92">
      <w:pPr>
        <w:pStyle w:val="CommentText"/>
      </w:pPr>
      <w:r>
        <w:rPr>
          <w:rStyle w:val="CommentReference"/>
        </w:rPr>
        <w:annotationRef/>
      </w:r>
      <w:r>
        <w:t>Ok, fixed.</w:t>
      </w:r>
    </w:p>
  </w:comment>
  <w:comment w:id="144" w:author="CATT-Tangxun" w:date="2024-06-24T10:16:00Z" w:initials="CATT">
    <w:p w14:paraId="73B6E3BE" w14:textId="01B07989" w:rsidR="00A75E89" w:rsidRDefault="00A75E89">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of option 1b is already </w:t>
      </w:r>
      <w:r>
        <w:rPr>
          <w:lang w:eastAsia="zh-CN"/>
        </w:rPr>
        <w:t>“</w:t>
      </w:r>
      <w:r>
        <w:rPr>
          <w:rFonts w:ascii="Arial" w:hAnsi="Arial" w:cs="Arial"/>
          <w:sz w:val="18"/>
          <w:szCs w:val="18"/>
          <w:lang w:eastAsia="ja-JP"/>
        </w:rPr>
        <w:t>S</w:t>
      </w:r>
      <w:r w:rsidRPr="00900AD2">
        <w:rPr>
          <w:rFonts w:ascii="Arial" w:hAnsi="Arial" w:cs="Arial"/>
          <w:sz w:val="18"/>
          <w:szCs w:val="18"/>
          <w:lang w:eastAsia="ja-JP"/>
        </w:rPr>
        <w:t>erver for data collection for UE-side model training</w:t>
      </w:r>
      <w:r>
        <w:rPr>
          <w:lang w:eastAsia="zh-CN"/>
        </w:rPr>
        <w:t>”</w:t>
      </w:r>
      <w:r>
        <w:rPr>
          <w:rFonts w:hint="eastAsia"/>
          <w:lang w:eastAsia="zh-CN"/>
        </w:rPr>
        <w:t xml:space="preserve">, we wonder whether </w:t>
      </w:r>
      <w:r>
        <w:rPr>
          <w:lang w:eastAsia="zh-CN"/>
        </w:rPr>
        <w:t>“</w:t>
      </w:r>
      <w:r w:rsidRPr="004B6C6A">
        <w:rPr>
          <w:rFonts w:ascii="Arial" w:hAnsi="Arial" w:cs="Arial"/>
          <w:sz w:val="18"/>
          <w:szCs w:val="18"/>
          <w:lang w:eastAsia="ja-JP"/>
        </w:rPr>
        <w:t>-&gt; CN</w:t>
      </w:r>
      <w:r>
        <w:rPr>
          <w:lang w:eastAsia="zh-CN"/>
        </w:rPr>
        <w:t>”</w:t>
      </w:r>
      <w:r>
        <w:rPr>
          <w:rFonts w:hint="eastAsia"/>
          <w:lang w:eastAsia="zh-CN"/>
        </w:rPr>
        <w:t xml:space="preserve"> needs to be removed</w:t>
      </w:r>
      <w:r w:rsidR="008277B5">
        <w:rPr>
          <w:rFonts w:hint="eastAsia"/>
          <w:lang w:eastAsia="zh-CN"/>
        </w:rPr>
        <w:t xml:space="preserve"> (or with brackets)</w:t>
      </w:r>
      <w:r>
        <w:rPr>
          <w:rFonts w:hint="eastAsia"/>
          <w:lang w:eastAsia="zh-CN"/>
        </w:rPr>
        <w:t>.</w:t>
      </w:r>
    </w:p>
  </w:comment>
  <w:comment w:id="145" w:author="Intel_Ziyi" w:date="2024-06-24T17:20:00Z" w:initials="LZ">
    <w:p w14:paraId="6B599EB4" w14:textId="77777777" w:rsidR="00B8505F" w:rsidRDefault="00B8505F" w:rsidP="00B8505F">
      <w:pPr>
        <w:pStyle w:val="CommentText"/>
      </w:pPr>
      <w:r>
        <w:rPr>
          <w:rStyle w:val="CommentReference"/>
        </w:rPr>
        <w:annotationRef/>
      </w:r>
      <w:r>
        <w:t xml:space="preserve">We think CN should be directly removed from the figure, as the tunnel below explains well how the data will be transferred. </w:t>
      </w:r>
    </w:p>
    <w:p w14:paraId="2CF09D78" w14:textId="77777777" w:rsidR="00B8505F" w:rsidRDefault="00B8505F" w:rsidP="00B8505F">
      <w:pPr>
        <w:pStyle w:val="CommentText"/>
      </w:pPr>
      <w:r>
        <w:t>otherwise, both gNB/CN needs to be in brackets as intermediate nodes for option 1b, as it’s through UP tunnel.</w:t>
      </w:r>
    </w:p>
  </w:comment>
  <w:comment w:id="146" w:author="Chunhui Zhu" w:date="2024-06-27T15:26:00Z" w:initials="CZ">
    <w:p w14:paraId="130E4D01" w14:textId="77777777" w:rsidR="00694F1C" w:rsidRDefault="00694F1C" w:rsidP="00694F1C">
      <w:r>
        <w:rPr>
          <w:rStyle w:val="CommentReference"/>
        </w:rPr>
        <w:annotationRef/>
      </w:r>
      <w:r>
        <w:rPr>
          <w:color w:val="000000"/>
        </w:rPr>
        <w:t>It is our understanding that the entire Option 1b) can be removed or at least treated as FFS for the following reasons:</w:t>
      </w:r>
    </w:p>
    <w:p w14:paraId="26ACC8E0" w14:textId="77777777" w:rsidR="00694F1C" w:rsidRDefault="00694F1C" w:rsidP="00694F1C">
      <w:r>
        <w:rPr>
          <w:color w:val="000000"/>
        </w:rPr>
        <w:t>1) By looking at the data transfer path, it is exactly the same as Option 2.</w:t>
      </w:r>
    </w:p>
    <w:p w14:paraId="4DA304FA" w14:textId="77777777" w:rsidR="00694F1C" w:rsidRDefault="00694F1C" w:rsidP="00694F1C">
      <w:r>
        <w:rPr>
          <w:color w:val="000000"/>
        </w:rPr>
        <w:t>2) The mechanism and level of controllability is unclear (we have not heard any detailed proposals on what/how the data transfer is controlled by the MNO).</w:t>
      </w:r>
    </w:p>
    <w:p w14:paraId="5A1E90F0" w14:textId="77777777" w:rsidR="00694F1C" w:rsidRDefault="00694F1C" w:rsidP="00694F1C">
      <w:r>
        <w:rPr>
          <w:color w:val="000000"/>
        </w:rPr>
        <w:t>3) The visibility is unclear and concerning (many UE vendors we talked to do not want their UE data to be seen by the MNO as there exists legal/regulation risks).</w:t>
      </w:r>
    </w:p>
  </w:comment>
  <w:comment w:id="155" w:author="Xiaomi (Yujian)" w:date="2024-06-19T08:57:00Z" w:initials="X">
    <w:p w14:paraId="3405E1EB" w14:textId="40D4A6D5" w:rsidR="004D4F31" w:rsidRDefault="004D4F31">
      <w:pPr>
        <w:pStyle w:val="CommentText"/>
        <w:rPr>
          <w:lang w:eastAsia="zh-CN"/>
        </w:rPr>
      </w:pPr>
      <w:r>
        <w:rPr>
          <w:rStyle w:val="CommentReference"/>
        </w:rPr>
        <w:annotationRef/>
      </w:r>
      <w:r w:rsidR="00BD5DE5">
        <w:rPr>
          <w:lang w:eastAsia="zh-CN"/>
        </w:rPr>
        <w:t>Needs to add</w:t>
      </w:r>
      <w:r>
        <w:rPr>
          <w:lang w:eastAsia="zh-CN"/>
        </w:rPr>
        <w:t xml:space="preserve"> gNB between UE and OAM</w:t>
      </w:r>
      <w:r w:rsidR="00BD5DE5">
        <w:rPr>
          <w:lang w:eastAsia="zh-CN"/>
        </w:rPr>
        <w:t xml:space="preserve"> since protocol wise, RRC signalling is used.</w:t>
      </w:r>
    </w:p>
  </w:comment>
  <w:comment w:id="156" w:author="Ericsson" w:date="2024-06-21T17:22:00Z" w:initials="Ericsson">
    <w:p w14:paraId="36C89C17" w14:textId="5871ACC4" w:rsidR="009311C7" w:rsidRDefault="009311C7">
      <w:pPr>
        <w:pStyle w:val="CommentText"/>
      </w:pPr>
      <w:r>
        <w:rPr>
          <w:rStyle w:val="CommentReference"/>
        </w:rPr>
        <w:annotationRef/>
      </w:r>
      <w:r>
        <w:t>Thanks, agree.</w:t>
      </w:r>
    </w:p>
  </w:comment>
  <w:comment w:id="172" w:author="CATT-Tangxun" w:date="2024-06-24T10:15:00Z" w:initials="CATT">
    <w:p w14:paraId="6533553C" w14:textId="5CE8DE8E" w:rsidR="00DF000D" w:rsidRDefault="00DF000D">
      <w:pPr>
        <w:pStyle w:val="CommentText"/>
        <w:rPr>
          <w:lang w:eastAsia="zh-CN"/>
        </w:rPr>
      </w:pPr>
      <w:r>
        <w:rPr>
          <w:rStyle w:val="CommentReference"/>
        </w:rPr>
        <w:annotationRef/>
      </w:r>
      <w:r>
        <w:rPr>
          <w:lang w:eastAsia="zh-CN"/>
        </w:rPr>
        <w:t>S</w:t>
      </w:r>
      <w:r>
        <w:rPr>
          <w:rFonts w:hint="eastAsia"/>
          <w:lang w:eastAsia="zh-CN"/>
        </w:rPr>
        <w:t xml:space="preserve">ince the </w:t>
      </w:r>
      <w:r>
        <w:rPr>
          <w:lang w:eastAsia="zh-CN"/>
        </w:rPr>
        <w:t>“</w:t>
      </w:r>
      <w:r w:rsidRPr="00900AD2">
        <w:rPr>
          <w:rFonts w:ascii="Arial" w:hAnsi="Arial" w:cs="Arial"/>
          <w:b/>
          <w:bCs/>
          <w:sz w:val="18"/>
          <w:szCs w:val="18"/>
          <w:lang w:eastAsia="en-GB"/>
        </w:rPr>
        <w:t>First termination entity</w:t>
      </w:r>
      <w:r>
        <w:rPr>
          <w:lang w:eastAsia="zh-CN"/>
        </w:rPr>
        <w:t>”</w:t>
      </w:r>
      <w:r>
        <w:rPr>
          <w:rFonts w:hint="eastAsia"/>
          <w:lang w:eastAsia="zh-CN"/>
        </w:rPr>
        <w:t xml:space="preserve"> </w:t>
      </w:r>
      <w:r w:rsidR="00A75E89">
        <w:rPr>
          <w:rFonts w:hint="eastAsia"/>
          <w:lang w:eastAsia="zh-CN"/>
        </w:rPr>
        <w:t xml:space="preserve">of option 2 </w:t>
      </w:r>
      <w:r>
        <w:rPr>
          <w:rFonts w:hint="eastAsia"/>
          <w:lang w:eastAsia="zh-CN"/>
        </w:rPr>
        <w:t xml:space="preserve">is </w:t>
      </w:r>
      <w:r>
        <w:rPr>
          <w:lang w:eastAsia="zh-CN"/>
        </w:rPr>
        <w:t>“</w:t>
      </w:r>
      <w:r w:rsidRPr="00900AD2">
        <w:rPr>
          <w:rFonts w:ascii="Arial" w:hAnsi="Arial" w:cs="Arial"/>
          <w:sz w:val="18"/>
          <w:szCs w:val="18"/>
          <w:lang w:eastAsia="ja-JP"/>
        </w:rPr>
        <w:t xml:space="preserve">Inside the CN (e.g., </w:t>
      </w:r>
      <w:r w:rsidRPr="00DF000D">
        <w:rPr>
          <w:rFonts w:ascii="Arial" w:hAnsi="Arial" w:cs="Arial"/>
          <w:sz w:val="18"/>
          <w:szCs w:val="18"/>
          <w:highlight w:val="yellow"/>
          <w:lang w:eastAsia="ja-JP"/>
        </w:rPr>
        <w:t>LMF</w:t>
      </w:r>
      <w:r w:rsidRPr="00900AD2">
        <w:rPr>
          <w:rFonts w:ascii="Arial" w:hAnsi="Arial" w:cs="Arial"/>
          <w:sz w:val="18"/>
          <w:szCs w:val="18"/>
          <w:lang w:eastAsia="ja-JP"/>
        </w:rPr>
        <w:t>)</w:t>
      </w:r>
      <w:r>
        <w:rPr>
          <w:lang w:eastAsia="zh-CN"/>
        </w:rPr>
        <w:t>”</w:t>
      </w:r>
      <w:r>
        <w:rPr>
          <w:rFonts w:hint="eastAsia"/>
          <w:lang w:eastAsia="zh-CN"/>
        </w:rPr>
        <w:t xml:space="preserve">, we wonder whether to use NAS/LPP instead of </w:t>
      </w:r>
      <w:r>
        <w:rPr>
          <w:lang w:eastAsia="zh-CN"/>
        </w:rPr>
        <w:t>“</w:t>
      </w:r>
      <w:r>
        <w:rPr>
          <w:rFonts w:hint="eastAsia"/>
          <w:lang w:eastAsia="zh-CN"/>
        </w:rPr>
        <w:t>NAS</w:t>
      </w:r>
      <w:r>
        <w:rPr>
          <w:lang w:eastAsia="zh-CN"/>
        </w:rPr>
        <w:t>”</w:t>
      </w:r>
      <w:r>
        <w:rPr>
          <w:rFonts w:hint="eastAsia"/>
          <w:lang w:eastAsia="zh-CN"/>
        </w:rPr>
        <w:t xml:space="preserve"> only.</w:t>
      </w:r>
      <w:r w:rsidR="00A75E89">
        <w:rPr>
          <w:rFonts w:hint="eastAsia"/>
          <w:lang w:eastAsia="zh-CN"/>
        </w:rPr>
        <w:t xml:space="preserve"> </w:t>
      </w:r>
      <w:r w:rsidR="00A75E89">
        <w:rPr>
          <w:lang w:eastAsia="zh-CN"/>
        </w:rPr>
        <w:t>T</w:t>
      </w:r>
      <w:r w:rsidR="00A75E89">
        <w:rPr>
          <w:rFonts w:hint="eastAsia"/>
          <w:lang w:eastAsia="zh-CN"/>
        </w:rPr>
        <w:t xml:space="preserve">here are the other two </w:t>
      </w:r>
      <w:r w:rsidR="00A75E89">
        <w:rPr>
          <w:lang w:eastAsia="zh-CN"/>
        </w:rPr>
        <w:t>“</w:t>
      </w:r>
      <w:r w:rsidR="00A75E89">
        <w:rPr>
          <w:rFonts w:hint="eastAsia"/>
          <w:lang w:eastAsia="zh-CN"/>
        </w:rPr>
        <w:t>NAS</w:t>
      </w:r>
      <w:r w:rsidR="00A75E89">
        <w:rPr>
          <w:lang w:eastAsia="zh-CN"/>
        </w:rPr>
        <w:t>”</w:t>
      </w:r>
      <w:r w:rsidR="00A75E89">
        <w:rPr>
          <w:rFonts w:hint="eastAsia"/>
          <w:lang w:eastAsia="zh-CN"/>
        </w:rPr>
        <w:t xml:space="preserve"> that can be replaced by </w:t>
      </w:r>
      <w:r w:rsidR="00A75E89">
        <w:rPr>
          <w:lang w:eastAsia="zh-CN"/>
        </w:rPr>
        <w:t>“</w:t>
      </w:r>
      <w:r w:rsidR="00A75E89">
        <w:rPr>
          <w:rFonts w:hint="eastAsia"/>
          <w:lang w:eastAsia="zh-CN"/>
        </w:rPr>
        <w:t>NAS/LPP</w:t>
      </w:r>
      <w:r w:rsidR="00A75E89">
        <w:rPr>
          <w:lang w:eastAsia="zh-CN"/>
        </w:rPr>
        <w:t>”</w:t>
      </w:r>
      <w:r w:rsidR="00A75E89">
        <w:rPr>
          <w:rFonts w:hint="eastAsia"/>
          <w:lang w:eastAsia="zh-CN"/>
        </w:rPr>
        <w:t>.</w:t>
      </w:r>
    </w:p>
  </w:comment>
  <w:comment w:id="244" w:author="Huawei - Jun Chen" w:date="2024-06-19T10:22:00Z" w:initials="zte">
    <w:p w14:paraId="47FB13BA" w14:textId="3EAA08C8" w:rsidR="00696F7A" w:rsidRDefault="00696F7A">
      <w:pPr>
        <w:pStyle w:val="CommentText"/>
        <w:rPr>
          <w:lang w:eastAsia="zh-CN"/>
        </w:rPr>
      </w:pPr>
      <w:r>
        <w:rPr>
          <w:rStyle w:val="CommentReference"/>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CommentText"/>
        <w:rPr>
          <w:lang w:eastAsia="zh-CN"/>
        </w:rPr>
      </w:pPr>
    </w:p>
    <w:p w14:paraId="06309194" w14:textId="77777777" w:rsidR="00696F7A" w:rsidRPr="00696F7A" w:rsidRDefault="00696F7A" w:rsidP="00696F7A">
      <w:pPr>
        <w:rPr>
          <w:b/>
          <w:lang w:eastAsia="ja-JP"/>
        </w:rPr>
      </w:pPr>
      <w:r w:rsidRPr="00696F7A">
        <w:rPr>
          <w:b/>
          <w:lang w:eastAsia="ja-JP"/>
        </w:rPr>
        <w:t>Opt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Opt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FFS Opt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CommentText"/>
        <w:rPr>
          <w:b/>
        </w:rPr>
      </w:pPr>
      <w:r w:rsidRPr="00696F7A">
        <w:rPr>
          <w:b/>
          <w:highlight w:val="yellow"/>
        </w:rPr>
        <w:t>SAME for OPTION 3</w:t>
      </w:r>
    </w:p>
    <w:p w14:paraId="75260F5F" w14:textId="7F73D2BC" w:rsidR="00696F7A" w:rsidRDefault="00696F7A" w:rsidP="00696F7A">
      <w:pPr>
        <w:pStyle w:val="CommentText"/>
        <w:rPr>
          <w:lang w:eastAsia="zh-CN"/>
        </w:rPr>
      </w:pPr>
    </w:p>
  </w:comment>
  <w:comment w:id="245" w:author="YuanY Zhang (张园园)" w:date="2024-06-19T10:51:00Z" w:initials="YZ(">
    <w:p w14:paraId="073443B5" w14:textId="72F7424E" w:rsidR="00EA5F00" w:rsidRDefault="00EA5F00">
      <w:pPr>
        <w:pStyle w:val="CommentText"/>
        <w:rPr>
          <w:lang w:eastAsia="zh-CN"/>
        </w:rPr>
      </w:pPr>
      <w:r>
        <w:rPr>
          <w:rStyle w:val="CommentReference"/>
        </w:rPr>
        <w:annotationRef/>
      </w:r>
      <w:r>
        <w:rPr>
          <w:rFonts w:hint="eastAsia"/>
          <w:lang w:eastAsia="zh-CN"/>
        </w:rPr>
        <w:t>A</w:t>
      </w:r>
      <w:r>
        <w:rPr>
          <w:lang w:eastAsia="zh-CN"/>
        </w:rPr>
        <w:t xml:space="preserve">gree. </w:t>
      </w:r>
    </w:p>
  </w:comment>
  <w:comment w:id="246" w:author="Ericsson" w:date="2024-06-21T17:22:00Z" w:initials="Ericsson">
    <w:p w14:paraId="6FBE2A18" w14:textId="1DCAF3F4" w:rsidR="004F20E4" w:rsidRDefault="004F20E4">
      <w:pPr>
        <w:pStyle w:val="CommentText"/>
      </w:pPr>
      <w:r>
        <w:rPr>
          <w:rStyle w:val="CommentReference"/>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280" w:author="Samsung (Seung-Beom)" w:date="2024-06-26T19:45:00Z" w:initials="SS">
    <w:p w14:paraId="59FBEC51" w14:textId="77777777" w:rsidR="00083FB7" w:rsidRDefault="00083FB7" w:rsidP="00083FB7">
      <w:r>
        <w:rPr>
          <w:rStyle w:val="CommentReference"/>
        </w:rPr>
        <w:annotationRef/>
      </w:r>
      <w:r>
        <w:t>As yellow-highlighted in RAN2 meeting minutes, the Note 3 should be replaced with the following agreement:</w:t>
      </w:r>
    </w:p>
    <w:p w14:paraId="30A5BFB6" w14:textId="77777777" w:rsidR="00083FB7" w:rsidRDefault="00083FB7" w:rsidP="00083FB7"/>
    <w:p w14:paraId="61B86C40" w14:textId="77777777" w:rsidR="00083FB7" w:rsidRDefault="00083FB7" w:rsidP="00083FB7">
      <w:r>
        <w:t xml:space="preserve">Note 3: The following options are identified to realize the different levels of data content visibility to MNO: </w:t>
      </w:r>
    </w:p>
    <w:p w14:paraId="7B1DC9DC" w14:textId="77777777" w:rsidR="00083FB7" w:rsidRDefault="00083FB7" w:rsidP="00083FB7">
      <w:r>
        <w:t>-               Full visibility for standardized data content.</w:t>
      </w:r>
    </w:p>
    <w:p w14:paraId="40D5EB5E" w14:textId="77777777" w:rsidR="00083FB7" w:rsidRDefault="00083FB7" w:rsidP="00083FB7">
      <w:r>
        <w:t>-               Partial visibility for partially standardized data content.</w:t>
      </w:r>
    </w:p>
    <w:p w14:paraId="3823DEF2" w14:textId="69B34518" w:rsidR="00083FB7" w:rsidRDefault="00083FB7" w:rsidP="00083FB7">
      <w:pPr>
        <w:pStyle w:val="CommentText"/>
      </w:pPr>
      <w:r>
        <w:t>-               No standardized visibility</w:t>
      </w:r>
    </w:p>
  </w:comment>
  <w:comment w:id="349" w:author="YuanY Zhang (张园园)" w:date="2024-06-19T10:52:00Z" w:initials="YZ(">
    <w:p w14:paraId="722569E9" w14:textId="77777777" w:rsidR="00EA5F00" w:rsidRDefault="00EA5F00">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CommentText"/>
      </w:pPr>
    </w:p>
  </w:comment>
  <w:comment w:id="350" w:author="YuanY Zhang (张园园)" w:date="2024-06-19T10:52:00Z" w:initials="YZ(">
    <w:p w14:paraId="5B6EB373" w14:textId="131A6491" w:rsidR="00EA5F00" w:rsidRPr="00EA5F00" w:rsidRDefault="00EA5F00">
      <w:pPr>
        <w:pStyle w:val="CommentText"/>
        <w:rPr>
          <w:lang w:eastAsia="zh-CN"/>
        </w:rPr>
      </w:pPr>
      <w:r>
        <w:rPr>
          <w:rStyle w:val="CommentReference"/>
        </w:rPr>
        <w:annotationRef/>
      </w:r>
      <w:r>
        <w:rPr>
          <w:lang w:eastAsia="zh-CN"/>
        </w:rPr>
        <w:t xml:space="preserve">Those two sentences can be removed. </w:t>
      </w:r>
    </w:p>
  </w:comment>
  <w:comment w:id="351" w:author="Ericsson" w:date="2024-06-23T17:09:00Z" w:initials="Ericsson">
    <w:p w14:paraId="38EFAB3C" w14:textId="28C8256E" w:rsidR="003850D1" w:rsidRDefault="003850D1">
      <w:pPr>
        <w:pStyle w:val="CommentText"/>
      </w:pPr>
      <w:r>
        <w:rPr>
          <w:rStyle w:val="CommentReference"/>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777B175D" w15:done="0"/>
  <w15:commentEx w15:paraId="4C9B49E6" w15:done="0"/>
  <w15:commentEx w15:paraId="42FBA87B"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73B6E3BE" w15:done="0"/>
  <w15:commentEx w15:paraId="2CF09D78" w15:paraIdParent="73B6E3BE" w15:done="0"/>
  <w15:commentEx w15:paraId="5A1E90F0" w15:paraIdParent="73B6E3BE" w15:done="0"/>
  <w15:commentEx w15:paraId="3405E1EB" w15:done="0"/>
  <w15:commentEx w15:paraId="36C89C17" w15:paraIdParent="3405E1EB" w15:done="0"/>
  <w15:commentEx w15:paraId="6533553C" w15:done="0"/>
  <w15:commentEx w15:paraId="75260F5F" w15:done="0"/>
  <w15:commentEx w15:paraId="073443B5" w15:paraIdParent="75260F5F" w15:done="0"/>
  <w15:commentEx w15:paraId="6FBE2A18" w15:paraIdParent="75260F5F" w15:done="0"/>
  <w15:commentEx w15:paraId="3823DEF2"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6D1AC099" w16cex:dateUtc="2024-06-27T20:02:00Z"/>
  <w16cex:commentExtensible w16cex:durableId="56E7F7E2" w16cex:dateUtc="2024-06-27T20:06:00Z"/>
  <w16cex:commentExtensible w16cex:durableId="7821B810" w16cex:dateUtc="2024-06-27T20: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09D852AA" w16cex:dateUtc="2024-06-24T09:20:00Z"/>
  <w16cex:commentExtensible w16cex:durableId="279F976B" w16cex:dateUtc="2024-06-27T20:26: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777B175D" w16cid:durableId="6D1AC099"/>
  <w16cid:commentId w16cid:paraId="4C9B49E6" w16cid:durableId="56E7F7E2"/>
  <w16cid:commentId w16cid:paraId="42FBA87B" w16cid:durableId="7821B810"/>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73B6E3BE" w16cid:durableId="2BD3996E"/>
  <w16cid:commentId w16cid:paraId="2CF09D78" w16cid:durableId="09D852AA"/>
  <w16cid:commentId w16cid:paraId="5A1E90F0" w16cid:durableId="279F976B"/>
  <w16cid:commentId w16cid:paraId="3405E1EB" w16cid:durableId="2A1D1C0D"/>
  <w16cid:commentId w16cid:paraId="36C89C17" w16cid:durableId="2A203538"/>
  <w16cid:commentId w16cid:paraId="6533553C" w16cid:durableId="10B66570"/>
  <w16cid:commentId w16cid:paraId="75260F5F" w16cid:durableId="2A1D2FC9"/>
  <w16cid:commentId w16cid:paraId="073443B5" w16cid:durableId="2A1D36AD"/>
  <w16cid:commentId w16cid:paraId="6FBE2A18" w16cid:durableId="2A203559"/>
  <w16cid:commentId w16cid:paraId="3823DEF2" w16cid:durableId="444B2572"/>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1E68" w14:textId="77777777" w:rsidR="00985D40" w:rsidRDefault="00985D40">
      <w:r>
        <w:separator/>
      </w:r>
    </w:p>
  </w:endnote>
  <w:endnote w:type="continuationSeparator" w:id="0">
    <w:p w14:paraId="75D9BF72" w14:textId="77777777" w:rsidR="00985D40" w:rsidRDefault="0098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09163" w14:textId="77777777" w:rsidR="00985D40" w:rsidRDefault="00985D40">
      <w:r>
        <w:separator/>
      </w:r>
    </w:p>
  </w:footnote>
  <w:footnote w:type="continuationSeparator" w:id="0">
    <w:p w14:paraId="2A221959" w14:textId="77777777" w:rsidR="00985D40" w:rsidRDefault="00985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77270170">
    <w:abstractNumId w:val="0"/>
  </w:num>
  <w:num w:numId="2" w16cid:durableId="1819692003">
    <w:abstractNumId w:val="3"/>
  </w:num>
  <w:num w:numId="3" w16cid:durableId="1207529714">
    <w:abstractNumId w:val="2"/>
  </w:num>
  <w:num w:numId="4" w16cid:durableId="7035553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OPPO-Jiangsheng Fan">
    <w15:presenceInfo w15:providerId="None" w15:userId="OPPO-Jiangsheng Fan"/>
  </w15:person>
  <w15:person w15:author="Chunhui Zhu">
    <w15:presenceInfo w15:providerId="AD" w15:userId="S::czhu@futurewei.com::5055557e-5293-4760-aea4-c64c81e47f88"/>
  </w15:person>
  <w15:person w15:author="Xiaomi (Yujian)">
    <w15:presenceInfo w15:providerId="None" w15:userId="Xiaomi (Yujian)"/>
  </w15:person>
  <w15:person w15:author="YuanY Zhang (张园园)">
    <w15:presenceInfo w15:providerId="AD" w15:userId="S::YuanY.Zhang@mediatek.com::95fcffd7-56b5-439e-819a-b19ada2bf72f"/>
  </w15:person>
  <w15:person w15:author="Intel_Ziyi">
    <w15:presenceInfo w15:providerId="None" w15:userId="Intel_Ziyi"/>
  </w15:person>
  <w15:person w15:author="Huawei - Jun Chen">
    <w15:presenceInfo w15:providerId="None" w15:userId="Huawei - Jun Chen"/>
  </w15:person>
  <w15:person w15:author="Samsung (Seung-Beom)">
    <w15:presenceInfo w15:providerId="None" w15:userId="Samsung (Seung-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61C92"/>
    <w:rsid w:val="00070E09"/>
    <w:rsid w:val="0007519D"/>
    <w:rsid w:val="00083FB7"/>
    <w:rsid w:val="000A6394"/>
    <w:rsid w:val="000A7F31"/>
    <w:rsid w:val="000B7FED"/>
    <w:rsid w:val="000C038A"/>
    <w:rsid w:val="000C6598"/>
    <w:rsid w:val="000D195A"/>
    <w:rsid w:val="000D44B3"/>
    <w:rsid w:val="000E05E1"/>
    <w:rsid w:val="001022D6"/>
    <w:rsid w:val="00126EB2"/>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3568"/>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05CA9"/>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736B3"/>
    <w:rsid w:val="00684189"/>
    <w:rsid w:val="00694F1C"/>
    <w:rsid w:val="00695808"/>
    <w:rsid w:val="00696F7A"/>
    <w:rsid w:val="006A2AAC"/>
    <w:rsid w:val="006B0323"/>
    <w:rsid w:val="006B46FB"/>
    <w:rsid w:val="006D1E2F"/>
    <w:rsid w:val="006E21FB"/>
    <w:rsid w:val="006F7096"/>
    <w:rsid w:val="00701CE5"/>
    <w:rsid w:val="007131B0"/>
    <w:rsid w:val="00715C3A"/>
    <w:rsid w:val="00717736"/>
    <w:rsid w:val="007270B1"/>
    <w:rsid w:val="00766F80"/>
    <w:rsid w:val="00786FE4"/>
    <w:rsid w:val="00792342"/>
    <w:rsid w:val="00792F7B"/>
    <w:rsid w:val="007977A8"/>
    <w:rsid w:val="007B512A"/>
    <w:rsid w:val="007B5C1D"/>
    <w:rsid w:val="007C2097"/>
    <w:rsid w:val="007D6A07"/>
    <w:rsid w:val="007F7259"/>
    <w:rsid w:val="008040A8"/>
    <w:rsid w:val="00821380"/>
    <w:rsid w:val="008277B5"/>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85D40"/>
    <w:rsid w:val="00991B88"/>
    <w:rsid w:val="009A5753"/>
    <w:rsid w:val="009A579D"/>
    <w:rsid w:val="009E3297"/>
    <w:rsid w:val="009E4D2C"/>
    <w:rsid w:val="009F734F"/>
    <w:rsid w:val="00A032C9"/>
    <w:rsid w:val="00A246B6"/>
    <w:rsid w:val="00A47E70"/>
    <w:rsid w:val="00A50CF0"/>
    <w:rsid w:val="00A64D55"/>
    <w:rsid w:val="00A66245"/>
    <w:rsid w:val="00A75352"/>
    <w:rsid w:val="00A75E89"/>
    <w:rsid w:val="00A7671C"/>
    <w:rsid w:val="00A83CC0"/>
    <w:rsid w:val="00A86FB8"/>
    <w:rsid w:val="00AA2CBC"/>
    <w:rsid w:val="00AC4912"/>
    <w:rsid w:val="00AC5820"/>
    <w:rsid w:val="00AD1CD8"/>
    <w:rsid w:val="00B15130"/>
    <w:rsid w:val="00B258BB"/>
    <w:rsid w:val="00B424BD"/>
    <w:rsid w:val="00B52171"/>
    <w:rsid w:val="00B67B97"/>
    <w:rsid w:val="00B8505F"/>
    <w:rsid w:val="00B9191F"/>
    <w:rsid w:val="00B968C8"/>
    <w:rsid w:val="00B96E08"/>
    <w:rsid w:val="00BA3EC5"/>
    <w:rsid w:val="00BA51D9"/>
    <w:rsid w:val="00BB10E9"/>
    <w:rsid w:val="00BB1AB2"/>
    <w:rsid w:val="00BB5DFC"/>
    <w:rsid w:val="00BD279D"/>
    <w:rsid w:val="00BD5DE5"/>
    <w:rsid w:val="00BD6BB8"/>
    <w:rsid w:val="00BE555D"/>
    <w:rsid w:val="00C66BA2"/>
    <w:rsid w:val="00C7717F"/>
    <w:rsid w:val="00C815E9"/>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DF000D"/>
    <w:rsid w:val="00E13F3D"/>
    <w:rsid w:val="00E34898"/>
    <w:rsid w:val="00E460D9"/>
    <w:rsid w:val="00E53E37"/>
    <w:rsid w:val="00E73144"/>
    <w:rsid w:val="00EA5F00"/>
    <w:rsid w:val="00EB09B7"/>
    <w:rsid w:val="00EB10A2"/>
    <w:rsid w:val="00EE7D7C"/>
    <w:rsid w:val="00EF04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E05B-0818-4B7F-B55D-4F18F20A341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C:\Users\liziyi\AppData\Roaming\Microsoft\Templates\3gpp_70.dot</Template>
  <TotalTime>1</TotalTime>
  <Pages>6</Pages>
  <Words>2441</Words>
  <Characters>13916</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Zhu</cp:lastModifiedBy>
  <cp:revision>2</cp:revision>
  <cp:lastPrinted>1900-12-31T16:00:00Z</cp:lastPrinted>
  <dcterms:created xsi:type="dcterms:W3CDTF">2024-06-27T20:27:00Z</dcterms:created>
  <dcterms:modified xsi:type="dcterms:W3CDTF">2024-06-27T20:27:00Z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