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r w:rsidR="00C775B6" w:rsidRPr="00C775B6">
              <w:rPr>
                <w:rFonts w:ascii="Arial" w:hAnsi="Arial"/>
                <w:i/>
                <w:iCs/>
                <w:lang w:eastAsia="ko-KR"/>
              </w:rPr>
              <w:t>additionalBS-TableAllowed</w:t>
            </w:r>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2"/>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af2"/>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af2"/>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af2"/>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r w:rsidRPr="00D440C3">
              <w:rPr>
                <w:rFonts w:ascii="Arial" w:hAnsi="Arial"/>
                <w:i/>
                <w:iCs/>
                <w:lang w:eastAsia="ko-KR"/>
              </w:rPr>
              <w:t>drx-NonIntegerLongCycle</w:t>
            </w:r>
            <w:r w:rsidRPr="00AD652E">
              <w:rPr>
                <w:rFonts w:ascii="Arial" w:hAnsi="Arial"/>
                <w:lang w:eastAsia="ko-KR"/>
              </w:rPr>
              <w:t>.</w:t>
            </w:r>
          </w:p>
          <w:p w14:paraId="7B6A8C05" w14:textId="12CBB862" w:rsidR="00914ABB" w:rsidRDefault="00776AC1" w:rsidP="00A579B3">
            <w:pPr>
              <w:pStyle w:val="af2"/>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af2"/>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af2"/>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clause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 xml:space="preserve">In clause 5.4.0,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The references to 38.323 on delay-critical data volume in clause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2"/>
            <w:r w:rsidR="00341AD5">
              <w:rPr>
                <w:noProof/>
                <w:lang w:val="en-US" w:eastAsia="zh-CN"/>
              </w:rPr>
              <w:t>2</w:t>
            </w:r>
            <w:commentRangeEnd w:id="2"/>
            <w:r w:rsidR="003768DF">
              <w:rPr>
                <w:rStyle w:val="ab"/>
                <w:rFonts w:ascii="Times New Roman" w:hAnsi="Times New Roman"/>
              </w:rPr>
              <w:commentReference w:id="2"/>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commentRangeStart w:id="3"/>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commentRangeEnd w:id="3"/>
            <w:r w:rsidR="003768DF">
              <w:rPr>
                <w:rStyle w:val="ab"/>
                <w:rFonts w:ascii="Times New Roman" w:hAnsi="Times New Roman"/>
              </w:rPr>
              <w:commentReference w:id="3"/>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4"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
        <w:rPr>
          <w:lang w:eastAsia="ko-KR"/>
        </w:rPr>
      </w:pPr>
      <w:bookmarkStart w:id="5" w:name="_Toc37296203"/>
      <w:bookmarkStart w:id="6" w:name="_Toc46490329"/>
      <w:bookmarkStart w:id="7" w:name="_Toc52752024"/>
      <w:bookmarkStart w:id="8" w:name="_Toc52796486"/>
      <w:bookmarkStart w:id="9" w:name="_Toc163044313"/>
      <w:r w:rsidRPr="00475759">
        <w:rPr>
          <w:lang w:eastAsia="ko-KR"/>
        </w:rPr>
        <w:t>5.4.4</w:t>
      </w:r>
      <w:r w:rsidRPr="00475759">
        <w:rPr>
          <w:lang w:eastAsia="ko-KR"/>
        </w:rPr>
        <w:tab/>
        <w:t>Scheduling Request</w:t>
      </w:r>
      <w:bookmarkEnd w:id="5"/>
      <w:bookmarkEnd w:id="6"/>
      <w:bookmarkEnd w:id="7"/>
      <w:bookmarkEnd w:id="8"/>
      <w:bookmarkEnd w:id="9"/>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10"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11" w:author="Linhai He" w:date="2024-04-22T20:29:00Z">
        <w:r w:rsidR="000059FA">
          <w:rPr>
            <w:noProof/>
            <w:lang w:eastAsia="ja-JP"/>
          </w:rPr>
          <w:t xml:space="preserve">either </w:t>
        </w:r>
      </w:ins>
      <w:r w:rsidRPr="00520368">
        <w:rPr>
          <w:noProof/>
          <w:lang w:eastAsia="ja-JP"/>
        </w:rPr>
        <w:t>a DSR MAC CE</w:t>
      </w:r>
      <w:del w:id="12" w:author="Linhai He" w:date="2024-04-22T20:26:00Z">
        <w:r w:rsidRPr="00520368" w:rsidDel="00A557DE">
          <w:rPr>
            <w:noProof/>
            <w:lang w:eastAsia="ja-JP"/>
          </w:rPr>
          <w:delText>;</w:delText>
        </w:r>
      </w:del>
      <w:r w:rsidR="004B7DBA">
        <w:rPr>
          <w:noProof/>
          <w:lang w:eastAsia="ja-JP"/>
        </w:rPr>
        <w:t xml:space="preserve"> </w:t>
      </w:r>
      <w:ins w:id="13" w:author="Linhai He" w:date="2024-04-17T18:37:00Z">
        <w:r w:rsidR="004B7DBA">
          <w:rPr>
            <w:noProof/>
            <w:lang w:eastAsia="ja-JP"/>
          </w:rPr>
          <w:t>or</w:t>
        </w:r>
      </w:ins>
      <w:ins w:id="14" w:author="Linhai He" w:date="2024-04-22T20:26:00Z">
        <w:r w:rsidR="00B21305">
          <w:rPr>
            <w:noProof/>
            <w:lang w:eastAsia="ja-JP"/>
          </w:rPr>
          <w:t xml:space="preserve"> </w:t>
        </w:r>
      </w:ins>
    </w:p>
    <w:p w14:paraId="0473B4EF" w14:textId="109B07B2" w:rsidR="00A63551" w:rsidRDefault="00520368" w:rsidP="009E4C7A">
      <w:pPr>
        <w:pStyle w:val="B1"/>
        <w:rPr>
          <w:ins w:id="15" w:author="Linhai He" w:date="2024-04-15T18:49:00Z"/>
          <w:noProof/>
          <w:lang w:eastAsia="ja-JP"/>
        </w:rPr>
      </w:pPr>
      <w:del w:id="16"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7" w:author="Linhai He" w:date="2024-04-22T20:29:00Z">
        <w:r w:rsidRPr="00520368" w:rsidDel="000059FA">
          <w:rPr>
            <w:noProof/>
            <w:lang w:eastAsia="ja-JP"/>
          </w:rPr>
          <w:delText xml:space="preserve">can accommodate </w:delText>
        </w:r>
      </w:del>
      <w:r w:rsidRPr="00520368">
        <w:rPr>
          <w:noProof/>
          <w:lang w:eastAsia="ja-JP"/>
        </w:rPr>
        <w:t xml:space="preserve">all </w:t>
      </w:r>
      <w:ins w:id="18"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9" w:author="Linhai He" w:date="2024-04-15T18:49:00Z">
        <w:r w:rsidR="00A63551">
          <w:rPr>
            <w:noProof/>
            <w:lang w:eastAsia="ja-JP"/>
          </w:rPr>
          <w:t>;</w:t>
        </w:r>
      </w:ins>
      <w:ins w:id="20"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21"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2"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3"/>
        <w:rPr>
          <w:lang w:eastAsia="ko-KR"/>
        </w:rPr>
      </w:pPr>
      <w:bookmarkStart w:id="23" w:name="_Toc163044314"/>
      <w:r w:rsidRPr="006B53FB">
        <w:rPr>
          <w:lang w:eastAsia="ko-KR"/>
        </w:rPr>
        <w:t>5.4.5</w:t>
      </w:r>
      <w:r w:rsidRPr="006B53FB">
        <w:rPr>
          <w:lang w:eastAsia="ko-KR"/>
        </w:rPr>
        <w:tab/>
        <w:t>Buffer Status Reporting</w:t>
      </w:r>
      <w:bookmarkEnd w:id="23"/>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4"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5"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r w:rsidRPr="00FB4598">
        <w:rPr>
          <w:rFonts w:eastAsia="Times New Roman"/>
          <w:i/>
          <w:lang w:eastAsia="ja-JP"/>
        </w:rPr>
        <w:t>logicalChannelGroupIAB-Ext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6"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7"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8"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8"/>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9"/>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30"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31" w:author="Linhai He" w:date="2024-05-02T11:01:00Z">
        <w:r w:rsidRPr="004C2E51" w:rsidDel="00573716">
          <w:rPr>
            <w:rFonts w:eastAsia="Times New Roman"/>
            <w:lang w:eastAsia="ja-JP"/>
          </w:rPr>
          <w:delText xml:space="preserve">6 </w:delText>
        </w:r>
      </w:del>
      <w:ins w:id="32"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33"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34"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5" w:author="Linhai He" w:date="2024-04-17T19:05:00Z">
        <w:r w:rsidR="00635C1F">
          <w:rPr>
            <w:rFonts w:eastAsia="Times New Roman"/>
            <w:lang w:eastAsia="ja-JP"/>
          </w:rPr>
          <w:t xml:space="preserve"> for each</w:t>
        </w:r>
      </w:ins>
      <w:ins w:id="36"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37" w:author="Linhai He" w:date="2024-04-02T11:22:00Z">
        <w:r w:rsidR="00096B25">
          <w:rPr>
            <w:lang w:eastAsia="ja-JP"/>
          </w:rPr>
          <w:t xml:space="preserve">PDCP </w:t>
        </w:r>
      </w:ins>
      <w:r w:rsidRPr="004C2E51">
        <w:rPr>
          <w:lang w:eastAsia="ja-JP"/>
        </w:rPr>
        <w:t xml:space="preserve">SDUs buffered for the </w:t>
      </w:r>
      <w:del w:id="38" w:author="Linhai He" w:date="2024-04-17T19:06:00Z">
        <w:r w:rsidRPr="004C2E51" w:rsidDel="008B4031">
          <w:rPr>
            <w:lang w:eastAsia="ja-JP"/>
          </w:rPr>
          <w:delText xml:space="preserve">LCG </w:delText>
        </w:r>
      </w:del>
      <w:ins w:id="39"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40" w:author="Linhai He" w:date="2024-04-04T17:31:00Z">
        <w:r w:rsidRPr="004C2E51" w:rsidDel="00103C62">
          <w:rPr>
            <w:lang w:eastAsia="ja-JP"/>
          </w:rPr>
          <w:delText>s</w:delText>
        </w:r>
      </w:del>
      <w:ins w:id="41" w:author="Linhai He" w:date="2024-04-04T17:31:00Z">
        <w:r w:rsidR="00103C62">
          <w:rPr>
            <w:lang w:eastAsia="ja-JP"/>
          </w:rPr>
          <w:t>ve</w:t>
        </w:r>
      </w:ins>
      <w:r w:rsidRPr="004C2E51">
        <w:rPr>
          <w:lang w:eastAsia="ja-JP"/>
        </w:rPr>
        <w:t xml:space="preserve"> not been transmitted in any MAC PDU and ha</w:t>
      </w:r>
      <w:del w:id="42" w:author="Linhai He" w:date="2024-04-04T17:31:00Z">
        <w:r w:rsidRPr="004C2E51" w:rsidDel="00103C62">
          <w:rPr>
            <w:lang w:eastAsia="ja-JP"/>
          </w:rPr>
          <w:delText>s</w:delText>
        </w:r>
      </w:del>
      <w:ins w:id="43"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4" w:author="Linhai He" w:date="2024-04-17T19:06:00Z">
        <w:r w:rsidRPr="004C2E51" w:rsidDel="006B4A03">
          <w:rPr>
            <w:lang w:eastAsia="ja-JP"/>
          </w:rPr>
          <w:delText>LCG</w:delText>
        </w:r>
      </w:del>
      <w:ins w:id="45"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6" w:author="Linhai He" w:date="2024-04-17T19:06:00Z">
        <w:r w:rsidRPr="004C2E51" w:rsidDel="006B4A03">
          <w:rPr>
            <w:lang w:eastAsia="ja-JP"/>
          </w:rPr>
          <w:delText>LCG</w:delText>
        </w:r>
      </w:del>
      <w:ins w:id="47"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8"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9"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50"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51"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2" w:author="Linhai He" w:date="2024-04-17T19:07:00Z">
        <w:r w:rsidRPr="004C2E51" w:rsidDel="00D5519D">
          <w:rPr>
            <w:rFonts w:eastAsia="Times New Roman"/>
            <w:lang w:eastAsia="ko-KR"/>
          </w:rPr>
          <w:delText xml:space="preserve">LCG </w:delText>
        </w:r>
      </w:del>
      <w:commentRangeStart w:id="53"/>
      <w:ins w:id="54"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commentRangeEnd w:id="53"/>
      <w:r w:rsidR="009C721E">
        <w:rPr>
          <w:rStyle w:val="ab"/>
        </w:rPr>
        <w:commentReference w:id="53"/>
      </w:r>
      <w:r w:rsidRPr="004C2E51">
        <w:rPr>
          <w:rFonts w:eastAsia="Times New Roman"/>
          <w:lang w:eastAsia="ko-KR"/>
        </w:rPr>
        <w:t>which triggered the DSR</w:t>
      </w:r>
      <w:del w:id="55"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56" w:author="Linhai He" w:date="2024-04-04T14:32:00Z">
        <w:r w:rsidRPr="004C2E51" w:rsidDel="00510527">
          <w:rPr>
            <w:rFonts w:eastAsia="Times New Roman"/>
            <w:lang w:eastAsia="ko-KR"/>
          </w:rPr>
          <w:delText>The MAC entity</w:delText>
        </w:r>
      </w:del>
      <w:ins w:id="57" w:author="Linhai He" w:date="2024-04-04T14:32:00Z">
        <w:r w:rsidR="00510527">
          <w:rPr>
            <w:rFonts w:eastAsia="Times New Roman"/>
            <w:lang w:eastAsia="ko-KR"/>
          </w:rPr>
          <w:t>A MAC PDU</w:t>
        </w:r>
      </w:ins>
      <w:r w:rsidRPr="004C2E51">
        <w:rPr>
          <w:rFonts w:eastAsia="Times New Roman"/>
          <w:lang w:eastAsia="ko-KR"/>
        </w:rPr>
        <w:t xml:space="preserve"> shall not </w:t>
      </w:r>
      <w:del w:id="58" w:author="Linhai He" w:date="2024-04-04T14:32:00Z">
        <w:r w:rsidRPr="004C2E51" w:rsidDel="00510527">
          <w:rPr>
            <w:rFonts w:eastAsia="Times New Roman"/>
            <w:lang w:eastAsia="ko-KR"/>
          </w:rPr>
          <w:delText xml:space="preserve">include </w:delText>
        </w:r>
      </w:del>
      <w:ins w:id="59"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60"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61" w:author="Linhai He" w:date="2024-04-04T14:33:00Z">
        <w:r w:rsidRPr="004C2E51" w:rsidDel="00D42B2B">
          <w:rPr>
            <w:rFonts w:eastAsia="Times New Roman"/>
            <w:lang w:eastAsia="ko-KR"/>
          </w:rPr>
          <w:delText xml:space="preserve">the MAC PDU </w:delText>
        </w:r>
      </w:del>
      <w:del w:id="62" w:author="Linhai He" w:date="2024-04-04T14:29:00Z">
        <w:r w:rsidRPr="004C2E51" w:rsidDel="000F1636">
          <w:rPr>
            <w:rFonts w:eastAsia="Times New Roman"/>
            <w:lang w:eastAsia="ko-KR"/>
          </w:rPr>
          <w:delText>can accommodate the</w:delText>
        </w:r>
      </w:del>
      <w:ins w:id="63" w:author="Linhai He" w:date="2024-04-04T14:33:00Z">
        <w:r w:rsidR="00D42B2B">
          <w:rPr>
            <w:rFonts w:eastAsia="Times New Roman"/>
            <w:lang w:eastAsia="ko-KR"/>
          </w:rPr>
          <w:t xml:space="preserve">it </w:t>
        </w:r>
      </w:ins>
      <w:ins w:id="64" w:author="Linhai He" w:date="2024-04-04T14:29:00Z">
        <w:r w:rsidR="000F1636">
          <w:rPr>
            <w:rFonts w:eastAsia="Times New Roman"/>
            <w:lang w:eastAsia="ko-KR"/>
          </w:rPr>
          <w:t>includes all</w:t>
        </w:r>
      </w:ins>
      <w:ins w:id="65"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66"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67"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68"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69" w:author="Linhai He" w:date="2024-04-02T11:31:00Z">
        <w:r w:rsidR="003C7CAE">
          <w:rPr>
            <w:rFonts w:eastAsia="Times New Roman"/>
            <w:lang w:eastAsia="ko-KR"/>
          </w:rPr>
          <w:t xml:space="preserve">, or </w:t>
        </w:r>
      </w:ins>
      <w:del w:id="70"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71"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72"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3" w:author="Linhai He" w:date="2024-04-02T11:34:00Z">
        <w:r>
          <w:t xml:space="preserve">NOTE: </w:t>
        </w:r>
      </w:ins>
      <w:ins w:id="74" w:author="Linhai He" w:date="2024-04-02T11:36:00Z">
        <w:r w:rsidR="00914354">
          <w:tab/>
        </w:r>
      </w:ins>
      <w:ins w:id="75" w:author="Linhai He" w:date="2024-04-02T11:34:00Z">
        <w:r>
          <w:t>It is up to UE implementation whether the MAC entity includ</w:t>
        </w:r>
      </w:ins>
      <w:ins w:id="76" w:author="Linhai He" w:date="2024-04-02T11:35:00Z">
        <w:r>
          <w:t xml:space="preserve">es </w:t>
        </w:r>
        <w:r w:rsidR="00D5366B">
          <w:t xml:space="preserve">a DSR MAC CE in a MAC PDU if the MAC PDU can </w:t>
        </w:r>
        <w:r w:rsidR="002F6D3F">
          <w:t xml:space="preserve">accommodate </w:t>
        </w:r>
      </w:ins>
      <w:ins w:id="77" w:author="Linhai He" w:date="2024-04-18T19:12:00Z">
        <w:r w:rsidR="00113ED8">
          <w:t xml:space="preserve">all </w:t>
        </w:r>
      </w:ins>
      <w:ins w:id="78" w:author="Linhai He" w:date="2024-04-02T11:36:00Z">
        <w:r w:rsidR="007F2166">
          <w:t xml:space="preserve">PDCP SDUs associated with all the pending DSRs but is not sufficient to </w:t>
        </w:r>
      </w:ins>
      <w:ins w:id="79" w:author="Linhai He" w:date="2024-04-02T11:43:00Z">
        <w:r w:rsidR="00850E87">
          <w:t>additionally</w:t>
        </w:r>
      </w:ins>
      <w:ins w:id="80" w:author="Linhai He" w:date="2024-04-02T22:21:00Z">
        <w:r w:rsidR="004E628C">
          <w:t xml:space="preserve"> accommodate</w:t>
        </w:r>
      </w:ins>
      <w:ins w:id="81" w:author="Linhai He" w:date="2024-04-02T11:36:00Z">
        <w:r w:rsidR="007F2166">
          <w:t xml:space="preserve"> the DSR MAC CE </w:t>
        </w:r>
      </w:ins>
      <w:ins w:id="82" w:author="Linhai He" w:date="2024-04-02T22:21:00Z">
        <w:r w:rsidR="004E628C">
          <w:t>plus</w:t>
        </w:r>
      </w:ins>
      <w:ins w:id="83"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84" w:name="_Toc29239849"/>
      <w:bookmarkStart w:id="85" w:name="_Toc37296208"/>
      <w:bookmarkStart w:id="86" w:name="_Toc46490335"/>
      <w:bookmarkStart w:id="87" w:name="_Toc52752030"/>
      <w:bookmarkStart w:id="88" w:name="_Toc52796492"/>
      <w:bookmarkStart w:id="89" w:name="_Toc163044321"/>
      <w:r w:rsidRPr="00F77133">
        <w:rPr>
          <w:lang w:eastAsia="ko-KR"/>
        </w:rPr>
        <w:t>5.7</w:t>
      </w:r>
      <w:r w:rsidRPr="00F77133">
        <w:rPr>
          <w:lang w:eastAsia="ko-KR"/>
        </w:rPr>
        <w:tab/>
        <w:t>Discontinuous Reception (DRX)</w:t>
      </w:r>
      <w:bookmarkEnd w:id="84"/>
      <w:bookmarkEnd w:id="85"/>
      <w:bookmarkEnd w:id="86"/>
      <w:bookmarkEnd w:id="87"/>
      <w:bookmarkEnd w:id="88"/>
      <w:bookmarkEnd w:id="89"/>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90" w:author="Linhai He" w:date="2024-04-28T14:33:00Z">
        <w:r w:rsidRPr="008D51D8" w:rsidDel="0010074A">
          <w:rPr>
            <w:lang w:eastAsia="ko-KR"/>
          </w:rPr>
          <w:delText>reference SFN used</w:delText>
        </w:r>
      </w:del>
      <w:ins w:id="91" w:author="Linhai He" w:date="2024-04-28T14:33:00Z">
        <w:r w:rsidR="0010074A">
          <w:rPr>
            <w:lang w:eastAsia="ko-KR"/>
          </w:rPr>
          <w:t>configuration</w:t>
        </w:r>
      </w:ins>
      <w:r w:rsidRPr="008D51D8">
        <w:rPr>
          <w:lang w:eastAsia="ko-KR"/>
        </w:rPr>
        <w:t xml:space="preserve"> </w:t>
      </w:r>
      <w:ins w:id="92" w:author="Linhai He" w:date="2024-04-28T14:32:00Z">
        <w:r w:rsidR="007C3F07">
          <w:rPr>
            <w:lang w:eastAsia="ko-KR"/>
          </w:rPr>
          <w:t xml:space="preserve">to indicate how UE </w:t>
        </w:r>
      </w:ins>
      <w:del w:id="93" w:author="Linhai He" w:date="2024-04-28T14:32:00Z">
        <w:r w:rsidRPr="008D51D8" w:rsidDel="007C3F07">
          <w:rPr>
            <w:lang w:eastAsia="ko-KR"/>
          </w:rPr>
          <w:delText xml:space="preserve">in the </w:delText>
        </w:r>
      </w:del>
      <w:r w:rsidRPr="008D51D8">
        <w:rPr>
          <w:lang w:eastAsia="ko-KR"/>
        </w:rPr>
        <w:t>initializ</w:t>
      </w:r>
      <w:ins w:id="94" w:author="Linhai He" w:date="2024-04-28T14:32:00Z">
        <w:r w:rsidR="007C3F07">
          <w:rPr>
            <w:lang w:eastAsia="ko-KR"/>
          </w:rPr>
          <w:t>es</w:t>
        </w:r>
      </w:ins>
      <w:del w:id="95"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96"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97" w:author="Linhai He" w:date="2024-04-17T19:13:00Z">
        <w:r w:rsidR="006B27EA">
          <w:rPr>
            <w:lang w:eastAsia="ko-KR"/>
          </w:rPr>
          <w:t>The maximum value of t</w:t>
        </w:r>
      </w:ins>
      <w:del w:id="98" w:author="Linhai He" w:date="2024-04-17T19:13:00Z">
        <w:r w:rsidRPr="008D51D8" w:rsidDel="006B27EA">
          <w:rPr>
            <w:lang w:eastAsia="ko-KR"/>
          </w:rPr>
          <w:delText>T</w:delText>
        </w:r>
      </w:del>
      <w:r w:rsidRPr="008D51D8">
        <w:rPr>
          <w:lang w:eastAsia="ko-KR"/>
        </w:rPr>
        <w:t xml:space="preserve">his counter </w:t>
      </w:r>
      <w:del w:id="99" w:author="Linhai He" w:date="2024-04-17T19:13:00Z">
        <w:r w:rsidRPr="008D51D8" w:rsidDel="006B27EA">
          <w:rPr>
            <w:lang w:eastAsia="ko-KR"/>
          </w:rPr>
          <w:delText>can be implemented with a maximum value of</w:delText>
        </w:r>
      </w:del>
      <w:ins w:id="100"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01"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02" w:author="Linhai He" w:date="2024-05-27T08:40:00Z">
        <w:r w:rsidRPr="0007594C" w:rsidDel="002A1298">
          <w:rPr>
            <w:noProof/>
            <w:lang w:eastAsia="ja-JP"/>
          </w:rPr>
          <w:delText xml:space="preserve"> in the first symbol of the slot immediately after the first PUSCH tran</w:delText>
        </w:r>
      </w:del>
      <w:del w:id="103"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4" w:name="_Hlk148289852"/>
      <w:r w:rsidRPr="0007594C">
        <w:rPr>
          <w:i/>
          <w:iCs/>
          <w:lang w:eastAsia="ja-JP"/>
        </w:rPr>
        <w:t>drx-NonIntegerShortCycle</w:t>
      </w:r>
      <w:bookmarkEnd w:id="104"/>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05" w:author="Linhai He" w:date="2024-05-27T08:44:00Z">
        <w:r w:rsidR="00B34E6E">
          <w:rPr>
            <w:noProof/>
            <w:lang w:eastAsia="ja-JP"/>
          </w:rPr>
          <w:t xml:space="preserve"> </w:t>
        </w:r>
      </w:ins>
      <w:ins w:id="106" w:author="Linhai He" w:date="2024-05-27T08:46:00Z">
        <w:r w:rsidR="002C67CD">
          <w:rPr>
            <w:noProof/>
            <w:lang w:eastAsia="ja-JP"/>
          </w:rPr>
          <w:sym w:font="Symbol" w:char="F02D"/>
        </w:r>
      </w:ins>
      <w:ins w:id="107" w:author="Linhai He" w:date="2024-05-27T08:45:00Z">
        <w:r w:rsidR="002C67CD">
          <w:rPr>
            <w:noProof/>
            <w:lang w:eastAsia="ja-JP"/>
          </w:rPr>
          <w:t xml:space="preserve"> </w:t>
        </w:r>
      </w:ins>
      <w:ins w:id="108"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09" w:author="Linhai He" w:date="2024-05-27T08:42:00Z">
        <w:r w:rsidR="00021C04">
          <w:rPr>
            <w:noProof/>
            <w:lang w:eastAsia="ja-JP"/>
          </w:rPr>
          <w:t>0</w:t>
        </w:r>
      </w:ins>
      <w:del w:id="110"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11" w:author="Linhai He" w:date="2024-04-17T20:31:00Z">
        <w:r w:rsidRPr="0007594C" w:rsidDel="008F37A8">
          <w:rPr>
            <w:noProof/>
            <w:lang w:eastAsia="ja-JP"/>
          </w:rPr>
          <w:delText>floor[(</w:delText>
        </w:r>
      </w:del>
      <w:r w:rsidRPr="0007594C">
        <w:rPr>
          <w:i/>
          <w:noProof/>
          <w:lang w:eastAsia="ja-JP"/>
        </w:rPr>
        <w:t>drx-StartOffset</w:t>
      </w:r>
      <w:del w:id="112"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
        <w:rPr>
          <w:lang w:eastAsia="ko-KR"/>
        </w:rPr>
      </w:pPr>
      <w:bookmarkStart w:id="113" w:name="_Toc155999650"/>
      <w:bookmarkStart w:id="114" w:name="_Hlk162948418"/>
      <w:r w:rsidRPr="00BA13E9">
        <w:rPr>
          <w:lang w:eastAsia="ko-KR"/>
        </w:rPr>
        <w:t>5.8.2</w:t>
      </w:r>
      <w:r w:rsidRPr="00BA13E9">
        <w:rPr>
          <w:lang w:eastAsia="ko-KR"/>
        </w:rPr>
        <w:tab/>
        <w:t>Uplink</w:t>
      </w:r>
      <w:bookmarkEnd w:id="113"/>
    </w:p>
    <w:bookmarkEnd w:id="114"/>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15"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16" w:author="Linhai He" w:date="2024-04-28T14:46:00Z">
        <w:r w:rsidRPr="00B26BE8" w:rsidDel="00780E23">
          <w:rPr>
            <w:rFonts w:eastAsia="Times New Roman"/>
            <w:noProof/>
            <w:lang w:eastAsia="ko-KR"/>
          </w:rPr>
          <w:delText xml:space="preserve">for </w:delText>
        </w:r>
      </w:del>
      <w:ins w:id="117"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18"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19" w:author="Linhai He" w:date="2024-04-17T20:33:00Z"/>
          <w:lang w:eastAsia="ko-KR"/>
        </w:rPr>
      </w:pPr>
      <w:ins w:id="120" w:author="Linhai He" w:date="2024-04-17T20:33:00Z">
        <w:r w:rsidRPr="00E21278">
          <w:rPr>
            <w:lang w:eastAsia="ko-KR"/>
          </w:rPr>
          <w:t xml:space="preserve">RRC configures the following parameter </w:t>
        </w:r>
      </w:ins>
      <w:ins w:id="121" w:author="Linhai He" w:date="2024-04-28T14:46:00Z">
        <w:r w:rsidR="00780E23">
          <w:rPr>
            <w:lang w:eastAsia="ko-KR"/>
          </w:rPr>
          <w:t>when</w:t>
        </w:r>
      </w:ins>
      <w:ins w:id="122" w:author="Linhai He" w:date="2024-04-17T20:33:00Z">
        <w:r w:rsidRPr="00E21278">
          <w:rPr>
            <w:lang w:eastAsia="ko-KR"/>
          </w:rPr>
          <w:t xml:space="preserve"> UTO-UCI (as specified in clause 9.3 in TS 38.213 [6])</w:t>
        </w:r>
      </w:ins>
      <w:ins w:id="123" w:author="Linhai He" w:date="2024-04-28T14:47:00Z">
        <w:r w:rsidR="00780E23">
          <w:rPr>
            <w:lang w:eastAsia="ko-KR"/>
          </w:rPr>
          <w:t xml:space="preserve"> is configured </w:t>
        </w:r>
      </w:ins>
      <w:ins w:id="124" w:author="Linhai He" w:date="2024-04-28T14:49:00Z">
        <w:r w:rsidR="00D27B61">
          <w:rPr>
            <w:lang w:eastAsia="ko-KR"/>
          </w:rPr>
          <w:t>for</w:t>
        </w:r>
      </w:ins>
      <w:ins w:id="125" w:author="Linhai He" w:date="2024-04-28T14:47:00Z">
        <w:r w:rsidR="00780E23">
          <w:rPr>
            <w:lang w:eastAsia="ko-KR"/>
          </w:rPr>
          <w:t xml:space="preserve"> a configured g</w:t>
        </w:r>
      </w:ins>
      <w:ins w:id="126" w:author="Linhai He" w:date="2024-04-28T14:49:00Z">
        <w:r w:rsidR="006A1C88">
          <w:rPr>
            <w:lang w:eastAsia="ko-KR"/>
          </w:rPr>
          <w:t>r</w:t>
        </w:r>
      </w:ins>
      <w:ins w:id="127" w:author="Linhai He" w:date="2024-04-28T14:47:00Z">
        <w:r w:rsidR="00780E23">
          <w:rPr>
            <w:lang w:eastAsia="ko-KR"/>
          </w:rPr>
          <w:t>ant</w:t>
        </w:r>
      </w:ins>
      <w:ins w:id="128"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29"/>
      <w:ins w:id="130" w:author="Linhai He" w:date="2024-04-17T20:33:00Z">
        <w:r w:rsidRPr="00E21278">
          <w:rPr>
            <w:i/>
            <w:iCs/>
            <w:lang w:eastAsia="ko-KR"/>
          </w:rPr>
          <w:t>nrofBitsInUTO</w:t>
        </w:r>
      </w:ins>
      <w:commentRangeEnd w:id="129"/>
      <w:r w:rsidR="00CE04F7">
        <w:rPr>
          <w:rStyle w:val="ab"/>
        </w:rPr>
        <w:commentReference w:id="129"/>
      </w:r>
      <w:ins w:id="131" w:author="Linhai He" w:date="2024-04-17T20:33:00Z">
        <w:r w:rsidRPr="00E21278">
          <w:rPr>
            <w:i/>
            <w:iCs/>
            <w:lang w:eastAsia="ko-KR"/>
          </w:rPr>
          <w:t>-</w:t>
        </w:r>
        <w:commentRangeStart w:id="132"/>
        <w:r w:rsidRPr="00E21278">
          <w:rPr>
            <w:i/>
            <w:iCs/>
            <w:lang w:eastAsia="ko-KR"/>
          </w:rPr>
          <w:t>UCI</w:t>
        </w:r>
        <w:r w:rsidRPr="00E21278">
          <w:rPr>
            <w:lang w:eastAsia="ko-KR"/>
          </w:rPr>
          <w:t xml:space="preserve"> </w:t>
        </w:r>
      </w:ins>
      <w:commentRangeEnd w:id="132"/>
      <w:r w:rsidR="00535E36">
        <w:rPr>
          <w:rStyle w:val="ab"/>
        </w:rPr>
        <w:commentReference w:id="132"/>
      </w:r>
      <w:ins w:id="133"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34" w:author="Linhai He" w:date="2024-04-23T06:42:00Z"/>
          <w:rFonts w:eastAsia="Times New Roman"/>
          <w:noProof/>
          <w:lang w:eastAsia="ko-KR"/>
        </w:rPr>
      </w:pPr>
      <w:del w:id="135"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36" w:author="Linhai He" w:date="2024-04-23T06:42:00Z"/>
          <w:noProof/>
          <w:lang w:eastAsia="ko-KR"/>
        </w:rPr>
      </w:pPr>
      <w:del w:id="137"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38" w:author="Linhai He" w:date="2024-04-23T06:42:00Z"/>
          <w:lang w:eastAsia="ja-JP"/>
        </w:rPr>
      </w:pPr>
      <w:del w:id="139"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40" w:author="Linhai He" w:date="2024-04-23T06:42:00Z"/>
          <w:lang w:eastAsia="ja-JP"/>
        </w:rPr>
      </w:pPr>
      <w:del w:id="141"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42" w:author="Linhai He" w:date="2024-04-23T06:42:00Z"/>
          <w:lang w:eastAsia="ja-JP"/>
        </w:rPr>
      </w:pPr>
      <w:del w:id="143"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44" w:author="Linhai He" w:date="2024-04-23T06:42:00Z"/>
          <w:lang w:eastAsia="ja-JP"/>
        </w:rPr>
      </w:pPr>
      <w:del w:id="145"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46" w:author="Linhai He" w:date="2024-04-23T06:42:00Z"/>
          <w:lang w:eastAsia="ja-JP"/>
        </w:rPr>
      </w:pPr>
      <w:del w:id="147"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48" w:author="Linhai He" w:date="2024-04-23T06:43:00Z"/>
          <w:rFonts w:eastAsia="Times New Roman"/>
          <w:noProof/>
          <w:lang w:eastAsia="ko-KR"/>
        </w:rPr>
      </w:pPr>
      <w:ins w:id="149"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50" w:author="Linhai He" w:date="2024-04-23T07:22:00Z"/>
          <w:lang w:eastAsia="ja-JP"/>
        </w:rPr>
      </w:pPr>
      <w:ins w:id="151" w:author="Linhai He" w:date="2024-04-23T06:43:00Z">
        <w:r w:rsidRPr="0032635A">
          <w:t xml:space="preserve">1&gt; </w:t>
        </w:r>
      </w:ins>
      <w:ins w:id="152"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3" w:author="Linhai He" w:date="2024-04-23T07:22:00Z"/>
        </w:rPr>
      </w:pPr>
      <w:commentRangeStart w:id="154"/>
      <w:ins w:id="155" w:author="Linhai He" w:date="2024-04-23T07:22:00Z">
        <w:r w:rsidRPr="00DC6A92">
          <w:t xml:space="preserve">1&gt; </w:t>
        </w:r>
      </w:ins>
      <w:commentRangeEnd w:id="154"/>
      <w:r w:rsidR="00072B11">
        <w:rPr>
          <w:rStyle w:val="ab"/>
        </w:rPr>
        <w:commentReference w:id="154"/>
      </w:r>
      <w:ins w:id="156"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57" w:author="Linhai He" w:date="2024-04-23T07:22:00Z"/>
        </w:rPr>
      </w:pPr>
      <w:ins w:id="158"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59" w:author="Linhai He" w:date="2024-04-23T07:21:00Z"/>
        </w:rPr>
      </w:pPr>
      <w:ins w:id="160"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61" w:author="Linhai He" w:date="2024-04-23T06:43:00Z"/>
        </w:rPr>
      </w:pPr>
      <w:ins w:id="162"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3" w:author="Linhai He" w:date="2024-04-17T20:47:00Z"/>
          <w:noProof/>
          <w:lang w:eastAsia="ko-KR"/>
        </w:rPr>
      </w:pPr>
      <w:ins w:id="164" w:author="Linhai He" w:date="2024-04-18T00:54:00Z">
        <w:r>
          <w:rPr>
            <w:noProof/>
            <w:lang w:eastAsia="ko-KR"/>
          </w:rPr>
          <w:t>The</w:t>
        </w:r>
      </w:ins>
      <w:ins w:id="165" w:author="Linhai He" w:date="2024-04-17T20:47:00Z">
        <w:r w:rsidR="008E5B5C">
          <w:rPr>
            <w:noProof/>
            <w:lang w:eastAsia="ko-KR"/>
          </w:rPr>
          <w:t xml:space="preserve"> MAC entity shall not include </w:t>
        </w:r>
      </w:ins>
      <w:ins w:id="166" w:author="Linhai He" w:date="2024-04-18T00:14:00Z">
        <w:r w:rsidR="006C6DAA">
          <w:rPr>
            <w:noProof/>
            <w:lang w:eastAsia="ko-KR"/>
          </w:rPr>
          <w:t>the</w:t>
        </w:r>
      </w:ins>
      <w:ins w:id="167" w:author="Linhai He" w:date="2024-04-17T20:47:00Z">
        <w:r w:rsidR="008E5B5C">
          <w:rPr>
            <w:noProof/>
            <w:lang w:eastAsia="ko-KR"/>
          </w:rPr>
          <w:t xml:space="preserve"> </w:t>
        </w:r>
      </w:ins>
      <w:ins w:id="168" w:author="Linhai He" w:date="2024-04-17T21:13:00Z">
        <w:r w:rsidR="009D1DD7">
          <w:rPr>
            <w:noProof/>
            <w:lang w:eastAsia="ko-KR"/>
          </w:rPr>
          <w:t xml:space="preserve">UL-SCH </w:t>
        </w:r>
      </w:ins>
      <w:ins w:id="169" w:author="Linhai He" w:date="2024-04-17T21:22:00Z">
        <w:r w:rsidR="00EA5DCB">
          <w:rPr>
            <w:noProof/>
            <w:lang w:eastAsia="ko-KR"/>
          </w:rPr>
          <w:t xml:space="preserve">resource </w:t>
        </w:r>
      </w:ins>
      <w:ins w:id="170" w:author="Linhai He" w:date="2024-04-18T00:14:00Z">
        <w:r w:rsidR="006C6DAA">
          <w:rPr>
            <w:noProof/>
            <w:lang w:eastAsia="ko-KR"/>
          </w:rPr>
          <w:t xml:space="preserve">of </w:t>
        </w:r>
      </w:ins>
      <w:ins w:id="171" w:author="Linhai He" w:date="2024-04-18T00:54:00Z">
        <w:r>
          <w:rPr>
            <w:noProof/>
            <w:lang w:eastAsia="ko-KR"/>
          </w:rPr>
          <w:t>a</w:t>
        </w:r>
      </w:ins>
      <w:ins w:id="172" w:author="Linhai He" w:date="2024-04-18T00:14:00Z">
        <w:r w:rsidR="006C6DAA">
          <w:rPr>
            <w:noProof/>
            <w:lang w:eastAsia="ko-KR"/>
          </w:rPr>
          <w:t xml:space="preserve"> configured uplink</w:t>
        </w:r>
      </w:ins>
      <w:ins w:id="173" w:author="Linhai He" w:date="2024-04-18T00:53:00Z">
        <w:r w:rsidR="00620786">
          <w:rPr>
            <w:noProof/>
            <w:lang w:eastAsia="ko-KR"/>
          </w:rPr>
          <w:t xml:space="preserve"> grant</w:t>
        </w:r>
      </w:ins>
      <w:ins w:id="174" w:author="Linhai He" w:date="2024-04-18T00:14:00Z">
        <w:r w:rsidR="006C6DAA">
          <w:rPr>
            <w:noProof/>
            <w:lang w:eastAsia="ko-KR"/>
          </w:rPr>
          <w:t xml:space="preserve"> </w:t>
        </w:r>
      </w:ins>
      <w:ins w:id="175" w:author="Linhai He" w:date="2024-04-18T00:54:00Z">
        <w:r>
          <w:rPr>
            <w:noProof/>
            <w:lang w:eastAsia="ko-KR"/>
          </w:rPr>
          <w:t>not available for us</w:t>
        </w:r>
        <w:r w:rsidR="009C46D3">
          <w:rPr>
            <w:noProof/>
            <w:lang w:eastAsia="ko-KR"/>
          </w:rPr>
          <w:t>e</w:t>
        </w:r>
        <w:r>
          <w:rPr>
            <w:noProof/>
            <w:lang w:eastAsia="ko-KR"/>
          </w:rPr>
          <w:t xml:space="preserve"> </w:t>
        </w:r>
      </w:ins>
      <w:ins w:id="176" w:author="Linhai He" w:date="2024-04-17T20:47:00Z">
        <w:r w:rsidR="008E5B5C">
          <w:rPr>
            <w:noProof/>
            <w:lang w:eastAsia="ko-KR"/>
          </w:rPr>
          <w:t xml:space="preserve">in </w:t>
        </w:r>
      </w:ins>
      <w:ins w:id="177" w:author="Linhai He" w:date="2024-04-18T00:14:00Z">
        <w:r w:rsidR="006C6DAA">
          <w:rPr>
            <w:noProof/>
            <w:lang w:eastAsia="ko-KR"/>
          </w:rPr>
          <w:t xml:space="preserve">its </w:t>
        </w:r>
      </w:ins>
      <w:ins w:id="178" w:author="Linhai He" w:date="2024-04-17T20:47:00Z">
        <w:r w:rsidR="006F252A">
          <w:rPr>
            <w:noProof/>
            <w:lang w:eastAsia="ko-KR"/>
          </w:rPr>
          <w:t>procedures</w:t>
        </w:r>
      </w:ins>
      <w:ins w:id="179" w:author="Linhai He" w:date="2024-04-28T14:34:00Z">
        <w:r w:rsidR="00705710">
          <w:rPr>
            <w:noProof/>
            <w:lang w:eastAsia="ko-KR"/>
          </w:rPr>
          <w:t xml:space="preserve"> (e.g. in </w:t>
        </w:r>
      </w:ins>
      <w:ins w:id="180" w:author="Linhai He" w:date="2024-04-28T14:35:00Z">
        <w:r w:rsidR="00E300EA">
          <w:rPr>
            <w:noProof/>
            <w:lang w:eastAsia="ko-KR"/>
          </w:rPr>
          <w:t>clause 5.4.4)</w:t>
        </w:r>
      </w:ins>
      <w:ins w:id="181"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82" w:author="Linhai He" w:date="2024-04-17T20:42:00Z">
        <w:r w:rsidRPr="00B95000">
          <w:rPr>
            <w:noProof/>
            <w:lang w:eastAsia="ko-KR"/>
          </w:rPr>
          <w:t>For a configured grant configured with UTO-UCI</w:t>
        </w:r>
        <w:r>
          <w:rPr>
            <w:noProof/>
            <w:lang w:eastAsia="ko-KR"/>
          </w:rPr>
          <w:t>, t</w:t>
        </w:r>
      </w:ins>
      <w:del w:id="183"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84"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85"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86"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87"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88"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89"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
        <w:rPr>
          <w:lang w:eastAsia="ko-KR"/>
        </w:rPr>
      </w:pPr>
      <w:bookmarkStart w:id="190" w:name="_Toc163044522"/>
      <w:r w:rsidRPr="009D5633">
        <w:rPr>
          <w:lang w:eastAsia="ko-KR"/>
        </w:rPr>
        <w:t>6.1.3.72</w:t>
      </w:r>
      <w:r w:rsidRPr="009D5633">
        <w:rPr>
          <w:lang w:eastAsia="ko-KR"/>
        </w:rPr>
        <w:tab/>
        <w:t>Delay Status Report MAC CE</w:t>
      </w:r>
      <w:bookmarkEnd w:id="190"/>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91" w:author="Linhai He" w:date="2024-05-02T13:41:00Z">
        <w:r w:rsidRPr="009D5633" w:rsidDel="00041681">
          <w:rPr>
            <w:lang w:eastAsia="ko-KR"/>
          </w:rPr>
          <w:delText xml:space="preserve">6 </w:delText>
        </w:r>
      </w:del>
      <w:ins w:id="192"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7pt" o:ole="">
            <v:imagedata r:id="rId15" o:title=""/>
          </v:shape>
          <o:OLEObject Type="Embed" ProgID="Visio.Drawing.15" ShapeID="_x0000_i1025" DrawAspect="Content" ObjectID="_1778582852"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29T10:04:00Z" w:initials="CATT">
    <w:p w14:paraId="6C420FB8" w14:textId="77777777" w:rsidR="003768DF" w:rsidRDefault="003768DF" w:rsidP="001C65EB">
      <w:pPr>
        <w:pStyle w:val="ac"/>
      </w:pPr>
      <w:r>
        <w:rPr>
          <w:rStyle w:val="ab"/>
        </w:rPr>
        <w:annotationRef/>
      </w:r>
      <w:r>
        <w:rPr>
          <w:lang w:val="en-US"/>
        </w:rPr>
        <w:t>Whether 6.1.3.72 can be added since in the summary of change the bullet16 shows the content in clause 6.1.3.72 was changed.</w:t>
      </w:r>
    </w:p>
  </w:comment>
  <w:comment w:id="3" w:author="CATT-Hao" w:date="2024-05-29T10:05:00Z" w:initials="CATT">
    <w:p w14:paraId="6E47706A" w14:textId="77777777" w:rsidR="003768DF" w:rsidRDefault="003768DF" w:rsidP="00DE0F27">
      <w:pPr>
        <w:pStyle w:val="ac"/>
      </w:pPr>
      <w:r>
        <w:rPr>
          <w:rStyle w:val="ab"/>
        </w:rPr>
        <w:annotationRef/>
      </w:r>
      <w:r>
        <w:rPr>
          <w:lang w:val="en-US"/>
        </w:rPr>
        <w:t>Format issue: whether this part needs to be fixed?</w:t>
      </w:r>
    </w:p>
  </w:comment>
  <w:comment w:id="53" w:author="vivo-Chenli" w:date="2024-05-30T11:59:00Z" w:initials="v">
    <w:p w14:paraId="17D8E4F6" w14:textId="77777777" w:rsidR="009C721E" w:rsidRDefault="009C721E">
      <w:pPr>
        <w:pStyle w:val="ac"/>
      </w:pPr>
      <w:r>
        <w:rPr>
          <w:rStyle w:val="ab"/>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ac"/>
      </w:pPr>
      <w:r>
        <w:t>Thus, we think it is better to change it as:</w:t>
      </w:r>
    </w:p>
    <w:p w14:paraId="16471F9B" w14:textId="77777777" w:rsidR="009C721E" w:rsidRDefault="009C721E">
      <w:pPr>
        <w:pStyle w:val="ac"/>
      </w:pPr>
    </w:p>
    <w:p w14:paraId="7CB90D13" w14:textId="3C852952" w:rsidR="009C721E" w:rsidRPr="009C721E" w:rsidRDefault="009C721E">
      <w:pPr>
        <w:pStyle w:val="ac"/>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ab"/>
          <w:color w:val="FF0000"/>
          <w:u w:val="single"/>
        </w:rPr>
        <w:annotationRef/>
      </w:r>
      <w:r w:rsidRPr="004C2E51">
        <w:rPr>
          <w:rFonts w:eastAsia="Times New Roman"/>
          <w:lang w:eastAsia="ko-KR"/>
        </w:rPr>
        <w:t>which triggered the DSR</w:t>
      </w:r>
    </w:p>
  </w:comment>
  <w:comment w:id="129" w:author="LGE - Hanseul Hong" w:date="2024-05-28T16:12:00Z" w:initials="a">
    <w:p w14:paraId="15B78F7B" w14:textId="45031F63" w:rsidR="00CE04F7" w:rsidRDefault="00CE04F7" w:rsidP="00CE04F7">
      <w:pPr>
        <w:pStyle w:val="ac"/>
      </w:pPr>
      <w:r>
        <w:rPr>
          <w:rStyle w:val="ab"/>
        </w:rPr>
        <w:annotationRef/>
      </w:r>
      <w:r>
        <w:rPr>
          <w:lang w:val="en-US"/>
        </w:rPr>
        <w:t>This bullet should not be auto-indented</w:t>
      </w:r>
    </w:p>
  </w:comment>
  <w:comment w:id="132" w:author="LGE - Hanseul Hong" w:date="2024-05-28T16:05:00Z" w:initials="a">
    <w:p w14:paraId="4F64B8CB" w14:textId="110F6D35" w:rsidR="00535E36" w:rsidRDefault="00535E36" w:rsidP="00535E36">
      <w:pPr>
        <w:pStyle w:val="ac"/>
      </w:pPr>
      <w:r>
        <w:rPr>
          <w:rStyle w:val="ab"/>
        </w:rPr>
        <w:annotationRef/>
      </w:r>
      <w:r>
        <w:rPr>
          <w:lang w:val="en-US"/>
        </w:rPr>
        <w:t>Editorial: remove the space</w:t>
      </w:r>
    </w:p>
  </w:comment>
  <w:comment w:id="154" w:author="LGE - Hanseul Hong" w:date="2024-05-28T15:45:00Z" w:initials="a">
    <w:p w14:paraId="7CB470CA" w14:textId="320846F6" w:rsidR="00072B11" w:rsidRDefault="00072B11" w:rsidP="00072B11">
      <w:pPr>
        <w:pStyle w:val="ac"/>
      </w:pPr>
      <w:r>
        <w:rPr>
          <w:rStyle w:val="ab"/>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20FB8" w15:done="0"/>
  <w15:commentEx w15:paraId="6E47706A" w15:done="0"/>
  <w15:commentEx w15:paraId="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17C45" w16cex:dateUtc="2024-05-29T02:04:00Z"/>
  <w16cex:commentExtensible w16cex:durableId="2A017C7F" w16cex:dateUtc="2024-05-29T02:05:00Z"/>
  <w16cex:commentExtensible w16cex:durableId="2A02E89A" w16cex:dateUtc="2024-05-30T03:59: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20FB8" w16cid:durableId="2A017C45"/>
  <w16cid:commentId w16cid:paraId="6E47706A" w16cid:durableId="2A017C7F"/>
  <w16cid:commentId w16cid:paraId="7CB90D13" w16cid:durableId="2A02E89A"/>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2583" w14:textId="77777777" w:rsidR="00C84591" w:rsidRDefault="00C84591">
      <w:r>
        <w:separator/>
      </w:r>
    </w:p>
  </w:endnote>
  <w:endnote w:type="continuationSeparator" w:id="0">
    <w:p w14:paraId="0282E33E" w14:textId="77777777" w:rsidR="00C84591" w:rsidRDefault="00C8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2840" w14:textId="77777777" w:rsidR="00C84591" w:rsidRDefault="00C84591">
      <w:r>
        <w:separator/>
      </w:r>
    </w:p>
  </w:footnote>
  <w:footnote w:type="continuationSeparator" w:id="0">
    <w:p w14:paraId="6F1B27C9" w14:textId="77777777" w:rsidR="00C84591" w:rsidRDefault="00C8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6"/>
  </w:num>
  <w:num w:numId="2">
    <w:abstractNumId w:val="17"/>
  </w:num>
  <w:num w:numId="3">
    <w:abstractNumId w:val="5"/>
  </w:num>
  <w:num w:numId="4">
    <w:abstractNumId w:val="0"/>
  </w:num>
  <w:num w:numId="5">
    <w:abstractNumId w:val="8"/>
  </w:num>
  <w:num w:numId="6">
    <w:abstractNumId w:val="11"/>
  </w:num>
  <w:num w:numId="7">
    <w:abstractNumId w:val="18"/>
  </w:num>
  <w:num w:numId="8">
    <w:abstractNumId w:val="9"/>
  </w:num>
  <w:num w:numId="9">
    <w:abstractNumId w:val="20"/>
  </w:num>
  <w:num w:numId="10">
    <w:abstractNumId w:val="10"/>
  </w:num>
  <w:num w:numId="11">
    <w:abstractNumId w:val="13"/>
  </w:num>
  <w:num w:numId="12">
    <w:abstractNumId w:val="4"/>
  </w:num>
  <w:num w:numId="13">
    <w:abstractNumId w:val="1"/>
  </w:num>
  <w:num w:numId="14">
    <w:abstractNumId w:val="19"/>
  </w:num>
  <w:num w:numId="15">
    <w:abstractNumId w:val="12"/>
  </w:num>
  <w:num w:numId="16">
    <w:abstractNumId w:val="3"/>
  </w:num>
  <w:num w:numId="17">
    <w:abstractNumId w:val="7"/>
  </w:num>
  <w:num w:numId="18">
    <w:abstractNumId w:val="6"/>
  </w:num>
  <w:num w:numId="19">
    <w:abstractNumId w:val="15"/>
  </w:num>
  <w:num w:numId="20">
    <w:abstractNumId w:val="21"/>
  </w:num>
  <w:num w:numId="21">
    <w:abstractNumId w:val="22"/>
  </w:num>
  <w:num w:numId="22">
    <w:abstractNumId w:val="2"/>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Linhai He">
    <w15:presenceInfo w15:providerId="AD" w15:userId="S::linhaihe@qti.qualcomm.com::671de033-f260-4d09-9369-6139bb76f5fd"/>
  </w15:person>
  <w15:person w15:author="vivo-Chenli">
    <w15:presenceInfo w15:providerId="None" w15:userId="vivo-Chenli"/>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7C59"/>
    <w:rsid w:val="00012B0D"/>
    <w:rsid w:val="00013F41"/>
    <w:rsid w:val="000144B2"/>
    <w:rsid w:val="0001551E"/>
    <w:rsid w:val="00016365"/>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13</Pages>
  <Words>5869</Words>
  <Characters>33455</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5</cp:revision>
  <cp:lastPrinted>1900-01-01T08:00:00Z</cp:lastPrinted>
  <dcterms:created xsi:type="dcterms:W3CDTF">2024-05-28T07:36:00Z</dcterms:created>
  <dcterms:modified xsi:type="dcterms:W3CDTF">2024-05-30T04:03:00Z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