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3"/>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#125bis</w:t>
      </w:r>
      <w:r>
        <w:rPr>
          <w:rFonts w:cs="Arial"/>
          <w:b/>
          <w:i/>
          <w:sz w:val="22"/>
          <w:lang w:val="en-US"/>
        </w:rPr>
        <w:tab/>
      </w:r>
      <w:r>
        <w:rPr>
          <w:rFonts w:cs="Arial"/>
          <w:b/>
          <w:i/>
          <w:sz w:val="22"/>
          <w:lang w:val="en-US"/>
        </w:rPr>
        <w:t>R2-240xxxx</w:t>
      </w:r>
    </w:p>
    <w:p>
      <w:pPr>
        <w:tabs>
          <w:tab w:val="left" w:pos="1701"/>
          <w:tab w:val="right" w:pos="9639"/>
        </w:tabs>
        <w:spacing w:after="0"/>
        <w:rPr>
          <w:rFonts w:cs="Arial"/>
          <w:b/>
          <w:color w:val="000000"/>
          <w:sz w:val="24"/>
        </w:rPr>
      </w:pPr>
      <w:r>
        <w:rPr>
          <w:rFonts w:cs="Arial"/>
          <w:b/>
          <w:sz w:val="22"/>
          <w:lang w:val="en-US"/>
        </w:rPr>
        <w:t>Changsha, China, April 2024</w:t>
      </w:r>
      <w:r>
        <w:rPr>
          <w:rFonts w:cs="Arial"/>
          <w:b/>
          <w:sz w:val="22"/>
          <w:lang w:val="en-US"/>
        </w:rPr>
        <w:tab/>
      </w:r>
      <w:bookmarkEnd w:id="0"/>
      <w:bookmarkEnd w:id="1"/>
      <w:bookmarkEnd w:id="2"/>
      <w:bookmarkEnd w:id="3"/>
    </w:p>
    <w:p>
      <w:pPr>
        <w:tabs>
          <w:tab w:val="left" w:pos="1701"/>
          <w:tab w:val="right" w:pos="9639"/>
        </w:tabs>
        <w:spacing w:before="100" w:beforeAutospacing="1" w:after="100" w:afterAutospacing="1"/>
        <w:rPr>
          <w:rFonts w:cs="Arial"/>
          <w:b/>
          <w:color w:val="000000"/>
          <w:sz w:val="24"/>
        </w:rPr>
      </w:pPr>
    </w:p>
    <w:p>
      <w:pPr>
        <w:pStyle w:val="257"/>
        <w:rPr>
          <w:sz w:val="22"/>
        </w:rPr>
      </w:pPr>
      <w:r>
        <w:rPr>
          <w:sz w:val="22"/>
        </w:rPr>
        <w:t>Agenda Item:</w:t>
      </w:r>
      <w:r>
        <w:rPr>
          <w:sz w:val="22"/>
        </w:rPr>
        <w:tab/>
      </w:r>
      <w:r>
        <w:rPr>
          <w:sz w:val="22"/>
        </w:rPr>
        <w:t>7.9.4</w:t>
      </w:r>
    </w:p>
    <w:p>
      <w:pPr>
        <w:pStyle w:val="257"/>
        <w:rPr>
          <w:sz w:val="22"/>
        </w:rPr>
      </w:pPr>
      <w:r>
        <w:rPr>
          <w:sz w:val="22"/>
        </w:rPr>
        <w:t>Source:</w:t>
      </w:r>
      <w:r>
        <w:rPr>
          <w:sz w:val="22"/>
        </w:rPr>
        <w:tab/>
      </w:r>
      <w:r>
        <w:rPr>
          <w:rFonts w:hint="eastAsia"/>
          <w:sz w:val="22"/>
        </w:rPr>
        <w:t>OPPO</w:t>
      </w:r>
    </w:p>
    <w:p>
      <w:pPr>
        <w:pStyle w:val="257"/>
        <w:rPr>
          <w:sz w:val="22"/>
        </w:rPr>
      </w:pPr>
      <w:r>
        <w:rPr>
          <w:sz w:val="22"/>
        </w:rPr>
        <w:t>Title:</w:t>
      </w:r>
      <w:r>
        <w:rPr>
          <w:sz w:val="22"/>
        </w:rPr>
        <w:tab/>
      </w:r>
      <w:r>
        <w:rPr>
          <w:sz w:val="22"/>
        </w:rPr>
        <w:t>-</w:t>
      </w:r>
    </w:p>
    <w:p>
      <w:pPr>
        <w:pStyle w:val="257"/>
        <w:rPr>
          <w:sz w:val="22"/>
        </w:rPr>
      </w:pPr>
      <w:r>
        <w:rPr>
          <w:sz w:val="22"/>
        </w:rPr>
        <w:t>Document for:</w:t>
      </w:r>
      <w:r>
        <w:rPr>
          <w:sz w:val="22"/>
        </w:rPr>
        <w:tab/>
      </w:r>
      <w:r>
        <w:rPr>
          <w:sz w:val="22"/>
        </w:rPr>
        <w:t>Discussion</w:t>
      </w:r>
    </w:p>
    <w:p/>
    <w:p>
      <w:pPr>
        <w:pStyle w:val="2"/>
      </w:pPr>
      <w:bookmarkStart w:id="4" w:name="_Toc131757144"/>
      <w:bookmarkStart w:id="5" w:name="_Ref488331639"/>
      <w:r>
        <w:t>Introduction</w:t>
      </w:r>
      <w:bookmarkEnd w:id="4"/>
      <w:bookmarkEnd w:id="5"/>
      <w:bookmarkStart w:id="6" w:name="_Ref178064866"/>
    </w:p>
    <w:p>
      <w:r>
        <w:t>This paper is to collect companies comment for SRAP corrections for R18 Relay enhancement.</w:t>
      </w:r>
    </w:p>
    <w:bookmarkEnd w:id="6"/>
    <w:p>
      <w:pPr>
        <w:pStyle w:val="2"/>
      </w:pPr>
      <w:bookmarkStart w:id="7" w:name="_Toc131757145"/>
      <w:r>
        <w:rPr>
          <w:rFonts w:hint="eastAsia"/>
        </w:rPr>
        <w:t>D</w:t>
      </w:r>
      <w:r>
        <w:t>iscussion</w:t>
      </w:r>
      <w:bookmarkEnd w:id="7"/>
    </w:p>
    <w:p>
      <w:r>
        <w:rPr>
          <w:rFonts w:hint="eastAsia"/>
        </w:rPr>
        <w:t>I</w:t>
      </w:r>
      <w:r>
        <w:t xml:space="preserve">n </w:t>
      </w:r>
      <w:bookmarkStart w:id="8" w:name="_Hlk164259591"/>
      <w:r>
        <w:t>R2-2402587</w:t>
      </w:r>
      <w:bookmarkEnd w:id="8"/>
      <w:r>
        <w:t xml:space="preserve">, it is proposed to add the </w:t>
      </w:r>
      <w:r>
        <w:rPr>
          <w:color w:val="FF0000"/>
          <w:u w:val="single"/>
        </w:rPr>
        <w:t>following condition</w:t>
      </w:r>
      <w:r>
        <w:t xml:space="preserve"> in 5.3a.1.2:</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Pr>
          <w:p>
            <w:pPr>
              <w:pStyle w:val="5"/>
              <w:numPr>
                <w:ilvl w:val="0"/>
                <w:numId w:val="0"/>
              </w:numPr>
              <w:snapToGrid w:val="0"/>
              <w:spacing w:after="120" w:afterLines="50" w:line="240" w:lineRule="atLeast"/>
              <w:ind w:left="864" w:hanging="864"/>
              <w:rPr>
                <w:rFonts w:cs="Arial"/>
                <w:sz w:val="22"/>
                <w:szCs w:val="22"/>
              </w:rPr>
            </w:pPr>
            <w:r>
              <w:rPr>
                <w:rFonts w:cs="Arial"/>
                <w:sz w:val="22"/>
                <w:szCs w:val="22"/>
              </w:rPr>
              <w:t>5.3a.1.2</w:t>
            </w:r>
            <w:r>
              <w:rPr>
                <w:rFonts w:cs="Arial"/>
                <w:sz w:val="22"/>
                <w:szCs w:val="22"/>
              </w:rPr>
              <w:tab/>
            </w:r>
            <w:r>
              <w:rPr>
                <w:rFonts w:cs="Arial"/>
                <w:sz w:val="22"/>
                <w:szCs w:val="22"/>
              </w:rPr>
              <w:t xml:space="preserve">  UE ID fields and BEARER ID field determination</w:t>
            </w:r>
          </w:p>
          <w:p>
            <w:pPr>
              <w:snapToGrid w:val="0"/>
              <w:spacing w:afterLines="50"/>
            </w:pPr>
            <w:r>
              <w:t>For an U2U SRAP SDU received from upper layer, the SRAP entity shall:</w:t>
            </w:r>
          </w:p>
          <w:p>
            <w:pPr>
              <w:pStyle w:val="226"/>
              <w:snapToGrid w:val="0"/>
              <w:spacing w:after="120" w:afterLines="50"/>
              <w:rPr>
                <w:rFonts w:asciiTheme="minorHAnsi" w:hAnsiTheme="minorHAnsi" w:eastAsiaTheme="minorEastAsia" w:cstheme="minorHAnsi"/>
                <w:lang w:eastAsia="zh-TW"/>
              </w:rPr>
            </w:pPr>
            <w:r>
              <w:rPr>
                <w:color w:val="FF0000"/>
                <w:u w:val="single"/>
                <w:lang w:eastAsia="zh-CN"/>
              </w:rPr>
              <w:t>-</w:t>
            </w:r>
            <w:r>
              <w:rPr>
                <w:color w:val="FF0000"/>
                <w:u w:val="single"/>
                <w:lang w:eastAsia="zh-CN"/>
              </w:rPr>
              <w:tab/>
            </w:r>
            <w:r>
              <w:rPr>
                <w:color w:val="FF0000"/>
                <w:u w:val="single"/>
              </w:rPr>
              <w:t xml:space="preserve">If there is an entry in </w:t>
            </w:r>
            <w:r>
              <w:rPr>
                <w:i/>
                <w:color w:val="FF0000"/>
                <w:u w:val="single"/>
                <w:lang w:eastAsia="zh-CN"/>
              </w:rPr>
              <w:t>sl-LocalID-PairToAddModList</w:t>
            </w:r>
            <w:r>
              <w:rPr>
                <w:color w:val="FF0000"/>
                <w:u w:val="single"/>
              </w:rPr>
              <w:t xml:space="preserve">, </w:t>
            </w:r>
            <w:r>
              <w:rPr>
                <w:color w:val="FF0000"/>
                <w:u w:val="single"/>
                <w:lang w:val="en-US" w:eastAsia="zh-CN"/>
              </w:rPr>
              <w:t xml:space="preserve">in which </w:t>
            </w:r>
            <w:r>
              <w:rPr>
                <w:color w:val="FF0000"/>
                <w:u w:val="single"/>
              </w:rPr>
              <w:t>the</w:t>
            </w:r>
            <w:r>
              <w:rPr>
                <w:color w:val="FF0000"/>
                <w:u w:val="single"/>
                <w:lang w:val="en-US" w:eastAsia="zh-CN"/>
              </w:rPr>
              <w:t xml:space="preserve"> </w:t>
            </w:r>
            <w:r>
              <w:rPr>
                <w:i/>
                <w:color w:val="FF0000"/>
                <w:u w:val="single"/>
                <w:lang w:eastAsia="zh-CN"/>
              </w:rPr>
              <w:t>sl-RemoteUE-L</w:t>
            </w:r>
            <w:r>
              <w:rPr>
                <w:i/>
                <w:color w:val="FF0000"/>
                <w:u w:val="single"/>
                <w:lang w:val="en-US" w:eastAsia="zh-CN"/>
              </w:rPr>
              <w:t>2</w:t>
            </w:r>
            <w:r>
              <w:rPr>
                <w:i/>
                <w:color w:val="FF0000"/>
                <w:u w:val="single"/>
                <w:lang w:eastAsia="zh-CN"/>
              </w:rPr>
              <w:t>Identity</w:t>
            </w:r>
            <w:r>
              <w:rPr>
                <w:i/>
                <w:color w:val="FF0000"/>
                <w:u w:val="single"/>
                <w:lang w:val="en-US" w:eastAsia="zh-CN"/>
              </w:rPr>
              <w:t xml:space="preserve"> </w:t>
            </w:r>
            <w:r>
              <w:rPr>
                <w:color w:val="FF0000"/>
                <w:u w:val="single"/>
                <w:lang w:eastAsia="zh-CN"/>
              </w:rPr>
              <w:t xml:space="preserve">and </w:t>
            </w:r>
            <w:r>
              <w:rPr>
                <w:color w:val="FF0000"/>
                <w:u w:val="single"/>
                <w:lang w:val="en-US" w:eastAsia="zh-CN"/>
              </w:rPr>
              <w:t xml:space="preserve">the </w:t>
            </w:r>
            <w:r>
              <w:rPr>
                <w:i/>
                <w:color w:val="FF0000"/>
                <w:u w:val="single"/>
                <w:lang w:eastAsia="zh-CN"/>
              </w:rPr>
              <w:t>sl-PeerRemoteUE-L</w:t>
            </w:r>
            <w:r>
              <w:rPr>
                <w:i/>
                <w:color w:val="FF0000"/>
                <w:u w:val="single"/>
                <w:lang w:val="en-US" w:eastAsia="zh-CN"/>
              </w:rPr>
              <w:t>2</w:t>
            </w:r>
            <w:r>
              <w:rPr>
                <w:i/>
                <w:color w:val="FF0000"/>
                <w:u w:val="single"/>
                <w:lang w:eastAsia="zh-CN"/>
              </w:rPr>
              <w:t>Identity</w:t>
            </w:r>
            <w:r>
              <w:rPr>
                <w:color w:val="FF0000"/>
                <w:u w:val="single"/>
                <w:lang w:eastAsia="zh-CN"/>
              </w:rPr>
              <w:t xml:space="preserve"> </w:t>
            </w:r>
            <w:r>
              <w:rPr>
                <w:color w:val="FF0000"/>
                <w:u w:val="single"/>
              </w:rPr>
              <w:t xml:space="preserve">match </w:t>
            </w:r>
            <w:r>
              <w:rPr>
                <w:color w:val="FF0000"/>
                <w:u w:val="single"/>
                <w:lang w:eastAsia="zh-TW"/>
              </w:rPr>
              <w:t>the source L2 ID of the L2 U2U Remote UE and the destination L2 ID of the peer L2 U2U Remote UE</w:t>
            </w:r>
            <w:r>
              <w:rPr>
                <w:rFonts w:asciiTheme="minorEastAsia" w:hAnsiTheme="minorEastAsia" w:eastAsiaTheme="minorEastAsia"/>
                <w:color w:val="FF0000"/>
                <w:u w:val="single"/>
                <w:lang w:eastAsia="zh-TW"/>
              </w:rPr>
              <w:t>:</w:t>
            </w:r>
            <w:r>
              <w:rPr>
                <w:rFonts w:asciiTheme="minorHAnsi" w:hAnsiTheme="minorHAnsi" w:eastAsiaTheme="minorEastAsia" w:cstheme="minorHAnsi"/>
                <w:lang w:eastAsia="zh-TW"/>
              </w:rPr>
              <w:t xml:space="preserve"> </w:t>
            </w:r>
          </w:p>
          <w:p>
            <w:pPr>
              <w:pStyle w:val="226"/>
              <w:snapToGrid w:val="0"/>
              <w:spacing w:after="120" w:afterLines="50"/>
              <w:ind w:left="851"/>
              <w:rPr>
                <w:rFonts w:eastAsia="等线" w:asciiTheme="minorHAnsi" w:hAnsiTheme="minorHAnsi" w:cstheme="minorHAnsi"/>
                <w:lang w:eastAsia="zh-CN"/>
              </w:rPr>
            </w:pPr>
            <w:r>
              <w:rPr>
                <w:lang w:eastAsia="zh-CN"/>
              </w:rPr>
              <w:t>-</w:t>
            </w:r>
            <w:r>
              <w:rPr>
                <w:lang w:eastAsia="zh-CN"/>
              </w:rPr>
              <w:tab/>
            </w:r>
            <w:r>
              <w:rPr>
                <w:lang w:eastAsia="zh-CN"/>
              </w:rPr>
              <w:t xml:space="preserve">Determine the UE ID (for SRC) </w:t>
            </w:r>
            <w:r>
              <w:t xml:space="preserve">field </w:t>
            </w:r>
            <w:r>
              <w:rPr>
                <w:lang w:eastAsia="zh-CN"/>
              </w:rPr>
              <w:t>corresponding to</w:t>
            </w:r>
            <w:r>
              <w:rPr>
                <w:lang w:eastAsia="en-GB"/>
              </w:rPr>
              <w:t xml:space="preserve"> </w:t>
            </w:r>
            <w:r>
              <w:rPr>
                <w:i/>
                <w:lang w:eastAsia="zh-CN"/>
              </w:rPr>
              <w:t>sl-RemoteUE-LocalIdentity</w:t>
            </w:r>
            <w:r>
              <w:rPr>
                <w:lang w:eastAsia="zh-CN"/>
              </w:rPr>
              <w:t xml:space="preserve"> </w:t>
            </w:r>
            <w:r>
              <w:t>configured for the concerned</w:t>
            </w:r>
            <w:r>
              <w:rPr>
                <w:rFonts w:hint="eastAsia"/>
                <w:lang w:val="en-US" w:eastAsia="zh-CN"/>
              </w:rPr>
              <w:t xml:space="preserve"> </w:t>
            </w:r>
            <w:r>
              <w:rPr>
                <w:i/>
                <w:lang w:eastAsia="zh-CN"/>
              </w:rPr>
              <w:t>sl-RemoteUE-L</w:t>
            </w:r>
            <w:r>
              <w:rPr>
                <w:rFonts w:hint="eastAsia"/>
                <w:i/>
                <w:lang w:val="en-US" w:eastAsia="zh-CN"/>
              </w:rPr>
              <w:t>2</w:t>
            </w:r>
            <w:r>
              <w:rPr>
                <w:i/>
                <w:lang w:eastAsia="zh-CN"/>
              </w:rPr>
              <w:t>Identity</w:t>
            </w:r>
            <w:r>
              <w:rPr>
                <w:rFonts w:hint="eastAsia"/>
                <w:i/>
                <w:lang w:val="en-US" w:eastAsia="zh-CN"/>
              </w:rPr>
              <w:t xml:space="preserve"> </w:t>
            </w:r>
            <w:r>
              <w:rPr>
                <w:lang w:eastAsia="zh-CN"/>
              </w:rPr>
              <w:t xml:space="preserve">and UE ID (for DST) field corresponding to </w:t>
            </w:r>
            <w:r>
              <w:rPr>
                <w:i/>
                <w:lang w:eastAsia="zh-CN"/>
              </w:rPr>
              <w:t>sl-PeerRemoteUE-LocalIdentity</w:t>
            </w:r>
            <w:r>
              <w:t xml:space="preserve"> configured for the concerned</w:t>
            </w:r>
            <w:r>
              <w:rPr>
                <w:rFonts w:hint="eastAsia"/>
                <w:lang w:val="en-US" w:eastAsia="zh-CN"/>
              </w:rPr>
              <w:t xml:space="preserve"> </w:t>
            </w:r>
            <w:r>
              <w:rPr>
                <w:i/>
                <w:lang w:eastAsia="zh-CN"/>
              </w:rPr>
              <w:t>sl-PeerRemoteUE-L</w:t>
            </w:r>
            <w:r>
              <w:rPr>
                <w:rFonts w:hint="eastAsia"/>
                <w:i/>
                <w:lang w:val="en-US" w:eastAsia="zh-CN"/>
              </w:rPr>
              <w:t>2</w:t>
            </w:r>
            <w:r>
              <w:rPr>
                <w:i/>
                <w:lang w:eastAsia="zh-CN"/>
              </w:rPr>
              <w:t>Identity</w:t>
            </w:r>
            <w:r>
              <w:rPr>
                <w:lang w:eastAsia="zh-CN"/>
              </w:rPr>
              <w:t xml:space="preserve"> as specified in T</w:t>
            </w:r>
            <w:r>
              <w:t>S 38.331 [3];</w:t>
            </w:r>
          </w:p>
          <w:p>
            <w:pPr>
              <w:pStyle w:val="226"/>
              <w:snapToGrid w:val="0"/>
              <w:spacing w:after="120" w:afterLines="50"/>
              <w:ind w:left="851"/>
              <w:rPr>
                <w:lang w:eastAsia="zh-CN"/>
              </w:rPr>
            </w:pPr>
            <w:r>
              <w:rPr>
                <w:lang w:eastAsia="zh-CN"/>
              </w:rPr>
              <w:t>-</w:t>
            </w:r>
            <w:r>
              <w:rPr>
                <w:lang w:eastAsia="zh-CN"/>
              </w:rPr>
              <w:tab/>
            </w:r>
            <w:r>
              <w:rPr>
                <w:lang w:eastAsia="zh-CN"/>
              </w:rPr>
              <w:t xml:space="preserve">Determine the egress link on PC5 interface towards the U2U relay UE based on the concerned </w:t>
            </w:r>
            <w:r>
              <w:rPr>
                <w:i/>
                <w:lang w:eastAsia="zh-CN"/>
              </w:rPr>
              <w:t>sl-RemoteUE-L</w:t>
            </w:r>
            <w:r>
              <w:rPr>
                <w:rFonts w:hint="eastAsia"/>
                <w:i/>
                <w:lang w:val="en-US" w:eastAsia="zh-CN"/>
              </w:rPr>
              <w:t>2</w:t>
            </w:r>
            <w:r>
              <w:rPr>
                <w:i/>
                <w:lang w:eastAsia="zh-CN"/>
              </w:rPr>
              <w:t>Identity</w:t>
            </w:r>
            <w:r>
              <w:rPr>
                <w:lang w:eastAsia="zh-CN"/>
              </w:rPr>
              <w:t xml:space="preserve"> and </w:t>
            </w:r>
            <w:r>
              <w:rPr>
                <w:i/>
                <w:lang w:eastAsia="zh-CN"/>
              </w:rPr>
              <w:t>sl-PeerRemoteUE-L</w:t>
            </w:r>
            <w:r>
              <w:rPr>
                <w:rFonts w:hint="eastAsia"/>
                <w:i/>
                <w:lang w:val="en-US" w:eastAsia="zh-CN"/>
              </w:rPr>
              <w:t>2</w:t>
            </w:r>
            <w:r>
              <w:rPr>
                <w:i/>
                <w:lang w:eastAsia="zh-CN"/>
              </w:rPr>
              <w:t>Identity</w:t>
            </w:r>
            <w:r>
              <w:rPr>
                <w:lang w:eastAsia="zh-CN"/>
              </w:rPr>
              <w:t xml:space="preserve"> as specified in TS 38.331 [3];</w:t>
            </w:r>
          </w:p>
          <w:p>
            <w:pPr>
              <w:pStyle w:val="226"/>
              <w:snapToGrid w:val="0"/>
              <w:spacing w:after="120" w:afterLines="50"/>
              <w:ind w:left="851"/>
            </w:pPr>
            <w:r>
              <w:t>-</w:t>
            </w:r>
            <w:r>
              <w:tab/>
            </w:r>
            <w:r>
              <w:t xml:space="preserve">Determine the BEARER ID field for SL-SRBs as the fixed value (i.e., set 0/1/2/3 for SL-SRB0/1/2/3 respectively) or for SL-DRBs as the 5 LSBs of </w:t>
            </w:r>
            <w:r>
              <w:rPr>
                <w:i/>
              </w:rPr>
              <w:t xml:space="preserve">slrb-PC5-ConfigIndex </w:t>
            </w:r>
            <w:r>
              <w:t>used in end-to-end SL DRB configuration procedure as specified in TS 38.331 [3].</w:t>
            </w:r>
          </w:p>
        </w:tc>
      </w:tr>
    </w:tbl>
    <w:p>
      <w:pPr>
        <w:spacing w:before="120"/>
      </w:pPr>
      <w:r>
        <w:rPr>
          <w:rFonts w:hint="eastAsia"/>
        </w:rPr>
        <w:t>During</w:t>
      </w:r>
      <w:r>
        <w:t xml:space="preserve"> the online session, there are different views on whether this change is needed or the UE behaviour on determining local ID/egress link based on the corresponding L2 ID is already clear. So the following question is to check companies’ view on whether this change is needed.</w:t>
      </w:r>
    </w:p>
    <w:p>
      <w:pPr>
        <w:spacing w:before="120"/>
        <w:rPr>
          <w:b/>
        </w:rPr>
      </w:pPr>
      <w:r>
        <w:rPr>
          <w:b/>
        </w:rPr>
        <w:t>Question-1: Do you think the above change in R2-2402587 is needed?</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96"/>
        <w:gridCol w:w="1560"/>
        <w:gridCol w:w="63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Pr>
          <w:p>
            <w:pPr>
              <w:pBdr>
                <w:top w:val="none" w:color="auto" w:sz="0" w:space="0"/>
                <w:left w:val="none" w:color="auto" w:sz="0" w:space="0"/>
                <w:bottom w:val="none" w:color="auto" w:sz="0" w:space="0"/>
                <w:right w:val="none" w:color="auto" w:sz="0" w:space="0"/>
                <w:between w:val="none" w:color="auto" w:sz="0" w:space="0"/>
              </w:pBdr>
              <w:spacing w:before="120"/>
              <w:rPr>
                <w:b/>
              </w:rPr>
            </w:pPr>
            <w:r>
              <w:rPr>
                <w:rFonts w:hint="eastAsia"/>
                <w:b/>
              </w:rPr>
              <w:t>C</w:t>
            </w:r>
            <w:r>
              <w:rPr>
                <w:b/>
              </w:rPr>
              <w:t>ompany</w:t>
            </w:r>
          </w:p>
        </w:tc>
        <w:tc>
          <w:tcPr>
            <w:tcW w:w="1560" w:type="dxa"/>
          </w:tcPr>
          <w:p>
            <w:pPr>
              <w:pBdr>
                <w:top w:val="none" w:color="auto" w:sz="0" w:space="0"/>
                <w:left w:val="none" w:color="auto" w:sz="0" w:space="0"/>
                <w:bottom w:val="none" w:color="auto" w:sz="0" w:space="0"/>
                <w:right w:val="none" w:color="auto" w:sz="0" w:space="0"/>
                <w:between w:val="none" w:color="auto" w:sz="0" w:space="0"/>
              </w:pBdr>
              <w:spacing w:before="120"/>
              <w:rPr>
                <w:b/>
              </w:rPr>
            </w:pPr>
            <w:r>
              <w:rPr>
                <w:rFonts w:hint="eastAsia"/>
                <w:b/>
              </w:rPr>
              <w:t>Y</w:t>
            </w:r>
            <w:r>
              <w:rPr>
                <w:b/>
              </w:rPr>
              <w:t>es/No</w:t>
            </w:r>
          </w:p>
        </w:tc>
        <w:tc>
          <w:tcPr>
            <w:tcW w:w="6373" w:type="dxa"/>
          </w:tcPr>
          <w:p>
            <w:pPr>
              <w:pBdr>
                <w:top w:val="none" w:color="auto" w:sz="0" w:space="0"/>
                <w:left w:val="none" w:color="auto" w:sz="0" w:space="0"/>
                <w:bottom w:val="none" w:color="auto" w:sz="0" w:space="0"/>
                <w:right w:val="none" w:color="auto" w:sz="0" w:space="0"/>
                <w:between w:val="none" w:color="auto" w:sz="0" w:space="0"/>
              </w:pBdr>
              <w:spacing w:before="120"/>
              <w:rPr>
                <w:b/>
              </w:rPr>
            </w:pPr>
            <w:r>
              <w:rPr>
                <w:rFonts w:hint="eastAsia"/>
                <w:b/>
              </w:rPr>
              <w:t>C</w:t>
            </w:r>
            <w:r>
              <w:rPr>
                <w:b/>
              </w:rPr>
              <w:t>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Pr>
          <w:p>
            <w:pPr>
              <w:pBdr>
                <w:top w:val="none" w:color="auto" w:sz="0" w:space="0"/>
                <w:left w:val="none" w:color="auto" w:sz="0" w:space="0"/>
                <w:bottom w:val="none" w:color="auto" w:sz="0" w:space="0"/>
                <w:right w:val="none" w:color="auto" w:sz="0" w:space="0"/>
                <w:between w:val="none" w:color="auto" w:sz="0" w:space="0"/>
              </w:pBdr>
              <w:spacing w:before="120"/>
              <w:jc w:val="left"/>
              <w:rPr>
                <w:rFonts w:cs="Arial" w:eastAsiaTheme="minorEastAsia"/>
              </w:rPr>
            </w:pPr>
            <w:r>
              <w:rPr>
                <w:rFonts w:cs="Arial" w:eastAsiaTheme="minorEastAsia"/>
                <w:lang w:eastAsia="zh-TW"/>
              </w:rPr>
              <w:t>ASUSTeK</w:t>
            </w:r>
          </w:p>
        </w:tc>
        <w:tc>
          <w:tcPr>
            <w:tcW w:w="1560" w:type="dxa"/>
          </w:tcPr>
          <w:p>
            <w:pPr>
              <w:pBdr>
                <w:top w:val="none" w:color="auto" w:sz="0" w:space="0"/>
                <w:left w:val="none" w:color="auto" w:sz="0" w:space="0"/>
                <w:bottom w:val="none" w:color="auto" w:sz="0" w:space="0"/>
                <w:right w:val="none" w:color="auto" w:sz="0" w:space="0"/>
                <w:between w:val="none" w:color="auto" w:sz="0" w:space="0"/>
              </w:pBdr>
              <w:spacing w:before="120"/>
              <w:rPr>
                <w:rFonts w:eastAsia="PMingLiU"/>
                <w:lang w:eastAsia="zh-TW"/>
              </w:rPr>
            </w:pPr>
            <w:r>
              <w:rPr>
                <w:rFonts w:hint="eastAsia" w:eastAsia="PMingLiU"/>
                <w:lang w:eastAsia="zh-TW"/>
              </w:rPr>
              <w:t>Y</w:t>
            </w:r>
            <w:r>
              <w:rPr>
                <w:rFonts w:eastAsia="PMingLiU"/>
                <w:lang w:eastAsia="zh-TW"/>
              </w:rPr>
              <w:t>es</w:t>
            </w:r>
          </w:p>
        </w:tc>
        <w:tc>
          <w:tcPr>
            <w:tcW w:w="6373" w:type="dxa"/>
          </w:tcPr>
          <w:p>
            <w:pPr>
              <w:pBdr>
                <w:top w:val="none" w:color="auto" w:sz="0" w:space="0"/>
                <w:left w:val="none" w:color="auto" w:sz="0" w:space="0"/>
                <w:bottom w:val="none" w:color="auto" w:sz="0" w:space="0"/>
                <w:right w:val="none" w:color="auto" w:sz="0" w:space="0"/>
                <w:between w:val="none" w:color="auto" w:sz="0" w:space="0"/>
              </w:pBdr>
              <w:spacing w:before="120"/>
              <w:rPr>
                <w:rFonts w:eastAsia="PMingLiU"/>
                <w:lang w:eastAsia="zh-TW"/>
              </w:rPr>
            </w:pPr>
            <w:r>
              <w:rPr>
                <w:rFonts w:hint="eastAsia" w:eastAsia="PMingLiU"/>
                <w:lang w:eastAsia="zh-TW"/>
              </w:rPr>
              <w:t>W</w:t>
            </w:r>
            <w:r>
              <w:rPr>
                <w:rFonts w:eastAsia="PMingLiU"/>
                <w:lang w:eastAsia="zh-TW"/>
              </w:rPr>
              <w:t>e think this change is needed, considering the following reasons:</w:t>
            </w:r>
          </w:p>
          <w:p>
            <w:pPr>
              <w:pStyle w:val="258"/>
              <w:numPr>
                <w:ilvl w:val="0"/>
                <w:numId w:val="15"/>
              </w:numPr>
              <w:pBdr>
                <w:top w:val="none" w:color="auto" w:sz="0" w:space="0"/>
                <w:left w:val="none" w:color="auto" w:sz="0" w:space="0"/>
                <w:bottom w:val="none" w:color="auto" w:sz="0" w:space="0"/>
                <w:right w:val="none" w:color="auto" w:sz="0" w:space="0"/>
                <w:between w:val="none" w:color="auto" w:sz="0" w:space="0"/>
              </w:pBdr>
              <w:snapToGrid w:val="0"/>
              <w:spacing w:after="180"/>
              <w:contextualSpacing w:val="0"/>
              <w:rPr>
                <w:rFonts w:eastAsia="PMingLiU" w:cs="Arial"/>
                <w:szCs w:val="20"/>
                <w:lang w:eastAsia="zh-TW"/>
              </w:rPr>
            </w:pPr>
            <w:r>
              <w:rPr>
                <w:rFonts w:hint="eastAsia" w:eastAsia="PMingLiU"/>
                <w:lang w:eastAsia="zh-TW"/>
              </w:rPr>
              <w:t>I</w:t>
            </w:r>
            <w:r>
              <w:rPr>
                <w:rFonts w:eastAsia="PMingLiU"/>
                <w:lang w:eastAsia="zh-TW"/>
              </w:rPr>
              <w:t xml:space="preserve">t was agreed in </w:t>
            </w:r>
            <w:r>
              <w:rPr>
                <w:rFonts w:cs="Arial" w:eastAsiaTheme="minorEastAsia"/>
                <w:szCs w:val="20"/>
                <w:lang w:eastAsia="zh-TW"/>
              </w:rPr>
              <w:t>RAN2#123</w:t>
            </w:r>
            <w:r>
              <w:rPr>
                <w:rFonts w:eastAsia="Microsoft JhengHei" w:cs="Arial"/>
                <w:szCs w:val="20"/>
                <w:lang w:eastAsia="zh-TW"/>
              </w:rPr>
              <w:t xml:space="preserve">bis </w:t>
            </w:r>
            <w:r>
              <w:rPr>
                <w:rFonts w:cs="Arial" w:eastAsiaTheme="minorEastAsia"/>
                <w:szCs w:val="20"/>
                <w:lang w:eastAsia="zh-TW"/>
              </w:rPr>
              <w:t xml:space="preserve">that </w:t>
            </w:r>
            <w:r>
              <w:rPr>
                <w:rFonts w:cs="Arial"/>
                <w:szCs w:val="20"/>
              </w:rPr>
              <w:t>the UE ID assignment for U2U remote UEs is up to U2U relay UE implementation</w:t>
            </w:r>
            <w:r>
              <w:rPr>
                <w:rFonts w:cs="Arial" w:eastAsiaTheme="minorEastAsia"/>
                <w:szCs w:val="20"/>
                <w:lang w:eastAsia="zh-TW"/>
              </w:rPr>
              <w:t>,</w:t>
            </w:r>
            <w:r>
              <w:rPr>
                <w:rFonts w:hint="eastAsia" w:ascii="PMingLiU" w:hAnsi="PMingLiU" w:eastAsia="PMingLiU" w:cs="Arial"/>
                <w:szCs w:val="20"/>
                <w:lang w:eastAsia="zh-TW"/>
              </w:rPr>
              <w:t xml:space="preserve"> </w:t>
            </w:r>
            <w:r>
              <w:rPr>
                <w:rFonts w:hint="eastAsia" w:eastAsia="PMingLiU" w:cs="Arial"/>
                <w:szCs w:val="20"/>
                <w:lang w:eastAsia="zh-TW"/>
              </w:rPr>
              <w:t>w</w:t>
            </w:r>
            <w:r>
              <w:rPr>
                <w:rFonts w:eastAsia="PMingLiU" w:cs="Arial"/>
                <w:szCs w:val="20"/>
                <w:lang w:eastAsia="zh-TW"/>
              </w:rPr>
              <w:t>hile</w:t>
            </w:r>
            <w:r>
              <w:rPr>
                <w:rFonts w:cs="Arial" w:eastAsiaTheme="minorEastAsia"/>
                <w:szCs w:val="20"/>
                <w:lang w:eastAsia="zh-TW"/>
              </w:rPr>
              <w:t xml:space="preserve"> the current ASN.1 seems to support two different ways of UE IDs allocation i.e. per Remote UE and per end-to-end PC5 RRC connection. </w:t>
            </w:r>
          </w:p>
          <w:p>
            <w:pPr>
              <w:pStyle w:val="258"/>
              <w:numPr>
                <w:ilvl w:val="0"/>
                <w:numId w:val="15"/>
              </w:numPr>
              <w:pBdr>
                <w:top w:val="none" w:color="auto" w:sz="0" w:space="0"/>
                <w:left w:val="none" w:color="auto" w:sz="0" w:space="0"/>
                <w:bottom w:val="none" w:color="auto" w:sz="0" w:space="0"/>
                <w:right w:val="none" w:color="auto" w:sz="0" w:space="0"/>
                <w:between w:val="none" w:color="auto" w:sz="0" w:space="0"/>
              </w:pBdr>
              <w:snapToGrid w:val="0"/>
              <w:spacing w:after="180"/>
              <w:contextualSpacing w:val="0"/>
              <w:rPr>
                <w:rFonts w:eastAsia="PMingLiU" w:cs="Arial"/>
                <w:szCs w:val="20"/>
                <w:lang w:eastAsia="zh-TW"/>
              </w:rPr>
            </w:pPr>
            <w:r>
              <w:rPr>
                <w:rFonts w:eastAsia="PMingLiU" w:cs="Arial"/>
                <w:szCs w:val="20"/>
                <w:lang w:eastAsia="zh-TW"/>
              </w:rPr>
              <w:t>In our understanding, error handling in clause 5.4 does not suggest which way to apply either.</w:t>
            </w:r>
          </w:p>
          <w:p>
            <w:pPr>
              <w:pStyle w:val="258"/>
              <w:numPr>
                <w:ilvl w:val="0"/>
                <w:numId w:val="15"/>
              </w:numPr>
              <w:pBdr>
                <w:top w:val="none" w:color="auto" w:sz="0" w:space="0"/>
                <w:left w:val="none" w:color="auto" w:sz="0" w:space="0"/>
                <w:bottom w:val="none" w:color="auto" w:sz="0" w:space="0"/>
                <w:right w:val="none" w:color="auto" w:sz="0" w:space="0"/>
                <w:between w:val="none" w:color="auto" w:sz="0" w:space="0"/>
              </w:pBdr>
              <w:snapToGrid w:val="0"/>
              <w:spacing w:after="180"/>
              <w:contextualSpacing w:val="0"/>
              <w:rPr>
                <w:rFonts w:eastAsia="PMingLiU" w:cs="Arial"/>
                <w:szCs w:val="20"/>
                <w:lang w:eastAsia="zh-TW"/>
              </w:rPr>
            </w:pPr>
            <w:r>
              <w:rPr>
                <w:rFonts w:cs="Arial" w:eastAsiaTheme="minorEastAsia"/>
                <w:szCs w:val="20"/>
                <w:lang w:eastAsia="zh-TW"/>
              </w:rPr>
              <w:t>T</w:t>
            </w:r>
            <w:r>
              <w:rPr>
                <w:rFonts w:eastAsia="PMingLiU" w:cs="Arial"/>
                <w:szCs w:val="20"/>
                <w:lang w:eastAsia="zh-TW"/>
              </w:rPr>
              <w:t>he foll</w:t>
            </w:r>
            <w:r>
              <w:rPr>
                <w:rFonts w:hint="eastAsia" w:eastAsia="PMingLiU" w:cs="Arial"/>
                <w:szCs w:val="20"/>
                <w:lang w:eastAsia="zh-TW"/>
              </w:rPr>
              <w:t>o</w:t>
            </w:r>
            <w:r>
              <w:rPr>
                <w:rFonts w:eastAsia="PMingLiU" w:cs="Arial"/>
                <w:szCs w:val="20"/>
                <w:lang w:eastAsia="zh-TW"/>
              </w:rPr>
              <w:t xml:space="preserve">wing condition added after RAN2#125 for </w:t>
            </w:r>
            <w:r>
              <w:rPr>
                <w:rFonts w:eastAsia="PMingLiU"/>
                <w:lang w:eastAsia="zh-TW"/>
              </w:rPr>
              <w:t>U2U Relay UE</w:t>
            </w:r>
            <w:r>
              <w:rPr>
                <w:rFonts w:eastAsia="PMingLiU" w:cs="Arial"/>
                <w:szCs w:val="20"/>
                <w:lang w:eastAsia="zh-TW"/>
              </w:rPr>
              <w:t xml:space="preserve"> </w:t>
            </w:r>
            <w:r>
              <w:rPr>
                <w:rFonts w:eastAsia="Microsoft JhengHei" w:cs="Arial"/>
                <w:szCs w:val="20"/>
                <w:lang w:eastAsia="zh-TW"/>
              </w:rPr>
              <w:t xml:space="preserve">seems to suggest </w:t>
            </w:r>
            <w:r>
              <w:rPr>
                <w:rFonts w:cs="Arial" w:eastAsiaTheme="minorEastAsia"/>
                <w:szCs w:val="20"/>
                <w:lang w:eastAsia="zh-TW"/>
              </w:rPr>
              <w:t>UE IDs allocation per end-to-end PC5 RRC connection:</w:t>
            </w:r>
          </w:p>
          <w:p>
            <w:pPr>
              <w:pStyle w:val="4"/>
              <w:numPr>
                <w:ilvl w:val="0"/>
                <w:numId w:val="0"/>
              </w:numPr>
              <w:tabs>
                <w:tab w:val="clear" w:pos="720"/>
              </w:tabs>
              <w:ind w:left="-2" w:leftChars="-1" w:firstLine="28" w:firstLineChars="12"/>
              <w:rPr>
                <w:sz w:val="24"/>
                <w:szCs w:val="24"/>
              </w:rPr>
            </w:pPr>
            <w:r>
              <w:rPr>
                <w:sz w:val="24"/>
                <w:szCs w:val="24"/>
              </w:rPr>
              <w:t>5.3a.3</w:t>
            </w:r>
            <w:r>
              <w:rPr>
                <w:sz w:val="24"/>
                <w:szCs w:val="24"/>
              </w:rPr>
              <w:tab/>
            </w:r>
            <w:r>
              <w:rPr>
                <w:sz w:val="24"/>
                <w:szCs w:val="24"/>
              </w:rPr>
              <w:t xml:space="preserve"> Transmitting operation of U2U Relay UE</w:t>
            </w:r>
          </w:p>
          <w:p>
            <w:pPr>
              <w:pStyle w:val="4"/>
              <w:numPr>
                <w:ilvl w:val="0"/>
                <w:numId w:val="0"/>
              </w:numPr>
              <w:ind w:left="-2" w:leftChars="-1" w:firstLine="28" w:firstLineChars="12"/>
              <w:rPr>
                <w:sz w:val="24"/>
                <w:szCs w:val="24"/>
                <w:lang w:eastAsia="zh-TW"/>
              </w:rPr>
            </w:pPr>
            <w:r>
              <w:rPr>
                <w:sz w:val="24"/>
                <w:szCs w:val="24"/>
                <w:lang w:eastAsia="zh-TW"/>
              </w:rPr>
              <w:t>…</w:t>
            </w:r>
          </w:p>
          <w:p>
            <w:pPr>
              <w:pStyle w:val="5"/>
              <w:numPr>
                <w:ilvl w:val="0"/>
                <w:numId w:val="0"/>
              </w:numPr>
              <w:ind w:left="864" w:hanging="864"/>
            </w:pPr>
            <w:r>
              <w:t>5.3a.3.2</w:t>
            </w:r>
            <w:r>
              <w:tab/>
            </w:r>
            <w:r>
              <w:t>Egress link determination</w:t>
            </w:r>
          </w:p>
          <w:p>
            <w:pPr>
              <w:rPr>
                <w:rFonts w:ascii="Times New Roman" w:hAnsi="Times New Roman"/>
              </w:rPr>
            </w:pPr>
            <w:r>
              <w:rPr>
                <w:rFonts w:ascii="Times New Roman" w:hAnsi="Times New Roman"/>
              </w:rPr>
              <w:t>For an U2U SRAP SDU to be transmitted, the SRAP entity shall:</w:t>
            </w:r>
          </w:p>
          <w:p>
            <w:pPr>
              <w:pStyle w:val="226"/>
              <w:rPr>
                <w:rFonts w:ascii="Times New Roman" w:hAnsi="Times New Roman"/>
              </w:rPr>
            </w:pPr>
            <w:r>
              <w:rPr>
                <w:rFonts w:ascii="Times New Roman" w:hAnsi="Times New Roman"/>
              </w:rPr>
              <w:t>-</w:t>
            </w:r>
            <w:r>
              <w:rPr>
                <w:rFonts w:ascii="Times New Roman" w:hAnsi="Times New Roman"/>
              </w:rPr>
              <w:tab/>
            </w:r>
            <w:r>
              <w:rPr>
                <w:rFonts w:ascii="Times New Roman" w:hAnsi="Times New Roman"/>
                <w:highlight w:val="yellow"/>
              </w:rPr>
              <w:t xml:space="preserve">If there is an entry in </w:t>
            </w:r>
            <w:r>
              <w:rPr>
                <w:rFonts w:ascii="Times New Roman" w:hAnsi="Times New Roman"/>
                <w:i/>
                <w:highlight w:val="yellow"/>
                <w:lang w:eastAsia="zh-CN"/>
              </w:rPr>
              <w:t>sl-LocalID-PairToAddModList</w:t>
            </w:r>
            <w:r>
              <w:rPr>
                <w:rFonts w:ascii="Times New Roman" w:hAnsi="Times New Roman"/>
                <w:highlight w:val="yellow"/>
              </w:rPr>
              <w:t xml:space="preserve">, </w:t>
            </w:r>
            <w:r>
              <w:rPr>
                <w:rFonts w:ascii="Times New Roman" w:hAnsi="Times New Roman"/>
                <w:highlight w:val="yellow"/>
                <w:lang w:val="en-US" w:eastAsia="zh-CN"/>
              </w:rPr>
              <w:t>in which the</w:t>
            </w:r>
            <w:r>
              <w:rPr>
                <w:rFonts w:ascii="Times New Roman" w:hAnsi="Times New Roman"/>
                <w:highlight w:val="yellow"/>
              </w:rPr>
              <w:t xml:space="preserve"> </w:t>
            </w:r>
            <w:r>
              <w:rPr>
                <w:rFonts w:ascii="Times New Roman" w:hAnsi="Times New Roman"/>
                <w:i/>
                <w:highlight w:val="yellow"/>
                <w:lang w:eastAsia="zh-CN"/>
              </w:rPr>
              <w:t>sl-RemoteUE-LocalIdentity</w:t>
            </w:r>
            <w:r>
              <w:rPr>
                <w:rFonts w:ascii="Times New Roman" w:hAnsi="Times New Roman"/>
                <w:highlight w:val="yellow"/>
                <w:lang w:eastAsia="zh-CN"/>
              </w:rPr>
              <w:t xml:space="preserve"> and</w:t>
            </w:r>
            <w:r>
              <w:rPr>
                <w:rFonts w:ascii="Times New Roman" w:hAnsi="Times New Roman"/>
                <w:highlight w:val="yellow"/>
                <w:lang w:val="en-US" w:eastAsia="zh-CN"/>
              </w:rPr>
              <w:t xml:space="preserve"> </w:t>
            </w:r>
            <w:r>
              <w:rPr>
                <w:rFonts w:ascii="Times New Roman" w:hAnsi="Times New Roman"/>
                <w:i/>
                <w:highlight w:val="yellow"/>
                <w:lang w:eastAsia="zh-CN"/>
              </w:rPr>
              <w:t>sl-PeerRemoteUE-LocalIdentity</w:t>
            </w:r>
            <w:r>
              <w:rPr>
                <w:rFonts w:ascii="Times New Roman" w:hAnsi="Times New Roman"/>
                <w:highlight w:val="yellow"/>
              </w:rPr>
              <w:t xml:space="preserve"> match the UE ID field</w:t>
            </w:r>
            <w:r>
              <w:rPr>
                <w:rFonts w:ascii="Times New Roman" w:hAnsi="Times New Roman"/>
                <w:highlight w:val="yellow"/>
                <w:lang w:val="en-US" w:eastAsia="zh-CN"/>
              </w:rPr>
              <w:t>s</w:t>
            </w:r>
            <w:r>
              <w:rPr>
                <w:rFonts w:ascii="Times New Roman" w:hAnsi="Times New Roman"/>
                <w:highlight w:val="yellow"/>
              </w:rPr>
              <w:t xml:space="preserve"> in</w:t>
            </w:r>
            <w:r>
              <w:rPr>
                <w:rFonts w:ascii="Times New Roman" w:hAnsi="Times New Roman"/>
                <w:highlight w:val="yellow"/>
                <w:lang w:val="en-US" w:eastAsia="zh-CN"/>
              </w:rPr>
              <w:t xml:space="preserve"> the U2U</w:t>
            </w:r>
            <w:r>
              <w:rPr>
                <w:rFonts w:ascii="Times New Roman" w:hAnsi="Times New Roman"/>
                <w:highlight w:val="yellow"/>
              </w:rPr>
              <w:t xml:space="preserve"> SRAP Data PDU</w:t>
            </w:r>
            <w:r>
              <w:rPr>
                <w:rFonts w:ascii="Times New Roman" w:hAnsi="Times New Roman"/>
              </w:rPr>
              <w:t>:</w:t>
            </w:r>
          </w:p>
          <w:p>
            <w:pPr>
              <w:pBdr>
                <w:top w:val="none" w:color="auto" w:sz="0" w:space="0"/>
                <w:left w:val="none" w:color="auto" w:sz="0" w:space="0"/>
                <w:bottom w:val="none" w:color="auto" w:sz="0" w:space="0"/>
                <w:right w:val="none" w:color="auto" w:sz="0" w:space="0"/>
                <w:between w:val="none" w:color="auto" w:sz="0" w:space="0"/>
              </w:pBdr>
              <w:snapToGrid w:val="0"/>
              <w:spacing w:after="180"/>
              <w:ind w:left="884" w:leftChars="301" w:hanging="282" w:hangingChars="141"/>
              <w:rPr>
                <w:rFonts w:ascii="Times New Roman" w:hAnsi="Times New Roman" w:eastAsia="PMingLiU"/>
                <w:szCs w:val="20"/>
                <w:lang w:eastAsia="zh-TW"/>
              </w:rPr>
            </w:pPr>
            <w:r>
              <w:rPr>
                <w:rFonts w:ascii="Times New Roman" w:hAnsi="Times New Roman"/>
              </w:rPr>
              <w:t>-</w:t>
            </w:r>
            <w:r>
              <w:rPr>
                <w:rFonts w:ascii="Times New Roman" w:hAnsi="Times New Roman"/>
              </w:rPr>
              <w:tab/>
            </w:r>
            <w:r>
              <w:rPr>
                <w:rFonts w:ascii="Times New Roman" w:hAnsi="Times New Roman"/>
              </w:rPr>
              <w:t>Determine the egress link on PC5 interface</w:t>
            </w:r>
            <w:r>
              <w:rPr>
                <w:rFonts w:ascii="Times New Roman" w:hAnsi="Times New Roman"/>
                <w:lang w:val="en-US"/>
              </w:rPr>
              <w:t xml:space="preserve"> </w:t>
            </w:r>
            <w:r>
              <w:rPr>
                <w:rFonts w:ascii="Times New Roman" w:hAnsi="Times New Roman"/>
              </w:rPr>
              <w:t xml:space="preserve">towards the peer U2U remote UE </w:t>
            </w:r>
            <w:r>
              <w:rPr>
                <w:rFonts w:ascii="Times New Roman" w:hAnsi="Times New Roman"/>
                <w:lang w:val="en-US"/>
              </w:rPr>
              <w:t>identified by</w:t>
            </w:r>
            <w:r>
              <w:rPr>
                <w:rFonts w:ascii="Times New Roman" w:hAnsi="Times New Roman"/>
              </w:rPr>
              <w:t xml:space="preserve"> </w:t>
            </w:r>
            <w:r>
              <w:rPr>
                <w:rFonts w:ascii="Times New Roman" w:hAnsi="Times New Roman"/>
                <w:i/>
              </w:rPr>
              <w:t>sl-PeerRemoteUE-L2Identity</w:t>
            </w:r>
            <w:r>
              <w:rPr>
                <w:rFonts w:ascii="Times New Roman" w:hAnsi="Times New Roman"/>
              </w:rPr>
              <w:t xml:space="preserve"> configured for the concerned </w:t>
            </w:r>
            <w:r>
              <w:rPr>
                <w:rFonts w:ascii="Times New Roman" w:hAnsi="Times New Roman"/>
                <w:i/>
              </w:rPr>
              <w:t>sl-PeerRemoteUE-LocalIdentity</w:t>
            </w:r>
            <w:r>
              <w:rPr>
                <w:rFonts w:ascii="Times New Roman" w:hAnsi="Times New Roman"/>
              </w:rPr>
              <w:t xml:space="preserve"> as specified in TS 38.331 [3].</w:t>
            </w:r>
          </w:p>
          <w:p>
            <w:pPr>
              <w:pStyle w:val="258"/>
              <w:pBdr>
                <w:top w:val="none" w:color="auto" w:sz="0" w:space="0"/>
                <w:left w:val="none" w:color="auto" w:sz="0" w:space="0"/>
                <w:bottom w:val="none" w:color="auto" w:sz="0" w:space="0"/>
                <w:right w:val="none" w:color="auto" w:sz="0" w:space="0"/>
                <w:between w:val="none" w:color="auto" w:sz="0" w:space="0"/>
              </w:pBdr>
              <w:snapToGrid w:val="0"/>
              <w:spacing w:after="180"/>
              <w:ind w:left="0"/>
              <w:contextualSpacing w:val="0"/>
              <w:rPr>
                <w:rFonts w:eastAsia="PMingLiU"/>
                <w:lang w:eastAsia="zh-TW"/>
              </w:rPr>
            </w:pPr>
            <w:r>
              <w:rPr>
                <w:rFonts w:hint="eastAsia" w:eastAsia="PMingLiU"/>
                <w:lang w:eastAsia="zh-TW"/>
              </w:rPr>
              <w:t>T</w:t>
            </w:r>
            <w:r>
              <w:rPr>
                <w:rFonts w:eastAsia="PMingLiU"/>
                <w:lang w:eastAsia="zh-TW"/>
              </w:rPr>
              <w:t>herefore, we think it is better to align U2U Remote UE behavior in 5.3a.1.2 with U2U Relay UE behavior in 5.3a.3.2 to make it clearer.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Pr>
          <w:p>
            <w:pPr>
              <w:pBdr>
                <w:top w:val="none" w:color="auto" w:sz="0" w:space="0"/>
                <w:left w:val="none" w:color="auto" w:sz="0" w:space="0"/>
                <w:bottom w:val="none" w:color="auto" w:sz="0" w:space="0"/>
                <w:right w:val="none" w:color="auto" w:sz="0" w:space="0"/>
                <w:between w:val="none" w:color="auto" w:sz="0" w:space="0"/>
              </w:pBdr>
              <w:spacing w:before="120"/>
              <w:rPr>
                <w:rFonts w:hint="eastAsia" w:eastAsia="宋体"/>
                <w:lang w:val="en-US" w:eastAsia="zh-CN"/>
              </w:rPr>
            </w:pPr>
            <w:r>
              <w:rPr>
                <w:rFonts w:hint="eastAsia"/>
                <w:lang w:val="en-US" w:eastAsia="zh-CN"/>
              </w:rPr>
              <w:t>ZTE</w:t>
            </w:r>
          </w:p>
        </w:tc>
        <w:tc>
          <w:tcPr>
            <w:tcW w:w="1560" w:type="dxa"/>
          </w:tcPr>
          <w:p>
            <w:pPr>
              <w:pBdr>
                <w:top w:val="none" w:color="auto" w:sz="0" w:space="0"/>
                <w:left w:val="none" w:color="auto" w:sz="0" w:space="0"/>
                <w:bottom w:val="none" w:color="auto" w:sz="0" w:space="0"/>
                <w:right w:val="none" w:color="auto" w:sz="0" w:space="0"/>
                <w:between w:val="none" w:color="auto" w:sz="0" w:space="0"/>
              </w:pBdr>
              <w:spacing w:before="120"/>
              <w:rPr>
                <w:rFonts w:hint="eastAsia" w:eastAsia="宋体"/>
                <w:lang w:val="en-US" w:eastAsia="zh-CN"/>
              </w:rPr>
            </w:pPr>
            <w:r>
              <w:rPr>
                <w:rFonts w:hint="eastAsia"/>
                <w:lang w:val="en-US" w:eastAsia="zh-CN"/>
              </w:rPr>
              <w:t>Yes</w:t>
            </w:r>
          </w:p>
        </w:tc>
        <w:tc>
          <w:tcPr>
            <w:tcW w:w="6373" w:type="dxa"/>
          </w:tcPr>
          <w:p>
            <w:pPr>
              <w:pBdr>
                <w:top w:val="none" w:color="auto" w:sz="0" w:space="0"/>
                <w:left w:val="none" w:color="auto" w:sz="0" w:space="0"/>
                <w:bottom w:val="none" w:color="auto" w:sz="0" w:space="0"/>
                <w:right w:val="none" w:color="auto" w:sz="0" w:space="0"/>
                <w:between w:val="none" w:color="auto" w:sz="0" w:space="0"/>
              </w:pBdr>
              <w:spacing w:before="120"/>
              <w:rPr>
                <w:rFonts w:hint="eastAsia"/>
                <w:lang w:val="en-US" w:eastAsia="zh-CN"/>
              </w:rPr>
            </w:pPr>
            <w:r>
              <w:rPr>
                <w:rFonts w:hint="eastAsia"/>
                <w:lang w:val="en-US" w:eastAsia="zh-CN"/>
              </w:rPr>
              <w:t xml:space="preserve">We think this change makes sense. Before determine the UE ID fields and bearer ID field, the remote UE should have obtained the local ID configuration from the Relay UE. It is reasonable to check the local ID entry associated with the UE pair before the determination. </w:t>
            </w:r>
          </w:p>
          <w:p>
            <w:pPr>
              <w:pBdr>
                <w:top w:val="none" w:color="auto" w:sz="0" w:space="0"/>
                <w:left w:val="none" w:color="auto" w:sz="0" w:space="0"/>
                <w:bottom w:val="none" w:color="auto" w:sz="0" w:space="0"/>
                <w:right w:val="none" w:color="auto" w:sz="0" w:space="0"/>
                <w:between w:val="none" w:color="auto" w:sz="0" w:space="0"/>
              </w:pBdr>
              <w:spacing w:before="120"/>
              <w:rPr>
                <w:rFonts w:hint="default"/>
                <w:lang w:val="en-US" w:eastAsia="zh-CN"/>
              </w:rPr>
            </w:pPr>
            <w:r>
              <w:rPr>
                <w:rFonts w:hint="eastAsia"/>
                <w:lang w:val="en-US" w:eastAsia="zh-CN"/>
              </w:rPr>
              <w:t>But in the sentence, for the peer remote UE ID, it should be the source L2 ID of the peer remote UE.</w:t>
            </w:r>
          </w:p>
          <w:p>
            <w:pPr>
              <w:pBdr>
                <w:top w:val="none" w:color="auto" w:sz="0" w:space="0"/>
                <w:left w:val="none" w:color="auto" w:sz="0" w:space="0"/>
                <w:bottom w:val="none" w:color="auto" w:sz="0" w:space="0"/>
                <w:right w:val="none" w:color="auto" w:sz="0" w:space="0"/>
                <w:between w:val="none" w:color="auto" w:sz="0" w:space="0"/>
              </w:pBdr>
              <w:spacing w:before="120"/>
              <w:rPr>
                <w:rFonts w:hint="default"/>
                <w:lang w:val="en-US" w:eastAsia="zh-CN"/>
              </w:rPr>
            </w:pPr>
            <w:r>
              <w:rPr>
                <w:color w:val="auto"/>
                <w:u w:val="none"/>
                <w:lang w:eastAsia="zh-CN"/>
              </w:rPr>
              <w:t>-</w:t>
            </w:r>
            <w:r>
              <w:rPr>
                <w:color w:val="auto"/>
                <w:u w:val="none"/>
                <w:lang w:eastAsia="zh-CN"/>
              </w:rPr>
              <w:tab/>
            </w:r>
            <w:r>
              <w:rPr>
                <w:color w:val="auto"/>
                <w:u w:val="none"/>
              </w:rPr>
              <w:t xml:space="preserve">If there is an entry in </w:t>
            </w:r>
            <w:r>
              <w:rPr>
                <w:i/>
                <w:color w:val="auto"/>
                <w:u w:val="none"/>
                <w:lang w:eastAsia="zh-CN"/>
              </w:rPr>
              <w:t>sl-LocalID-PairToAddModList</w:t>
            </w:r>
            <w:r>
              <w:rPr>
                <w:color w:val="auto"/>
                <w:u w:val="none"/>
              </w:rPr>
              <w:t xml:space="preserve">, </w:t>
            </w:r>
            <w:r>
              <w:rPr>
                <w:color w:val="auto"/>
                <w:u w:val="none"/>
                <w:lang w:val="en-US" w:eastAsia="zh-CN"/>
              </w:rPr>
              <w:t xml:space="preserve">in which </w:t>
            </w:r>
            <w:r>
              <w:rPr>
                <w:color w:val="auto"/>
                <w:u w:val="none"/>
              </w:rPr>
              <w:t>the</w:t>
            </w:r>
            <w:r>
              <w:rPr>
                <w:color w:val="auto"/>
                <w:u w:val="none"/>
                <w:lang w:val="en-US" w:eastAsia="zh-CN"/>
              </w:rPr>
              <w:t xml:space="preserve"> </w:t>
            </w:r>
            <w:r>
              <w:rPr>
                <w:i/>
                <w:color w:val="auto"/>
                <w:u w:val="none"/>
                <w:lang w:eastAsia="zh-CN"/>
              </w:rPr>
              <w:t>sl-RemoteUE-L</w:t>
            </w:r>
            <w:r>
              <w:rPr>
                <w:i/>
                <w:color w:val="auto"/>
                <w:u w:val="none"/>
                <w:lang w:val="en-US" w:eastAsia="zh-CN"/>
              </w:rPr>
              <w:t>2</w:t>
            </w:r>
            <w:r>
              <w:rPr>
                <w:i/>
                <w:color w:val="auto"/>
                <w:u w:val="none"/>
                <w:lang w:eastAsia="zh-CN"/>
              </w:rPr>
              <w:t>Identity</w:t>
            </w:r>
            <w:r>
              <w:rPr>
                <w:i/>
                <w:color w:val="auto"/>
                <w:u w:val="none"/>
                <w:lang w:val="en-US" w:eastAsia="zh-CN"/>
              </w:rPr>
              <w:t xml:space="preserve"> </w:t>
            </w:r>
            <w:r>
              <w:rPr>
                <w:color w:val="auto"/>
                <w:u w:val="none"/>
                <w:lang w:eastAsia="zh-CN"/>
              </w:rPr>
              <w:t xml:space="preserve">and </w:t>
            </w:r>
            <w:r>
              <w:rPr>
                <w:color w:val="auto"/>
                <w:u w:val="none"/>
                <w:lang w:val="en-US" w:eastAsia="zh-CN"/>
              </w:rPr>
              <w:t xml:space="preserve">the </w:t>
            </w:r>
            <w:r>
              <w:rPr>
                <w:i/>
                <w:color w:val="auto"/>
                <w:u w:val="none"/>
                <w:lang w:eastAsia="zh-CN"/>
              </w:rPr>
              <w:t>sl-PeerRemoteUE-L</w:t>
            </w:r>
            <w:r>
              <w:rPr>
                <w:i/>
                <w:color w:val="auto"/>
                <w:u w:val="none"/>
                <w:lang w:val="en-US" w:eastAsia="zh-CN"/>
              </w:rPr>
              <w:t>2</w:t>
            </w:r>
            <w:r>
              <w:rPr>
                <w:i/>
                <w:color w:val="auto"/>
                <w:u w:val="none"/>
                <w:lang w:eastAsia="zh-CN"/>
              </w:rPr>
              <w:t>Identity</w:t>
            </w:r>
            <w:r>
              <w:rPr>
                <w:color w:val="auto"/>
                <w:u w:val="none"/>
                <w:lang w:eastAsia="zh-CN"/>
              </w:rPr>
              <w:t xml:space="preserve"> </w:t>
            </w:r>
            <w:r>
              <w:rPr>
                <w:color w:val="auto"/>
                <w:u w:val="none"/>
              </w:rPr>
              <w:t xml:space="preserve">match </w:t>
            </w:r>
            <w:r>
              <w:rPr>
                <w:color w:val="auto"/>
                <w:u w:val="none"/>
                <w:lang w:eastAsia="zh-TW"/>
              </w:rPr>
              <w:t xml:space="preserve">the source L2 ID of the L2 U2U Remote UE and the </w:t>
            </w:r>
            <w:r>
              <w:rPr>
                <w:strike/>
                <w:dstrike w:val="0"/>
                <w:color w:val="FF0000"/>
                <w:u w:val="none"/>
                <w:lang w:eastAsia="zh-TW"/>
              </w:rPr>
              <w:t>destination</w:t>
            </w:r>
            <w:r>
              <w:rPr>
                <w:rFonts w:hint="eastAsia"/>
                <w:color w:val="FF0000"/>
                <w:u w:val="none"/>
                <w:lang w:val="en-US" w:eastAsia="zh-CN"/>
              </w:rPr>
              <w:t>source</w:t>
            </w:r>
            <w:r>
              <w:rPr>
                <w:color w:val="auto"/>
                <w:u w:val="none"/>
                <w:lang w:eastAsia="zh-TW"/>
              </w:rPr>
              <w:t xml:space="preserve"> L2 ID of the peer L2 U2U Remote UE</w:t>
            </w:r>
            <w:r>
              <w:rPr>
                <w:rFonts w:asciiTheme="minorEastAsia" w:hAnsiTheme="minorEastAsia" w:eastAsiaTheme="minorEastAsia"/>
                <w:color w:val="auto"/>
                <w:u w:val="none"/>
                <w:lang w:eastAsia="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Pr>
          <w:p>
            <w:pPr>
              <w:pBdr>
                <w:top w:val="none" w:color="auto" w:sz="0" w:space="0"/>
                <w:left w:val="none" w:color="auto" w:sz="0" w:space="0"/>
                <w:bottom w:val="none" w:color="auto" w:sz="0" w:space="0"/>
                <w:right w:val="none" w:color="auto" w:sz="0" w:space="0"/>
                <w:between w:val="none" w:color="auto" w:sz="0" w:space="0"/>
              </w:pBdr>
              <w:spacing w:before="120"/>
            </w:pPr>
          </w:p>
        </w:tc>
        <w:tc>
          <w:tcPr>
            <w:tcW w:w="1560" w:type="dxa"/>
          </w:tcPr>
          <w:p>
            <w:pPr>
              <w:pBdr>
                <w:top w:val="none" w:color="auto" w:sz="0" w:space="0"/>
                <w:left w:val="none" w:color="auto" w:sz="0" w:space="0"/>
                <w:bottom w:val="none" w:color="auto" w:sz="0" w:space="0"/>
                <w:right w:val="none" w:color="auto" w:sz="0" w:space="0"/>
                <w:between w:val="none" w:color="auto" w:sz="0" w:space="0"/>
              </w:pBdr>
              <w:spacing w:before="120"/>
            </w:pPr>
          </w:p>
        </w:tc>
        <w:tc>
          <w:tcPr>
            <w:tcW w:w="6373" w:type="dxa"/>
          </w:tcPr>
          <w:p>
            <w:pPr>
              <w:pBdr>
                <w:top w:val="none" w:color="auto" w:sz="0" w:space="0"/>
                <w:left w:val="none" w:color="auto" w:sz="0" w:space="0"/>
                <w:bottom w:val="none" w:color="auto" w:sz="0" w:space="0"/>
                <w:right w:val="none" w:color="auto" w:sz="0" w:space="0"/>
                <w:between w:val="none" w:color="auto" w:sz="0" w:space="0"/>
              </w:pBdr>
              <w:spacing w:before="12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Pr>
          <w:p>
            <w:pPr>
              <w:pBdr>
                <w:top w:val="none" w:color="auto" w:sz="0" w:space="0"/>
                <w:left w:val="none" w:color="auto" w:sz="0" w:space="0"/>
                <w:bottom w:val="none" w:color="auto" w:sz="0" w:space="0"/>
                <w:right w:val="none" w:color="auto" w:sz="0" w:space="0"/>
                <w:between w:val="none" w:color="auto" w:sz="0" w:space="0"/>
              </w:pBdr>
              <w:spacing w:before="120"/>
            </w:pPr>
          </w:p>
        </w:tc>
        <w:tc>
          <w:tcPr>
            <w:tcW w:w="1560" w:type="dxa"/>
          </w:tcPr>
          <w:p>
            <w:pPr>
              <w:pBdr>
                <w:top w:val="none" w:color="auto" w:sz="0" w:space="0"/>
                <w:left w:val="none" w:color="auto" w:sz="0" w:space="0"/>
                <w:bottom w:val="none" w:color="auto" w:sz="0" w:space="0"/>
                <w:right w:val="none" w:color="auto" w:sz="0" w:space="0"/>
                <w:between w:val="none" w:color="auto" w:sz="0" w:space="0"/>
              </w:pBdr>
              <w:spacing w:before="120"/>
            </w:pPr>
          </w:p>
        </w:tc>
        <w:tc>
          <w:tcPr>
            <w:tcW w:w="6373" w:type="dxa"/>
          </w:tcPr>
          <w:p>
            <w:pPr>
              <w:pBdr>
                <w:top w:val="none" w:color="auto" w:sz="0" w:space="0"/>
                <w:left w:val="none" w:color="auto" w:sz="0" w:space="0"/>
                <w:bottom w:val="none" w:color="auto" w:sz="0" w:space="0"/>
                <w:right w:val="none" w:color="auto" w:sz="0" w:space="0"/>
                <w:between w:val="none" w:color="auto" w:sz="0" w:space="0"/>
              </w:pBdr>
              <w:spacing w:before="120"/>
            </w:pPr>
          </w:p>
        </w:tc>
      </w:tr>
    </w:tbl>
    <w:p>
      <w:pPr>
        <w:spacing w:before="120"/>
      </w:pPr>
    </w:p>
    <w:p>
      <w:pPr>
        <w:spacing w:before="120"/>
        <w:rPr>
          <w:b/>
        </w:rPr>
      </w:pPr>
      <w:r>
        <w:rPr>
          <w:rFonts w:hint="eastAsia"/>
          <w:b/>
        </w:rPr>
        <w:t>Q</w:t>
      </w:r>
      <w:r>
        <w:rPr>
          <w:b/>
        </w:rPr>
        <w:t>uestion-2: Any comments on the drafted SRAP CR?</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3"/>
        <w:gridCol w:w="1559"/>
        <w:gridCol w:w="6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3" w:type="dxa"/>
          </w:tcPr>
          <w:p>
            <w:pPr>
              <w:pBdr>
                <w:top w:val="none" w:color="auto" w:sz="0" w:space="0"/>
                <w:left w:val="none" w:color="auto" w:sz="0" w:space="0"/>
                <w:bottom w:val="none" w:color="auto" w:sz="0" w:space="0"/>
                <w:right w:val="none" w:color="auto" w:sz="0" w:space="0"/>
                <w:between w:val="none" w:color="auto" w:sz="0" w:space="0"/>
              </w:pBdr>
              <w:spacing w:before="120"/>
              <w:rPr>
                <w:b/>
              </w:rPr>
            </w:pPr>
            <w:r>
              <w:rPr>
                <w:rFonts w:hint="eastAsia"/>
                <w:b/>
              </w:rPr>
              <w:t>C</w:t>
            </w:r>
            <w:r>
              <w:rPr>
                <w:b/>
              </w:rPr>
              <w:t>ompany</w:t>
            </w:r>
          </w:p>
        </w:tc>
        <w:tc>
          <w:tcPr>
            <w:tcW w:w="1559" w:type="dxa"/>
          </w:tcPr>
          <w:p>
            <w:pPr>
              <w:pBdr>
                <w:top w:val="none" w:color="auto" w:sz="0" w:space="0"/>
                <w:left w:val="none" w:color="auto" w:sz="0" w:space="0"/>
                <w:bottom w:val="none" w:color="auto" w:sz="0" w:space="0"/>
                <w:right w:val="none" w:color="auto" w:sz="0" w:space="0"/>
                <w:between w:val="none" w:color="auto" w:sz="0" w:space="0"/>
              </w:pBdr>
              <w:spacing w:before="120"/>
              <w:rPr>
                <w:b/>
              </w:rPr>
            </w:pPr>
            <w:r>
              <w:rPr>
                <w:rFonts w:hint="eastAsia"/>
                <w:b/>
              </w:rPr>
              <w:t>C</w:t>
            </w:r>
            <w:r>
              <w:rPr>
                <w:b/>
              </w:rPr>
              <w:t>lause</w:t>
            </w:r>
          </w:p>
        </w:tc>
        <w:tc>
          <w:tcPr>
            <w:tcW w:w="6657" w:type="dxa"/>
          </w:tcPr>
          <w:p>
            <w:pPr>
              <w:pBdr>
                <w:top w:val="none" w:color="auto" w:sz="0" w:space="0"/>
                <w:left w:val="none" w:color="auto" w:sz="0" w:space="0"/>
                <w:bottom w:val="none" w:color="auto" w:sz="0" w:space="0"/>
                <w:right w:val="none" w:color="auto" w:sz="0" w:space="0"/>
                <w:between w:val="none" w:color="auto" w:sz="0" w:space="0"/>
              </w:pBdr>
              <w:spacing w:before="120"/>
              <w:rPr>
                <w:b/>
              </w:rPr>
            </w:pPr>
            <w:r>
              <w:rPr>
                <w:rFonts w:hint="eastAsia"/>
                <w:b/>
              </w:rPr>
              <w:t>C</w:t>
            </w:r>
            <w:r>
              <w:rPr>
                <w:b/>
              </w:rPr>
              <w:t>omment/suggested change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3" w:type="dxa"/>
          </w:tcPr>
          <w:p>
            <w:pPr>
              <w:pBdr>
                <w:top w:val="none" w:color="auto" w:sz="0" w:space="0"/>
                <w:left w:val="none" w:color="auto" w:sz="0" w:space="0"/>
                <w:bottom w:val="none" w:color="auto" w:sz="0" w:space="0"/>
                <w:right w:val="none" w:color="auto" w:sz="0" w:space="0"/>
                <w:between w:val="none" w:color="auto" w:sz="0" w:space="0"/>
              </w:pBdr>
              <w:spacing w:before="120"/>
              <w:rPr>
                <w:rFonts w:hint="default" w:eastAsia="宋体"/>
                <w:lang w:val="en-US" w:eastAsia="zh-CN"/>
              </w:rPr>
            </w:pPr>
            <w:r>
              <w:rPr>
                <w:rFonts w:hint="eastAsia"/>
                <w:lang w:val="en-US" w:eastAsia="zh-CN"/>
              </w:rPr>
              <w:t>ZTE</w:t>
            </w:r>
          </w:p>
        </w:tc>
        <w:tc>
          <w:tcPr>
            <w:tcW w:w="1559" w:type="dxa"/>
          </w:tcPr>
          <w:p>
            <w:pPr>
              <w:pBdr>
                <w:top w:val="none" w:color="auto" w:sz="0" w:space="0"/>
                <w:left w:val="none" w:color="auto" w:sz="0" w:space="0"/>
                <w:bottom w:val="none" w:color="auto" w:sz="0" w:space="0"/>
                <w:right w:val="none" w:color="auto" w:sz="0" w:space="0"/>
                <w:between w:val="none" w:color="auto" w:sz="0" w:space="0"/>
              </w:pBdr>
              <w:spacing w:before="120"/>
            </w:pPr>
          </w:p>
        </w:tc>
        <w:tc>
          <w:tcPr>
            <w:tcW w:w="6657" w:type="dxa"/>
          </w:tcPr>
          <w:p>
            <w:pPr>
              <w:numPr>
                <w:ilvl w:val="0"/>
                <w:numId w:val="16"/>
              </w:numPr>
              <w:pBdr>
                <w:top w:val="none" w:color="auto" w:sz="0" w:space="0"/>
                <w:left w:val="none" w:color="auto" w:sz="0" w:space="0"/>
                <w:bottom w:val="none" w:color="auto" w:sz="0" w:space="0"/>
                <w:right w:val="none" w:color="auto" w:sz="0" w:space="0"/>
                <w:between w:val="none" w:color="auto" w:sz="0" w:space="0"/>
              </w:pBdr>
              <w:spacing w:before="120"/>
              <w:rPr>
                <w:rFonts w:hint="default" w:eastAsia="宋体"/>
                <w:lang w:val="en-US" w:eastAsia="zh-CN"/>
              </w:rPr>
            </w:pPr>
            <w:r>
              <w:rPr>
                <w:rFonts w:hint="eastAsia" w:cs="Arial"/>
                <w:lang w:val="en-US" w:eastAsia="zh-CN"/>
              </w:rPr>
              <w:t xml:space="preserve">In </w:t>
            </w:r>
            <w:r>
              <w:rPr>
                <w:rFonts w:cs="Arial"/>
              </w:rPr>
              <w:t>Figure 4.2.2-4</w:t>
            </w:r>
            <w:r>
              <w:rPr>
                <w:rFonts w:hint="eastAsia" w:cs="Arial"/>
                <w:lang w:val="en-US" w:eastAsia="zh-CN"/>
              </w:rPr>
              <w:t xml:space="preserve">, it says </w:t>
            </w:r>
            <w:r>
              <w:rPr>
                <w:rFonts w:hint="default" w:cs="Arial"/>
                <w:lang w:val="en-US" w:eastAsia="zh-CN"/>
              </w:rPr>
              <w:t>“</w:t>
            </w:r>
            <w:r>
              <w:rPr>
                <w:rFonts w:hint="eastAsia" w:cs="Arial"/>
                <w:lang w:val="en-US" w:eastAsia="zh-CN"/>
              </w:rPr>
              <w:t>Determine UE ID, BEARER ID and egress link</w:t>
            </w:r>
            <w:r>
              <w:rPr>
                <w:rFonts w:hint="default" w:cs="Arial"/>
                <w:lang w:val="en-US" w:eastAsia="zh-CN"/>
              </w:rPr>
              <w:t>”</w:t>
            </w:r>
            <w:r>
              <w:rPr>
                <w:rFonts w:hint="eastAsia" w:cs="Arial"/>
                <w:lang w:val="en-US" w:eastAsia="zh-CN"/>
              </w:rPr>
              <w:t xml:space="preserve">. While in 5.3a.1.2, it is </w:t>
            </w:r>
            <w:r>
              <w:rPr>
                <w:rFonts w:hint="default" w:cs="Arial"/>
                <w:lang w:val="en-US" w:eastAsia="zh-CN"/>
              </w:rPr>
              <w:t>“</w:t>
            </w:r>
            <w:r>
              <w:rPr>
                <w:lang w:eastAsia="zh-CN"/>
              </w:rPr>
              <w:t>UE ID fields</w:t>
            </w:r>
            <w:r>
              <w:rPr>
                <w:rFonts w:hint="eastAsia" w:eastAsia="宋体"/>
                <w:lang w:val="en-US" w:eastAsia="zh-CN"/>
              </w:rPr>
              <w:t>, egress link</w:t>
            </w:r>
            <w:r>
              <w:rPr>
                <w:lang w:eastAsia="zh-CN"/>
              </w:rPr>
              <w:t xml:space="preserve"> and </w:t>
            </w:r>
            <w:r>
              <w:t xml:space="preserve">BEARER </w:t>
            </w:r>
            <w:r>
              <w:rPr>
                <w:lang w:eastAsia="zh-CN"/>
              </w:rPr>
              <w:t>ID field determination</w:t>
            </w:r>
            <w:r>
              <w:rPr>
                <w:rFonts w:hint="default" w:cs="Arial"/>
                <w:lang w:val="en-US" w:eastAsia="zh-CN"/>
              </w:rPr>
              <w:t>”</w:t>
            </w:r>
            <w:r>
              <w:rPr>
                <w:rFonts w:hint="eastAsia" w:cs="Arial"/>
                <w:lang w:val="en-US" w:eastAsia="zh-CN"/>
              </w:rPr>
              <w:t xml:space="preserve">. In addition, some company commented online that the egress link should be determined firstly.   Not sure whether the sequence of </w:t>
            </w:r>
            <w:r>
              <w:rPr>
                <w:rFonts w:hint="default" w:cs="Arial"/>
                <w:lang w:val="en-US" w:eastAsia="zh-CN"/>
              </w:rPr>
              <w:t>“</w:t>
            </w:r>
            <w:r>
              <w:rPr>
                <w:rFonts w:hint="eastAsia" w:cs="Arial"/>
                <w:lang w:val="en-US" w:eastAsia="zh-CN"/>
              </w:rPr>
              <w:t>egress link</w:t>
            </w:r>
            <w:r>
              <w:rPr>
                <w:rFonts w:hint="default" w:cs="Arial"/>
                <w:lang w:val="en-US" w:eastAsia="zh-CN"/>
              </w:rPr>
              <w:t>”</w:t>
            </w:r>
            <w:r>
              <w:rPr>
                <w:rFonts w:hint="eastAsia" w:cs="Arial"/>
                <w:lang w:val="en-US" w:eastAsia="zh-CN"/>
              </w:rPr>
              <w:t xml:space="preserve">/ </w:t>
            </w:r>
            <w:r>
              <w:rPr>
                <w:rFonts w:hint="default" w:cs="Arial"/>
                <w:lang w:val="en-US" w:eastAsia="zh-CN"/>
              </w:rPr>
              <w:t>“</w:t>
            </w:r>
            <w:r>
              <w:rPr>
                <w:rFonts w:hint="eastAsia" w:cs="Arial"/>
                <w:lang w:val="en-US" w:eastAsia="zh-CN"/>
              </w:rPr>
              <w:t>UE ID</w:t>
            </w:r>
            <w:r>
              <w:rPr>
                <w:rFonts w:hint="default" w:cs="Arial"/>
                <w:lang w:val="en-US" w:eastAsia="zh-CN"/>
              </w:rPr>
              <w:t>”</w:t>
            </w:r>
            <w:r>
              <w:rPr>
                <w:rFonts w:hint="eastAsia" w:cs="Arial"/>
                <w:lang w:val="en-US" w:eastAsia="zh-CN"/>
              </w:rPr>
              <w:t xml:space="preserve">/ </w:t>
            </w:r>
            <w:r>
              <w:rPr>
                <w:rFonts w:hint="default" w:cs="Arial"/>
                <w:lang w:val="en-US" w:eastAsia="zh-CN"/>
              </w:rPr>
              <w:t>“</w:t>
            </w:r>
            <w:r>
              <w:rPr>
                <w:rFonts w:hint="eastAsia" w:cs="Arial"/>
                <w:lang w:val="en-US" w:eastAsia="zh-CN"/>
              </w:rPr>
              <w:t>BEARER ID</w:t>
            </w:r>
            <w:r>
              <w:rPr>
                <w:rFonts w:hint="default" w:cs="Arial"/>
                <w:lang w:val="en-US" w:eastAsia="zh-CN"/>
              </w:rPr>
              <w:t>”</w:t>
            </w:r>
            <w:r>
              <w:rPr>
                <w:rFonts w:hint="eastAsia" w:cs="Arial"/>
                <w:lang w:val="en-US" w:eastAsia="zh-CN"/>
              </w:rPr>
              <w:t xml:space="preserve"> should keep the same in the different clauses.</w:t>
            </w:r>
          </w:p>
          <w:p>
            <w:pPr>
              <w:numPr>
                <w:ilvl w:val="0"/>
                <w:numId w:val="16"/>
              </w:numPr>
              <w:pBdr>
                <w:top w:val="none" w:color="auto" w:sz="0" w:space="0"/>
                <w:left w:val="none" w:color="auto" w:sz="0" w:space="0"/>
                <w:bottom w:val="none" w:color="auto" w:sz="0" w:space="0"/>
                <w:right w:val="none" w:color="auto" w:sz="0" w:space="0"/>
                <w:between w:val="none" w:color="auto" w:sz="0" w:space="0"/>
              </w:pBdr>
              <w:spacing w:before="120"/>
              <w:rPr>
                <w:rFonts w:hint="default" w:eastAsia="宋体"/>
                <w:lang w:val="en-US" w:eastAsia="zh-CN"/>
              </w:rPr>
            </w:pPr>
            <w:r>
              <w:rPr>
                <w:rFonts w:hint="eastAsia" w:cs="Arial"/>
                <w:lang w:val="en-US" w:eastAsia="zh-CN"/>
              </w:rPr>
              <w:t xml:space="preserve">The </w:t>
            </w:r>
            <w:r>
              <w:rPr>
                <w:rFonts w:hint="default" w:cs="Arial"/>
                <w:lang w:val="en-US" w:eastAsia="zh-CN"/>
              </w:rPr>
              <w:t>“</w:t>
            </w:r>
            <w:r>
              <w:rPr>
                <w:b w:val="0"/>
                <w:bCs/>
                <w:i w:val="0"/>
                <w:iCs/>
              </w:rPr>
              <w:t>Source to TSG</w:t>
            </w:r>
            <w:r>
              <w:rPr>
                <w:rFonts w:hint="default" w:cs="Arial"/>
                <w:lang w:val="en-US" w:eastAsia="zh-CN"/>
              </w:rPr>
              <w:t>”</w:t>
            </w:r>
            <w:r>
              <w:rPr>
                <w:rFonts w:hint="eastAsia" w:cs="Arial"/>
                <w:lang w:val="en-US" w:eastAsia="zh-CN"/>
              </w:rPr>
              <w:t xml:space="preserve"> and revision history in the cover sheet need to be added?</w:t>
            </w:r>
            <w:bookmarkStart w:id="10" w:name="_GoBack"/>
            <w:bookmarkEnd w:id="1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3" w:type="dxa"/>
          </w:tcPr>
          <w:p>
            <w:pPr>
              <w:pBdr>
                <w:top w:val="none" w:color="auto" w:sz="0" w:space="0"/>
                <w:left w:val="none" w:color="auto" w:sz="0" w:space="0"/>
                <w:bottom w:val="none" w:color="auto" w:sz="0" w:space="0"/>
                <w:right w:val="none" w:color="auto" w:sz="0" w:space="0"/>
                <w:between w:val="none" w:color="auto" w:sz="0" w:space="0"/>
              </w:pBdr>
              <w:spacing w:before="120"/>
            </w:pPr>
          </w:p>
        </w:tc>
        <w:tc>
          <w:tcPr>
            <w:tcW w:w="1559" w:type="dxa"/>
          </w:tcPr>
          <w:p>
            <w:pPr>
              <w:pBdr>
                <w:top w:val="none" w:color="auto" w:sz="0" w:space="0"/>
                <w:left w:val="none" w:color="auto" w:sz="0" w:space="0"/>
                <w:bottom w:val="none" w:color="auto" w:sz="0" w:space="0"/>
                <w:right w:val="none" w:color="auto" w:sz="0" w:space="0"/>
                <w:between w:val="none" w:color="auto" w:sz="0" w:space="0"/>
              </w:pBdr>
              <w:spacing w:before="120"/>
            </w:pPr>
          </w:p>
        </w:tc>
        <w:tc>
          <w:tcPr>
            <w:tcW w:w="6657" w:type="dxa"/>
          </w:tcPr>
          <w:p>
            <w:pPr>
              <w:pBdr>
                <w:top w:val="none" w:color="auto" w:sz="0" w:space="0"/>
                <w:left w:val="none" w:color="auto" w:sz="0" w:space="0"/>
                <w:bottom w:val="none" w:color="auto" w:sz="0" w:space="0"/>
                <w:right w:val="none" w:color="auto" w:sz="0" w:space="0"/>
                <w:between w:val="none" w:color="auto" w:sz="0" w:space="0"/>
              </w:pBdr>
              <w:spacing w:before="12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3" w:type="dxa"/>
          </w:tcPr>
          <w:p>
            <w:pPr>
              <w:pBdr>
                <w:top w:val="none" w:color="auto" w:sz="0" w:space="0"/>
                <w:left w:val="none" w:color="auto" w:sz="0" w:space="0"/>
                <w:bottom w:val="none" w:color="auto" w:sz="0" w:space="0"/>
                <w:right w:val="none" w:color="auto" w:sz="0" w:space="0"/>
                <w:between w:val="none" w:color="auto" w:sz="0" w:space="0"/>
              </w:pBdr>
              <w:spacing w:before="120"/>
            </w:pPr>
          </w:p>
        </w:tc>
        <w:tc>
          <w:tcPr>
            <w:tcW w:w="1559" w:type="dxa"/>
          </w:tcPr>
          <w:p>
            <w:pPr>
              <w:pBdr>
                <w:top w:val="none" w:color="auto" w:sz="0" w:space="0"/>
                <w:left w:val="none" w:color="auto" w:sz="0" w:space="0"/>
                <w:bottom w:val="none" w:color="auto" w:sz="0" w:space="0"/>
                <w:right w:val="none" w:color="auto" w:sz="0" w:space="0"/>
                <w:between w:val="none" w:color="auto" w:sz="0" w:space="0"/>
              </w:pBdr>
              <w:spacing w:before="120"/>
            </w:pPr>
          </w:p>
        </w:tc>
        <w:tc>
          <w:tcPr>
            <w:tcW w:w="6657" w:type="dxa"/>
          </w:tcPr>
          <w:p>
            <w:pPr>
              <w:pBdr>
                <w:top w:val="none" w:color="auto" w:sz="0" w:space="0"/>
                <w:left w:val="none" w:color="auto" w:sz="0" w:space="0"/>
                <w:bottom w:val="none" w:color="auto" w:sz="0" w:space="0"/>
                <w:right w:val="none" w:color="auto" w:sz="0" w:space="0"/>
                <w:between w:val="none" w:color="auto" w:sz="0" w:space="0"/>
              </w:pBdr>
              <w:spacing w:before="12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3" w:type="dxa"/>
          </w:tcPr>
          <w:p>
            <w:pPr>
              <w:pBdr>
                <w:top w:val="none" w:color="auto" w:sz="0" w:space="0"/>
                <w:left w:val="none" w:color="auto" w:sz="0" w:space="0"/>
                <w:bottom w:val="none" w:color="auto" w:sz="0" w:space="0"/>
                <w:right w:val="none" w:color="auto" w:sz="0" w:space="0"/>
                <w:between w:val="none" w:color="auto" w:sz="0" w:space="0"/>
              </w:pBdr>
              <w:spacing w:before="120"/>
            </w:pPr>
          </w:p>
        </w:tc>
        <w:tc>
          <w:tcPr>
            <w:tcW w:w="1559" w:type="dxa"/>
          </w:tcPr>
          <w:p>
            <w:pPr>
              <w:pBdr>
                <w:top w:val="none" w:color="auto" w:sz="0" w:space="0"/>
                <w:left w:val="none" w:color="auto" w:sz="0" w:space="0"/>
                <w:bottom w:val="none" w:color="auto" w:sz="0" w:space="0"/>
                <w:right w:val="none" w:color="auto" w:sz="0" w:space="0"/>
                <w:between w:val="none" w:color="auto" w:sz="0" w:space="0"/>
              </w:pBdr>
              <w:spacing w:before="120"/>
            </w:pPr>
          </w:p>
        </w:tc>
        <w:tc>
          <w:tcPr>
            <w:tcW w:w="6657" w:type="dxa"/>
          </w:tcPr>
          <w:p>
            <w:pPr>
              <w:pBdr>
                <w:top w:val="none" w:color="auto" w:sz="0" w:space="0"/>
                <w:left w:val="none" w:color="auto" w:sz="0" w:space="0"/>
                <w:bottom w:val="none" w:color="auto" w:sz="0" w:space="0"/>
                <w:right w:val="none" w:color="auto" w:sz="0" w:space="0"/>
                <w:between w:val="none" w:color="auto" w:sz="0" w:space="0"/>
              </w:pBdr>
              <w:spacing w:before="120"/>
            </w:pPr>
          </w:p>
        </w:tc>
      </w:tr>
    </w:tbl>
    <w:p>
      <w:pPr>
        <w:spacing w:before="120"/>
      </w:pPr>
    </w:p>
    <w:p>
      <w:bookmarkStart w:id="9" w:name="_In-sequence_SDU_delivery"/>
      <w:bookmarkEnd w:id="9"/>
    </w:p>
    <w:sectPr>
      <w:footerReference r:id="rId4" w:type="default"/>
      <w:footnotePr>
        <w:numRestart w:val="eachSect"/>
      </w:footnotePr>
      <w:pgSz w:w="11907" w:h="16840"/>
      <w:pgMar w:top="1418" w:right="1134" w:bottom="1134" w:left="1134" w:header="680" w:footer="56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ZapfDingbats">
    <w:altName w:val="微软雅黑"/>
    <w:panose1 w:val="00000000000000000000"/>
    <w:charset w:val="02"/>
    <w:family w:val="decorative"/>
    <w:pitch w:val="default"/>
    <w:sig w:usb0="00000000" w:usb1="00000000" w:usb2="00000000" w:usb3="00000000" w:csb0="80000000" w:csb1="00000000"/>
  </w:font>
  <w:font w:name="MS PGothic">
    <w:panose1 w:val="020B0600070205080204"/>
    <w:charset w:val="80"/>
    <w:family w:val="swiss"/>
    <w:pitch w:val="default"/>
    <w:sig w:usb0="E00002FF" w:usb1="6AC7FDFB" w:usb2="08000012" w:usb3="00000000" w:csb0="4002009F" w:csb1="DFD70000"/>
  </w:font>
  <w:font w:name="Malgun Gothic">
    <w:panose1 w:val="020B0503020000020004"/>
    <w:charset w:val="81"/>
    <w:family w:val="swiss"/>
    <w:pitch w:val="default"/>
    <w:sig w:usb0="9000002F" w:usb1="29D77CFB" w:usb2="00000012" w:usb3="00000000" w:csb0="00080001"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Microsoft JhengHei">
    <w:panose1 w:val="020B0604030504040204"/>
    <w:charset w:val="88"/>
    <w:family w:val="swiss"/>
    <w:pitch w:val="default"/>
    <w:sig w:usb0="000002A7" w:usb1="28CF4400" w:usb2="00000016" w:usb3="00000000" w:csb0="00100009"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enter" w:pos="4820"/>
        <w:tab w:val="right" w:pos="9639"/>
      </w:tabs>
      <w:jc w:val="left"/>
    </w:pPr>
    <w:r>
      <w:tab/>
    </w:r>
    <w:r>
      <w:fldChar w:fldCharType="begin"/>
    </w:r>
    <w:r>
      <w:rPr>
        <w:rStyle w:val="53"/>
      </w:rPr>
      <w:instrText xml:space="preserve"> PAGE </w:instrText>
    </w:r>
    <w:r>
      <w:fldChar w:fldCharType="separate"/>
    </w:r>
    <w:r>
      <w:rPr>
        <w:rStyle w:val="53"/>
      </w:rPr>
      <w:t>2</w:t>
    </w:r>
    <w:r>
      <w:fldChar w:fldCharType="end"/>
    </w:r>
    <w:r>
      <w:rPr>
        <w:rStyle w:val="53"/>
      </w:rPr>
      <w:t>/</w:t>
    </w:r>
    <w:r>
      <w:fldChar w:fldCharType="begin"/>
    </w:r>
    <w:r>
      <w:rPr>
        <w:rStyle w:val="53"/>
      </w:rPr>
      <w:instrText xml:space="preserve"> NUMPAGES </w:instrText>
    </w:r>
    <w:r>
      <w:fldChar w:fldCharType="separate"/>
    </w:r>
    <w:r>
      <w:rPr>
        <w:rStyle w:val="53"/>
      </w:rPr>
      <w:t>2</w:t>
    </w:r>
    <w:r>
      <w:fldChar w:fldCharType="end"/>
    </w:r>
    <w:r>
      <w:rPr>
        <w:rStyle w:val="5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067739"/>
    <w:multiLevelType w:val="multilevel"/>
    <w:tmpl w:val="05067739"/>
    <w:lvl w:ilvl="0" w:tentative="0">
      <w:start w:val="1"/>
      <w:numFmt w:val="decimal"/>
      <w:pStyle w:val="286"/>
      <w:lvlText w:val="Observation %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1261389"/>
    <w:multiLevelType w:val="multilevel"/>
    <w:tmpl w:val="11261389"/>
    <w:lvl w:ilvl="0" w:tentative="0">
      <w:start w:val="1"/>
      <w:numFmt w:val="decimal"/>
      <w:pStyle w:val="263"/>
      <w:lvlText w:val="Proposal %1"/>
      <w:lvlJc w:val="left"/>
      <w:pPr>
        <w:ind w:left="1701" w:hanging="1701"/>
      </w:pPr>
      <w:rPr>
        <w:rFonts w:hint="default" w:ascii="Arial" w:hAnsi="Arial"/>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1B8E5500"/>
    <w:multiLevelType w:val="multilevel"/>
    <w:tmpl w:val="1B8E5500"/>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1C9D752F"/>
    <w:multiLevelType w:val="multilevel"/>
    <w:tmpl w:val="1C9D752F"/>
    <w:lvl w:ilvl="0" w:tentative="0">
      <w:start w:val="1"/>
      <w:numFmt w:val="bullet"/>
      <w:pStyle w:val="271"/>
      <w:lvlText w:val=""/>
      <w:lvlJc w:val="left"/>
      <w:pPr>
        <w:tabs>
          <w:tab w:val="left" w:pos="1418"/>
        </w:tabs>
        <w:ind w:left="1418" w:hanging="426"/>
      </w:pPr>
      <w:rPr>
        <w:rFonts w:hint="default"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203E1E05"/>
    <w:multiLevelType w:val="multilevel"/>
    <w:tmpl w:val="203E1E05"/>
    <w:lvl w:ilvl="0" w:tentative="0">
      <w:start w:val="1"/>
      <w:numFmt w:val="decimal"/>
      <w:lvlText w:val="%1."/>
      <w:lvlJc w:val="left"/>
      <w:pPr>
        <w:ind w:left="717" w:hanging="360"/>
      </w:pPr>
      <w:rPr>
        <w:rFonts w:hint="default" w:cs="Times New Roman"/>
      </w:rPr>
    </w:lvl>
    <w:lvl w:ilvl="1" w:tentative="0">
      <w:start w:val="1"/>
      <w:numFmt w:val="ideographTraditional"/>
      <w:lvlText w:val="%2、"/>
      <w:lvlJc w:val="left"/>
      <w:pPr>
        <w:ind w:left="1317" w:hanging="480"/>
      </w:pPr>
    </w:lvl>
    <w:lvl w:ilvl="2" w:tentative="0">
      <w:start w:val="1"/>
      <w:numFmt w:val="lowerRoman"/>
      <w:lvlText w:val="%3."/>
      <w:lvlJc w:val="right"/>
      <w:pPr>
        <w:ind w:left="1797" w:hanging="480"/>
      </w:pPr>
    </w:lvl>
    <w:lvl w:ilvl="3" w:tentative="0">
      <w:start w:val="1"/>
      <w:numFmt w:val="decimal"/>
      <w:lvlText w:val="%4."/>
      <w:lvlJc w:val="left"/>
      <w:pPr>
        <w:ind w:left="2277" w:hanging="480"/>
      </w:pPr>
    </w:lvl>
    <w:lvl w:ilvl="4" w:tentative="0">
      <w:start w:val="1"/>
      <w:numFmt w:val="ideographTraditional"/>
      <w:lvlText w:val="%5、"/>
      <w:lvlJc w:val="left"/>
      <w:pPr>
        <w:ind w:left="2757" w:hanging="480"/>
      </w:pPr>
    </w:lvl>
    <w:lvl w:ilvl="5" w:tentative="0">
      <w:start w:val="1"/>
      <w:numFmt w:val="lowerRoman"/>
      <w:lvlText w:val="%6."/>
      <w:lvlJc w:val="right"/>
      <w:pPr>
        <w:ind w:left="3237" w:hanging="480"/>
      </w:pPr>
    </w:lvl>
    <w:lvl w:ilvl="6" w:tentative="0">
      <w:start w:val="1"/>
      <w:numFmt w:val="decimal"/>
      <w:lvlText w:val="%7."/>
      <w:lvlJc w:val="left"/>
      <w:pPr>
        <w:ind w:left="3717" w:hanging="480"/>
      </w:pPr>
    </w:lvl>
    <w:lvl w:ilvl="7" w:tentative="0">
      <w:start w:val="1"/>
      <w:numFmt w:val="ideographTraditional"/>
      <w:lvlText w:val="%8、"/>
      <w:lvlJc w:val="left"/>
      <w:pPr>
        <w:ind w:left="4197" w:hanging="480"/>
      </w:pPr>
    </w:lvl>
    <w:lvl w:ilvl="8" w:tentative="0">
      <w:start w:val="1"/>
      <w:numFmt w:val="lowerRoman"/>
      <w:lvlText w:val="%9."/>
      <w:lvlJc w:val="right"/>
      <w:pPr>
        <w:ind w:left="4677" w:hanging="480"/>
      </w:pPr>
    </w:lvl>
  </w:abstractNum>
  <w:abstractNum w:abstractNumId="5">
    <w:nsid w:val="2148019C"/>
    <w:multiLevelType w:val="multilevel"/>
    <w:tmpl w:val="2148019C"/>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6">
    <w:nsid w:val="332F4931"/>
    <w:multiLevelType w:val="multilevel"/>
    <w:tmpl w:val="332F4931"/>
    <w:lvl w:ilvl="0" w:tentative="0">
      <w:start w:val="1"/>
      <w:numFmt w:val="bullet"/>
      <w:pStyle w:val="276"/>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416C7E23"/>
    <w:multiLevelType w:val="multilevel"/>
    <w:tmpl w:val="416C7E23"/>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42784390"/>
    <w:multiLevelType w:val="multilevel"/>
    <w:tmpl w:val="42784390"/>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i w:val="0"/>
      </w:rPr>
    </w:lvl>
    <w:lvl w:ilvl="2" w:tentative="0">
      <w:start w:val="1"/>
      <w:numFmt w:val="decimal"/>
      <w:pStyle w:val="4"/>
      <w:lvlText w:val="%1.%2.%3"/>
      <w:lvlJc w:val="left"/>
      <w:pPr>
        <w:tabs>
          <w:tab w:val="left" w:pos="4264"/>
        </w:tabs>
        <w:ind w:left="4264" w:hanging="720"/>
      </w:pPr>
      <w:rPr>
        <w:rFonts w:hint="default"/>
        <w:i w:val="0"/>
      </w:rPr>
    </w:lvl>
    <w:lvl w:ilvl="3" w:tentative="0">
      <w:start w:val="1"/>
      <w:numFmt w:val="decimal"/>
      <w:pStyle w:val="5"/>
      <w:lvlText w:val="%1.%2.%3.%4"/>
      <w:lvlJc w:val="left"/>
      <w:pPr>
        <w:tabs>
          <w:tab w:val="left" w:pos="864"/>
        </w:tabs>
        <w:ind w:left="864" w:hanging="864"/>
      </w:pPr>
      <w:rPr>
        <w:rFonts w:hint="default"/>
        <w:i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9">
    <w:nsid w:val="4D49558B"/>
    <w:multiLevelType w:val="singleLevel"/>
    <w:tmpl w:val="4D49558B"/>
    <w:lvl w:ilvl="0" w:tentative="0">
      <w:start w:val="1"/>
      <w:numFmt w:val="decimal"/>
      <w:suff w:val="space"/>
      <w:lvlText w:val="%1."/>
      <w:lvlJc w:val="left"/>
    </w:lvl>
  </w:abstractNum>
  <w:abstractNum w:abstractNumId="10">
    <w:nsid w:val="518234CB"/>
    <w:multiLevelType w:val="multilevel"/>
    <w:tmpl w:val="518234CB"/>
    <w:lvl w:ilvl="0" w:tentative="0">
      <w:start w:val="1"/>
      <w:numFmt w:val="bullet"/>
      <w:pStyle w:val="274"/>
      <w:lvlText w:val=""/>
      <w:lvlJc w:val="left"/>
      <w:pPr>
        <w:tabs>
          <w:tab w:val="left" w:pos="992"/>
        </w:tabs>
        <w:ind w:left="992" w:hanging="425"/>
      </w:pPr>
      <w:rPr>
        <w:rFonts w:hint="default" w:ascii="Symbol" w:hAnsi="Symbol" w:eastAsia="Times New Roman"/>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1">
    <w:nsid w:val="534A79D7"/>
    <w:multiLevelType w:val="multilevel"/>
    <w:tmpl w:val="534A79D7"/>
    <w:lvl w:ilvl="0" w:tentative="0">
      <w:start w:val="1"/>
      <w:numFmt w:val="bullet"/>
      <w:pStyle w:val="23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6222E14"/>
    <w:multiLevelType w:val="multilevel"/>
    <w:tmpl w:val="56222E14"/>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62CD189C"/>
    <w:multiLevelType w:val="multilevel"/>
    <w:tmpl w:val="62CD189C"/>
    <w:lvl w:ilvl="0" w:tentative="0">
      <w:start w:val="1"/>
      <w:numFmt w:val="bullet"/>
      <w:pStyle w:val="272"/>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67A618A0"/>
    <w:multiLevelType w:val="multilevel"/>
    <w:tmpl w:val="67A618A0"/>
    <w:lvl w:ilvl="0" w:tentative="0">
      <w:start w:val="1"/>
      <w:numFmt w:val="decimal"/>
      <w:pStyle w:val="265"/>
      <w:lvlText w:val="Observation %1"/>
      <w:lvlJc w:val="left"/>
      <w:pPr>
        <w:ind w:left="36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6E4C1C54"/>
    <w:multiLevelType w:val="multilevel"/>
    <w:tmpl w:val="6E4C1C54"/>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8"/>
  </w:num>
  <w:num w:numId="2">
    <w:abstractNumId w:val="15"/>
  </w:num>
  <w:num w:numId="3">
    <w:abstractNumId w:val="7"/>
  </w:num>
  <w:num w:numId="4">
    <w:abstractNumId w:val="2"/>
  </w:num>
  <w:num w:numId="5">
    <w:abstractNumId w:val="12"/>
  </w:num>
  <w:num w:numId="6">
    <w:abstractNumId w:val="5"/>
  </w:num>
  <w:num w:numId="7">
    <w:abstractNumId w:val="11"/>
  </w:num>
  <w:num w:numId="8">
    <w:abstractNumId w:val="1"/>
  </w:num>
  <w:num w:numId="9">
    <w:abstractNumId w:val="14"/>
  </w:num>
  <w:num w:numId="10">
    <w:abstractNumId w:val="3"/>
  </w:num>
  <w:num w:numId="11">
    <w:abstractNumId w:val="13"/>
  </w:num>
  <w:num w:numId="12">
    <w:abstractNumId w:val="10"/>
  </w:num>
  <w:num w:numId="13">
    <w:abstractNumId w:val="6"/>
  </w:num>
  <w:num w:numId="14">
    <w:abstractNumId w:val="0"/>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567"/>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1NjY3sTAwMjAzMDJS0lEKTi0uzszPAykwM64FAFHbG9EtAAAA"/>
  </w:docVars>
  <w:rsids>
    <w:rsidRoot w:val="00FB3C9D"/>
    <w:rsid w:val="0000483C"/>
    <w:rsid w:val="000100C5"/>
    <w:rsid w:val="000122B1"/>
    <w:rsid w:val="00015DBC"/>
    <w:rsid w:val="00017121"/>
    <w:rsid w:val="00023308"/>
    <w:rsid w:val="00025DF1"/>
    <w:rsid w:val="000267B2"/>
    <w:rsid w:val="000301BE"/>
    <w:rsid w:val="00031204"/>
    <w:rsid w:val="00034101"/>
    <w:rsid w:val="00034B3C"/>
    <w:rsid w:val="00041594"/>
    <w:rsid w:val="00044D3C"/>
    <w:rsid w:val="00046CFA"/>
    <w:rsid w:val="00056FA0"/>
    <w:rsid w:val="000571A8"/>
    <w:rsid w:val="00057B8E"/>
    <w:rsid w:val="000615A8"/>
    <w:rsid w:val="00064493"/>
    <w:rsid w:val="00070353"/>
    <w:rsid w:val="00074B10"/>
    <w:rsid w:val="0007764C"/>
    <w:rsid w:val="000818F4"/>
    <w:rsid w:val="00081EC4"/>
    <w:rsid w:val="00082BAD"/>
    <w:rsid w:val="00087D56"/>
    <w:rsid w:val="000930A3"/>
    <w:rsid w:val="00095EDC"/>
    <w:rsid w:val="00097B99"/>
    <w:rsid w:val="000A045B"/>
    <w:rsid w:val="000A1C5D"/>
    <w:rsid w:val="000A221D"/>
    <w:rsid w:val="000B162C"/>
    <w:rsid w:val="000B2A4F"/>
    <w:rsid w:val="000B4631"/>
    <w:rsid w:val="000B5469"/>
    <w:rsid w:val="000B7832"/>
    <w:rsid w:val="000B79DB"/>
    <w:rsid w:val="000B7A5D"/>
    <w:rsid w:val="000C0F85"/>
    <w:rsid w:val="000C1310"/>
    <w:rsid w:val="000C5F3C"/>
    <w:rsid w:val="000E03C4"/>
    <w:rsid w:val="000F0DE1"/>
    <w:rsid w:val="000F2E9B"/>
    <w:rsid w:val="000F5134"/>
    <w:rsid w:val="000F5DA6"/>
    <w:rsid w:val="000F7D77"/>
    <w:rsid w:val="00107335"/>
    <w:rsid w:val="00107715"/>
    <w:rsid w:val="00111FD9"/>
    <w:rsid w:val="00115CFC"/>
    <w:rsid w:val="00120D0C"/>
    <w:rsid w:val="0012103C"/>
    <w:rsid w:val="001222C2"/>
    <w:rsid w:val="00123DA6"/>
    <w:rsid w:val="00124C77"/>
    <w:rsid w:val="00125123"/>
    <w:rsid w:val="00133F0B"/>
    <w:rsid w:val="001343B0"/>
    <w:rsid w:val="001349BC"/>
    <w:rsid w:val="00136D1F"/>
    <w:rsid w:val="001444DC"/>
    <w:rsid w:val="001446E7"/>
    <w:rsid w:val="00146D5C"/>
    <w:rsid w:val="00146E5B"/>
    <w:rsid w:val="00150AF6"/>
    <w:rsid w:val="00151DC1"/>
    <w:rsid w:val="00154CDE"/>
    <w:rsid w:val="001552FD"/>
    <w:rsid w:val="00155445"/>
    <w:rsid w:val="00155572"/>
    <w:rsid w:val="00160B0D"/>
    <w:rsid w:val="001632EC"/>
    <w:rsid w:val="001663CB"/>
    <w:rsid w:val="0016729F"/>
    <w:rsid w:val="00172F5F"/>
    <w:rsid w:val="00180DEC"/>
    <w:rsid w:val="00185E1A"/>
    <w:rsid w:val="00185F43"/>
    <w:rsid w:val="00196760"/>
    <w:rsid w:val="001A4B2D"/>
    <w:rsid w:val="001A50CB"/>
    <w:rsid w:val="001A59DA"/>
    <w:rsid w:val="001B031F"/>
    <w:rsid w:val="001B3D23"/>
    <w:rsid w:val="001B490B"/>
    <w:rsid w:val="001B64DA"/>
    <w:rsid w:val="001B7D1B"/>
    <w:rsid w:val="001C1A4E"/>
    <w:rsid w:val="001C6E79"/>
    <w:rsid w:val="001C7E45"/>
    <w:rsid w:val="001D10E1"/>
    <w:rsid w:val="001D1642"/>
    <w:rsid w:val="001D3066"/>
    <w:rsid w:val="001D32BD"/>
    <w:rsid w:val="001D4078"/>
    <w:rsid w:val="001D7CF5"/>
    <w:rsid w:val="001E237B"/>
    <w:rsid w:val="001E2735"/>
    <w:rsid w:val="001F02BF"/>
    <w:rsid w:val="001F39DE"/>
    <w:rsid w:val="001F3D00"/>
    <w:rsid w:val="001F6736"/>
    <w:rsid w:val="002034C4"/>
    <w:rsid w:val="002042C1"/>
    <w:rsid w:val="00206961"/>
    <w:rsid w:val="002070B3"/>
    <w:rsid w:val="00210583"/>
    <w:rsid w:val="002110D8"/>
    <w:rsid w:val="00212650"/>
    <w:rsid w:val="0021582F"/>
    <w:rsid w:val="00216837"/>
    <w:rsid w:val="002203A2"/>
    <w:rsid w:val="002226D1"/>
    <w:rsid w:val="00222A1B"/>
    <w:rsid w:val="00224EDE"/>
    <w:rsid w:val="00224F89"/>
    <w:rsid w:val="0022582D"/>
    <w:rsid w:val="0023140C"/>
    <w:rsid w:val="00231ED6"/>
    <w:rsid w:val="002322A7"/>
    <w:rsid w:val="002373E8"/>
    <w:rsid w:val="00247587"/>
    <w:rsid w:val="00252513"/>
    <w:rsid w:val="002525DC"/>
    <w:rsid w:val="00252E5E"/>
    <w:rsid w:val="00256507"/>
    <w:rsid w:val="0025783A"/>
    <w:rsid w:val="00257DD1"/>
    <w:rsid w:val="00261173"/>
    <w:rsid w:val="002635CD"/>
    <w:rsid w:val="00263A72"/>
    <w:rsid w:val="0026457B"/>
    <w:rsid w:val="0026476C"/>
    <w:rsid w:val="0026590F"/>
    <w:rsid w:val="00265ACD"/>
    <w:rsid w:val="00267BDA"/>
    <w:rsid w:val="0027082C"/>
    <w:rsid w:val="002713D3"/>
    <w:rsid w:val="00271F28"/>
    <w:rsid w:val="00273C47"/>
    <w:rsid w:val="002751B2"/>
    <w:rsid w:val="00275579"/>
    <w:rsid w:val="00276BFA"/>
    <w:rsid w:val="00277C14"/>
    <w:rsid w:val="00283C1B"/>
    <w:rsid w:val="00283CD4"/>
    <w:rsid w:val="00284194"/>
    <w:rsid w:val="002841F1"/>
    <w:rsid w:val="00294F36"/>
    <w:rsid w:val="00295928"/>
    <w:rsid w:val="00297F4E"/>
    <w:rsid w:val="002A06C1"/>
    <w:rsid w:val="002A070D"/>
    <w:rsid w:val="002A2EC4"/>
    <w:rsid w:val="002A71DE"/>
    <w:rsid w:val="002A7B3F"/>
    <w:rsid w:val="002B1C46"/>
    <w:rsid w:val="002B38BC"/>
    <w:rsid w:val="002C043C"/>
    <w:rsid w:val="002C278D"/>
    <w:rsid w:val="002C6CD3"/>
    <w:rsid w:val="002C7AE9"/>
    <w:rsid w:val="002D02B9"/>
    <w:rsid w:val="002D0DFA"/>
    <w:rsid w:val="002D2D2C"/>
    <w:rsid w:val="002D3016"/>
    <w:rsid w:val="002E06D5"/>
    <w:rsid w:val="002E635A"/>
    <w:rsid w:val="002E6468"/>
    <w:rsid w:val="002E6820"/>
    <w:rsid w:val="002F28AB"/>
    <w:rsid w:val="002F6B1B"/>
    <w:rsid w:val="002F7AA2"/>
    <w:rsid w:val="0030624E"/>
    <w:rsid w:val="00306EDF"/>
    <w:rsid w:val="00311126"/>
    <w:rsid w:val="003134B3"/>
    <w:rsid w:val="00313985"/>
    <w:rsid w:val="003200FE"/>
    <w:rsid w:val="00320928"/>
    <w:rsid w:val="00325BFC"/>
    <w:rsid w:val="0032641D"/>
    <w:rsid w:val="00326F53"/>
    <w:rsid w:val="00327786"/>
    <w:rsid w:val="00330346"/>
    <w:rsid w:val="00333F69"/>
    <w:rsid w:val="00336AE4"/>
    <w:rsid w:val="00337D1A"/>
    <w:rsid w:val="0034168D"/>
    <w:rsid w:val="00343E39"/>
    <w:rsid w:val="0035075D"/>
    <w:rsid w:val="00350F10"/>
    <w:rsid w:val="00354324"/>
    <w:rsid w:val="003631C4"/>
    <w:rsid w:val="003662A8"/>
    <w:rsid w:val="00366D26"/>
    <w:rsid w:val="00367F1E"/>
    <w:rsid w:val="00375D9D"/>
    <w:rsid w:val="00386A14"/>
    <w:rsid w:val="00391515"/>
    <w:rsid w:val="003936AA"/>
    <w:rsid w:val="00396679"/>
    <w:rsid w:val="003A0884"/>
    <w:rsid w:val="003A51BD"/>
    <w:rsid w:val="003A5CDA"/>
    <w:rsid w:val="003A653D"/>
    <w:rsid w:val="003B1400"/>
    <w:rsid w:val="003B1B8C"/>
    <w:rsid w:val="003B23B5"/>
    <w:rsid w:val="003B2B37"/>
    <w:rsid w:val="003B331C"/>
    <w:rsid w:val="003B3C0F"/>
    <w:rsid w:val="003C05CA"/>
    <w:rsid w:val="003C1CDA"/>
    <w:rsid w:val="003C2081"/>
    <w:rsid w:val="003C43B0"/>
    <w:rsid w:val="003C4E76"/>
    <w:rsid w:val="003C67C1"/>
    <w:rsid w:val="003C7EBD"/>
    <w:rsid w:val="003D1DDD"/>
    <w:rsid w:val="003D48D5"/>
    <w:rsid w:val="003D4ED7"/>
    <w:rsid w:val="003D7A94"/>
    <w:rsid w:val="003E0E2F"/>
    <w:rsid w:val="003E3AFA"/>
    <w:rsid w:val="003E6F62"/>
    <w:rsid w:val="003E7DB4"/>
    <w:rsid w:val="003F5EC0"/>
    <w:rsid w:val="003F5FD6"/>
    <w:rsid w:val="003F6639"/>
    <w:rsid w:val="00400D84"/>
    <w:rsid w:val="00405549"/>
    <w:rsid w:val="0041279E"/>
    <w:rsid w:val="00412A7B"/>
    <w:rsid w:val="00413C87"/>
    <w:rsid w:val="004150D5"/>
    <w:rsid w:val="00415428"/>
    <w:rsid w:val="00416E1A"/>
    <w:rsid w:val="00420328"/>
    <w:rsid w:val="00423FE3"/>
    <w:rsid w:val="004258D9"/>
    <w:rsid w:val="004313CD"/>
    <w:rsid w:val="00431991"/>
    <w:rsid w:val="00431B4B"/>
    <w:rsid w:val="0043359C"/>
    <w:rsid w:val="0043433F"/>
    <w:rsid w:val="00440C74"/>
    <w:rsid w:val="00444989"/>
    <w:rsid w:val="00445B12"/>
    <w:rsid w:val="004535BC"/>
    <w:rsid w:val="004559F4"/>
    <w:rsid w:val="00456A8D"/>
    <w:rsid w:val="00456DAE"/>
    <w:rsid w:val="00461C5A"/>
    <w:rsid w:val="004624CC"/>
    <w:rsid w:val="00466280"/>
    <w:rsid w:val="004706FA"/>
    <w:rsid w:val="00474306"/>
    <w:rsid w:val="00475A34"/>
    <w:rsid w:val="00476F75"/>
    <w:rsid w:val="004777AF"/>
    <w:rsid w:val="00491093"/>
    <w:rsid w:val="00492005"/>
    <w:rsid w:val="0049339C"/>
    <w:rsid w:val="0049681A"/>
    <w:rsid w:val="00497E23"/>
    <w:rsid w:val="004A09B4"/>
    <w:rsid w:val="004A2923"/>
    <w:rsid w:val="004A6682"/>
    <w:rsid w:val="004A6E6D"/>
    <w:rsid w:val="004B06A6"/>
    <w:rsid w:val="004B354A"/>
    <w:rsid w:val="004B37F6"/>
    <w:rsid w:val="004B4F9E"/>
    <w:rsid w:val="004C3600"/>
    <w:rsid w:val="004C4B19"/>
    <w:rsid w:val="004C4DAE"/>
    <w:rsid w:val="004D0299"/>
    <w:rsid w:val="004D0C69"/>
    <w:rsid w:val="004D1103"/>
    <w:rsid w:val="004D221D"/>
    <w:rsid w:val="004D3569"/>
    <w:rsid w:val="004D536E"/>
    <w:rsid w:val="004D56E0"/>
    <w:rsid w:val="004E5491"/>
    <w:rsid w:val="004E5A3E"/>
    <w:rsid w:val="004F013A"/>
    <w:rsid w:val="004F0F81"/>
    <w:rsid w:val="004F10AD"/>
    <w:rsid w:val="004F668D"/>
    <w:rsid w:val="00500112"/>
    <w:rsid w:val="0050064F"/>
    <w:rsid w:val="0050185B"/>
    <w:rsid w:val="00502F84"/>
    <w:rsid w:val="00504990"/>
    <w:rsid w:val="00504E01"/>
    <w:rsid w:val="005063AF"/>
    <w:rsid w:val="005068A3"/>
    <w:rsid w:val="005075AA"/>
    <w:rsid w:val="00511837"/>
    <w:rsid w:val="00514254"/>
    <w:rsid w:val="00515C33"/>
    <w:rsid w:val="00520A05"/>
    <w:rsid w:val="00522AA4"/>
    <w:rsid w:val="00524EDC"/>
    <w:rsid w:val="0052516B"/>
    <w:rsid w:val="005309DA"/>
    <w:rsid w:val="005316CE"/>
    <w:rsid w:val="0053332F"/>
    <w:rsid w:val="005365BA"/>
    <w:rsid w:val="00536BFB"/>
    <w:rsid w:val="005402DA"/>
    <w:rsid w:val="005409A9"/>
    <w:rsid w:val="005410C9"/>
    <w:rsid w:val="00542290"/>
    <w:rsid w:val="00543D2C"/>
    <w:rsid w:val="005442E9"/>
    <w:rsid w:val="0054630B"/>
    <w:rsid w:val="00550F08"/>
    <w:rsid w:val="00551BE4"/>
    <w:rsid w:val="005524FB"/>
    <w:rsid w:val="00552AC7"/>
    <w:rsid w:val="00553863"/>
    <w:rsid w:val="005561C4"/>
    <w:rsid w:val="00561466"/>
    <w:rsid w:val="0056179B"/>
    <w:rsid w:val="00561BAA"/>
    <w:rsid w:val="00562DF6"/>
    <w:rsid w:val="00563423"/>
    <w:rsid w:val="00564D32"/>
    <w:rsid w:val="00565DE3"/>
    <w:rsid w:val="005708E0"/>
    <w:rsid w:val="005769B6"/>
    <w:rsid w:val="00581839"/>
    <w:rsid w:val="00583B1A"/>
    <w:rsid w:val="00584953"/>
    <w:rsid w:val="00586D83"/>
    <w:rsid w:val="00591E0D"/>
    <w:rsid w:val="00594941"/>
    <w:rsid w:val="005965A9"/>
    <w:rsid w:val="005A2610"/>
    <w:rsid w:val="005A6ED1"/>
    <w:rsid w:val="005B1709"/>
    <w:rsid w:val="005B2601"/>
    <w:rsid w:val="005B43FF"/>
    <w:rsid w:val="005B4502"/>
    <w:rsid w:val="005C03F6"/>
    <w:rsid w:val="005C175C"/>
    <w:rsid w:val="005C18B5"/>
    <w:rsid w:val="005C5080"/>
    <w:rsid w:val="005C5ABF"/>
    <w:rsid w:val="005C5CDB"/>
    <w:rsid w:val="005D0F4E"/>
    <w:rsid w:val="005D195F"/>
    <w:rsid w:val="005D1D74"/>
    <w:rsid w:val="005D2E6B"/>
    <w:rsid w:val="005D3FB5"/>
    <w:rsid w:val="005E13BD"/>
    <w:rsid w:val="005E2099"/>
    <w:rsid w:val="005E28E5"/>
    <w:rsid w:val="005E367F"/>
    <w:rsid w:val="005E52A0"/>
    <w:rsid w:val="005E7F5A"/>
    <w:rsid w:val="005F4477"/>
    <w:rsid w:val="006002A0"/>
    <w:rsid w:val="006012E1"/>
    <w:rsid w:val="006035FB"/>
    <w:rsid w:val="0060368A"/>
    <w:rsid w:val="0060457F"/>
    <w:rsid w:val="0060738A"/>
    <w:rsid w:val="0060761A"/>
    <w:rsid w:val="00610954"/>
    <w:rsid w:val="0061237A"/>
    <w:rsid w:val="006123FE"/>
    <w:rsid w:val="00613669"/>
    <w:rsid w:val="00614C44"/>
    <w:rsid w:val="006150F0"/>
    <w:rsid w:val="00615F2A"/>
    <w:rsid w:val="00621611"/>
    <w:rsid w:val="00621BC8"/>
    <w:rsid w:val="00627A80"/>
    <w:rsid w:val="00640F38"/>
    <w:rsid w:val="00641445"/>
    <w:rsid w:val="0064251C"/>
    <w:rsid w:val="00650929"/>
    <w:rsid w:val="00657206"/>
    <w:rsid w:val="00660B16"/>
    <w:rsid w:val="00662067"/>
    <w:rsid w:val="0066350F"/>
    <w:rsid w:val="006649F6"/>
    <w:rsid w:val="00666863"/>
    <w:rsid w:val="00675886"/>
    <w:rsid w:val="006814F5"/>
    <w:rsid w:val="0068401E"/>
    <w:rsid w:val="00684496"/>
    <w:rsid w:val="00685769"/>
    <w:rsid w:val="006906CF"/>
    <w:rsid w:val="006945FE"/>
    <w:rsid w:val="00694C89"/>
    <w:rsid w:val="006956EF"/>
    <w:rsid w:val="006978CF"/>
    <w:rsid w:val="006A085B"/>
    <w:rsid w:val="006A1376"/>
    <w:rsid w:val="006A2066"/>
    <w:rsid w:val="006A2FBF"/>
    <w:rsid w:val="006A67A8"/>
    <w:rsid w:val="006A781E"/>
    <w:rsid w:val="006B25AE"/>
    <w:rsid w:val="006B2D0C"/>
    <w:rsid w:val="006B74A7"/>
    <w:rsid w:val="006C24FB"/>
    <w:rsid w:val="006C27A7"/>
    <w:rsid w:val="006C3DAC"/>
    <w:rsid w:val="006C648D"/>
    <w:rsid w:val="006C7A4C"/>
    <w:rsid w:val="006C7DDD"/>
    <w:rsid w:val="006C7EE5"/>
    <w:rsid w:val="006D02B7"/>
    <w:rsid w:val="006D31EA"/>
    <w:rsid w:val="006D3250"/>
    <w:rsid w:val="006D5047"/>
    <w:rsid w:val="006E09BE"/>
    <w:rsid w:val="006E0F20"/>
    <w:rsid w:val="006E1180"/>
    <w:rsid w:val="006E3083"/>
    <w:rsid w:val="006E4398"/>
    <w:rsid w:val="006E66CE"/>
    <w:rsid w:val="006E68A4"/>
    <w:rsid w:val="006E7824"/>
    <w:rsid w:val="006F0C7A"/>
    <w:rsid w:val="006F0E06"/>
    <w:rsid w:val="006F374A"/>
    <w:rsid w:val="006F4E7D"/>
    <w:rsid w:val="007072EF"/>
    <w:rsid w:val="007109CB"/>
    <w:rsid w:val="0071115C"/>
    <w:rsid w:val="00711CCE"/>
    <w:rsid w:val="00711D8F"/>
    <w:rsid w:val="00713D68"/>
    <w:rsid w:val="007148EA"/>
    <w:rsid w:val="00715856"/>
    <w:rsid w:val="00717DBE"/>
    <w:rsid w:val="0072006E"/>
    <w:rsid w:val="0072147B"/>
    <w:rsid w:val="007261FA"/>
    <w:rsid w:val="00731E1B"/>
    <w:rsid w:val="00732F98"/>
    <w:rsid w:val="007345B3"/>
    <w:rsid w:val="00734C07"/>
    <w:rsid w:val="007353ED"/>
    <w:rsid w:val="00736219"/>
    <w:rsid w:val="00741CE7"/>
    <w:rsid w:val="00744A23"/>
    <w:rsid w:val="00753C4A"/>
    <w:rsid w:val="00755E88"/>
    <w:rsid w:val="00756022"/>
    <w:rsid w:val="00757C60"/>
    <w:rsid w:val="007613FE"/>
    <w:rsid w:val="0076783C"/>
    <w:rsid w:val="00770949"/>
    <w:rsid w:val="00776EBD"/>
    <w:rsid w:val="00777103"/>
    <w:rsid w:val="00780B53"/>
    <w:rsid w:val="00782049"/>
    <w:rsid w:val="007835DD"/>
    <w:rsid w:val="00783C43"/>
    <w:rsid w:val="00790DC9"/>
    <w:rsid w:val="0079114E"/>
    <w:rsid w:val="0079342B"/>
    <w:rsid w:val="00795873"/>
    <w:rsid w:val="00795ACB"/>
    <w:rsid w:val="00797982"/>
    <w:rsid w:val="007A18DC"/>
    <w:rsid w:val="007A4AE4"/>
    <w:rsid w:val="007A7A53"/>
    <w:rsid w:val="007B4BCA"/>
    <w:rsid w:val="007C31C1"/>
    <w:rsid w:val="007C664E"/>
    <w:rsid w:val="007D1A7B"/>
    <w:rsid w:val="007D4DBC"/>
    <w:rsid w:val="007D4E1C"/>
    <w:rsid w:val="007E00A1"/>
    <w:rsid w:val="007E0864"/>
    <w:rsid w:val="007E3852"/>
    <w:rsid w:val="007F1CAD"/>
    <w:rsid w:val="007F33EE"/>
    <w:rsid w:val="007F435B"/>
    <w:rsid w:val="007F5E39"/>
    <w:rsid w:val="00801498"/>
    <w:rsid w:val="00804B8C"/>
    <w:rsid w:val="00805B80"/>
    <w:rsid w:val="008062BF"/>
    <w:rsid w:val="008076AF"/>
    <w:rsid w:val="00807A20"/>
    <w:rsid w:val="00807EE7"/>
    <w:rsid w:val="008109E6"/>
    <w:rsid w:val="00813F7A"/>
    <w:rsid w:val="00816955"/>
    <w:rsid w:val="00820CC9"/>
    <w:rsid w:val="008214FB"/>
    <w:rsid w:val="00822734"/>
    <w:rsid w:val="00825AAE"/>
    <w:rsid w:val="00832453"/>
    <w:rsid w:val="00836C7C"/>
    <w:rsid w:val="008377DE"/>
    <w:rsid w:val="00842380"/>
    <w:rsid w:val="00844947"/>
    <w:rsid w:val="00850AE3"/>
    <w:rsid w:val="0085273A"/>
    <w:rsid w:val="00852C24"/>
    <w:rsid w:val="00853A34"/>
    <w:rsid w:val="00853D38"/>
    <w:rsid w:val="00854D9C"/>
    <w:rsid w:val="00854DEF"/>
    <w:rsid w:val="00855F54"/>
    <w:rsid w:val="00862119"/>
    <w:rsid w:val="00862614"/>
    <w:rsid w:val="00865E66"/>
    <w:rsid w:val="00867B2F"/>
    <w:rsid w:val="00871192"/>
    <w:rsid w:val="008741EB"/>
    <w:rsid w:val="00874F84"/>
    <w:rsid w:val="008752D6"/>
    <w:rsid w:val="00877843"/>
    <w:rsid w:val="00890733"/>
    <w:rsid w:val="00893068"/>
    <w:rsid w:val="0089368F"/>
    <w:rsid w:val="0089383F"/>
    <w:rsid w:val="00895D68"/>
    <w:rsid w:val="008A250A"/>
    <w:rsid w:val="008B0293"/>
    <w:rsid w:val="008B4EFF"/>
    <w:rsid w:val="008C3ECC"/>
    <w:rsid w:val="008C3F1B"/>
    <w:rsid w:val="008C5F79"/>
    <w:rsid w:val="008C6A17"/>
    <w:rsid w:val="008D19DC"/>
    <w:rsid w:val="008E399F"/>
    <w:rsid w:val="008E3B9F"/>
    <w:rsid w:val="008E6340"/>
    <w:rsid w:val="008E672B"/>
    <w:rsid w:val="008F30D8"/>
    <w:rsid w:val="008F4560"/>
    <w:rsid w:val="009007D6"/>
    <w:rsid w:val="009009EF"/>
    <w:rsid w:val="009010BE"/>
    <w:rsid w:val="00901733"/>
    <w:rsid w:val="00911592"/>
    <w:rsid w:val="00911865"/>
    <w:rsid w:val="00915BD6"/>
    <w:rsid w:val="00923B9E"/>
    <w:rsid w:val="009249BA"/>
    <w:rsid w:val="00926AEF"/>
    <w:rsid w:val="00927905"/>
    <w:rsid w:val="00930A3A"/>
    <w:rsid w:val="00930F3A"/>
    <w:rsid w:val="00935BC9"/>
    <w:rsid w:val="00935DBD"/>
    <w:rsid w:val="009415CC"/>
    <w:rsid w:val="00942605"/>
    <w:rsid w:val="00942A0A"/>
    <w:rsid w:val="00942E42"/>
    <w:rsid w:val="009430D2"/>
    <w:rsid w:val="00943B58"/>
    <w:rsid w:val="00950EBF"/>
    <w:rsid w:val="00951C9C"/>
    <w:rsid w:val="009554F2"/>
    <w:rsid w:val="0096173F"/>
    <w:rsid w:val="009623F7"/>
    <w:rsid w:val="00974533"/>
    <w:rsid w:val="00975DDB"/>
    <w:rsid w:val="00977343"/>
    <w:rsid w:val="00980199"/>
    <w:rsid w:val="00982391"/>
    <w:rsid w:val="00983817"/>
    <w:rsid w:val="009840D1"/>
    <w:rsid w:val="00991654"/>
    <w:rsid w:val="009944BB"/>
    <w:rsid w:val="00994C05"/>
    <w:rsid w:val="00995B7E"/>
    <w:rsid w:val="009977FE"/>
    <w:rsid w:val="00997816"/>
    <w:rsid w:val="009A1E29"/>
    <w:rsid w:val="009A2478"/>
    <w:rsid w:val="009B0850"/>
    <w:rsid w:val="009B1A4B"/>
    <w:rsid w:val="009B1F37"/>
    <w:rsid w:val="009B2993"/>
    <w:rsid w:val="009B39AA"/>
    <w:rsid w:val="009B4A92"/>
    <w:rsid w:val="009B7064"/>
    <w:rsid w:val="009C18CE"/>
    <w:rsid w:val="009C1F08"/>
    <w:rsid w:val="009C2919"/>
    <w:rsid w:val="009C2C0A"/>
    <w:rsid w:val="009C3151"/>
    <w:rsid w:val="009C5418"/>
    <w:rsid w:val="009C5E21"/>
    <w:rsid w:val="009C6F85"/>
    <w:rsid w:val="009C7BC2"/>
    <w:rsid w:val="009D1E09"/>
    <w:rsid w:val="009E1269"/>
    <w:rsid w:val="009E1DE7"/>
    <w:rsid w:val="009E301C"/>
    <w:rsid w:val="009E3229"/>
    <w:rsid w:val="009E4DC2"/>
    <w:rsid w:val="009E591F"/>
    <w:rsid w:val="009E743C"/>
    <w:rsid w:val="009F4CA9"/>
    <w:rsid w:val="00A02F4E"/>
    <w:rsid w:val="00A036F8"/>
    <w:rsid w:val="00A04D0B"/>
    <w:rsid w:val="00A05712"/>
    <w:rsid w:val="00A058BE"/>
    <w:rsid w:val="00A067F0"/>
    <w:rsid w:val="00A1181E"/>
    <w:rsid w:val="00A1493D"/>
    <w:rsid w:val="00A15127"/>
    <w:rsid w:val="00A2537F"/>
    <w:rsid w:val="00A25F07"/>
    <w:rsid w:val="00A30851"/>
    <w:rsid w:val="00A319DC"/>
    <w:rsid w:val="00A32EBD"/>
    <w:rsid w:val="00A372B0"/>
    <w:rsid w:val="00A37D3C"/>
    <w:rsid w:val="00A50800"/>
    <w:rsid w:val="00A519A0"/>
    <w:rsid w:val="00A53BF6"/>
    <w:rsid w:val="00A60753"/>
    <w:rsid w:val="00A61294"/>
    <w:rsid w:val="00A62D4C"/>
    <w:rsid w:val="00A664BB"/>
    <w:rsid w:val="00A66902"/>
    <w:rsid w:val="00A67BBA"/>
    <w:rsid w:val="00A71C97"/>
    <w:rsid w:val="00A7379D"/>
    <w:rsid w:val="00A772CB"/>
    <w:rsid w:val="00A8226D"/>
    <w:rsid w:val="00A82F2D"/>
    <w:rsid w:val="00A84EC4"/>
    <w:rsid w:val="00A86D6B"/>
    <w:rsid w:val="00A9093A"/>
    <w:rsid w:val="00A9392B"/>
    <w:rsid w:val="00A95C7B"/>
    <w:rsid w:val="00A966BA"/>
    <w:rsid w:val="00AA0A43"/>
    <w:rsid w:val="00AA0D32"/>
    <w:rsid w:val="00AA1ECC"/>
    <w:rsid w:val="00AA2B95"/>
    <w:rsid w:val="00AA3A8F"/>
    <w:rsid w:val="00AA5A38"/>
    <w:rsid w:val="00AB0F35"/>
    <w:rsid w:val="00AB46B3"/>
    <w:rsid w:val="00AC52B1"/>
    <w:rsid w:val="00AC6947"/>
    <w:rsid w:val="00AE0464"/>
    <w:rsid w:val="00AE12E0"/>
    <w:rsid w:val="00AE1A6B"/>
    <w:rsid w:val="00AE6A57"/>
    <w:rsid w:val="00AF074B"/>
    <w:rsid w:val="00AF2150"/>
    <w:rsid w:val="00AF3A92"/>
    <w:rsid w:val="00B01E46"/>
    <w:rsid w:val="00B024A0"/>
    <w:rsid w:val="00B027D2"/>
    <w:rsid w:val="00B03764"/>
    <w:rsid w:val="00B048AB"/>
    <w:rsid w:val="00B1558D"/>
    <w:rsid w:val="00B27DCB"/>
    <w:rsid w:val="00B31378"/>
    <w:rsid w:val="00B31F80"/>
    <w:rsid w:val="00B33466"/>
    <w:rsid w:val="00B408F5"/>
    <w:rsid w:val="00B41AA2"/>
    <w:rsid w:val="00B42ABC"/>
    <w:rsid w:val="00B45717"/>
    <w:rsid w:val="00B527BF"/>
    <w:rsid w:val="00B5300E"/>
    <w:rsid w:val="00B53ED7"/>
    <w:rsid w:val="00B57277"/>
    <w:rsid w:val="00B614F8"/>
    <w:rsid w:val="00B64556"/>
    <w:rsid w:val="00B6633C"/>
    <w:rsid w:val="00B670D2"/>
    <w:rsid w:val="00B71A3B"/>
    <w:rsid w:val="00B72201"/>
    <w:rsid w:val="00B73F85"/>
    <w:rsid w:val="00B7651E"/>
    <w:rsid w:val="00B76995"/>
    <w:rsid w:val="00B828F4"/>
    <w:rsid w:val="00B87A47"/>
    <w:rsid w:val="00B87A7D"/>
    <w:rsid w:val="00B87F2D"/>
    <w:rsid w:val="00B95493"/>
    <w:rsid w:val="00B95B4F"/>
    <w:rsid w:val="00BA5ABB"/>
    <w:rsid w:val="00BB5B37"/>
    <w:rsid w:val="00BC1816"/>
    <w:rsid w:val="00BC1DA6"/>
    <w:rsid w:val="00BC3A24"/>
    <w:rsid w:val="00BC5C86"/>
    <w:rsid w:val="00BD2C36"/>
    <w:rsid w:val="00BD30CB"/>
    <w:rsid w:val="00BD352C"/>
    <w:rsid w:val="00BD580A"/>
    <w:rsid w:val="00BE7FAD"/>
    <w:rsid w:val="00BF0E77"/>
    <w:rsid w:val="00BF2F4F"/>
    <w:rsid w:val="00BF4716"/>
    <w:rsid w:val="00BF550C"/>
    <w:rsid w:val="00BF550E"/>
    <w:rsid w:val="00C002A0"/>
    <w:rsid w:val="00C0198D"/>
    <w:rsid w:val="00C10992"/>
    <w:rsid w:val="00C1273E"/>
    <w:rsid w:val="00C16B81"/>
    <w:rsid w:val="00C177B3"/>
    <w:rsid w:val="00C20F3D"/>
    <w:rsid w:val="00C21CF7"/>
    <w:rsid w:val="00C2748D"/>
    <w:rsid w:val="00C3021B"/>
    <w:rsid w:val="00C33A85"/>
    <w:rsid w:val="00C3532F"/>
    <w:rsid w:val="00C42E4B"/>
    <w:rsid w:val="00C47194"/>
    <w:rsid w:val="00C511E1"/>
    <w:rsid w:val="00C51529"/>
    <w:rsid w:val="00C5328B"/>
    <w:rsid w:val="00C563C0"/>
    <w:rsid w:val="00C57E86"/>
    <w:rsid w:val="00C57FAA"/>
    <w:rsid w:val="00C61347"/>
    <w:rsid w:val="00C61B5B"/>
    <w:rsid w:val="00C66555"/>
    <w:rsid w:val="00C70D15"/>
    <w:rsid w:val="00C723FD"/>
    <w:rsid w:val="00C74DCD"/>
    <w:rsid w:val="00C7702A"/>
    <w:rsid w:val="00C835E6"/>
    <w:rsid w:val="00C9039F"/>
    <w:rsid w:val="00C90BDE"/>
    <w:rsid w:val="00C918CD"/>
    <w:rsid w:val="00C92B28"/>
    <w:rsid w:val="00C9559E"/>
    <w:rsid w:val="00C97061"/>
    <w:rsid w:val="00C97936"/>
    <w:rsid w:val="00CA520C"/>
    <w:rsid w:val="00CA590C"/>
    <w:rsid w:val="00CA7E46"/>
    <w:rsid w:val="00CB2486"/>
    <w:rsid w:val="00CB35D2"/>
    <w:rsid w:val="00CB4938"/>
    <w:rsid w:val="00CB61EC"/>
    <w:rsid w:val="00CB6AF8"/>
    <w:rsid w:val="00CC0098"/>
    <w:rsid w:val="00CC15DD"/>
    <w:rsid w:val="00CC1AF7"/>
    <w:rsid w:val="00CC1D47"/>
    <w:rsid w:val="00CC3C48"/>
    <w:rsid w:val="00CC74E0"/>
    <w:rsid w:val="00CD080A"/>
    <w:rsid w:val="00CD0D94"/>
    <w:rsid w:val="00CD0E57"/>
    <w:rsid w:val="00CD15CD"/>
    <w:rsid w:val="00CD7D70"/>
    <w:rsid w:val="00CE1571"/>
    <w:rsid w:val="00CE43AC"/>
    <w:rsid w:val="00CE5297"/>
    <w:rsid w:val="00CF1881"/>
    <w:rsid w:val="00CF218A"/>
    <w:rsid w:val="00CF5F41"/>
    <w:rsid w:val="00D02A99"/>
    <w:rsid w:val="00D033A3"/>
    <w:rsid w:val="00D051D6"/>
    <w:rsid w:val="00D07B85"/>
    <w:rsid w:val="00D15303"/>
    <w:rsid w:val="00D23124"/>
    <w:rsid w:val="00D236C5"/>
    <w:rsid w:val="00D24FF5"/>
    <w:rsid w:val="00D2630A"/>
    <w:rsid w:val="00D3043C"/>
    <w:rsid w:val="00D355FB"/>
    <w:rsid w:val="00D37670"/>
    <w:rsid w:val="00D4029F"/>
    <w:rsid w:val="00D42CE4"/>
    <w:rsid w:val="00D43664"/>
    <w:rsid w:val="00D5177C"/>
    <w:rsid w:val="00D56468"/>
    <w:rsid w:val="00D56716"/>
    <w:rsid w:val="00D62266"/>
    <w:rsid w:val="00D64249"/>
    <w:rsid w:val="00D82608"/>
    <w:rsid w:val="00D845F0"/>
    <w:rsid w:val="00D86EEF"/>
    <w:rsid w:val="00D92A8D"/>
    <w:rsid w:val="00D92D29"/>
    <w:rsid w:val="00D95A7A"/>
    <w:rsid w:val="00D95C80"/>
    <w:rsid w:val="00DA2E53"/>
    <w:rsid w:val="00DA3526"/>
    <w:rsid w:val="00DA36F1"/>
    <w:rsid w:val="00DA3C49"/>
    <w:rsid w:val="00DB129C"/>
    <w:rsid w:val="00DB4759"/>
    <w:rsid w:val="00DB6AAE"/>
    <w:rsid w:val="00DB6DB4"/>
    <w:rsid w:val="00DB76C8"/>
    <w:rsid w:val="00DB7CBF"/>
    <w:rsid w:val="00DC0FD7"/>
    <w:rsid w:val="00DC331F"/>
    <w:rsid w:val="00DC54BC"/>
    <w:rsid w:val="00DC5F49"/>
    <w:rsid w:val="00DD12B4"/>
    <w:rsid w:val="00DD3D50"/>
    <w:rsid w:val="00DD559A"/>
    <w:rsid w:val="00DD574E"/>
    <w:rsid w:val="00DD60EB"/>
    <w:rsid w:val="00DE1C3F"/>
    <w:rsid w:val="00DF0011"/>
    <w:rsid w:val="00DF0C31"/>
    <w:rsid w:val="00DF4009"/>
    <w:rsid w:val="00DF4123"/>
    <w:rsid w:val="00DF5933"/>
    <w:rsid w:val="00E00B79"/>
    <w:rsid w:val="00E02D7A"/>
    <w:rsid w:val="00E03EE2"/>
    <w:rsid w:val="00E0613C"/>
    <w:rsid w:val="00E123EB"/>
    <w:rsid w:val="00E12C13"/>
    <w:rsid w:val="00E135BA"/>
    <w:rsid w:val="00E13E7F"/>
    <w:rsid w:val="00E15259"/>
    <w:rsid w:val="00E15CA3"/>
    <w:rsid w:val="00E162DC"/>
    <w:rsid w:val="00E16594"/>
    <w:rsid w:val="00E17AA9"/>
    <w:rsid w:val="00E17BBE"/>
    <w:rsid w:val="00E2069E"/>
    <w:rsid w:val="00E20A8D"/>
    <w:rsid w:val="00E23AC1"/>
    <w:rsid w:val="00E23EA9"/>
    <w:rsid w:val="00E25DB3"/>
    <w:rsid w:val="00E31389"/>
    <w:rsid w:val="00E31CDD"/>
    <w:rsid w:val="00E31D0E"/>
    <w:rsid w:val="00E331A8"/>
    <w:rsid w:val="00E35BAD"/>
    <w:rsid w:val="00E40C63"/>
    <w:rsid w:val="00E41451"/>
    <w:rsid w:val="00E42992"/>
    <w:rsid w:val="00E45380"/>
    <w:rsid w:val="00E54656"/>
    <w:rsid w:val="00E549EE"/>
    <w:rsid w:val="00E56A1B"/>
    <w:rsid w:val="00E5777D"/>
    <w:rsid w:val="00E57D41"/>
    <w:rsid w:val="00E57EDE"/>
    <w:rsid w:val="00E747E6"/>
    <w:rsid w:val="00E75D46"/>
    <w:rsid w:val="00E82432"/>
    <w:rsid w:val="00E85E11"/>
    <w:rsid w:val="00E900AF"/>
    <w:rsid w:val="00E90A23"/>
    <w:rsid w:val="00E91FD9"/>
    <w:rsid w:val="00EA0E8D"/>
    <w:rsid w:val="00EA1E8C"/>
    <w:rsid w:val="00EA34A2"/>
    <w:rsid w:val="00EA4B14"/>
    <w:rsid w:val="00EA5E6C"/>
    <w:rsid w:val="00EB76D3"/>
    <w:rsid w:val="00EC0D19"/>
    <w:rsid w:val="00EC1206"/>
    <w:rsid w:val="00EC1848"/>
    <w:rsid w:val="00EC29ED"/>
    <w:rsid w:val="00EC3469"/>
    <w:rsid w:val="00EE2890"/>
    <w:rsid w:val="00EE2A59"/>
    <w:rsid w:val="00EE3E37"/>
    <w:rsid w:val="00EE4024"/>
    <w:rsid w:val="00EE4140"/>
    <w:rsid w:val="00EF2BA9"/>
    <w:rsid w:val="00EF3AE2"/>
    <w:rsid w:val="00EF66BE"/>
    <w:rsid w:val="00EF7180"/>
    <w:rsid w:val="00F00FBA"/>
    <w:rsid w:val="00F04DF8"/>
    <w:rsid w:val="00F11C96"/>
    <w:rsid w:val="00F13107"/>
    <w:rsid w:val="00F1378A"/>
    <w:rsid w:val="00F15C90"/>
    <w:rsid w:val="00F20FBE"/>
    <w:rsid w:val="00F21E54"/>
    <w:rsid w:val="00F23256"/>
    <w:rsid w:val="00F306B7"/>
    <w:rsid w:val="00F32438"/>
    <w:rsid w:val="00F328E8"/>
    <w:rsid w:val="00F33D9C"/>
    <w:rsid w:val="00F34BD6"/>
    <w:rsid w:val="00F35EAA"/>
    <w:rsid w:val="00F4015B"/>
    <w:rsid w:val="00F4070A"/>
    <w:rsid w:val="00F40C3B"/>
    <w:rsid w:val="00F40F5D"/>
    <w:rsid w:val="00F41F78"/>
    <w:rsid w:val="00F4478C"/>
    <w:rsid w:val="00F45657"/>
    <w:rsid w:val="00F45E41"/>
    <w:rsid w:val="00F517A0"/>
    <w:rsid w:val="00F5208F"/>
    <w:rsid w:val="00F524F8"/>
    <w:rsid w:val="00F55368"/>
    <w:rsid w:val="00F61AE8"/>
    <w:rsid w:val="00F62A07"/>
    <w:rsid w:val="00F67DBB"/>
    <w:rsid w:val="00F711F5"/>
    <w:rsid w:val="00F71B59"/>
    <w:rsid w:val="00F7224E"/>
    <w:rsid w:val="00F77059"/>
    <w:rsid w:val="00F779DE"/>
    <w:rsid w:val="00F80844"/>
    <w:rsid w:val="00F84C5D"/>
    <w:rsid w:val="00F87B24"/>
    <w:rsid w:val="00F87B7A"/>
    <w:rsid w:val="00F90329"/>
    <w:rsid w:val="00F91BF1"/>
    <w:rsid w:val="00F97FB7"/>
    <w:rsid w:val="00FA08F8"/>
    <w:rsid w:val="00FA7A80"/>
    <w:rsid w:val="00FB0761"/>
    <w:rsid w:val="00FB0D73"/>
    <w:rsid w:val="00FB1041"/>
    <w:rsid w:val="00FB21B3"/>
    <w:rsid w:val="00FB2350"/>
    <w:rsid w:val="00FB3C9D"/>
    <w:rsid w:val="00FC12EE"/>
    <w:rsid w:val="00FC22D1"/>
    <w:rsid w:val="00FC33C8"/>
    <w:rsid w:val="00FC6C49"/>
    <w:rsid w:val="00FC7B89"/>
    <w:rsid w:val="00FD0B3D"/>
    <w:rsid w:val="00FD1E5C"/>
    <w:rsid w:val="00FD3B03"/>
    <w:rsid w:val="00FD4CB9"/>
    <w:rsid w:val="00FD571C"/>
    <w:rsid w:val="00FD6BD4"/>
    <w:rsid w:val="00FD7EBF"/>
    <w:rsid w:val="00FE085C"/>
    <w:rsid w:val="00FE22F4"/>
    <w:rsid w:val="00FE40DA"/>
    <w:rsid w:val="00FE461D"/>
    <w:rsid w:val="00FE5782"/>
    <w:rsid w:val="00FE6A8C"/>
    <w:rsid w:val="00FE6D1B"/>
    <w:rsid w:val="00FE7FE5"/>
    <w:rsid w:val="00FF03B0"/>
    <w:rsid w:val="00FF517C"/>
    <w:rsid w:val="00FF6000"/>
    <w:rsid w:val="00FF6E76"/>
    <w:rsid w:val="00FF70EA"/>
    <w:rsid w:val="08B16C2F"/>
    <w:rsid w:val="15DA2226"/>
    <w:rsid w:val="36C666BF"/>
    <w:rsid w:val="4009798C"/>
    <w:rsid w:val="570414D9"/>
    <w:rsid w:val="5FAC0E98"/>
    <w:rsid w:val="66D17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99"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name="Balloon Text"/>
    <w:lsdException w:qFormat="1" w:unhideWhenUsed="0" w:uiPriority="0"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000000" w:sz="0" w:space="0"/>
        <w:left w:val="none" w:color="000000" w:sz="0" w:space="0"/>
        <w:bottom w:val="none" w:color="000000" w:sz="0" w:space="0"/>
        <w:right w:val="none" w:color="000000" w:sz="0" w:space="0"/>
        <w:between w:val="none" w:color="000000" w:sz="0" w:space="0"/>
      </w:pBdr>
      <w:spacing w:after="120"/>
      <w:jc w:val="both"/>
    </w:pPr>
    <w:rPr>
      <w:rFonts w:ascii="Arial" w:hAnsi="Arial" w:eastAsia="宋体" w:cs="Times New Roman"/>
      <w:szCs w:val="22"/>
      <w:lang w:val="en-GB" w:eastAsia="zh-CN" w:bidi="ar-SA"/>
    </w:rPr>
  </w:style>
  <w:style w:type="paragraph" w:styleId="2">
    <w:name w:val="heading 1"/>
    <w:next w:val="1"/>
    <w:link w:val="229"/>
    <w:qFormat/>
    <w:uiPriority w:val="0"/>
    <w:pPr>
      <w:keepNext/>
      <w:keepLines/>
      <w:numPr>
        <w:ilvl w:val="0"/>
        <w:numId w:val="1"/>
      </w:numPr>
      <w:pBdr>
        <w:top w:val="single" w:color="auto" w:sz="12" w:space="3"/>
        <w:left w:val="none" w:color="000000" w:sz="0" w:space="0"/>
        <w:bottom w:val="none" w:color="000000" w:sz="0" w:space="0"/>
        <w:right w:val="none" w:color="000000" w:sz="0" w:space="0"/>
        <w:between w:val="none" w:color="000000" w:sz="0" w:space="0"/>
      </w:pBdr>
      <w:spacing w:before="240" w:after="180"/>
      <w:outlineLvl w:val="0"/>
    </w:pPr>
    <w:rPr>
      <w:rFonts w:ascii="Arial" w:hAnsi="Arial" w:eastAsia="宋体" w:cs="Times New Roman"/>
      <w:sz w:val="36"/>
      <w:szCs w:val="36"/>
      <w:lang w:val="en-GB" w:eastAsia="zh-CN" w:bidi="ar-SA"/>
    </w:rPr>
  </w:style>
  <w:style w:type="paragraph" w:styleId="3">
    <w:name w:val="heading 2"/>
    <w:basedOn w:val="2"/>
    <w:next w:val="1"/>
    <w:link w:val="280"/>
    <w:qFormat/>
    <w:uiPriority w:val="0"/>
    <w:pPr>
      <w:numPr>
        <w:ilvl w:val="1"/>
      </w:numPr>
      <w:pBdr>
        <w:top w:val="none" w:color="auto" w:sz="0" w:space="0"/>
      </w:pBdr>
      <w:tabs>
        <w:tab w:val="left" w:pos="576"/>
      </w:tabs>
      <w:spacing w:before="180"/>
      <w:outlineLvl w:val="1"/>
    </w:pPr>
    <w:rPr>
      <w:sz w:val="32"/>
      <w:szCs w:val="32"/>
    </w:rPr>
  </w:style>
  <w:style w:type="paragraph" w:styleId="4">
    <w:name w:val="heading 3"/>
    <w:basedOn w:val="3"/>
    <w:next w:val="1"/>
    <w:link w:val="281"/>
    <w:qFormat/>
    <w:uiPriority w:val="0"/>
    <w:pPr>
      <w:numPr>
        <w:ilvl w:val="2"/>
      </w:numPr>
      <w:tabs>
        <w:tab w:val="left" w:pos="720"/>
      </w:tabs>
      <w:spacing w:before="120"/>
      <w:ind w:left="720"/>
      <w:outlineLvl w:val="2"/>
    </w:pPr>
    <w:rPr>
      <w:sz w:val="28"/>
      <w:szCs w:val="28"/>
    </w:rPr>
  </w:style>
  <w:style w:type="paragraph" w:styleId="5">
    <w:name w:val="heading 4"/>
    <w:basedOn w:val="4"/>
    <w:next w:val="1"/>
    <w:link w:val="62"/>
    <w:qFormat/>
    <w:uiPriority w:val="0"/>
    <w:pPr>
      <w:numPr>
        <w:ilvl w:val="3"/>
      </w:numPr>
      <w:tabs>
        <w:tab w:val="left" w:pos="864"/>
      </w:tabs>
      <w:outlineLvl w:val="3"/>
    </w:pPr>
    <w:rPr>
      <w:sz w:val="24"/>
      <w:szCs w:val="24"/>
    </w:rPr>
  </w:style>
  <w:style w:type="paragraph" w:styleId="6">
    <w:name w:val="heading 5"/>
    <w:basedOn w:val="5"/>
    <w:next w:val="1"/>
    <w:link w:val="63"/>
    <w:qFormat/>
    <w:uiPriority w:val="0"/>
    <w:pPr>
      <w:numPr>
        <w:ilvl w:val="4"/>
      </w:numPr>
      <w:tabs>
        <w:tab w:val="left" w:pos="1008"/>
      </w:tabs>
      <w:outlineLvl w:val="4"/>
    </w:pPr>
    <w:rPr>
      <w:sz w:val="22"/>
      <w:szCs w:val="22"/>
    </w:rPr>
  </w:style>
  <w:style w:type="paragraph" w:styleId="7">
    <w:name w:val="heading 6"/>
    <w:basedOn w:val="1"/>
    <w:next w:val="1"/>
    <w:link w:val="64"/>
    <w:qFormat/>
    <w:uiPriority w:val="0"/>
    <w:pPr>
      <w:keepNext/>
      <w:keepLines/>
      <w:numPr>
        <w:ilvl w:val="5"/>
        <w:numId w:val="1"/>
      </w:numPr>
      <w:spacing w:before="120"/>
      <w:outlineLvl w:val="5"/>
    </w:pPr>
    <w:rPr>
      <w:rFonts w:cs="Arial"/>
    </w:rPr>
  </w:style>
  <w:style w:type="paragraph" w:styleId="8">
    <w:name w:val="heading 7"/>
    <w:basedOn w:val="1"/>
    <w:next w:val="1"/>
    <w:link w:val="65"/>
    <w:qFormat/>
    <w:uiPriority w:val="0"/>
    <w:pPr>
      <w:keepNext/>
      <w:keepLines/>
      <w:numPr>
        <w:ilvl w:val="6"/>
        <w:numId w:val="1"/>
      </w:numPr>
      <w:spacing w:before="120"/>
      <w:outlineLvl w:val="6"/>
    </w:pPr>
    <w:rPr>
      <w:rFonts w:cs="Arial"/>
    </w:rPr>
  </w:style>
  <w:style w:type="paragraph" w:styleId="9">
    <w:name w:val="heading 8"/>
    <w:basedOn w:val="8"/>
    <w:next w:val="1"/>
    <w:link w:val="66"/>
    <w:qFormat/>
    <w:uiPriority w:val="0"/>
    <w:pPr>
      <w:numPr>
        <w:ilvl w:val="7"/>
      </w:numPr>
      <w:tabs>
        <w:tab w:val="left" w:pos="1440"/>
      </w:tabs>
      <w:outlineLvl w:val="7"/>
    </w:pPr>
  </w:style>
  <w:style w:type="paragraph" w:styleId="10">
    <w:name w:val="heading 9"/>
    <w:basedOn w:val="9"/>
    <w:next w:val="1"/>
    <w:link w:val="67"/>
    <w:qFormat/>
    <w:uiPriority w:val="0"/>
    <w:pPr>
      <w:numPr>
        <w:ilvl w:val="8"/>
      </w:numPr>
      <w:tabs>
        <w:tab w:val="left" w:pos="1584"/>
      </w:tabs>
      <w:outlineLvl w:val="8"/>
    </w:p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qFormat/>
    <w:uiPriority w:val="0"/>
    <w:pPr>
      <w:tabs>
        <w:tab w:val="right" w:pos="1701"/>
      </w:tabs>
      <w:ind w:left="1985" w:hanging="1985"/>
    </w:pPr>
  </w:style>
  <w:style w:type="paragraph" w:styleId="16">
    <w:name w:val="toc 5"/>
    <w:basedOn w:val="17"/>
    <w:next w:val="1"/>
    <w:semiHidden/>
    <w:qFormat/>
    <w:uiPriority w:val="0"/>
    <w:pPr>
      <w:tabs>
        <w:tab w:val="right" w:pos="1701"/>
      </w:tabs>
      <w:ind w:left="1701" w:hanging="1701"/>
    </w:pPr>
  </w:style>
  <w:style w:type="paragraph" w:styleId="17">
    <w:name w:val="toc 4"/>
    <w:basedOn w:val="18"/>
    <w:next w:val="1"/>
    <w:semiHidden/>
    <w:qFormat/>
    <w:uiPriority w:val="0"/>
    <w:pPr>
      <w:tabs>
        <w:tab w:val="left" w:pos="1701"/>
      </w:tabs>
      <w:ind w:left="1418" w:hanging="1418"/>
    </w:pPr>
  </w:style>
  <w:style w:type="paragraph" w:styleId="18">
    <w:name w:val="toc 3"/>
    <w:basedOn w:val="19"/>
    <w:next w:val="1"/>
    <w:qFormat/>
    <w:uiPriority w:val="39"/>
    <w:pPr>
      <w:tabs>
        <w:tab w:val="left" w:pos="1701"/>
      </w:tabs>
      <w:ind w:left="1134" w:hanging="1134"/>
    </w:pPr>
  </w:style>
  <w:style w:type="paragraph" w:styleId="19">
    <w:name w:val="toc 2"/>
    <w:basedOn w:val="20"/>
    <w:next w:val="1"/>
    <w:qFormat/>
    <w:uiPriority w:val="39"/>
    <w:pPr>
      <w:keepNext w:val="0"/>
      <w:tabs>
        <w:tab w:val="left" w:pos="1701"/>
      </w:tabs>
      <w:spacing w:before="0"/>
      <w:ind w:left="851" w:hanging="851"/>
    </w:pPr>
    <w:rPr>
      <w:sz w:val="20"/>
      <w:szCs w:val="20"/>
    </w:rPr>
  </w:style>
  <w:style w:type="paragraph" w:styleId="20">
    <w:name w:val="toc 1"/>
    <w:next w:val="1"/>
    <w:qFormat/>
    <w:uiPriority w:val="39"/>
    <w:pPr>
      <w:keepNext/>
      <w:keepLines/>
      <w:widowControl w:val="0"/>
      <w:pBdr>
        <w:top w:val="none" w:color="000000" w:sz="0" w:space="0"/>
        <w:left w:val="none" w:color="000000" w:sz="0" w:space="0"/>
        <w:bottom w:val="none" w:color="000000" w:sz="0" w:space="0"/>
        <w:right w:val="none" w:color="000000" w:sz="0" w:space="0"/>
        <w:between w:val="none" w:color="000000" w:sz="0" w:space="0"/>
      </w:pBdr>
      <w:tabs>
        <w:tab w:val="left" w:pos="1701"/>
      </w:tabs>
      <w:spacing w:before="120"/>
      <w:ind w:left="1701" w:hanging="1701"/>
    </w:pPr>
    <w:rPr>
      <w:rFonts w:ascii="Arial" w:hAnsi="Arial" w:eastAsia="宋体" w:cs="Times New Roman"/>
      <w:b/>
      <w:sz w:val="22"/>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2"/>
      </w:numPr>
      <w:tabs>
        <w:tab w:val="left" w:pos="510"/>
        <w:tab w:val="left" w:pos="794"/>
        <w:tab w:val="left" w:pos="1077"/>
        <w:tab w:val="left" w:pos="1361"/>
      </w:tabs>
    </w:pPr>
  </w:style>
  <w:style w:type="paragraph" w:styleId="24">
    <w:name w:val="List Bullet 3"/>
    <w:basedOn w:val="25"/>
    <w:qFormat/>
    <w:uiPriority w:val="0"/>
    <w:pPr>
      <w:numPr>
        <w:numId w:val="3"/>
      </w:numPr>
      <w:tabs>
        <w:tab w:val="left" w:pos="510"/>
        <w:tab w:val="left" w:pos="794"/>
        <w:tab w:val="left" w:pos="1077"/>
      </w:tabs>
    </w:pPr>
  </w:style>
  <w:style w:type="paragraph" w:styleId="25">
    <w:name w:val="List Bullet 2"/>
    <w:basedOn w:val="26"/>
    <w:qFormat/>
    <w:uiPriority w:val="0"/>
    <w:pPr>
      <w:numPr>
        <w:numId w:val="4"/>
      </w:numPr>
      <w:tabs>
        <w:tab w:val="left" w:pos="510"/>
        <w:tab w:val="left" w:pos="794"/>
      </w:tabs>
    </w:pPr>
  </w:style>
  <w:style w:type="paragraph" w:styleId="26">
    <w:name w:val="List Bullet"/>
    <w:basedOn w:val="27"/>
    <w:qFormat/>
    <w:uiPriority w:val="0"/>
    <w:pPr>
      <w:numPr>
        <w:ilvl w:val="0"/>
        <w:numId w:val="5"/>
      </w:numPr>
    </w:pPr>
  </w:style>
  <w:style w:type="paragraph" w:styleId="27">
    <w:name w:val="Body Text"/>
    <w:basedOn w:val="1"/>
    <w:link w:val="223"/>
    <w:qFormat/>
    <w:uiPriority w:val="0"/>
  </w:style>
  <w:style w:type="paragraph" w:styleId="28">
    <w:name w:val="caption"/>
    <w:basedOn w:val="1"/>
    <w:next w:val="1"/>
    <w:qFormat/>
    <w:uiPriority w:val="0"/>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273"/>
    <w:qFormat/>
    <w:uiPriority w:val="99"/>
  </w:style>
  <w:style w:type="paragraph" w:styleId="31">
    <w:name w:val="List Bullet 5"/>
    <w:basedOn w:val="23"/>
    <w:qFormat/>
    <w:uiPriority w:val="0"/>
    <w:pPr>
      <w:numPr>
        <w:numId w:val="6"/>
      </w:numPr>
      <w:tabs>
        <w:tab w:val="left" w:pos="1644"/>
      </w:tabs>
    </w:pPr>
  </w:style>
  <w:style w:type="paragraph" w:styleId="32">
    <w:name w:val="toc 8"/>
    <w:basedOn w:val="20"/>
    <w:next w:val="1"/>
    <w:semiHidden/>
    <w:qFormat/>
    <w:uiPriority w:val="0"/>
    <w:pPr>
      <w:spacing w:before="180"/>
      <w:ind w:left="2693" w:hanging="2693"/>
    </w:pPr>
    <w:rPr>
      <w:b w:val="0"/>
      <w:bCs/>
    </w:rPr>
  </w:style>
  <w:style w:type="paragraph" w:styleId="33">
    <w:name w:val="endnote text"/>
    <w:basedOn w:val="1"/>
    <w:link w:val="204"/>
    <w:semiHidden/>
    <w:unhideWhenUsed/>
    <w:qFormat/>
    <w:uiPriority w:val="99"/>
    <w:pPr>
      <w:spacing w:after="0"/>
    </w:pPr>
  </w:style>
  <w:style w:type="paragraph" w:styleId="34">
    <w:name w:val="Balloon Text"/>
    <w:basedOn w:val="1"/>
    <w:semiHidden/>
    <w:qFormat/>
    <w:uiPriority w:val="0"/>
    <w:rPr>
      <w:rFonts w:ascii="Tahoma" w:hAnsi="Tahoma" w:cs="Tahoma"/>
      <w:sz w:val="16"/>
      <w:szCs w:val="16"/>
    </w:rPr>
  </w:style>
  <w:style w:type="paragraph" w:styleId="35">
    <w:name w:val="footer"/>
    <w:basedOn w:val="36"/>
    <w:link w:val="206"/>
    <w:qFormat/>
    <w:uiPriority w:val="99"/>
    <w:pPr>
      <w:jc w:val="center"/>
    </w:pPr>
    <w:rPr>
      <w:i/>
      <w:iCs/>
    </w:rPr>
  </w:style>
  <w:style w:type="paragraph" w:styleId="36">
    <w:name w:val="header"/>
    <w:link w:val="241"/>
    <w:qFormat/>
    <w:uiPriority w:val="0"/>
    <w:pPr>
      <w:widowControl w:val="0"/>
      <w:pBdr>
        <w:top w:val="none" w:color="000000" w:sz="0" w:space="0"/>
        <w:left w:val="none" w:color="000000" w:sz="0" w:space="0"/>
        <w:bottom w:val="none" w:color="000000" w:sz="0" w:space="0"/>
        <w:right w:val="none" w:color="000000" w:sz="0" w:space="0"/>
        <w:between w:val="none" w:color="000000" w:sz="0" w:space="0"/>
      </w:pBdr>
    </w:pPr>
    <w:rPr>
      <w:rFonts w:ascii="Arial" w:hAnsi="Arial" w:eastAsia="宋体" w:cs="Times New Roman"/>
      <w:b/>
      <w:bCs/>
      <w:sz w:val="18"/>
      <w:szCs w:val="18"/>
      <w:lang w:val="en-US" w:eastAsia="zh-CN" w:bidi="ar-SA"/>
    </w:rPr>
  </w:style>
  <w:style w:type="paragraph" w:styleId="37">
    <w:name w:val="Subtitle"/>
    <w:basedOn w:val="1"/>
    <w:next w:val="1"/>
    <w:link w:val="70"/>
    <w:qFormat/>
    <w:uiPriority w:val="11"/>
    <w:pPr>
      <w:spacing w:before="200" w:after="200"/>
    </w:pPr>
    <w:rPr>
      <w:sz w:val="24"/>
      <w:szCs w:val="24"/>
    </w:rPr>
  </w:style>
  <w:style w:type="paragraph" w:styleId="38">
    <w:name w:val="footnote text"/>
    <w:basedOn w:val="1"/>
    <w:link w:val="203"/>
    <w:semiHidden/>
    <w:qFormat/>
    <w:uiPriority w:val="0"/>
    <w:pPr>
      <w:keepLines/>
      <w:spacing w:after="0"/>
      <w:ind w:left="454" w:hanging="454"/>
    </w:pPr>
    <w:rPr>
      <w:sz w:val="16"/>
      <w:szCs w:val="16"/>
    </w:rPr>
  </w:style>
  <w:style w:type="paragraph" w:styleId="39">
    <w:name w:val="List 5"/>
    <w:basedOn w:val="40"/>
    <w:qFormat/>
    <w:uiPriority w:val="0"/>
    <w:pPr>
      <w:ind w:left="1702"/>
    </w:pPr>
  </w:style>
  <w:style w:type="paragraph" w:styleId="40">
    <w:name w:val="List 4"/>
    <w:basedOn w:val="11"/>
    <w:qFormat/>
    <w:uiPriority w:val="0"/>
    <w:pPr>
      <w:ind w:left="1418"/>
    </w:pPr>
  </w:style>
  <w:style w:type="paragraph" w:styleId="41">
    <w:name w:val="table of figures"/>
    <w:basedOn w:val="1"/>
    <w:next w:val="1"/>
    <w:qFormat/>
    <w:uiPriority w:val="99"/>
    <w:pPr>
      <w:ind w:left="1418" w:hanging="1418"/>
      <w:jc w:val="left"/>
    </w:pPr>
    <w:rPr>
      <w:b/>
    </w:rPr>
  </w:style>
  <w:style w:type="paragraph" w:styleId="42">
    <w:name w:val="toc 9"/>
    <w:basedOn w:val="32"/>
    <w:next w:val="1"/>
    <w:semiHidden/>
    <w:qFormat/>
    <w:uiPriority w:val="0"/>
    <w:pPr>
      <w:ind w:left="1418" w:hanging="1418"/>
    </w:pPr>
  </w:style>
  <w:style w:type="paragraph" w:styleId="43">
    <w:name w:val="Normal (Web)"/>
    <w:basedOn w:val="1"/>
    <w:unhideWhenUsed/>
    <w:qFormat/>
    <w:uiPriority w:val="99"/>
    <w:pPr>
      <w:spacing w:before="100" w:beforeAutospacing="1" w:after="100" w:afterAutospacing="1"/>
      <w:jc w:val="left"/>
    </w:pPr>
    <w:rPr>
      <w:rFonts w:ascii="宋体" w:hAnsi="宋体" w:cs="宋体"/>
      <w:sz w:val="24"/>
      <w:szCs w:val="24"/>
      <w:lang w:val="en-US"/>
    </w:rPr>
  </w:style>
  <w:style w:type="paragraph" w:styleId="44">
    <w:name w:val="index 1"/>
    <w:basedOn w:val="1"/>
    <w:next w:val="1"/>
    <w:semiHidden/>
    <w:qFormat/>
    <w:uiPriority w:val="0"/>
    <w:pPr>
      <w:keepLines/>
      <w:spacing w:after="0"/>
    </w:pPr>
  </w:style>
  <w:style w:type="paragraph" w:styleId="45">
    <w:name w:val="index 2"/>
    <w:basedOn w:val="44"/>
    <w:next w:val="1"/>
    <w:semiHidden/>
    <w:qFormat/>
    <w:uiPriority w:val="0"/>
    <w:pPr>
      <w:ind w:left="284"/>
    </w:pPr>
  </w:style>
  <w:style w:type="paragraph" w:styleId="46">
    <w:name w:val="Title"/>
    <w:basedOn w:val="1"/>
    <w:next w:val="1"/>
    <w:link w:val="69"/>
    <w:qFormat/>
    <w:uiPriority w:val="10"/>
    <w:pPr>
      <w:spacing w:before="300" w:after="200"/>
      <w:contextualSpacing/>
    </w:pPr>
    <w:rPr>
      <w:sz w:val="48"/>
      <w:szCs w:val="48"/>
    </w:rPr>
  </w:style>
  <w:style w:type="paragraph" w:styleId="47">
    <w:name w:val="annotation subject"/>
    <w:basedOn w:val="30"/>
    <w:next w:val="30"/>
    <w:semiHidden/>
    <w:qFormat/>
    <w:uiPriority w:val="0"/>
    <w:rPr>
      <w:b/>
      <w:bCs/>
    </w:r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basedOn w:val="50"/>
    <w:qFormat/>
    <w:uiPriority w:val="22"/>
    <w:rPr>
      <w:b/>
      <w:bCs/>
    </w:rPr>
  </w:style>
  <w:style w:type="character" w:styleId="52">
    <w:name w:val="endnote reference"/>
    <w:basedOn w:val="50"/>
    <w:semiHidden/>
    <w:unhideWhenUsed/>
    <w:qFormat/>
    <w:uiPriority w:val="99"/>
    <w:rPr>
      <w:vertAlign w:val="superscript"/>
    </w:rPr>
  </w:style>
  <w:style w:type="character" w:styleId="53">
    <w:name w:val="page number"/>
    <w:basedOn w:val="50"/>
    <w:semiHidden/>
    <w:qFormat/>
    <w:uiPriority w:val="0"/>
  </w:style>
  <w:style w:type="character" w:styleId="54">
    <w:name w:val="FollowedHyperlink"/>
    <w:semiHidden/>
    <w:qFormat/>
    <w:uiPriority w:val="0"/>
    <w:rPr>
      <w:color w:val="FF0000"/>
      <w:u w:val="single"/>
    </w:rPr>
  </w:style>
  <w:style w:type="character" w:styleId="55">
    <w:name w:val="Emphasis"/>
    <w:qFormat/>
    <w:uiPriority w:val="0"/>
    <w:rPr>
      <w:i/>
      <w:iCs/>
    </w:rPr>
  </w:style>
  <w:style w:type="character" w:styleId="56">
    <w:name w:val="Hyperlink"/>
    <w:qFormat/>
    <w:uiPriority w:val="99"/>
    <w:rPr>
      <w:color w:val="0000FF"/>
      <w:u w:val="single"/>
      <w:lang w:val="en-GB"/>
    </w:rPr>
  </w:style>
  <w:style w:type="character" w:styleId="57">
    <w:name w:val="annotation reference"/>
    <w:qFormat/>
    <w:uiPriority w:val="0"/>
    <w:rPr>
      <w:sz w:val="16"/>
      <w:szCs w:val="16"/>
    </w:rPr>
  </w:style>
  <w:style w:type="character" w:styleId="58">
    <w:name w:val="footnote reference"/>
    <w:semiHidden/>
    <w:qFormat/>
    <w:uiPriority w:val="0"/>
    <w:rPr>
      <w:b/>
      <w:bCs/>
      <w:position w:val="6"/>
      <w:sz w:val="16"/>
      <w:szCs w:val="16"/>
    </w:rPr>
  </w:style>
  <w:style w:type="character" w:customStyle="1" w:styleId="59">
    <w:name w:val="Heading 1 Char"/>
    <w:basedOn w:val="50"/>
    <w:qFormat/>
    <w:uiPriority w:val="9"/>
    <w:rPr>
      <w:rFonts w:ascii="Arial" w:hAnsi="Arial" w:eastAsia="Arial" w:cs="Arial"/>
      <w:sz w:val="40"/>
      <w:szCs w:val="40"/>
    </w:rPr>
  </w:style>
  <w:style w:type="character" w:customStyle="1" w:styleId="60">
    <w:name w:val="Heading 2 Char"/>
    <w:basedOn w:val="50"/>
    <w:qFormat/>
    <w:uiPriority w:val="9"/>
    <w:rPr>
      <w:rFonts w:ascii="Arial" w:hAnsi="Arial" w:eastAsia="Arial" w:cs="Arial"/>
      <w:sz w:val="34"/>
    </w:rPr>
  </w:style>
  <w:style w:type="character" w:customStyle="1" w:styleId="61">
    <w:name w:val="Heading 3 Char"/>
    <w:basedOn w:val="50"/>
    <w:qFormat/>
    <w:uiPriority w:val="9"/>
    <w:rPr>
      <w:rFonts w:ascii="Arial" w:hAnsi="Arial" w:eastAsia="Arial" w:cs="Arial"/>
      <w:sz w:val="30"/>
      <w:szCs w:val="30"/>
    </w:rPr>
  </w:style>
  <w:style w:type="character" w:customStyle="1" w:styleId="62">
    <w:name w:val="Heading 4 Char"/>
    <w:basedOn w:val="50"/>
    <w:link w:val="5"/>
    <w:qFormat/>
    <w:uiPriority w:val="0"/>
    <w:rPr>
      <w:rFonts w:ascii="Arial" w:hAnsi="Arial"/>
      <w:sz w:val="24"/>
      <w:szCs w:val="24"/>
      <w:lang w:val="en-GB"/>
    </w:rPr>
  </w:style>
  <w:style w:type="character" w:customStyle="1" w:styleId="63">
    <w:name w:val="Heading 5 Char"/>
    <w:basedOn w:val="50"/>
    <w:link w:val="6"/>
    <w:qFormat/>
    <w:uiPriority w:val="0"/>
    <w:rPr>
      <w:rFonts w:ascii="Arial" w:hAnsi="Arial"/>
      <w:sz w:val="22"/>
      <w:lang w:val="en-GB"/>
    </w:rPr>
  </w:style>
  <w:style w:type="character" w:customStyle="1" w:styleId="64">
    <w:name w:val="Heading 6 Char"/>
    <w:basedOn w:val="50"/>
    <w:link w:val="7"/>
    <w:qFormat/>
    <w:uiPriority w:val="0"/>
    <w:rPr>
      <w:rFonts w:ascii="Arial" w:hAnsi="Arial" w:cs="Arial"/>
      <w:lang w:val="en-GB"/>
    </w:rPr>
  </w:style>
  <w:style w:type="character" w:customStyle="1" w:styleId="65">
    <w:name w:val="Heading 7 Char"/>
    <w:basedOn w:val="50"/>
    <w:link w:val="8"/>
    <w:qFormat/>
    <w:uiPriority w:val="0"/>
    <w:rPr>
      <w:rFonts w:ascii="Arial" w:hAnsi="Arial" w:cs="Arial"/>
      <w:lang w:val="en-GB"/>
    </w:rPr>
  </w:style>
  <w:style w:type="character" w:customStyle="1" w:styleId="66">
    <w:name w:val="Heading 8 Char"/>
    <w:basedOn w:val="50"/>
    <w:link w:val="9"/>
    <w:qFormat/>
    <w:uiPriority w:val="0"/>
    <w:rPr>
      <w:rFonts w:ascii="Arial" w:hAnsi="Arial" w:cs="Arial"/>
      <w:lang w:val="en-GB"/>
    </w:rPr>
  </w:style>
  <w:style w:type="character" w:customStyle="1" w:styleId="67">
    <w:name w:val="Heading 9 Char"/>
    <w:basedOn w:val="50"/>
    <w:link w:val="10"/>
    <w:qFormat/>
    <w:uiPriority w:val="0"/>
    <w:rPr>
      <w:rFonts w:ascii="Arial" w:hAnsi="Arial" w:cs="Arial"/>
      <w:lang w:val="en-GB"/>
    </w:rPr>
  </w:style>
  <w:style w:type="paragraph" w:styleId="68">
    <w:name w:val="No Spacing"/>
    <w:qFormat/>
    <w:uiPriority w:val="1"/>
    <w:pPr>
      <w:pBdr>
        <w:top w:val="none" w:color="000000" w:sz="0" w:space="0"/>
        <w:left w:val="none" w:color="000000" w:sz="0" w:space="0"/>
        <w:bottom w:val="none" w:color="000000" w:sz="0" w:space="0"/>
        <w:right w:val="none" w:color="000000" w:sz="0" w:space="0"/>
        <w:between w:val="none" w:color="000000" w:sz="0" w:space="0"/>
      </w:pBdr>
    </w:pPr>
    <w:rPr>
      <w:rFonts w:ascii="Times New Roman" w:hAnsi="Times New Roman" w:eastAsia="宋体" w:cs="Times New Roman"/>
      <w:szCs w:val="22"/>
      <w:lang w:val="en-US" w:eastAsia="zh-CN" w:bidi="ar-SA"/>
    </w:rPr>
  </w:style>
  <w:style w:type="character" w:customStyle="1" w:styleId="69">
    <w:name w:val="Title Char"/>
    <w:basedOn w:val="50"/>
    <w:link w:val="46"/>
    <w:qFormat/>
    <w:uiPriority w:val="10"/>
    <w:rPr>
      <w:sz w:val="48"/>
      <w:szCs w:val="48"/>
    </w:rPr>
  </w:style>
  <w:style w:type="character" w:customStyle="1" w:styleId="70">
    <w:name w:val="Subtitle Char"/>
    <w:basedOn w:val="50"/>
    <w:link w:val="37"/>
    <w:qFormat/>
    <w:uiPriority w:val="11"/>
    <w:rPr>
      <w:sz w:val="24"/>
      <w:szCs w:val="24"/>
    </w:rPr>
  </w:style>
  <w:style w:type="paragraph" w:styleId="71">
    <w:name w:val="Quote"/>
    <w:basedOn w:val="1"/>
    <w:next w:val="1"/>
    <w:link w:val="72"/>
    <w:qFormat/>
    <w:uiPriority w:val="29"/>
    <w:pPr>
      <w:ind w:left="720" w:right="720"/>
    </w:pPr>
    <w:rPr>
      <w:i/>
    </w:rPr>
  </w:style>
  <w:style w:type="character" w:customStyle="1" w:styleId="72">
    <w:name w:val="Quote Char"/>
    <w:link w:val="71"/>
    <w:qFormat/>
    <w:uiPriority w:val="29"/>
    <w:rPr>
      <w:i/>
    </w:rPr>
  </w:style>
  <w:style w:type="paragraph" w:styleId="73">
    <w:name w:val="Intense Quote"/>
    <w:basedOn w:val="1"/>
    <w:next w:val="1"/>
    <w:link w:val="7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74">
    <w:name w:val="Intense Quote Char"/>
    <w:link w:val="73"/>
    <w:qFormat/>
    <w:uiPriority w:val="30"/>
    <w:rPr>
      <w:i/>
    </w:rPr>
  </w:style>
  <w:style w:type="character" w:customStyle="1" w:styleId="75">
    <w:name w:val="Header Char"/>
    <w:basedOn w:val="50"/>
    <w:qFormat/>
    <w:uiPriority w:val="99"/>
  </w:style>
  <w:style w:type="character" w:customStyle="1" w:styleId="76">
    <w:name w:val="Footer Char"/>
    <w:basedOn w:val="50"/>
    <w:qFormat/>
    <w:uiPriority w:val="99"/>
  </w:style>
  <w:style w:type="character" w:customStyle="1" w:styleId="77">
    <w:name w:val="Caption Char"/>
    <w:qFormat/>
    <w:uiPriority w:val="99"/>
  </w:style>
  <w:style w:type="table" w:customStyle="1" w:styleId="78">
    <w:name w:val="Table Grid Light1"/>
    <w:basedOn w:val="48"/>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79">
    <w:name w:val="Plain Table 1"/>
    <w:basedOn w:val="48"/>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style>
  <w:style w:type="table" w:customStyle="1" w:styleId="80">
    <w:name w:val="Plain Table 2"/>
    <w:basedOn w:val="48"/>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81">
    <w:name w:val="Plain Table 3"/>
    <w:basedOn w:val="48"/>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style>
  <w:style w:type="table" w:customStyle="1" w:styleId="82">
    <w:name w:val="Plain Table 4"/>
    <w:basedOn w:val="48"/>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style>
  <w:style w:type="table" w:customStyle="1" w:styleId="83">
    <w:name w:val="Plain Table 5"/>
    <w:basedOn w:val="48"/>
    <w:qFormat/>
    <w:uiPriority w:val="99"/>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style>
  <w:style w:type="table" w:customStyle="1" w:styleId="84">
    <w:name w:val="Grid Table 1 Light"/>
    <w:basedOn w:val="48"/>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5">
    <w:name w:val="Grid Table 1 Light - Accent 11"/>
    <w:basedOn w:val="48"/>
    <w:qFormat/>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86">
    <w:name w:val="Grid Table 1 Light - Accent 21"/>
    <w:basedOn w:val="48"/>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87">
    <w:name w:val="Grid Table 1 Light - Accent 31"/>
    <w:basedOn w:val="48"/>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88">
    <w:name w:val="Grid Table 1 Light - Accent 41"/>
    <w:basedOn w:val="48"/>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89">
    <w:name w:val="Grid Table 1 Light - Accent 51"/>
    <w:basedOn w:val="48"/>
    <w:qFormat/>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90">
    <w:name w:val="Grid Table 1 Light - Accent 61"/>
    <w:basedOn w:val="48"/>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91">
    <w:name w:val="Grid Table 2"/>
    <w:basedOn w:val="48"/>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style>
  <w:style w:type="table" w:customStyle="1" w:styleId="92">
    <w:name w:val="Grid Table 2 - Accent 11"/>
    <w:basedOn w:val="48"/>
    <w:qFormat/>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single" w:color="537DC8" w:themeColor="accent1" w:themeTint="EA" w:sz="12" w:space="0"/>
          <w:right w:val="nil"/>
        </w:tcBorders>
        <w:shd w:val="clear" w:color="auto" w:fill="FFFFFF"/>
      </w:tcPr>
    </w:tblStylePr>
    <w:tblStylePr w:type="lastRow">
      <w:rPr>
        <w:b/>
        <w:color w:val="404040"/>
      </w:rPr>
      <w:tcPr>
        <w:tcBorders>
          <w:top w:val="single" w:color="537DC8"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8E2F2" w:themeFill="accent1" w:themeFillTint="34"/>
      </w:tcPr>
    </w:tblStylePr>
    <w:tblStylePr w:type="band1Horz">
      <w:rPr>
        <w:rFonts w:ascii="Arial" w:hAnsi="Arial"/>
        <w:color w:val="404040"/>
        <w:sz w:val="22"/>
      </w:rPr>
      <w:tcPr>
        <w:shd w:val="clear" w:color="auto" w:fill="D8E2F2" w:themeFill="accent1" w:themeFillTint="34"/>
      </w:tcPr>
    </w:tblStylePr>
  </w:style>
  <w:style w:type="table" w:customStyle="1" w:styleId="93">
    <w:name w:val="Grid Table 2 - Accent 21"/>
    <w:basedOn w:val="48"/>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auto" w:fill="FFFFFF"/>
      </w:tcPr>
    </w:tblStylePr>
    <w:tblStylePr w:type="lastRow">
      <w:rPr>
        <w:b/>
        <w:color w:val="404040"/>
      </w:rPr>
      <w:tcPr>
        <w:tcBorders>
          <w:top w:val="single" w:color="F4B28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style>
  <w:style w:type="table" w:customStyle="1" w:styleId="94">
    <w:name w:val="Grid Table 2 - Accent 31"/>
    <w:basedOn w:val="48"/>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auto" w:fill="FFFFFF"/>
      </w:tcPr>
    </w:tblStylePr>
    <w:tblStylePr w:type="lastRow">
      <w:rPr>
        <w:b/>
        <w:color w:val="404040"/>
      </w:rPr>
      <w:tcPr>
        <w:tcBorders>
          <w:top w:val="single" w:color="A5A5A5"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style>
  <w:style w:type="table" w:customStyle="1" w:styleId="95">
    <w:name w:val="Grid Table 2 - Accent 41"/>
    <w:basedOn w:val="48"/>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auto" w:fill="FFFFFF"/>
      </w:tcPr>
    </w:tblStylePr>
    <w:tblStylePr w:type="lastRow">
      <w:rPr>
        <w:b/>
        <w:color w:val="404040"/>
      </w:rPr>
      <w:tcPr>
        <w:tcBorders>
          <w:top w:val="single" w:color="FFD864"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style>
  <w:style w:type="table" w:customStyle="1" w:styleId="96">
    <w:name w:val="Grid Table 2 - Accent 51"/>
    <w:basedOn w:val="48"/>
    <w:qFormat/>
    <w:uiPriority w:val="99"/>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single" w:color="5B9BD5" w:themeColor="accent5" w:sz="12" w:space="0"/>
          <w:right w:val="nil"/>
        </w:tcBorders>
        <w:shd w:val="clear" w:color="auto" w:fill="FFFFFF"/>
      </w:tcPr>
    </w:tblStylePr>
    <w:tblStylePr w:type="lastRow">
      <w:rPr>
        <w:b/>
        <w:color w:val="404040"/>
      </w:rPr>
      <w:tcPr>
        <w:tcBorders>
          <w:top w:val="single" w:color="5B9BD5"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DEAF6" w:themeFill="accent5" w:themeFillTint="34"/>
      </w:tcPr>
    </w:tblStylePr>
    <w:tblStylePr w:type="band1Horz">
      <w:rPr>
        <w:rFonts w:ascii="Arial" w:hAnsi="Arial"/>
        <w:color w:val="404040"/>
        <w:sz w:val="22"/>
      </w:rPr>
      <w:tcPr>
        <w:shd w:val="clear" w:color="auto" w:fill="DDEAF6" w:themeFill="accent5" w:themeFillTint="34"/>
      </w:tcPr>
    </w:tblStylePr>
  </w:style>
  <w:style w:type="table" w:customStyle="1" w:styleId="97">
    <w:name w:val="Grid Table 2 - Accent 61"/>
    <w:basedOn w:val="48"/>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auto" w:fill="FFFFFF"/>
      </w:tcPr>
    </w:tblStylePr>
    <w:tblStylePr w:type="lastRow">
      <w:rPr>
        <w:b/>
        <w:color w:val="404040"/>
      </w:rPr>
      <w:tcPr>
        <w:tcBorders>
          <w:top w:val="single" w:color="70AD47"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style>
  <w:style w:type="table" w:customStyle="1" w:styleId="98">
    <w:name w:val="Grid Table 3"/>
    <w:basedOn w:val="48"/>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style>
  <w:style w:type="table" w:customStyle="1" w:styleId="99">
    <w:name w:val="Grid Table 3 - Accent 11"/>
    <w:basedOn w:val="48"/>
    <w:qFormat/>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D8E2F2" w:themeFill="accent1" w:themeFillTint="34"/>
      </w:tcPr>
    </w:tblStylePr>
    <w:tblStylePr w:type="band1Horz">
      <w:rPr>
        <w:rFonts w:ascii="Arial" w:hAnsi="Arial"/>
        <w:color w:val="404040"/>
        <w:sz w:val="22"/>
      </w:rPr>
      <w:tcPr>
        <w:shd w:val="clear" w:color="auto" w:fill="D8E2F2" w:themeFill="accent1" w:themeFillTint="34"/>
      </w:tcPr>
    </w:tblStylePr>
  </w:style>
  <w:style w:type="table" w:customStyle="1" w:styleId="100">
    <w:name w:val="Grid Table 3 - Accent 21"/>
    <w:basedOn w:val="48"/>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style>
  <w:style w:type="table" w:customStyle="1" w:styleId="101">
    <w:name w:val="Grid Table 3 - Accent 31"/>
    <w:basedOn w:val="48"/>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style>
  <w:style w:type="table" w:customStyle="1" w:styleId="102">
    <w:name w:val="Grid Table 3 - Accent 41"/>
    <w:basedOn w:val="48"/>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style>
  <w:style w:type="table" w:customStyle="1" w:styleId="103">
    <w:name w:val="Grid Table 3 - Accent 51"/>
    <w:basedOn w:val="48"/>
    <w:qFormat/>
    <w:uiPriority w:val="99"/>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DDEAF6" w:themeFill="accent5" w:themeFillTint="34"/>
      </w:tcPr>
    </w:tblStylePr>
    <w:tblStylePr w:type="band1Horz">
      <w:rPr>
        <w:rFonts w:ascii="Arial" w:hAnsi="Arial"/>
        <w:color w:val="404040"/>
        <w:sz w:val="22"/>
      </w:rPr>
      <w:tcPr>
        <w:shd w:val="clear" w:color="auto" w:fill="DDEAF6" w:themeFill="accent5" w:themeFillTint="34"/>
      </w:tcPr>
    </w:tblStylePr>
  </w:style>
  <w:style w:type="table" w:customStyle="1" w:styleId="104">
    <w:name w:val="Grid Table 3 - Accent 61"/>
    <w:basedOn w:val="48"/>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style>
  <w:style w:type="table" w:customStyle="1" w:styleId="105">
    <w:name w:val="Grid Table 4"/>
    <w:basedOn w:val="48"/>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style>
  <w:style w:type="table" w:customStyle="1" w:styleId="106">
    <w:name w:val="Grid Table 4 - Accent 11"/>
    <w:basedOn w:val="48"/>
    <w:qFormat/>
    <w:uiPriority w:val="5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auto"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3F3" w:themeFill="accent1" w:themeFillTint="32"/>
      </w:tcPr>
    </w:tblStylePr>
    <w:tblStylePr w:type="band1Horz">
      <w:rPr>
        <w:rFonts w:ascii="Arial" w:hAnsi="Arial"/>
        <w:color w:val="404040"/>
        <w:sz w:val="22"/>
      </w:rPr>
      <w:tcPr>
        <w:shd w:val="clear" w:color="auto" w:fill="DAE3F3" w:themeFill="accent1" w:themeFillTint="32"/>
      </w:tcPr>
    </w:tblStylePr>
  </w:style>
  <w:style w:type="table" w:customStyle="1" w:styleId="107">
    <w:name w:val="Grid Table 4 - Accent 21"/>
    <w:basedOn w:val="48"/>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auto"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style>
  <w:style w:type="table" w:customStyle="1" w:styleId="108">
    <w:name w:val="Grid Table 4 - Accent 31"/>
    <w:basedOn w:val="48"/>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uto"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style>
  <w:style w:type="table" w:customStyle="1" w:styleId="109">
    <w:name w:val="Grid Table 4 - Accent 41"/>
    <w:basedOn w:val="48"/>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auto"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style>
  <w:style w:type="table" w:customStyle="1" w:styleId="110">
    <w:name w:val="Grid Table 4 - Accent 51"/>
    <w:basedOn w:val="48"/>
    <w:qFormat/>
    <w:uiPriority w:val="5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auto"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DEAF6" w:themeFill="accent5" w:themeFillTint="34"/>
      </w:tcPr>
    </w:tblStylePr>
    <w:tblStylePr w:type="band1Horz">
      <w:rPr>
        <w:rFonts w:ascii="Arial" w:hAnsi="Arial"/>
        <w:color w:val="404040"/>
        <w:sz w:val="22"/>
      </w:rPr>
      <w:tcPr>
        <w:shd w:val="clear" w:color="auto" w:fill="DDEAF6" w:themeFill="accent5" w:themeFillTint="34"/>
      </w:tcPr>
    </w:tblStylePr>
  </w:style>
  <w:style w:type="table" w:customStyle="1" w:styleId="111">
    <w:name w:val="Grid Table 4 - Accent 61"/>
    <w:basedOn w:val="48"/>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auto"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style>
  <w:style w:type="table" w:customStyle="1" w:styleId="112">
    <w:name w:val="Grid Table 5 Dark"/>
    <w:basedOn w:val="4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style>
  <w:style w:type="table" w:customStyle="1" w:styleId="113">
    <w:name w:val="Grid Table 5 Dark- Accent 1"/>
    <w:basedOn w:val="4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472C4" w:themeFill="accent1"/>
      </w:tcPr>
    </w:tblStylePr>
    <w:tblStylePr w:type="lastRow">
      <w:rPr>
        <w:rFonts w:ascii="Arial" w:hAnsi="Arial"/>
        <w:b/>
        <w:color w:val="FFFFFF"/>
        <w:sz w:val="22"/>
      </w:rPr>
      <w:tcPr>
        <w:tcBorders>
          <w:top w:val="single" w:color="FFFFFF" w:themeColor="light1" w:sz="4" w:space="0"/>
        </w:tcBorders>
        <w:shd w:val="clear" w:color="auto" w:fill="4472C4" w:themeFill="accent1"/>
      </w:tcPr>
    </w:tblStylePr>
    <w:tblStylePr w:type="firstCol">
      <w:rPr>
        <w:rFonts w:ascii="Arial" w:hAnsi="Arial"/>
        <w:b/>
        <w:color w:val="FFFFFF"/>
        <w:sz w:val="22"/>
      </w:rPr>
      <w:tcPr>
        <w:shd w:val="clear" w:color="auto" w:fill="4472C4" w:themeFill="accent1"/>
      </w:tcPr>
    </w:tblStylePr>
    <w:tblStylePr w:type="lastCol">
      <w:rPr>
        <w:rFonts w:ascii="Arial" w:hAnsi="Arial"/>
        <w:b/>
        <w:color w:val="FFFFFF"/>
        <w:sz w:val="22"/>
      </w:rPr>
      <w:tcPr>
        <w:shd w:val="clear" w:color="auto" w:fill="4472C4" w:themeFill="accent1"/>
      </w:tcPr>
    </w:tblStylePr>
    <w:tblStylePr w:type="band1Vert">
      <w:tcPr>
        <w:shd w:val="clear" w:color="auto" w:fill="A9BEE3" w:themeFill="accent1" w:themeFillTint="75"/>
      </w:tcPr>
    </w:tblStylePr>
    <w:tblStylePr w:type="band1Horz">
      <w:tcPr>
        <w:shd w:val="clear" w:color="auto" w:fill="A9BEE3" w:themeFill="accent1" w:themeFillTint="75"/>
      </w:tcPr>
    </w:tblStylePr>
  </w:style>
  <w:style w:type="table" w:customStyle="1" w:styleId="114">
    <w:name w:val="Grid Table 5 Dark - Accent 21"/>
    <w:basedOn w:val="4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ED7D31" w:themeFill="accent2"/>
      </w:tcPr>
    </w:tblStylePr>
    <w:tblStylePr w:type="lastRow">
      <w:rPr>
        <w:rFonts w:ascii="Arial" w:hAnsi="Arial"/>
        <w:b/>
        <w:color w:val="FFFFFF"/>
        <w:sz w:val="22"/>
      </w:rPr>
      <w:tcPr>
        <w:tcBorders>
          <w:top w:val="single" w:color="FFFFFF" w:themeColor="light1" w:sz="4" w:space="0"/>
        </w:tcBorders>
        <w:shd w:val="clear" w:color="auto" w:fill="ED7D31" w:themeFill="accent2"/>
      </w:tcPr>
    </w:tblStylePr>
    <w:tblStylePr w:type="firstCol">
      <w:rPr>
        <w:rFonts w:ascii="Arial" w:hAnsi="Arial"/>
        <w:b/>
        <w:color w:val="FFFFFF"/>
        <w:sz w:val="22"/>
      </w:rPr>
      <w:tcPr>
        <w:shd w:val="clear" w:color="auto" w:fill="ED7D31" w:themeFill="accent2"/>
      </w:tcPr>
    </w:tblStylePr>
    <w:tblStylePr w:type="lastCol">
      <w:rPr>
        <w:rFonts w:ascii="Arial" w:hAnsi="Arial"/>
        <w:b/>
        <w:color w:val="FFFFFF"/>
        <w:sz w:val="22"/>
      </w:rPr>
      <w:tcPr>
        <w:shd w:val="clear" w:color="auto" w:fill="ED7D31" w:themeFill="accent2"/>
      </w:tcPr>
    </w:tblStylePr>
    <w:tblStylePr w:type="band1Vert">
      <w:tcPr>
        <w:shd w:val="clear" w:color="auto" w:fill="F6C3A0" w:themeFill="accent2" w:themeFillTint="75"/>
      </w:tcPr>
    </w:tblStylePr>
    <w:tblStylePr w:type="band1Horz">
      <w:tcPr>
        <w:shd w:val="clear" w:color="auto" w:fill="F6C3A0" w:themeFill="accent2" w:themeFillTint="75"/>
      </w:tcPr>
    </w:tblStylePr>
  </w:style>
  <w:style w:type="table" w:customStyle="1" w:styleId="115">
    <w:name w:val="Grid Table 5 Dark - Accent 31"/>
    <w:basedOn w:val="4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A5A5A5" w:themeFill="accent3"/>
      </w:tcPr>
    </w:tblStylePr>
    <w:tblStylePr w:type="lastRow">
      <w:rPr>
        <w:rFonts w:ascii="Arial" w:hAnsi="Arial"/>
        <w:b/>
        <w:color w:val="FFFFFF"/>
        <w:sz w:val="22"/>
      </w:rPr>
      <w:tcPr>
        <w:tcBorders>
          <w:top w:val="single" w:color="FFFFFF" w:themeColor="light1" w:sz="4" w:space="0"/>
        </w:tcBorders>
        <w:shd w:val="clear" w:color="auto" w:fill="A5A5A5" w:themeFill="accent3"/>
      </w:tcPr>
    </w:tblStylePr>
    <w:tblStylePr w:type="firstCol">
      <w:rPr>
        <w:rFonts w:ascii="Arial" w:hAnsi="Arial"/>
        <w:b/>
        <w:color w:val="FFFFFF"/>
        <w:sz w:val="22"/>
      </w:rPr>
      <w:tcPr>
        <w:shd w:val="clear" w:color="auto" w:fill="A5A5A5" w:themeFill="accent3"/>
      </w:tcPr>
    </w:tblStylePr>
    <w:tblStylePr w:type="lastCol">
      <w:rPr>
        <w:rFonts w:ascii="Arial" w:hAnsi="Arial"/>
        <w:b/>
        <w:color w:val="FFFFFF"/>
        <w:sz w:val="22"/>
      </w:rPr>
      <w:tcPr>
        <w:shd w:val="clear" w:color="auto" w:fill="A5A5A5" w:themeFill="accent3"/>
      </w:tcPr>
    </w:tblStylePr>
    <w:tblStylePr w:type="band1Vert">
      <w:tcPr>
        <w:shd w:val="clear" w:color="auto" w:fill="D5D5D5" w:themeFill="accent3" w:themeFillTint="75"/>
      </w:tcPr>
    </w:tblStylePr>
    <w:tblStylePr w:type="band1Horz">
      <w:tcPr>
        <w:shd w:val="clear" w:color="auto" w:fill="D5D5D5" w:themeFill="accent3" w:themeFillTint="75"/>
      </w:tcPr>
    </w:tblStylePr>
  </w:style>
  <w:style w:type="table" w:customStyle="1" w:styleId="116">
    <w:name w:val="Grid Table 5 Dark- Accent 4"/>
    <w:basedOn w:val="4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FC000" w:themeFill="accent4"/>
      </w:tcPr>
    </w:tblStylePr>
    <w:tblStylePr w:type="lastRow">
      <w:rPr>
        <w:rFonts w:ascii="Arial" w:hAnsi="Arial"/>
        <w:b/>
        <w:color w:val="FFFFFF"/>
        <w:sz w:val="22"/>
      </w:rPr>
      <w:tcPr>
        <w:tcBorders>
          <w:top w:val="single" w:color="FFFFFF" w:themeColor="light1" w:sz="4" w:space="0"/>
        </w:tcBorders>
        <w:shd w:val="clear" w:color="auto" w:fill="FFC000" w:themeFill="accent4"/>
      </w:tcPr>
    </w:tblStylePr>
    <w:tblStylePr w:type="firstCol">
      <w:rPr>
        <w:rFonts w:ascii="Arial" w:hAnsi="Arial"/>
        <w:b/>
        <w:color w:val="FFFFFF"/>
        <w:sz w:val="22"/>
      </w:rPr>
      <w:tcPr>
        <w:shd w:val="clear" w:color="auto" w:fill="FFC000" w:themeFill="accent4"/>
      </w:tcPr>
    </w:tblStylePr>
    <w:tblStylePr w:type="lastCol">
      <w:rPr>
        <w:rFonts w:ascii="Arial" w:hAnsi="Arial"/>
        <w:b/>
        <w:color w:val="FFFFFF"/>
        <w:sz w:val="22"/>
      </w:rPr>
      <w:tcPr>
        <w:shd w:val="clear" w:color="auto" w:fill="FFC000" w:themeFill="accent4"/>
      </w:tcPr>
    </w:tblStylePr>
    <w:tblStylePr w:type="band1Vert">
      <w:tcPr>
        <w:shd w:val="clear" w:color="auto" w:fill="FEE289" w:themeFill="accent4" w:themeFillTint="75"/>
      </w:tcPr>
    </w:tblStylePr>
    <w:tblStylePr w:type="band1Horz">
      <w:tcPr>
        <w:shd w:val="clear" w:color="auto" w:fill="FEE289" w:themeFill="accent4" w:themeFillTint="75"/>
      </w:tcPr>
    </w:tblStylePr>
  </w:style>
  <w:style w:type="table" w:customStyle="1" w:styleId="117">
    <w:name w:val="Grid Table 5 Dark - Accent 51"/>
    <w:basedOn w:val="4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5B9BD5" w:themeFill="accent5"/>
      </w:tcPr>
    </w:tblStylePr>
    <w:tblStylePr w:type="lastRow">
      <w:rPr>
        <w:rFonts w:ascii="Arial" w:hAnsi="Arial"/>
        <w:b/>
        <w:color w:val="FFFFFF"/>
        <w:sz w:val="22"/>
      </w:rPr>
      <w:tcPr>
        <w:tcBorders>
          <w:top w:val="single" w:color="FFFFFF" w:themeColor="light1" w:sz="4" w:space="0"/>
        </w:tcBorders>
        <w:shd w:val="clear" w:color="auto" w:fill="5B9BD5" w:themeFill="accent5"/>
      </w:tcPr>
    </w:tblStylePr>
    <w:tblStylePr w:type="firstCol">
      <w:rPr>
        <w:rFonts w:ascii="Arial" w:hAnsi="Arial"/>
        <w:b/>
        <w:color w:val="FFFFFF"/>
        <w:sz w:val="22"/>
      </w:rPr>
      <w:tcPr>
        <w:shd w:val="clear" w:color="auto" w:fill="5B9BD5" w:themeFill="accent5"/>
      </w:tcPr>
    </w:tblStylePr>
    <w:tblStylePr w:type="lastCol">
      <w:rPr>
        <w:rFonts w:ascii="Arial" w:hAnsi="Arial"/>
        <w:b/>
        <w:color w:val="FFFFFF"/>
        <w:sz w:val="22"/>
      </w:rPr>
      <w:tcPr>
        <w:shd w:val="clear" w:color="auto" w:fill="5B9BD5" w:themeFill="accent5"/>
      </w:tcPr>
    </w:tblStylePr>
    <w:tblStylePr w:type="band1Vert">
      <w:tcPr>
        <w:shd w:val="clear" w:color="auto" w:fill="B3D1EB" w:themeFill="accent5" w:themeFillTint="75"/>
      </w:tcPr>
    </w:tblStylePr>
    <w:tblStylePr w:type="band1Horz">
      <w:tcPr>
        <w:shd w:val="clear" w:color="auto" w:fill="B3D1EB" w:themeFill="accent5" w:themeFillTint="75"/>
      </w:tcPr>
    </w:tblStylePr>
  </w:style>
  <w:style w:type="table" w:customStyle="1" w:styleId="118">
    <w:name w:val="Grid Table 5 Dark - Accent 61"/>
    <w:basedOn w:val="4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70AD47" w:themeFill="accent6"/>
      </w:tcPr>
    </w:tblStylePr>
    <w:tblStylePr w:type="lastRow">
      <w:rPr>
        <w:rFonts w:ascii="Arial" w:hAnsi="Arial"/>
        <w:b/>
        <w:color w:val="FFFFFF"/>
        <w:sz w:val="22"/>
      </w:rPr>
      <w:tcPr>
        <w:tcBorders>
          <w:top w:val="single" w:color="FFFFFF" w:themeColor="light1" w:sz="4" w:space="0"/>
        </w:tcBorders>
        <w:shd w:val="clear" w:color="auto" w:fill="70AD47" w:themeFill="accent6"/>
      </w:tcPr>
    </w:tblStylePr>
    <w:tblStylePr w:type="firstCol">
      <w:rPr>
        <w:rFonts w:ascii="Arial" w:hAnsi="Arial"/>
        <w:b/>
        <w:color w:val="FFFFFF"/>
        <w:sz w:val="22"/>
      </w:rPr>
      <w:tcPr>
        <w:shd w:val="clear" w:color="auto" w:fill="70AD47" w:themeFill="accent6"/>
      </w:tcPr>
    </w:tblStylePr>
    <w:tblStylePr w:type="lastCol">
      <w:rPr>
        <w:rFonts w:ascii="Arial" w:hAnsi="Arial"/>
        <w:b/>
        <w:color w:val="FFFFFF"/>
        <w:sz w:val="22"/>
      </w:rPr>
      <w:tcPr>
        <w:shd w:val="clear" w:color="auto" w:fill="70AD47" w:themeFill="accent6"/>
      </w:tcPr>
    </w:tblStylePr>
    <w:tblStylePr w:type="band1Vert">
      <w:tcPr>
        <w:shd w:val="clear" w:color="auto" w:fill="BCDBA8" w:themeFill="accent6" w:themeFillTint="75"/>
      </w:tcPr>
    </w:tblStylePr>
    <w:tblStylePr w:type="band1Horz">
      <w:tcPr>
        <w:shd w:val="clear" w:color="auto" w:fill="BCDBA8" w:themeFill="accent6" w:themeFillTint="75"/>
      </w:tcPr>
    </w:tblStylePr>
  </w:style>
  <w:style w:type="table" w:customStyle="1" w:styleId="119">
    <w:name w:val="Grid Table 6 Colorful"/>
    <w:basedOn w:val="48"/>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0">
    <w:name w:val="Grid Table 6 Colorful - Accent 11"/>
    <w:basedOn w:val="48"/>
    <w:qFormat/>
    <w:uiPriority w:val="99"/>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1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1B9E2" w:themeColor="accent1" w:themeTint="80"/>
        <w14:textFill>
          <w14:solidFill>
            <w14:schemeClr w14:val="accent1">
              <w14:lumMod w14:val="50000"/>
              <w14:lumOff w14:val="50000"/>
            </w14:schemeClr>
          </w14:solidFill>
        </w14:textFill>
      </w:rPr>
    </w:tblStylePr>
    <w:tblStylePr w:type="firstCol">
      <w:rPr>
        <w:b/>
        <w:color w:val="A1B9E2" w:themeColor="accent1" w:themeTint="80"/>
        <w14:textFill>
          <w14:solidFill>
            <w14:schemeClr w14:val="accent1">
              <w14:lumMod w14:val="50000"/>
              <w14:lumOff w14:val="50000"/>
            </w14:schemeClr>
          </w14:solidFill>
        </w14:textFill>
      </w:rPr>
    </w:tblStylePr>
    <w:tblStylePr w:type="lastCol">
      <w:rPr>
        <w:b/>
        <w:color w:val="A1B9E2" w:themeColor="accent1" w:themeTint="80"/>
        <w14:textFill>
          <w14:solidFill>
            <w14:schemeClr w14:val="accent1">
              <w14:lumMod w14:val="50000"/>
              <w14:lumOff w14:val="50000"/>
            </w14:schemeClr>
          </w14:solidFill>
        </w14:textFill>
      </w:rPr>
    </w:tblStylePr>
    <w:tblStylePr w:type="band1Vert">
      <w:tcPr>
        <w:shd w:val="clear" w:color="auto" w:fill="D8E2F2" w:themeFill="accent1" w:themeFillTint="34"/>
      </w:tcPr>
    </w:tblStylePr>
    <w:tblStylePr w:type="band1Horz">
      <w:rPr>
        <w:rFonts w:ascii="Arial" w:hAnsi="Arial"/>
        <w:color w:val="A1B9E2" w:themeColor="accent1" w:themeTint="80"/>
        <w:sz w:val="22"/>
        <w14:textFill>
          <w14:solidFill>
            <w14:schemeClr w14:val="accent1">
              <w14:lumMod w14:val="50000"/>
              <w14:lumOff w14:val="50000"/>
            </w14:schemeClr>
          </w14:solidFill>
        </w14:textFill>
      </w:rPr>
      <w:tcPr>
        <w:shd w:val="clear" w:color="auto" w:fill="D8E2F2" w:themeFill="accent1" w:themeFillTint="34"/>
      </w:tcPr>
    </w:tblStylePr>
    <w:tblStylePr w:type="band2Horz">
      <w:rPr>
        <w:rFonts w:ascii="Arial" w:hAnsi="Arial"/>
        <w:color w:val="A1B9E2" w:themeColor="accent1" w:themeTint="80"/>
        <w:sz w:val="22"/>
        <w14:textFill>
          <w14:solidFill>
            <w14:schemeClr w14:val="accent1">
              <w14:lumMod w14:val="50000"/>
              <w14:lumOff w14:val="50000"/>
            </w14:schemeClr>
          </w14:solidFill>
        </w14:textFill>
      </w:rPr>
    </w:tblStylePr>
  </w:style>
  <w:style w:type="table" w:customStyle="1" w:styleId="121">
    <w:name w:val="Grid Table 6 Colorful - Accent 21"/>
    <w:basedOn w:val="48"/>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auto"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22">
    <w:name w:val="Grid Table 6 Colorful - Accent 31"/>
    <w:basedOn w:val="48"/>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auto"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auto"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23">
    <w:name w:val="Grid Table 6 Colorful - Accent 41"/>
    <w:basedOn w:val="48"/>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auto"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24">
    <w:name w:val="Grid Table 6 Colorful - Accent 51"/>
    <w:basedOn w:val="48"/>
    <w:qFormat/>
    <w:uiPriority w:val="99"/>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auto" w:fill="DDEAF6" w:themeFill="accent5" w:themeFillTint="34"/>
      </w:tcPr>
    </w:tblStylePr>
    <w:tblStylePr w:type="band1Horz">
      <w:rPr>
        <w:rFonts w:ascii="Arial" w:hAnsi="Arial"/>
        <w:color w:val="245B8C" w:themeColor="accent5" w:themeShade="94"/>
        <w:sz w:val="22"/>
      </w:rPr>
      <w:tcPr>
        <w:shd w:val="clear" w:color="auto" w:fill="DDEAF6" w:themeFill="accent5" w:themeFillTint="34"/>
      </w:tcPr>
    </w:tblStylePr>
    <w:tblStylePr w:type="band2Horz">
      <w:rPr>
        <w:rFonts w:ascii="Arial" w:hAnsi="Arial"/>
        <w:color w:val="245B8C" w:themeColor="accent5" w:themeShade="94"/>
        <w:sz w:val="22"/>
      </w:rPr>
    </w:tblStylePr>
  </w:style>
  <w:style w:type="table" w:customStyle="1" w:styleId="125">
    <w:name w:val="Grid Table 6 Colorful - Accent 61"/>
    <w:basedOn w:val="48"/>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auto" w:fill="E1EFD8" w:themeFill="accent6" w:themeFillTint="34"/>
      </w:tcPr>
    </w:tblStylePr>
    <w:tblStylePr w:type="band1Horz">
      <w:rPr>
        <w:rFonts w:ascii="Arial" w:hAnsi="Arial"/>
        <w:color w:val="245B8C" w:themeColor="accent5" w:themeShade="94"/>
        <w:sz w:val="22"/>
      </w:rPr>
      <w:tcPr>
        <w:shd w:val="clear" w:color="auto" w:fill="E1EFD8" w:themeFill="accent6" w:themeFillTint="34"/>
      </w:tcPr>
    </w:tblStylePr>
    <w:tblStylePr w:type="band2Horz">
      <w:rPr>
        <w:rFonts w:ascii="Arial" w:hAnsi="Arial"/>
        <w:color w:val="245B8C" w:themeColor="accent5" w:themeShade="94"/>
        <w:sz w:val="22"/>
      </w:rPr>
    </w:tblStylePr>
  </w:style>
  <w:style w:type="table" w:customStyle="1" w:styleId="126">
    <w:name w:val="Grid Table 7 Colorful"/>
    <w:basedOn w:val="48"/>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7">
    <w:name w:val="Grid Table 7 Colorful - Accent 11"/>
    <w:basedOn w:val="48"/>
    <w:qFormat/>
    <w:uiPriority w:val="99"/>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1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auto" w:fill="FFFFFF" w:themeFill="light1"/>
      </w:tcPr>
    </w:tblStylePr>
    <w:tblStylePr w:type="lastRow">
      <w:rPr>
        <w:rFonts w:ascii="Arial" w:hAnsi="Arial"/>
        <w:b/>
        <w:color w:val="A1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auto" w:fill="FFFFFF" w:themeFill="light1"/>
      </w:tcPr>
    </w:tblStylePr>
    <w:tblStylePr w:type="firstCol">
      <w:pPr>
        <w:jc w:val="right"/>
      </w:pPr>
      <w:rPr>
        <w:rFonts w:ascii="Arial" w:hAnsi="Arial"/>
        <w:i/>
        <w:color w:val="A1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auto" w:fill="FFFFFF"/>
      </w:tcPr>
    </w:tblStylePr>
    <w:tblStylePr w:type="lastCol">
      <w:rPr>
        <w:rFonts w:ascii="Arial" w:hAnsi="Arial"/>
        <w:i/>
        <w:color w:val="A1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auto" w:fill="FFFFFF"/>
      </w:tcPr>
    </w:tblStylePr>
    <w:tblStylePr w:type="band1Vert">
      <w:tcPr>
        <w:shd w:val="clear" w:color="auto" w:fill="D8E2F2" w:themeFill="accent1" w:themeFillTint="34"/>
      </w:tcPr>
    </w:tblStylePr>
    <w:tblStylePr w:type="band1Horz">
      <w:rPr>
        <w:rFonts w:ascii="Arial" w:hAnsi="Arial"/>
        <w:color w:val="A1B9E2" w:themeColor="accent1" w:themeTint="80"/>
        <w:sz w:val="22"/>
        <w14:textFill>
          <w14:solidFill>
            <w14:schemeClr w14:val="accent1">
              <w14:lumMod w14:val="50000"/>
              <w14:lumOff w14:val="50000"/>
            </w14:schemeClr>
          </w14:solidFill>
        </w14:textFill>
      </w:rPr>
      <w:tcPr>
        <w:shd w:val="clear" w:color="auto" w:fill="D8E2F2" w:themeFill="accent1" w:themeFillTint="34"/>
      </w:tcPr>
    </w:tblStylePr>
    <w:tblStylePr w:type="band2Horz">
      <w:rPr>
        <w:rFonts w:ascii="Arial" w:hAnsi="Arial"/>
        <w:color w:val="A1B9E2" w:themeColor="accent1" w:themeTint="80"/>
        <w:sz w:val="22"/>
        <w14:textFill>
          <w14:solidFill>
            <w14:schemeClr w14:val="accent1">
              <w14:lumMod w14:val="50000"/>
              <w14:lumOff w14:val="50000"/>
            </w14:schemeClr>
          </w14:solidFill>
        </w14:textFill>
      </w:rPr>
    </w:tblStylePr>
  </w:style>
  <w:style w:type="table" w:customStyle="1" w:styleId="128">
    <w:name w:val="Grid Table 7 Colorful - Accent 21"/>
    <w:basedOn w:val="48"/>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auto"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auto" w:fill="FFFFFF"/>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auto" w:fill="FFFFFF"/>
      </w:tcPr>
    </w:tblStylePr>
    <w:tblStylePr w:type="band1Vert">
      <w:tcPr>
        <w:shd w:val="clear" w:color="auto"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29">
    <w:name w:val="Grid Table 7 Colorful - Accent 31"/>
    <w:basedOn w:val="48"/>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auto"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auto"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auto" w:fill="FFFFFF"/>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auto" w:fill="FFFFFF"/>
      </w:tcPr>
    </w:tblStylePr>
    <w:tblStylePr w:type="band1Vert">
      <w:tcPr>
        <w:shd w:val="clear" w:color="auto"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auto"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30">
    <w:name w:val="Grid Table 7 Colorful - Accent 41"/>
    <w:basedOn w:val="48"/>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auto"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auto" w:fill="FFFFFF"/>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auto" w:fill="FFFFFF"/>
      </w:tcPr>
    </w:tblStylePr>
    <w:tblStylePr w:type="band1Vert">
      <w:tcPr>
        <w:shd w:val="clear" w:color="auto"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31">
    <w:name w:val="Grid Table 7 Colorful - Accent 51"/>
    <w:basedOn w:val="48"/>
    <w:qFormat/>
    <w:uiPriority w:val="99"/>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auto" w:fill="FFFFFF" w:themeFill="light1"/>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auto" w:fill="FFFFFF" w:themeFill="light1"/>
      </w:tcPr>
    </w:tblStylePr>
    <w:tblStylePr w:type="firstCol">
      <w:pPr>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auto" w:fill="FFFFFF"/>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auto" w:fill="FFFFFF"/>
      </w:tcPr>
    </w:tblStylePr>
    <w:tblStylePr w:type="band1Vert">
      <w:tcPr>
        <w:shd w:val="clear" w:color="auto" w:fill="DDEAF6" w:themeFill="accent5" w:themeFillTint="34"/>
      </w:tcPr>
    </w:tblStylePr>
    <w:tblStylePr w:type="band1Horz">
      <w:rPr>
        <w:rFonts w:ascii="Arial" w:hAnsi="Arial"/>
        <w:color w:val="245B8C" w:themeColor="accent5" w:themeShade="94"/>
        <w:sz w:val="22"/>
      </w:rPr>
      <w:tcPr>
        <w:shd w:val="clear" w:color="auto" w:fill="DDEAF6" w:themeFill="accent5" w:themeFillTint="34"/>
      </w:tcPr>
    </w:tblStylePr>
    <w:tblStylePr w:type="band2Horz">
      <w:rPr>
        <w:rFonts w:ascii="Arial" w:hAnsi="Arial"/>
        <w:color w:val="245B8C" w:themeColor="accent5" w:themeShade="94"/>
        <w:sz w:val="22"/>
      </w:rPr>
    </w:tblStylePr>
  </w:style>
  <w:style w:type="table" w:customStyle="1" w:styleId="132">
    <w:name w:val="Grid Table 7 Colorful - Accent 61"/>
    <w:basedOn w:val="48"/>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auto"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auto"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auto" w:fill="FFFFFF"/>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auto" w:fill="FFFFFF"/>
      </w:tcPr>
    </w:tblStylePr>
    <w:tblStylePr w:type="band1Vert">
      <w:tcPr>
        <w:shd w:val="clear" w:color="auto" w:fill="E1EFD8" w:themeFill="accent6" w:themeFillTint="34"/>
      </w:tcPr>
    </w:tblStylePr>
    <w:tblStylePr w:type="band1Horz">
      <w:rPr>
        <w:rFonts w:ascii="Arial" w:hAnsi="Arial"/>
        <w:color w:val="416429" w:themeColor="accent6" w:themeShade="94"/>
        <w:sz w:val="22"/>
      </w:rPr>
      <w:tcPr>
        <w:shd w:val="clear" w:color="auto" w:fill="E1EFD8" w:themeFill="accent6" w:themeFillTint="34"/>
      </w:tcPr>
    </w:tblStylePr>
    <w:tblStylePr w:type="band2Horz">
      <w:rPr>
        <w:rFonts w:ascii="Arial" w:hAnsi="Arial"/>
        <w:color w:val="416429" w:themeColor="accent6" w:themeShade="94"/>
        <w:sz w:val="22"/>
      </w:rPr>
    </w:tblStylePr>
  </w:style>
  <w:style w:type="table" w:customStyle="1" w:styleId="133">
    <w:name w:val="List Table 1 Light"/>
    <w:basedOn w:val="48"/>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style>
  <w:style w:type="table" w:customStyle="1" w:styleId="134">
    <w:name w:val="List Table 1 Light - Accent 11"/>
    <w:basedOn w:val="48"/>
    <w:qFormat/>
    <w:uiPriority w:val="99"/>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0DBF0" w:themeFill="accent1" w:themeFillTint="40"/>
      </w:tcPr>
    </w:tblStylePr>
    <w:tblStylePr w:type="band1Horz">
      <w:tcPr>
        <w:shd w:val="clear" w:color="auto" w:fill="D0DBF0" w:themeFill="accent1" w:themeFillTint="40"/>
      </w:tcPr>
    </w:tblStylePr>
  </w:style>
  <w:style w:type="table" w:customStyle="1" w:styleId="135">
    <w:name w:val="List Table 1 Light - Accent 21"/>
    <w:basedOn w:val="48"/>
    <w:qFormat/>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ADECB" w:themeFill="accent2" w:themeFillTint="40"/>
      </w:tcPr>
    </w:tblStylePr>
    <w:tblStylePr w:type="band1Horz">
      <w:tcPr>
        <w:shd w:val="clear" w:color="auto" w:fill="FADECB" w:themeFill="accent2" w:themeFillTint="40"/>
      </w:tcPr>
    </w:tblStylePr>
  </w:style>
  <w:style w:type="table" w:customStyle="1" w:styleId="136">
    <w:name w:val="List Table 1 Light - Accent 31"/>
    <w:basedOn w:val="48"/>
    <w:qFormat/>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8E8E8" w:themeFill="accent3" w:themeFillTint="40"/>
      </w:tcPr>
    </w:tblStylePr>
    <w:tblStylePr w:type="band1Horz">
      <w:tcPr>
        <w:shd w:val="clear" w:color="auto" w:fill="E8E8E8" w:themeFill="accent3" w:themeFillTint="40"/>
      </w:tcPr>
    </w:tblStylePr>
  </w:style>
  <w:style w:type="table" w:customStyle="1" w:styleId="137">
    <w:name w:val="List Table 1 Light - Accent 41"/>
    <w:basedOn w:val="48"/>
    <w:qFormat/>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FEFBE" w:themeFill="accent4" w:themeFillTint="40"/>
      </w:tcPr>
    </w:tblStylePr>
    <w:tblStylePr w:type="band1Horz">
      <w:tcPr>
        <w:shd w:val="clear" w:color="auto" w:fill="FFEFBE" w:themeFill="accent4" w:themeFillTint="40"/>
      </w:tcPr>
    </w:tblStylePr>
  </w:style>
  <w:style w:type="table" w:customStyle="1" w:styleId="138">
    <w:name w:val="List Table 1 Light - Accent 51"/>
    <w:basedOn w:val="48"/>
    <w:qFormat/>
    <w:uiPriority w:val="99"/>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5E5F4" w:themeFill="accent5" w:themeFillTint="40"/>
      </w:tcPr>
    </w:tblStylePr>
    <w:tblStylePr w:type="band1Horz">
      <w:tcPr>
        <w:shd w:val="clear" w:color="auto" w:fill="D5E5F4" w:themeFill="accent5" w:themeFillTint="40"/>
      </w:tcPr>
    </w:tblStylePr>
  </w:style>
  <w:style w:type="table" w:customStyle="1" w:styleId="139">
    <w:name w:val="List Table 1 Light - Accent 61"/>
    <w:basedOn w:val="48"/>
    <w:qFormat/>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AEBCF" w:themeFill="accent6" w:themeFillTint="40"/>
      </w:tcPr>
    </w:tblStylePr>
    <w:tblStylePr w:type="band1Horz">
      <w:tcPr>
        <w:shd w:val="clear" w:color="auto" w:fill="DAEBCF" w:themeFill="accent6" w:themeFillTint="40"/>
      </w:tcPr>
    </w:tblStylePr>
  </w:style>
  <w:style w:type="table" w:customStyle="1" w:styleId="140">
    <w:name w:val="List Table 2"/>
    <w:basedOn w:val="48"/>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style>
  <w:style w:type="table" w:customStyle="1" w:styleId="141">
    <w:name w:val="List Table 2 - Accent 11"/>
    <w:basedOn w:val="48"/>
    <w:qFormat/>
    <w:uiPriority w:val="99"/>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0DBF0" w:themeFill="accent1" w:themeFillTint="40"/>
      </w:tcPr>
    </w:tblStylePr>
    <w:tblStylePr w:type="band1Horz">
      <w:rPr>
        <w:rFonts w:ascii="Arial" w:hAnsi="Arial"/>
        <w:color w:val="404040"/>
        <w:sz w:val="22"/>
      </w:rPr>
      <w:tcPr>
        <w:shd w:val="clear" w:color="auto" w:fill="D0DBF0" w:themeFill="accent1" w:themeFillTint="40"/>
      </w:tcPr>
    </w:tblStylePr>
  </w:style>
  <w:style w:type="table" w:customStyle="1" w:styleId="142">
    <w:name w:val="List Table 2 - Accent 21"/>
    <w:basedOn w:val="48"/>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ADECB" w:themeFill="accent2" w:themeFillTint="40"/>
      </w:tcPr>
    </w:tblStylePr>
    <w:tblStylePr w:type="band1Horz">
      <w:rPr>
        <w:rFonts w:ascii="Arial" w:hAnsi="Arial"/>
        <w:color w:val="404040"/>
        <w:sz w:val="22"/>
      </w:rPr>
      <w:tcPr>
        <w:shd w:val="clear" w:color="auto" w:fill="FADECB" w:themeFill="accent2" w:themeFillTint="40"/>
      </w:tcPr>
    </w:tblStylePr>
  </w:style>
  <w:style w:type="table" w:customStyle="1" w:styleId="143">
    <w:name w:val="List Table 2 - Accent 31"/>
    <w:basedOn w:val="48"/>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8E8E8" w:themeFill="accent3" w:themeFillTint="40"/>
      </w:tcPr>
    </w:tblStylePr>
    <w:tblStylePr w:type="band1Horz">
      <w:rPr>
        <w:rFonts w:ascii="Arial" w:hAnsi="Arial"/>
        <w:color w:val="404040"/>
        <w:sz w:val="22"/>
      </w:rPr>
      <w:tcPr>
        <w:shd w:val="clear" w:color="auto" w:fill="E8E8E8" w:themeFill="accent3" w:themeFillTint="40"/>
      </w:tcPr>
    </w:tblStylePr>
  </w:style>
  <w:style w:type="table" w:customStyle="1" w:styleId="144">
    <w:name w:val="List Table 2 - Accent 41"/>
    <w:basedOn w:val="48"/>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FEFBE" w:themeFill="accent4" w:themeFillTint="40"/>
      </w:tcPr>
    </w:tblStylePr>
    <w:tblStylePr w:type="band1Horz">
      <w:rPr>
        <w:rFonts w:ascii="Arial" w:hAnsi="Arial"/>
        <w:color w:val="404040"/>
        <w:sz w:val="22"/>
      </w:rPr>
      <w:tcPr>
        <w:shd w:val="clear" w:color="auto" w:fill="FFEFBE" w:themeFill="accent4" w:themeFillTint="40"/>
      </w:tcPr>
    </w:tblStylePr>
  </w:style>
  <w:style w:type="table" w:customStyle="1" w:styleId="145">
    <w:name w:val="List Table 2 - Accent 51"/>
    <w:basedOn w:val="48"/>
    <w:qFormat/>
    <w:uiPriority w:val="99"/>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5E5F4" w:themeFill="accent5" w:themeFillTint="40"/>
      </w:tcPr>
    </w:tblStylePr>
    <w:tblStylePr w:type="band1Horz">
      <w:rPr>
        <w:rFonts w:ascii="Arial" w:hAnsi="Arial"/>
        <w:color w:val="404040"/>
        <w:sz w:val="22"/>
      </w:rPr>
      <w:tcPr>
        <w:shd w:val="clear" w:color="auto" w:fill="D5E5F4" w:themeFill="accent5" w:themeFillTint="40"/>
      </w:tcPr>
    </w:tblStylePr>
  </w:style>
  <w:style w:type="table" w:customStyle="1" w:styleId="146">
    <w:name w:val="List Table 2 - Accent 61"/>
    <w:basedOn w:val="48"/>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AEBCF" w:themeFill="accent6" w:themeFillTint="40"/>
      </w:tcPr>
    </w:tblStylePr>
    <w:tblStylePr w:type="band1Horz">
      <w:rPr>
        <w:rFonts w:ascii="Arial" w:hAnsi="Arial"/>
        <w:color w:val="404040"/>
        <w:sz w:val="22"/>
      </w:rPr>
      <w:tcPr>
        <w:shd w:val="clear" w:color="auto" w:fill="DAEBCF" w:themeFill="accent6" w:themeFillTint="40"/>
      </w:tcPr>
    </w:tblStylePr>
  </w:style>
  <w:style w:type="table" w:customStyle="1" w:styleId="147">
    <w:name w:val="List Table 3"/>
    <w:basedOn w:val="48"/>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8">
    <w:name w:val="List Table 3 - Accent 11"/>
    <w:basedOn w:val="48"/>
    <w:qFormat/>
    <w:uiPriority w:val="99"/>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1Horz">
      <w:rPr>
        <w:rFonts w:ascii="Arial" w:hAnsi="Arial"/>
        <w:color w:val="404040"/>
        <w:sz w:val="22"/>
      </w:rPr>
      <w:tcPr>
        <w:tcBorders>
          <w:top w:val="single" w:color="4472C4" w:themeColor="accent1" w:sz="4" w:space="0"/>
          <w:bottom w:val="single" w:color="4472C4" w:themeColor="accent1" w:sz="4" w:space="0"/>
        </w:tcBorders>
      </w:tcPr>
    </w:tblStylePr>
  </w:style>
  <w:style w:type="table" w:customStyle="1" w:styleId="149">
    <w:name w:val="List Table 3 - Accent 21"/>
    <w:basedOn w:val="48"/>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auto"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50">
    <w:name w:val="List Table 3 - Accent 31"/>
    <w:basedOn w:val="48"/>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51">
    <w:name w:val="List Table 3 - Accent 41"/>
    <w:basedOn w:val="48"/>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auto"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52">
    <w:name w:val="List Table 3 - Accent 51"/>
    <w:basedOn w:val="48"/>
    <w:qFormat/>
    <w:uiPriority w:val="99"/>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style>
  <w:style w:type="table" w:customStyle="1" w:styleId="153">
    <w:name w:val="List Table 3 - Accent 61"/>
    <w:basedOn w:val="48"/>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54">
    <w:name w:val="List Table 4"/>
    <w:basedOn w:val="48"/>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style>
  <w:style w:type="table" w:customStyle="1" w:styleId="155">
    <w:name w:val="List Table 4 - Accent 11"/>
    <w:basedOn w:val="48"/>
    <w:qFormat/>
    <w:uiPriority w:val="9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0DBF0" w:themeFill="accent1" w:themeFillTint="40"/>
      </w:tcPr>
    </w:tblStylePr>
    <w:tblStylePr w:type="band1Horz">
      <w:rPr>
        <w:rFonts w:ascii="Arial" w:hAnsi="Arial"/>
        <w:color w:val="404040"/>
        <w:sz w:val="22"/>
      </w:rPr>
      <w:tcPr>
        <w:shd w:val="clear" w:color="auto" w:fill="D0DBF0" w:themeFill="accent1" w:themeFillTint="40"/>
      </w:tcPr>
    </w:tblStylePr>
  </w:style>
  <w:style w:type="table" w:customStyle="1" w:styleId="156">
    <w:name w:val="List Table 4 - Accent 21"/>
    <w:basedOn w:val="48"/>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ADECB" w:themeFill="accent2" w:themeFillTint="40"/>
      </w:tcPr>
    </w:tblStylePr>
    <w:tblStylePr w:type="band1Horz">
      <w:rPr>
        <w:rFonts w:ascii="Arial" w:hAnsi="Arial"/>
        <w:color w:val="404040"/>
        <w:sz w:val="22"/>
      </w:rPr>
      <w:tcPr>
        <w:shd w:val="clear" w:color="auto" w:fill="FADECB" w:themeFill="accent2" w:themeFillTint="40"/>
      </w:tcPr>
    </w:tblStylePr>
  </w:style>
  <w:style w:type="table" w:customStyle="1" w:styleId="157">
    <w:name w:val="List Table 4 - Accent 31"/>
    <w:basedOn w:val="48"/>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8E8E8" w:themeFill="accent3" w:themeFillTint="40"/>
      </w:tcPr>
    </w:tblStylePr>
    <w:tblStylePr w:type="band1Horz">
      <w:rPr>
        <w:rFonts w:ascii="Arial" w:hAnsi="Arial"/>
        <w:color w:val="404040"/>
        <w:sz w:val="22"/>
      </w:rPr>
      <w:tcPr>
        <w:shd w:val="clear" w:color="auto" w:fill="E8E8E8" w:themeFill="accent3" w:themeFillTint="40"/>
      </w:tcPr>
    </w:tblStylePr>
  </w:style>
  <w:style w:type="table" w:customStyle="1" w:styleId="158">
    <w:name w:val="List Table 4 - Accent 41"/>
    <w:basedOn w:val="48"/>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FEFBE" w:themeFill="accent4" w:themeFillTint="40"/>
      </w:tcPr>
    </w:tblStylePr>
    <w:tblStylePr w:type="band1Horz">
      <w:rPr>
        <w:rFonts w:ascii="Arial" w:hAnsi="Arial"/>
        <w:color w:val="404040"/>
        <w:sz w:val="22"/>
      </w:rPr>
      <w:tcPr>
        <w:shd w:val="clear" w:color="auto" w:fill="FFEFBE" w:themeFill="accent4" w:themeFillTint="40"/>
      </w:tcPr>
    </w:tblStylePr>
  </w:style>
  <w:style w:type="table" w:customStyle="1" w:styleId="159">
    <w:name w:val="List Table 4 - Accent 51"/>
    <w:basedOn w:val="48"/>
    <w:qFormat/>
    <w:uiPriority w:val="9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5E5F4" w:themeFill="accent5" w:themeFillTint="40"/>
      </w:tcPr>
    </w:tblStylePr>
    <w:tblStylePr w:type="band1Horz">
      <w:rPr>
        <w:rFonts w:ascii="Arial" w:hAnsi="Arial"/>
        <w:color w:val="404040"/>
        <w:sz w:val="22"/>
      </w:rPr>
      <w:tcPr>
        <w:shd w:val="clear" w:color="auto" w:fill="D5E5F4" w:themeFill="accent5" w:themeFillTint="40"/>
      </w:tcPr>
    </w:tblStylePr>
  </w:style>
  <w:style w:type="table" w:customStyle="1" w:styleId="160">
    <w:name w:val="List Table 4 - Accent 61"/>
    <w:basedOn w:val="48"/>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BCF" w:themeFill="accent6" w:themeFillTint="40"/>
      </w:tcPr>
    </w:tblStylePr>
    <w:tblStylePr w:type="band1Horz">
      <w:rPr>
        <w:rFonts w:ascii="Arial" w:hAnsi="Arial"/>
        <w:color w:val="404040"/>
        <w:sz w:val="22"/>
      </w:rPr>
      <w:tcPr>
        <w:shd w:val="clear" w:color="auto" w:fill="DAEBCF" w:themeFill="accent6" w:themeFillTint="40"/>
      </w:tcPr>
    </w:tblStylePr>
  </w:style>
  <w:style w:type="table" w:customStyle="1" w:styleId="161">
    <w:name w:val="List Table 5 Dark"/>
    <w:basedOn w:val="48"/>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style>
  <w:style w:type="table" w:customStyle="1" w:styleId="162">
    <w:name w:val="List Table 5 Dark - Accent 11"/>
    <w:basedOn w:val="48"/>
    <w:qFormat/>
    <w:uiPriority w:val="99"/>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auto" w:fill="4472C4"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auto"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472C4" w:themeFill="accent1"/>
      </w:tcPr>
    </w:tblStylePr>
    <w:tblStylePr w:type="band2Horz">
      <w:tcPr>
        <w:tcBorders>
          <w:top w:val="single" w:color="FFFFFF" w:themeColor="light1" w:sz="4" w:space="0"/>
          <w:bottom w:val="single" w:color="FFFFFF" w:themeColor="light1" w:sz="4" w:space="0"/>
        </w:tcBorders>
        <w:shd w:val="clear" w:color="auto" w:fill="4472C4" w:themeFill="accent1"/>
      </w:tcPr>
    </w:tblStylePr>
  </w:style>
  <w:style w:type="table" w:customStyle="1" w:styleId="163">
    <w:name w:val="List Table 5 Dark - Accent 21"/>
    <w:basedOn w:val="48"/>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auto"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4B285" w:themeFill="accent2" w:themeFillTint="97"/>
      </w:tcPr>
    </w:tblStylePr>
    <w:tblStylePr w:type="band2Horz">
      <w:tcPr>
        <w:tcBorders>
          <w:top w:val="single" w:color="FFFFFF" w:themeColor="light1" w:sz="4" w:space="0"/>
          <w:bottom w:val="single" w:color="FFFFFF" w:themeColor="light1" w:sz="4" w:space="0"/>
        </w:tcBorders>
        <w:shd w:val="clear" w:color="auto" w:fill="F4B285" w:themeFill="accent2" w:themeFillTint="97"/>
      </w:tcPr>
    </w:tblStylePr>
  </w:style>
  <w:style w:type="table" w:customStyle="1" w:styleId="164">
    <w:name w:val="List Table 5 Dark - Accent 31"/>
    <w:basedOn w:val="48"/>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auto"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9C9C9" w:themeFill="accent3" w:themeFillTint="98"/>
      </w:tcPr>
    </w:tblStylePr>
    <w:tblStylePr w:type="band2Horz">
      <w:tcPr>
        <w:tcBorders>
          <w:top w:val="single" w:color="FFFFFF" w:themeColor="light1" w:sz="4" w:space="0"/>
          <w:bottom w:val="single" w:color="FFFFFF" w:themeColor="light1" w:sz="4" w:space="0"/>
        </w:tcBorders>
        <w:shd w:val="clear" w:color="auto" w:fill="C9C9C9" w:themeFill="accent3" w:themeFillTint="98"/>
      </w:tcPr>
    </w:tblStylePr>
  </w:style>
  <w:style w:type="table" w:customStyle="1" w:styleId="165">
    <w:name w:val="List Table 5 Dark - Accent 41"/>
    <w:basedOn w:val="48"/>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auto"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FD864" w:themeFill="accent4" w:themeFillTint="9A"/>
      </w:tcPr>
    </w:tblStylePr>
    <w:tblStylePr w:type="band2Horz">
      <w:tcPr>
        <w:tcBorders>
          <w:top w:val="single" w:color="FFFFFF" w:themeColor="light1" w:sz="4" w:space="0"/>
          <w:bottom w:val="single" w:color="FFFFFF" w:themeColor="light1" w:sz="4" w:space="0"/>
        </w:tcBorders>
        <w:shd w:val="clear" w:color="auto" w:fill="FFD864" w:themeFill="accent4" w:themeFillTint="9A"/>
      </w:tcPr>
    </w:tblStylePr>
  </w:style>
  <w:style w:type="table" w:customStyle="1" w:styleId="166">
    <w:name w:val="List Table 5 Dark - Accent 51"/>
    <w:basedOn w:val="48"/>
    <w:qFormat/>
    <w:uiPriority w:val="99"/>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auto" w:fill="9BC2E5"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BC2E5" w:themeFill="accent5" w:themeFillTint="9A"/>
      </w:tcPr>
    </w:tblStylePr>
    <w:tblStylePr w:type="band2Horz">
      <w:tcPr>
        <w:tcBorders>
          <w:top w:val="single" w:color="FFFFFF" w:themeColor="light1" w:sz="4" w:space="0"/>
          <w:bottom w:val="single" w:color="FFFFFF" w:themeColor="light1" w:sz="4" w:space="0"/>
        </w:tcBorders>
        <w:shd w:val="clear" w:color="auto" w:fill="9BC2E5" w:themeFill="accent5" w:themeFillTint="9A"/>
      </w:tcPr>
    </w:tblStylePr>
  </w:style>
  <w:style w:type="table" w:customStyle="1" w:styleId="167">
    <w:name w:val="List Table 5 Dark - Accent 61"/>
    <w:basedOn w:val="48"/>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uto"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A9D08E" w:themeFill="accent6" w:themeFillTint="98"/>
      </w:tcPr>
    </w:tblStylePr>
    <w:tblStylePr w:type="band2Horz">
      <w:tcPr>
        <w:tcBorders>
          <w:top w:val="single" w:color="FFFFFF" w:themeColor="light1" w:sz="4" w:space="0"/>
          <w:bottom w:val="single" w:color="FFFFFF" w:themeColor="light1" w:sz="4" w:space="0"/>
        </w:tcBorders>
        <w:shd w:val="clear" w:color="auto" w:fill="A9D08E" w:themeFill="accent6" w:themeFillTint="98"/>
      </w:tcPr>
    </w:tblStylePr>
  </w:style>
  <w:style w:type="table" w:customStyle="1" w:styleId="168">
    <w:name w:val="List Table 6 Colorful"/>
    <w:basedOn w:val="48"/>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9">
    <w:name w:val="List Table 6 Colorful - Accent 11"/>
    <w:basedOn w:val="48"/>
    <w:qFormat/>
    <w:uiPriority w:val="99"/>
    <w:tblPr>
      <w:tblBorders>
        <w:top w:val="single" w:color="4472C4" w:themeColor="accent1" w:sz="4" w:space="0"/>
        <w:bottom w:val="single" w:color="4472C4" w:themeColor="accent1" w:sz="4" w:space="0"/>
      </w:tblBorders>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auto" w:fill="D0DBF0" w:themeFill="accent1" w:themeFillTint="40"/>
      </w:tcPr>
    </w:tblStylePr>
    <w:tblStylePr w:type="band1Horz">
      <w:rPr>
        <w:rFonts w:ascii="Arial" w:hAnsi="Arial"/>
        <w:color w:val="254174" w:themeColor="accent1" w:themeShade="94"/>
        <w:sz w:val="22"/>
      </w:rPr>
      <w:tcPr>
        <w:shd w:val="clear" w:color="auto" w:fill="D0DBF0" w:themeFill="accent1" w:themeFillTint="40"/>
      </w:tcPr>
    </w:tblStylePr>
    <w:tblStylePr w:type="band2Horz">
      <w:rPr>
        <w:rFonts w:ascii="Arial" w:hAnsi="Arial"/>
        <w:color w:val="254174" w:themeColor="accent1" w:themeShade="94"/>
        <w:sz w:val="22"/>
      </w:rPr>
    </w:tblStylePr>
  </w:style>
  <w:style w:type="table" w:customStyle="1" w:styleId="170">
    <w:name w:val="List Table 6 Colorful - Accent 21"/>
    <w:basedOn w:val="48"/>
    <w:qFormat/>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auto"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71">
    <w:name w:val="List Table 6 Colorful - Accent 31"/>
    <w:basedOn w:val="48"/>
    <w:qFormat/>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auto"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auto"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72">
    <w:name w:val="List Table 6 Colorful - Accent 41"/>
    <w:basedOn w:val="48"/>
    <w:qFormat/>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auto"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73">
    <w:name w:val="List Table 6 Colorful - Accent 51"/>
    <w:basedOn w:val="48"/>
    <w:qFormat/>
    <w:uiPriority w:val="99"/>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auto"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auto"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74">
    <w:name w:val="List Table 6 Colorful - Accent 61"/>
    <w:basedOn w:val="48"/>
    <w:qFormat/>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auto"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auto"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75">
    <w:name w:val="List Table 7 Colorful"/>
    <w:basedOn w:val="48"/>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6">
    <w:name w:val="List Table 7 Colorful - Accent 11"/>
    <w:basedOn w:val="48"/>
    <w:qFormat/>
    <w:uiPriority w:val="99"/>
    <w:tblPr>
      <w:tblBorders>
        <w:right w:val="single" w:color="4472C4" w:themeColor="accent1" w:sz="4" w:space="0"/>
      </w:tblBorders>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auto" w:fill="FFFFFF" w:themeFill="light1"/>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auto" w:fill="FFFFFF" w:themeFill="light1"/>
      </w:tcPr>
    </w:tblStylePr>
    <w:tblStylePr w:type="firstCol">
      <w:pPr>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auto" w:fill="FFFFFF"/>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auto" w:fill="FFFFFF"/>
      </w:tcPr>
    </w:tblStylePr>
    <w:tblStylePr w:type="band1Vert">
      <w:tcPr>
        <w:shd w:val="clear" w:color="auto" w:fill="D0DBF0" w:themeFill="accent1" w:themeFillTint="40"/>
      </w:tcPr>
    </w:tblStylePr>
    <w:tblStylePr w:type="band1Horz">
      <w:rPr>
        <w:rFonts w:ascii="Arial" w:hAnsi="Arial"/>
        <w:color w:val="254174" w:themeColor="accent1" w:themeShade="94"/>
        <w:sz w:val="22"/>
      </w:rPr>
      <w:tcPr>
        <w:shd w:val="clear" w:color="auto" w:fill="D0DBF0" w:themeFill="accent1" w:themeFillTint="40"/>
      </w:tcPr>
    </w:tblStylePr>
    <w:tblStylePr w:type="band2Horz">
      <w:rPr>
        <w:rFonts w:ascii="Arial" w:hAnsi="Arial"/>
        <w:color w:val="254174" w:themeColor="accent1" w:themeShade="94"/>
        <w:sz w:val="22"/>
      </w:rPr>
    </w:tblStylePr>
  </w:style>
  <w:style w:type="table" w:customStyle="1" w:styleId="177">
    <w:name w:val="List Table 7 Colorful - Accent 21"/>
    <w:basedOn w:val="48"/>
    <w:qFormat/>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auto"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auto" w:fill="FFFFFF"/>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auto" w:fill="FFFFFF"/>
      </w:tcPr>
    </w:tblStylePr>
    <w:tblStylePr w:type="band1Vert">
      <w:tcPr>
        <w:shd w:val="clear" w:color="auto"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78">
    <w:name w:val="List Table 7 Colorful - Accent 31"/>
    <w:basedOn w:val="48"/>
    <w:qFormat/>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auto"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auto" w:fill="FFFFFF"/>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auto" w:fill="FFFFFF"/>
      </w:tcPr>
    </w:tblStylePr>
    <w:tblStylePr w:type="band1Vert">
      <w:tcPr>
        <w:shd w:val="clear" w:color="auto"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auto"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79">
    <w:name w:val="List Table 7 Colorful - Accent 41"/>
    <w:basedOn w:val="48"/>
    <w:qFormat/>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auto"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auto" w:fill="FFFFFF"/>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auto" w:fill="FFFFFF"/>
      </w:tcPr>
    </w:tblStylePr>
    <w:tblStylePr w:type="band1Vert">
      <w:tcPr>
        <w:shd w:val="clear" w:color="auto"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80">
    <w:name w:val="List Table 7 Colorful - Accent 51"/>
    <w:basedOn w:val="48"/>
    <w:qFormat/>
    <w:uiPriority w:val="99"/>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auto"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auto"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auto" w:fill="FFFFFF"/>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auto" w:fill="FFFFFF"/>
      </w:tcPr>
    </w:tblStylePr>
    <w:tblStylePr w:type="band1Vert">
      <w:tcPr>
        <w:shd w:val="clear" w:color="auto"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auto"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81">
    <w:name w:val="List Table 7 Colorful - Accent 61"/>
    <w:basedOn w:val="48"/>
    <w:qFormat/>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auto"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auto"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auto" w:fill="FFFFFF"/>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auto" w:fill="FFFFFF"/>
      </w:tcPr>
    </w:tblStylePr>
    <w:tblStylePr w:type="band1Vert">
      <w:tcPr>
        <w:shd w:val="clear" w:color="auto"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auto"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82">
    <w:name w:val="Lined - Accent"/>
    <w:basedOn w:val="48"/>
    <w:qFormat/>
    <w:uiPriority w:val="99"/>
    <w:rPr>
      <w:color w:val="404040"/>
      <w:szCs w:val="20"/>
      <w:lang w:eastAsia="en-US"/>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83">
    <w:name w:val="Lined - Accent 1"/>
    <w:basedOn w:val="48"/>
    <w:qFormat/>
    <w:uiPriority w:val="99"/>
    <w:rPr>
      <w:color w:val="404040"/>
      <w:szCs w:val="20"/>
      <w:lang w:eastAsia="en-US"/>
    </w:rPr>
    <w:tblStylePr w:type="firstRow">
      <w:rPr>
        <w:rFonts w:ascii="Arial" w:hAnsi="Arial"/>
        <w:color w:val="F2F2F2"/>
        <w:sz w:val="22"/>
      </w:rPr>
      <w:tcPr>
        <w:shd w:val="clear" w:color="auto" w:fill="537DC8" w:themeFill="accent1" w:themeFillTint="EA"/>
      </w:tcPr>
    </w:tblStylePr>
    <w:tblStylePr w:type="lastRow">
      <w:rPr>
        <w:rFonts w:ascii="Arial" w:hAnsi="Arial"/>
        <w:color w:val="F2F2F2"/>
        <w:sz w:val="22"/>
      </w:rPr>
      <w:tcPr>
        <w:shd w:val="clear" w:color="auto" w:fill="537DC8" w:themeFill="accent1" w:themeFillTint="EA"/>
      </w:tcPr>
    </w:tblStylePr>
    <w:tblStylePr w:type="firstCol">
      <w:rPr>
        <w:rFonts w:ascii="Arial" w:hAnsi="Arial"/>
        <w:color w:val="F2F2F2"/>
        <w:sz w:val="22"/>
      </w:rPr>
      <w:tcPr>
        <w:shd w:val="clear" w:color="auto" w:fill="537DC8" w:themeFill="accent1" w:themeFillTint="EA"/>
      </w:tcPr>
    </w:tblStylePr>
    <w:tblStylePr w:type="lastCol">
      <w:rPr>
        <w:rFonts w:ascii="Arial" w:hAnsi="Arial"/>
        <w:color w:val="F2F2F2"/>
        <w:sz w:val="22"/>
      </w:r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4D2EC" w:themeFill="accent1" w:themeFillTint="50"/>
      </w:tcPr>
    </w:tblStylePr>
  </w:style>
  <w:style w:type="table" w:customStyle="1" w:styleId="184">
    <w:name w:val="Lined - Accent 2"/>
    <w:basedOn w:val="48"/>
    <w:qFormat/>
    <w:uiPriority w:val="99"/>
    <w:rPr>
      <w:color w:val="404040"/>
      <w:szCs w:val="20"/>
      <w:lang w:eastAsia="en-US"/>
    </w:rPr>
    <w:tblStylePr w:type="firstRow">
      <w:rPr>
        <w:rFonts w:ascii="Arial" w:hAnsi="Arial"/>
        <w:color w:val="F2F2F2"/>
        <w:sz w:val="22"/>
      </w:rPr>
      <w:tcPr>
        <w:shd w:val="clear" w:color="auto" w:fill="F4B285" w:themeFill="accent2" w:themeFillTint="97"/>
      </w:tcPr>
    </w:tblStylePr>
    <w:tblStylePr w:type="lastRow">
      <w:rPr>
        <w:rFonts w:ascii="Arial" w:hAnsi="Arial"/>
        <w:color w:val="F2F2F2"/>
        <w:sz w:val="22"/>
      </w:rPr>
      <w:tcPr>
        <w:shd w:val="clear" w:color="auto" w:fill="F4B285" w:themeFill="accent2" w:themeFillTint="97"/>
      </w:tcPr>
    </w:tblStylePr>
    <w:tblStylePr w:type="firstCol">
      <w:rPr>
        <w:rFonts w:ascii="Arial" w:hAnsi="Arial"/>
        <w:color w:val="F2F2F2"/>
        <w:sz w:val="22"/>
      </w:rPr>
      <w:tcPr>
        <w:shd w:val="clear" w:color="auto" w:fill="F4B285" w:themeFill="accent2" w:themeFillTint="97"/>
      </w:tcPr>
    </w:tblStylePr>
    <w:tblStylePr w:type="lastCol">
      <w:rPr>
        <w:rFonts w:ascii="Arial" w:hAnsi="Arial"/>
        <w:color w:val="F2F2F2"/>
        <w:sz w:val="22"/>
      </w:rPr>
      <w:tcPr>
        <w:shd w:val="clear" w:color="auto"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style>
  <w:style w:type="table" w:customStyle="1" w:styleId="185">
    <w:name w:val="Lined - Accent 3"/>
    <w:basedOn w:val="48"/>
    <w:qFormat/>
    <w:uiPriority w:val="99"/>
    <w:rPr>
      <w:color w:val="404040"/>
      <w:szCs w:val="20"/>
      <w:lang w:eastAsia="en-US"/>
    </w:rPr>
    <w:tblStylePr w:type="firstRow">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tblStylePr w:type="firstCol">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style>
  <w:style w:type="table" w:customStyle="1" w:styleId="186">
    <w:name w:val="Lined - Accent 4"/>
    <w:basedOn w:val="48"/>
    <w:qFormat/>
    <w:uiPriority w:val="99"/>
    <w:rPr>
      <w:color w:val="404040"/>
      <w:szCs w:val="20"/>
      <w:lang w:eastAsia="en-US"/>
    </w:rPr>
    <w:tblStylePr w:type="firstRow">
      <w:rPr>
        <w:rFonts w:ascii="Arial" w:hAnsi="Arial"/>
        <w:color w:val="F2F2F2"/>
        <w:sz w:val="22"/>
      </w:rPr>
      <w:tcPr>
        <w:shd w:val="clear" w:color="auto" w:fill="FFD864" w:themeFill="accent4" w:themeFillTint="9A"/>
      </w:tcPr>
    </w:tblStylePr>
    <w:tblStylePr w:type="lastRow">
      <w:rPr>
        <w:rFonts w:ascii="Arial" w:hAnsi="Arial"/>
        <w:color w:val="F2F2F2"/>
        <w:sz w:val="22"/>
      </w:rPr>
      <w:tcPr>
        <w:shd w:val="clear" w:color="auto" w:fill="FFD864" w:themeFill="accent4" w:themeFillTint="9A"/>
      </w:tcPr>
    </w:tblStylePr>
    <w:tblStylePr w:type="firstCol">
      <w:rPr>
        <w:rFonts w:ascii="Arial" w:hAnsi="Arial"/>
        <w:color w:val="F2F2F2"/>
        <w:sz w:val="22"/>
      </w:rPr>
      <w:tcPr>
        <w:shd w:val="clear" w:color="auto" w:fill="FFD864" w:themeFill="accent4" w:themeFillTint="9A"/>
      </w:tcPr>
    </w:tblStylePr>
    <w:tblStylePr w:type="lastCol">
      <w:rPr>
        <w:rFonts w:ascii="Arial" w:hAnsi="Arial"/>
        <w:color w:val="F2F2F2"/>
        <w:sz w:val="22"/>
      </w:rPr>
      <w:tcPr>
        <w:shd w:val="clear" w:color="auto"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EF2CA" w:themeFill="accent4" w:themeFillTint="34"/>
      </w:tcPr>
    </w:tblStylePr>
  </w:style>
  <w:style w:type="table" w:customStyle="1" w:styleId="187">
    <w:name w:val="Lined - Accent 5"/>
    <w:basedOn w:val="48"/>
    <w:qFormat/>
    <w:uiPriority w:val="99"/>
    <w:rPr>
      <w:color w:val="404040"/>
      <w:szCs w:val="20"/>
      <w:lang w:eastAsia="en-US"/>
    </w:rPr>
    <w:tblStylePr w:type="firstRow">
      <w:rPr>
        <w:rFonts w:ascii="Arial" w:hAnsi="Arial"/>
        <w:color w:val="F2F2F2"/>
        <w:sz w:val="22"/>
      </w:rPr>
      <w:tcPr>
        <w:shd w:val="clear" w:color="auto" w:fill="5B9BD5" w:themeFill="accent5"/>
      </w:tcPr>
    </w:tblStylePr>
    <w:tblStylePr w:type="lastRow">
      <w:rPr>
        <w:rFonts w:ascii="Arial" w:hAnsi="Arial"/>
        <w:color w:val="F2F2F2"/>
        <w:sz w:val="22"/>
      </w:rPr>
      <w:tcPr>
        <w:shd w:val="clear" w:color="auto" w:fill="5B9BD5" w:themeFill="accent5"/>
      </w:tcPr>
    </w:tblStylePr>
    <w:tblStylePr w:type="firstCol">
      <w:rPr>
        <w:rFonts w:ascii="Arial" w:hAnsi="Arial"/>
        <w:color w:val="F2F2F2"/>
        <w:sz w:val="22"/>
      </w:rPr>
      <w:tcPr>
        <w:shd w:val="clear" w:color="auto" w:fill="5B9BD5" w:themeFill="accent5"/>
      </w:tcPr>
    </w:tblStylePr>
    <w:tblStylePr w:type="lastCol">
      <w:rPr>
        <w:rFonts w:ascii="Arial" w:hAnsi="Arial"/>
        <w:color w:val="F2F2F2"/>
        <w:sz w:val="22"/>
      </w:r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DEAF6" w:themeFill="accent5" w:themeFillTint="34"/>
      </w:tcPr>
    </w:tblStylePr>
  </w:style>
  <w:style w:type="table" w:customStyle="1" w:styleId="188">
    <w:name w:val="Lined - Accent 6"/>
    <w:basedOn w:val="48"/>
    <w:qFormat/>
    <w:uiPriority w:val="99"/>
    <w:rPr>
      <w:color w:val="404040"/>
      <w:szCs w:val="20"/>
      <w:lang w:eastAsia="en-US"/>
    </w:rPr>
    <w:tblStylePr w:type="firstRow">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tblStylePr w:type="firstCol">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style>
  <w:style w:type="table" w:customStyle="1" w:styleId="189">
    <w:name w:val="Bordered &amp; Lined - Accent"/>
    <w:basedOn w:val="48"/>
    <w:qFormat/>
    <w:uiPriority w:val="99"/>
    <w:rPr>
      <w:color w:val="404040"/>
      <w:szCs w:val="20"/>
      <w:lang w:eastAsia="en-US"/>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90">
    <w:name w:val="Bordered &amp; Lined - Accent 1"/>
    <w:basedOn w:val="48"/>
    <w:qFormat/>
    <w:uiPriority w:val="99"/>
    <w:rPr>
      <w:color w:val="404040"/>
      <w:szCs w:val="20"/>
      <w:lang w:eastAsia="en-US"/>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cPr>
        <w:shd w:val="clear" w:color="auto" w:fill="537DC8" w:themeFill="accent1" w:themeFillTint="EA"/>
      </w:tcPr>
    </w:tblStylePr>
    <w:tblStylePr w:type="lastRow">
      <w:rPr>
        <w:rFonts w:ascii="Arial" w:hAnsi="Arial"/>
        <w:color w:val="F2F2F2"/>
        <w:sz w:val="22"/>
      </w:rPr>
      <w:tcPr>
        <w:shd w:val="clear" w:color="auto" w:fill="537DC8" w:themeFill="accent1" w:themeFillTint="EA"/>
      </w:tcPr>
    </w:tblStylePr>
    <w:tblStylePr w:type="firstCol">
      <w:rPr>
        <w:rFonts w:ascii="Arial" w:hAnsi="Arial"/>
        <w:color w:val="F2F2F2"/>
        <w:sz w:val="22"/>
      </w:rPr>
      <w:tcPr>
        <w:shd w:val="clear" w:color="auto" w:fill="537DC8" w:themeFill="accent1" w:themeFillTint="EA"/>
      </w:tcPr>
    </w:tblStylePr>
    <w:tblStylePr w:type="lastCol">
      <w:rPr>
        <w:rFonts w:ascii="Arial" w:hAnsi="Arial"/>
        <w:color w:val="F2F2F2"/>
        <w:sz w:val="22"/>
      </w:r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4D2EC" w:themeFill="accent1" w:themeFillTint="50"/>
      </w:tcPr>
    </w:tblStylePr>
  </w:style>
  <w:style w:type="table" w:customStyle="1" w:styleId="191">
    <w:name w:val="Bordered &amp; Lined - Accent 2"/>
    <w:basedOn w:val="48"/>
    <w:qFormat/>
    <w:uiPriority w:val="99"/>
    <w:rPr>
      <w:color w:val="404040"/>
      <w:szCs w:val="20"/>
      <w:lang w:eastAsia="en-US"/>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auto" w:fill="F4B285" w:themeFill="accent2" w:themeFillTint="97"/>
      </w:tcPr>
    </w:tblStylePr>
    <w:tblStylePr w:type="lastRow">
      <w:rPr>
        <w:rFonts w:ascii="Arial" w:hAnsi="Arial"/>
        <w:color w:val="F2F2F2"/>
        <w:sz w:val="22"/>
      </w:rPr>
      <w:tcPr>
        <w:shd w:val="clear" w:color="auto" w:fill="F4B285" w:themeFill="accent2" w:themeFillTint="97"/>
      </w:tcPr>
    </w:tblStylePr>
    <w:tblStylePr w:type="firstCol">
      <w:rPr>
        <w:rFonts w:ascii="Arial" w:hAnsi="Arial"/>
        <w:color w:val="F2F2F2"/>
        <w:sz w:val="22"/>
      </w:rPr>
      <w:tcPr>
        <w:shd w:val="clear" w:color="auto" w:fill="F4B285" w:themeFill="accent2" w:themeFillTint="97"/>
      </w:tcPr>
    </w:tblStylePr>
    <w:tblStylePr w:type="lastCol">
      <w:rPr>
        <w:rFonts w:ascii="Arial" w:hAnsi="Arial"/>
        <w:color w:val="F2F2F2"/>
        <w:sz w:val="22"/>
      </w:rPr>
      <w:tcPr>
        <w:shd w:val="clear" w:color="auto"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style>
  <w:style w:type="table" w:customStyle="1" w:styleId="192">
    <w:name w:val="Bordered &amp; Lined - Accent 3"/>
    <w:basedOn w:val="48"/>
    <w:qFormat/>
    <w:uiPriority w:val="99"/>
    <w:rPr>
      <w:color w:val="404040"/>
      <w:szCs w:val="20"/>
      <w:lang w:eastAsia="en-US"/>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tblStylePr w:type="firstCol">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style>
  <w:style w:type="table" w:customStyle="1" w:styleId="193">
    <w:name w:val="Bordered &amp; Lined - Accent 4"/>
    <w:basedOn w:val="48"/>
    <w:qFormat/>
    <w:uiPriority w:val="99"/>
    <w:rPr>
      <w:color w:val="404040"/>
      <w:szCs w:val="20"/>
      <w:lang w:eastAsia="en-US"/>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auto" w:fill="FFD864" w:themeFill="accent4" w:themeFillTint="9A"/>
      </w:tcPr>
    </w:tblStylePr>
    <w:tblStylePr w:type="lastRow">
      <w:rPr>
        <w:rFonts w:ascii="Arial" w:hAnsi="Arial"/>
        <w:color w:val="F2F2F2"/>
        <w:sz w:val="22"/>
      </w:rPr>
      <w:tcPr>
        <w:shd w:val="clear" w:color="auto" w:fill="FFD864" w:themeFill="accent4" w:themeFillTint="9A"/>
      </w:tcPr>
    </w:tblStylePr>
    <w:tblStylePr w:type="firstCol">
      <w:rPr>
        <w:rFonts w:ascii="Arial" w:hAnsi="Arial"/>
        <w:color w:val="F2F2F2"/>
        <w:sz w:val="22"/>
      </w:rPr>
      <w:tcPr>
        <w:shd w:val="clear" w:color="auto" w:fill="FFD864" w:themeFill="accent4" w:themeFillTint="9A"/>
      </w:tcPr>
    </w:tblStylePr>
    <w:tblStylePr w:type="lastCol">
      <w:rPr>
        <w:rFonts w:ascii="Arial" w:hAnsi="Arial"/>
        <w:color w:val="F2F2F2"/>
        <w:sz w:val="22"/>
      </w:rPr>
      <w:tcPr>
        <w:shd w:val="clear" w:color="auto"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EF2CA" w:themeFill="accent4" w:themeFillTint="34"/>
      </w:tcPr>
    </w:tblStylePr>
  </w:style>
  <w:style w:type="table" w:customStyle="1" w:styleId="194">
    <w:name w:val="Bordered &amp; Lined - Accent 5"/>
    <w:basedOn w:val="48"/>
    <w:qFormat/>
    <w:uiPriority w:val="99"/>
    <w:rPr>
      <w:color w:val="404040"/>
      <w:szCs w:val="20"/>
      <w:lang w:eastAsia="en-US"/>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cPr>
        <w:shd w:val="clear" w:color="auto" w:fill="5B9BD5" w:themeFill="accent5"/>
      </w:tcPr>
    </w:tblStylePr>
    <w:tblStylePr w:type="lastRow">
      <w:rPr>
        <w:rFonts w:ascii="Arial" w:hAnsi="Arial"/>
        <w:color w:val="F2F2F2"/>
        <w:sz w:val="22"/>
      </w:rPr>
      <w:tcPr>
        <w:shd w:val="clear" w:color="auto" w:fill="5B9BD5" w:themeFill="accent5"/>
      </w:tcPr>
    </w:tblStylePr>
    <w:tblStylePr w:type="firstCol">
      <w:rPr>
        <w:rFonts w:ascii="Arial" w:hAnsi="Arial"/>
        <w:color w:val="F2F2F2"/>
        <w:sz w:val="22"/>
      </w:rPr>
      <w:tcPr>
        <w:shd w:val="clear" w:color="auto" w:fill="5B9BD5" w:themeFill="accent5"/>
      </w:tcPr>
    </w:tblStylePr>
    <w:tblStylePr w:type="lastCol">
      <w:rPr>
        <w:rFonts w:ascii="Arial" w:hAnsi="Arial"/>
        <w:color w:val="F2F2F2"/>
        <w:sz w:val="22"/>
      </w:r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DEAF6" w:themeFill="accent5" w:themeFillTint="34"/>
      </w:tcPr>
    </w:tblStylePr>
  </w:style>
  <w:style w:type="table" w:customStyle="1" w:styleId="195">
    <w:name w:val="Bordered &amp; Lined - Accent 6"/>
    <w:basedOn w:val="48"/>
    <w:qFormat/>
    <w:uiPriority w:val="99"/>
    <w:rPr>
      <w:color w:val="404040"/>
      <w:szCs w:val="20"/>
      <w:lang w:eastAsia="en-US"/>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tblStylePr w:type="firstCol">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style>
  <w:style w:type="table" w:customStyle="1" w:styleId="196">
    <w:name w:val="Bordered"/>
    <w:basedOn w:val="48"/>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7">
    <w:name w:val="Bordered - Accent 1"/>
    <w:basedOn w:val="48"/>
    <w:qFormat/>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198">
    <w:name w:val="Bordered - Accent 2"/>
    <w:basedOn w:val="48"/>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99">
    <w:name w:val="Bordered - Accent 3"/>
    <w:basedOn w:val="48"/>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200">
    <w:name w:val="Bordered - Accent 4"/>
    <w:basedOn w:val="48"/>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201">
    <w:name w:val="Bordered - Accent 5"/>
    <w:basedOn w:val="48"/>
    <w:qFormat/>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202">
    <w:name w:val="Bordered - Accent 6"/>
    <w:basedOn w:val="48"/>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203">
    <w:name w:val="Footnote Text Char"/>
    <w:link w:val="38"/>
    <w:qFormat/>
    <w:uiPriority w:val="99"/>
    <w:rPr>
      <w:sz w:val="18"/>
    </w:rPr>
  </w:style>
  <w:style w:type="character" w:customStyle="1" w:styleId="204">
    <w:name w:val="Endnote Text Char"/>
    <w:link w:val="33"/>
    <w:qFormat/>
    <w:uiPriority w:val="99"/>
    <w:rPr>
      <w:sz w:val="20"/>
    </w:rPr>
  </w:style>
  <w:style w:type="paragraph" w:customStyle="1" w:styleId="205">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pPr>
    <w:rPr>
      <w:rFonts w:ascii="Times New Roman" w:hAnsi="Times New Roman" w:eastAsia="宋体" w:cs="Times New Roman"/>
      <w:szCs w:val="22"/>
      <w:lang w:val="en-US" w:eastAsia="zh-CN" w:bidi="ar-SA"/>
    </w:rPr>
  </w:style>
  <w:style w:type="character" w:customStyle="1" w:styleId="206">
    <w:name w:val="Footer Char1"/>
    <w:link w:val="35"/>
    <w:qFormat/>
    <w:uiPriority w:val="99"/>
    <w:rPr>
      <w:rFonts w:ascii="Arial" w:hAnsi="Arial" w:cs="Arial"/>
      <w:b/>
      <w:bCs/>
      <w:i/>
      <w:iCs/>
      <w:sz w:val="18"/>
      <w:szCs w:val="18"/>
      <w:lang w:val="en-US" w:eastAsia="zh-CN"/>
    </w:rPr>
  </w:style>
  <w:style w:type="character" w:customStyle="1" w:styleId="207">
    <w:name w:val="TH Char"/>
    <w:link w:val="208"/>
    <w:qFormat/>
    <w:uiPriority w:val="0"/>
    <w:rPr>
      <w:rFonts w:ascii="Arial" w:hAnsi="Arial"/>
      <w:b/>
      <w:lang w:val="en-GB" w:eastAsia="en-US"/>
    </w:rPr>
  </w:style>
  <w:style w:type="paragraph" w:customStyle="1" w:styleId="208">
    <w:name w:val="TH"/>
    <w:basedOn w:val="1"/>
    <w:link w:val="207"/>
    <w:qFormat/>
    <w:uiPriority w:val="0"/>
    <w:pPr>
      <w:keepNext/>
      <w:keepLines/>
      <w:spacing w:before="60" w:after="180"/>
      <w:jc w:val="center"/>
    </w:pPr>
    <w:rPr>
      <w:b/>
      <w:lang w:eastAsia="en-US"/>
    </w:rPr>
  </w:style>
  <w:style w:type="character" w:customStyle="1" w:styleId="209">
    <w:name w:val="B3 Char2"/>
    <w:link w:val="210"/>
    <w:qFormat/>
    <w:uiPriority w:val="0"/>
    <w:rPr>
      <w:rFonts w:ascii="Arial" w:hAnsi="Arial"/>
      <w:lang w:val="en-GB" w:eastAsia="en-US"/>
    </w:rPr>
  </w:style>
  <w:style w:type="paragraph" w:customStyle="1" w:styleId="210">
    <w:name w:val="B3"/>
    <w:basedOn w:val="11"/>
    <w:link w:val="209"/>
    <w:qFormat/>
    <w:uiPriority w:val="0"/>
    <w:pPr>
      <w:spacing w:after="180"/>
      <w:jc w:val="left"/>
    </w:pPr>
    <w:rPr>
      <w:lang w:eastAsia="en-US"/>
    </w:rPr>
  </w:style>
  <w:style w:type="character" w:customStyle="1" w:styleId="211">
    <w:name w:val="PL Char"/>
    <w:link w:val="212"/>
    <w:qFormat/>
    <w:uiPriority w:val="0"/>
    <w:rPr>
      <w:rFonts w:ascii="Courier New" w:hAnsi="Courier New" w:eastAsia="Times New Roman"/>
      <w:sz w:val="16"/>
      <w:lang w:val="en-US" w:eastAsia="zh-CN" w:bidi="ar-SA"/>
    </w:rPr>
  </w:style>
  <w:style w:type="paragraph" w:customStyle="1" w:styleId="212">
    <w:name w:val="PL"/>
    <w:link w:val="211"/>
    <w:qFormat/>
    <w:uiPriority w:val="0"/>
    <w:pPr>
      <w:pBdr>
        <w:top w:val="none" w:color="000000" w:sz="0" w:space="0"/>
        <w:left w:val="none" w:color="000000" w:sz="0" w:space="0"/>
        <w:bottom w:val="none" w:color="000000" w:sz="0" w:space="0"/>
        <w:right w:val="none" w:color="000000" w:sz="0" w:space="0"/>
        <w:between w:val="none" w:color="000000" w:sz="0" w:space="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szCs w:val="22"/>
      <w:lang w:val="en-US" w:eastAsia="zh-CN" w:bidi="ar-SA"/>
    </w:rPr>
  </w:style>
  <w:style w:type="character" w:customStyle="1" w:styleId="213">
    <w:name w:val="首标题"/>
    <w:qFormat/>
    <w:uiPriority w:val="99"/>
    <w:rPr>
      <w:rFonts w:ascii="Arial" w:hAnsi="Arial" w:cs="Times New Roman"/>
      <w:sz w:val="24"/>
    </w:rPr>
  </w:style>
  <w:style w:type="character" w:customStyle="1" w:styleId="214">
    <w:name w:val="B2 Char"/>
    <w:link w:val="215"/>
    <w:qFormat/>
    <w:uiPriority w:val="0"/>
    <w:rPr>
      <w:rFonts w:ascii="Arial" w:hAnsi="Arial"/>
      <w:lang w:val="en-GB" w:eastAsia="en-US"/>
    </w:rPr>
  </w:style>
  <w:style w:type="paragraph" w:customStyle="1" w:styleId="215">
    <w:name w:val="B2"/>
    <w:basedOn w:val="12"/>
    <w:link w:val="214"/>
    <w:qFormat/>
    <w:uiPriority w:val="0"/>
    <w:pPr>
      <w:spacing w:after="180"/>
      <w:jc w:val="left"/>
    </w:pPr>
    <w:rPr>
      <w:lang w:eastAsia="en-US"/>
    </w:rPr>
  </w:style>
  <w:style w:type="character" w:customStyle="1" w:styleId="216">
    <w:name w:val="TAL Car"/>
    <w:link w:val="217"/>
    <w:qFormat/>
    <w:uiPriority w:val="0"/>
    <w:rPr>
      <w:rFonts w:ascii="Arial" w:hAnsi="Arial"/>
      <w:sz w:val="18"/>
      <w:lang w:val="en-GB" w:eastAsia="en-US"/>
    </w:rPr>
  </w:style>
  <w:style w:type="paragraph" w:customStyle="1" w:styleId="217">
    <w:name w:val="TAL"/>
    <w:basedOn w:val="1"/>
    <w:link w:val="216"/>
    <w:qFormat/>
    <w:uiPriority w:val="0"/>
    <w:pPr>
      <w:keepNext/>
      <w:keepLines/>
      <w:spacing w:after="0"/>
      <w:jc w:val="left"/>
    </w:pPr>
    <w:rPr>
      <w:sz w:val="18"/>
      <w:lang w:eastAsia="en-US"/>
    </w:rPr>
  </w:style>
  <w:style w:type="character" w:customStyle="1" w:styleId="218">
    <w:name w:val="Doc-title Char"/>
    <w:link w:val="219"/>
    <w:qFormat/>
    <w:uiPriority w:val="0"/>
    <w:rPr>
      <w:rFonts w:ascii="Arial" w:hAnsi="Arial" w:eastAsia="MS Mincho" w:cs="Arial"/>
      <w:sz w:val="24"/>
      <w:szCs w:val="24"/>
      <w:lang w:val="en-GB" w:eastAsia="en-GB"/>
    </w:rPr>
  </w:style>
  <w:style w:type="paragraph" w:customStyle="1" w:styleId="219">
    <w:name w:val="Doc-title"/>
    <w:basedOn w:val="1"/>
    <w:next w:val="220"/>
    <w:link w:val="218"/>
    <w:qFormat/>
    <w:uiPriority w:val="0"/>
    <w:pPr>
      <w:spacing w:before="60" w:after="0"/>
      <w:ind w:left="1259" w:hanging="1259"/>
      <w:jc w:val="left"/>
    </w:pPr>
    <w:rPr>
      <w:rFonts w:eastAsia="MS Mincho"/>
      <w:sz w:val="24"/>
      <w:szCs w:val="24"/>
      <w:lang w:val="en-US" w:eastAsia="en-GB"/>
    </w:rPr>
  </w:style>
  <w:style w:type="paragraph" w:customStyle="1" w:styleId="220">
    <w:name w:val="Doc-text2"/>
    <w:basedOn w:val="1"/>
    <w:link w:val="233"/>
    <w:qFormat/>
    <w:uiPriority w:val="0"/>
    <w:pPr>
      <w:tabs>
        <w:tab w:val="left" w:pos="1622"/>
      </w:tabs>
      <w:spacing w:after="0"/>
      <w:ind w:left="1622" w:hanging="363"/>
      <w:jc w:val="left"/>
    </w:pPr>
    <w:rPr>
      <w:rFonts w:eastAsia="MS Mincho"/>
      <w:sz w:val="24"/>
      <w:szCs w:val="24"/>
      <w:lang w:eastAsia="en-GB"/>
    </w:rPr>
  </w:style>
  <w:style w:type="character" w:customStyle="1" w:styleId="221">
    <w:name w:val="st"/>
    <w:qFormat/>
    <w:uiPriority w:val="0"/>
  </w:style>
  <w:style w:type="character" w:customStyle="1" w:styleId="222">
    <w:name w:val="B1 Char1"/>
    <w:qFormat/>
    <w:uiPriority w:val="0"/>
    <w:rPr>
      <w:rFonts w:eastAsia="Times New Roman"/>
    </w:rPr>
  </w:style>
  <w:style w:type="character" w:customStyle="1" w:styleId="223">
    <w:name w:val="Body Text Char"/>
    <w:link w:val="27"/>
    <w:qFormat/>
    <w:uiPriority w:val="0"/>
    <w:rPr>
      <w:rFonts w:ascii="Arial" w:hAnsi="Arial"/>
      <w:lang w:val="en-GB"/>
    </w:rPr>
  </w:style>
  <w:style w:type="character" w:customStyle="1" w:styleId="224">
    <w:name w:val="Char Char7"/>
    <w:qFormat/>
    <w:uiPriority w:val="0"/>
    <w:rPr>
      <w:rFonts w:ascii="Arial" w:hAnsi="Arial" w:eastAsia="MS Mincho" w:cs="Arial"/>
      <w:b/>
      <w:bCs/>
      <w:iCs/>
      <w:sz w:val="28"/>
      <w:szCs w:val="28"/>
      <w:lang w:val="en-GB" w:eastAsia="en-GB" w:bidi="ar-SA"/>
    </w:rPr>
  </w:style>
  <w:style w:type="character" w:customStyle="1" w:styleId="225">
    <w:name w:val="B1 Char"/>
    <w:link w:val="226"/>
    <w:qFormat/>
    <w:uiPriority w:val="0"/>
    <w:rPr>
      <w:rFonts w:ascii="Arial" w:hAnsi="Arial"/>
      <w:lang w:val="en-GB" w:eastAsia="en-US"/>
    </w:rPr>
  </w:style>
  <w:style w:type="paragraph" w:customStyle="1" w:styleId="226">
    <w:name w:val="B1"/>
    <w:basedOn w:val="13"/>
    <w:link w:val="225"/>
    <w:qFormat/>
    <w:uiPriority w:val="0"/>
    <w:pPr>
      <w:spacing w:after="180"/>
      <w:jc w:val="left"/>
    </w:pPr>
    <w:rPr>
      <w:lang w:eastAsia="en-US"/>
    </w:rPr>
  </w:style>
  <w:style w:type="character" w:customStyle="1" w:styleId="227">
    <w:name w:val="TF Char"/>
    <w:link w:val="228"/>
    <w:qFormat/>
    <w:uiPriority w:val="0"/>
    <w:rPr>
      <w:rFonts w:ascii="Arial" w:hAnsi="Arial"/>
      <w:b/>
      <w:lang w:val="en-GB" w:eastAsia="en-US"/>
    </w:rPr>
  </w:style>
  <w:style w:type="paragraph" w:customStyle="1" w:styleId="228">
    <w:name w:val="TF"/>
    <w:basedOn w:val="208"/>
    <w:link w:val="227"/>
    <w:qFormat/>
    <w:uiPriority w:val="0"/>
    <w:pPr>
      <w:keepNext w:val="0"/>
      <w:spacing w:before="0" w:after="240"/>
    </w:pPr>
  </w:style>
  <w:style w:type="character" w:customStyle="1" w:styleId="229">
    <w:name w:val="Heading 1 Char1"/>
    <w:link w:val="2"/>
    <w:qFormat/>
    <w:uiPriority w:val="0"/>
    <w:rPr>
      <w:rFonts w:ascii="Arial" w:hAnsi="Arial"/>
      <w:sz w:val="36"/>
      <w:szCs w:val="36"/>
      <w:lang w:val="en-GB"/>
    </w:rPr>
  </w:style>
  <w:style w:type="character" w:customStyle="1" w:styleId="230">
    <w:name w:val="B4 Char"/>
    <w:link w:val="231"/>
    <w:qFormat/>
    <w:uiPriority w:val="0"/>
    <w:rPr>
      <w:rFonts w:ascii="Arial" w:hAnsi="Arial"/>
      <w:lang w:val="en-GB" w:eastAsia="en-US"/>
    </w:rPr>
  </w:style>
  <w:style w:type="paragraph" w:customStyle="1" w:styleId="231">
    <w:name w:val="B4"/>
    <w:basedOn w:val="40"/>
    <w:link w:val="230"/>
    <w:qFormat/>
    <w:uiPriority w:val="0"/>
    <w:pPr>
      <w:spacing w:after="180"/>
      <w:jc w:val="left"/>
    </w:pPr>
    <w:rPr>
      <w:lang w:eastAsia="en-US"/>
    </w:rPr>
  </w:style>
  <w:style w:type="character" w:customStyle="1" w:styleId="232">
    <w:name w:val="ZGSM"/>
    <w:qFormat/>
    <w:uiPriority w:val="0"/>
  </w:style>
  <w:style w:type="character" w:customStyle="1" w:styleId="233">
    <w:name w:val="Doc-text2 Char"/>
    <w:link w:val="220"/>
    <w:qFormat/>
    <w:uiPriority w:val="0"/>
    <w:rPr>
      <w:rFonts w:ascii="Arial" w:hAnsi="Arial" w:eastAsia="MS Mincho"/>
      <w:sz w:val="24"/>
      <w:szCs w:val="24"/>
      <w:lang w:val="en-GB" w:eastAsia="en-GB"/>
    </w:rPr>
  </w:style>
  <w:style w:type="character" w:customStyle="1" w:styleId="234">
    <w:name w:val="EmailDiscussion Char"/>
    <w:link w:val="235"/>
    <w:qFormat/>
    <w:uiPriority w:val="0"/>
    <w:rPr>
      <w:rFonts w:ascii="Arial" w:hAnsi="Arial" w:eastAsia="MS Mincho"/>
      <w:b/>
      <w:sz w:val="24"/>
      <w:szCs w:val="24"/>
      <w:lang w:val="en-GB" w:eastAsia="en-GB"/>
    </w:rPr>
  </w:style>
  <w:style w:type="paragraph" w:customStyle="1" w:styleId="235">
    <w:name w:val="EmailDiscussion"/>
    <w:basedOn w:val="1"/>
    <w:next w:val="220"/>
    <w:link w:val="234"/>
    <w:qFormat/>
    <w:uiPriority w:val="0"/>
    <w:pPr>
      <w:numPr>
        <w:ilvl w:val="0"/>
        <w:numId w:val="7"/>
      </w:numPr>
      <w:spacing w:before="40" w:after="0"/>
      <w:jc w:val="left"/>
    </w:pPr>
    <w:rPr>
      <w:rFonts w:eastAsia="MS Mincho"/>
      <w:b/>
      <w:sz w:val="24"/>
      <w:szCs w:val="24"/>
      <w:lang w:eastAsia="en-GB"/>
    </w:rPr>
  </w:style>
  <w:style w:type="character" w:customStyle="1" w:styleId="236">
    <w:name w:val="B5 Char"/>
    <w:link w:val="237"/>
    <w:qFormat/>
    <w:uiPriority w:val="0"/>
    <w:rPr>
      <w:rFonts w:ascii="Arial" w:hAnsi="Arial"/>
      <w:lang w:val="en-GB" w:eastAsia="en-US"/>
    </w:rPr>
  </w:style>
  <w:style w:type="paragraph" w:customStyle="1" w:styleId="237">
    <w:name w:val="B5"/>
    <w:basedOn w:val="39"/>
    <w:link w:val="236"/>
    <w:qFormat/>
    <w:uiPriority w:val="0"/>
    <w:pPr>
      <w:spacing w:after="180"/>
      <w:jc w:val="left"/>
    </w:pPr>
    <w:rPr>
      <w:lang w:eastAsia="en-US"/>
    </w:rPr>
  </w:style>
  <w:style w:type="character" w:customStyle="1" w:styleId="238">
    <w:name w:val="TAH Car"/>
    <w:link w:val="239"/>
    <w:qFormat/>
    <w:uiPriority w:val="0"/>
    <w:rPr>
      <w:rFonts w:ascii="Arial" w:hAnsi="Arial"/>
      <w:b/>
      <w:sz w:val="18"/>
      <w:lang w:val="en-GB" w:eastAsia="en-US"/>
    </w:rPr>
  </w:style>
  <w:style w:type="paragraph" w:customStyle="1" w:styleId="239">
    <w:name w:val="TAH"/>
    <w:basedOn w:val="240"/>
    <w:link w:val="238"/>
    <w:qFormat/>
    <w:uiPriority w:val="0"/>
    <w:rPr>
      <w:b/>
    </w:rPr>
  </w:style>
  <w:style w:type="paragraph" w:customStyle="1" w:styleId="240">
    <w:name w:val="TAC"/>
    <w:basedOn w:val="217"/>
    <w:link w:val="277"/>
    <w:qFormat/>
    <w:uiPriority w:val="0"/>
    <w:pPr>
      <w:jc w:val="center"/>
    </w:pPr>
  </w:style>
  <w:style w:type="character" w:customStyle="1" w:styleId="241">
    <w:name w:val="Header Char1"/>
    <w:link w:val="36"/>
    <w:qFormat/>
    <w:uiPriority w:val="99"/>
    <w:rPr>
      <w:rFonts w:ascii="Arial" w:hAnsi="Arial"/>
      <w:b/>
      <w:bCs/>
      <w:sz w:val="18"/>
      <w:szCs w:val="18"/>
      <w:lang w:val="en-US" w:eastAsia="zh-CN" w:bidi="ar-SA"/>
    </w:rPr>
  </w:style>
  <w:style w:type="character" w:customStyle="1" w:styleId="242">
    <w:name w:val="CR Cover Page Zchn"/>
    <w:link w:val="243"/>
    <w:qFormat/>
    <w:uiPriority w:val="0"/>
    <w:rPr>
      <w:rFonts w:ascii="Arial" w:hAnsi="Arial"/>
      <w:lang w:val="en-GB" w:eastAsia="en-US"/>
    </w:rPr>
  </w:style>
  <w:style w:type="paragraph" w:customStyle="1" w:styleId="243">
    <w:name w:val="CR Cover Page"/>
    <w:link w:val="242"/>
    <w:qFormat/>
    <w:uiPriority w:val="0"/>
    <w:pPr>
      <w:pBdr>
        <w:top w:val="none" w:color="000000" w:sz="0" w:space="0"/>
        <w:left w:val="none" w:color="000000" w:sz="0" w:space="0"/>
        <w:bottom w:val="none" w:color="000000" w:sz="0" w:space="0"/>
        <w:right w:val="none" w:color="000000" w:sz="0" w:space="0"/>
        <w:between w:val="none" w:color="000000" w:sz="0" w:space="0"/>
      </w:pBdr>
      <w:spacing w:after="120"/>
    </w:pPr>
    <w:rPr>
      <w:rFonts w:ascii="Arial" w:hAnsi="Arial" w:eastAsia="宋体" w:cs="Times New Roman"/>
      <w:szCs w:val="22"/>
      <w:lang w:val="en-GB" w:eastAsia="en-US" w:bidi="ar-SA"/>
    </w:rPr>
  </w:style>
  <w:style w:type="character" w:customStyle="1" w:styleId="244">
    <w:name w:val="NO Char"/>
    <w:link w:val="245"/>
    <w:qFormat/>
    <w:uiPriority w:val="0"/>
    <w:rPr>
      <w:rFonts w:ascii="Times New Roman" w:hAnsi="Times New Roman" w:eastAsia="Times New Roman"/>
    </w:rPr>
  </w:style>
  <w:style w:type="paragraph" w:customStyle="1" w:styleId="245">
    <w:name w:val="NO"/>
    <w:basedOn w:val="1"/>
    <w:link w:val="244"/>
    <w:qFormat/>
    <w:uiPriority w:val="0"/>
    <w:pPr>
      <w:keepLines/>
      <w:spacing w:after="180"/>
      <w:ind w:left="1135" w:hanging="851"/>
      <w:jc w:val="left"/>
    </w:pPr>
    <w:rPr>
      <w:rFonts w:ascii="Times New Roman" w:hAnsi="Times New Roman" w:eastAsia="Times New Roman"/>
    </w:rPr>
  </w:style>
  <w:style w:type="character" w:customStyle="1" w:styleId="246">
    <w:name w:val="正文文本 字符"/>
    <w:qFormat/>
    <w:uiPriority w:val="0"/>
    <w:rPr>
      <w:rFonts w:ascii="Arial" w:hAnsi="Arial"/>
      <w:lang w:val="en-GB"/>
    </w:rPr>
  </w:style>
  <w:style w:type="paragraph" w:customStyle="1" w:styleId="247">
    <w:name w:val="ZG"/>
    <w:qFormat/>
    <w:uiPriority w:val="0"/>
    <w:pPr>
      <w:framePr w:wrap="notBeside" w:vAnchor="page" w:hAnchor="margin" w:xAlign="right" w:y="6805"/>
      <w:widowControl w:val="0"/>
      <w:pBdr>
        <w:top w:val="none" w:color="000000" w:sz="0" w:space="0"/>
        <w:left w:val="none" w:color="000000" w:sz="0" w:space="0"/>
        <w:bottom w:val="none" w:color="000000" w:sz="0" w:space="0"/>
        <w:right w:val="none" w:color="000000" w:sz="0" w:space="0"/>
        <w:between w:val="none" w:color="000000" w:sz="0" w:space="0"/>
      </w:pBdr>
      <w:jc w:val="right"/>
    </w:pPr>
    <w:rPr>
      <w:rFonts w:ascii="Arial" w:hAnsi="Arial" w:eastAsia="宋体" w:cs="Times New Roman"/>
      <w:szCs w:val="22"/>
      <w:lang w:val="en-US" w:eastAsia="en-US" w:bidi="ar-SA"/>
    </w:rPr>
  </w:style>
  <w:style w:type="paragraph" w:customStyle="1" w:styleId="248">
    <w:name w:val="Reference"/>
    <w:basedOn w:val="1"/>
    <w:qFormat/>
    <w:uiPriority w:val="0"/>
  </w:style>
  <w:style w:type="paragraph" w:customStyle="1" w:styleId="249">
    <w:name w:val="ZD"/>
    <w:qFormat/>
    <w:uiPriority w:val="0"/>
    <w:pPr>
      <w:framePr w:wrap="notBeside" w:vAnchor="page" w:hAnchor="margin" w:y="15764"/>
      <w:widowControl w:val="0"/>
      <w:pBdr>
        <w:top w:val="none" w:color="000000" w:sz="0" w:space="0"/>
        <w:left w:val="none" w:color="000000" w:sz="0" w:space="0"/>
        <w:bottom w:val="none" w:color="000000" w:sz="0" w:space="0"/>
        <w:right w:val="none" w:color="000000" w:sz="0" w:space="0"/>
        <w:between w:val="none" w:color="000000" w:sz="0" w:space="0"/>
      </w:pBdr>
    </w:pPr>
    <w:rPr>
      <w:rFonts w:ascii="Arial" w:hAnsi="Arial" w:eastAsia="宋体" w:cs="Times New Roman"/>
      <w:sz w:val="32"/>
      <w:szCs w:val="22"/>
      <w:lang w:val="en-US" w:eastAsia="en-US" w:bidi="ar-SA"/>
    </w:rPr>
  </w:style>
  <w:style w:type="paragraph" w:customStyle="1" w:styleId="250">
    <w:name w:val="TAN"/>
    <w:basedOn w:val="217"/>
    <w:qFormat/>
    <w:uiPriority w:val="0"/>
    <w:pPr>
      <w:ind w:left="851" w:hanging="851"/>
    </w:pPr>
  </w:style>
  <w:style w:type="paragraph" w:customStyle="1" w:styleId="251">
    <w:name w:val="ZTD"/>
    <w:basedOn w:val="252"/>
    <w:qFormat/>
    <w:uiPriority w:val="0"/>
    <w:pPr>
      <w:framePr w:hRule="auto" w:y="852"/>
    </w:pPr>
    <w:rPr>
      <w:i w:val="0"/>
      <w:sz w:val="40"/>
    </w:rPr>
  </w:style>
  <w:style w:type="paragraph" w:customStyle="1" w:styleId="252">
    <w:name w:val="ZB"/>
    <w:qFormat/>
    <w:uiPriority w:val="0"/>
    <w:pPr>
      <w:framePr w:w="10206" w:h="284" w:hRule="exact" w:wrap="notBeside" w:vAnchor="page" w:hAnchor="margin" w:y="1986"/>
      <w:widowControl w:val="0"/>
      <w:pBdr>
        <w:top w:val="none" w:color="000000" w:sz="0" w:space="0"/>
        <w:left w:val="none" w:color="000000" w:sz="0" w:space="0"/>
        <w:bottom w:val="none" w:color="000000" w:sz="0" w:space="0"/>
        <w:right w:val="none" w:color="000000" w:sz="0" w:space="0"/>
        <w:between w:val="none" w:color="000000" w:sz="0" w:space="0"/>
      </w:pBdr>
      <w:ind w:right="28"/>
      <w:jc w:val="right"/>
    </w:pPr>
    <w:rPr>
      <w:rFonts w:ascii="Arial" w:hAnsi="Arial" w:eastAsia="宋体" w:cs="Times New Roman"/>
      <w:i/>
      <w:szCs w:val="22"/>
      <w:lang w:val="en-US" w:eastAsia="en-US" w:bidi="ar-SA"/>
    </w:rPr>
  </w:style>
  <w:style w:type="paragraph" w:customStyle="1" w:styleId="253">
    <w:name w:val="ZU"/>
    <w:qFormat/>
    <w:uiPriority w:val="0"/>
    <w:pPr>
      <w:framePr w:w="10206" w:wrap="notBeside" w:vAnchor="page" w:hAnchor="margin" w:y="6238"/>
      <w:widowControl w:val="0"/>
      <w:pBdr>
        <w:top w:val="single" w:color="auto" w:sz="12" w:space="1"/>
        <w:left w:val="none" w:color="000000" w:sz="0" w:space="0"/>
        <w:bottom w:val="none" w:color="000000" w:sz="0" w:space="0"/>
        <w:right w:val="none" w:color="000000" w:sz="0" w:space="0"/>
        <w:between w:val="none" w:color="000000" w:sz="0" w:space="0"/>
      </w:pBdr>
      <w:jc w:val="right"/>
    </w:pPr>
    <w:rPr>
      <w:rFonts w:ascii="Arial" w:hAnsi="Arial" w:eastAsia="宋体" w:cs="Times New Roman"/>
      <w:szCs w:val="22"/>
      <w:lang w:val="en-US" w:eastAsia="en-US" w:bidi="ar-SA"/>
    </w:rPr>
  </w:style>
  <w:style w:type="paragraph" w:customStyle="1" w:styleId="254">
    <w:name w:val="ZV"/>
    <w:basedOn w:val="253"/>
    <w:qFormat/>
    <w:uiPriority w:val="0"/>
    <w:pPr>
      <w:framePr w:y="16161"/>
    </w:pPr>
  </w:style>
  <w:style w:type="paragraph" w:customStyle="1" w:styleId="255">
    <w:name w:val="EX"/>
    <w:basedOn w:val="1"/>
    <w:qFormat/>
    <w:uiPriority w:val="0"/>
    <w:pPr>
      <w:keepLines/>
      <w:spacing w:after="180"/>
      <w:ind w:left="1702" w:hanging="1418"/>
      <w:jc w:val="left"/>
    </w:pPr>
    <w:rPr>
      <w:lang w:eastAsia="en-US"/>
    </w:rPr>
  </w:style>
  <w:style w:type="paragraph" w:customStyle="1" w:styleId="256">
    <w:name w:val="ZH"/>
    <w:qFormat/>
    <w:uiPriority w:val="0"/>
    <w:pPr>
      <w:framePr w:wrap="notBeside" w:vAnchor="page" w:hAnchor="margin" w:xAlign="center" w:y="6805"/>
      <w:widowControl w:val="0"/>
      <w:pBdr>
        <w:top w:val="none" w:color="000000" w:sz="0" w:space="0"/>
        <w:left w:val="none" w:color="000000" w:sz="0" w:space="0"/>
        <w:bottom w:val="none" w:color="000000" w:sz="0" w:space="0"/>
        <w:right w:val="none" w:color="000000" w:sz="0" w:space="0"/>
        <w:between w:val="none" w:color="000000" w:sz="0" w:space="0"/>
      </w:pBdr>
    </w:pPr>
    <w:rPr>
      <w:rFonts w:ascii="Arial" w:hAnsi="Arial" w:eastAsia="宋体" w:cs="Times New Roman"/>
      <w:szCs w:val="22"/>
      <w:lang w:val="en-US" w:eastAsia="en-US" w:bidi="ar-SA"/>
    </w:rPr>
  </w:style>
  <w:style w:type="paragraph" w:customStyle="1" w:styleId="257">
    <w:name w:val="3GPP_Header"/>
    <w:basedOn w:val="1"/>
    <w:qFormat/>
    <w:uiPriority w:val="0"/>
    <w:pPr>
      <w:tabs>
        <w:tab w:val="left" w:pos="1701"/>
        <w:tab w:val="right" w:pos="9639"/>
      </w:tabs>
      <w:spacing w:after="240"/>
    </w:pPr>
    <w:rPr>
      <w:b/>
      <w:sz w:val="24"/>
    </w:rPr>
  </w:style>
  <w:style w:type="paragraph" w:styleId="258">
    <w:name w:val="List Paragraph"/>
    <w:basedOn w:val="1"/>
    <w:link w:val="275"/>
    <w:qFormat/>
    <w:uiPriority w:val="34"/>
    <w:pPr>
      <w:ind w:left="720"/>
      <w:contextualSpacing/>
    </w:pPr>
  </w:style>
  <w:style w:type="paragraph" w:customStyle="1" w:styleId="259">
    <w:name w:val="EW"/>
    <w:basedOn w:val="255"/>
    <w:qFormat/>
    <w:uiPriority w:val="0"/>
    <w:pPr>
      <w:spacing w:after="0"/>
    </w:pPr>
  </w:style>
  <w:style w:type="paragraph" w:customStyle="1" w:styleId="260">
    <w:name w:val="EQ"/>
    <w:basedOn w:val="1"/>
    <w:next w:val="1"/>
    <w:qFormat/>
    <w:uiPriority w:val="0"/>
    <w:pPr>
      <w:keepLines/>
      <w:tabs>
        <w:tab w:val="center" w:pos="4536"/>
        <w:tab w:val="right" w:pos="9072"/>
      </w:tabs>
      <w:spacing w:after="180"/>
      <w:jc w:val="left"/>
    </w:pPr>
    <w:rPr>
      <w:lang w:val="en-US" w:eastAsia="en-US"/>
    </w:rPr>
  </w:style>
  <w:style w:type="paragraph" w:customStyle="1" w:styleId="261">
    <w:name w:val="Figure"/>
    <w:basedOn w:val="1"/>
    <w:next w:val="28"/>
    <w:qFormat/>
    <w:uiPriority w:val="0"/>
    <w:pPr>
      <w:keepNext/>
      <w:keepLines/>
      <w:spacing w:before="180"/>
      <w:jc w:val="center"/>
    </w:pPr>
  </w:style>
  <w:style w:type="paragraph" w:customStyle="1" w:styleId="262">
    <w:name w:val="FP"/>
    <w:basedOn w:val="1"/>
    <w:qFormat/>
    <w:uiPriority w:val="0"/>
    <w:pPr>
      <w:spacing w:after="0"/>
      <w:jc w:val="left"/>
    </w:pPr>
    <w:rPr>
      <w:lang w:eastAsia="en-US"/>
    </w:rPr>
  </w:style>
  <w:style w:type="paragraph" w:customStyle="1" w:styleId="263">
    <w:name w:val="Proposal"/>
    <w:basedOn w:val="1"/>
    <w:qFormat/>
    <w:uiPriority w:val="0"/>
    <w:pPr>
      <w:numPr>
        <w:ilvl w:val="0"/>
        <w:numId w:val="8"/>
      </w:numPr>
      <w:tabs>
        <w:tab w:val="left" w:pos="1701"/>
      </w:tabs>
    </w:pPr>
    <w:rPr>
      <w:b/>
      <w:bCs/>
    </w:rPr>
  </w:style>
  <w:style w:type="paragraph" w:customStyle="1" w:styleId="264">
    <w:name w:val="Editor's Note"/>
    <w:basedOn w:val="1"/>
    <w:link w:val="278"/>
    <w:qFormat/>
    <w:uiPriority w:val="0"/>
    <w:pPr>
      <w:keepLines/>
      <w:spacing w:after="180"/>
      <w:ind w:left="1135" w:hanging="851"/>
      <w:jc w:val="left"/>
    </w:pPr>
    <w:rPr>
      <w:color w:val="FF0000"/>
      <w:lang w:eastAsia="en-US"/>
    </w:rPr>
  </w:style>
  <w:style w:type="paragraph" w:customStyle="1" w:styleId="265">
    <w:name w:val="Observation"/>
    <w:basedOn w:val="263"/>
    <w:link w:val="287"/>
    <w:qFormat/>
    <w:uiPriority w:val="0"/>
    <w:pPr>
      <w:numPr>
        <w:ilvl w:val="0"/>
        <w:numId w:val="9"/>
      </w:numPr>
      <w:tabs>
        <w:tab w:val="left" w:pos="1304"/>
      </w:tabs>
      <w:spacing w:before="50" w:beforeLines="50"/>
      <w:ind w:left="1701" w:hanging="1701"/>
    </w:pPr>
  </w:style>
  <w:style w:type="paragraph" w:customStyle="1" w:styleId="266">
    <w:name w:val="EmailDiscussion2"/>
    <w:basedOn w:val="220"/>
    <w:qFormat/>
    <w:uiPriority w:val="0"/>
  </w:style>
  <w:style w:type="paragraph" w:customStyle="1" w:styleId="267">
    <w:name w:val="TAR"/>
    <w:basedOn w:val="217"/>
    <w:qFormat/>
    <w:uiPriority w:val="0"/>
    <w:pPr>
      <w:jc w:val="right"/>
    </w:pPr>
  </w:style>
  <w:style w:type="paragraph" w:customStyle="1" w:styleId="268">
    <w:name w:val="ZT"/>
    <w:qFormat/>
    <w:uiPriority w:val="0"/>
    <w:pPr>
      <w:framePr w:wrap="notBeside" w:vAnchor="margin" w:hAnchor="margin" w:yAlign="center"/>
      <w:widowControl w:val="0"/>
      <w:pBdr>
        <w:top w:val="none" w:color="000000" w:sz="0" w:space="0"/>
        <w:left w:val="none" w:color="000000" w:sz="0" w:space="0"/>
        <w:bottom w:val="none" w:color="000000" w:sz="0" w:space="0"/>
        <w:right w:val="none" w:color="000000" w:sz="0" w:space="0"/>
        <w:between w:val="none" w:color="000000" w:sz="0" w:space="0"/>
      </w:pBdr>
      <w:spacing w:line="240" w:lineRule="atLeast"/>
      <w:jc w:val="right"/>
    </w:pPr>
    <w:rPr>
      <w:rFonts w:ascii="Arial" w:hAnsi="Arial" w:eastAsia="宋体" w:cs="Times New Roman"/>
      <w:b/>
      <w:sz w:val="34"/>
      <w:szCs w:val="22"/>
      <w:lang w:val="en-GB" w:eastAsia="en-US" w:bidi="ar-SA"/>
    </w:rPr>
  </w:style>
  <w:style w:type="paragraph" w:customStyle="1" w:styleId="269">
    <w:name w:val="TT"/>
    <w:basedOn w:val="2"/>
    <w:next w:val="1"/>
    <w:qFormat/>
    <w:uiPriority w:val="0"/>
    <w:pPr>
      <w:numPr>
        <w:numId w:val="0"/>
      </w:numPr>
      <w:ind w:left="1134" w:hanging="1134"/>
      <w:outlineLvl w:val="9"/>
    </w:pPr>
    <w:rPr>
      <w:sz w:val="20"/>
      <w:szCs w:val="20"/>
      <w:lang w:eastAsia="en-US"/>
    </w:rPr>
  </w:style>
  <w:style w:type="paragraph" w:customStyle="1" w:styleId="270">
    <w:name w:val="ZA"/>
    <w:qFormat/>
    <w:uiPriority w:val="0"/>
    <w:pPr>
      <w:framePr w:w="10206" w:h="794" w:hRule="exact" w:wrap="notBeside" w:vAnchor="page" w:hAnchor="margin" w:y="1135"/>
      <w:widowControl w:val="0"/>
      <w:pBdr>
        <w:top w:val="none" w:color="000000" w:sz="0" w:space="0"/>
        <w:left w:val="none" w:color="000000" w:sz="0" w:space="0"/>
        <w:bottom w:val="single" w:color="auto" w:sz="12" w:space="1"/>
        <w:right w:val="none" w:color="000000" w:sz="0" w:space="0"/>
        <w:between w:val="none" w:color="000000" w:sz="0" w:space="0"/>
      </w:pBdr>
      <w:jc w:val="right"/>
    </w:pPr>
    <w:rPr>
      <w:rFonts w:ascii="Arial" w:hAnsi="Arial" w:eastAsia="宋体" w:cs="Times New Roman"/>
      <w:sz w:val="40"/>
      <w:szCs w:val="22"/>
      <w:lang w:val="en-US" w:eastAsia="en-US" w:bidi="ar-SA"/>
    </w:rPr>
  </w:style>
  <w:style w:type="paragraph" w:customStyle="1" w:styleId="271">
    <w:name w:val="text intend 2"/>
    <w:basedOn w:val="1"/>
    <w:qFormat/>
    <w:uiPriority w:val="0"/>
    <w:pPr>
      <w:numPr>
        <w:ilvl w:val="0"/>
        <w:numId w:val="10"/>
      </w:numPr>
    </w:pPr>
    <w:rPr>
      <w:rFonts w:ascii="Times New Roman" w:hAnsi="Times New Roman" w:eastAsia="MS Mincho"/>
      <w:sz w:val="24"/>
      <w:lang w:val="en-US" w:eastAsia="en-GB"/>
    </w:rPr>
  </w:style>
  <w:style w:type="paragraph" w:customStyle="1" w:styleId="272">
    <w:name w:val="Comment Subject1"/>
    <w:basedOn w:val="30"/>
    <w:next w:val="30"/>
    <w:semiHidden/>
    <w:qFormat/>
    <w:uiPriority w:val="0"/>
    <w:pPr>
      <w:numPr>
        <w:ilvl w:val="0"/>
        <w:numId w:val="11"/>
      </w:numPr>
      <w:tabs>
        <w:tab w:val="clear" w:pos="851"/>
      </w:tabs>
      <w:spacing w:after="180"/>
      <w:ind w:left="0" w:firstLine="0"/>
      <w:jc w:val="left"/>
    </w:pPr>
    <w:rPr>
      <w:rFonts w:ascii="Times New Roman" w:hAnsi="Times New Roman" w:eastAsia="MS Mincho"/>
      <w:b/>
      <w:bCs/>
      <w:lang w:eastAsia="en-US"/>
    </w:rPr>
  </w:style>
  <w:style w:type="character" w:customStyle="1" w:styleId="273">
    <w:name w:val="Comment Text Char"/>
    <w:link w:val="30"/>
    <w:qFormat/>
    <w:uiPriority w:val="99"/>
    <w:rPr>
      <w:rFonts w:ascii="Arial" w:hAnsi="Arial"/>
      <w:lang w:val="en-GB"/>
    </w:rPr>
  </w:style>
  <w:style w:type="paragraph" w:customStyle="1" w:styleId="274">
    <w:name w:val="text intend 1"/>
    <w:basedOn w:val="1"/>
    <w:qFormat/>
    <w:uiPriority w:val="0"/>
    <w:pPr>
      <w:numPr>
        <w:ilvl w:val="0"/>
        <w:numId w:val="12"/>
      </w:numPr>
    </w:pPr>
    <w:rPr>
      <w:rFonts w:ascii="MS PGothic" w:hAnsi="MS PGothic" w:eastAsia="MS PGothic" w:cs="MS PGothic"/>
      <w:sz w:val="24"/>
      <w:szCs w:val="24"/>
      <w:lang w:val="en-US" w:eastAsia="ja-JP"/>
    </w:rPr>
  </w:style>
  <w:style w:type="character" w:customStyle="1" w:styleId="275">
    <w:name w:val="List Paragraph Char"/>
    <w:link w:val="258"/>
    <w:qFormat/>
    <w:uiPriority w:val="34"/>
    <w:rPr>
      <w:rFonts w:ascii="Arial" w:hAnsi="Arial"/>
      <w:lang w:val="en-GB"/>
    </w:rPr>
  </w:style>
  <w:style w:type="paragraph" w:customStyle="1" w:styleId="276">
    <w:name w:val="Agreement"/>
    <w:basedOn w:val="1"/>
    <w:next w:val="220"/>
    <w:qFormat/>
    <w:uiPriority w:val="0"/>
    <w:pPr>
      <w:numPr>
        <w:ilvl w:val="0"/>
        <w:numId w:val="13"/>
      </w:numPr>
      <w:spacing w:before="60" w:after="0"/>
      <w:jc w:val="left"/>
    </w:pPr>
    <w:rPr>
      <w:rFonts w:eastAsia="MS Mincho"/>
      <w:b/>
      <w:sz w:val="24"/>
      <w:szCs w:val="24"/>
      <w:lang w:eastAsia="en-GB"/>
    </w:rPr>
  </w:style>
  <w:style w:type="character" w:customStyle="1" w:styleId="277">
    <w:name w:val="TAC Char"/>
    <w:link w:val="240"/>
    <w:qFormat/>
    <w:uiPriority w:val="0"/>
    <w:rPr>
      <w:rFonts w:ascii="Arial" w:hAnsi="Arial"/>
      <w:sz w:val="18"/>
      <w:lang w:val="en-GB" w:eastAsia="en-US"/>
    </w:rPr>
  </w:style>
  <w:style w:type="character" w:customStyle="1" w:styleId="278">
    <w:name w:val="Editor's Note Char"/>
    <w:link w:val="264"/>
    <w:qFormat/>
    <w:uiPriority w:val="0"/>
    <w:rPr>
      <w:rFonts w:ascii="Arial" w:hAnsi="Arial"/>
      <w:color w:val="FF0000"/>
      <w:lang w:val="en-GB" w:eastAsia="en-US"/>
    </w:rPr>
  </w:style>
  <w:style w:type="character" w:styleId="279">
    <w:name w:val="Placeholder Text"/>
    <w:basedOn w:val="50"/>
    <w:unhideWhenUsed/>
    <w:qFormat/>
    <w:uiPriority w:val="99"/>
    <w:rPr>
      <w:color w:val="808080"/>
    </w:rPr>
  </w:style>
  <w:style w:type="character" w:customStyle="1" w:styleId="280">
    <w:name w:val="Heading 2 Char1"/>
    <w:basedOn w:val="50"/>
    <w:link w:val="3"/>
    <w:qFormat/>
    <w:uiPriority w:val="0"/>
    <w:rPr>
      <w:rFonts w:ascii="Arial" w:hAnsi="Arial"/>
      <w:sz w:val="32"/>
      <w:szCs w:val="32"/>
      <w:lang w:val="en-GB"/>
    </w:rPr>
  </w:style>
  <w:style w:type="character" w:customStyle="1" w:styleId="281">
    <w:name w:val="Heading 3 Char1"/>
    <w:basedOn w:val="50"/>
    <w:link w:val="4"/>
    <w:qFormat/>
    <w:uiPriority w:val="0"/>
    <w:rPr>
      <w:rFonts w:ascii="Arial" w:hAnsi="Arial"/>
      <w:sz w:val="28"/>
      <w:szCs w:val="28"/>
      <w:lang w:val="en-GB"/>
    </w:rPr>
  </w:style>
  <w:style w:type="paragraph" w:customStyle="1" w:styleId="282">
    <w:name w:val="Revision"/>
    <w:hidden/>
    <w:unhideWhenUsed/>
    <w:qFormat/>
    <w:uiPriority w:val="99"/>
    <w:pPr>
      <w:pBdr>
        <w:top w:val="none" w:color="000000" w:sz="0" w:space="0"/>
        <w:left w:val="none" w:color="000000" w:sz="0" w:space="0"/>
        <w:bottom w:val="none" w:color="000000" w:sz="0" w:space="0"/>
        <w:right w:val="none" w:color="000000" w:sz="0" w:space="0"/>
        <w:between w:val="none" w:color="000000" w:sz="0" w:space="0"/>
      </w:pBdr>
    </w:pPr>
    <w:rPr>
      <w:rFonts w:ascii="Arial" w:hAnsi="Arial" w:eastAsia="宋体" w:cs="Times New Roman"/>
      <w:szCs w:val="22"/>
      <w:lang w:val="en-GB" w:eastAsia="zh-CN" w:bidi="ar-SA"/>
    </w:rPr>
  </w:style>
  <w:style w:type="paragraph" w:customStyle="1" w:styleId="283">
    <w:name w:val="NF"/>
    <w:basedOn w:val="245"/>
    <w:qFormat/>
    <w:uiPriority w:val="0"/>
    <w:pPr>
      <w:keepNext/>
      <w:pBdr>
        <w:top w:val="none" w:color="auto" w:sz="0" w:space="0"/>
        <w:left w:val="none" w:color="auto" w:sz="0" w:space="0"/>
        <w:bottom w:val="none" w:color="auto" w:sz="0" w:space="0"/>
        <w:right w:val="none" w:color="auto" w:sz="0" w:space="0"/>
        <w:between w:val="none" w:color="auto" w:sz="0" w:space="0"/>
      </w:pBdr>
      <w:spacing w:after="0"/>
    </w:pPr>
    <w:rPr>
      <w:rFonts w:ascii="Arial" w:hAnsi="Arial" w:eastAsia="Malgun Gothic"/>
      <w:sz w:val="18"/>
      <w:szCs w:val="20"/>
      <w:lang w:eastAsia="en-US"/>
    </w:rPr>
  </w:style>
  <w:style w:type="character" w:customStyle="1" w:styleId="284">
    <w:name w:val="TAL Char"/>
    <w:qFormat/>
    <w:uiPriority w:val="0"/>
    <w:rPr>
      <w:rFonts w:ascii="Arial" w:hAnsi="Arial"/>
      <w:sz w:val="18"/>
      <w:lang w:val="en-GB" w:eastAsia="en-US"/>
    </w:rPr>
  </w:style>
  <w:style w:type="paragraph" w:customStyle="1" w:styleId="285">
    <w:name w:val="ProposalStyle"/>
    <w:basedOn w:val="265"/>
    <w:link w:val="288"/>
    <w:qFormat/>
    <w:uiPriority w:val="0"/>
    <w:pPr>
      <w:pBdr>
        <w:top w:val="none" w:color="auto" w:sz="0" w:space="0"/>
        <w:left w:val="none" w:color="auto" w:sz="0" w:space="0"/>
        <w:bottom w:val="none" w:color="auto" w:sz="0" w:space="0"/>
        <w:right w:val="none" w:color="auto" w:sz="0" w:space="0"/>
        <w:between w:val="none" w:color="auto" w:sz="0" w:space="0"/>
      </w:pBdr>
      <w:tabs>
        <w:tab w:val="clear" w:pos="1304"/>
        <w:tab w:val="clear" w:pos="1701"/>
      </w:tabs>
      <w:overflowPunct w:val="0"/>
      <w:autoSpaceDE w:val="0"/>
      <w:autoSpaceDN w:val="0"/>
      <w:adjustRightInd w:val="0"/>
      <w:ind w:left="420" w:hanging="420"/>
      <w:textAlignment w:val="baseline"/>
    </w:pPr>
  </w:style>
  <w:style w:type="paragraph" w:customStyle="1" w:styleId="286">
    <w:name w:val="ObservationStyle"/>
    <w:basedOn w:val="258"/>
    <w:link w:val="289"/>
    <w:qFormat/>
    <w:uiPriority w:val="0"/>
    <w:pPr>
      <w:numPr>
        <w:ilvl w:val="0"/>
        <w:numId w:val="14"/>
      </w:num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pacing w:after="180"/>
      <w:ind w:firstLine="0"/>
      <w:contextualSpacing w:val="0"/>
      <w:textAlignment w:val="baseline"/>
    </w:pPr>
    <w:rPr>
      <w:rFonts w:ascii="Calibri" w:hAnsi="Calibri" w:cs="Calibri"/>
      <w:b/>
      <w:szCs w:val="20"/>
    </w:rPr>
  </w:style>
  <w:style w:type="character" w:customStyle="1" w:styleId="287">
    <w:name w:val="Observation 字符"/>
    <w:basedOn w:val="50"/>
    <w:link w:val="265"/>
    <w:qFormat/>
    <w:uiPriority w:val="0"/>
    <w:rPr>
      <w:rFonts w:ascii="Arial" w:hAnsi="Arial"/>
      <w:b/>
      <w:bCs/>
      <w:lang w:val="en-GB"/>
    </w:rPr>
  </w:style>
  <w:style w:type="character" w:customStyle="1" w:styleId="288">
    <w:name w:val="ProposalStyle 字符"/>
    <w:basedOn w:val="287"/>
    <w:link w:val="285"/>
    <w:qFormat/>
    <w:uiPriority w:val="0"/>
    <w:rPr>
      <w:rFonts w:ascii="Arial" w:hAnsi="Arial"/>
      <w:lang w:val="en-GB"/>
    </w:rPr>
  </w:style>
  <w:style w:type="character" w:customStyle="1" w:styleId="289">
    <w:name w:val="ObservationStyle 字符"/>
    <w:basedOn w:val="275"/>
    <w:link w:val="286"/>
    <w:qFormat/>
    <w:uiPriority w:val="0"/>
    <w:rPr>
      <w:rFonts w:ascii="Calibri" w:hAnsi="Calibri" w:cs="Calibri"/>
      <w:b/>
      <w:szCs w:val="20"/>
      <w:lang w:val="en-GB"/>
    </w:rPr>
  </w:style>
  <w:style w:type="character" w:customStyle="1" w:styleId="290">
    <w:name w:val="NO Zchn"/>
    <w:qFormat/>
    <w:uiPriority w:val="0"/>
    <w:rPr>
      <w:rFonts w:eastAsia="Times New Roman"/>
    </w:rPr>
  </w:style>
  <w:style w:type="character" w:customStyle="1" w:styleId="291">
    <w:name w:val="Unresolved Mention1"/>
    <w:basedOn w:val="5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D9FD4-FCE9-4BB5-8EBD-47516A33D525}">
  <ds:schemaRefs/>
</ds:datastoreItem>
</file>

<file path=docProps/app.xml><?xml version="1.0" encoding="utf-8"?>
<Properties xmlns="http://schemas.openxmlformats.org/officeDocument/2006/extended-properties" xmlns:vt="http://schemas.openxmlformats.org/officeDocument/2006/docPropsVTypes">
  <Template>Normal.dotm</Template>
  <Pages>2</Pages>
  <Words>465</Words>
  <Characters>2654</Characters>
  <Lines>22</Lines>
  <Paragraphs>6</Paragraphs>
  <TotalTime>1</TotalTime>
  <ScaleCrop>false</ScaleCrop>
  <LinksUpToDate>false</LinksUpToDate>
  <CharactersWithSpaces>3113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2024-04-22T06:43:00Z</dcterms:created>
  <dc:creator>Qianxi Lu</dc:creator>
  <cp:keywords>3GPP; OPPO; TDoc, CTPClassification=CTP_NT</cp:keywords>
  <cp:lastModifiedBy>ZTE_Mengzhen</cp:lastModifiedBy>
  <dcterms:modified xsi:type="dcterms:W3CDTF">2024-04-24T07:08:31Z</dcterms:modified>
  <dc:title>OPPO</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4e52472642b5f0c60a8dc621122cd1687d18138df8fabd822c97c5b843ff07a9</vt:lpwstr>
  </property>
  <property fmtid="{D5CDD505-2E9C-101B-9397-08002B2CF9AE}" pid="3" name="KSOProductBuildVer">
    <vt:lpwstr>2052-11.8.2.12085</vt:lpwstr>
  </property>
  <property fmtid="{D5CDD505-2E9C-101B-9397-08002B2CF9AE}" pid="4" name="ICV">
    <vt:lpwstr>BBBF90E737C64C25805563983AB6F1DF</vt:lpwstr>
  </property>
</Properties>
</file>