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Pei Lin</w:t>
      </w:r>
    </w:p>
    <w:p w14:paraId="0C056F4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commentRangeStart w:id="8"/>
      <w:ins w:id="9" w:author="ZTE" w:date="2024-04-25T10:37:00Z">
        <w:r w:rsidR="00F64709">
          <w:t xml:space="preserve">which is </w:t>
        </w:r>
      </w:ins>
      <w:ins w:id="10" w:author="ZTE" w:date="2024-04-25T10:25:00Z">
        <w:r w:rsidR="009E0A93">
          <w:t xml:space="preserve">currently, </w:t>
        </w:r>
      </w:ins>
      <w:commentRangeEnd w:id="8"/>
      <w:ins w:id="11" w:author="ZTE" w:date="2024-04-25T11:05:00Z">
        <w:r w:rsidR="00AB404D">
          <w:rPr>
            <w:rStyle w:val="CommentReference"/>
            <w:rFonts w:ascii="Times New Roman" w:hAnsi="Times New Roman"/>
            <w:szCs w:val="20"/>
            <w:lang w:val="en-US" w:eastAsia="zh-TW"/>
          </w:rPr>
          <w:commentReference w:id="8"/>
        </w:r>
      </w:ins>
      <w:r w:rsidR="00246F2C" w:rsidRPr="00246F2C">
        <w:rPr>
          <w:lang w:val="en-US"/>
        </w:rPr>
        <w:t>neither integrity protected nor ciphered</w:t>
      </w:r>
      <w:r>
        <w:t>).</w:t>
      </w:r>
    </w:p>
    <w:p w14:paraId="4EF876F4" w14:textId="59A56E29"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37CBBAAF" w14:textId="0041E4C9" w:rsidR="001077EE" w:rsidRDefault="00827B51" w:rsidP="008B35A3">
      <w:pPr>
        <w:pStyle w:val="Doc-text2"/>
        <w:ind w:left="540"/>
      </w:pPr>
      <w:commentRangeStart w:id="12"/>
      <w:commentRangeStart w:id="13"/>
      <w:r>
        <w:tab/>
      </w:r>
      <w:r w:rsidRPr="00911F7D">
        <w:rPr>
          <w:b/>
          <w:bCs/>
        </w:rPr>
        <w:t>Option 1B:</w:t>
      </w:r>
      <w:r>
        <w:t xml:space="preserve"> </w:t>
      </w:r>
      <w:r>
        <w:rPr>
          <w:rFonts w:hint="eastAsia"/>
        </w:rPr>
        <w:t xml:space="preserve"> UE is preconfigured with a NCC value list</w:t>
      </w:r>
      <w:r>
        <w:t xml:space="preserve"> and association to the index in a </w:t>
      </w:r>
      <w:del w:id="14" w:author="ZTE" w:date="2024-04-25T10:27:00Z">
        <w:r w:rsidDel="009E0A93">
          <w:delText>secured way</w:delText>
        </w:r>
      </w:del>
      <w:ins w:id="15" w:author="ZTE" w:date="2024-04-25T10:27:00Z">
        <w:r w:rsidR="009E0A93">
          <w:t>ciphered and integrity protected message</w:t>
        </w:r>
      </w:ins>
      <w:r>
        <w:t xml:space="preserve"> (in RRC)</w:t>
      </w:r>
      <w:r>
        <w:rPr>
          <w:rFonts w:hint="eastAsia"/>
        </w:rPr>
        <w:t xml:space="preserve">, and </w:t>
      </w:r>
      <w:r>
        <w:t xml:space="preserve">the </w:t>
      </w:r>
      <w:r>
        <w:rPr>
          <w:rFonts w:hint="eastAsia"/>
        </w:rPr>
        <w:t xml:space="preserve">index of NCC is included </w:t>
      </w:r>
      <w:r w:rsidR="00246F2C">
        <w:t>as MAC CE parameter.</w:t>
      </w:r>
      <w:r>
        <w:t xml:space="preserve"> </w:t>
      </w:r>
      <w:commentRangeEnd w:id="12"/>
      <w:r w:rsidR="009E0A93">
        <w:rPr>
          <w:rStyle w:val="CommentReference"/>
          <w:rFonts w:ascii="Times New Roman" w:hAnsi="Times New Roman"/>
          <w:szCs w:val="20"/>
          <w:lang w:val="en-US" w:eastAsia="zh-TW"/>
        </w:rPr>
        <w:commentReference w:id="12"/>
      </w:r>
      <w:commentRangeEnd w:id="13"/>
      <w:r w:rsidR="00DD3A8F">
        <w:rPr>
          <w:rStyle w:val="CommentReference"/>
          <w:rFonts w:ascii="Times New Roman" w:hAnsi="Times New Roman"/>
          <w:szCs w:val="20"/>
          <w:lang w:val="en-US" w:eastAsia="zh-TW"/>
        </w:rPr>
        <w:commentReference w:id="13"/>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commentRangeStart w:id="16"/>
      <w:commentRangeStart w:id="17"/>
      <w:commentRangeStart w:id="18"/>
      <w:r w:rsidRPr="00911F7D">
        <w:rPr>
          <w:rFonts w:hint="eastAsia"/>
          <w:b/>
          <w:bCs/>
        </w:rPr>
        <w:t>O</w:t>
      </w:r>
      <w:commentRangeEnd w:id="16"/>
      <w:r w:rsidR="0049657F">
        <w:rPr>
          <w:rStyle w:val="CommentReference"/>
          <w:rFonts w:ascii="Times New Roman" w:hAnsi="Times New Roman"/>
          <w:szCs w:val="20"/>
          <w:lang w:val="en-US" w:eastAsia="zh-TW"/>
        </w:rPr>
        <w:commentReference w:id="16"/>
      </w:r>
      <w:commentRangeEnd w:id="17"/>
      <w:r w:rsidR="00DD3A8F">
        <w:rPr>
          <w:rStyle w:val="CommentReference"/>
          <w:rFonts w:ascii="Times New Roman" w:hAnsi="Times New Roman"/>
          <w:szCs w:val="20"/>
          <w:lang w:val="en-US" w:eastAsia="zh-TW"/>
        </w:rPr>
        <w:commentReference w:id="17"/>
      </w:r>
      <w:commentRangeEnd w:id="18"/>
      <w:r w:rsidR="00966BE2">
        <w:rPr>
          <w:rStyle w:val="CommentReference"/>
          <w:rFonts w:ascii="Times New Roman" w:hAnsi="Times New Roman"/>
          <w:szCs w:val="20"/>
          <w:lang w:val="en-US" w:eastAsia="zh-TW"/>
        </w:rPr>
        <w:commentReference w:id="18"/>
      </w:r>
      <w:commentRangeStart w:id="19"/>
      <w:r w:rsidRPr="00911F7D">
        <w:rPr>
          <w:rFonts w:hint="eastAsia"/>
          <w:b/>
          <w:bCs/>
        </w:rPr>
        <w:t>ption 2</w:t>
      </w:r>
      <w:commentRangeEnd w:id="19"/>
      <w:r w:rsidR="003012BD">
        <w:rPr>
          <w:rStyle w:val="CommentReference"/>
          <w:rFonts w:ascii="Times New Roman" w:hAnsi="Times New Roman"/>
          <w:szCs w:val="20"/>
          <w:lang w:val="en-US" w:eastAsia="zh-TW"/>
        </w:rPr>
        <w:commentReference w:id="19"/>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w:t>
      </w:r>
      <w:commentRangeStart w:id="20"/>
      <w:commentRangeStart w:id="21"/>
      <w:r>
        <w:rPr>
          <w:rFonts w:hint="eastAsia"/>
        </w:rPr>
        <w:t xml:space="preserve">NCC list </w:t>
      </w:r>
      <w:commentRangeEnd w:id="20"/>
      <w:r w:rsidR="003012BD">
        <w:rPr>
          <w:rStyle w:val="CommentReference"/>
          <w:rFonts w:ascii="Times New Roman" w:hAnsi="Times New Roman"/>
          <w:szCs w:val="20"/>
          <w:lang w:val="en-US" w:eastAsia="zh-TW"/>
        </w:rPr>
        <w:commentReference w:id="20"/>
      </w:r>
      <w:commentRangeEnd w:id="21"/>
      <w:r w:rsidR="00DD3A8F">
        <w:rPr>
          <w:rStyle w:val="CommentReference"/>
          <w:rFonts w:ascii="Times New Roman" w:hAnsi="Times New Roman"/>
          <w:szCs w:val="20"/>
          <w:lang w:val="en-US" w:eastAsia="zh-TW"/>
        </w:rPr>
        <w:commentReference w:id="21"/>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lastRenderedPageBreak/>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22" w:name="OLE_LINK1"/>
      <w:r>
        <w:t xml:space="preserve"> vertical derivation</w:t>
      </w:r>
      <w:bookmarkEnd w:id="22"/>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378E3185" w:rsidR="00F002F9" w:rsidRPr="00724F9F" w:rsidRDefault="00F002F9" w:rsidP="00F002F9">
      <w:pPr>
        <w:rPr>
          <w:rFonts w:ascii="Arial" w:hAnsi="Arial"/>
          <w:szCs w:val="24"/>
          <w:lang w:val="en-GB" w:eastAsia="en-GB"/>
        </w:rPr>
      </w:pPr>
      <w:r w:rsidRPr="00724F9F">
        <w:rPr>
          <w:rFonts w:ascii="Arial" w:hAnsi="Arial"/>
          <w:szCs w:val="24"/>
          <w:lang w:val="en-GB" w:eastAsia="en-GB"/>
        </w:rPr>
        <w:t>RAN WG2 would like to highlight that one of the benefits of LTM mobility is considered to be reduced signalling overhead and therefore it would be of benefit if SA3 could take this aspect into account during security related evaluations.</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commentRangeStart w:id="23"/>
      <w:commentRangeStart w:id="24"/>
      <w:ins w:id="25" w:author="ZTE" w:date="2024-04-25T11:01:00Z">
        <w:r w:rsidR="00AB28D6">
          <w:rPr>
            <w:rFonts w:ascii="Arial" w:hAnsi="Arial" w:cs="Arial"/>
            <w:iCs/>
            <w:lang w:val="en-GB" w:eastAsia="zh-CN"/>
          </w:rPr>
          <w:t>and clarify any minor modifications that could make the solutions acceptable</w:t>
        </w:r>
      </w:ins>
      <w:ins w:id="26" w:author="ZTE" w:date="2024-04-25T11:02:00Z">
        <w:r w:rsidR="00AB28D6">
          <w:rPr>
            <w:rFonts w:ascii="Arial" w:hAnsi="Arial" w:cs="Arial"/>
            <w:iCs/>
            <w:lang w:val="en-GB" w:eastAsia="zh-CN"/>
          </w:rPr>
          <w:t xml:space="preserve"> </w:t>
        </w:r>
        <w:commentRangeEnd w:id="23"/>
        <w:r w:rsidR="00AB28D6">
          <w:rPr>
            <w:rStyle w:val="CommentReference"/>
          </w:rPr>
          <w:commentReference w:id="23"/>
        </w:r>
      </w:ins>
      <w:commentRangeEnd w:id="24"/>
      <w:r w:rsidR="00DD3A8F">
        <w:rPr>
          <w:rStyle w:val="CommentReference"/>
        </w:rPr>
        <w:commentReference w:id="24"/>
      </w:r>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ZTE" w:date="2024-04-25T11:05:00Z" w:initials="Z">
    <w:p w14:paraId="16F31542" w14:textId="6611E05D" w:rsidR="00AB404D" w:rsidRDefault="00AB404D">
      <w:pPr>
        <w:pStyle w:val="CommentText"/>
      </w:pPr>
      <w:r>
        <w:rPr>
          <w:rStyle w:val="CommentReference"/>
        </w:rPr>
        <w:annotationRef/>
      </w:r>
      <w:r>
        <w:t>Would be good to clarify this is only the current situation.</w:t>
      </w:r>
    </w:p>
  </w:comment>
  <w:comment w:id="12" w:author="ZTE" w:date="2024-04-25T10:26:00Z" w:initials="Z">
    <w:p w14:paraId="7EF4143C" w14:textId="2C6A8CC3" w:rsidR="009E0A93" w:rsidRDefault="009E0A93">
      <w:pPr>
        <w:pStyle w:val="CommentText"/>
      </w:pPr>
      <w:r>
        <w:t xml:space="preserve">To be honest, </w:t>
      </w:r>
      <w:r>
        <w:rPr>
          <w:rStyle w:val="CommentReference"/>
        </w:rPr>
        <w:annotationRef/>
      </w:r>
      <w:r>
        <w:t xml:space="preserve">we don’t really see the need for using a ciphered message to deliver the NCC (which we don’t </w:t>
      </w:r>
      <w:r w:rsidR="00046095">
        <w:t xml:space="preserve">always </w:t>
      </w:r>
      <w:r>
        <w:t xml:space="preserve">do today), but we can include this just as an option in case </w:t>
      </w:r>
      <w:r w:rsidR="00046095">
        <w:t>companies</w:t>
      </w:r>
      <w:r>
        <w:t xml:space="preserve"> insist. Integrity protection is a different question and would be good to </w:t>
      </w:r>
      <w:r w:rsidR="00046095">
        <w:t>add</w:t>
      </w:r>
      <w:r>
        <w:t xml:space="preserve">, but this is common to 1A and 1B (so, from this perspective, 1A and 1B are similar in our view)! </w:t>
      </w:r>
    </w:p>
  </w:comment>
  <w:comment w:id="13" w:author="Apple - Naveen Palle" w:date="2024-04-25T04:12:00Z" w:initials="NP">
    <w:p w14:paraId="3EEA9174" w14:textId="77777777" w:rsidR="00DD3A8F" w:rsidRDefault="00DD3A8F" w:rsidP="00DD3A8F">
      <w:r>
        <w:rPr>
          <w:rStyle w:val="CommentReference"/>
        </w:rPr>
        <w:annotationRef/>
      </w:r>
      <w:r>
        <w:rPr>
          <w:color w:val="000000"/>
        </w:rPr>
        <w:t>I can wait for other companies to see if they object… but looks ok for me to keep the changes you suggested.</w:t>
      </w:r>
    </w:p>
  </w:comment>
  <w:comment w:id="16" w:author="vivo-Chenli" w:date="2024-04-25T18:58:00Z" w:initials="v">
    <w:p w14:paraId="6641DD2D" w14:textId="4FAB43BF" w:rsidR="0049657F" w:rsidRDefault="0049657F" w:rsidP="0049657F">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G</w:t>
      </w:r>
      <w:r>
        <w:rPr>
          <w:rFonts w:eastAsia="SimSun"/>
          <w:lang w:eastAsia="zh-CN"/>
        </w:rPr>
        <w:t>eneral comments on Option 2 and Option 3: current wording in the LS only includes the procedure between RAN node and UE. But we did not mention any signaling p</w:t>
      </w:r>
      <w:r w:rsidRPr="003469DC">
        <w:rPr>
          <w:rFonts w:eastAsia="SimSun"/>
          <w:lang w:eastAsia="zh-CN"/>
        </w:rPr>
        <w:t xml:space="preserve">rocedure between AMF to </w:t>
      </w:r>
      <w:proofErr w:type="spellStart"/>
      <w:r w:rsidRPr="003469DC">
        <w:rPr>
          <w:rFonts w:eastAsia="SimSun"/>
          <w:lang w:eastAsia="zh-CN"/>
        </w:rPr>
        <w:t>gNB</w:t>
      </w:r>
      <w:proofErr w:type="spellEnd"/>
      <w:r w:rsidRPr="003469DC">
        <w:rPr>
          <w:rFonts w:eastAsia="SimSun"/>
          <w:lang w:eastAsia="zh-CN"/>
        </w:rPr>
        <w:t xml:space="preserve"> or between </w:t>
      </w:r>
      <w:proofErr w:type="spellStart"/>
      <w:r w:rsidRPr="003469DC">
        <w:rPr>
          <w:rFonts w:eastAsia="SimSun"/>
          <w:lang w:eastAsia="zh-CN"/>
        </w:rPr>
        <w:t>gNB</w:t>
      </w:r>
      <w:proofErr w:type="spellEnd"/>
      <w:r w:rsidRPr="003469DC">
        <w:rPr>
          <w:rFonts w:eastAsia="SimSun"/>
          <w:lang w:eastAsia="zh-CN"/>
        </w:rPr>
        <w:t>?</w:t>
      </w:r>
      <w:r>
        <w:rPr>
          <w:rFonts w:eastAsia="SimSun"/>
          <w:lang w:eastAsia="zh-CN"/>
        </w:rPr>
        <w:t xml:space="preserve"> </w:t>
      </w:r>
    </w:p>
    <w:p w14:paraId="07CEF6D8" w14:textId="77777777" w:rsidR="0049657F" w:rsidRDefault="0049657F" w:rsidP="0049657F">
      <w:pPr>
        <w:pStyle w:val="CommentText"/>
        <w:rPr>
          <w:rFonts w:eastAsia="SimSun"/>
          <w:lang w:eastAsia="zh-CN"/>
        </w:rPr>
      </w:pPr>
      <w:r>
        <w:rPr>
          <w:rFonts w:eastAsia="SimSun" w:hint="eastAsia"/>
          <w:lang w:eastAsia="zh-CN"/>
        </w:rPr>
        <w:t>W</w:t>
      </w:r>
      <w:r>
        <w:rPr>
          <w:rFonts w:eastAsia="SimSun"/>
          <w:lang w:eastAsia="zh-CN"/>
        </w:rPr>
        <w:t xml:space="preserve">e think it is better to add some description to help SA3 to understand these two options earlier. </w:t>
      </w:r>
    </w:p>
    <w:p w14:paraId="09326C4E" w14:textId="23D155F7" w:rsidR="0049657F" w:rsidRPr="0049657F" w:rsidRDefault="0049657F">
      <w:pPr>
        <w:pStyle w:val="CommentText"/>
      </w:pPr>
    </w:p>
  </w:comment>
  <w:comment w:id="17" w:author="Apple - Naveen Palle" w:date="2024-04-25T04:11:00Z" w:initials="NP">
    <w:p w14:paraId="0CFA97BD" w14:textId="77777777" w:rsidR="00DD3A8F" w:rsidRDefault="00DD3A8F" w:rsidP="00DD3A8F">
      <w:r>
        <w:rPr>
          <w:rStyle w:val="CommentReference"/>
        </w:rPr>
        <w:annotationRef/>
      </w:r>
      <w:r>
        <w:rPr>
          <w:color w:val="000000"/>
        </w:rPr>
        <w:t xml:space="preserve">General comment (which also applies to below) is that we refrained from solution space, and just assume that the needed inter-node </w:t>
      </w:r>
      <w:proofErr w:type="spellStart"/>
      <w:r>
        <w:rPr>
          <w:color w:val="000000"/>
        </w:rPr>
        <w:t>signalling</w:t>
      </w:r>
      <w:proofErr w:type="spellEnd"/>
      <w:r>
        <w:rPr>
          <w:color w:val="000000"/>
        </w:rPr>
        <w:t xml:space="preserve"> will be discussed and designed based on response from SA3 reply. I also assume some level of discussion will happen in SA3 on CN-RAN exchange. </w:t>
      </w:r>
    </w:p>
    <w:p w14:paraId="049BD90C" w14:textId="77777777" w:rsidR="00DD3A8F" w:rsidRDefault="00DD3A8F" w:rsidP="00DD3A8F"/>
    <w:p w14:paraId="25332603" w14:textId="77777777" w:rsidR="00DD3A8F" w:rsidRDefault="00DD3A8F" w:rsidP="00DD3A8F">
      <w:r>
        <w:rPr>
          <w:color w:val="000000"/>
        </w:rPr>
        <w:t>At this stage, our intent is to trigger this discussion in SA2 ASAP, and that based on their reply (and preferences), RAN2/3 can take up detailed design. In my understanding (since we steered clear of solution space), the needed inter-node exchange is not precluded in the current wording. Hope this clarifies</w:t>
      </w:r>
    </w:p>
  </w:comment>
  <w:comment w:id="18" w:author="ZTE2" w:date="2024-04-25T12:23:00Z" w:initials="Z">
    <w:p w14:paraId="7A66356B" w14:textId="3334DD8F" w:rsidR="00966BE2" w:rsidRDefault="00966BE2">
      <w:pPr>
        <w:pStyle w:val="CommentText"/>
      </w:pPr>
      <w:r>
        <w:rPr>
          <w:rStyle w:val="CommentReference"/>
        </w:rPr>
        <w:annotationRef/>
      </w:r>
      <w:r>
        <w:t xml:space="preserve">We agree with the rapporteur that further discussion on this will need to happen in SA3 and as we did not have time to discuss these details, highlighting the general direction as </w:t>
      </w:r>
      <w:r>
        <w:t xml:space="preserve">mentioned here </w:t>
      </w:r>
      <w:r>
        <w:t>here would be okay to us with the assumption that SA3 would be allowed to work further on some security related details. This is also one of the reasons for slightly modifying the action per below…</w:t>
      </w:r>
    </w:p>
  </w:comment>
  <w:comment w:id="19" w:author="vivo-Chenli" w:date="2024-04-25T18:59:00Z" w:initials="v">
    <w:p w14:paraId="488F842A" w14:textId="2BD77C2A" w:rsidR="003012BD" w:rsidRDefault="003012BD" w:rsidP="003012BD">
      <w:pPr>
        <w:pStyle w:val="CommentText"/>
      </w:pPr>
      <w:r>
        <w:rPr>
          <w:rStyle w:val="CommentReference"/>
        </w:rPr>
        <w:annotationRef/>
      </w:r>
      <w:r>
        <w:rPr>
          <w:rStyle w:val="CommentReference"/>
        </w:rPr>
        <w:annotationRef/>
      </w:r>
      <w:r>
        <w:rPr>
          <w:rFonts w:eastAsia="SimSun"/>
          <w:lang w:eastAsia="zh-CN"/>
        </w:rPr>
        <w:t>We understand it should be “AMF to generate {NH, NCC} list for each candidate CU, and AMF sends NCC list to source CU, and sou</w:t>
      </w:r>
      <w:r>
        <w:rPr>
          <w:rFonts w:eastAsia="SimSun" w:hint="eastAsia"/>
          <w:lang w:eastAsia="zh-CN"/>
        </w:rPr>
        <w:t>r</w:t>
      </w:r>
      <w:r>
        <w:rPr>
          <w:rFonts w:eastAsia="SimSun"/>
          <w:lang w:eastAsia="zh-CN"/>
        </w:rPr>
        <w:t>ce CU send NCC list to UE”. Otherwise, we need more discussion on this in SA3 and/or RAN2</w:t>
      </w:r>
      <w:r>
        <w:rPr>
          <w:rFonts w:eastAsia="SimSun" w:hint="eastAsia"/>
          <w:lang w:eastAsia="zh-CN"/>
        </w:rPr>
        <w:t>.</w:t>
      </w:r>
    </w:p>
    <w:p w14:paraId="21E63709" w14:textId="44CE25C2" w:rsidR="003012BD" w:rsidRPr="003012BD" w:rsidRDefault="003012BD">
      <w:pPr>
        <w:pStyle w:val="CommentText"/>
      </w:pPr>
    </w:p>
  </w:comment>
  <w:comment w:id="20" w:author="vivo-Chenli" w:date="2024-04-25T18:58:00Z" w:initials="v">
    <w:p w14:paraId="4141DA7E" w14:textId="77777777" w:rsidR="003012BD" w:rsidRDefault="003012BD" w:rsidP="003012BD">
      <w:pPr>
        <w:pStyle w:val="CommentText"/>
        <w:rPr>
          <w:rFonts w:eastAsia="SimSun"/>
          <w:lang w:eastAsia="zh-CN"/>
        </w:rPr>
      </w:pPr>
      <w:r>
        <w:rPr>
          <w:rStyle w:val="CommentReference"/>
        </w:rPr>
        <w:annotationRef/>
      </w:r>
      <w:r>
        <w:rPr>
          <w:rStyle w:val="CommentReference"/>
        </w:rPr>
        <w:annotationRef/>
      </w:r>
      <w:r>
        <w:rPr>
          <w:rFonts w:eastAsia="SimSun"/>
          <w:lang w:eastAsia="zh-CN"/>
        </w:rPr>
        <w:t xml:space="preserve">It is not clear that NH associated with NCC is also known by source </w:t>
      </w:r>
      <w:proofErr w:type="spellStart"/>
      <w:r>
        <w:rPr>
          <w:rFonts w:eastAsia="SimSun"/>
          <w:lang w:eastAsia="zh-CN"/>
        </w:rPr>
        <w:t>gNB</w:t>
      </w:r>
      <w:proofErr w:type="spellEnd"/>
      <w:r>
        <w:rPr>
          <w:rFonts w:eastAsia="SimSun"/>
          <w:lang w:eastAsia="zh-CN"/>
        </w:rPr>
        <w:t xml:space="preserve"> or not? We understand it should be sent to target CU instead of source CU. Otherwise, there will be security issue. </w:t>
      </w:r>
    </w:p>
    <w:p w14:paraId="1416E904" w14:textId="5D423B76" w:rsidR="003012BD" w:rsidRPr="003012BD" w:rsidRDefault="003012BD">
      <w:pPr>
        <w:pStyle w:val="CommentText"/>
      </w:pPr>
      <w:r>
        <w:rPr>
          <w:rFonts w:eastAsia="SimSun"/>
          <w:lang w:eastAsia="zh-CN"/>
        </w:rPr>
        <w:t>We think it is better to make it clear to SA3, or we intend to leave this to SA3?</w:t>
      </w:r>
    </w:p>
  </w:comment>
  <w:comment w:id="21" w:author="Apple - Naveen Palle" w:date="2024-04-25T04:11:00Z" w:initials="NP">
    <w:p w14:paraId="0D109C96" w14:textId="77777777" w:rsidR="00DD3A8F" w:rsidRDefault="00DD3A8F" w:rsidP="00DD3A8F">
      <w:r>
        <w:rPr>
          <w:rStyle w:val="CommentReference"/>
        </w:rPr>
        <w:annotationRef/>
      </w:r>
      <w:r>
        <w:rPr>
          <w:color w:val="000000"/>
        </w:rPr>
        <w:t>Pls see the response above</w:t>
      </w:r>
    </w:p>
  </w:comment>
  <w:comment w:id="23" w:author="ZTE" w:date="2024-04-25T11:02:00Z" w:initials="Z">
    <w:p w14:paraId="38AD16B4" w14:textId="7903EAE8" w:rsidR="00AB28D6" w:rsidRDefault="00AB28D6">
      <w:pPr>
        <w:pStyle w:val="CommentText"/>
      </w:pPr>
      <w:r>
        <w:rPr>
          <w:rStyle w:val="CommentReference"/>
        </w:rPr>
        <w:annotationRef/>
      </w:r>
      <w:r>
        <w:t xml:space="preserve">Since we did not really discuss or develop the security details of the solutions, we should leave the room for SA3 to slightly </w:t>
      </w:r>
      <w:r w:rsidR="00AB404D">
        <w:t xml:space="preserve">modify/clarify </w:t>
      </w:r>
      <w:r>
        <w:t xml:space="preserve">these to make these work rather than just asking a binary Yes or No answer in our view. </w:t>
      </w:r>
    </w:p>
  </w:comment>
  <w:comment w:id="24" w:author="Apple - Naveen Palle" w:date="2024-04-25T04:13:00Z" w:initials="NP">
    <w:p w14:paraId="43AABACC" w14:textId="77777777" w:rsidR="00DD3A8F" w:rsidRDefault="00DD3A8F" w:rsidP="00DD3A8F">
      <w:r>
        <w:rPr>
          <w:rStyle w:val="CommentReference"/>
        </w:rPr>
        <w:annotationRef/>
      </w:r>
      <w:proofErr w:type="spellStart"/>
      <w:r>
        <w:rPr>
          <w:color w:val="000000"/>
        </w:rPr>
        <w:t>WIll</w:t>
      </w:r>
      <w:proofErr w:type="spellEnd"/>
      <w:r>
        <w:rPr>
          <w:color w:val="000000"/>
        </w:rPr>
        <w:t xml:space="preserve"> wait if others are ok, to us this is ok as well. I assume companies would bring contributions into SA3 to discuss the LS and propose modifications/suggestions that would be fed back to RAN2/3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F31542" w15:done="0"/>
  <w15:commentEx w15:paraId="7EF4143C" w15:done="0"/>
  <w15:commentEx w15:paraId="3EEA9174" w15:paraIdParent="7EF4143C" w15:done="0"/>
  <w15:commentEx w15:paraId="09326C4E" w15:done="0"/>
  <w15:commentEx w15:paraId="25332603" w15:paraIdParent="09326C4E" w15:done="0"/>
  <w15:commentEx w15:paraId="7A66356B" w15:paraIdParent="09326C4E" w15:done="0"/>
  <w15:commentEx w15:paraId="21E63709" w15:done="0"/>
  <w15:commentEx w15:paraId="1416E904" w15:done="0"/>
  <w15:commentEx w15:paraId="0D109C96" w15:paraIdParent="1416E904" w15:done="0"/>
  <w15:commentEx w15:paraId="38AD16B4" w15:done="0"/>
  <w15:commentEx w15:paraId="43AABACC" w15:paraIdParent="38AD1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DCAF56" w16cex:dateUtc="2024-04-25T10:05:00Z"/>
  <w16cex:commentExtensible w16cex:durableId="5EF2F886" w16cex:dateUtc="2024-04-25T09:26:00Z"/>
  <w16cex:commentExtensible w16cex:durableId="3BDCA91A" w16cex:dateUtc="2024-04-25T11:12:00Z"/>
  <w16cex:commentExtensible w16cex:durableId="29D52662" w16cex:dateUtc="2024-04-25T10:58:00Z"/>
  <w16cex:commentExtensible w16cex:durableId="036B6960" w16cex:dateUtc="2024-04-25T11:11:00Z"/>
  <w16cex:commentExtensible w16cex:durableId="539AC216" w16cex:dateUtc="2024-04-25T11:23:00Z"/>
  <w16cex:commentExtensible w16cex:durableId="29D5267E" w16cex:dateUtc="2024-04-25T10:59:00Z"/>
  <w16cex:commentExtensible w16cex:durableId="29D5266E" w16cex:dateUtc="2024-04-25T10:58:00Z"/>
  <w16cex:commentExtensible w16cex:durableId="3B080E51" w16cex:dateUtc="2024-04-25T11:11:00Z"/>
  <w16cex:commentExtensible w16cex:durableId="102C649D" w16cex:dateUtc="2024-04-25T10:02:00Z"/>
  <w16cex:commentExtensible w16cex:durableId="2EFF8138" w16cex:dateUtc="2024-04-25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F31542" w16cid:durableId="7EDCAF56"/>
  <w16cid:commentId w16cid:paraId="7EF4143C" w16cid:durableId="5EF2F886"/>
  <w16cid:commentId w16cid:paraId="3EEA9174" w16cid:durableId="3BDCA91A"/>
  <w16cid:commentId w16cid:paraId="09326C4E" w16cid:durableId="29D52662"/>
  <w16cid:commentId w16cid:paraId="25332603" w16cid:durableId="036B6960"/>
  <w16cid:commentId w16cid:paraId="7A66356B" w16cid:durableId="539AC216"/>
  <w16cid:commentId w16cid:paraId="21E63709" w16cid:durableId="29D5267E"/>
  <w16cid:commentId w16cid:paraId="1416E904" w16cid:durableId="29D5266E"/>
  <w16cid:commentId w16cid:paraId="0D109C96" w16cid:durableId="3B080E51"/>
  <w16cid:commentId w16cid:paraId="38AD16B4" w16cid:durableId="102C649D"/>
  <w16cid:commentId w16cid:paraId="43AABACC" w16cid:durableId="2EFF81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1B333" w14:textId="77777777" w:rsidR="00EA6123" w:rsidRDefault="00EA6123">
      <w:r>
        <w:separator/>
      </w:r>
    </w:p>
  </w:endnote>
  <w:endnote w:type="continuationSeparator" w:id="0">
    <w:p w14:paraId="0FE01ED8" w14:textId="77777777" w:rsidR="00EA6123" w:rsidRDefault="00EA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EFAF" w14:textId="77777777" w:rsidR="00966BE2" w:rsidRDefault="0096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350BD" w14:textId="77777777" w:rsidR="00966BE2" w:rsidRDefault="0096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587B7" w14:textId="77777777" w:rsidR="00EA6123" w:rsidRDefault="00EA6123">
      <w:r>
        <w:separator/>
      </w:r>
    </w:p>
  </w:footnote>
  <w:footnote w:type="continuationSeparator" w:id="0">
    <w:p w14:paraId="567BD208" w14:textId="77777777" w:rsidR="00EA6123" w:rsidRDefault="00EA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06FF6" w14:textId="77777777" w:rsidR="00966BE2" w:rsidRDefault="00966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67F9" w14:textId="77777777" w:rsidR="00966BE2" w:rsidRDefault="00966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D806C" w14:textId="77777777" w:rsidR="00966BE2" w:rsidRDefault="0096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34453238">
    <w:abstractNumId w:val="17"/>
  </w:num>
  <w:num w:numId="2" w16cid:durableId="853692480">
    <w:abstractNumId w:val="13"/>
  </w:num>
  <w:num w:numId="3" w16cid:durableId="494613292">
    <w:abstractNumId w:val="29"/>
  </w:num>
  <w:num w:numId="4" w16cid:durableId="1590891874">
    <w:abstractNumId w:val="26"/>
  </w:num>
  <w:num w:numId="5" w16cid:durableId="2137872990">
    <w:abstractNumId w:val="4"/>
  </w:num>
  <w:num w:numId="6" w16cid:durableId="905071642">
    <w:abstractNumId w:val="7"/>
  </w:num>
  <w:num w:numId="7" w16cid:durableId="514806075">
    <w:abstractNumId w:val="20"/>
  </w:num>
  <w:num w:numId="8" w16cid:durableId="1596789694">
    <w:abstractNumId w:val="1"/>
  </w:num>
  <w:num w:numId="9" w16cid:durableId="1368330473">
    <w:abstractNumId w:val="15"/>
  </w:num>
  <w:num w:numId="10" w16cid:durableId="1720471763">
    <w:abstractNumId w:val="22"/>
  </w:num>
  <w:num w:numId="11" w16cid:durableId="1479614565">
    <w:abstractNumId w:val="23"/>
  </w:num>
  <w:num w:numId="12" w16cid:durableId="643004122">
    <w:abstractNumId w:val="9"/>
  </w:num>
  <w:num w:numId="13" w16cid:durableId="2091385431">
    <w:abstractNumId w:val="2"/>
  </w:num>
  <w:num w:numId="14" w16cid:durableId="1768770530">
    <w:abstractNumId w:val="10"/>
  </w:num>
  <w:num w:numId="15" w16cid:durableId="42946277">
    <w:abstractNumId w:val="11"/>
  </w:num>
  <w:num w:numId="16" w16cid:durableId="948970478">
    <w:abstractNumId w:val="18"/>
  </w:num>
  <w:num w:numId="17" w16cid:durableId="327639140">
    <w:abstractNumId w:val="0"/>
  </w:num>
  <w:num w:numId="18" w16cid:durableId="167911485">
    <w:abstractNumId w:val="14"/>
  </w:num>
  <w:num w:numId="19" w16cid:durableId="1795127164">
    <w:abstractNumId w:val="28"/>
  </w:num>
  <w:num w:numId="20" w16cid:durableId="293679896">
    <w:abstractNumId w:val="16"/>
  </w:num>
  <w:num w:numId="21" w16cid:durableId="1344237697">
    <w:abstractNumId w:val="5"/>
  </w:num>
  <w:num w:numId="22" w16cid:durableId="1838156739">
    <w:abstractNumId w:val="12"/>
  </w:num>
  <w:num w:numId="23" w16cid:durableId="1570573262">
    <w:abstractNumId w:val="3"/>
  </w:num>
  <w:num w:numId="24" w16cid:durableId="1316571084">
    <w:abstractNumId w:val="25"/>
  </w:num>
  <w:num w:numId="25" w16cid:durableId="380637691">
    <w:abstractNumId w:val="19"/>
  </w:num>
  <w:num w:numId="26" w16cid:durableId="35931101">
    <w:abstractNumId w:val="8"/>
  </w:num>
  <w:num w:numId="27" w16cid:durableId="1924993580">
    <w:abstractNumId w:val="24"/>
  </w:num>
  <w:num w:numId="28" w16cid:durableId="782501707">
    <w:abstractNumId w:val="21"/>
  </w:num>
  <w:num w:numId="29" w16cid:durableId="224608161">
    <w:abstractNumId w:val="27"/>
  </w:num>
  <w:num w:numId="30" w16cid:durableId="4228477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
    <w15:presenceInfo w15:providerId="None" w15:userId="ZTE"/>
  </w15:person>
  <w15:person w15:author="Apple - Naveen Palle">
    <w15:presenceInfo w15:providerId="None" w15:userId="Apple - Naveen Palle"/>
  </w15:person>
  <w15:person w15:author="vivo-Chenli">
    <w15:presenceInfo w15:providerId="None" w15:userId="vivo-Chenl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customXml/itemProps4.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ZTE2</cp:lastModifiedBy>
  <cp:revision>2</cp:revision>
  <cp:lastPrinted>2007-12-21T12:58:00Z</cp:lastPrinted>
  <dcterms:created xsi:type="dcterms:W3CDTF">2024-04-25T11:23:00Z</dcterms:created>
  <dcterms:modified xsi:type="dcterms:W3CDTF">2024-04-25T11:23:00Z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