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[POST125bis][</w:t>
      </w:r>
      <w:proofErr w:type="gramStart"/>
      <w:r>
        <w:rPr>
          <w:sz w:val="22"/>
          <w:szCs w:val="22"/>
        </w:rPr>
        <w:t>021][</w:t>
      </w:r>
      <w:proofErr w:type="gramEnd"/>
      <w:r>
        <w:rPr>
          <w:sz w:val="22"/>
          <w:szCs w:val="22"/>
        </w:rPr>
        <w:t>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Heading1"/>
      </w:pPr>
      <w:bookmarkStart w:id="0" w:name="_Ref488331639"/>
      <w:r>
        <w:t>Introduction</w:t>
      </w:r>
      <w:bookmarkEnd w:id="0"/>
    </w:p>
    <w:p w14:paraId="7B5E7AE6" w14:textId="77777777" w:rsidR="00034B12" w:rsidRDefault="00A16569">
      <w:pPr>
        <w:pStyle w:val="BodyText"/>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[POST125bis][</w:t>
      </w:r>
      <w:proofErr w:type="gramStart"/>
      <w:r>
        <w:t>021][</w:t>
      </w:r>
      <w:proofErr w:type="gramEnd"/>
      <w:r>
        <w:t>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TableGrid"/>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023B93">
            <w:pPr>
              <w:pStyle w:val="EmailDiscussion2"/>
              <w:ind w:left="0" w:firstLine="0"/>
              <w:rPr>
                <w:rFonts w:eastAsiaTheme="minorEastAsia"/>
                <w:lang w:eastAsia="zh-CN"/>
              </w:rPr>
            </w:pPr>
            <w:hyperlink r:id="rId7" w:history="1">
              <w:r w:rsidR="00A16569">
                <w:rPr>
                  <w:rStyle w:val="Hyperlink"/>
                  <w:rFonts w:eastAsiaTheme="minorEastAsia" w:hint="eastAsia"/>
                  <w:lang w:eastAsia="zh-CN"/>
                </w:rPr>
                <w:t>d</w:t>
              </w:r>
              <w:r w:rsidR="00A16569">
                <w:rPr>
                  <w:rStyle w:val="Hyperlink"/>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023B93">
            <w:pPr>
              <w:pStyle w:val="EmailDiscussion2"/>
              <w:ind w:left="0" w:firstLine="0"/>
              <w:rPr>
                <w:rFonts w:eastAsiaTheme="minorEastAsia"/>
                <w:lang w:eastAsia="zh-CN"/>
              </w:rPr>
            </w:pPr>
            <w:hyperlink r:id="rId8" w:history="1">
              <w:r w:rsidR="00A16569">
                <w:rPr>
                  <w:rStyle w:val="Hyperlink"/>
                  <w:rFonts w:eastAsiaTheme="minorEastAsia" w:hint="eastAsia"/>
                  <w:lang w:eastAsia="zh-CN"/>
                </w:rPr>
                <w:t>wangx@docomolabs-beijing.com.cn</w:t>
              </w:r>
            </w:hyperlink>
          </w:p>
        </w:tc>
      </w:tr>
      <w:tr w:rsidR="00034B12" w14:paraId="595E9AEF" w14:textId="77777777">
        <w:tc>
          <w:tcPr>
            <w:tcW w:w="1985" w:type="dxa"/>
          </w:tcPr>
          <w:p w14:paraId="28A04DDD" w14:textId="14DAAE2D" w:rsidR="00034B12" w:rsidRDefault="006725DE">
            <w:pPr>
              <w:pStyle w:val="EmailDiscussion2"/>
              <w:ind w:left="0" w:firstLine="0"/>
            </w:pPr>
            <w:r>
              <w:t>Apple</w:t>
            </w:r>
          </w:p>
        </w:tc>
        <w:tc>
          <w:tcPr>
            <w:tcW w:w="2409" w:type="dxa"/>
          </w:tcPr>
          <w:p w14:paraId="28D7EE6E" w14:textId="34BFBE13" w:rsidR="00034B12" w:rsidRDefault="006725DE">
            <w:pPr>
              <w:pStyle w:val="EmailDiscussion2"/>
              <w:ind w:left="0" w:firstLine="0"/>
            </w:pPr>
            <w:r>
              <w:t xml:space="preserve">Sasha </w:t>
            </w:r>
            <w:proofErr w:type="spellStart"/>
            <w:r>
              <w:t>Sirotkin</w:t>
            </w:r>
            <w:proofErr w:type="spellEnd"/>
          </w:p>
        </w:tc>
        <w:tc>
          <w:tcPr>
            <w:tcW w:w="5240" w:type="dxa"/>
          </w:tcPr>
          <w:p w14:paraId="7EE2AEF3" w14:textId="229DA549" w:rsidR="00034B12" w:rsidRDefault="006725DE">
            <w:pPr>
              <w:pStyle w:val="EmailDiscussion2"/>
              <w:ind w:left="0" w:firstLine="0"/>
            </w:pPr>
            <w:r>
              <w:t>ssirotkin@apple.com</w:t>
            </w:r>
          </w:p>
        </w:tc>
      </w:tr>
      <w:tr w:rsidR="00034B12" w14:paraId="16D4DF04" w14:textId="77777777">
        <w:tc>
          <w:tcPr>
            <w:tcW w:w="1985" w:type="dxa"/>
          </w:tcPr>
          <w:p w14:paraId="1D6AAA01" w14:textId="3E050DCF" w:rsidR="00034B12" w:rsidRPr="0040560B" w:rsidRDefault="0040560B">
            <w:pPr>
              <w:pStyle w:val="EmailDiscussion2"/>
              <w:ind w:left="0" w:firstLine="0"/>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2409" w:type="dxa"/>
          </w:tcPr>
          <w:p w14:paraId="2008A069" w14:textId="6BE40ABC" w:rsidR="00034B12" w:rsidRPr="0040560B" w:rsidRDefault="0040560B">
            <w:pPr>
              <w:pStyle w:val="EmailDiscussion2"/>
              <w:ind w:left="0" w:firstLine="0"/>
              <w:rPr>
                <w:rFonts w:eastAsiaTheme="minorEastAsia" w:hint="eastAsia"/>
                <w:lang w:eastAsia="zh-CN"/>
              </w:rPr>
            </w:pPr>
            <w:r>
              <w:rPr>
                <w:rFonts w:eastAsiaTheme="minorEastAsia" w:hint="eastAsia"/>
                <w:lang w:eastAsia="zh-CN"/>
              </w:rPr>
              <w:t>Y</w:t>
            </w:r>
            <w:r>
              <w:rPr>
                <w:rFonts w:eastAsiaTheme="minorEastAsia"/>
                <w:lang w:eastAsia="zh-CN"/>
              </w:rPr>
              <w:t>uanyuan Zhang</w:t>
            </w:r>
          </w:p>
        </w:tc>
        <w:tc>
          <w:tcPr>
            <w:tcW w:w="5240" w:type="dxa"/>
          </w:tcPr>
          <w:p w14:paraId="05FEB0E4" w14:textId="3E14D4AE" w:rsidR="00034B12" w:rsidRPr="0040560B" w:rsidRDefault="0040560B">
            <w:pPr>
              <w:pStyle w:val="EmailDiscussion2"/>
              <w:ind w:left="0" w:firstLine="0"/>
              <w:rPr>
                <w:rFonts w:eastAsiaTheme="minorEastAsia" w:hint="eastAsia"/>
                <w:lang w:eastAsia="zh-CN"/>
              </w:rPr>
            </w:pPr>
            <w:r>
              <w:rPr>
                <w:rFonts w:eastAsiaTheme="minorEastAsia"/>
                <w:lang w:eastAsia="zh-CN"/>
              </w:rPr>
              <w:t>Yuany.zhang@mediatek.com</w:t>
            </w:r>
          </w:p>
        </w:tc>
      </w:tr>
    </w:tbl>
    <w:p w14:paraId="7F7C5B2A" w14:textId="77777777" w:rsidR="00034B12" w:rsidRDefault="00034B12">
      <w:pPr>
        <w:pStyle w:val="EmailDiscussion2"/>
        <w:ind w:left="0" w:firstLine="0"/>
      </w:pPr>
    </w:p>
    <w:p w14:paraId="60C25BBB" w14:textId="77777777" w:rsidR="00034B12" w:rsidRDefault="00A16569">
      <w:pPr>
        <w:pStyle w:val="Heading1"/>
      </w:pPr>
      <w:r>
        <w:rPr>
          <w:rFonts w:hint="eastAsia"/>
        </w:rPr>
        <w:t>D</w:t>
      </w:r>
      <w:r>
        <w:t>iscussion</w:t>
      </w:r>
    </w:p>
    <w:p w14:paraId="1B461058" w14:textId="77777777" w:rsidR="00034B12" w:rsidRDefault="00A16569">
      <w:pPr>
        <w:pStyle w:val="Heading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w:t>
      </w:r>
      <w:proofErr w:type="gramStart"/>
      <w:r>
        <w:rPr>
          <w:rFonts w:eastAsiaTheme="minorEastAsia"/>
        </w:rPr>
        <w:t>actually good</w:t>
      </w:r>
      <w:proofErr w:type="gramEnd"/>
      <w:r>
        <w:rPr>
          <w:rFonts w:eastAsiaTheme="minorEastAsia"/>
        </w:rPr>
        <w:t xml:space="preserve"> in the field. But for FR2_to_FR2 it does. It is mainly because usually the ISD of FR2 is relatively smaller compared to FR1 cell and it demands effective measurement </w:t>
      </w:r>
      <w:proofErr w:type="gramStart"/>
      <w:r>
        <w:rPr>
          <w:rFonts w:eastAsiaTheme="minorEastAsia"/>
        </w:rPr>
        <w:t>in order to</w:t>
      </w:r>
      <w:proofErr w:type="gramEnd"/>
      <w:r>
        <w:rPr>
          <w:rFonts w:eastAsiaTheme="minorEastAsia"/>
        </w:rPr>
        <w:t xml:space="preserve">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lastRenderedPageBreak/>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TableGrid"/>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2D737A">
        <w:trPr>
          <w:trHeight w:val="350"/>
        </w:trPr>
        <w:tc>
          <w:tcPr>
            <w:tcW w:w="2263" w:type="dxa"/>
          </w:tcPr>
          <w:p w14:paraId="322D9542" w14:textId="77777777" w:rsidR="00073426" w:rsidRDefault="00073426" w:rsidP="002D737A">
            <w:pPr>
              <w:rPr>
                <w:rFonts w:eastAsiaTheme="minorEastAsia"/>
              </w:rPr>
            </w:pPr>
            <w:r>
              <w:rPr>
                <w:rFonts w:eastAsiaTheme="minorEastAsia"/>
              </w:rPr>
              <w:t>OPPO</w:t>
            </w:r>
          </w:p>
        </w:tc>
        <w:tc>
          <w:tcPr>
            <w:tcW w:w="2268" w:type="dxa"/>
          </w:tcPr>
          <w:p w14:paraId="19C3C498" w14:textId="77777777" w:rsidR="00073426" w:rsidRDefault="00073426" w:rsidP="002D737A">
            <w:pPr>
              <w:rPr>
                <w:rFonts w:eastAsiaTheme="minorEastAsia"/>
              </w:rPr>
            </w:pPr>
            <w:r>
              <w:rPr>
                <w:rFonts w:eastAsiaTheme="minorEastAsia"/>
              </w:rPr>
              <w:t>Yes</w:t>
            </w:r>
          </w:p>
        </w:tc>
        <w:tc>
          <w:tcPr>
            <w:tcW w:w="5098" w:type="dxa"/>
          </w:tcPr>
          <w:p w14:paraId="0659B6DE" w14:textId="77777777" w:rsidR="00073426" w:rsidRDefault="00073426" w:rsidP="002D737A">
            <w:pPr>
              <w:rPr>
                <w:rFonts w:eastAsiaTheme="minorEastAsia"/>
              </w:rPr>
            </w:pPr>
          </w:p>
        </w:tc>
      </w:tr>
      <w:tr w:rsidR="00034B12" w14:paraId="03911972" w14:textId="77777777">
        <w:trPr>
          <w:trHeight w:val="350"/>
        </w:trPr>
        <w:tc>
          <w:tcPr>
            <w:tcW w:w="2263" w:type="dxa"/>
          </w:tcPr>
          <w:p w14:paraId="541B724B" w14:textId="57282DEE" w:rsidR="00034B12" w:rsidRDefault="00B44FA3">
            <w:pPr>
              <w:rPr>
                <w:rFonts w:eastAsiaTheme="minorEastAsia"/>
              </w:rPr>
            </w:pPr>
            <w:r>
              <w:rPr>
                <w:rFonts w:eastAsiaTheme="minorEastAsia"/>
              </w:rPr>
              <w:t>Apple</w:t>
            </w:r>
          </w:p>
        </w:tc>
        <w:tc>
          <w:tcPr>
            <w:tcW w:w="2268" w:type="dxa"/>
          </w:tcPr>
          <w:p w14:paraId="3BFC96D1" w14:textId="00776BFA" w:rsidR="00034B12" w:rsidRDefault="00B44FA3">
            <w:pPr>
              <w:rPr>
                <w:rFonts w:eastAsiaTheme="minorEastAsia"/>
              </w:rPr>
            </w:pPr>
            <w:r>
              <w:rPr>
                <w:rFonts w:eastAsiaTheme="minorEastAsia"/>
              </w:rPr>
              <w:t>Yes</w:t>
            </w:r>
          </w:p>
        </w:tc>
        <w:tc>
          <w:tcPr>
            <w:tcW w:w="5098" w:type="dxa"/>
          </w:tcPr>
          <w:p w14:paraId="64329528" w14:textId="77777777" w:rsidR="00034B12" w:rsidRDefault="00034B12">
            <w:pPr>
              <w:rPr>
                <w:rFonts w:eastAsiaTheme="minorEastAsia"/>
              </w:rPr>
            </w:pPr>
          </w:p>
        </w:tc>
      </w:tr>
      <w:tr w:rsidR="0040560B" w14:paraId="2CAB3285" w14:textId="77777777" w:rsidTr="0040560B">
        <w:trPr>
          <w:trHeight w:val="350"/>
        </w:trPr>
        <w:tc>
          <w:tcPr>
            <w:tcW w:w="2263" w:type="dxa"/>
            <w:hideMark/>
          </w:tcPr>
          <w:p w14:paraId="6DA04B00" w14:textId="77777777" w:rsidR="0040560B" w:rsidRDefault="0040560B">
            <w:pPr>
              <w:rPr>
                <w:rFonts w:eastAsiaTheme="minorEastAsia"/>
              </w:rPr>
            </w:pPr>
            <w:r>
              <w:rPr>
                <w:rFonts w:eastAsiaTheme="minorEastAsia"/>
              </w:rPr>
              <w:t>Mediatek</w:t>
            </w:r>
          </w:p>
        </w:tc>
        <w:tc>
          <w:tcPr>
            <w:tcW w:w="2268" w:type="dxa"/>
            <w:hideMark/>
          </w:tcPr>
          <w:p w14:paraId="396A2966" w14:textId="77777777" w:rsidR="0040560B" w:rsidRDefault="0040560B">
            <w:pPr>
              <w:rPr>
                <w:rFonts w:eastAsiaTheme="minorEastAsia"/>
              </w:rPr>
            </w:pPr>
            <w:r>
              <w:rPr>
                <w:rFonts w:eastAsiaTheme="minorEastAsia"/>
              </w:rPr>
              <w:t>Yes</w:t>
            </w:r>
          </w:p>
        </w:tc>
        <w:tc>
          <w:tcPr>
            <w:tcW w:w="5098" w:type="dxa"/>
            <w:hideMark/>
          </w:tcPr>
          <w:p w14:paraId="38C30532" w14:textId="77777777" w:rsidR="0040560B" w:rsidRDefault="0040560B">
            <w:pPr>
              <w:rPr>
                <w:rFonts w:eastAsiaTheme="minorEastAsia"/>
              </w:rPr>
            </w:pPr>
            <w:bookmarkStart w:id="1" w:name="OLE_LINK184"/>
            <w:r>
              <w:rPr>
                <w:rFonts w:eastAsiaTheme="minorEastAsia"/>
              </w:rPr>
              <w:t>The measurement overhead can be defined in a more general way to consider aspects such</w:t>
            </w:r>
            <w:r>
              <w:t xml:space="preserve"> the RS transmission, measurement gap, and UE measurement effort. </w:t>
            </w:r>
            <w:bookmarkEnd w:id="1"/>
          </w:p>
        </w:tc>
      </w:tr>
    </w:tbl>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TableGrid"/>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2D737A">
        <w:trPr>
          <w:trHeight w:val="350"/>
        </w:trPr>
        <w:tc>
          <w:tcPr>
            <w:tcW w:w="2263" w:type="dxa"/>
          </w:tcPr>
          <w:p w14:paraId="16913F3E" w14:textId="77777777" w:rsidR="00073426" w:rsidRDefault="00073426" w:rsidP="002D737A">
            <w:pPr>
              <w:rPr>
                <w:rFonts w:eastAsiaTheme="minorEastAsia"/>
              </w:rPr>
            </w:pPr>
            <w:r>
              <w:rPr>
                <w:rFonts w:eastAsiaTheme="minorEastAsia"/>
              </w:rPr>
              <w:t>OPPO</w:t>
            </w:r>
          </w:p>
        </w:tc>
        <w:tc>
          <w:tcPr>
            <w:tcW w:w="2268" w:type="dxa"/>
          </w:tcPr>
          <w:p w14:paraId="5D33E498" w14:textId="77777777" w:rsidR="00073426" w:rsidRDefault="00073426" w:rsidP="002D737A">
            <w:pPr>
              <w:rPr>
                <w:rFonts w:eastAsiaTheme="minorEastAsia"/>
              </w:rPr>
            </w:pPr>
            <w:r>
              <w:rPr>
                <w:rFonts w:eastAsiaTheme="minorEastAsia"/>
              </w:rPr>
              <w:t>Yes</w:t>
            </w:r>
          </w:p>
        </w:tc>
        <w:tc>
          <w:tcPr>
            <w:tcW w:w="5098" w:type="dxa"/>
          </w:tcPr>
          <w:p w14:paraId="2AD58877" w14:textId="77777777" w:rsidR="00073426" w:rsidRDefault="00073426" w:rsidP="002D737A">
            <w:pPr>
              <w:rPr>
                <w:rFonts w:eastAsiaTheme="minorEastAsia"/>
              </w:rPr>
            </w:pPr>
          </w:p>
        </w:tc>
      </w:tr>
      <w:tr w:rsidR="00034B12" w14:paraId="3ACDD736" w14:textId="77777777">
        <w:trPr>
          <w:trHeight w:val="350"/>
        </w:trPr>
        <w:tc>
          <w:tcPr>
            <w:tcW w:w="2263" w:type="dxa"/>
          </w:tcPr>
          <w:p w14:paraId="6B4B3466" w14:textId="5E42A6CF" w:rsidR="00034B12" w:rsidRDefault="00B44FA3">
            <w:pPr>
              <w:rPr>
                <w:rFonts w:eastAsiaTheme="minorEastAsia"/>
              </w:rPr>
            </w:pPr>
            <w:r>
              <w:rPr>
                <w:rFonts w:eastAsiaTheme="minorEastAsia"/>
              </w:rPr>
              <w:t>Apple</w:t>
            </w:r>
          </w:p>
        </w:tc>
        <w:tc>
          <w:tcPr>
            <w:tcW w:w="2268" w:type="dxa"/>
          </w:tcPr>
          <w:p w14:paraId="3F2614D5" w14:textId="7D320CCB" w:rsidR="00034B12" w:rsidRDefault="00B44FA3">
            <w:pPr>
              <w:rPr>
                <w:rFonts w:eastAsiaTheme="minorEastAsia"/>
              </w:rPr>
            </w:pPr>
            <w:r>
              <w:rPr>
                <w:rFonts w:eastAsiaTheme="minorEastAsia"/>
              </w:rPr>
              <w:t xml:space="preserve">Not necessarily </w:t>
            </w:r>
          </w:p>
        </w:tc>
        <w:tc>
          <w:tcPr>
            <w:tcW w:w="5098" w:type="dxa"/>
          </w:tcPr>
          <w:p w14:paraId="2832BAE6" w14:textId="08D2D3AF" w:rsidR="00034B12" w:rsidRDefault="00B44FA3">
            <w:pPr>
              <w:rPr>
                <w:rFonts w:eastAsiaTheme="minorEastAsia"/>
              </w:rPr>
            </w:pPr>
            <w:r>
              <w:rPr>
                <w:rFonts w:eastAsiaTheme="minorEastAsia"/>
              </w:rPr>
              <w:t>System level (e.g. HO performance related) KPIs have not been agreed in RAN2#125bis.</w:t>
            </w:r>
          </w:p>
          <w:p w14:paraId="32F9F8E2" w14:textId="4568C342" w:rsidR="00C61A39" w:rsidRDefault="00C61A39">
            <w:pPr>
              <w:rPr>
                <w:rFonts w:eastAsiaTheme="minorEastAsia"/>
              </w:rPr>
            </w:pPr>
            <w:proofErr w:type="gramStart"/>
            <w:r>
              <w:rPr>
                <w:rFonts w:eastAsiaTheme="minorEastAsia"/>
              </w:rPr>
              <w:t>So</w:t>
            </w:r>
            <w:proofErr w:type="gramEnd"/>
            <w:r>
              <w:rPr>
                <w:rFonts w:eastAsiaTheme="minorEastAsia"/>
              </w:rPr>
              <w:t xml:space="preserve"> </w:t>
            </w:r>
            <w:r w:rsidR="0099761C">
              <w:rPr>
                <w:rFonts w:eastAsiaTheme="minorEastAsia"/>
              </w:rPr>
              <w:t>it’s</w:t>
            </w:r>
            <w:r>
              <w:rPr>
                <w:rFonts w:eastAsiaTheme="minorEastAsia"/>
              </w:rPr>
              <w:t xml:space="preserve"> OK to consider it as a “goal”, as long as it doesn’t become a KPI. But then the question becomes what’s the goal of such a “goal”?</w:t>
            </w:r>
          </w:p>
        </w:tc>
      </w:tr>
      <w:tr w:rsidR="0040560B" w14:paraId="0296A440" w14:textId="77777777">
        <w:trPr>
          <w:trHeight w:val="350"/>
        </w:trPr>
        <w:tc>
          <w:tcPr>
            <w:tcW w:w="2263" w:type="dxa"/>
          </w:tcPr>
          <w:p w14:paraId="05C5F5AF" w14:textId="7A971B72" w:rsidR="0040560B" w:rsidRDefault="0040560B" w:rsidP="0040560B">
            <w:pPr>
              <w:rPr>
                <w:rFonts w:eastAsiaTheme="minorEastAsia"/>
              </w:rPr>
            </w:pPr>
            <w:r>
              <w:rPr>
                <w:rFonts w:eastAsiaTheme="minorEastAsia"/>
              </w:rPr>
              <w:t>Mediatek</w:t>
            </w:r>
          </w:p>
        </w:tc>
        <w:tc>
          <w:tcPr>
            <w:tcW w:w="2268" w:type="dxa"/>
          </w:tcPr>
          <w:p w14:paraId="166EDD7E" w14:textId="1204EF56" w:rsidR="0040560B" w:rsidRDefault="0040560B" w:rsidP="0040560B">
            <w:pPr>
              <w:rPr>
                <w:rFonts w:eastAsiaTheme="minorEastAsia"/>
              </w:rPr>
            </w:pPr>
            <w:r>
              <w:rPr>
                <w:rFonts w:eastAsiaTheme="minorEastAsia"/>
              </w:rPr>
              <w:t>No</w:t>
            </w:r>
          </w:p>
        </w:tc>
        <w:tc>
          <w:tcPr>
            <w:tcW w:w="5098" w:type="dxa"/>
          </w:tcPr>
          <w:p w14:paraId="3633F6FA" w14:textId="625E60BA" w:rsidR="0040560B" w:rsidRDefault="0040560B" w:rsidP="0040560B">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2" w:name="OLE_LINK187"/>
            <w:r>
              <w:rPr>
                <w:rFonts w:eastAsiaTheme="minorEastAsia"/>
              </w:rPr>
              <w:t xml:space="preserve">beneficial </w:t>
            </w:r>
            <w:bookmarkEnd w:id="2"/>
            <w:r>
              <w:rPr>
                <w:rFonts w:eastAsiaTheme="minorEastAsia"/>
              </w:rPr>
              <w:t>to ensure that our TR includes a comprehensive evaluation for both the FR2 and FR1 scenarios.</w:t>
            </w:r>
          </w:p>
        </w:tc>
      </w:tr>
    </w:tbl>
    <w:p w14:paraId="6827CD0A" w14:textId="77777777" w:rsidR="00034B12" w:rsidRDefault="00034B12">
      <w:pPr>
        <w:rPr>
          <w:rFonts w:eastAsiaTheme="minorEastAsia"/>
        </w:rPr>
      </w:pPr>
    </w:p>
    <w:p w14:paraId="59F1F5C4" w14:textId="05ABA2BF" w:rsidR="00034B12" w:rsidRDefault="00A16569">
      <w:pPr>
        <w:rPr>
          <w:rFonts w:eastAsiaTheme="minorEastAsia"/>
        </w:rPr>
      </w:pPr>
      <w:proofErr w:type="gramStart"/>
      <w:r>
        <w:rPr>
          <w:rFonts w:eastAsiaTheme="minorEastAsia"/>
        </w:rPr>
        <w:t>In order to</w:t>
      </w:r>
      <w:proofErr w:type="gramEnd"/>
      <w:r>
        <w:rPr>
          <w:rFonts w:eastAsiaTheme="minorEastAsia"/>
        </w:rPr>
        <w:t xml:space="preserve">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3" w:author="Apple (Sasha)" w:date="2024-04-29T16:29:00Z">
        <w:r w:rsidR="006725DE">
          <w:rPr>
            <w:rFonts w:eastAsiaTheme="minorEastAsia"/>
          </w:rPr>
          <w:t xml:space="preserve">whether </w:t>
        </w:r>
      </w:ins>
      <w:del w:id="4" w:author="Apple (Sasha)" w:date="2024-04-29T16:29:00Z">
        <w:r w:rsidDel="006725DE">
          <w:rPr>
            <w:rFonts w:eastAsiaTheme="minorEastAsia"/>
          </w:rPr>
          <w:delText xml:space="preserve">how much </w:delText>
        </w:r>
      </w:del>
      <w:r>
        <w:rPr>
          <w:rFonts w:eastAsiaTheme="minorEastAsia"/>
        </w:rPr>
        <w:t xml:space="preserve">handover performance </w:t>
      </w:r>
      <w:del w:id="5" w:author="Apple (Sasha)" w:date="2024-04-29T16:29:00Z">
        <w:r w:rsidDel="006725DE">
          <w:rPr>
            <w:rFonts w:eastAsiaTheme="minorEastAsia"/>
          </w:rPr>
          <w:delText>degradation can be tolerated</w:delText>
        </w:r>
      </w:del>
      <w:ins w:id="6" w:author="Apple (Sasha)" w:date="2024-04-29T16:29:00Z">
        <w:r w:rsidR="006725DE">
          <w:rPr>
            <w:rFonts w:eastAsiaTheme="minorEastAsia"/>
          </w:rPr>
          <w:t>will be evaluated</w:t>
        </w:r>
      </w:ins>
      <w:ins w:id="7" w:author="Apple (Sasha)" w:date="2024-04-29T16:30:00Z">
        <w:r w:rsidR="006725DE">
          <w:rPr>
            <w:rFonts w:eastAsiaTheme="minorEastAsia"/>
          </w:rPr>
          <w:t xml:space="preserve"> directly</w:t>
        </w:r>
      </w:ins>
      <w:r>
        <w:rPr>
          <w:rFonts w:eastAsiaTheme="minorEastAsia"/>
        </w:rPr>
        <w:t xml:space="preserve">.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w:t>
      </w:r>
      <w:proofErr w:type="gramStart"/>
      <w:r>
        <w:rPr>
          <w:rFonts w:eastAsiaTheme="minorEastAsia"/>
        </w:rPr>
        <w:t>no</w:t>
      </w:r>
      <w:proofErr w:type="gramEnd"/>
      <w:r>
        <w:rPr>
          <w:rFonts w:eastAsiaTheme="minorEastAsia"/>
        </w:rPr>
        <w:t xml:space="preserve"> any reduction of measurement result as input. However, technically it is possible that some level of handover performance can be still achieved </w:t>
      </w:r>
      <w:proofErr w:type="gramStart"/>
      <w:r>
        <w:rPr>
          <w:rFonts w:eastAsiaTheme="minorEastAsia"/>
        </w:rPr>
        <w:t>as long as</w:t>
      </w:r>
      <w:proofErr w:type="gramEnd"/>
      <w:r>
        <w:rPr>
          <w:rFonts w:eastAsiaTheme="minorEastAsia"/>
        </w:rPr>
        <w:t xml:space="preserve">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9"/>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TableGrid"/>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lastRenderedPageBreak/>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2D737A">
        <w:trPr>
          <w:trHeight w:val="350"/>
        </w:trPr>
        <w:tc>
          <w:tcPr>
            <w:tcW w:w="2263" w:type="dxa"/>
          </w:tcPr>
          <w:p w14:paraId="28DA28E7" w14:textId="77777777" w:rsidR="00073426" w:rsidRDefault="00073426" w:rsidP="002D737A">
            <w:pPr>
              <w:rPr>
                <w:rFonts w:eastAsiaTheme="minorEastAsia"/>
              </w:rPr>
            </w:pPr>
            <w:r>
              <w:rPr>
                <w:rFonts w:eastAsiaTheme="minorEastAsia"/>
              </w:rPr>
              <w:t>OPPO</w:t>
            </w:r>
          </w:p>
        </w:tc>
        <w:tc>
          <w:tcPr>
            <w:tcW w:w="2268" w:type="dxa"/>
          </w:tcPr>
          <w:p w14:paraId="545FF2DE" w14:textId="77777777" w:rsidR="00073426" w:rsidRDefault="00073426" w:rsidP="002D737A">
            <w:pPr>
              <w:rPr>
                <w:rFonts w:eastAsiaTheme="minorEastAsia"/>
              </w:rPr>
            </w:pPr>
            <w:r>
              <w:rPr>
                <w:rFonts w:eastAsiaTheme="minorEastAsia"/>
              </w:rPr>
              <w:t>Yes</w:t>
            </w:r>
          </w:p>
        </w:tc>
        <w:tc>
          <w:tcPr>
            <w:tcW w:w="5098" w:type="dxa"/>
          </w:tcPr>
          <w:p w14:paraId="7FF51D64" w14:textId="77777777" w:rsidR="00073426" w:rsidRDefault="00073426" w:rsidP="002D737A">
            <w:pPr>
              <w:rPr>
                <w:rFonts w:eastAsiaTheme="minorEastAsia"/>
              </w:rPr>
            </w:pPr>
          </w:p>
        </w:tc>
      </w:tr>
      <w:tr w:rsidR="00034B12" w14:paraId="38F09BAD" w14:textId="77777777">
        <w:trPr>
          <w:trHeight w:val="350"/>
        </w:trPr>
        <w:tc>
          <w:tcPr>
            <w:tcW w:w="2263" w:type="dxa"/>
          </w:tcPr>
          <w:p w14:paraId="3F93CB22" w14:textId="0F5DED0A" w:rsidR="00034B12" w:rsidRDefault="005674FD">
            <w:pPr>
              <w:rPr>
                <w:rFonts w:eastAsiaTheme="minorEastAsia"/>
              </w:rPr>
            </w:pPr>
            <w:r>
              <w:rPr>
                <w:rFonts w:eastAsiaTheme="minorEastAsia"/>
              </w:rPr>
              <w:t>Apple</w:t>
            </w:r>
          </w:p>
        </w:tc>
        <w:tc>
          <w:tcPr>
            <w:tcW w:w="2268" w:type="dxa"/>
          </w:tcPr>
          <w:p w14:paraId="23E4B0F8" w14:textId="76EE4D16" w:rsidR="00034B12" w:rsidRDefault="005674FD">
            <w:pPr>
              <w:rPr>
                <w:rFonts w:eastAsiaTheme="minorEastAsia"/>
              </w:rPr>
            </w:pPr>
            <w:proofErr w:type="gramStart"/>
            <w:r>
              <w:rPr>
                <w:rFonts w:eastAsiaTheme="minorEastAsia"/>
              </w:rPr>
              <w:t>Neither,</w:t>
            </w:r>
            <w:proofErr w:type="gramEnd"/>
            <w:r>
              <w:rPr>
                <w:rFonts w:eastAsiaTheme="minorEastAsia"/>
              </w:rPr>
              <w:t xml:space="preserve"> see comments</w:t>
            </w:r>
          </w:p>
        </w:tc>
        <w:tc>
          <w:tcPr>
            <w:tcW w:w="5098" w:type="dxa"/>
          </w:tcPr>
          <w:p w14:paraId="1765D6DD" w14:textId="0BE2CBE5" w:rsidR="00034B12" w:rsidRDefault="005674FD">
            <w:pPr>
              <w:rPr>
                <w:rFonts w:eastAsiaTheme="minorEastAsia"/>
              </w:rPr>
            </w:pPr>
            <w:r>
              <w:rPr>
                <w:rFonts w:eastAsiaTheme="minorEastAsia"/>
              </w:rPr>
              <w:t>RAN2 have not agreed to evaluate HO performance, but this question is phrased as if the opposite is true.</w:t>
            </w:r>
          </w:p>
        </w:tc>
      </w:tr>
      <w:tr w:rsidR="0040560B" w14:paraId="2656F112" w14:textId="77777777">
        <w:trPr>
          <w:trHeight w:val="350"/>
        </w:trPr>
        <w:tc>
          <w:tcPr>
            <w:tcW w:w="2263" w:type="dxa"/>
          </w:tcPr>
          <w:p w14:paraId="019108F4" w14:textId="25A3C992" w:rsidR="0040560B" w:rsidRDefault="0040560B" w:rsidP="0040560B">
            <w:pPr>
              <w:rPr>
                <w:rFonts w:eastAsiaTheme="minorEastAsia"/>
              </w:rPr>
            </w:pPr>
            <w:r>
              <w:rPr>
                <w:rFonts w:eastAsiaTheme="minorEastAsia"/>
              </w:rPr>
              <w:t>Mediatek</w:t>
            </w:r>
          </w:p>
        </w:tc>
        <w:tc>
          <w:tcPr>
            <w:tcW w:w="2268" w:type="dxa"/>
          </w:tcPr>
          <w:p w14:paraId="34112899" w14:textId="1778ABE0" w:rsidR="0040560B" w:rsidRDefault="0040560B" w:rsidP="0040560B">
            <w:pPr>
              <w:rPr>
                <w:rFonts w:eastAsiaTheme="minorEastAsia"/>
              </w:rPr>
            </w:pPr>
            <w:r>
              <w:rPr>
                <w:rFonts w:eastAsiaTheme="minorEastAsia"/>
              </w:rPr>
              <w:t>Yes</w:t>
            </w:r>
          </w:p>
        </w:tc>
        <w:tc>
          <w:tcPr>
            <w:tcW w:w="5098" w:type="dxa"/>
          </w:tcPr>
          <w:p w14:paraId="0B666EF2" w14:textId="77777777" w:rsidR="0040560B" w:rsidRDefault="0040560B" w:rsidP="0040560B">
            <w:pPr>
              <w:rPr>
                <w:rFonts w:eastAsiaTheme="minorEastAsia"/>
              </w:rPr>
            </w:pPr>
            <w:bookmarkStart w:id="8" w:name="OLE_LINK189"/>
            <w:bookmarkStart w:id="9" w:name="OLE_LINK190"/>
            <w:r>
              <w:rPr>
                <w:rFonts w:eastAsiaTheme="minorEastAsia"/>
              </w:rPr>
              <w:t xml:space="preserve">Rephrased </w:t>
            </w:r>
            <w:bookmarkEnd w:id="8"/>
            <w:r>
              <w:rPr>
                <w:rFonts w:eastAsiaTheme="minorEastAsia"/>
              </w:rPr>
              <w:t>as ‘</w:t>
            </w:r>
            <w:bookmarkStart w:id="10" w:name="OLE_LINK188"/>
            <w:r>
              <w:rPr>
                <w:rFonts w:eastAsiaTheme="minorEastAsia"/>
              </w:rPr>
              <w:t>RAN2 should initially focus on the case with the highest gain in HO performance without presuming a reduction in measurement overhead</w:t>
            </w:r>
            <w:bookmarkEnd w:id="10"/>
            <w:r>
              <w:rPr>
                <w:rFonts w:eastAsiaTheme="minorEastAsia"/>
              </w:rPr>
              <w:t>’?</w:t>
            </w:r>
            <w:bookmarkEnd w:id="9"/>
          </w:p>
          <w:p w14:paraId="114F32A7" w14:textId="77777777" w:rsidR="0040560B" w:rsidRDefault="0040560B" w:rsidP="0040560B">
            <w:pPr>
              <w:rPr>
                <w:rFonts w:eastAsiaTheme="minorEastAsia"/>
              </w:rPr>
            </w:pPr>
          </w:p>
        </w:tc>
      </w:tr>
    </w:tbl>
    <w:p w14:paraId="706B0ACD" w14:textId="77777777" w:rsidR="00034B12" w:rsidRDefault="00A16569">
      <w:pPr>
        <w:pStyle w:val="Heading2"/>
      </w:pPr>
      <w:r>
        <w:t>Methodology and metrics</w:t>
      </w:r>
    </w:p>
    <w:p w14:paraId="558A5910" w14:textId="77777777" w:rsidR="00034B12" w:rsidRDefault="00A16569">
      <w:pPr>
        <w:pStyle w:val="Heading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Hyperlink"/>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t xml:space="preserve">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w:t>
      </w:r>
      <w:proofErr w:type="gramStart"/>
      <w:r>
        <w:t>Rapporteur</w:t>
      </w:r>
      <w:proofErr w:type="gramEnd"/>
      <w:r>
        <w:t xml:space="preserve">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TableGrid"/>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63BFACA8" w:rsidR="00034B12" w:rsidRDefault="00A16569">
            <w:pPr>
              <w:rPr>
                <w:rFonts w:cs="Arial"/>
                <w:color w:val="008080"/>
                <w:u w:val="single" w:color="008080"/>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14:paraId="458D0BEE"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[Mediatek] Docomo appears to be examining a scenario where, in addition to the RSRP value, the Top-1 cell is predicted. Consequently, the RSRP difference is characterized as the discrepancy in Layer 3 cell-level results between the predicted Top-1 cell and the actual Top-1 cell.</w:t>
            </w:r>
          </w:p>
          <w:p w14:paraId="4F0F8B64"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14:paraId="4B4F8591" w14:textId="77777777" w:rsidR="0040560B" w:rsidRPr="0040560B" w:rsidRDefault="0040560B">
            <w:pPr>
              <w:rPr>
                <w:rFonts w:eastAsiaTheme="minorEastAsia"/>
              </w:rPr>
            </w:pP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2D737A">
        <w:trPr>
          <w:trHeight w:val="350"/>
        </w:trPr>
        <w:tc>
          <w:tcPr>
            <w:tcW w:w="2263" w:type="dxa"/>
          </w:tcPr>
          <w:p w14:paraId="0D7D07C5"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109FD74D" w14:textId="77777777" w:rsidR="00073426" w:rsidRDefault="00073426" w:rsidP="002D737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2D737A">
            <w:pPr>
              <w:pBdr>
                <w:top w:val="nil"/>
                <w:left w:val="nil"/>
                <w:bottom w:val="nil"/>
                <w:right w:val="nil"/>
              </w:pBdr>
              <w:rPr>
                <w:rFonts w:cs="Arial"/>
              </w:rPr>
            </w:pPr>
            <w:proofErr w:type="gramStart"/>
            <w:r>
              <w:rPr>
                <w:rFonts w:cs="Arial"/>
                <w:color w:val="000000"/>
              </w:rPr>
              <w:t>First of all</w:t>
            </w:r>
            <w:proofErr w:type="gramEnd"/>
            <w:r>
              <w:rPr>
                <w:rFonts w:cs="Arial"/>
                <w:color w:val="000000"/>
              </w:rPr>
              <w:t>, aligned metric is critical to compare the performance among 3 sub cases. Secondly the 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429EC642" w:rsidR="00034B12" w:rsidRPr="00073426" w:rsidRDefault="009B4713">
            <w:pPr>
              <w:pBdr>
                <w:top w:val="nil"/>
                <w:left w:val="nil"/>
                <w:bottom w:val="nil"/>
                <w:right w:val="nil"/>
              </w:pBdr>
              <w:rPr>
                <w:rFonts w:cs="Arial"/>
              </w:rPr>
            </w:pPr>
            <w:r>
              <w:rPr>
                <w:rFonts w:cs="Arial"/>
              </w:rPr>
              <w:t>Apple</w:t>
            </w:r>
          </w:p>
        </w:tc>
        <w:tc>
          <w:tcPr>
            <w:tcW w:w="2268" w:type="dxa"/>
          </w:tcPr>
          <w:p w14:paraId="03945B94" w14:textId="77777777" w:rsidR="009B4713" w:rsidRDefault="009B4713">
            <w:pPr>
              <w:pBdr>
                <w:top w:val="nil"/>
                <w:left w:val="nil"/>
                <w:bottom w:val="nil"/>
                <w:right w:val="nil"/>
              </w:pBdr>
              <w:rPr>
                <w:rFonts w:cs="Arial"/>
              </w:rPr>
            </w:pPr>
            <w:r>
              <w:rPr>
                <w:rFonts w:cs="Arial"/>
              </w:rPr>
              <w:t xml:space="preserve">Yes </w:t>
            </w:r>
          </w:p>
          <w:p w14:paraId="1D606B64" w14:textId="20735519" w:rsidR="00034B12" w:rsidRDefault="009B4713">
            <w:pPr>
              <w:pBdr>
                <w:top w:val="nil"/>
                <w:left w:val="nil"/>
                <w:bottom w:val="nil"/>
                <w:right w:val="nil"/>
              </w:pBdr>
              <w:rPr>
                <w:rFonts w:cs="Arial"/>
              </w:rPr>
            </w:pPr>
            <w:r>
              <w:rPr>
                <w:rFonts w:cs="Arial"/>
              </w:rPr>
              <w:t>(also see comments)</w:t>
            </w:r>
          </w:p>
        </w:tc>
        <w:tc>
          <w:tcPr>
            <w:tcW w:w="5098" w:type="dxa"/>
          </w:tcPr>
          <w:p w14:paraId="1704A2D0" w14:textId="75019D5B" w:rsidR="00034B12" w:rsidRDefault="009B4713">
            <w:pPr>
              <w:pBdr>
                <w:top w:val="nil"/>
                <w:left w:val="nil"/>
                <w:bottom w:val="nil"/>
                <w:right w:val="nil"/>
              </w:pBdr>
              <w:rPr>
                <w:rFonts w:cs="Arial"/>
              </w:rPr>
            </w:pPr>
            <w:r>
              <w:rPr>
                <w:rFonts w:cs="Arial"/>
              </w:rPr>
              <w:t>Agree with the definition as proposed by the rapporteur</w:t>
            </w:r>
            <w:r w:rsidR="00CE5870">
              <w:rPr>
                <w:rFonts w:cs="Arial"/>
              </w:rPr>
              <w:t xml:space="preserve">. Also agree that a single metric is needed, as “to consider” these options doesn’t mean we end up using all of them – some </w:t>
            </w:r>
            <w:proofErr w:type="spellStart"/>
            <w:r w:rsidR="00CE5870">
              <w:rPr>
                <w:rFonts w:cs="Arial"/>
              </w:rPr>
              <w:t>downselection</w:t>
            </w:r>
            <w:proofErr w:type="spellEnd"/>
            <w:r w:rsidR="00CE5870">
              <w:rPr>
                <w:rFonts w:cs="Arial"/>
              </w:rPr>
              <w:t xml:space="preserve"> is needed</w:t>
            </w:r>
            <w:r>
              <w:rPr>
                <w:rFonts w:cs="Arial"/>
              </w:rPr>
              <w:t xml:space="preserve">. </w:t>
            </w:r>
          </w:p>
        </w:tc>
      </w:tr>
      <w:tr w:rsidR="0040560B" w14:paraId="661F39BC" w14:textId="77777777">
        <w:trPr>
          <w:trHeight w:val="350"/>
        </w:trPr>
        <w:tc>
          <w:tcPr>
            <w:tcW w:w="2263" w:type="dxa"/>
          </w:tcPr>
          <w:p w14:paraId="5AF9336C" w14:textId="5071978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0D03A51" w14:textId="77777777" w:rsidR="0040560B" w:rsidRDefault="0040560B" w:rsidP="0040560B">
            <w:pPr>
              <w:rPr>
                <w:rFonts w:cs="Arial"/>
              </w:rPr>
            </w:pPr>
            <w:proofErr w:type="gramStart"/>
            <w:r>
              <w:rPr>
                <w:rFonts w:cs="Arial"/>
              </w:rPr>
              <w:t>Yes</w:t>
            </w:r>
            <w:proofErr w:type="gramEnd"/>
            <w:r>
              <w:rPr>
                <w:rFonts w:cs="Arial"/>
              </w:rPr>
              <w:t xml:space="preserve"> for case 2/3</w:t>
            </w:r>
          </w:p>
          <w:p w14:paraId="25369BC4" w14:textId="77777777" w:rsidR="0040560B" w:rsidRDefault="0040560B" w:rsidP="0040560B">
            <w:pPr>
              <w:pBdr>
                <w:top w:val="nil"/>
                <w:left w:val="nil"/>
                <w:bottom w:val="nil"/>
                <w:right w:val="nil"/>
              </w:pBdr>
              <w:rPr>
                <w:rFonts w:cs="Arial"/>
                <w:color w:val="000000"/>
              </w:rPr>
            </w:pPr>
          </w:p>
        </w:tc>
        <w:tc>
          <w:tcPr>
            <w:tcW w:w="5098" w:type="dxa"/>
          </w:tcPr>
          <w:p w14:paraId="3B026666" w14:textId="3F5A0872" w:rsidR="0040560B" w:rsidRDefault="0040560B" w:rsidP="0040560B">
            <w:pPr>
              <w:pBdr>
                <w:top w:val="nil"/>
                <w:left w:val="nil"/>
                <w:bottom w:val="nil"/>
                <w:right w:val="nil"/>
              </w:pBdr>
              <w:rPr>
                <w:rFonts w:cs="Arial"/>
                <w:color w:val="000000"/>
              </w:rPr>
            </w:pPr>
            <w:r>
              <w:rPr>
                <w:rFonts w:cs="Arial"/>
              </w:rPr>
              <w:t xml:space="preserve">It is the RSRP difference between predicted L3 cell level measurement result and actual L3 cell level measurement result (of the same cell). </w:t>
            </w:r>
          </w:p>
        </w:tc>
      </w:tr>
    </w:tbl>
    <w:p w14:paraId="56F6C39A" w14:textId="77777777" w:rsidR="00034B12" w:rsidRDefault="00A16569">
      <w:pPr>
        <w:spacing w:beforeLines="50" w:before="120"/>
      </w:pPr>
      <w:r>
        <w:t xml:space="preserve">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w:t>
      </w:r>
      <w:proofErr w:type="gramStart"/>
      <w:r>
        <w:t>In light of</w:t>
      </w:r>
      <w:proofErr w:type="gramEnd"/>
      <w:r>
        <w:t xml:space="preserve">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t xml:space="preserve">Option 3: L1 RSRP difference is reported as mandatory </w:t>
      </w:r>
    </w:p>
    <w:tbl>
      <w:tblPr>
        <w:tblStyle w:val="TableGrid"/>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2D737A">
        <w:trPr>
          <w:trHeight w:val="350"/>
        </w:trPr>
        <w:tc>
          <w:tcPr>
            <w:tcW w:w="2263" w:type="dxa"/>
          </w:tcPr>
          <w:p w14:paraId="0FE8DC3B"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73557EED" w14:textId="77777777" w:rsidR="00073426" w:rsidRDefault="00073426" w:rsidP="002D737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2D737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70D3E348" w:rsidR="00034B12" w:rsidRPr="00073426" w:rsidRDefault="008C448F">
            <w:pPr>
              <w:pBdr>
                <w:top w:val="nil"/>
                <w:left w:val="nil"/>
                <w:bottom w:val="nil"/>
                <w:right w:val="nil"/>
              </w:pBdr>
              <w:rPr>
                <w:rFonts w:cs="Arial"/>
              </w:rPr>
            </w:pPr>
            <w:r>
              <w:rPr>
                <w:rFonts w:cs="Arial"/>
              </w:rPr>
              <w:t>Apple</w:t>
            </w:r>
          </w:p>
        </w:tc>
        <w:tc>
          <w:tcPr>
            <w:tcW w:w="2268" w:type="dxa"/>
          </w:tcPr>
          <w:p w14:paraId="646EB65F" w14:textId="77777777" w:rsidR="00034B12" w:rsidRDefault="008C448F">
            <w:pPr>
              <w:pBdr>
                <w:top w:val="nil"/>
                <w:left w:val="nil"/>
                <w:bottom w:val="nil"/>
                <w:right w:val="nil"/>
              </w:pBdr>
              <w:rPr>
                <w:rFonts w:cs="Arial"/>
              </w:rPr>
            </w:pPr>
            <w:r>
              <w:rPr>
                <w:rFonts w:cs="Arial"/>
              </w:rPr>
              <w:t>Option 2</w:t>
            </w:r>
          </w:p>
          <w:p w14:paraId="50A8FE10" w14:textId="14B800ED" w:rsidR="008C448F" w:rsidRDefault="008C448F">
            <w:pPr>
              <w:pBdr>
                <w:top w:val="nil"/>
                <w:left w:val="nil"/>
                <w:bottom w:val="nil"/>
                <w:right w:val="nil"/>
              </w:pBdr>
              <w:rPr>
                <w:rFonts w:cs="Arial"/>
              </w:rPr>
            </w:pPr>
            <w:r>
              <w:rPr>
                <w:rFonts w:cs="Arial"/>
              </w:rPr>
              <w:t>(also see comments)</w:t>
            </w:r>
          </w:p>
        </w:tc>
        <w:tc>
          <w:tcPr>
            <w:tcW w:w="5098" w:type="dxa"/>
          </w:tcPr>
          <w:p w14:paraId="7E278FB0" w14:textId="5BFBCDB7" w:rsidR="00034B12" w:rsidRDefault="008C448F">
            <w:pPr>
              <w:pBdr>
                <w:top w:val="nil"/>
                <w:left w:val="nil"/>
                <w:bottom w:val="nil"/>
                <w:right w:val="nil"/>
              </w:pBdr>
              <w:rPr>
                <w:rFonts w:cs="Arial"/>
              </w:rPr>
            </w:pPr>
            <w:r>
              <w:rPr>
                <w:rFonts w:cs="Arial"/>
              </w:rPr>
              <w:t>To us sub case 1 itself is optional</w:t>
            </w:r>
            <w:r w:rsidR="00D46BCA">
              <w:rPr>
                <w:rFonts w:cs="Arial"/>
              </w:rPr>
              <w:t xml:space="preserve"> and as we mentioned </w:t>
            </w:r>
            <w:proofErr w:type="gramStart"/>
            <w:r w:rsidR="00D46BCA">
              <w:rPr>
                <w:rFonts w:cs="Arial"/>
              </w:rPr>
              <w:t>above</w:t>
            </w:r>
            <w:proofErr w:type="gramEnd"/>
            <w:r w:rsidR="00D46BCA">
              <w:rPr>
                <w:rFonts w:cs="Arial"/>
              </w:rPr>
              <w:t xml:space="preserve"> we eventually don’t need all three, so maybe we can start the down-selection by eliminating sub case 1?</w:t>
            </w:r>
          </w:p>
        </w:tc>
      </w:tr>
      <w:tr w:rsidR="0040560B" w14:paraId="52225A13" w14:textId="77777777">
        <w:trPr>
          <w:trHeight w:val="350"/>
        </w:trPr>
        <w:tc>
          <w:tcPr>
            <w:tcW w:w="2263" w:type="dxa"/>
          </w:tcPr>
          <w:p w14:paraId="43FD3558" w14:textId="3967FFD5"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3F44B08" w14:textId="65CE5FE6"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2DEF587C" w14:textId="3941EC5F" w:rsidR="0040560B" w:rsidRDefault="0040560B" w:rsidP="0040560B">
            <w:pPr>
              <w:pBdr>
                <w:top w:val="nil"/>
                <w:left w:val="nil"/>
                <w:bottom w:val="nil"/>
                <w:right w:val="nil"/>
              </w:pBdr>
              <w:rPr>
                <w:rFonts w:cs="Arial"/>
                <w:color w:val="000000"/>
              </w:rPr>
            </w:pPr>
            <w:r>
              <w:rPr>
                <w:rFonts w:cs="Arial"/>
                <w:color w:val="000000"/>
              </w:rPr>
              <w:t>In case 1, the L1 RSRP difference is the definitive KPI for evaluating the AI/ML model's performance. Additionally, this metric can help us determine the applicability and extent to which L1 predictions in AI-BM are relevant for AI-driven mobility decisions.</w:t>
            </w:r>
          </w:p>
        </w:tc>
      </w:tr>
    </w:tbl>
    <w:p w14:paraId="0AE65A41" w14:textId="77777777" w:rsidR="00034B12" w:rsidRDefault="00A16569">
      <w:pPr>
        <w:spacing w:beforeLines="50" w:before="120"/>
      </w:pPr>
      <w:r>
        <w:t>There are mainly 3 ways to express RSRP difference [20][21][22][17]: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Hyperlink"/>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TableGrid"/>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2D737A">
        <w:trPr>
          <w:trHeight w:val="350"/>
        </w:trPr>
        <w:tc>
          <w:tcPr>
            <w:tcW w:w="2263" w:type="dxa"/>
          </w:tcPr>
          <w:p w14:paraId="3124E03D"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2D737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2D737A">
            <w:pPr>
              <w:pBdr>
                <w:top w:val="nil"/>
                <w:left w:val="nil"/>
                <w:bottom w:val="nil"/>
                <w:right w:val="nil"/>
              </w:pBdr>
              <w:rPr>
                <w:rFonts w:cs="Arial"/>
              </w:rPr>
            </w:pPr>
            <w:r>
              <w:rPr>
                <w:rFonts w:cs="Arial"/>
                <w:color w:val="000000"/>
              </w:rPr>
              <w:t>For option 4, we suggest X is in range of {1,2,3}</w:t>
            </w:r>
            <w:proofErr w:type="spellStart"/>
            <w:r>
              <w:rPr>
                <w:rFonts w:cs="Arial"/>
                <w:color w:val="000000"/>
              </w:rPr>
              <w:t>db</w:t>
            </w:r>
            <w:proofErr w:type="spellEnd"/>
            <w:r>
              <w:rPr>
                <w:rFonts w:cs="Arial"/>
                <w:color w:val="000000"/>
              </w:rPr>
              <w:t xml:space="preserve"> </w:t>
            </w:r>
          </w:p>
        </w:tc>
      </w:tr>
      <w:tr w:rsidR="00034B12" w14:paraId="7D5B457B" w14:textId="77777777">
        <w:trPr>
          <w:trHeight w:val="350"/>
        </w:trPr>
        <w:tc>
          <w:tcPr>
            <w:tcW w:w="2263" w:type="dxa"/>
          </w:tcPr>
          <w:p w14:paraId="4D11AE1D" w14:textId="4E30DFD1" w:rsidR="00034B12" w:rsidRPr="00073426" w:rsidRDefault="008C448F">
            <w:pPr>
              <w:pBdr>
                <w:top w:val="nil"/>
                <w:left w:val="nil"/>
                <w:bottom w:val="nil"/>
                <w:right w:val="nil"/>
              </w:pBdr>
              <w:rPr>
                <w:rFonts w:cs="Arial"/>
              </w:rPr>
            </w:pPr>
            <w:r>
              <w:rPr>
                <w:rFonts w:cs="Arial"/>
              </w:rPr>
              <w:t>Apple</w:t>
            </w:r>
          </w:p>
        </w:tc>
        <w:tc>
          <w:tcPr>
            <w:tcW w:w="2268" w:type="dxa"/>
          </w:tcPr>
          <w:p w14:paraId="3A5168E6" w14:textId="631C4493" w:rsidR="00034B12" w:rsidRDefault="008C448F">
            <w:pPr>
              <w:pBdr>
                <w:top w:val="nil"/>
                <w:left w:val="nil"/>
                <w:bottom w:val="nil"/>
                <w:right w:val="nil"/>
              </w:pBdr>
              <w:rPr>
                <w:rFonts w:cs="Arial"/>
              </w:rPr>
            </w:pPr>
            <w:r>
              <w:rPr>
                <w:rFonts w:cs="Arial"/>
              </w:rPr>
              <w:t>Option 2 or 3</w:t>
            </w:r>
          </w:p>
        </w:tc>
        <w:tc>
          <w:tcPr>
            <w:tcW w:w="5098" w:type="dxa"/>
          </w:tcPr>
          <w:p w14:paraId="60321BA4" w14:textId="06A6ED65" w:rsidR="00034B12" w:rsidRDefault="008C448F">
            <w:pPr>
              <w:pBdr>
                <w:top w:val="nil"/>
                <w:left w:val="nil"/>
                <w:bottom w:val="nil"/>
                <w:right w:val="nil"/>
              </w:pBdr>
              <w:rPr>
                <w:rFonts w:cs="Arial"/>
              </w:rPr>
            </w:pPr>
            <w:r>
              <w:rPr>
                <w:rFonts w:cs="Arial"/>
              </w:rPr>
              <w:t xml:space="preserve">We hope </w:t>
            </w:r>
            <w:r w:rsidR="006624D4">
              <w:rPr>
                <w:rFonts w:cs="Arial"/>
              </w:rPr>
              <w:t xml:space="preserve">a single </w:t>
            </w:r>
            <w:r>
              <w:rPr>
                <w:rFonts w:cs="Arial"/>
              </w:rPr>
              <w:t>option is selected – the more reporting options we have, the harder it is to evaluate the results.</w:t>
            </w:r>
          </w:p>
        </w:tc>
      </w:tr>
      <w:tr w:rsidR="0040560B" w14:paraId="084BE499" w14:textId="77777777">
        <w:trPr>
          <w:trHeight w:val="350"/>
        </w:trPr>
        <w:tc>
          <w:tcPr>
            <w:tcW w:w="2263" w:type="dxa"/>
          </w:tcPr>
          <w:p w14:paraId="318576E5" w14:textId="330CC919"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82F08BB" w14:textId="0C8B893F" w:rsidR="0040560B" w:rsidRDefault="0040560B" w:rsidP="0040560B">
            <w:pPr>
              <w:pBdr>
                <w:top w:val="nil"/>
                <w:left w:val="nil"/>
                <w:bottom w:val="nil"/>
                <w:right w:val="nil"/>
              </w:pBdr>
              <w:rPr>
                <w:rFonts w:cs="Arial"/>
                <w:color w:val="000000"/>
              </w:rPr>
            </w:pPr>
            <w:r>
              <w:rPr>
                <w:rFonts w:cs="Arial"/>
              </w:rPr>
              <w:t>Option 1, 2, 3</w:t>
            </w:r>
          </w:p>
        </w:tc>
        <w:tc>
          <w:tcPr>
            <w:tcW w:w="5098" w:type="dxa"/>
          </w:tcPr>
          <w:p w14:paraId="601CDC19" w14:textId="77777777" w:rsidR="0040560B" w:rsidRDefault="0040560B" w:rsidP="0040560B">
            <w:pPr>
              <w:rPr>
                <w:rFonts w:cs="Arial"/>
              </w:rPr>
            </w:pPr>
            <w:r>
              <w:rPr>
                <w:rFonts w:cs="Arial"/>
              </w:rPr>
              <w:t>Option 2 is mandatory.</w:t>
            </w:r>
          </w:p>
          <w:p w14:paraId="6F6ECA18" w14:textId="4E349D59" w:rsidR="0040560B" w:rsidRDefault="0040560B" w:rsidP="0040560B">
            <w:pPr>
              <w:pBdr>
                <w:top w:val="nil"/>
                <w:left w:val="nil"/>
                <w:bottom w:val="nil"/>
                <w:right w:val="nil"/>
              </w:pBdr>
              <w:rPr>
                <w:rFonts w:cs="Arial"/>
                <w:color w:val="000000"/>
              </w:rPr>
            </w:pPr>
            <w:r>
              <w:rPr>
                <w:rFonts w:cs="Arial"/>
              </w:rPr>
              <w:t>Option 1,3 are optional.</w:t>
            </w:r>
          </w:p>
        </w:tc>
      </w:tr>
    </w:tbl>
    <w:p w14:paraId="628D6805" w14:textId="77777777" w:rsidR="00034B12" w:rsidRDefault="00A16569">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TableGrid"/>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2D737A">
        <w:trPr>
          <w:trHeight w:val="350"/>
        </w:trPr>
        <w:tc>
          <w:tcPr>
            <w:tcW w:w="2263" w:type="dxa"/>
          </w:tcPr>
          <w:p w14:paraId="5AC11219" w14:textId="77777777" w:rsidR="00073426" w:rsidRDefault="00073426" w:rsidP="002D737A">
            <w:pPr>
              <w:rPr>
                <w:rFonts w:eastAsiaTheme="minorEastAsia"/>
              </w:rPr>
            </w:pPr>
            <w:r>
              <w:rPr>
                <w:rFonts w:eastAsiaTheme="minorEastAsia"/>
              </w:rPr>
              <w:t>OPPO</w:t>
            </w:r>
          </w:p>
        </w:tc>
        <w:tc>
          <w:tcPr>
            <w:tcW w:w="2268" w:type="dxa"/>
          </w:tcPr>
          <w:p w14:paraId="3BE01CDA" w14:textId="77777777" w:rsidR="00073426" w:rsidRDefault="00073426" w:rsidP="002D737A">
            <w:pPr>
              <w:rPr>
                <w:rFonts w:eastAsiaTheme="minorEastAsia"/>
              </w:rPr>
            </w:pPr>
            <w:r>
              <w:rPr>
                <w:rFonts w:eastAsiaTheme="minorEastAsia"/>
              </w:rPr>
              <w:t>Yes</w:t>
            </w:r>
          </w:p>
        </w:tc>
        <w:tc>
          <w:tcPr>
            <w:tcW w:w="5098" w:type="dxa"/>
          </w:tcPr>
          <w:p w14:paraId="1FBFB3E2" w14:textId="77777777" w:rsidR="00073426" w:rsidRDefault="00073426" w:rsidP="002D737A">
            <w:pPr>
              <w:rPr>
                <w:rFonts w:eastAsiaTheme="minorEastAsia"/>
              </w:rPr>
            </w:pPr>
          </w:p>
        </w:tc>
      </w:tr>
      <w:tr w:rsidR="00034B12" w14:paraId="678F4451" w14:textId="77777777">
        <w:trPr>
          <w:trHeight w:val="350"/>
        </w:trPr>
        <w:tc>
          <w:tcPr>
            <w:tcW w:w="2263" w:type="dxa"/>
          </w:tcPr>
          <w:p w14:paraId="110FDFEE" w14:textId="26D2661C" w:rsidR="00034B12" w:rsidRDefault="005D21E3">
            <w:pPr>
              <w:rPr>
                <w:rFonts w:eastAsiaTheme="minorEastAsia"/>
              </w:rPr>
            </w:pPr>
            <w:r>
              <w:rPr>
                <w:rFonts w:eastAsiaTheme="minorEastAsia"/>
              </w:rPr>
              <w:t>Apple</w:t>
            </w:r>
          </w:p>
        </w:tc>
        <w:tc>
          <w:tcPr>
            <w:tcW w:w="2268" w:type="dxa"/>
          </w:tcPr>
          <w:p w14:paraId="290E6F53" w14:textId="0D19D35F" w:rsidR="00034B12" w:rsidRDefault="005D21E3">
            <w:pPr>
              <w:rPr>
                <w:rFonts w:eastAsiaTheme="minorEastAsia"/>
              </w:rPr>
            </w:pPr>
            <w:r>
              <w:rPr>
                <w:rFonts w:eastAsiaTheme="minorEastAsia"/>
              </w:rPr>
              <w:t>Yes</w:t>
            </w:r>
          </w:p>
        </w:tc>
        <w:tc>
          <w:tcPr>
            <w:tcW w:w="5098" w:type="dxa"/>
          </w:tcPr>
          <w:p w14:paraId="29D19008" w14:textId="77777777" w:rsidR="00034B12" w:rsidRDefault="00034B12">
            <w:pPr>
              <w:rPr>
                <w:rFonts w:eastAsiaTheme="minorEastAsia"/>
              </w:rPr>
            </w:pPr>
          </w:p>
        </w:tc>
      </w:tr>
      <w:tr w:rsidR="0040560B" w14:paraId="49407D49" w14:textId="77777777">
        <w:trPr>
          <w:trHeight w:val="350"/>
        </w:trPr>
        <w:tc>
          <w:tcPr>
            <w:tcW w:w="2263" w:type="dxa"/>
          </w:tcPr>
          <w:p w14:paraId="7E3CC737" w14:textId="528F6FA2" w:rsidR="0040560B" w:rsidRDefault="0040560B" w:rsidP="0040560B">
            <w:pPr>
              <w:rPr>
                <w:rFonts w:eastAsiaTheme="minorEastAsia"/>
              </w:rPr>
            </w:pPr>
            <w:r>
              <w:rPr>
                <w:rFonts w:eastAsiaTheme="minorEastAsia"/>
              </w:rPr>
              <w:t>Mediatek</w:t>
            </w:r>
          </w:p>
        </w:tc>
        <w:tc>
          <w:tcPr>
            <w:tcW w:w="2268" w:type="dxa"/>
          </w:tcPr>
          <w:p w14:paraId="7CB3897B" w14:textId="63BA7F74" w:rsidR="0040560B" w:rsidRDefault="0040560B" w:rsidP="0040560B">
            <w:pPr>
              <w:rPr>
                <w:rFonts w:eastAsiaTheme="minorEastAsia"/>
              </w:rPr>
            </w:pPr>
            <w:r>
              <w:rPr>
                <w:rFonts w:eastAsiaTheme="minorEastAsia"/>
              </w:rPr>
              <w:t>Yes</w:t>
            </w:r>
          </w:p>
        </w:tc>
        <w:tc>
          <w:tcPr>
            <w:tcW w:w="5098" w:type="dxa"/>
          </w:tcPr>
          <w:p w14:paraId="0EAE214F" w14:textId="77777777" w:rsidR="0040560B" w:rsidRDefault="0040560B" w:rsidP="0040560B">
            <w:pPr>
              <w:rPr>
                <w:rFonts w:eastAsiaTheme="minorEastAsia"/>
              </w:rPr>
            </w:pPr>
          </w:p>
        </w:tc>
      </w:tr>
    </w:tbl>
    <w:p w14:paraId="4A132C17" w14:textId="77777777" w:rsidR="00034B12" w:rsidRDefault="00034B12">
      <w:pPr>
        <w:spacing w:beforeLines="50" w:before="120"/>
      </w:pPr>
    </w:p>
    <w:p w14:paraId="5C8F4EA3" w14:textId="77777777" w:rsidR="00034B12" w:rsidRDefault="00A16569">
      <w:pPr>
        <w:pStyle w:val="Heading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TableGrid"/>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2D737A">
        <w:trPr>
          <w:trHeight w:val="350"/>
        </w:trPr>
        <w:tc>
          <w:tcPr>
            <w:tcW w:w="2263" w:type="dxa"/>
          </w:tcPr>
          <w:p w14:paraId="63E3CF8D"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2D737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2D737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108C653B" w:rsidR="00034B12" w:rsidRPr="00073426" w:rsidRDefault="00515209">
            <w:pPr>
              <w:pBdr>
                <w:top w:val="nil"/>
                <w:left w:val="nil"/>
                <w:bottom w:val="nil"/>
                <w:right w:val="nil"/>
              </w:pBdr>
              <w:rPr>
                <w:rFonts w:cs="Arial"/>
              </w:rPr>
            </w:pPr>
            <w:r>
              <w:rPr>
                <w:rFonts w:cs="Arial"/>
              </w:rPr>
              <w:t>Apple</w:t>
            </w:r>
          </w:p>
        </w:tc>
        <w:tc>
          <w:tcPr>
            <w:tcW w:w="2268" w:type="dxa"/>
          </w:tcPr>
          <w:p w14:paraId="7594E3BB" w14:textId="3E7F5834" w:rsidR="00034B12" w:rsidRDefault="00515209">
            <w:pPr>
              <w:pBdr>
                <w:top w:val="nil"/>
                <w:left w:val="nil"/>
                <w:bottom w:val="nil"/>
                <w:right w:val="nil"/>
              </w:pBdr>
              <w:rPr>
                <w:rFonts w:cs="Arial"/>
              </w:rPr>
            </w:pPr>
            <w:r>
              <w:rPr>
                <w:rFonts w:cs="Arial"/>
              </w:rPr>
              <w:t>Option 3</w:t>
            </w:r>
          </w:p>
        </w:tc>
        <w:tc>
          <w:tcPr>
            <w:tcW w:w="5098" w:type="dxa"/>
          </w:tcPr>
          <w:p w14:paraId="6BF166A8" w14:textId="042D0310" w:rsidR="00034B12" w:rsidRDefault="00515209">
            <w:pPr>
              <w:pBdr>
                <w:top w:val="nil"/>
                <w:left w:val="nil"/>
                <w:bottom w:val="nil"/>
                <w:right w:val="nil"/>
              </w:pBdr>
              <w:rPr>
                <w:rFonts w:cs="Arial"/>
              </w:rPr>
            </w:pPr>
            <w:r>
              <w:rPr>
                <w:rFonts w:cs="Arial"/>
              </w:rPr>
              <w:t>Agree with DoCoMo.</w:t>
            </w:r>
          </w:p>
        </w:tc>
      </w:tr>
      <w:tr w:rsidR="0040560B" w14:paraId="46B3421F" w14:textId="77777777">
        <w:trPr>
          <w:trHeight w:val="350"/>
        </w:trPr>
        <w:tc>
          <w:tcPr>
            <w:tcW w:w="2263" w:type="dxa"/>
          </w:tcPr>
          <w:p w14:paraId="316E6D1A" w14:textId="443166C8"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745C5236" w14:textId="3640E717"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14CAE4AB" w14:textId="72EE2E6D" w:rsidR="0040560B" w:rsidRDefault="0040560B" w:rsidP="0040560B">
            <w:pPr>
              <w:pBdr>
                <w:top w:val="nil"/>
                <w:left w:val="nil"/>
                <w:bottom w:val="nil"/>
                <w:right w:val="nil"/>
              </w:pBd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034B12" w:rsidRDefault="00A16569">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034B12" w:rsidRDefault="00A16569">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k03wEAAMsDAAAOAAAAZHJzL2Uyb0RvYy54bWysU8GO0zAQvSPxD5bvNGl322WjpivYVRES&#10;LEi7fIDjOI0lx2PGbpPy9YydtHSBEyIHy+OZPL9587y+GzrDDgq9Blvy+SznTFkJtba7kn973r55&#10;y5kPwtbCgFUlPyrP7zavX617V6gFtGBqhYxArC96V/I2BFdkmZet6oSfgVOWkg1gJwKFuMtqFD2h&#10;dyZb5Pkq6wFrhyCV93T6MCb5JuE3jZLhS9N4FZgpOXELacW0VnHNNmtR7FC4VsuJhvgHFp3Qli49&#10;Qz2IINge9R9QnZYIHpowk9Bl0DRaqtQDdTPPf+vmqRVOpV5IHO/OMvn/BysfD0/uK7IwvIeBBhgF&#10;6Z0vfDys+s9Q09DEPkDqbmiwi10Sb0bVJOjxLKIaApN0uFrky+XVDWeScvPr/JoOImomitPvDn34&#10;oKBjcVNypCkleHH45MNYeiqJt3kwut5qY1KAu+reIDsImug2fRP6izJjWV/y2+VimZBf5PwlRJ6+&#10;v0F0Oigc2RhL/E+yjAKFoRomrSqoj6QWwugueg20aQF/cNaTs0ruv+8FKs7MR0ujuyHfRium4GqV&#10;ArzMVJcZYSVBlTxwNm7vQ7Jv0sK9o8lsddIs0huZTFzJMUn1yd3Rkpdxqvr1Bjc/AQAA//8DAFBL&#10;AwQUAAYACAAAACEABMemqN4AAAAKAQAADwAAAGRycy9kb3ducmV2LnhtbEyPwU7DMBBE70j8g7VI&#10;3KhTSzSQxqmgCHHg1FKpV8fexlHjdRS7TfL3GC5wGWk1mtl55WZyHbviEFpPEpaLDBiS9qalRsLh&#10;6/3hCViIiozqPKGEGQNsqtubUhXGj7TD6z42LJVQKJQEG2NfcB60RafCwvdIyTv5wamYzqHhZlBj&#10;KncdF1m24k61lD5Y1ePWoj7vL07C8dXqnevHx089rw70YevjvM2lvL+b3tZJXtbAIk7xLwE/DGk/&#10;VGlY7S9kAuskJJr4q8l7znMBrJYgxFIAr0r+H6H6BgAA//8DAFBLAQItABQABgAIAAAAIQC2gziS&#10;/gAAAOEBAAATAAAAAAAAAAAAAAAAAAAAAABbQ29udGVudF9UeXBlc10ueG1sUEsBAi0AFAAGAAgA&#10;AAAhADj9If/WAAAAlAEAAAsAAAAAAAAAAAAAAAAALwEAAF9yZWxzLy5yZWxzUEsBAi0AFAAGAAgA&#10;AAAhAHrCSTTfAQAAywMAAA4AAAAAAAAAAAAAAAAALgIAAGRycy9lMm9Eb2MueG1sUEsBAi0AFAAG&#10;AAgAAAAhAATHpqjeAAAACgEAAA8AAAAAAAAAAAAAAAAAOQQAAGRycy9kb3ducmV2LnhtbFBLBQYA&#10;AAAABAAEAPMAAABEBQAAAAA=&#10;">
                <v:textbox style="mso-fit-shape-to-text:t" inset="2mm,1mm,2mm,1mm">
                  <w:txbxContent>
                    <w:p w14:paraId="21CC746B" w14:textId="77777777" w:rsidR="00034B12" w:rsidRDefault="00A16569">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034B12" w:rsidRDefault="00A16569">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TableGrid"/>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proofErr w:type="spellStart"/>
            <w:r>
              <w:t>Intra_F_C_T</w:t>
            </w:r>
            <w:proofErr w:type="spellEnd"/>
            <w:r>
              <w:t>: temporal domain</w:t>
            </w:r>
            <w:r>
              <w:rPr>
                <w:rFonts w:hint="eastAsia"/>
              </w:rPr>
              <w:t>,</w:t>
            </w:r>
            <w:r>
              <w:t xml:space="preserve"> to be clarified</w:t>
            </w:r>
          </w:p>
          <w:p w14:paraId="06040F9F" w14:textId="77777777" w:rsidR="00034B12" w:rsidRDefault="00A16569">
            <w:proofErr w:type="spellStart"/>
            <w:r>
              <w:t>Intra_F_C_S</w:t>
            </w:r>
            <w:proofErr w:type="spellEnd"/>
            <w:r>
              <w:t>: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proofErr w:type="spellStart"/>
            <w:r>
              <w:rPr>
                <w:rFonts w:hint="eastAsia"/>
              </w:rPr>
              <w:t>Intra_F_Inter_C</w:t>
            </w:r>
            <w:proofErr w:type="spellEnd"/>
            <w:r>
              <w:t>: To be clarified</w:t>
            </w:r>
          </w:p>
        </w:tc>
        <w:tc>
          <w:tcPr>
            <w:tcW w:w="3402" w:type="dxa"/>
          </w:tcPr>
          <w:p w14:paraId="325A8A37" w14:textId="77777777" w:rsidR="00034B12" w:rsidRDefault="00A16569">
            <w:proofErr w:type="spellStart"/>
            <w:r>
              <w:rPr>
                <w:rFonts w:hint="eastAsia"/>
              </w:rPr>
              <w:t>Inter_F_C</w:t>
            </w:r>
            <w:proofErr w:type="spellEnd"/>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proofErr w:type="spellStart"/>
            <w:r>
              <w:rPr>
                <w:rFonts w:hint="eastAsia"/>
              </w:rPr>
              <w:t>Intra_F_Cluster</w:t>
            </w:r>
            <w:proofErr w:type="spellEnd"/>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TableGrid"/>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Rapporteur: Because this is additional one, I assume you are at least fine with the combinations listed in the 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2D737A">
        <w:trPr>
          <w:trHeight w:val="350"/>
        </w:trPr>
        <w:tc>
          <w:tcPr>
            <w:tcW w:w="2263" w:type="dxa"/>
          </w:tcPr>
          <w:p w14:paraId="37DDF4C5" w14:textId="77777777" w:rsidR="00073426" w:rsidRDefault="00073426" w:rsidP="002D737A">
            <w:pPr>
              <w:rPr>
                <w:rFonts w:eastAsiaTheme="minorEastAsia"/>
              </w:rPr>
            </w:pPr>
            <w:r>
              <w:rPr>
                <w:rFonts w:eastAsiaTheme="minorEastAsia"/>
              </w:rPr>
              <w:t>OPPO</w:t>
            </w:r>
          </w:p>
        </w:tc>
        <w:tc>
          <w:tcPr>
            <w:tcW w:w="2268" w:type="dxa"/>
          </w:tcPr>
          <w:p w14:paraId="5903EB34" w14:textId="77777777" w:rsidR="00073426" w:rsidRDefault="00073426" w:rsidP="002D737A">
            <w:pPr>
              <w:rPr>
                <w:rFonts w:eastAsiaTheme="minorEastAsia"/>
              </w:rPr>
            </w:pPr>
            <w:r>
              <w:rPr>
                <w:rFonts w:eastAsiaTheme="minorEastAsia"/>
              </w:rPr>
              <w:t>Yes</w:t>
            </w:r>
          </w:p>
        </w:tc>
        <w:tc>
          <w:tcPr>
            <w:tcW w:w="5098" w:type="dxa"/>
          </w:tcPr>
          <w:p w14:paraId="0663083B" w14:textId="77777777" w:rsidR="00073426" w:rsidRDefault="00073426" w:rsidP="002D737A">
            <w:pPr>
              <w:rPr>
                <w:rFonts w:eastAsiaTheme="minorEastAsia"/>
              </w:rPr>
            </w:pPr>
          </w:p>
        </w:tc>
      </w:tr>
      <w:tr w:rsidR="00034B12" w14:paraId="2F93836E" w14:textId="77777777">
        <w:trPr>
          <w:trHeight w:val="350"/>
        </w:trPr>
        <w:tc>
          <w:tcPr>
            <w:tcW w:w="2263" w:type="dxa"/>
          </w:tcPr>
          <w:p w14:paraId="1C952298" w14:textId="2DEDA21F" w:rsidR="00034B12" w:rsidRDefault="00EE2D27">
            <w:pPr>
              <w:rPr>
                <w:rFonts w:eastAsiaTheme="minorEastAsia"/>
              </w:rPr>
            </w:pPr>
            <w:r>
              <w:rPr>
                <w:rFonts w:eastAsiaTheme="minorEastAsia"/>
              </w:rPr>
              <w:t>Apple</w:t>
            </w:r>
          </w:p>
        </w:tc>
        <w:tc>
          <w:tcPr>
            <w:tcW w:w="2268" w:type="dxa"/>
          </w:tcPr>
          <w:p w14:paraId="205CD585" w14:textId="517BF043" w:rsidR="00034B12" w:rsidRDefault="00EE2D27">
            <w:pPr>
              <w:rPr>
                <w:rFonts w:eastAsiaTheme="minorEastAsia"/>
              </w:rPr>
            </w:pPr>
            <w:r>
              <w:rPr>
                <w:rFonts w:eastAsiaTheme="minorEastAsia"/>
              </w:rPr>
              <w:t>See comments</w:t>
            </w:r>
          </w:p>
        </w:tc>
        <w:tc>
          <w:tcPr>
            <w:tcW w:w="5098" w:type="dxa"/>
          </w:tcPr>
          <w:p w14:paraId="247820EA" w14:textId="397657E1" w:rsidR="00034B12" w:rsidRDefault="00EE2D27">
            <w:pPr>
              <w:rPr>
                <w:rFonts w:eastAsiaTheme="minorEastAsia"/>
              </w:rPr>
            </w:pPr>
            <w:r>
              <w:rPr>
                <w:rFonts w:eastAsiaTheme="minorEastAsia"/>
              </w:rPr>
              <w:t>The way we understand the question, it merely proposes to use the terminology “intra/</w:t>
            </w:r>
            <w:proofErr w:type="spellStart"/>
            <w:r>
              <w:rPr>
                <w:rFonts w:eastAsiaTheme="minorEastAsia"/>
              </w:rPr>
              <w:t>inter_F_intra</w:t>
            </w:r>
            <w:proofErr w:type="spellEnd"/>
            <w:r>
              <w:rPr>
                <w:rFonts w:eastAsiaTheme="minorEastAsia"/>
              </w:rPr>
              <w:t>/</w:t>
            </w:r>
            <w:proofErr w:type="spellStart"/>
            <w:r>
              <w:rPr>
                <w:rFonts w:eastAsiaTheme="minorEastAsia"/>
              </w:rPr>
              <w:t>inter_C_T</w:t>
            </w:r>
            <w:proofErr w:type="spellEnd"/>
            <w:r>
              <w:rPr>
                <w:rFonts w:eastAsiaTheme="minorEastAsia"/>
              </w:rPr>
              <w:t>/S”. In this case it’s OK.</w:t>
            </w:r>
          </w:p>
        </w:tc>
      </w:tr>
      <w:tr w:rsidR="0040560B" w14:paraId="6412AF53" w14:textId="77777777">
        <w:trPr>
          <w:trHeight w:val="350"/>
        </w:trPr>
        <w:tc>
          <w:tcPr>
            <w:tcW w:w="2263" w:type="dxa"/>
          </w:tcPr>
          <w:p w14:paraId="4925E54F" w14:textId="4C25123C" w:rsidR="0040560B" w:rsidRDefault="0040560B" w:rsidP="0040560B">
            <w:pPr>
              <w:rPr>
                <w:rFonts w:eastAsiaTheme="minorEastAsia"/>
              </w:rPr>
            </w:pPr>
            <w:r>
              <w:rPr>
                <w:rFonts w:eastAsiaTheme="minorEastAsia"/>
              </w:rPr>
              <w:t>Mediatek</w:t>
            </w:r>
          </w:p>
        </w:tc>
        <w:tc>
          <w:tcPr>
            <w:tcW w:w="2268" w:type="dxa"/>
          </w:tcPr>
          <w:p w14:paraId="4DDAD314" w14:textId="45395A38" w:rsidR="0040560B" w:rsidRDefault="0040560B" w:rsidP="0040560B">
            <w:pPr>
              <w:rPr>
                <w:rFonts w:eastAsiaTheme="minorEastAsia"/>
              </w:rPr>
            </w:pPr>
            <w:r>
              <w:rPr>
                <w:rFonts w:eastAsiaTheme="minorEastAsia"/>
              </w:rPr>
              <w:t xml:space="preserve">Yes, </w:t>
            </w:r>
            <w:proofErr w:type="gramStart"/>
            <w:r>
              <w:rPr>
                <w:rFonts w:eastAsiaTheme="minorEastAsia"/>
              </w:rPr>
              <w:t>but..</w:t>
            </w:r>
            <w:proofErr w:type="gramEnd"/>
          </w:p>
        </w:tc>
        <w:tc>
          <w:tcPr>
            <w:tcW w:w="5098" w:type="dxa"/>
          </w:tcPr>
          <w:p w14:paraId="4446E8B1" w14:textId="77777777" w:rsidR="0040560B" w:rsidRDefault="0040560B" w:rsidP="0040560B">
            <w:pPr>
              <w:rPr>
                <w:rFonts w:eastAsiaTheme="minorEastAsia"/>
              </w:rPr>
            </w:pPr>
            <w:bookmarkStart w:id="11"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14:paraId="6F5999AD" w14:textId="77777777" w:rsidR="0040560B" w:rsidRDefault="0040560B" w:rsidP="0040560B">
            <w:pPr>
              <w:rPr>
                <w:rFonts w:eastAsiaTheme="minorEastAsia"/>
              </w:rPr>
            </w:pPr>
            <w:r>
              <w:rPr>
                <w:rFonts w:eastAsiaTheme="minorEastAsia"/>
              </w:rPr>
              <w:t xml:space="preserve">We can categorize the scenarios/cases </w:t>
            </w:r>
            <w:proofErr w:type="gramStart"/>
            <w:r>
              <w:rPr>
                <w:rFonts w:eastAsiaTheme="minorEastAsia"/>
              </w:rPr>
              <w:t>at a later time</w:t>
            </w:r>
            <w:proofErr w:type="gramEnd"/>
            <w:r>
              <w:rPr>
                <w:rFonts w:eastAsiaTheme="minorEastAsia"/>
              </w:rPr>
              <w:t xml:space="preserve"> based on the interests and contributions of the companies.</w:t>
            </w:r>
          </w:p>
          <w:p w14:paraId="5EE075C3" w14:textId="5B6977B5" w:rsidR="0040560B" w:rsidRDefault="0040560B" w:rsidP="0040560B">
            <w:pPr>
              <w:rPr>
                <w:rFonts w:eastAsiaTheme="minorEastAsia"/>
              </w:rPr>
            </w:pPr>
            <w:r>
              <w:rPr>
                <w:rFonts w:eastAsiaTheme="minorEastAsia"/>
              </w:rPr>
              <w:t>Additionally, I agree with Docomo's observation that the cluster approach remains applicable to the inter-frequency scenario.</w:t>
            </w:r>
            <w:bookmarkEnd w:id="11"/>
          </w:p>
        </w:tc>
      </w:tr>
    </w:tbl>
    <w:p w14:paraId="3BDCFC2A" w14:textId="77777777" w:rsidR="00034B12" w:rsidRDefault="00034B12"/>
    <w:p w14:paraId="27C29826" w14:textId="77777777" w:rsidR="00034B12" w:rsidRDefault="00A16569">
      <w:r>
        <w:t xml:space="preserve">Combination </w:t>
      </w:r>
      <w:proofErr w:type="spellStart"/>
      <w:r>
        <w:t>Intra_F_C_T</w:t>
      </w:r>
      <w:proofErr w:type="spellEnd"/>
      <w:r>
        <w:t xml:space="preserve">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rPr>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0"/>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0E6A0A">
      <w:pPr>
        <w:jc w:val="center"/>
      </w:pPr>
      <w:r>
        <w:rPr>
          <w:noProof/>
        </w:rPr>
        <w:object w:dxaOrig="6909" w:dyaOrig="1268" w14:anchorId="588D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1pt;height:62.85pt;mso-wrap-edited:f;mso-width-percent:0;mso-height-percent:0;mso-wrap-distance-left:9pt;mso-wrap-distance-top:0;mso-wrap-distance-right:9pt;mso-wrap-distance-bottom:0;mso-width-percent:0;mso-height-percent:0" o:ole="" o:allowincell="f">
            <v:imagedata r:id="rId11" o:title="oleimage"/>
          </v:shape>
          <o:OLEObject Type="Embed" ProgID="Package" ShapeID="_x0000_i1025" DrawAspect="Icon" ObjectID="_1776007440" r:id="rId12"/>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t>
      </w:r>
      <w:proofErr w:type="gramStart"/>
      <w:r>
        <w:t>window</w:t>
      </w:r>
      <w:proofErr w:type="gramEnd"/>
      <w:r>
        <w:t xml:space="preserve">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w:t>
      </w:r>
      <w:proofErr w:type="gramStart"/>
      <w:r>
        <w:t>and also</w:t>
      </w:r>
      <w:proofErr w:type="gramEnd"/>
      <w:r>
        <w:t xml:space="preserve">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2" w:name="OLE_LINK17"/>
      <w:r>
        <w:rPr>
          <w:u w:val="single"/>
        </w:rPr>
        <w:t xml:space="preserve">One example of description of methodology of </w:t>
      </w:r>
      <w:proofErr w:type="spellStart"/>
      <w:r>
        <w:rPr>
          <w:u w:val="single"/>
        </w:rPr>
        <w:t>Intra_F_C_T_Case</w:t>
      </w:r>
      <w:proofErr w:type="spellEnd"/>
      <w:r>
        <w:rPr>
          <w:u w:val="single"/>
        </w:rPr>
        <w:t xml:space="preserve"> A</w:t>
      </w:r>
      <w:bookmarkEnd w:id="12"/>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 xml:space="preserve">of </w:t>
      </w:r>
      <w:proofErr w:type="spellStart"/>
      <w:r>
        <w:rPr>
          <w:b/>
        </w:rPr>
        <w:t>Intra_F_C_T_Case</w:t>
      </w:r>
      <w:proofErr w:type="spellEnd"/>
      <w:r>
        <w:rPr>
          <w:b/>
        </w:rPr>
        <w:t xml:space="preserve"> A</w:t>
      </w:r>
      <w:r>
        <w:rPr>
          <w:rFonts w:hint="eastAsia"/>
          <w:b/>
        </w:rPr>
        <w:t>?</w:t>
      </w:r>
      <w:r>
        <w:rPr>
          <w:b/>
        </w:rPr>
        <w:t xml:space="preserve"> If have better formulation, please provide your recommendation.</w:t>
      </w:r>
    </w:p>
    <w:tbl>
      <w:tblPr>
        <w:tblStyle w:val="TableGrid"/>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2D737A">
        <w:tc>
          <w:tcPr>
            <w:tcW w:w="2263" w:type="dxa"/>
          </w:tcPr>
          <w:p w14:paraId="2790D0D8" w14:textId="77777777" w:rsidR="00073426" w:rsidRDefault="00073426" w:rsidP="002D737A">
            <w:pPr>
              <w:rPr>
                <w:rFonts w:eastAsiaTheme="minorEastAsia"/>
              </w:rPr>
            </w:pPr>
            <w:r>
              <w:rPr>
                <w:rFonts w:eastAsiaTheme="minorEastAsia"/>
              </w:rPr>
              <w:t>OPPO</w:t>
            </w:r>
          </w:p>
        </w:tc>
        <w:tc>
          <w:tcPr>
            <w:tcW w:w="3119" w:type="dxa"/>
          </w:tcPr>
          <w:p w14:paraId="79A8C6A8" w14:textId="77777777" w:rsidR="00073426" w:rsidRDefault="00073426" w:rsidP="002D737A">
            <w:pPr>
              <w:rPr>
                <w:rFonts w:eastAsiaTheme="minorEastAsia"/>
              </w:rPr>
            </w:pPr>
            <w:r>
              <w:rPr>
                <w:rFonts w:eastAsiaTheme="minorEastAsia"/>
              </w:rPr>
              <w:t>Agree</w:t>
            </w:r>
          </w:p>
        </w:tc>
        <w:tc>
          <w:tcPr>
            <w:tcW w:w="4247" w:type="dxa"/>
          </w:tcPr>
          <w:p w14:paraId="5ADA1337" w14:textId="77777777" w:rsidR="00073426" w:rsidRDefault="00073426" w:rsidP="002D737A">
            <w:pPr>
              <w:rPr>
                <w:rFonts w:eastAsiaTheme="minorEastAsia"/>
              </w:rPr>
            </w:pPr>
          </w:p>
        </w:tc>
      </w:tr>
      <w:tr w:rsidR="00034B12" w14:paraId="6BA7E6BA" w14:textId="77777777">
        <w:tc>
          <w:tcPr>
            <w:tcW w:w="2263" w:type="dxa"/>
          </w:tcPr>
          <w:p w14:paraId="600A0377" w14:textId="44569FEF" w:rsidR="00034B12" w:rsidRDefault="00D87999">
            <w:pPr>
              <w:rPr>
                <w:rFonts w:eastAsiaTheme="minorEastAsia"/>
              </w:rPr>
            </w:pPr>
            <w:r>
              <w:rPr>
                <w:rFonts w:eastAsiaTheme="minorEastAsia"/>
              </w:rPr>
              <w:t>Apple</w:t>
            </w:r>
          </w:p>
        </w:tc>
        <w:tc>
          <w:tcPr>
            <w:tcW w:w="3119" w:type="dxa"/>
          </w:tcPr>
          <w:p w14:paraId="7B33D98C" w14:textId="64FA3FA6" w:rsidR="00034B12" w:rsidRDefault="00D87999">
            <w:pPr>
              <w:rPr>
                <w:rFonts w:eastAsiaTheme="minorEastAsia"/>
              </w:rPr>
            </w:pPr>
            <w:r>
              <w:rPr>
                <w:rFonts w:eastAsiaTheme="minorEastAsia"/>
              </w:rPr>
              <w:t>Not necessarily</w:t>
            </w:r>
          </w:p>
        </w:tc>
        <w:tc>
          <w:tcPr>
            <w:tcW w:w="4247" w:type="dxa"/>
          </w:tcPr>
          <w:p w14:paraId="0AD04E40" w14:textId="77777777" w:rsidR="00034B12" w:rsidRDefault="00D87999">
            <w:pPr>
              <w:rPr>
                <w:rFonts w:eastAsiaTheme="minorEastAsia"/>
              </w:rPr>
            </w:pPr>
            <w:r>
              <w:rPr>
                <w:rFonts w:eastAsiaTheme="minorEastAsia"/>
              </w:rPr>
              <w:t>We would be OK with just the first part “</w:t>
            </w:r>
            <w:r w:rsidRPr="00D87999">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 but:</w:t>
            </w:r>
          </w:p>
          <w:p w14:paraId="0969B626" w14:textId="6C6B9189" w:rsidR="00D87999" w:rsidRDefault="00D87999" w:rsidP="00D87999">
            <w:pPr>
              <w:pStyle w:val="ListParagraph"/>
              <w:numPr>
                <w:ilvl w:val="0"/>
                <w:numId w:val="48"/>
              </w:numPr>
              <w:ind w:firstLineChars="0"/>
              <w:rPr>
                <w:rFonts w:eastAsiaTheme="minorEastAsia"/>
              </w:rPr>
            </w:pPr>
            <w:r>
              <w:rPr>
                <w:rFonts w:eastAsiaTheme="minorEastAsia"/>
              </w:rPr>
              <w:t xml:space="preserve">What’s the point of this case, other than measurement event prediction? Measurement </w:t>
            </w:r>
            <w:r w:rsidR="003E4396">
              <w:rPr>
                <w:rFonts w:eastAsiaTheme="minorEastAsia"/>
              </w:rPr>
              <w:t xml:space="preserve">event </w:t>
            </w:r>
            <w:r>
              <w:rPr>
                <w:rFonts w:eastAsiaTheme="minorEastAsia"/>
              </w:rPr>
              <w:t>prediction part of this study is supposed to be on hold for now.</w:t>
            </w:r>
          </w:p>
          <w:p w14:paraId="0F2DD097" w14:textId="3DEB3787" w:rsidR="00D87999" w:rsidRPr="00D87999" w:rsidRDefault="00D87999" w:rsidP="00D87999">
            <w:pPr>
              <w:pStyle w:val="ListParagraph"/>
              <w:numPr>
                <w:ilvl w:val="0"/>
                <w:numId w:val="48"/>
              </w:numPr>
              <w:ind w:firstLineChars="0"/>
              <w:rPr>
                <w:rFonts w:eastAsiaTheme="minorEastAsia"/>
              </w:rPr>
            </w:pPr>
            <w:r>
              <w:rPr>
                <w:rFonts w:eastAsiaTheme="minorEastAsia"/>
              </w:rPr>
              <w:t>Even if/when we get to the measurement event prediction, why do we need “accuracy … be higher than predefined threshold” as opposed to just evaluating accuracy?</w:t>
            </w:r>
          </w:p>
        </w:tc>
      </w:tr>
      <w:tr w:rsidR="0040560B" w14:paraId="6F0BAAAE" w14:textId="77777777">
        <w:trPr>
          <w:trHeight w:val="350"/>
        </w:trPr>
        <w:tc>
          <w:tcPr>
            <w:tcW w:w="2263" w:type="dxa"/>
          </w:tcPr>
          <w:p w14:paraId="234B5E6A" w14:textId="083108E8" w:rsidR="0040560B" w:rsidRDefault="0040560B" w:rsidP="0040560B">
            <w:pPr>
              <w:rPr>
                <w:rFonts w:eastAsiaTheme="minorEastAsia"/>
              </w:rPr>
            </w:pPr>
            <w:r>
              <w:rPr>
                <w:rFonts w:eastAsiaTheme="minorEastAsia"/>
              </w:rPr>
              <w:t>Mediatek</w:t>
            </w:r>
          </w:p>
        </w:tc>
        <w:tc>
          <w:tcPr>
            <w:tcW w:w="3119" w:type="dxa"/>
          </w:tcPr>
          <w:p w14:paraId="5C2F6321" w14:textId="77777777" w:rsidR="0040560B" w:rsidRDefault="0040560B" w:rsidP="0040560B">
            <w:pPr>
              <w:rPr>
                <w:rFonts w:eastAsiaTheme="minorEastAsia"/>
              </w:rPr>
            </w:pPr>
            <w:r>
              <w:rPr>
                <w:rFonts w:eastAsiaTheme="minorEastAsia"/>
              </w:rPr>
              <w:t>Need more discussion.</w:t>
            </w:r>
          </w:p>
          <w:p w14:paraId="1D71D144" w14:textId="20FAC155" w:rsidR="0040560B" w:rsidRDefault="0040560B" w:rsidP="0040560B">
            <w:pPr>
              <w:rPr>
                <w:rFonts w:eastAsiaTheme="minorEastAsia"/>
              </w:rPr>
            </w:pPr>
            <w:proofErr w:type="gramStart"/>
            <w:r>
              <w:rPr>
                <w:rFonts w:eastAsiaTheme="minorEastAsia"/>
              </w:rPr>
              <w:t>Similar to</w:t>
            </w:r>
            <w:proofErr w:type="gramEnd"/>
            <w:r>
              <w:rPr>
                <w:rFonts w:eastAsiaTheme="minorEastAsia"/>
              </w:rPr>
              <w:t xml:space="preserve"> AI-BM, both cases A and B could contribute to RS reduction. It is premature to conclude that case A specifically aims to improve HO performance without having conducted any evaluations. While it is possible that this speculation may hold true, a thorough assessment is necessary before confirming such a conclusion.</w:t>
            </w:r>
          </w:p>
        </w:tc>
        <w:tc>
          <w:tcPr>
            <w:tcW w:w="4247" w:type="dxa"/>
          </w:tcPr>
          <w:p w14:paraId="4ED79346" w14:textId="77777777" w:rsidR="0040560B" w:rsidRDefault="0040560B" w:rsidP="0040560B">
            <w:pPr>
              <w:rPr>
                <w:rFonts w:eastAsiaTheme="minorEastAsia"/>
              </w:rPr>
            </w:pPr>
            <w:bookmarkStart w:id="13" w:name="OLE_LINK210"/>
            <w:r>
              <w:rPr>
                <w:rFonts w:eastAsiaTheme="minorEastAsia"/>
              </w:rPr>
              <w:t>If the 1</w:t>
            </w:r>
            <w:r>
              <w:rPr>
                <w:rFonts w:eastAsiaTheme="minorEastAsia"/>
                <w:vertAlign w:val="superscript"/>
              </w:rPr>
              <w:t>st</w:t>
            </w:r>
            <w:r>
              <w:rPr>
                <w:rFonts w:eastAsiaTheme="minorEastAsia"/>
              </w:rPr>
              <w:t xml:space="preserve"> goal is considered, the system performance in terms of HOF, RLF, </w:t>
            </w:r>
            <w:proofErr w:type="spellStart"/>
            <w:r>
              <w:rPr>
                <w:rFonts w:eastAsiaTheme="minorEastAsia"/>
              </w:rPr>
              <w:t>Pingpong</w:t>
            </w:r>
            <w:proofErr w:type="spellEnd"/>
            <w:r>
              <w:rPr>
                <w:rFonts w:eastAsiaTheme="minorEastAsia"/>
              </w:rPr>
              <w:t xml:space="preserve">, </w:t>
            </w:r>
            <w:proofErr w:type="spellStart"/>
            <w:r>
              <w:rPr>
                <w:rFonts w:eastAsiaTheme="minorEastAsia"/>
              </w:rPr>
              <w:t>ToS</w:t>
            </w:r>
            <w:proofErr w:type="spellEnd"/>
            <w:r>
              <w:rPr>
                <w:rFonts w:eastAsiaTheme="minorEastAsia"/>
              </w:rPr>
              <w:t xml:space="preserve">, data interruption time needs to be evaluated, as well as the </w:t>
            </w:r>
            <w:proofErr w:type="spellStart"/>
            <w:r>
              <w:rPr>
                <w:rFonts w:eastAsiaTheme="minorEastAsia"/>
              </w:rPr>
              <w:t>tradeoff</w:t>
            </w:r>
            <w:proofErr w:type="spellEnd"/>
            <w:r>
              <w:rPr>
                <w:rFonts w:eastAsiaTheme="minorEastAsia"/>
              </w:rPr>
              <w:t xml:space="preserve"> between prediction accuracy and the AI model complexity. </w:t>
            </w:r>
          </w:p>
          <w:p w14:paraId="3275DF7E" w14:textId="3F39C384" w:rsidR="0040560B" w:rsidRDefault="0040560B" w:rsidP="0040560B">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accuracy alongside the tolerable degradation levels for the </w:t>
            </w:r>
            <w:proofErr w:type="gramStart"/>
            <w:r>
              <w:rPr>
                <w:rFonts w:eastAsiaTheme="minorEastAsia"/>
              </w:rPr>
              <w:t>aforementioned KPIs</w:t>
            </w:r>
            <w:proofErr w:type="gramEnd"/>
            <w:r>
              <w:rPr>
                <w:rFonts w:eastAsiaTheme="minorEastAsia"/>
              </w:rPr>
              <w:t>.</w:t>
            </w:r>
            <w:bookmarkEnd w:id="13"/>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3"/>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w:t>
      </w:r>
      <w:proofErr w:type="spellStart"/>
      <w:r>
        <w:t>ms</w:t>
      </w:r>
      <w:proofErr w:type="spellEnd"/>
      <w:r>
        <w:t xml:space="preserve"> reference signals for measurements are needed </w:t>
      </w:r>
    </w:p>
    <w:p w14:paraId="4ED98C7E" w14:textId="77777777" w:rsidR="00034B12" w:rsidRDefault="00A16569">
      <w:pPr>
        <w:pStyle w:val="B2"/>
      </w:pPr>
      <w:r>
        <w:t>-</w:t>
      </w:r>
      <w:r>
        <w:tab/>
        <w:t xml:space="preserve">For AI, every T=Y </w:t>
      </w:r>
      <w:proofErr w:type="spellStart"/>
      <w:r>
        <w:t>ms</w:t>
      </w:r>
      <w:proofErr w:type="spellEnd"/>
      <w:r>
        <w:t>,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0E6A0A">
      <w:pPr>
        <w:jc w:val="center"/>
      </w:pPr>
      <w:r>
        <w:rPr>
          <w:noProof/>
        </w:rPr>
        <w:object w:dxaOrig="7086" w:dyaOrig="1240" w14:anchorId="003842BC">
          <v:shape id="_x0000_i1026" type="#_x0000_t75" alt="" style="width:353.6pt;height:62pt;mso-wrap-edited:f;mso-width-percent:0;mso-height-percent:0;mso-wrap-distance-left:9pt;mso-wrap-distance-top:0;mso-wrap-distance-right:9pt;mso-wrap-distance-bottom:0;mso-width-percent:0;mso-height-percent:0" o:ole="" o:allowincell="f">
            <v:imagedata r:id="rId14" o:title="oleimage"/>
          </v:shape>
          <o:OLEObject Type="Embed" ProgID="Package" ShapeID="_x0000_i1026" DrawAspect="Icon" ObjectID="_1776007441" r:id="rId15"/>
        </w:object>
      </w:r>
    </w:p>
    <w:p w14:paraId="276A92C5" w14:textId="77777777" w:rsidR="00034B12" w:rsidRDefault="00A16569">
      <w:pPr>
        <w:jc w:val="center"/>
      </w:pPr>
      <w:r>
        <w:t>Figure 2.2.2-4 intra-cell temporal domain prediction – case B</w:t>
      </w:r>
    </w:p>
    <w:p w14:paraId="3E8D54CD" w14:textId="77777777" w:rsidR="00034B12" w:rsidRDefault="00A16569">
      <w:proofErr w:type="gramStart"/>
      <w:r>
        <w:t>In order to</w:t>
      </w:r>
      <w:proofErr w:type="gramEnd"/>
      <w:r>
        <w:t xml:space="preserve">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w:t>
      </w:r>
      <w:proofErr w:type="gramStart"/>
      <w:r>
        <w:t>much</w:t>
      </w:r>
      <w:proofErr w:type="gramEnd"/>
      <w:r>
        <w:t xml:space="preserve"> combinations. Rapporteur’s view is that the result is comparable </w:t>
      </w:r>
      <w:proofErr w:type="gramStart"/>
      <w:r>
        <w:t>as long as</w:t>
      </w:r>
      <w:proofErr w:type="gramEnd"/>
      <w:r>
        <w:t xml:space="preserve"> reduction rate is aligned and believe detail pattern doesn’t matter too much. Obvious case B is targeting goal 1.</w:t>
      </w:r>
    </w:p>
    <w:p w14:paraId="4EFB1004" w14:textId="77777777" w:rsidR="00034B12" w:rsidRDefault="00A16569">
      <w:pPr>
        <w:rPr>
          <w:u w:val="single"/>
        </w:rPr>
      </w:pPr>
      <w:r>
        <w:rPr>
          <w:u w:val="single"/>
        </w:rPr>
        <w:t xml:space="preserve">Example methodology of </w:t>
      </w:r>
      <w:proofErr w:type="spellStart"/>
      <w:r>
        <w:rPr>
          <w:u w:val="single"/>
        </w:rPr>
        <w:t>Intra_F_C_T_Case</w:t>
      </w:r>
      <w:proofErr w:type="spellEnd"/>
      <w:r>
        <w:rPr>
          <w:u w:val="single"/>
        </w:rPr>
        <w:t xml:space="preserve"> B: Intra-cell temporal domain prediction is done by predicting </w:t>
      </w:r>
      <w:proofErr w:type="gramStart"/>
      <w:r>
        <w:rPr>
          <w:u w:val="single"/>
        </w:rPr>
        <w:t>sub set</w:t>
      </w:r>
      <w:proofErr w:type="gramEnd"/>
      <w:r>
        <w:rPr>
          <w:u w:val="single"/>
        </w:rPr>
        <w:t xml:space="preserve">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 xml:space="preserve">Question 2.2.2-3: How do you think of example methodology of </w:t>
      </w:r>
      <w:proofErr w:type="spellStart"/>
      <w:r>
        <w:rPr>
          <w:b/>
        </w:rPr>
        <w:t>Intra_F_C_T_Case</w:t>
      </w:r>
      <w:proofErr w:type="spellEnd"/>
      <w:r>
        <w:rPr>
          <w:b/>
        </w:rPr>
        <w:t xml:space="preserve"> B</w:t>
      </w:r>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2D737A">
        <w:tc>
          <w:tcPr>
            <w:tcW w:w="2263" w:type="dxa"/>
          </w:tcPr>
          <w:p w14:paraId="244E485E" w14:textId="77777777" w:rsidR="00073426" w:rsidRDefault="00073426" w:rsidP="002D737A">
            <w:pPr>
              <w:rPr>
                <w:rFonts w:eastAsiaTheme="minorEastAsia"/>
              </w:rPr>
            </w:pPr>
            <w:r>
              <w:rPr>
                <w:rFonts w:eastAsiaTheme="minorEastAsia"/>
              </w:rPr>
              <w:t>OPPO</w:t>
            </w:r>
          </w:p>
        </w:tc>
        <w:tc>
          <w:tcPr>
            <w:tcW w:w="3828" w:type="dxa"/>
          </w:tcPr>
          <w:p w14:paraId="6A3B0481" w14:textId="77777777" w:rsidR="00073426" w:rsidRDefault="00073426" w:rsidP="002D737A">
            <w:pPr>
              <w:rPr>
                <w:rFonts w:eastAsiaTheme="minorEastAsia"/>
              </w:rPr>
            </w:pPr>
            <w:r>
              <w:rPr>
                <w:rFonts w:eastAsiaTheme="minorEastAsia"/>
              </w:rPr>
              <w:t>agree</w:t>
            </w:r>
          </w:p>
        </w:tc>
        <w:tc>
          <w:tcPr>
            <w:tcW w:w="3538" w:type="dxa"/>
          </w:tcPr>
          <w:p w14:paraId="7528B834" w14:textId="77777777" w:rsidR="00073426" w:rsidRDefault="00073426" w:rsidP="002D737A">
            <w:pPr>
              <w:rPr>
                <w:rFonts w:eastAsiaTheme="minorEastAsia"/>
              </w:rPr>
            </w:pPr>
          </w:p>
        </w:tc>
      </w:tr>
      <w:tr w:rsidR="00034B12" w14:paraId="1148A1CF" w14:textId="77777777">
        <w:tc>
          <w:tcPr>
            <w:tcW w:w="2263" w:type="dxa"/>
          </w:tcPr>
          <w:p w14:paraId="593A2915" w14:textId="5E161C91" w:rsidR="00034B12" w:rsidRDefault="003E4396">
            <w:pPr>
              <w:rPr>
                <w:rFonts w:eastAsiaTheme="minorEastAsia"/>
              </w:rPr>
            </w:pPr>
            <w:r>
              <w:rPr>
                <w:rFonts w:eastAsiaTheme="minorEastAsia"/>
              </w:rPr>
              <w:t>Apple</w:t>
            </w:r>
          </w:p>
        </w:tc>
        <w:tc>
          <w:tcPr>
            <w:tcW w:w="3828" w:type="dxa"/>
          </w:tcPr>
          <w:p w14:paraId="2746F46E" w14:textId="01E1D8D7" w:rsidR="00034B12" w:rsidRDefault="003E4396">
            <w:pPr>
              <w:rPr>
                <w:rFonts w:eastAsiaTheme="minorEastAsia"/>
              </w:rPr>
            </w:pPr>
            <w:r>
              <w:rPr>
                <w:rFonts w:eastAsiaTheme="minorEastAsia"/>
              </w:rPr>
              <w:t>Agree (with comments)</w:t>
            </w:r>
          </w:p>
        </w:tc>
        <w:tc>
          <w:tcPr>
            <w:tcW w:w="3538" w:type="dxa"/>
          </w:tcPr>
          <w:p w14:paraId="681BE5B8" w14:textId="3B72C8F6" w:rsidR="00034B12" w:rsidRDefault="003E4396">
            <w:pPr>
              <w:rPr>
                <w:rFonts w:eastAsiaTheme="minorEastAsia"/>
              </w:rPr>
            </w:pPr>
            <w:r>
              <w:rPr>
                <w:rFonts w:eastAsiaTheme="minorEastAsia"/>
              </w:rPr>
              <w:t>We probably need multiple reduction rate values.</w:t>
            </w:r>
          </w:p>
        </w:tc>
      </w:tr>
      <w:tr w:rsidR="0040560B" w14:paraId="55FCB8DD" w14:textId="77777777">
        <w:trPr>
          <w:trHeight w:val="350"/>
        </w:trPr>
        <w:tc>
          <w:tcPr>
            <w:tcW w:w="2263" w:type="dxa"/>
          </w:tcPr>
          <w:p w14:paraId="2A742D23" w14:textId="5DF6C3E7" w:rsidR="0040560B" w:rsidRDefault="0040560B" w:rsidP="0040560B">
            <w:pPr>
              <w:rPr>
                <w:rFonts w:eastAsiaTheme="minorEastAsia"/>
              </w:rPr>
            </w:pPr>
            <w:r>
              <w:rPr>
                <w:rFonts w:eastAsiaTheme="minorEastAsia"/>
              </w:rPr>
              <w:t>Mediatek</w:t>
            </w:r>
          </w:p>
        </w:tc>
        <w:tc>
          <w:tcPr>
            <w:tcW w:w="3828" w:type="dxa"/>
          </w:tcPr>
          <w:p w14:paraId="5EC64B9C" w14:textId="77777777" w:rsidR="0040560B" w:rsidRDefault="0040560B" w:rsidP="0040560B">
            <w:pPr>
              <w:rPr>
                <w:rFonts w:eastAsiaTheme="minorEastAsia"/>
              </w:rPr>
            </w:pPr>
            <w:r>
              <w:rPr>
                <w:rFonts w:eastAsiaTheme="minorEastAsia"/>
              </w:rPr>
              <w:t xml:space="preserve">Agree </w:t>
            </w:r>
          </w:p>
          <w:p w14:paraId="45F44E43" w14:textId="784F7F94" w:rsidR="0040560B" w:rsidRDefault="0040560B" w:rsidP="0040560B">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14:paraId="486B432C" w14:textId="1CDE3DCA" w:rsidR="0040560B" w:rsidRDefault="0040560B" w:rsidP="0040560B">
            <w:pPr>
              <w:rPr>
                <w:rFonts w:eastAsiaTheme="minorEastAsia"/>
              </w:rPr>
            </w:pPr>
            <w:bookmarkStart w:id="14" w:name="OLE_LINK216"/>
            <w:r>
              <w:rPr>
                <w:rFonts w:eastAsiaTheme="minorEastAsia"/>
              </w:rPr>
              <w:t xml:space="preserve">Considering the necessity to assess system performance through KPIs such as HOF, RLF, </w:t>
            </w:r>
            <w:proofErr w:type="spellStart"/>
            <w:r>
              <w:rPr>
                <w:rFonts w:eastAsiaTheme="minorEastAsia"/>
              </w:rPr>
              <w:t>Pingpong</w:t>
            </w:r>
            <w:proofErr w:type="spellEnd"/>
            <w:r>
              <w:rPr>
                <w:rFonts w:eastAsiaTheme="minorEastAsia"/>
              </w:rPr>
              <w:t xml:space="preserve">, </w:t>
            </w:r>
            <w:proofErr w:type="spellStart"/>
            <w:r>
              <w:rPr>
                <w:rFonts w:eastAsiaTheme="minorEastAsia"/>
              </w:rPr>
              <w:t>ToS</w:t>
            </w:r>
            <w:proofErr w:type="spellEnd"/>
            <w:r>
              <w:rPr>
                <w:rFonts w:eastAsiaTheme="minorEastAsia"/>
              </w:rPr>
              <w:t xml:space="preserve"> and data interruption time, an alternative formulation can be evaluating the RSRP difference alongside the tolerable degradation levels for the </w:t>
            </w:r>
            <w:proofErr w:type="gramStart"/>
            <w:r>
              <w:rPr>
                <w:rFonts w:eastAsiaTheme="minorEastAsia"/>
              </w:rPr>
              <w:t>aforementioned KPIs</w:t>
            </w:r>
            <w:proofErr w:type="gramEnd"/>
            <w:r>
              <w:rPr>
                <w:rFonts w:eastAsiaTheme="minorEastAsia"/>
              </w:rPr>
              <w:t>.</w:t>
            </w:r>
            <w:bookmarkEnd w:id="14"/>
          </w:p>
        </w:tc>
      </w:tr>
    </w:tbl>
    <w:p w14:paraId="5B4CD3DF" w14:textId="328A630C" w:rsidR="00034B12" w:rsidRDefault="00A16569">
      <w:pPr>
        <w:spacing w:beforeLines="50" w:before="120"/>
      </w:pPr>
      <w:r>
        <w:t xml:space="preserve">For both </w:t>
      </w:r>
      <w:proofErr w:type="spellStart"/>
      <w:r>
        <w:t>Intra_F_C_T_Case</w:t>
      </w:r>
      <w:proofErr w:type="spellEnd"/>
      <w:r>
        <w:t xml:space="preserve"> A and </w:t>
      </w:r>
      <w:proofErr w:type="spellStart"/>
      <w:r w:rsidR="0086248F">
        <w:t>Intra_F_C_T</w:t>
      </w:r>
      <w:proofErr w:type="spellEnd"/>
      <w:r w:rsidR="0086248F">
        <w:t xml:space="preserve"> Case B</w:t>
      </w:r>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t>Q</w:t>
      </w:r>
      <w:r>
        <w:rPr>
          <w:b/>
        </w:rPr>
        <w:t xml:space="preserve">uestion 2.2.2-4: For both </w:t>
      </w:r>
      <w:proofErr w:type="spellStart"/>
      <w:r>
        <w:rPr>
          <w:b/>
        </w:rPr>
        <w:t>Intra_F_C_T_Case</w:t>
      </w:r>
      <w:proofErr w:type="spellEnd"/>
      <w:r>
        <w:rPr>
          <w:b/>
        </w:rPr>
        <w:t xml:space="preserve"> A and </w:t>
      </w:r>
      <w:proofErr w:type="spellStart"/>
      <w:r w:rsidR="0086248F">
        <w:rPr>
          <w:b/>
        </w:rPr>
        <w:t>Intra_F_C_T</w:t>
      </w:r>
      <w:proofErr w:type="spellEnd"/>
      <w:r w:rsidR="0086248F">
        <w:rPr>
          <w:b/>
        </w:rPr>
        <w:t xml:space="preserve"> Case B</w:t>
      </w:r>
      <w:r>
        <w:rPr>
          <w:b/>
        </w:rPr>
        <w:t>, which RRM sub cases are applicable?</w:t>
      </w:r>
    </w:p>
    <w:tbl>
      <w:tblPr>
        <w:tblStyle w:val="TableGrid"/>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w:t>
            </w:r>
            <w:proofErr w:type="spellStart"/>
            <w:r>
              <w:rPr>
                <w:rFonts w:eastAsiaTheme="minorEastAsia" w:hint="eastAsia"/>
              </w:rPr>
              <w:t>Intra_F_C_T_Case</w:t>
            </w:r>
            <w:proofErr w:type="spellEnd"/>
            <w:r>
              <w:rPr>
                <w:rFonts w:eastAsiaTheme="minorEastAsia" w:hint="eastAsia"/>
              </w:rPr>
              <w:t xml:space="preserv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 xml:space="preserve">Rapporteur: </w:t>
            </w:r>
            <w:proofErr w:type="gramStart"/>
            <w:r>
              <w:rPr>
                <w:rFonts w:cs="Arial"/>
                <w:color w:val="008080"/>
                <w:u w:val="single" w:color="008080"/>
              </w:rPr>
              <w:t>sorry</w:t>
            </w:r>
            <w:proofErr w:type="gramEnd"/>
            <w:r>
              <w:rPr>
                <w:rFonts w:cs="Arial"/>
                <w:color w:val="008080"/>
                <w:u w:val="single" w:color="008080"/>
              </w:rPr>
              <w:t xml:space="preserve"> this is a typo. it should be intra-frequency intra-cell time domain case B i.e. </w:t>
            </w:r>
            <w:proofErr w:type="spellStart"/>
            <w:r>
              <w:rPr>
                <w:rFonts w:cs="Arial"/>
                <w:color w:val="008080"/>
                <w:u w:val="single" w:color="008080"/>
              </w:rPr>
              <w:t>Intra_F_C_</w:t>
            </w:r>
            <w:r w:rsidR="0086248F">
              <w:rPr>
                <w:rFonts w:cs="Arial"/>
                <w:color w:val="008080"/>
                <w:u w:val="single" w:color="008080"/>
              </w:rPr>
              <w:t>T</w:t>
            </w:r>
            <w:proofErr w:type="spellEnd"/>
            <w:r w:rsidR="0086248F">
              <w:rPr>
                <w:rFonts w:cs="Arial"/>
                <w:color w:val="008080"/>
                <w:u w:val="single" w:color="008080"/>
              </w:rPr>
              <w:t xml:space="preserve"> </w:t>
            </w:r>
            <w:r>
              <w:rPr>
                <w:rFonts w:cs="Arial"/>
                <w:color w:val="008080"/>
                <w:u w:val="single" w:color="008080"/>
              </w:rPr>
              <w:t>Case B</w:t>
            </w:r>
          </w:p>
        </w:tc>
      </w:tr>
      <w:tr w:rsidR="00073426" w14:paraId="01AC29E7" w14:textId="77777777" w:rsidTr="002D737A">
        <w:trPr>
          <w:trHeight w:val="350"/>
        </w:trPr>
        <w:tc>
          <w:tcPr>
            <w:tcW w:w="2263" w:type="dxa"/>
          </w:tcPr>
          <w:p w14:paraId="0DAF57C3" w14:textId="77777777" w:rsidR="00073426" w:rsidRDefault="00073426" w:rsidP="002D737A">
            <w:pPr>
              <w:rPr>
                <w:rFonts w:eastAsiaTheme="minorEastAsia"/>
              </w:rPr>
            </w:pPr>
            <w:r>
              <w:rPr>
                <w:rFonts w:eastAsiaTheme="minorEastAsia"/>
              </w:rPr>
              <w:t>OPPO</w:t>
            </w:r>
          </w:p>
        </w:tc>
        <w:tc>
          <w:tcPr>
            <w:tcW w:w="2268" w:type="dxa"/>
          </w:tcPr>
          <w:p w14:paraId="1AC68FEF" w14:textId="77777777" w:rsidR="00073426" w:rsidRDefault="00073426" w:rsidP="002D737A">
            <w:pPr>
              <w:rPr>
                <w:rFonts w:eastAsiaTheme="minorEastAsia"/>
              </w:rPr>
            </w:pPr>
            <w:r>
              <w:rPr>
                <w:rFonts w:eastAsiaTheme="minorEastAsia"/>
              </w:rPr>
              <w:t>All sub cases</w:t>
            </w:r>
          </w:p>
        </w:tc>
        <w:tc>
          <w:tcPr>
            <w:tcW w:w="5098" w:type="dxa"/>
          </w:tcPr>
          <w:p w14:paraId="4E8C9139" w14:textId="77777777" w:rsidR="00073426" w:rsidRDefault="00073426" w:rsidP="002D737A">
            <w:pPr>
              <w:rPr>
                <w:rFonts w:eastAsiaTheme="minorEastAsia"/>
              </w:rPr>
            </w:pPr>
          </w:p>
        </w:tc>
      </w:tr>
      <w:tr w:rsidR="00034B12" w14:paraId="37D31199" w14:textId="77777777">
        <w:trPr>
          <w:trHeight w:val="350"/>
        </w:trPr>
        <w:tc>
          <w:tcPr>
            <w:tcW w:w="2263" w:type="dxa"/>
          </w:tcPr>
          <w:p w14:paraId="318BA9D7" w14:textId="23A7C1AF" w:rsidR="00034B12" w:rsidRDefault="00F03DCA">
            <w:pPr>
              <w:rPr>
                <w:rFonts w:eastAsiaTheme="minorEastAsia"/>
              </w:rPr>
            </w:pPr>
            <w:r>
              <w:rPr>
                <w:rFonts w:eastAsiaTheme="minorEastAsia"/>
              </w:rPr>
              <w:t>Apple</w:t>
            </w:r>
          </w:p>
        </w:tc>
        <w:tc>
          <w:tcPr>
            <w:tcW w:w="2268" w:type="dxa"/>
          </w:tcPr>
          <w:p w14:paraId="55FF6F9A" w14:textId="2C1AD331" w:rsidR="00034B12" w:rsidRDefault="00F03DCA">
            <w:pPr>
              <w:rPr>
                <w:rFonts w:eastAsiaTheme="minorEastAsia"/>
              </w:rPr>
            </w:pPr>
            <w:r>
              <w:rPr>
                <w:rFonts w:eastAsiaTheme="minorEastAsia"/>
              </w:rPr>
              <w:t>2 and 3</w:t>
            </w:r>
          </w:p>
        </w:tc>
        <w:tc>
          <w:tcPr>
            <w:tcW w:w="5098" w:type="dxa"/>
          </w:tcPr>
          <w:p w14:paraId="43694043" w14:textId="0FCA3414" w:rsidR="00034B12" w:rsidRDefault="00F03DCA">
            <w:pPr>
              <w:rPr>
                <w:rFonts w:eastAsiaTheme="minorEastAsia"/>
              </w:rPr>
            </w:pPr>
            <w:r>
              <w:rPr>
                <w:rFonts w:eastAsiaTheme="minorEastAsia"/>
              </w:rPr>
              <w:t>We are not sure 1 adds much to the study (other than unnecessary complexity)</w:t>
            </w:r>
          </w:p>
        </w:tc>
      </w:tr>
      <w:tr w:rsidR="0040560B" w14:paraId="2832B6BE" w14:textId="77777777">
        <w:trPr>
          <w:trHeight w:val="350"/>
        </w:trPr>
        <w:tc>
          <w:tcPr>
            <w:tcW w:w="2263" w:type="dxa"/>
          </w:tcPr>
          <w:p w14:paraId="3756EA75" w14:textId="0F193120" w:rsidR="0040560B" w:rsidRDefault="0040560B" w:rsidP="0040560B">
            <w:pPr>
              <w:rPr>
                <w:rFonts w:eastAsiaTheme="minorEastAsia"/>
              </w:rPr>
            </w:pPr>
            <w:r>
              <w:rPr>
                <w:rFonts w:eastAsiaTheme="minorEastAsia"/>
              </w:rPr>
              <w:t>Mediatek</w:t>
            </w:r>
          </w:p>
        </w:tc>
        <w:tc>
          <w:tcPr>
            <w:tcW w:w="2268" w:type="dxa"/>
          </w:tcPr>
          <w:p w14:paraId="1C6D561C" w14:textId="547E5850" w:rsidR="0040560B" w:rsidRDefault="0040560B" w:rsidP="0040560B">
            <w:pPr>
              <w:rPr>
                <w:rFonts w:eastAsiaTheme="minorEastAsia"/>
              </w:rPr>
            </w:pPr>
            <w:r>
              <w:rPr>
                <w:rFonts w:eastAsiaTheme="minorEastAsia"/>
              </w:rPr>
              <w:t>All 3 sub cases</w:t>
            </w:r>
          </w:p>
        </w:tc>
        <w:tc>
          <w:tcPr>
            <w:tcW w:w="5098" w:type="dxa"/>
          </w:tcPr>
          <w:p w14:paraId="298D2E37" w14:textId="0E0EDE0A" w:rsidR="0040560B" w:rsidRDefault="0040560B" w:rsidP="0040560B">
            <w:pPr>
              <w:rPr>
                <w:rFonts w:eastAsiaTheme="minorEastAsia"/>
              </w:rPr>
            </w:pPr>
            <w:r>
              <w:rPr>
                <w:rFonts w:eastAsiaTheme="minorEastAsia"/>
              </w:rPr>
              <w:t>Mediatek</w:t>
            </w:r>
          </w:p>
        </w:tc>
      </w:tr>
    </w:tbl>
    <w:p w14:paraId="3C996ACB" w14:textId="4FB8BD0E" w:rsidR="00034B12" w:rsidRDefault="00A16569">
      <w:pPr>
        <w:spacing w:beforeLines="50" w:before="120"/>
        <w:rPr>
          <w:b/>
        </w:rPr>
      </w:pPr>
      <w:r>
        <w:rPr>
          <w:rFonts w:hint="eastAsia"/>
          <w:b/>
        </w:rPr>
        <w:t>Q</w:t>
      </w:r>
      <w:r>
        <w:rPr>
          <w:b/>
        </w:rPr>
        <w:t xml:space="preserve">uestion 2.2.2-5: For both </w:t>
      </w:r>
      <w:proofErr w:type="spellStart"/>
      <w:r>
        <w:rPr>
          <w:b/>
        </w:rPr>
        <w:t>Intra_F_C_T_Case</w:t>
      </w:r>
      <w:proofErr w:type="spellEnd"/>
      <w:r>
        <w:rPr>
          <w:b/>
        </w:rPr>
        <w:t xml:space="preserve"> A and </w:t>
      </w:r>
      <w:proofErr w:type="spellStart"/>
      <w:r w:rsidR="0086248F">
        <w:rPr>
          <w:b/>
        </w:rPr>
        <w:t>Intra_F_C_T</w:t>
      </w:r>
      <w:proofErr w:type="spellEnd"/>
      <w:r w:rsidR="0086248F">
        <w:rPr>
          <w:b/>
        </w:rPr>
        <w:t xml:space="preserve"> Case B</w:t>
      </w:r>
      <w:r>
        <w:rPr>
          <w:b/>
        </w:rPr>
        <w:t>, do you think it is necessary to align sampling period? If so, please recommend sample period for both FR1 and FR2 respectively.</w:t>
      </w:r>
    </w:p>
    <w:tbl>
      <w:tblPr>
        <w:tblStyle w:val="TableGrid"/>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2D737A">
        <w:trPr>
          <w:trHeight w:val="350"/>
        </w:trPr>
        <w:tc>
          <w:tcPr>
            <w:tcW w:w="2263" w:type="dxa"/>
          </w:tcPr>
          <w:p w14:paraId="3DCCAC05"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2D737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2D737A">
            <w:pPr>
              <w:pBdr>
                <w:top w:val="nil"/>
                <w:left w:val="nil"/>
                <w:bottom w:val="nil"/>
                <w:right w:val="nil"/>
              </w:pBdr>
              <w:rPr>
                <w:rFonts w:cs="Arial"/>
              </w:rPr>
            </w:pPr>
            <w:r>
              <w:rPr>
                <w:rFonts w:cs="Arial"/>
                <w:color w:val="000000"/>
              </w:rPr>
              <w:t xml:space="preserve">Our suggestion is 40 </w:t>
            </w:r>
            <w:proofErr w:type="spellStart"/>
            <w:r>
              <w:rPr>
                <w:rFonts w:cs="Arial"/>
                <w:color w:val="000000"/>
              </w:rPr>
              <w:t>ms</w:t>
            </w:r>
            <w:proofErr w:type="spellEnd"/>
            <w:r>
              <w:rPr>
                <w:rFonts w:cs="Arial"/>
                <w:color w:val="000000"/>
              </w:rPr>
              <w:t xml:space="preserve"> which is captured in 36.839.</w:t>
            </w:r>
          </w:p>
        </w:tc>
      </w:tr>
      <w:tr w:rsidR="00034B12" w14:paraId="419CC03E" w14:textId="77777777">
        <w:trPr>
          <w:trHeight w:val="350"/>
        </w:trPr>
        <w:tc>
          <w:tcPr>
            <w:tcW w:w="2263" w:type="dxa"/>
          </w:tcPr>
          <w:p w14:paraId="3F0D4648" w14:textId="33794C34" w:rsidR="00034B12" w:rsidRPr="00073426" w:rsidRDefault="00F03DCA">
            <w:pPr>
              <w:pBdr>
                <w:top w:val="nil"/>
                <w:left w:val="nil"/>
                <w:bottom w:val="nil"/>
                <w:right w:val="nil"/>
              </w:pBdr>
              <w:rPr>
                <w:rFonts w:cs="Arial"/>
              </w:rPr>
            </w:pPr>
            <w:r>
              <w:rPr>
                <w:rFonts w:cs="Arial"/>
              </w:rPr>
              <w:t>Apple</w:t>
            </w:r>
          </w:p>
        </w:tc>
        <w:tc>
          <w:tcPr>
            <w:tcW w:w="2268" w:type="dxa"/>
          </w:tcPr>
          <w:p w14:paraId="7B4E0A59" w14:textId="09D35E66" w:rsidR="00034B12" w:rsidRDefault="00F03DCA">
            <w:pPr>
              <w:pBdr>
                <w:top w:val="nil"/>
                <w:left w:val="nil"/>
                <w:bottom w:val="nil"/>
                <w:right w:val="nil"/>
              </w:pBdr>
              <w:rPr>
                <w:rFonts w:cs="Arial"/>
              </w:rPr>
            </w:pPr>
            <w:r>
              <w:rPr>
                <w:rFonts w:cs="Arial"/>
              </w:rPr>
              <w:t xml:space="preserve">Not necessarily </w:t>
            </w:r>
          </w:p>
        </w:tc>
        <w:tc>
          <w:tcPr>
            <w:tcW w:w="5098" w:type="dxa"/>
          </w:tcPr>
          <w:p w14:paraId="24218A8A" w14:textId="3F45411E" w:rsidR="00F03DCA" w:rsidRDefault="00F03DCA">
            <w:pPr>
              <w:pBdr>
                <w:top w:val="nil"/>
                <w:left w:val="nil"/>
                <w:bottom w:val="nil"/>
                <w:right w:val="nil"/>
              </w:pBdr>
              <w:rPr>
                <w:rFonts w:cs="Arial"/>
              </w:rPr>
            </w:pPr>
            <w:r>
              <w:rPr>
                <w:rFonts w:cs="Arial"/>
              </w:rPr>
              <w:t xml:space="preserve">We don’t see how using different </w:t>
            </w:r>
            <w:r w:rsidR="00E220B8">
              <w:rPr>
                <w:rFonts w:cs="Arial"/>
              </w:rPr>
              <w:t xml:space="preserve">sampling </w:t>
            </w:r>
            <w:r>
              <w:rPr>
                <w:rFonts w:cs="Arial"/>
              </w:rPr>
              <w:t xml:space="preserve">rates in different evaluations by different companies would be a problem. Remember, we are evaluating AI/ML algorithms, not writing UE RAN4 requirement. </w:t>
            </w:r>
          </w:p>
          <w:p w14:paraId="7BF0027F" w14:textId="7BD8F6B9" w:rsidR="00034B12" w:rsidRDefault="00F03DCA">
            <w:pPr>
              <w:pBdr>
                <w:top w:val="nil"/>
                <w:left w:val="nil"/>
                <w:bottom w:val="nil"/>
                <w:right w:val="nil"/>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40560B" w14:paraId="2B94BA99" w14:textId="77777777">
        <w:trPr>
          <w:trHeight w:val="350"/>
        </w:trPr>
        <w:tc>
          <w:tcPr>
            <w:tcW w:w="2263" w:type="dxa"/>
          </w:tcPr>
          <w:p w14:paraId="3587D8F9" w14:textId="42DF3BE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79BA91E" w14:textId="77777777" w:rsidR="0040560B" w:rsidRDefault="0040560B" w:rsidP="0040560B">
            <w:pPr>
              <w:pBdr>
                <w:top w:val="nil"/>
                <w:left w:val="nil"/>
                <w:bottom w:val="nil"/>
                <w:right w:val="nil"/>
              </w:pBdr>
              <w:rPr>
                <w:rFonts w:cs="Arial"/>
                <w:color w:val="000000"/>
              </w:rPr>
            </w:pPr>
          </w:p>
        </w:tc>
        <w:tc>
          <w:tcPr>
            <w:tcW w:w="5098" w:type="dxa"/>
          </w:tcPr>
          <w:p w14:paraId="69B3A383" w14:textId="090B098F" w:rsidR="0040560B" w:rsidRDefault="0040560B" w:rsidP="0040560B">
            <w:pPr>
              <w:pBdr>
                <w:top w:val="nil"/>
                <w:left w:val="nil"/>
                <w:bottom w:val="nil"/>
                <w:right w:val="nil"/>
              </w:pBdr>
              <w:rPr>
                <w:rFonts w:cs="Arial"/>
                <w:color w:val="000000"/>
              </w:rPr>
            </w:pPr>
            <w:r>
              <w:rPr>
                <w:rFonts w:cs="Arial"/>
                <w:color w:val="000000"/>
              </w:rPr>
              <w:t>The sampling period should be within a specified range; however, it is unclear if alignment to an exact value is necessary. Should an exact value be required, a period of 20ms is preferred.</w:t>
            </w:r>
          </w:p>
        </w:tc>
      </w:tr>
    </w:tbl>
    <w:p w14:paraId="03C7498A" w14:textId="77777777" w:rsidR="00034B12" w:rsidRDefault="00A16569">
      <w:pPr>
        <w:spacing w:beforeLines="50" w:before="120"/>
      </w:pPr>
      <w:r>
        <w:t xml:space="preserve">For </w:t>
      </w:r>
      <w:proofErr w:type="spellStart"/>
      <w:r>
        <w:t>Intra_F_C_S</w:t>
      </w:r>
      <w:proofErr w:type="spellEnd"/>
      <w:r>
        <w:t xml:space="preserve"> spatial domain prediction, the way to do it is different among RRM sub cases. For RRM sub case 1, it basically means the L1 beam level measurement result of </w:t>
      </w:r>
      <w:proofErr w:type="gramStart"/>
      <w:r>
        <w:t>sub set</w:t>
      </w:r>
      <w:proofErr w:type="gramEnd"/>
      <w:r>
        <w:t xml:space="preserve"> of configured reference signal e.g. 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0E6A0A">
      <w:pPr>
        <w:spacing w:beforeLines="50" w:before="120"/>
        <w:jc w:val="center"/>
      </w:pPr>
      <w:r>
        <w:rPr>
          <w:noProof/>
        </w:rPr>
        <w:object w:dxaOrig="7960" w:dyaOrig="1234" w14:anchorId="7D6DA31E">
          <v:shape id="_x0000_i1027" type="#_x0000_t75" alt="" style="width:398.8pt;height:62pt;mso-wrap-edited:f;mso-width-percent:0;mso-height-percent:0;mso-wrap-distance-left:9pt;mso-wrap-distance-top:0;mso-wrap-distance-right:9pt;mso-wrap-distance-bottom:0;mso-width-percent:0;mso-height-percent:0" o:ole="" o:allowincell="f">
            <v:imagedata r:id="rId16" o:title="oleimage"/>
          </v:shape>
          <o:OLEObject Type="Embed" ProgID="Package" ShapeID="_x0000_i1027" DrawAspect="Icon" ObjectID="_1776007442" r:id="rId17"/>
        </w:object>
      </w:r>
    </w:p>
    <w:p w14:paraId="7BA2CDD9" w14:textId="77777777" w:rsidR="00034B12" w:rsidRDefault="00A16569">
      <w:pPr>
        <w:spacing w:beforeLines="50" w:before="120"/>
        <w:jc w:val="center"/>
      </w:pPr>
      <w:r>
        <w:rPr>
          <w:rFonts w:hint="eastAsia"/>
        </w:rPr>
        <w:t>F</w:t>
      </w:r>
      <w:r>
        <w:t xml:space="preserve">igure 2.2.2-5 </w:t>
      </w:r>
      <w:proofErr w:type="spellStart"/>
      <w:r>
        <w:t>Intra_F_C_S</w:t>
      </w:r>
      <w:proofErr w:type="spellEnd"/>
      <w:r>
        <w:t xml:space="preserve">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0E6A0A">
      <w:pPr>
        <w:spacing w:beforeLines="50" w:before="120"/>
        <w:jc w:val="center"/>
      </w:pPr>
      <w:r>
        <w:rPr>
          <w:noProof/>
        </w:rPr>
        <w:object w:dxaOrig="7957" w:dyaOrig="1234" w14:anchorId="438A5351">
          <v:shape id="_x0000_i1028" type="#_x0000_t75" alt="" style="width:397.85pt;height:62pt;mso-wrap-edited:f;mso-width-percent:0;mso-height-percent:0;mso-wrap-distance-left:9pt;mso-wrap-distance-top:0;mso-wrap-distance-right:9pt;mso-wrap-distance-bottom:0;mso-width-percent:0;mso-height-percent:0" o:ole="" o:allowincell="f">
            <v:imagedata r:id="rId18" o:title="oleimage"/>
          </v:shape>
          <o:OLEObject Type="Embed" ProgID="Package" ShapeID="_x0000_i1028" DrawAspect="Icon" ObjectID="_1776007443" r:id="rId19"/>
        </w:object>
      </w:r>
    </w:p>
    <w:p w14:paraId="014DA5D4" w14:textId="77777777" w:rsidR="00034B12" w:rsidRDefault="00A16569">
      <w:pPr>
        <w:spacing w:beforeLines="50" w:before="120"/>
        <w:jc w:val="center"/>
      </w:pPr>
      <w:r>
        <w:rPr>
          <w:rFonts w:hint="eastAsia"/>
        </w:rPr>
        <w:t>F</w:t>
      </w:r>
      <w:r>
        <w:t xml:space="preserve">igure 2.2.2-6 </w:t>
      </w:r>
      <w:proofErr w:type="spellStart"/>
      <w:r>
        <w:t>Intra_F_C_S</w:t>
      </w:r>
      <w:proofErr w:type="spellEnd"/>
      <w:r>
        <w:t xml:space="preserve"> intra-cell spatial domain prediction for RRM sub case 3</w:t>
      </w:r>
    </w:p>
    <w:p w14:paraId="1ADF6333" w14:textId="77777777" w:rsidR="00034B12" w:rsidRDefault="00A16569">
      <w:pPr>
        <w:spacing w:beforeLines="50" w:before="120"/>
      </w:pPr>
      <w:proofErr w:type="gramStart"/>
      <w:r>
        <w:t>In order to</w:t>
      </w:r>
      <w:proofErr w:type="gramEnd"/>
      <w:r>
        <w:t xml:space="preserve">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 xml:space="preserve">For RRM sub case 2 i.e., L3 to L3, it is not clear how to do it in spatial considering the input measurement is already L3 cell level measurement result. So, it seems </w:t>
      </w:r>
      <w:proofErr w:type="spellStart"/>
      <w:r>
        <w:t>Intra_F_C_S</w:t>
      </w:r>
      <w:proofErr w:type="spellEnd"/>
      <w:r>
        <w:t xml:space="preserve"> is not applicable for RRM sub case 2.</w:t>
      </w:r>
    </w:p>
    <w:p w14:paraId="5C07B37D" w14:textId="77777777" w:rsidR="00034B12" w:rsidRDefault="00A16569">
      <w:pPr>
        <w:spacing w:beforeLines="50" w:before="120"/>
        <w:rPr>
          <w:u w:val="single"/>
        </w:rPr>
      </w:pPr>
      <w:r>
        <w:rPr>
          <w:u w:val="single"/>
        </w:rPr>
        <w:t xml:space="preserve">Example methodology of </w:t>
      </w:r>
      <w:proofErr w:type="spellStart"/>
      <w:r>
        <w:rPr>
          <w:u w:val="single"/>
        </w:rPr>
        <w:t>Intra_F_C_S</w:t>
      </w:r>
      <w:proofErr w:type="spellEnd"/>
      <w:r>
        <w:rPr>
          <w:rFonts w:hint="eastAsia"/>
          <w:u w:val="single"/>
        </w:rPr>
        <w:t>:</w:t>
      </w:r>
      <w:r>
        <w:rPr>
          <w:u w:val="single"/>
        </w:rPr>
        <w:t xml:space="preserve"> Intra-cell spatial domain prediction is done by measuring </w:t>
      </w:r>
      <w:proofErr w:type="gramStart"/>
      <w:r>
        <w:rPr>
          <w:u w:val="single"/>
        </w:rPr>
        <w:t>sub set</w:t>
      </w:r>
      <w:proofErr w:type="gramEnd"/>
      <w:r>
        <w:rPr>
          <w:u w:val="single"/>
        </w:rPr>
        <w:t xml:space="preserve">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 xml:space="preserve">Question 2.2.2-6: How do you think of example methodology of </w:t>
      </w:r>
      <w:proofErr w:type="spellStart"/>
      <w:r>
        <w:rPr>
          <w:b/>
        </w:rPr>
        <w:t>Intra_F_C_S</w:t>
      </w:r>
      <w:proofErr w:type="spellEnd"/>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2D737A">
        <w:tc>
          <w:tcPr>
            <w:tcW w:w="2263" w:type="dxa"/>
          </w:tcPr>
          <w:p w14:paraId="79DF3F20" w14:textId="77777777" w:rsidR="00073426" w:rsidRDefault="00073426" w:rsidP="002D737A">
            <w:pPr>
              <w:pBdr>
                <w:top w:val="nil"/>
                <w:left w:val="nil"/>
                <w:bottom w:val="nil"/>
                <w:right w:val="nil"/>
              </w:pBdr>
              <w:rPr>
                <w:rFonts w:cs="Arial"/>
              </w:rPr>
            </w:pPr>
            <w:r>
              <w:rPr>
                <w:rFonts w:cs="Arial"/>
                <w:color w:val="000000"/>
              </w:rPr>
              <w:t>OPPO</w:t>
            </w:r>
          </w:p>
        </w:tc>
        <w:tc>
          <w:tcPr>
            <w:tcW w:w="3969" w:type="dxa"/>
          </w:tcPr>
          <w:p w14:paraId="0485A038" w14:textId="77777777" w:rsidR="00073426" w:rsidRDefault="00073426" w:rsidP="002D737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2D737A">
            <w:pPr>
              <w:rPr>
                <w:rFonts w:eastAsiaTheme="minorEastAsia"/>
              </w:rPr>
            </w:pPr>
          </w:p>
        </w:tc>
      </w:tr>
      <w:tr w:rsidR="00034B12" w14:paraId="597BA4F1" w14:textId="77777777">
        <w:tc>
          <w:tcPr>
            <w:tcW w:w="2263" w:type="dxa"/>
          </w:tcPr>
          <w:p w14:paraId="0F87916B" w14:textId="24D2B85A" w:rsidR="00034B12" w:rsidRDefault="00320356">
            <w:pPr>
              <w:pBdr>
                <w:top w:val="nil"/>
                <w:left w:val="nil"/>
                <w:bottom w:val="nil"/>
                <w:right w:val="nil"/>
              </w:pBdr>
              <w:rPr>
                <w:rFonts w:cs="Arial"/>
              </w:rPr>
            </w:pPr>
            <w:r>
              <w:rPr>
                <w:rFonts w:cs="Arial"/>
              </w:rPr>
              <w:t>Apple</w:t>
            </w:r>
          </w:p>
        </w:tc>
        <w:tc>
          <w:tcPr>
            <w:tcW w:w="3969" w:type="dxa"/>
          </w:tcPr>
          <w:p w14:paraId="5EE27170" w14:textId="008087F7" w:rsidR="00034B12" w:rsidRDefault="00320356">
            <w:pPr>
              <w:pBdr>
                <w:top w:val="nil"/>
                <w:left w:val="nil"/>
                <w:bottom w:val="nil"/>
                <w:right w:val="nil"/>
              </w:pBdr>
              <w:rPr>
                <w:rFonts w:cs="Arial"/>
              </w:rPr>
            </w:pPr>
            <w:r>
              <w:rPr>
                <w:rFonts w:cs="Arial"/>
              </w:rPr>
              <w:t>Agree (with comments)</w:t>
            </w:r>
          </w:p>
        </w:tc>
        <w:tc>
          <w:tcPr>
            <w:tcW w:w="3397" w:type="dxa"/>
          </w:tcPr>
          <w:p w14:paraId="3026BF0A" w14:textId="6666A647" w:rsidR="00034B12" w:rsidRDefault="00320356">
            <w:pPr>
              <w:rPr>
                <w:rFonts w:eastAsiaTheme="minorEastAsia"/>
              </w:rPr>
            </w:pPr>
            <w:r>
              <w:rPr>
                <w:rFonts w:eastAsiaTheme="minorEastAsia"/>
              </w:rPr>
              <w:t>We may need multiple agreed reduction rates.</w:t>
            </w:r>
          </w:p>
        </w:tc>
      </w:tr>
      <w:tr w:rsidR="0040560B" w14:paraId="7988927C" w14:textId="77777777">
        <w:trPr>
          <w:trHeight w:val="350"/>
        </w:trPr>
        <w:tc>
          <w:tcPr>
            <w:tcW w:w="2263" w:type="dxa"/>
          </w:tcPr>
          <w:p w14:paraId="7773A83C" w14:textId="4FE06354" w:rsidR="0040560B" w:rsidRDefault="0040560B" w:rsidP="0040560B">
            <w:pPr>
              <w:pBdr>
                <w:top w:val="nil"/>
                <w:left w:val="nil"/>
                <w:bottom w:val="nil"/>
                <w:right w:val="nil"/>
              </w:pBdr>
              <w:rPr>
                <w:rFonts w:cs="Arial"/>
                <w:color w:val="000000"/>
              </w:rPr>
            </w:pPr>
            <w:r>
              <w:rPr>
                <w:rFonts w:cs="Arial"/>
              </w:rPr>
              <w:t>Mediatek</w:t>
            </w:r>
          </w:p>
        </w:tc>
        <w:tc>
          <w:tcPr>
            <w:tcW w:w="3969" w:type="dxa"/>
          </w:tcPr>
          <w:p w14:paraId="2B09FB36" w14:textId="6E4F6016" w:rsidR="0040560B" w:rsidRDefault="0040560B" w:rsidP="0040560B">
            <w:pPr>
              <w:pBdr>
                <w:top w:val="nil"/>
                <w:left w:val="nil"/>
                <w:bottom w:val="nil"/>
                <w:right w:val="nil"/>
              </w:pBdr>
              <w:rPr>
                <w:rFonts w:cs="Arial"/>
                <w:color w:val="000000"/>
              </w:rPr>
            </w:pPr>
            <w:r>
              <w:rPr>
                <w:rFonts w:eastAsiaTheme="minorEastAsia"/>
              </w:rPr>
              <w:t>It's uncertain if this applies exclusively to FR2. From what I understand, there is also multi-beam operation in FR1, albeit with a fewer number of beams compared to FR2.</w:t>
            </w:r>
          </w:p>
        </w:tc>
        <w:tc>
          <w:tcPr>
            <w:tcW w:w="3397" w:type="dxa"/>
          </w:tcPr>
          <w:p w14:paraId="38F7125F" w14:textId="76260C46" w:rsidR="0040560B" w:rsidRDefault="0040560B" w:rsidP="0040560B">
            <w:pPr>
              <w:rPr>
                <w:rFonts w:eastAsiaTheme="minorEastAsia"/>
              </w:rPr>
            </w:pPr>
            <w:r>
              <w:rPr>
                <w:rFonts w:eastAsiaTheme="minorEastAsia"/>
              </w:rPr>
              <w:t xml:space="preserve">Considering the necessity to assess system performance through KPIs such as HOF, RLF, </w:t>
            </w:r>
            <w:proofErr w:type="spellStart"/>
            <w:r>
              <w:rPr>
                <w:rFonts w:eastAsiaTheme="minorEastAsia"/>
              </w:rPr>
              <w:t>Pingpong</w:t>
            </w:r>
            <w:proofErr w:type="spellEnd"/>
            <w:r>
              <w:rPr>
                <w:rFonts w:eastAsiaTheme="minorEastAsia"/>
              </w:rPr>
              <w:t xml:space="preserve">, </w:t>
            </w:r>
            <w:proofErr w:type="spellStart"/>
            <w:r>
              <w:rPr>
                <w:rFonts w:eastAsiaTheme="minorEastAsia"/>
              </w:rPr>
              <w:t>ToS</w:t>
            </w:r>
            <w:proofErr w:type="spellEnd"/>
            <w:r>
              <w:rPr>
                <w:rFonts w:eastAsiaTheme="minorEastAsia"/>
              </w:rPr>
              <w:t xml:space="preserve"> and data interruption time, an alternative formulation can be evaluating the RSRP difference alongside the tolerable degradation levels for the </w:t>
            </w:r>
            <w:proofErr w:type="gramStart"/>
            <w:r>
              <w:rPr>
                <w:rFonts w:eastAsiaTheme="minorEastAsia"/>
              </w:rPr>
              <w:t>aforementioned KPIs</w:t>
            </w:r>
            <w:proofErr w:type="gramEnd"/>
            <w:r>
              <w:rPr>
                <w:rFonts w:eastAsiaTheme="minorEastAsia"/>
              </w:rPr>
              <w:t>.</w:t>
            </w:r>
          </w:p>
        </w:tc>
      </w:tr>
    </w:tbl>
    <w:p w14:paraId="0768A64C" w14:textId="77777777" w:rsidR="00034B12" w:rsidRDefault="00A16569">
      <w:pPr>
        <w:spacing w:beforeLines="50" w:before="120"/>
      </w:pPr>
      <w:r>
        <w:t xml:space="preserve">For </w:t>
      </w:r>
      <w:proofErr w:type="spellStart"/>
      <w:r>
        <w:t>Intra_F_Inter_C</w:t>
      </w:r>
      <w:proofErr w:type="spellEnd"/>
      <w:r>
        <w:t xml:space="preserve"> and </w:t>
      </w:r>
      <w:proofErr w:type="spellStart"/>
      <w:r>
        <w:t>Inter_F_C</w:t>
      </w:r>
      <w:proofErr w:type="spellEnd"/>
      <w:r>
        <w:t xml:space="preserve">,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w:t>
      </w:r>
      <w:proofErr w:type="gramStart"/>
      <w:r>
        <w:t>So</w:t>
      </w:r>
      <w:proofErr w:type="gramEnd"/>
      <w:r>
        <w:t xml:space="preserve"> for both </w:t>
      </w:r>
      <w:proofErr w:type="spellStart"/>
      <w:r>
        <w:t>Intra_F_Inter_C</w:t>
      </w:r>
      <w:proofErr w:type="spellEnd"/>
      <w:r>
        <w:t xml:space="preserve"> and </w:t>
      </w:r>
      <w:proofErr w:type="spellStart"/>
      <w:r>
        <w:t>Inter_F_C</w:t>
      </w:r>
      <w:proofErr w:type="spellEnd"/>
      <w:r>
        <w:t>, the measurement of cell A should not be reduced in both temporal and spatial domain.</w:t>
      </w:r>
    </w:p>
    <w:p w14:paraId="54C05FD7" w14:textId="77777777" w:rsidR="00034B12" w:rsidRDefault="000E6A0A">
      <w:pPr>
        <w:spacing w:beforeLines="50" w:before="120"/>
        <w:jc w:val="center"/>
      </w:pPr>
      <w:r>
        <w:rPr>
          <w:noProof/>
        </w:rPr>
        <w:object w:dxaOrig="7247" w:dyaOrig="1732" w14:anchorId="713CD9CC">
          <v:shape id="_x0000_i1029" type="#_x0000_t75" alt="" style="width:362pt;height:87.4pt;mso-wrap-edited:f;mso-width-percent:0;mso-height-percent:0;mso-wrap-distance-left:9pt;mso-wrap-distance-top:0;mso-wrap-distance-right:9pt;mso-wrap-distance-bottom:0;mso-width-percent:0;mso-height-percent:0" o:ole="" o:allowincell="f">
            <v:imagedata r:id="rId20" o:title="oleimage"/>
          </v:shape>
          <o:OLEObject Type="Embed" ProgID="Package" ShapeID="_x0000_i1029" DrawAspect="Icon" ObjectID="_1776007444" r:id="rId21"/>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t>Q</w:t>
      </w:r>
      <w:r>
        <w:rPr>
          <w:b/>
        </w:rPr>
        <w:t xml:space="preserve">uestion 2.2.2-7: For both </w:t>
      </w:r>
      <w:proofErr w:type="spellStart"/>
      <w:r>
        <w:rPr>
          <w:b/>
        </w:rPr>
        <w:t>Intra_F_Inter_C</w:t>
      </w:r>
      <w:proofErr w:type="spellEnd"/>
      <w:r>
        <w:rPr>
          <w:b/>
        </w:rPr>
        <w:t xml:space="preserve"> and </w:t>
      </w:r>
      <w:proofErr w:type="spellStart"/>
      <w:r>
        <w:rPr>
          <w:b/>
        </w:rPr>
        <w:t>Inter_F_C</w:t>
      </w:r>
      <w:proofErr w:type="spellEnd"/>
      <w:r>
        <w:rPr>
          <w:b/>
        </w:rPr>
        <w:t>, do you agree that the measurement on source cell (cell A in the example) should not be reduced in both temporal and spatial domain? If no, please clarify which domain(s) can be reduced and why.</w:t>
      </w:r>
    </w:p>
    <w:tbl>
      <w:tblPr>
        <w:tblStyle w:val="TableGrid"/>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2D737A">
        <w:trPr>
          <w:trHeight w:val="350"/>
        </w:trPr>
        <w:tc>
          <w:tcPr>
            <w:tcW w:w="2263" w:type="dxa"/>
          </w:tcPr>
          <w:p w14:paraId="48E1D17C" w14:textId="77777777" w:rsidR="00073426" w:rsidRDefault="00073426" w:rsidP="002D737A">
            <w:pPr>
              <w:rPr>
                <w:rFonts w:eastAsiaTheme="minorEastAsia"/>
              </w:rPr>
            </w:pPr>
            <w:r>
              <w:rPr>
                <w:rFonts w:eastAsiaTheme="minorEastAsia"/>
              </w:rPr>
              <w:t>OPPO</w:t>
            </w:r>
          </w:p>
        </w:tc>
        <w:tc>
          <w:tcPr>
            <w:tcW w:w="2268" w:type="dxa"/>
          </w:tcPr>
          <w:p w14:paraId="1A2E6FAB" w14:textId="77777777" w:rsidR="00073426" w:rsidRDefault="00073426" w:rsidP="002D737A">
            <w:pPr>
              <w:rPr>
                <w:rFonts w:eastAsiaTheme="minorEastAsia"/>
              </w:rPr>
            </w:pPr>
            <w:r>
              <w:rPr>
                <w:rFonts w:eastAsiaTheme="minorEastAsia"/>
              </w:rPr>
              <w:t>Yes</w:t>
            </w:r>
          </w:p>
        </w:tc>
        <w:tc>
          <w:tcPr>
            <w:tcW w:w="5098" w:type="dxa"/>
          </w:tcPr>
          <w:p w14:paraId="027EC300" w14:textId="77777777" w:rsidR="00073426" w:rsidRDefault="00073426" w:rsidP="002D737A">
            <w:pPr>
              <w:rPr>
                <w:rFonts w:eastAsiaTheme="minorEastAsia"/>
              </w:rPr>
            </w:pPr>
          </w:p>
        </w:tc>
      </w:tr>
      <w:tr w:rsidR="00034B12" w14:paraId="37783ED2" w14:textId="77777777">
        <w:trPr>
          <w:trHeight w:val="350"/>
        </w:trPr>
        <w:tc>
          <w:tcPr>
            <w:tcW w:w="2263" w:type="dxa"/>
          </w:tcPr>
          <w:p w14:paraId="418EBAFE" w14:textId="73891779" w:rsidR="00034B12" w:rsidRDefault="00320356">
            <w:pPr>
              <w:rPr>
                <w:rFonts w:eastAsiaTheme="minorEastAsia"/>
              </w:rPr>
            </w:pPr>
            <w:r>
              <w:rPr>
                <w:rFonts w:eastAsiaTheme="minorEastAsia"/>
              </w:rPr>
              <w:t>Apple</w:t>
            </w:r>
          </w:p>
        </w:tc>
        <w:tc>
          <w:tcPr>
            <w:tcW w:w="2268" w:type="dxa"/>
          </w:tcPr>
          <w:p w14:paraId="1BA8676F" w14:textId="3353C4F8" w:rsidR="00034B12" w:rsidRDefault="00320356">
            <w:pPr>
              <w:rPr>
                <w:rFonts w:eastAsiaTheme="minorEastAsia"/>
              </w:rPr>
            </w:pPr>
            <w:r>
              <w:rPr>
                <w:rFonts w:eastAsiaTheme="minorEastAsia"/>
              </w:rPr>
              <w:t>Yes</w:t>
            </w:r>
          </w:p>
        </w:tc>
        <w:tc>
          <w:tcPr>
            <w:tcW w:w="5098" w:type="dxa"/>
          </w:tcPr>
          <w:p w14:paraId="2694D9E7" w14:textId="77777777" w:rsidR="00034B12" w:rsidRDefault="00034B12">
            <w:pPr>
              <w:rPr>
                <w:rFonts w:eastAsiaTheme="minorEastAsia"/>
              </w:rPr>
            </w:pPr>
          </w:p>
        </w:tc>
      </w:tr>
      <w:tr w:rsidR="0040560B" w14:paraId="28D08C73" w14:textId="77777777">
        <w:trPr>
          <w:trHeight w:val="350"/>
        </w:trPr>
        <w:tc>
          <w:tcPr>
            <w:tcW w:w="2263" w:type="dxa"/>
          </w:tcPr>
          <w:p w14:paraId="1B0ED835" w14:textId="113CFF73" w:rsidR="0040560B" w:rsidRDefault="0040560B" w:rsidP="0040560B">
            <w:pPr>
              <w:rPr>
                <w:rFonts w:eastAsiaTheme="minorEastAsia"/>
              </w:rPr>
            </w:pPr>
            <w:r>
              <w:rPr>
                <w:rFonts w:eastAsiaTheme="minorEastAsia"/>
              </w:rPr>
              <w:t>Mediatek</w:t>
            </w:r>
          </w:p>
        </w:tc>
        <w:tc>
          <w:tcPr>
            <w:tcW w:w="2268" w:type="dxa"/>
          </w:tcPr>
          <w:p w14:paraId="23891B88" w14:textId="6C208CB5" w:rsidR="0040560B" w:rsidRDefault="0040560B" w:rsidP="0040560B">
            <w:pPr>
              <w:rPr>
                <w:rFonts w:eastAsiaTheme="minorEastAsia"/>
              </w:rPr>
            </w:pPr>
            <w:r>
              <w:rPr>
                <w:rFonts w:eastAsiaTheme="minorEastAsia"/>
              </w:rPr>
              <w:t>Yes</w:t>
            </w:r>
          </w:p>
        </w:tc>
        <w:tc>
          <w:tcPr>
            <w:tcW w:w="5098" w:type="dxa"/>
          </w:tcPr>
          <w:p w14:paraId="5DF205AC" w14:textId="37C2E2DB" w:rsidR="0040560B" w:rsidRDefault="0040560B" w:rsidP="0040560B">
            <w:pPr>
              <w:rPr>
                <w:rFonts w:eastAsiaTheme="minorEastAsia"/>
              </w:rPr>
            </w:pPr>
            <w:r>
              <w:rPr>
                <w:rFonts w:eastAsiaTheme="minorEastAsia"/>
              </w:rPr>
              <w:t xml:space="preserve">Agree with Docomo. </w:t>
            </w:r>
          </w:p>
        </w:tc>
      </w:tr>
    </w:tbl>
    <w:p w14:paraId="63A8E002" w14:textId="77777777" w:rsidR="00034B12" w:rsidRDefault="00A16569">
      <w:pPr>
        <w:spacing w:beforeLines="50" w:before="120"/>
      </w:pPr>
      <w:r>
        <w:rPr>
          <w:rFonts w:hint="eastAsia"/>
        </w:rPr>
        <w:t>F</w:t>
      </w:r>
      <w:r>
        <w:t xml:space="preserve">or </w:t>
      </w:r>
      <w:proofErr w:type="spellStart"/>
      <w:r>
        <w:t>Inter_F_C</w:t>
      </w:r>
      <w:proofErr w:type="spellEnd"/>
      <w:r>
        <w:t xml:space="preserve"> i.e., inter-frequency and inter-cell prediction for FR1_to_FR1 case, one task is left as following:</w:t>
      </w:r>
    </w:p>
    <w:p w14:paraId="60A68A76" w14:textId="77777777" w:rsidR="00034B12" w:rsidRDefault="00A16569">
      <w:pPr>
        <w:spacing w:beforeLines="50" w:before="120"/>
      </w:pPr>
      <w:r>
        <w:rPr>
          <w:noProof/>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034B12" w:rsidRDefault="00A16569">
                            <w:pPr>
                              <w:pStyle w:val="Doc-text2"/>
                              <w:ind w:left="0" w:firstLine="0"/>
                              <w:jc w:val="both"/>
                              <w:rPr>
                                <w:b/>
                                <w:lang w:eastAsia="ja-JP"/>
                              </w:rPr>
                            </w:pPr>
                            <w:r>
                              <w:rPr>
                                <w:b/>
                                <w:lang w:eastAsia="ja-JP"/>
                              </w:rPr>
                              <w:t xml:space="preserve">Agreements to start evaluations </w:t>
                            </w:r>
                          </w:p>
                          <w:p w14:paraId="1EB915F3" w14:textId="77777777" w:rsidR="00034B12" w:rsidRDefault="00A16569">
                            <w:pPr>
                              <w:pStyle w:val="Doc-text2"/>
                              <w:numPr>
                                <w:ilvl w:val="0"/>
                                <w:numId w:val="41"/>
                              </w:numPr>
                              <w:jc w:val="both"/>
                              <w:rPr>
                                <w:lang w:eastAsia="ja-JP"/>
                              </w:rPr>
                            </w:pPr>
                            <w:r>
                              <w:rPr>
                                <w:lang w:eastAsia="ja-JP"/>
                              </w:rPr>
                              <w:t>FR1-to-FR1</w:t>
                            </w:r>
                          </w:p>
                          <w:p w14:paraId="3D8BCC77"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034B12" w:rsidRDefault="00A16569">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w:t>
                            </w:r>
                            <w:proofErr w:type="gramStart"/>
                            <w:r>
                              <w:rPr>
                                <w:lang w:eastAsia="ja-JP"/>
                              </w:rPr>
                              <w:t>and also</w:t>
                            </w:r>
                            <w:proofErr w:type="gramEnd"/>
                            <w:r>
                              <w:rPr>
                                <w:lang w:eastAsia="ja-JP"/>
                              </w:rPr>
                              <w:t xml:space="preserve"> resolving any simulation assumptions (if possible). </w:t>
                            </w:r>
                          </w:p>
                          <w:p w14:paraId="3FB68167" w14:textId="77777777" w:rsidR="00034B12" w:rsidRDefault="00A16569">
                            <w:pPr>
                              <w:pStyle w:val="Doc-text2"/>
                              <w:numPr>
                                <w:ilvl w:val="0"/>
                                <w:numId w:val="41"/>
                              </w:numPr>
                              <w:jc w:val="both"/>
                              <w:rPr>
                                <w:lang w:eastAsia="ja-JP"/>
                              </w:rPr>
                            </w:pPr>
                            <w:r>
                              <w:rPr>
                                <w:lang w:eastAsia="ja-JP"/>
                              </w:rPr>
                              <w:t>FR2-to-FR2</w:t>
                            </w:r>
                          </w:p>
                          <w:p w14:paraId="578F127A" w14:textId="77777777" w:rsidR="00034B12" w:rsidRDefault="00A16569">
                            <w:pPr>
                              <w:pStyle w:val="Doc-text2"/>
                              <w:numPr>
                                <w:ilvl w:val="1"/>
                                <w:numId w:val="41"/>
                              </w:numPr>
                              <w:jc w:val="both"/>
                              <w:rPr>
                                <w:lang w:eastAsia="ja-JP"/>
                              </w:rPr>
                            </w:pPr>
                            <w:r>
                              <w:rPr>
                                <w:lang w:eastAsia="ja-JP"/>
                              </w:rPr>
                              <w:t>Focus on intra-frequency</w:t>
                            </w:r>
                          </w:p>
                          <w:p w14:paraId="26C4A5CB" w14:textId="77777777" w:rsidR="00034B12" w:rsidRDefault="00A16569">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Hy5AEAANIDAAAOAAAAZHJzL2Uyb0RvYy54bWysU9uO0zAQfUfiHyy/06Sh7ULUdAW7KkLi&#10;Ju3yAY7jNJZsjxm7TcrXM3Ha0oV9QuTB8ngmx2fOHK9vB2vYQWHQ4Co+n+WcKSeh0W5X8e+P21dv&#10;OAtRuEYYcKriRxX47ebli3XvS1VAB6ZRyAjEhbL3Fe9i9GWWBdkpK8IMvHKUbAGtiBTiLmtQ9IRu&#10;TVbk+SrrARuPIFUIdHo/Jfkm4betkvFr2wYVmak4cYtpxbTW45pt1qLcofCdlica4h9YWKEdXXqB&#10;uhdRsD3qv6CslggB2jiTYDNoWy1V6oG6med/dPPQCa9SLyRO8BeZwv+DlV8OD/4bsji8h4EGOArS&#10;+1CG8bDuP0NDQxP7CKm7oUU7dkm8GVWToMeLiGqITNLhal4sljdLziTl5ot8sSqSzJkoz797DPGD&#10;AsvGTcWRppTgxeFTiESASs8l420BjG622pgU4K6+M8gOgia6Td/ImX55UmYc6yv+dlksE/KTXLiG&#10;yNP3HITVUeEEbRzdcJZlEigO9cB0cyVZDc2RREOYTEaPgjYd4E/OejJYxcOPvUDFmfnoaII3ZN/R&#10;kSl4vUoBXmfq64xwkqAqHjmbtncxuThJ4t/RgLY6STeynJicKJNxkjwnk4/OvI5T1e+nuPkFAAD/&#10;/wMAUEsDBBQABgAIAAAAIQAzvMc13gAAAAoBAAAPAAAAZHJzL2Rvd25yZXYueG1sTI/BTsMwEETv&#10;SPyDtUjcqNOIBkjjVFCEOHBqqdSr4yxxRLyOYrdJ/p6FC72MtBrN7LxiM7lOnHEIrScFy0UCAsn4&#10;uqVGweHz7e4RRIiaat15QgUzBtiU11eFzms/0g7P+9gILqGQawU2xj6XMhiLToeF75HY+/KD05HP&#10;oZH1oEcud51MkySTTrfEH6zucWvRfO9PTsHxxZqd68fVh5mzA73b6jhvH5S6vZle1yzPaxARp/if&#10;gF8G3g8lD6v8ieogOgVME/+UvafsfgWiUpCmyxRkWchLhPIHAAD//wMAUEsBAi0AFAAGAAgAAAAh&#10;ALaDOJL+AAAA4QEAABMAAAAAAAAAAAAAAAAAAAAAAFtDb250ZW50X1R5cGVzXS54bWxQSwECLQAU&#10;AAYACAAAACEAOP0h/9YAAACUAQAACwAAAAAAAAAAAAAAAAAvAQAAX3JlbHMvLnJlbHNQSwECLQAU&#10;AAYACAAAACEAOEFB8uQBAADSAwAADgAAAAAAAAAAAAAAAAAuAgAAZHJzL2Uyb0RvYy54bWxQSwEC&#10;LQAUAAYACAAAACEAM7zHNd4AAAAKAQAADwAAAAAAAAAAAAAAAAA+BAAAZHJzL2Rvd25yZXYueG1s&#10;UEsFBgAAAAAEAAQA8wAAAEkFAAAAAA==&#10;">
                <v:textbox style="mso-fit-shape-to-text:t" inset="2mm,1mm,2mm,1mm">
                  <w:txbxContent>
                    <w:p w14:paraId="644AA56C" w14:textId="77777777" w:rsidR="00034B12" w:rsidRDefault="00A16569">
                      <w:pPr>
                        <w:pStyle w:val="Doc-text2"/>
                        <w:ind w:left="0" w:firstLine="0"/>
                        <w:jc w:val="both"/>
                        <w:rPr>
                          <w:b/>
                          <w:lang w:eastAsia="ja-JP"/>
                        </w:rPr>
                      </w:pPr>
                      <w:r>
                        <w:rPr>
                          <w:b/>
                          <w:lang w:eastAsia="ja-JP"/>
                        </w:rPr>
                        <w:t xml:space="preserve">Agreements to start </w:t>
                      </w:r>
                      <w:proofErr w:type="gramStart"/>
                      <w:r>
                        <w:rPr>
                          <w:b/>
                          <w:lang w:eastAsia="ja-JP"/>
                        </w:rPr>
                        <w:t>evaluations</w:t>
                      </w:r>
                      <w:proofErr w:type="gramEnd"/>
                      <w:r>
                        <w:rPr>
                          <w:b/>
                          <w:lang w:eastAsia="ja-JP"/>
                        </w:rPr>
                        <w:t xml:space="preserve"> </w:t>
                      </w:r>
                    </w:p>
                    <w:p w14:paraId="1EB915F3" w14:textId="77777777" w:rsidR="00034B12" w:rsidRDefault="00A16569">
                      <w:pPr>
                        <w:pStyle w:val="Doc-text2"/>
                        <w:numPr>
                          <w:ilvl w:val="0"/>
                          <w:numId w:val="41"/>
                        </w:numPr>
                        <w:jc w:val="both"/>
                        <w:rPr>
                          <w:lang w:eastAsia="ja-JP"/>
                        </w:rPr>
                      </w:pPr>
                      <w:r>
                        <w:rPr>
                          <w:lang w:eastAsia="ja-JP"/>
                        </w:rPr>
                        <w:t>FR1-to-FR1</w:t>
                      </w:r>
                    </w:p>
                    <w:p w14:paraId="3D8BCC77"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w:t>
                      </w:r>
                      <w:proofErr w:type="gramStart"/>
                      <w:r>
                        <w:rPr>
                          <w:lang w:eastAsia="ja-JP"/>
                        </w:rPr>
                        <w:t>reduction</w:t>
                      </w:r>
                      <w:proofErr w:type="gramEnd"/>
                      <w:r>
                        <w:rPr>
                          <w:lang w:eastAsia="ja-JP"/>
                        </w:rPr>
                        <w:t xml:space="preserve"> </w:t>
                      </w:r>
                    </w:p>
                    <w:p w14:paraId="372FCC1F" w14:textId="77777777" w:rsidR="00034B12" w:rsidRDefault="00A16569">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w:t>
                      </w:r>
                      <w:proofErr w:type="gramStart"/>
                      <w:r>
                        <w:rPr>
                          <w:lang w:eastAsia="ja-JP"/>
                        </w:rPr>
                        <w:t>and also</w:t>
                      </w:r>
                      <w:proofErr w:type="gramEnd"/>
                      <w:r>
                        <w:rPr>
                          <w:lang w:eastAsia="ja-JP"/>
                        </w:rPr>
                        <w:t xml:space="preserve"> resolving any simulation assumptions (if possible). </w:t>
                      </w:r>
                    </w:p>
                    <w:p w14:paraId="3FB68167" w14:textId="77777777" w:rsidR="00034B12" w:rsidRDefault="00A16569">
                      <w:pPr>
                        <w:pStyle w:val="Doc-text2"/>
                        <w:numPr>
                          <w:ilvl w:val="0"/>
                          <w:numId w:val="41"/>
                        </w:numPr>
                        <w:jc w:val="both"/>
                        <w:rPr>
                          <w:lang w:eastAsia="ja-JP"/>
                        </w:rPr>
                      </w:pPr>
                      <w:r>
                        <w:rPr>
                          <w:lang w:eastAsia="ja-JP"/>
                        </w:rPr>
                        <w:t>FR2-to-FR2</w:t>
                      </w:r>
                    </w:p>
                    <w:p w14:paraId="578F127A" w14:textId="77777777" w:rsidR="00034B12" w:rsidRDefault="00A16569">
                      <w:pPr>
                        <w:pStyle w:val="Doc-text2"/>
                        <w:numPr>
                          <w:ilvl w:val="1"/>
                          <w:numId w:val="41"/>
                        </w:numPr>
                        <w:jc w:val="both"/>
                        <w:rPr>
                          <w:lang w:eastAsia="ja-JP"/>
                        </w:rPr>
                      </w:pPr>
                      <w:r>
                        <w:rPr>
                          <w:lang w:eastAsia="ja-JP"/>
                        </w:rPr>
                        <w:t>Focus on intra-</w:t>
                      </w:r>
                      <w:proofErr w:type="gramStart"/>
                      <w:r>
                        <w:rPr>
                          <w:lang w:eastAsia="ja-JP"/>
                        </w:rPr>
                        <w:t>frequency</w:t>
                      </w:r>
                      <w:proofErr w:type="gramEnd"/>
                    </w:p>
                    <w:p w14:paraId="26C4A5CB" w14:textId="77777777" w:rsidR="00034B12" w:rsidRDefault="00A16569">
                      <w:pPr>
                        <w:pStyle w:val="Doc-text2"/>
                        <w:numPr>
                          <w:ilvl w:val="1"/>
                          <w:numId w:val="41"/>
                        </w:numPr>
                        <w:jc w:val="both"/>
                        <w:rPr>
                          <w:lang w:eastAsia="ja-JP"/>
                        </w:rPr>
                      </w:pPr>
                      <w:r>
                        <w:rPr>
                          <w:lang w:eastAsia="ja-JP"/>
                        </w:rPr>
                        <w:t xml:space="preserve">Perform evaluation both in time and spatial </w:t>
                      </w:r>
                      <w:proofErr w:type="gramStart"/>
                      <w:r>
                        <w:rPr>
                          <w:lang w:eastAsia="ja-JP"/>
                        </w:rPr>
                        <w:t>domain</w:t>
                      </w:r>
                      <w:proofErr w:type="gramEnd"/>
                    </w:p>
                  </w:txbxContent>
                </v:textbox>
                <w10:anchorlock/>
              </v:shape>
            </w:pict>
          </mc:Fallback>
        </mc:AlternateContent>
      </w:r>
    </w:p>
    <w:p w14:paraId="701AB39F" w14:textId="77777777" w:rsidR="00034B12" w:rsidRDefault="00A16569">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 xml:space="preserve">uestion 2.2.2-8: For </w:t>
      </w:r>
      <w:proofErr w:type="spellStart"/>
      <w:r>
        <w:rPr>
          <w:b/>
        </w:rPr>
        <w:t>Inter_F_C</w:t>
      </w:r>
      <w:proofErr w:type="spellEnd"/>
      <w:r>
        <w:rPr>
          <w:b/>
        </w:rPr>
        <w:t>, do you agree RAN2 start evaluation from co-located scenario? If no, please clarify what scenario is necessary.</w:t>
      </w:r>
    </w:p>
    <w:tbl>
      <w:tblPr>
        <w:tblStyle w:val="TableGrid"/>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2D737A">
        <w:trPr>
          <w:trHeight w:val="350"/>
        </w:trPr>
        <w:tc>
          <w:tcPr>
            <w:tcW w:w="2263" w:type="dxa"/>
          </w:tcPr>
          <w:p w14:paraId="329E1474" w14:textId="77777777" w:rsidR="00073426" w:rsidRDefault="00073426" w:rsidP="002D737A">
            <w:pPr>
              <w:rPr>
                <w:rFonts w:eastAsiaTheme="minorEastAsia"/>
              </w:rPr>
            </w:pPr>
            <w:r>
              <w:rPr>
                <w:rFonts w:eastAsiaTheme="minorEastAsia"/>
              </w:rPr>
              <w:t>OPPO</w:t>
            </w:r>
          </w:p>
        </w:tc>
        <w:tc>
          <w:tcPr>
            <w:tcW w:w="2268" w:type="dxa"/>
          </w:tcPr>
          <w:p w14:paraId="75836CB8" w14:textId="77777777" w:rsidR="00073426" w:rsidRDefault="00073426" w:rsidP="002D737A">
            <w:pPr>
              <w:rPr>
                <w:rFonts w:eastAsiaTheme="minorEastAsia"/>
              </w:rPr>
            </w:pPr>
            <w:r>
              <w:rPr>
                <w:rFonts w:eastAsiaTheme="minorEastAsia"/>
              </w:rPr>
              <w:t>Yes</w:t>
            </w:r>
          </w:p>
        </w:tc>
        <w:tc>
          <w:tcPr>
            <w:tcW w:w="5098" w:type="dxa"/>
          </w:tcPr>
          <w:p w14:paraId="4DEED317" w14:textId="77777777" w:rsidR="00073426" w:rsidRDefault="00073426" w:rsidP="002D737A">
            <w:pPr>
              <w:rPr>
                <w:rFonts w:eastAsiaTheme="minorEastAsia"/>
              </w:rPr>
            </w:pPr>
          </w:p>
        </w:tc>
      </w:tr>
      <w:tr w:rsidR="00034B12" w14:paraId="6024834C" w14:textId="77777777">
        <w:trPr>
          <w:trHeight w:val="350"/>
        </w:trPr>
        <w:tc>
          <w:tcPr>
            <w:tcW w:w="2263" w:type="dxa"/>
          </w:tcPr>
          <w:p w14:paraId="3750639B" w14:textId="6F95562B" w:rsidR="00034B12" w:rsidRDefault="00320356">
            <w:pPr>
              <w:rPr>
                <w:rFonts w:eastAsiaTheme="minorEastAsia"/>
              </w:rPr>
            </w:pPr>
            <w:r>
              <w:rPr>
                <w:rFonts w:eastAsiaTheme="minorEastAsia"/>
              </w:rPr>
              <w:t>Apple</w:t>
            </w:r>
          </w:p>
        </w:tc>
        <w:tc>
          <w:tcPr>
            <w:tcW w:w="2268" w:type="dxa"/>
          </w:tcPr>
          <w:p w14:paraId="220A0335" w14:textId="3DF67CF8" w:rsidR="00034B12" w:rsidRDefault="00320356">
            <w:pPr>
              <w:rPr>
                <w:rFonts w:eastAsiaTheme="minorEastAsia"/>
              </w:rPr>
            </w:pPr>
            <w:r>
              <w:rPr>
                <w:rFonts w:eastAsiaTheme="minorEastAsia"/>
              </w:rPr>
              <w:t>Yes</w:t>
            </w:r>
          </w:p>
        </w:tc>
        <w:tc>
          <w:tcPr>
            <w:tcW w:w="5098" w:type="dxa"/>
          </w:tcPr>
          <w:p w14:paraId="7529D02F" w14:textId="77777777" w:rsidR="00034B12" w:rsidRDefault="00034B12">
            <w:pPr>
              <w:rPr>
                <w:rFonts w:eastAsiaTheme="minorEastAsia"/>
              </w:rPr>
            </w:pPr>
          </w:p>
        </w:tc>
      </w:tr>
      <w:tr w:rsidR="0040560B" w14:paraId="47557E87" w14:textId="77777777">
        <w:trPr>
          <w:trHeight w:val="350"/>
        </w:trPr>
        <w:tc>
          <w:tcPr>
            <w:tcW w:w="2263" w:type="dxa"/>
          </w:tcPr>
          <w:p w14:paraId="73CDEDEC" w14:textId="0DF1A4DF" w:rsidR="0040560B" w:rsidRDefault="0040560B" w:rsidP="0040560B">
            <w:pPr>
              <w:rPr>
                <w:rFonts w:eastAsiaTheme="minorEastAsia"/>
              </w:rPr>
            </w:pPr>
            <w:r>
              <w:rPr>
                <w:rFonts w:eastAsiaTheme="minorEastAsia"/>
              </w:rPr>
              <w:t>Mediatek</w:t>
            </w:r>
          </w:p>
        </w:tc>
        <w:tc>
          <w:tcPr>
            <w:tcW w:w="2268" w:type="dxa"/>
          </w:tcPr>
          <w:p w14:paraId="3E2D657B" w14:textId="0A4EC17A" w:rsidR="0040560B" w:rsidRDefault="0040560B" w:rsidP="0040560B">
            <w:pPr>
              <w:rPr>
                <w:rFonts w:eastAsiaTheme="minorEastAsia"/>
              </w:rPr>
            </w:pPr>
            <w:r>
              <w:rPr>
                <w:rFonts w:eastAsiaTheme="minorEastAsia"/>
              </w:rPr>
              <w:t>Yes</w:t>
            </w:r>
          </w:p>
        </w:tc>
        <w:tc>
          <w:tcPr>
            <w:tcW w:w="5098" w:type="dxa"/>
          </w:tcPr>
          <w:p w14:paraId="6E9AE524" w14:textId="77777777" w:rsidR="0040560B" w:rsidRDefault="0040560B" w:rsidP="0040560B">
            <w:pPr>
              <w:rPr>
                <w:rFonts w:eastAsiaTheme="minorEastAsia"/>
              </w:rPr>
            </w:pPr>
          </w:p>
        </w:tc>
      </w:tr>
    </w:tbl>
    <w:p w14:paraId="35E3E2FA" w14:textId="77777777" w:rsidR="00034B12" w:rsidRDefault="00A16569">
      <w:pPr>
        <w:spacing w:beforeLines="50" w:before="120"/>
      </w:pPr>
      <w:r>
        <w:t xml:space="preserve">If question 2.2.2-8 is confirmed, further question is what is the relationship between </w:t>
      </w:r>
      <w:commentRangeStart w:id="15"/>
      <w:r>
        <w:t>source cell (say cell A) and target cell (say cell B)</w:t>
      </w:r>
      <w:commentRangeEnd w:id="15"/>
      <w:r w:rsidR="0040560B">
        <w:rPr>
          <w:rStyle w:val="CommentReference"/>
        </w:rPr>
        <w:commentReference w:id="15"/>
      </w:r>
      <w:r>
        <w:t xml:space="preserve">? There </w:t>
      </w:r>
      <w:proofErr w:type="gramStart"/>
      <w:r>
        <w:t>are could be</w:t>
      </w:r>
      <w:proofErr w:type="gramEnd"/>
      <w:r>
        <w:t xml:space="preserve"> two cases:</w:t>
      </w:r>
    </w:p>
    <w:p w14:paraId="028753CF" w14:textId="77777777" w:rsidR="00034B12" w:rsidRDefault="00A16569">
      <w:pPr>
        <w:pStyle w:val="ListParagraph"/>
        <w:numPr>
          <w:ilvl w:val="0"/>
          <w:numId w:val="42"/>
        </w:numPr>
        <w:spacing w:beforeLines="50" w:before="120"/>
        <w:ind w:firstLineChars="0"/>
      </w:pPr>
      <w:r>
        <w:t>Case 1: cell A and cell B is in the same sector (assuming there are 3 sectors per gNB site)</w:t>
      </w:r>
    </w:p>
    <w:p w14:paraId="1CA6EE83" w14:textId="77777777" w:rsidR="00034B12" w:rsidRDefault="00A16569">
      <w:pPr>
        <w:pStyle w:val="ListParagraph"/>
        <w:numPr>
          <w:ilvl w:val="0"/>
          <w:numId w:val="42"/>
        </w:numPr>
        <w:spacing w:beforeLines="50" w:before="120"/>
        <w:ind w:firstLineChars="0"/>
      </w:pPr>
      <w:r>
        <w:t>Case 2: cell A and cell B is neighbouring sector in the same gNB site</w:t>
      </w:r>
    </w:p>
    <w:p w14:paraId="4B18E7EA" w14:textId="77777777" w:rsidR="00034B12" w:rsidRDefault="000E6A0A">
      <w:pPr>
        <w:pStyle w:val="ListParagraph"/>
        <w:spacing w:beforeLines="50" w:before="120"/>
        <w:ind w:firstLineChars="0" w:firstLine="0"/>
        <w:jc w:val="center"/>
      </w:pPr>
      <w:r>
        <w:rPr>
          <w:noProof/>
        </w:rPr>
        <w:object w:dxaOrig="1784" w:dyaOrig="2101" w14:anchorId="19074EB3">
          <v:shape id="_x0000_i1030" type="#_x0000_t75" alt="" style="width:89pt;height:104.95pt;mso-wrap-edited:f;mso-width-percent:0;mso-height-percent:0;mso-wrap-distance-left:9pt;mso-wrap-distance-top:0;mso-wrap-distance-right:9pt;mso-wrap-distance-bottom:0;mso-width-percent:0;mso-height-percent:0" o:ole="" o:allowincell="f">
            <v:imagedata r:id="rId26" o:title="oleimage"/>
          </v:shape>
          <o:OLEObject Type="Embed" ProgID="Package" ShapeID="_x0000_i1030" DrawAspect="Icon" ObjectID="_1776007445" r:id="rId27"/>
        </w:object>
      </w:r>
      <w:r w:rsidR="00A16569">
        <w:t xml:space="preserve">                </w:t>
      </w:r>
      <w:r>
        <w:rPr>
          <w:noProof/>
        </w:rPr>
        <w:object w:dxaOrig="1812" w:dyaOrig="2129" w14:anchorId="1377E81B">
          <v:shape id="_x0000_i1031" type="#_x0000_t75" alt="" style="width:91.15pt;height:106.15pt;mso-wrap-edited:f;mso-width-percent:0;mso-height-percent:0;mso-wrap-distance-left:9pt;mso-wrap-distance-top:0;mso-wrap-distance-right:9pt;mso-wrap-distance-bottom:0;mso-width-percent:0;mso-height-percent:0" o:ole="" o:allowincell="f">
            <v:imagedata r:id="rId28" o:title="oleimage"/>
          </v:shape>
          <o:OLEObject Type="Embed" ProgID="Package" ShapeID="_x0000_i1031" DrawAspect="Icon" ObjectID="_1776007446" r:id="rId29"/>
        </w:object>
      </w:r>
    </w:p>
    <w:p w14:paraId="1585E210" w14:textId="77C7171B" w:rsidR="00034B12" w:rsidRDefault="00A16569">
      <w:pPr>
        <w:pStyle w:val="ListParagraph"/>
        <w:spacing w:beforeLines="50" w:before="120"/>
        <w:ind w:left="1680" w:firstLineChars="0"/>
        <w:jc w:val="left"/>
      </w:pPr>
      <w:r>
        <w:rPr>
          <w:rFonts w:hint="eastAsia"/>
        </w:rPr>
        <w:t>F</w:t>
      </w:r>
      <w:r>
        <w:t xml:space="preserve">igure 2.2.2-8.1 case </w:t>
      </w:r>
      <w:proofErr w:type="gramStart"/>
      <w:r>
        <w:t xml:space="preserve">2  </w:t>
      </w:r>
      <w:r>
        <w:tab/>
      </w:r>
      <w:proofErr w:type="gramEnd"/>
      <w:r>
        <w:tab/>
      </w:r>
      <w:r>
        <w:tab/>
      </w:r>
      <w:r>
        <w:rPr>
          <w:rFonts w:hint="eastAsia"/>
        </w:rPr>
        <w:t>F</w:t>
      </w:r>
      <w:r>
        <w:t>igure 2.2.2-8.1 case 1</w:t>
      </w:r>
    </w:p>
    <w:p w14:paraId="4C3E426C" w14:textId="77777777" w:rsidR="00034B12" w:rsidRDefault="00A16569">
      <w:pPr>
        <w:spacing w:beforeLines="50" w:before="120"/>
      </w:pPr>
      <w:r>
        <w:t xml:space="preserve">After offline discussion with company, rapporteur believe inter-frequency prediction itself is already difficult compared to other cases. The inter-sector prediction will make the situation even worse. </w:t>
      </w:r>
      <w:proofErr w:type="gramStart"/>
      <w:r>
        <w:t>In order to</w:t>
      </w:r>
      <w:proofErr w:type="gramEnd"/>
      <w:r>
        <w:t xml:space="preserve"> have reasonable prediction accuracy, RAN2 should focus on case 2.</w:t>
      </w:r>
    </w:p>
    <w:p w14:paraId="0B87156F" w14:textId="77777777" w:rsidR="00034B12" w:rsidRDefault="00A16569">
      <w:pPr>
        <w:spacing w:beforeLines="50" w:before="120"/>
        <w:rPr>
          <w:b/>
        </w:rPr>
      </w:pPr>
      <w:r>
        <w:rPr>
          <w:rFonts w:hint="eastAsia"/>
          <w:b/>
        </w:rPr>
        <w:t>Q</w:t>
      </w:r>
      <w:r>
        <w:rPr>
          <w:b/>
        </w:rPr>
        <w:t xml:space="preserve">uestion 2.2.2-9: Do you agree for </w:t>
      </w:r>
      <w:proofErr w:type="spellStart"/>
      <w:r>
        <w:rPr>
          <w:b/>
        </w:rPr>
        <w:t>Inter_F_C</w:t>
      </w:r>
      <w:proofErr w:type="spellEnd"/>
      <w:r>
        <w:rPr>
          <w:rFonts w:hint="eastAsia"/>
          <w:b/>
        </w:rPr>
        <w:t>,</w:t>
      </w:r>
      <w:r>
        <w:rPr>
          <w:b/>
        </w:rPr>
        <w:t xml:space="preserve"> RAN2 should focus on the case where cell A and cell B are in the same sector? If no, please clarify reason to support case 1 or other case.</w:t>
      </w:r>
    </w:p>
    <w:tbl>
      <w:tblPr>
        <w:tblStyle w:val="TableGrid"/>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Microsoft YaHei" w:eastAsia="Microsoft YaHei" w:hAnsi="Microsoft YaHei"/>
                <w:color w:val="008080"/>
                <w:u w:val="single" w:color="008080"/>
              </w:rPr>
              <w:t>😊</w:t>
            </w:r>
          </w:p>
        </w:tc>
      </w:tr>
      <w:tr w:rsidR="00073426" w14:paraId="0BB3E43A" w14:textId="77777777" w:rsidTr="002D737A">
        <w:trPr>
          <w:trHeight w:val="350"/>
        </w:trPr>
        <w:tc>
          <w:tcPr>
            <w:tcW w:w="2263" w:type="dxa"/>
          </w:tcPr>
          <w:p w14:paraId="4DC140FA" w14:textId="77777777" w:rsidR="00073426" w:rsidRDefault="00073426" w:rsidP="002D737A">
            <w:pPr>
              <w:rPr>
                <w:rFonts w:eastAsiaTheme="minorEastAsia"/>
              </w:rPr>
            </w:pPr>
            <w:r>
              <w:rPr>
                <w:rFonts w:eastAsiaTheme="minorEastAsia"/>
              </w:rPr>
              <w:t>OPPO</w:t>
            </w:r>
          </w:p>
        </w:tc>
        <w:tc>
          <w:tcPr>
            <w:tcW w:w="2268" w:type="dxa"/>
          </w:tcPr>
          <w:p w14:paraId="09E69502" w14:textId="77777777" w:rsidR="00073426" w:rsidRDefault="00073426" w:rsidP="002D737A">
            <w:pPr>
              <w:rPr>
                <w:rFonts w:eastAsiaTheme="minorEastAsia"/>
              </w:rPr>
            </w:pPr>
            <w:r>
              <w:rPr>
                <w:rFonts w:eastAsiaTheme="minorEastAsia"/>
              </w:rPr>
              <w:t>Yes</w:t>
            </w:r>
          </w:p>
        </w:tc>
        <w:tc>
          <w:tcPr>
            <w:tcW w:w="5098" w:type="dxa"/>
          </w:tcPr>
          <w:p w14:paraId="6DEF2D90" w14:textId="77777777" w:rsidR="00073426" w:rsidRDefault="00073426" w:rsidP="002D737A">
            <w:pPr>
              <w:rPr>
                <w:rFonts w:eastAsiaTheme="minorEastAsia"/>
              </w:rPr>
            </w:pPr>
          </w:p>
        </w:tc>
      </w:tr>
      <w:tr w:rsidR="00034B12" w14:paraId="6292D73A" w14:textId="77777777">
        <w:trPr>
          <w:trHeight w:val="350"/>
        </w:trPr>
        <w:tc>
          <w:tcPr>
            <w:tcW w:w="2263" w:type="dxa"/>
          </w:tcPr>
          <w:p w14:paraId="2B5AC523" w14:textId="3635797A" w:rsidR="00034B12" w:rsidRDefault="00320356">
            <w:pPr>
              <w:rPr>
                <w:rFonts w:eastAsiaTheme="minorEastAsia"/>
              </w:rPr>
            </w:pPr>
            <w:r>
              <w:rPr>
                <w:rFonts w:eastAsiaTheme="minorEastAsia"/>
              </w:rPr>
              <w:t>Apple</w:t>
            </w:r>
          </w:p>
        </w:tc>
        <w:tc>
          <w:tcPr>
            <w:tcW w:w="2268" w:type="dxa"/>
          </w:tcPr>
          <w:p w14:paraId="544990FA" w14:textId="6446C11B" w:rsidR="00034B12" w:rsidRDefault="00320356">
            <w:pPr>
              <w:rPr>
                <w:rFonts w:eastAsiaTheme="minorEastAsia"/>
              </w:rPr>
            </w:pPr>
            <w:r>
              <w:rPr>
                <w:rFonts w:eastAsiaTheme="minorEastAsia"/>
              </w:rPr>
              <w:t>Yes</w:t>
            </w:r>
          </w:p>
        </w:tc>
        <w:tc>
          <w:tcPr>
            <w:tcW w:w="5098" w:type="dxa"/>
          </w:tcPr>
          <w:p w14:paraId="254BA8AE" w14:textId="77777777" w:rsidR="00034B12" w:rsidRDefault="00034B12">
            <w:pPr>
              <w:rPr>
                <w:rFonts w:eastAsiaTheme="minorEastAsia"/>
              </w:rPr>
            </w:pPr>
          </w:p>
        </w:tc>
      </w:tr>
      <w:tr w:rsidR="0040560B" w14:paraId="4CF7C473" w14:textId="77777777">
        <w:trPr>
          <w:trHeight w:val="350"/>
        </w:trPr>
        <w:tc>
          <w:tcPr>
            <w:tcW w:w="2263" w:type="dxa"/>
          </w:tcPr>
          <w:p w14:paraId="3657B8DE" w14:textId="482861D2" w:rsidR="0040560B" w:rsidRDefault="0040560B" w:rsidP="0040560B">
            <w:pPr>
              <w:rPr>
                <w:rFonts w:eastAsiaTheme="minorEastAsia"/>
              </w:rPr>
            </w:pPr>
            <w:r>
              <w:rPr>
                <w:rFonts w:eastAsiaTheme="minorEastAsia"/>
              </w:rPr>
              <w:t>Mediatek</w:t>
            </w:r>
          </w:p>
        </w:tc>
        <w:tc>
          <w:tcPr>
            <w:tcW w:w="2268" w:type="dxa"/>
          </w:tcPr>
          <w:p w14:paraId="5E5BEC98" w14:textId="77777777" w:rsidR="0040560B" w:rsidRDefault="0040560B" w:rsidP="0040560B">
            <w:pPr>
              <w:rPr>
                <w:rFonts w:eastAsiaTheme="minorEastAsia"/>
              </w:rPr>
            </w:pPr>
          </w:p>
        </w:tc>
        <w:tc>
          <w:tcPr>
            <w:tcW w:w="5098" w:type="dxa"/>
          </w:tcPr>
          <w:p w14:paraId="07907C28" w14:textId="503D82B1" w:rsidR="0040560B" w:rsidRDefault="0040560B" w:rsidP="0040560B">
            <w:pPr>
              <w:rPr>
                <w:rFonts w:eastAsiaTheme="minorEastAsia"/>
              </w:rPr>
            </w:pPr>
            <w:r>
              <w:rPr>
                <w:rFonts w:eastAsiaTheme="minorEastAsia"/>
              </w:rPr>
              <w:t xml:space="preserve">We can use this case as starting point. But we can also explore the possibility that cell A and cell B are not exactly overlapped later. </w:t>
            </w:r>
          </w:p>
        </w:tc>
      </w:tr>
    </w:tbl>
    <w:p w14:paraId="58385946" w14:textId="77777777" w:rsidR="00034B12" w:rsidRDefault="00A16569">
      <w:pPr>
        <w:spacing w:beforeLines="50" w:before="120"/>
      </w:pPr>
      <w:r>
        <w:rPr>
          <w:rFonts w:hint="eastAsia"/>
        </w:rPr>
        <w:t>F</w:t>
      </w:r>
      <w:r>
        <w:t xml:space="preserve">or </w:t>
      </w:r>
      <w:proofErr w:type="spellStart"/>
      <w:r>
        <w:t>Inter_F_C</w:t>
      </w:r>
      <w:proofErr w:type="spellEnd"/>
      <w:r>
        <w:t xml:space="preserve">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w:t>
      </w:r>
      <w:proofErr w:type="spellStart"/>
      <w:r>
        <w:rPr>
          <w:b/>
        </w:rPr>
        <w:t>Inter_F_C</w:t>
      </w:r>
      <w:proofErr w:type="spellEnd"/>
      <w:r>
        <w:rPr>
          <w:b/>
        </w:rPr>
        <w:t>?</w:t>
      </w:r>
    </w:p>
    <w:tbl>
      <w:tblPr>
        <w:tblStyle w:val="TableGrid"/>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proofErr w:type="spellStart"/>
            <w:r>
              <w:rPr>
                <w:rFonts w:eastAsiaTheme="minorEastAsia" w:hint="eastAsia"/>
              </w:rPr>
              <w:t>Alll</w:t>
            </w:r>
            <w:proofErr w:type="spellEnd"/>
            <w:r>
              <w:rPr>
                <w:rFonts w:eastAsiaTheme="minorEastAsia" w:hint="eastAsia"/>
              </w:rPr>
              <w:t xml:space="preserve">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2D737A">
        <w:trPr>
          <w:trHeight w:val="350"/>
        </w:trPr>
        <w:tc>
          <w:tcPr>
            <w:tcW w:w="2263" w:type="dxa"/>
          </w:tcPr>
          <w:p w14:paraId="5B7B62EC" w14:textId="77777777" w:rsidR="00073426" w:rsidRDefault="00073426" w:rsidP="002D737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2D737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2D737A">
            <w:pPr>
              <w:pBdr>
                <w:top w:val="nil"/>
                <w:left w:val="nil"/>
                <w:bottom w:val="nil"/>
                <w:right w:val="nil"/>
              </w:pBdr>
              <w:rPr>
                <w:rFonts w:cs="Arial"/>
              </w:rPr>
            </w:pPr>
            <w:r>
              <w:rPr>
                <w:rFonts w:cs="Arial"/>
                <w:color w:val="000000"/>
              </w:rPr>
              <w:t xml:space="preserve">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restriction. </w:t>
            </w:r>
            <w:proofErr w:type="gramStart"/>
            <w:r>
              <w:rPr>
                <w:rFonts w:cs="Arial"/>
                <w:color w:val="000000"/>
              </w:rPr>
              <w:t>Plus</w:t>
            </w:r>
            <w:proofErr w:type="gramEnd"/>
            <w:r>
              <w:rPr>
                <w:rFonts w:cs="Arial"/>
                <w:color w:val="000000"/>
              </w:rPr>
              <w:t xml:space="preserve"> this is for FR1 to FR1 scenario, where there is only few beams or no beams at all.</w:t>
            </w:r>
          </w:p>
        </w:tc>
      </w:tr>
      <w:tr w:rsidR="00034B12" w14:paraId="3BB17863" w14:textId="77777777">
        <w:trPr>
          <w:trHeight w:val="350"/>
        </w:trPr>
        <w:tc>
          <w:tcPr>
            <w:tcW w:w="2263" w:type="dxa"/>
          </w:tcPr>
          <w:p w14:paraId="225620ED" w14:textId="3A274675" w:rsidR="00034B12" w:rsidRPr="00073426" w:rsidRDefault="00320356">
            <w:pPr>
              <w:pBdr>
                <w:top w:val="nil"/>
                <w:left w:val="nil"/>
                <w:bottom w:val="nil"/>
                <w:right w:val="nil"/>
              </w:pBdr>
              <w:rPr>
                <w:rFonts w:cs="Arial"/>
              </w:rPr>
            </w:pPr>
            <w:r>
              <w:rPr>
                <w:rFonts w:cs="Arial"/>
              </w:rPr>
              <w:t>Apple</w:t>
            </w:r>
          </w:p>
        </w:tc>
        <w:tc>
          <w:tcPr>
            <w:tcW w:w="2268" w:type="dxa"/>
          </w:tcPr>
          <w:p w14:paraId="5D39F47F" w14:textId="24F0A38A" w:rsidR="00034B12" w:rsidRDefault="00320356">
            <w:pPr>
              <w:pBdr>
                <w:top w:val="nil"/>
                <w:left w:val="nil"/>
                <w:bottom w:val="nil"/>
                <w:right w:val="nil"/>
              </w:pBdr>
              <w:rPr>
                <w:rFonts w:cs="Arial"/>
              </w:rPr>
            </w:pPr>
            <w:r>
              <w:rPr>
                <w:rFonts w:cs="Arial"/>
              </w:rPr>
              <w:t>2 is sufficient</w:t>
            </w:r>
          </w:p>
        </w:tc>
        <w:tc>
          <w:tcPr>
            <w:tcW w:w="5098" w:type="dxa"/>
          </w:tcPr>
          <w:p w14:paraId="13659929" w14:textId="26EEDA8F" w:rsidR="00034B12" w:rsidRDefault="00034B12">
            <w:pPr>
              <w:pBdr>
                <w:top w:val="nil"/>
                <w:left w:val="nil"/>
                <w:bottom w:val="nil"/>
                <w:right w:val="nil"/>
              </w:pBdr>
              <w:rPr>
                <w:rFonts w:cs="Arial"/>
              </w:rPr>
            </w:pPr>
          </w:p>
        </w:tc>
      </w:tr>
      <w:tr w:rsidR="0040560B" w14:paraId="50EB7D93" w14:textId="77777777">
        <w:trPr>
          <w:trHeight w:val="350"/>
        </w:trPr>
        <w:tc>
          <w:tcPr>
            <w:tcW w:w="2263" w:type="dxa"/>
          </w:tcPr>
          <w:p w14:paraId="2264342D" w14:textId="64603AA4" w:rsidR="0040560B" w:rsidRDefault="0040560B" w:rsidP="0040560B">
            <w:pPr>
              <w:rPr>
                <w:rFonts w:eastAsiaTheme="minorEastAsia"/>
              </w:rPr>
            </w:pPr>
            <w:r>
              <w:rPr>
                <w:rFonts w:cs="Arial"/>
              </w:rPr>
              <w:t>Mediatek</w:t>
            </w:r>
          </w:p>
        </w:tc>
        <w:tc>
          <w:tcPr>
            <w:tcW w:w="2268" w:type="dxa"/>
          </w:tcPr>
          <w:p w14:paraId="79325D63" w14:textId="5AB6A328" w:rsidR="0040560B" w:rsidRDefault="0040560B" w:rsidP="0040560B">
            <w:pPr>
              <w:rPr>
                <w:rFonts w:eastAsiaTheme="minorEastAsia"/>
              </w:rPr>
            </w:pPr>
            <w:r>
              <w:rPr>
                <w:rFonts w:eastAsiaTheme="minorEastAsia"/>
              </w:rPr>
              <w:t>All 3 sub cases.</w:t>
            </w:r>
          </w:p>
        </w:tc>
        <w:tc>
          <w:tcPr>
            <w:tcW w:w="5098" w:type="dxa"/>
          </w:tcPr>
          <w:p w14:paraId="1C35A444" w14:textId="2B9E1FDB" w:rsidR="0040560B" w:rsidRDefault="0040560B" w:rsidP="0040560B">
            <w:pPr>
              <w:rPr>
                <w:rFonts w:eastAsiaTheme="minorEastAsia"/>
              </w:rPr>
            </w:pPr>
            <w:r>
              <w:rPr>
                <w:rFonts w:cs="Arial"/>
              </w:rPr>
              <w:t xml:space="preserve">For FR1, we may still have multiple beam operation, although it has fewer beams than FR2. </w:t>
            </w: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w:t>
      </w:r>
      <w:proofErr w:type="gramStart"/>
      <w:r>
        <w:t>regardless</w:t>
      </w:r>
      <w:proofErr w:type="gramEnd"/>
      <w:r>
        <w:t xml:space="preserve"> whether neighbouring cell is co-located with serving cell or not. But it is almost not feasible for UE to predict a non-co-located neighbouring cell by measuring serving cell since there is spatial consistency between them. So technically it may make sense to predict a co-located neighbouring cell by measuring serving cell. </w:t>
      </w:r>
    </w:p>
    <w:p w14:paraId="4A8FA71E" w14:textId="77777777" w:rsidR="00034B12" w:rsidRDefault="000E6A0A">
      <w:pPr>
        <w:spacing w:beforeLines="50" w:before="120"/>
        <w:jc w:val="center"/>
      </w:pPr>
      <w:r>
        <w:rPr>
          <w:noProof/>
        </w:rPr>
        <w:object w:dxaOrig="2195" w:dyaOrig="1933" w14:anchorId="1B5D59C5">
          <v:shape id="_x0000_i1032" type="#_x0000_t75" alt="" style="width:109.85pt;height:96.95pt;mso-wrap-edited:f;mso-width-percent:0;mso-height-percent:0;mso-wrap-distance-left:9pt;mso-wrap-distance-top:0;mso-wrap-distance-right:9pt;mso-wrap-distance-bottom:0;mso-width-percent:0;mso-height-percent:0" o:ole="" o:allowincell="f">
            <v:imagedata r:id="rId30" o:title="oleimage"/>
          </v:shape>
          <o:OLEObject Type="Embed" ProgID="Package" ShapeID="_x0000_i1032" DrawAspect="Icon" ObjectID="_1776007447" r:id="rId31"/>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 xml:space="preserve">uestion 2.2.2-11: Do you agree for </w:t>
      </w:r>
      <w:proofErr w:type="spellStart"/>
      <w:r>
        <w:rPr>
          <w:b/>
        </w:rPr>
        <w:t>Intra_F_Inter_C</w:t>
      </w:r>
      <w:proofErr w:type="spellEnd"/>
      <w:r>
        <w:rPr>
          <w:b/>
        </w:rPr>
        <w:t>, the main case is to predict co-located neighbouring cell by measuring serving cell? If no, please provide description of other case(s).</w:t>
      </w:r>
    </w:p>
    <w:tbl>
      <w:tblPr>
        <w:tblStyle w:val="TableGrid"/>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7C0D89" w14:paraId="0893747D" w14:textId="77777777" w:rsidTr="002D737A">
        <w:trPr>
          <w:trHeight w:val="350"/>
        </w:trPr>
        <w:tc>
          <w:tcPr>
            <w:tcW w:w="2263" w:type="dxa"/>
          </w:tcPr>
          <w:p w14:paraId="554F77C6" w14:textId="77777777" w:rsidR="007C0D89" w:rsidRDefault="007C0D89" w:rsidP="002D737A">
            <w:pPr>
              <w:pBdr>
                <w:top w:val="nil"/>
                <w:left w:val="nil"/>
                <w:bottom w:val="nil"/>
                <w:right w:val="nil"/>
              </w:pBdr>
              <w:rPr>
                <w:rFonts w:cs="Arial"/>
              </w:rPr>
            </w:pPr>
            <w:r>
              <w:rPr>
                <w:rFonts w:cs="Arial"/>
                <w:color w:val="000000"/>
              </w:rPr>
              <w:t>OPPO</w:t>
            </w:r>
          </w:p>
        </w:tc>
        <w:tc>
          <w:tcPr>
            <w:tcW w:w="2268" w:type="dxa"/>
          </w:tcPr>
          <w:p w14:paraId="64B2BE12" w14:textId="77777777" w:rsidR="007C0D89" w:rsidRDefault="007C0D89" w:rsidP="002D737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2D737A">
            <w:pPr>
              <w:pBdr>
                <w:top w:val="nil"/>
                <w:left w:val="nil"/>
                <w:bottom w:val="nil"/>
                <w:right w:val="nil"/>
              </w:pBdr>
              <w:rPr>
                <w:rFonts w:cs="Arial"/>
              </w:rPr>
            </w:pPr>
            <w:r>
              <w:rPr>
                <w:rFonts w:cs="Arial"/>
                <w:color w:val="000000"/>
              </w:rPr>
              <w:t xml:space="preserve">Disagree with NTT. </w:t>
            </w:r>
            <w:proofErr w:type="gramStart"/>
            <w:r>
              <w:rPr>
                <w:rFonts w:cs="Arial"/>
                <w:color w:val="000000"/>
              </w:rPr>
              <w:t>First of all</w:t>
            </w:r>
            <w:proofErr w:type="gramEnd"/>
            <w:r>
              <w:rPr>
                <w:rFonts w:cs="Arial"/>
                <w:color w:val="000000"/>
              </w:rPr>
              <w:t xml:space="preserve">, we think it is not necessarily due to nature of intra-frequency measurement. Secondly for non-co-located cells we even don’t understand how </w:t>
            </w:r>
            <w:proofErr w:type="gramStart"/>
            <w:r>
              <w:rPr>
                <w:rFonts w:cs="Arial"/>
                <w:color w:val="000000"/>
              </w:rPr>
              <w:t>could it</w:t>
            </w:r>
            <w:proofErr w:type="gramEnd"/>
            <w:r>
              <w:rPr>
                <w:rFonts w:cs="Arial"/>
                <w:color w:val="000000"/>
              </w:rPr>
              <w:t xml:space="preserve"> be feasible i.e. there is no such corelation among them.</w:t>
            </w:r>
          </w:p>
        </w:tc>
      </w:tr>
      <w:tr w:rsidR="00034B12" w14:paraId="51BD65DD" w14:textId="77777777">
        <w:trPr>
          <w:trHeight w:val="350"/>
        </w:trPr>
        <w:tc>
          <w:tcPr>
            <w:tcW w:w="2263" w:type="dxa"/>
          </w:tcPr>
          <w:p w14:paraId="5B8A29D3" w14:textId="4711FCCD" w:rsidR="00034B12" w:rsidRPr="007C0D89" w:rsidRDefault="00320356">
            <w:pPr>
              <w:pBdr>
                <w:top w:val="nil"/>
                <w:left w:val="nil"/>
                <w:bottom w:val="nil"/>
                <w:right w:val="nil"/>
              </w:pBdr>
              <w:rPr>
                <w:rFonts w:cs="Arial"/>
              </w:rPr>
            </w:pPr>
            <w:r>
              <w:rPr>
                <w:rFonts w:cs="Arial"/>
              </w:rPr>
              <w:t>Apple</w:t>
            </w:r>
          </w:p>
        </w:tc>
        <w:tc>
          <w:tcPr>
            <w:tcW w:w="2268" w:type="dxa"/>
          </w:tcPr>
          <w:p w14:paraId="5E735B64" w14:textId="59B0D14A" w:rsidR="00034B12" w:rsidRDefault="00320356">
            <w:pPr>
              <w:pBdr>
                <w:top w:val="nil"/>
                <w:left w:val="nil"/>
                <w:bottom w:val="nil"/>
                <w:right w:val="nil"/>
              </w:pBdr>
              <w:rPr>
                <w:rFonts w:cs="Arial"/>
              </w:rPr>
            </w:pPr>
            <w:r>
              <w:rPr>
                <w:rFonts w:cs="Arial"/>
              </w:rPr>
              <w:t>Yes</w:t>
            </w:r>
          </w:p>
        </w:tc>
        <w:tc>
          <w:tcPr>
            <w:tcW w:w="5098" w:type="dxa"/>
          </w:tcPr>
          <w:p w14:paraId="0A860012" w14:textId="544F8233" w:rsidR="00034B12" w:rsidRDefault="006F0508">
            <w:pPr>
              <w:pBdr>
                <w:top w:val="nil"/>
                <w:left w:val="nil"/>
                <w:bottom w:val="nil"/>
                <w:right w:val="nil"/>
              </w:pBdr>
              <w:rPr>
                <w:rFonts w:cs="Arial"/>
              </w:rPr>
            </w:pPr>
            <w:r>
              <w:rPr>
                <w:rFonts w:cs="Arial"/>
              </w:rPr>
              <w:t>This is a reasonable simplification</w:t>
            </w:r>
          </w:p>
        </w:tc>
      </w:tr>
      <w:tr w:rsidR="0040560B" w14:paraId="253E853A" w14:textId="77777777">
        <w:trPr>
          <w:trHeight w:val="350"/>
        </w:trPr>
        <w:tc>
          <w:tcPr>
            <w:tcW w:w="2263" w:type="dxa"/>
          </w:tcPr>
          <w:p w14:paraId="69F9B962" w14:textId="533B8D03"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2C49C63C" w14:textId="2E9D8FE5" w:rsidR="0040560B" w:rsidRDefault="0040560B" w:rsidP="0040560B">
            <w:pPr>
              <w:pBdr>
                <w:top w:val="nil"/>
                <w:left w:val="nil"/>
                <w:bottom w:val="nil"/>
                <w:right w:val="nil"/>
              </w:pBdr>
              <w:rPr>
                <w:rFonts w:cs="Arial"/>
                <w:color w:val="000000"/>
              </w:rPr>
            </w:pPr>
            <w:r>
              <w:rPr>
                <w:rFonts w:cs="Arial"/>
              </w:rPr>
              <w:t>No</w:t>
            </w:r>
          </w:p>
        </w:tc>
        <w:tc>
          <w:tcPr>
            <w:tcW w:w="5098" w:type="dxa"/>
          </w:tcPr>
          <w:p w14:paraId="6DA61BEE" w14:textId="77777777" w:rsidR="0040560B" w:rsidRDefault="0040560B" w:rsidP="0040560B">
            <w:pPr>
              <w:rPr>
                <w:rFonts w:cs="Arial"/>
              </w:rPr>
            </w:pPr>
            <w:bookmarkStart w:id="16" w:name="OLE_LINK226"/>
            <w:r>
              <w:rPr>
                <w:rFonts w:cs="Arial"/>
              </w:rPr>
              <w:t xml:space="preserve">We have some sympathy on Docomo’s view. It’s too early to draw the conclusion without discussion and evaluation. </w:t>
            </w:r>
          </w:p>
          <w:p w14:paraId="2546B946" w14:textId="188A6E34" w:rsidR="0040560B" w:rsidRDefault="0040560B" w:rsidP="0040560B">
            <w:pPr>
              <w:pBdr>
                <w:top w:val="nil"/>
                <w:left w:val="nil"/>
                <w:bottom w:val="nil"/>
                <w:right w:val="nil"/>
              </w:pBdr>
              <w:rPr>
                <w:rFonts w:cs="Arial"/>
                <w:color w:val="000000"/>
              </w:rPr>
            </w:pPr>
            <w:r>
              <w:rPr>
                <w:rFonts w:cs="Arial"/>
              </w:rPr>
              <w:t>It depends on what kind of corelation we are talking about. Theoretically and in actual networks, the multiple-path components from adjacent </w:t>
            </w:r>
            <w:r>
              <w:t>cells to the same UE, although different, may have correlations due to being related to similar interacting objects and environment. However, with the current stochastic models, this is not observable.</w:t>
            </w:r>
            <w:bookmarkEnd w:id="16"/>
            <w:r>
              <w:t xml:space="preserve"> But such corelation can be observed in the deterministic channel model. </w:t>
            </w:r>
          </w:p>
        </w:tc>
      </w:tr>
    </w:tbl>
    <w:p w14:paraId="6A89D0E5" w14:textId="77777777" w:rsidR="00034B12" w:rsidRDefault="00A16569">
      <w:pPr>
        <w:spacing w:beforeLines="50" w:before="120"/>
      </w:pPr>
      <w:r>
        <w:t xml:space="preserve">Assuming the answer to question 2.2.2-10 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w:t>
      </w:r>
      <w:proofErr w:type="spellStart"/>
      <w:r>
        <w:t>Intra_F_Inter_C</w:t>
      </w:r>
      <w:proofErr w:type="spellEnd"/>
      <w:r>
        <w:t>.</w:t>
      </w:r>
    </w:p>
    <w:p w14:paraId="441FBE54" w14:textId="77777777" w:rsidR="00034B12" w:rsidRDefault="00A16569">
      <w:pPr>
        <w:spacing w:beforeLines="50" w:before="120"/>
        <w:rPr>
          <w:b/>
        </w:rPr>
      </w:pPr>
      <w:r>
        <w:rPr>
          <w:rFonts w:hint="eastAsia"/>
          <w:b/>
        </w:rPr>
        <w:t>Q</w:t>
      </w:r>
      <w:r>
        <w:rPr>
          <w:b/>
        </w:rPr>
        <w:t xml:space="preserve">uestion 2.2.2-12: Do you agree </w:t>
      </w:r>
      <w:proofErr w:type="spellStart"/>
      <w:r>
        <w:rPr>
          <w:b/>
        </w:rPr>
        <w:t>Intra_F_Inter_C</w:t>
      </w:r>
      <w:proofErr w:type="spellEnd"/>
      <w:r>
        <w:rPr>
          <w:b/>
        </w:rPr>
        <w:t xml:space="preserve"> will not be evaluated at least in early stage?</w:t>
      </w:r>
    </w:p>
    <w:tbl>
      <w:tblPr>
        <w:tblStyle w:val="TableGrid"/>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2D737A">
        <w:tc>
          <w:tcPr>
            <w:tcW w:w="2263" w:type="dxa"/>
          </w:tcPr>
          <w:p w14:paraId="2A29ABC1" w14:textId="77777777" w:rsidR="007C0D89" w:rsidRDefault="007C0D89" w:rsidP="002D737A">
            <w:pPr>
              <w:rPr>
                <w:rFonts w:eastAsiaTheme="minorEastAsia"/>
              </w:rPr>
            </w:pPr>
            <w:r>
              <w:rPr>
                <w:rFonts w:eastAsiaTheme="minorEastAsia"/>
              </w:rPr>
              <w:t>OPPO</w:t>
            </w:r>
          </w:p>
        </w:tc>
        <w:tc>
          <w:tcPr>
            <w:tcW w:w="2268" w:type="dxa"/>
          </w:tcPr>
          <w:p w14:paraId="1BAED66B" w14:textId="77777777" w:rsidR="007C0D89" w:rsidRDefault="007C0D89" w:rsidP="002D737A">
            <w:pPr>
              <w:rPr>
                <w:rFonts w:eastAsiaTheme="minorEastAsia"/>
              </w:rPr>
            </w:pPr>
            <w:r>
              <w:rPr>
                <w:rFonts w:eastAsiaTheme="minorEastAsia"/>
              </w:rPr>
              <w:t>Yes</w:t>
            </w:r>
          </w:p>
        </w:tc>
        <w:tc>
          <w:tcPr>
            <w:tcW w:w="5098" w:type="dxa"/>
          </w:tcPr>
          <w:p w14:paraId="1D648F67" w14:textId="77777777" w:rsidR="007C0D89" w:rsidRDefault="007C0D89" w:rsidP="002D737A">
            <w:pPr>
              <w:rPr>
                <w:rFonts w:eastAsiaTheme="minorEastAsia"/>
              </w:rPr>
            </w:pPr>
          </w:p>
        </w:tc>
      </w:tr>
      <w:tr w:rsidR="00034B12" w14:paraId="398DA390" w14:textId="77777777">
        <w:tc>
          <w:tcPr>
            <w:tcW w:w="2263" w:type="dxa"/>
          </w:tcPr>
          <w:p w14:paraId="55197B4B" w14:textId="1C4D17C1" w:rsidR="00034B12" w:rsidRDefault="006F0508">
            <w:pPr>
              <w:rPr>
                <w:rFonts w:eastAsiaTheme="minorEastAsia"/>
              </w:rPr>
            </w:pPr>
            <w:r>
              <w:rPr>
                <w:rFonts w:eastAsiaTheme="minorEastAsia"/>
              </w:rPr>
              <w:t>Apple</w:t>
            </w:r>
          </w:p>
        </w:tc>
        <w:tc>
          <w:tcPr>
            <w:tcW w:w="2268" w:type="dxa"/>
          </w:tcPr>
          <w:p w14:paraId="4D9BD2D3" w14:textId="32E721FD" w:rsidR="00034B12" w:rsidRDefault="006F0508">
            <w:pPr>
              <w:rPr>
                <w:rFonts w:eastAsiaTheme="minorEastAsia"/>
              </w:rPr>
            </w:pPr>
            <w:r>
              <w:rPr>
                <w:rFonts w:eastAsiaTheme="minorEastAsia"/>
              </w:rPr>
              <w:t>Yes</w:t>
            </w:r>
          </w:p>
        </w:tc>
        <w:tc>
          <w:tcPr>
            <w:tcW w:w="5098" w:type="dxa"/>
          </w:tcPr>
          <w:p w14:paraId="6DF3B5AD" w14:textId="77777777" w:rsidR="00034B12" w:rsidRDefault="00034B12">
            <w:pPr>
              <w:rPr>
                <w:rFonts w:eastAsiaTheme="minorEastAsia"/>
              </w:rPr>
            </w:pPr>
          </w:p>
        </w:tc>
      </w:tr>
      <w:tr w:rsidR="0040560B" w14:paraId="017D2AEF" w14:textId="77777777">
        <w:trPr>
          <w:trHeight w:val="350"/>
        </w:trPr>
        <w:tc>
          <w:tcPr>
            <w:tcW w:w="2263" w:type="dxa"/>
          </w:tcPr>
          <w:p w14:paraId="09C88C94" w14:textId="0D1AEF1E" w:rsidR="0040560B" w:rsidRDefault="0040560B" w:rsidP="0040560B">
            <w:pPr>
              <w:rPr>
                <w:rFonts w:eastAsiaTheme="minorEastAsia"/>
              </w:rPr>
            </w:pPr>
            <w:r>
              <w:rPr>
                <w:rFonts w:eastAsiaTheme="minorEastAsia"/>
              </w:rPr>
              <w:t>Mediatek</w:t>
            </w:r>
          </w:p>
        </w:tc>
        <w:tc>
          <w:tcPr>
            <w:tcW w:w="2268" w:type="dxa"/>
          </w:tcPr>
          <w:p w14:paraId="6DC5C542" w14:textId="77777777" w:rsidR="0040560B" w:rsidRDefault="0040560B" w:rsidP="0040560B">
            <w:pPr>
              <w:rPr>
                <w:rFonts w:eastAsiaTheme="minorEastAsia"/>
              </w:rPr>
            </w:pPr>
          </w:p>
        </w:tc>
        <w:tc>
          <w:tcPr>
            <w:tcW w:w="5098" w:type="dxa"/>
          </w:tcPr>
          <w:p w14:paraId="572D575B" w14:textId="5D540227" w:rsidR="0040560B" w:rsidRDefault="0040560B" w:rsidP="0040560B">
            <w:pPr>
              <w:rPr>
                <w:rFonts w:eastAsiaTheme="minorEastAsia"/>
              </w:rPr>
            </w:pPr>
            <w:r>
              <w:rPr>
                <w:rFonts w:eastAsiaTheme="minorEastAsia"/>
              </w:rPr>
              <w:t xml:space="preserve">It’s OK to evaluate this later. </w:t>
            </w:r>
          </w:p>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TableGrid"/>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w:t>
            </w:r>
            <w:proofErr w:type="gramStart"/>
            <w:r>
              <w:rPr>
                <w:rFonts w:hint="eastAsia"/>
              </w:rPr>
              <w:t>companies</w:t>
            </w:r>
            <w:proofErr w:type="gramEnd"/>
            <w:r>
              <w:rPr>
                <w:rFonts w:hint="eastAsia"/>
              </w:rPr>
              <w:t xml:space="preserve">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2D737A">
        <w:trPr>
          <w:trHeight w:val="350"/>
        </w:trPr>
        <w:tc>
          <w:tcPr>
            <w:tcW w:w="2263" w:type="dxa"/>
          </w:tcPr>
          <w:p w14:paraId="63860F5D" w14:textId="77777777" w:rsidR="007C0D89" w:rsidRDefault="007C0D89" w:rsidP="002D737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2D737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w:t>
            </w:r>
            <w:proofErr w:type="spellStart"/>
            <w:r>
              <w:rPr>
                <w:rFonts w:cs="Arial"/>
                <w:lang w:val="en-US" w:bidi="en-US"/>
              </w:rPr>
              <w:t>postion</w:t>
            </w:r>
            <w:proofErr w:type="spellEnd"/>
            <w:r>
              <w:rPr>
                <w:rFonts w:cs="Arial"/>
                <w:lang w:val="en-US" w:bidi="en-US"/>
              </w:rPr>
              <w:t xml:space="preserve"> of UE. Cluster-based approach may not be needed in this case, but would be important for </w:t>
            </w:r>
            <w:r>
              <w:rPr>
                <w:rFonts w:cs="Arial"/>
              </w:rPr>
              <w:t>sub c</w:t>
            </w:r>
            <w:proofErr w:type="spellStart"/>
            <w:r>
              <w:rPr>
                <w:rFonts w:cs="Arial"/>
                <w:lang w:val="en-US" w:bidi="en-US"/>
              </w:rPr>
              <w:t>ase</w:t>
            </w:r>
            <w:proofErr w:type="spellEnd"/>
            <w:r>
              <w:rPr>
                <w:rFonts w:cs="Arial"/>
                <w:lang w:val="en-US" w:bidi="en-US"/>
              </w:rPr>
              <w:t xml:space="preserve"> 2</w:t>
            </w:r>
            <w:r>
              <w:rPr>
                <w:rFonts w:cs="Arial"/>
              </w:rPr>
              <w:t xml:space="preserve"> </w:t>
            </w:r>
            <w:proofErr w:type="gramStart"/>
            <w:r>
              <w:rPr>
                <w:rFonts w:cs="Arial"/>
              </w:rPr>
              <w:t>i.e.</w:t>
            </w:r>
            <w:proofErr w:type="gramEnd"/>
            <w:r>
              <w:rPr>
                <w:rFonts w:cs="Arial"/>
              </w:rPr>
              <w:t xml:space="preserve"> the input measurement result is L3 cell level measurement</w:t>
            </w:r>
          </w:p>
          <w:p w14:paraId="4096C36C" w14:textId="77777777" w:rsidR="007C0D89" w:rsidRDefault="007C0D89" w:rsidP="002D737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w:t>
            </w:r>
            <w:proofErr w:type="spellStart"/>
            <w:r>
              <w:rPr>
                <w:rFonts w:cs="Arial"/>
                <w:lang w:val="en-US" w:bidi="en-US"/>
              </w:rPr>
              <w:t>consistnecy</w:t>
            </w:r>
            <w:proofErr w:type="spellEnd"/>
            <w:r>
              <w:rPr>
                <w:rFonts w:cs="Arial"/>
                <w:lang w:val="en-US" w:bidi="en-US"/>
              </w:rPr>
              <w:t xml:space="preserve"> or frequency correlation between </w:t>
            </w:r>
            <w:r>
              <w:t>non-co-located cells. Using measurements of two non-co-located cells as model input may has the same effect as using one of them as model input, since little additional information will be given to the AI/ML model.</w:t>
            </w:r>
          </w:p>
          <w:p w14:paraId="72D3CC37" w14:textId="77777777" w:rsidR="007C0D89" w:rsidRDefault="007C0D89" w:rsidP="002D737A">
            <w:pPr>
              <w:pBdr>
                <w:top w:val="nil"/>
                <w:left w:val="nil"/>
                <w:bottom w:val="nil"/>
                <w:right w:val="nil"/>
              </w:pBd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w:t>
            </w:r>
            <w:proofErr w:type="gramStart"/>
            <w:r>
              <w:rPr>
                <w:rFonts w:cs="Arial" w:hint="eastAsia"/>
                <w:lang w:val="en-US" w:bidi="en-US"/>
              </w:rPr>
              <w:t>companies</w:t>
            </w:r>
            <w:proofErr w:type="gramEnd"/>
            <w:r>
              <w:rPr>
                <w:rFonts w:cs="Arial" w:hint="eastAsia"/>
                <w:lang w:val="en-US" w:bidi="en-US"/>
              </w:rPr>
              <w:t xml:space="preserve"> report. </w:t>
            </w:r>
            <w:r>
              <w:rPr>
                <w:rFonts w:cs="Arial"/>
                <w:lang w:val="en-US" w:bidi="en-US"/>
              </w:rPr>
              <w:t xml:space="preserve">But </w:t>
            </w:r>
            <w:proofErr w:type="gramStart"/>
            <w:r>
              <w:rPr>
                <w:rFonts w:cs="Arial"/>
                <w:lang w:val="en-US" w:bidi="en-US"/>
              </w:rPr>
              <w:t>If</w:t>
            </w:r>
            <w:proofErr w:type="gramEnd"/>
            <w:r>
              <w:rPr>
                <w:rFonts w:cs="Arial"/>
                <w:lang w:val="en-US" w:bidi="en-US"/>
              </w:rPr>
              <w:t xml:space="preserve">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w:t>
            </w:r>
            <w:proofErr w:type="gramStart"/>
            <w:r>
              <w:rPr>
                <w:rFonts w:cs="Arial"/>
              </w:rPr>
              <w:t>Plus</w:t>
            </w:r>
            <w:proofErr w:type="gramEnd"/>
            <w:r>
              <w:rPr>
                <w:rFonts w:cs="Arial"/>
              </w:rPr>
              <w:t xml:space="preserve"> IN_N should be &gt;= OUT_N because model itself will not produce extra information.</w:t>
            </w:r>
          </w:p>
          <w:p w14:paraId="424E4CD9" w14:textId="77777777" w:rsidR="007C0D89" w:rsidRDefault="007C0D89" w:rsidP="002D737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 xml:space="preserve">MRRS, at least what is “skipped beams to be measured” and what is </w:t>
            </w:r>
            <w:proofErr w:type="gramStart"/>
            <w:r>
              <w:rPr>
                <w:rFonts w:cs="&quot;Times New Roman&quot;"/>
                <w:color w:val="000000"/>
              </w:rPr>
              <w:t>“ total</w:t>
            </w:r>
            <w:proofErr w:type="gramEnd"/>
            <w:r>
              <w:rPr>
                <w:rFonts w:cs="&quot;Times New Roman&quot;"/>
                <w:color w:val="000000"/>
              </w:rPr>
              <w:t xml:space="preserve"> beams to be measured” need be further clarified considering the IN_N and/or OUT_N could be more than one cell.</w:t>
            </w:r>
          </w:p>
        </w:tc>
        <w:tc>
          <w:tcPr>
            <w:tcW w:w="2263" w:type="dxa"/>
          </w:tcPr>
          <w:p w14:paraId="50E6E5D7" w14:textId="77777777" w:rsidR="007C0D89" w:rsidRDefault="007C0D89" w:rsidP="002D737A">
            <w:pPr>
              <w:rPr>
                <w:rFonts w:eastAsiaTheme="minorEastAsia"/>
              </w:rPr>
            </w:pPr>
          </w:p>
        </w:tc>
      </w:tr>
      <w:tr w:rsidR="00034B12" w14:paraId="49D26FA1" w14:textId="77777777">
        <w:trPr>
          <w:trHeight w:val="350"/>
        </w:trPr>
        <w:tc>
          <w:tcPr>
            <w:tcW w:w="2263" w:type="dxa"/>
          </w:tcPr>
          <w:p w14:paraId="6DFABF5B" w14:textId="1270A56A" w:rsidR="00034B12" w:rsidRPr="007C0D89" w:rsidRDefault="006F0508">
            <w:pPr>
              <w:pBdr>
                <w:top w:val="nil"/>
                <w:left w:val="nil"/>
                <w:bottom w:val="nil"/>
                <w:right w:val="nil"/>
              </w:pBdr>
              <w:rPr>
                <w:rFonts w:cs="Arial"/>
              </w:rPr>
            </w:pPr>
            <w:r>
              <w:rPr>
                <w:rFonts w:cs="Arial"/>
              </w:rPr>
              <w:t>Apple</w:t>
            </w:r>
          </w:p>
        </w:tc>
        <w:tc>
          <w:tcPr>
            <w:tcW w:w="5103" w:type="dxa"/>
          </w:tcPr>
          <w:p w14:paraId="50878477" w14:textId="5C107AFC" w:rsidR="00034B12" w:rsidRDefault="006F0508">
            <w:pPr>
              <w:pBdr>
                <w:top w:val="nil"/>
                <w:left w:val="nil"/>
                <w:bottom w:val="nil"/>
                <w:right w:val="nil"/>
              </w:pBdr>
              <w:rPr>
                <w:rFonts w:cs="Arial"/>
                <w:lang w:val="en-US" w:bidi="en-US"/>
              </w:rPr>
            </w:pPr>
            <w:r>
              <w:rPr>
                <w:rFonts w:cs="Arial"/>
                <w:lang w:val="en-US" w:bidi="en-US"/>
              </w:rPr>
              <w:t xml:space="preserve">Can someone (perhaps the proponent?) provide a clear definition of what “cluster” </w:t>
            </w:r>
            <w:proofErr w:type="gramStart"/>
            <w:r>
              <w:rPr>
                <w:rFonts w:cs="Arial"/>
                <w:lang w:val="en-US" w:bidi="en-US"/>
              </w:rPr>
              <w:t>actually means</w:t>
            </w:r>
            <w:proofErr w:type="gramEnd"/>
            <w:r>
              <w:rPr>
                <w:rFonts w:cs="Arial"/>
                <w:lang w:val="en-US" w:bidi="en-US"/>
              </w:rPr>
              <w:t>? It’s hard to have this discussion without such definition.</w:t>
            </w:r>
          </w:p>
        </w:tc>
        <w:tc>
          <w:tcPr>
            <w:tcW w:w="2263" w:type="dxa"/>
          </w:tcPr>
          <w:p w14:paraId="79F1BC51" w14:textId="77777777" w:rsidR="00034B12" w:rsidRDefault="00034B12">
            <w:pPr>
              <w:rPr>
                <w:rFonts w:eastAsiaTheme="minorEastAsia"/>
              </w:rPr>
            </w:pPr>
          </w:p>
        </w:tc>
      </w:tr>
      <w:tr w:rsidR="0040560B" w14:paraId="6FF78857" w14:textId="77777777">
        <w:trPr>
          <w:trHeight w:val="350"/>
        </w:trPr>
        <w:tc>
          <w:tcPr>
            <w:tcW w:w="2263" w:type="dxa"/>
          </w:tcPr>
          <w:p w14:paraId="2911453D" w14:textId="03362F90" w:rsidR="0040560B" w:rsidRDefault="0040560B" w:rsidP="0040560B">
            <w:pPr>
              <w:pBdr>
                <w:top w:val="nil"/>
                <w:left w:val="nil"/>
                <w:bottom w:val="nil"/>
                <w:right w:val="nil"/>
              </w:pBdr>
              <w:rPr>
                <w:rFonts w:cs="Arial"/>
                <w:color w:val="000000"/>
              </w:rPr>
            </w:pPr>
            <w:r>
              <w:t>Mediatek</w:t>
            </w:r>
          </w:p>
        </w:tc>
        <w:tc>
          <w:tcPr>
            <w:tcW w:w="5103" w:type="dxa"/>
          </w:tcPr>
          <w:p w14:paraId="50CB6B1F" w14:textId="77777777" w:rsidR="0040560B" w:rsidRDefault="0040560B" w:rsidP="0040560B">
            <w:r>
              <w:t xml:space="preserve">Issue Intra_F_Cluster_1: Agree with Docomo. </w:t>
            </w:r>
          </w:p>
          <w:p w14:paraId="26D96CDE" w14:textId="77777777" w:rsidR="0040560B" w:rsidRDefault="0040560B" w:rsidP="0040560B">
            <w:r>
              <w:t xml:space="preserve">Issue Intra_F_Cluster_2: Since it considers a cluster of cells, </w:t>
            </w:r>
            <w:proofErr w:type="gramStart"/>
            <w:r>
              <w:t>it’s can be</w:t>
            </w:r>
            <w:proofErr w:type="gramEnd"/>
            <w:r>
              <w:t xml:space="preserve"> either co-located or non-co-located. </w:t>
            </w:r>
          </w:p>
          <w:p w14:paraId="7E323AA4" w14:textId="77777777" w:rsidR="0040560B" w:rsidRDefault="0040560B" w:rsidP="0040560B">
            <w:r>
              <w:t xml:space="preserve">Issue Intra_F_Cluster_3: IN_N and OUT_N can be up to </w:t>
            </w:r>
            <w:proofErr w:type="gramStart"/>
            <w:r>
              <w:t>companies</w:t>
            </w:r>
            <w:proofErr w:type="gramEnd"/>
            <w:r>
              <w:t xml:space="preserve"> report.</w:t>
            </w:r>
          </w:p>
          <w:p w14:paraId="6800960B" w14:textId="77777777" w:rsidR="0040560B" w:rsidRDefault="0040560B" w:rsidP="0040560B">
            <w:r>
              <w:t xml:space="preserve">Issue Intra_F_Cluster_4: RSRP differences, we can use the RSRP difference between the predict value and the measurement value of the same cell as the starting point. Docomo’s suggestion can also be considered with Top-1 cell prediction. </w:t>
            </w:r>
          </w:p>
          <w:p w14:paraId="1699EF28" w14:textId="7989168F" w:rsidR="0040560B" w:rsidRDefault="0040560B" w:rsidP="0040560B">
            <w:pPr>
              <w:pBdr>
                <w:top w:val="nil"/>
                <w:left w:val="nil"/>
                <w:bottom w:val="nil"/>
                <w:right w:val="nil"/>
              </w:pBdr>
              <w:rPr>
                <w:rFonts w:cs="Arial"/>
                <w:color w:val="000000"/>
              </w:rPr>
            </w:pPr>
            <w:r>
              <w:t xml:space="preserve">Our understanding is that the main benefit of considering a cluster-based approach lies in </w:t>
            </w:r>
            <w:bookmarkStart w:id="17" w:name="OLE_LINK229"/>
            <w:r>
              <w:t xml:space="preserve">circumventing </w:t>
            </w:r>
            <w:bookmarkEnd w:id="17"/>
            <w:r>
              <w:t>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w:t>
            </w:r>
            <w:proofErr w:type="gramStart"/>
            <w:r>
              <w:t>specific</w:t>
            </w:r>
            <w:proofErr w:type="gramEnd"/>
            <w:r>
              <w:t xml:space="preserve"> or cluster-specific model to go without evaluation on the generalization performance. </w:t>
            </w:r>
          </w:p>
        </w:tc>
        <w:tc>
          <w:tcPr>
            <w:tcW w:w="2263" w:type="dxa"/>
          </w:tcPr>
          <w:p w14:paraId="2A789BA3" w14:textId="77777777" w:rsidR="0040560B" w:rsidRDefault="0040560B" w:rsidP="0040560B">
            <w:pPr>
              <w:rPr>
                <w:rFonts w:eastAsiaTheme="minorEastAsia"/>
              </w:rPr>
            </w:pPr>
          </w:p>
        </w:tc>
      </w:tr>
    </w:tbl>
    <w:p w14:paraId="0636606E" w14:textId="77777777" w:rsidR="00034B12" w:rsidRDefault="00034B12">
      <w:pPr>
        <w:spacing w:beforeLines="50" w:before="120"/>
      </w:pPr>
    </w:p>
    <w:p w14:paraId="6F1E01F2" w14:textId="77777777" w:rsidR="00034B12" w:rsidRDefault="00A16569">
      <w:pPr>
        <w:pStyle w:val="Heading2"/>
      </w:pPr>
      <w:r>
        <w:rPr>
          <w:rFonts w:hint="eastAsia"/>
        </w:rPr>
        <w:t>S</w:t>
      </w:r>
      <w:r>
        <w:t>imulation assumption</w:t>
      </w:r>
    </w:p>
    <w:p w14:paraId="6D3DA4A3" w14:textId="77777777" w:rsidR="00034B12" w:rsidRDefault="00A16569">
      <w:pPr>
        <w:pStyle w:val="Heading3"/>
      </w:pPr>
      <w:r>
        <w:t>FR1 and FR2</w:t>
      </w:r>
    </w:p>
    <w:p w14:paraId="70E1E7A4" w14:textId="77777777" w:rsidR="00034B12" w:rsidRDefault="00A16569">
      <w:pPr>
        <w:pStyle w:val="Heading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rPr>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034B12" w:rsidRDefault="00A16569">
                            <w:pPr>
                              <w:pStyle w:val="B1"/>
                            </w:pPr>
                            <w:r>
                              <w:t>-</w:t>
                            </w:r>
                            <w:r>
                              <w:tab/>
                              <w:t>Option 1: Linear trajectory model with random direction change.</w:t>
                            </w:r>
                          </w:p>
                          <w:p w14:paraId="77F8FF2A" w14:textId="77777777" w:rsidR="00034B12" w:rsidRDefault="00A16569">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034B12" w:rsidRDefault="00A16569">
                            <w:pPr>
                              <w:pStyle w:val="B3"/>
                            </w:pPr>
                            <w:r>
                              <w:t>-</w:t>
                            </w:r>
                            <w:r>
                              <w:tab/>
                              <w:t>UE moves straight within the time interval with the fixed speed.</w:t>
                            </w:r>
                          </w:p>
                          <w:p w14:paraId="00581ADE" w14:textId="77777777" w:rsidR="00034B12" w:rsidRDefault="00A16569">
                            <w:pPr>
                              <w:pStyle w:val="B1"/>
                            </w:pPr>
                            <w:r>
                              <w:t>-</w:t>
                            </w:r>
                            <w:r>
                              <w:tab/>
                              <w:t>Option 2: Linear trajectory model with random and smooth direction change.</w:t>
                            </w:r>
                          </w:p>
                          <w:p w14:paraId="4F0B5D16" w14:textId="77777777" w:rsidR="00034B12" w:rsidRDefault="00A16569">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034B12" w:rsidRDefault="00A16569">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034B12" w:rsidRDefault="00A16569">
                            <w:pPr>
                              <w:pStyle w:val="B3"/>
                            </w:pPr>
                            <w:r>
                              <w:t>-</w:t>
                            </w:r>
                            <w:r>
                              <w:tab/>
                              <w:t>UE moves straight within the time sub-interval with the fixed speed.</w:t>
                            </w:r>
                          </w:p>
                          <w:p w14:paraId="47D5F2A1" w14:textId="77777777" w:rsidR="00034B12" w:rsidRDefault="00A16569">
                            <w:pPr>
                              <w:pStyle w:val="B1"/>
                            </w:pPr>
                            <w:r>
                              <w:t>-</w:t>
                            </w:r>
                            <w:r>
                              <w:tab/>
                              <w:t xml:space="preserve">Option 3: Random direction straight-line trajectories. </w:t>
                            </w:r>
                          </w:p>
                          <w:p w14:paraId="75C9DA22" w14:textId="77777777" w:rsidR="00034B12" w:rsidRDefault="00A16569">
                            <w:pPr>
                              <w:pStyle w:val="B2"/>
                            </w:pPr>
                            <w:r>
                              <w:t>-</w:t>
                            </w:r>
                            <w:r>
                              <w:tab/>
                              <w:t>Initial UE location, moving direction and speed: UE is randomly dropped in a cell, and an initial moving direction is randomly selected, with a fixed speed.</w:t>
                            </w:r>
                          </w:p>
                          <w:p w14:paraId="5BC24DC6" w14:textId="77777777" w:rsidR="00034B12" w:rsidRDefault="00A16569">
                            <w:pPr>
                              <w:pStyle w:val="B3"/>
                            </w:pPr>
                            <w:r>
                              <w:t>-</w:t>
                            </w:r>
                            <w:r>
                              <w:tab/>
                              <w:t>The initial UE location should be randomly drop within the following blue area:</w:t>
                            </w:r>
                          </w:p>
                          <w:p w14:paraId="3E377568" w14:textId="1C8F146C" w:rsidR="00034B12" w:rsidRDefault="000E6A0A" w:rsidP="00A86EB5">
                            <w:pPr>
                              <w:pStyle w:val="TH"/>
                            </w:pPr>
                            <w:r w:rsidRPr="000E6A0A">
                              <w:rPr>
                                <w:b w:val="0"/>
                                <w:noProof/>
                              </w:rPr>
                              <w:object w:dxaOrig="3455" w:dyaOrig="2943" w14:anchorId="5DED608D">
                                <v:shape id="_x0000_i1034" type="#_x0000_t75" alt="" style="width:173.95pt;height:150.25pt;mso-width-percent:0;mso-height-percent:0;mso-width-percent:0;mso-height-percent:0" o:ole="">
                                  <v:imagedata r:id="rId32" o:title=""/>
                                </v:shape>
                                <o:OLEObject Type="Embed" ProgID="Visio.Drawing.15" ShapeID="_x0000_i1034" DrawAspect="Content" ObjectID="_1776007451" r:id="rId33"/>
                              </w:object>
                            </w:r>
                          </w:p>
                          <w:p w14:paraId="709FECDF" w14:textId="77777777" w:rsidR="00034B12" w:rsidRDefault="00A16569">
                            <w:pPr>
                              <w:pStyle w:val="B3"/>
                            </w:pPr>
                            <w:r>
                              <w:t xml:space="preserve">where d1 is the minimum distance that UE should be away from the BS. </w:t>
                            </w:r>
                          </w:p>
                          <w:p w14:paraId="424F1BE6" w14:textId="77777777" w:rsidR="00034B12" w:rsidRDefault="00A16569">
                            <w:pPr>
                              <w:pStyle w:val="B4"/>
                            </w:pPr>
                            <w:r>
                              <w:t>-</w:t>
                            </w:r>
                            <w:r>
                              <w:tab/>
                              <w:t>Each sector is a cell and that the cell association is geometry based.</w:t>
                            </w:r>
                          </w:p>
                          <w:p w14:paraId="6FEE2E2E" w14:textId="77777777" w:rsidR="00034B12" w:rsidRDefault="00A16569">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type w14:anchorId="56B41BE1" id="_x0000_t202" coordsize="21600,21600" o:spt="202" path="m,l,21600r21600,l21600,xe">
                <v:stroke joinstyle="miter"/>
                <v:path gradientshapeok="t" o:connecttype="rect"/>
              </v:shapetype>
              <v:shape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Kx5wEAANIDAAAOAAAAZHJzL2Uyb0RvYy54bWysU9uO2yAQfa/Uf0C8N3aySbaxQlbtrlJV&#10;6k3a7gdgjGMkzNCBxE6/vmOcpNl2n6r6ATHM+HDmzGF917eWHTQGA07w6STnTDsFlXE7wZ++b9+8&#10;5SxE6SppwWnBjzrwu83rV+vOF3oGDdhKIyMQF4rOC97E6IssC6rRrQwT8NpRsgZsZaQQd1mFsiP0&#10;1mazPF9mHWDlEZQOgU4fxiTfJPy61ip+reugI7OCE7eYVkxrOazZZi2LHUrfGHWiIf+BRSuNo0sv&#10;UA8ySrZH8xdUaxRCgDpOFLQZ1LVROvVA3UzzP7p5bKTXqRcSJ/iLTOH/waovh0f/DVns30NPAxwE&#10;6XwownBYdp+hoqHJfYTUXV9jO3RJvBlVk6DHi4i6j0zR4fJ2vrpZrDhTlJvO8/lylmTOZHH+3WOI&#10;HzS0bNgIjjSlBC8Pn0IkAlR6LhluC2BNtTXWpgB35b1FdpA00W36Bs70y7My61gn+GoxWyTkZ7lw&#10;DZGn7yWI1kSNI7R1dMNZllGg2Jc9M5Xgs7NkJVRHEg1hNBk9Cto0gD8568hggocfe4maM/vR0QRv&#10;yb6DI1Nws0wBXmfK64x0iqAEj5yN2/uYXJwk8e9oQFuTpBtYjkxOlMk4SZ6TyQdnXsep6vdT3PwC&#10;AAD//wMAUEsDBBQABgAIAAAAIQAOEZHM3gAAAAsBAAAPAAAAZHJzL2Rvd25yZXYueG1sTI/BTsMw&#10;EETvSPyDtUjcqFNLBEjjVFCEOHBqqdSrY2/jqPE6it0m+XtcLnAZaTWa2XnlenIdu+AQWk8SlosM&#10;GJL2pqVGwv774+EZWIiKjOo8oYQZA6yr25tSFcaPtMXLLjYslVAolAQbY19wHrRFp8LC90jJO/rB&#10;qZjOoeFmUGMqdx0XWZZzp1pKH6zqcWNRn3ZnJ+HwZvXW9ePjl57zPX3a+jBvnqS8v5veV0leV8Ai&#10;TvEvAVeGtB+qNKz2ZzKBdRISTfzVq5fl4gVYLUGIpQBelfw/Q/UDAAD//wMAUEsBAi0AFAAGAAgA&#10;AAAhALaDOJL+AAAA4QEAABMAAAAAAAAAAAAAAAAAAAAAAFtDb250ZW50X1R5cGVzXS54bWxQSwEC&#10;LQAUAAYACAAAACEAOP0h/9YAAACUAQAACwAAAAAAAAAAAAAAAAAvAQAAX3JlbHMvLnJlbHNQSwEC&#10;LQAUAAYACAAAACEABRxisecBAADSAwAADgAAAAAAAAAAAAAAAAAuAgAAZHJzL2Uyb0RvYy54bWxQ&#10;SwECLQAUAAYACAAAACEADhGRzN4AAAALAQAADwAAAAAAAAAAAAAAAABBBAAAZHJzL2Rvd25yZXYu&#10;eG1sUEsFBgAAAAAEAAQA8wAAAEwFAAAAAA==&#10;">
                <v:textbox style="mso-fit-shape-to-text:t" inset="2mm,1mm,2mm,1mm">
                  <w:txbxContent>
                    <w:p w14:paraId="1B8FD55D" w14:textId="77777777" w:rsidR="00034B12" w:rsidRDefault="00A16569">
                      <w:pPr>
                        <w:pStyle w:val="B1"/>
                      </w:pPr>
                      <w:r>
                        <w:t>-</w:t>
                      </w:r>
                      <w:r>
                        <w:tab/>
                        <w:t>Option 1: Linear trajectory model with random direction change.</w:t>
                      </w:r>
                    </w:p>
                    <w:p w14:paraId="77F8FF2A" w14:textId="77777777" w:rsidR="00034B12" w:rsidRDefault="00A16569">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034B12" w:rsidRDefault="00A16569">
                      <w:pPr>
                        <w:pStyle w:val="B3"/>
                      </w:pPr>
                      <w:r>
                        <w:t>-</w:t>
                      </w:r>
                      <w:r>
                        <w:tab/>
                        <w:t>UE moves straight within the time interval with the fixed speed.</w:t>
                      </w:r>
                    </w:p>
                    <w:p w14:paraId="00581ADE" w14:textId="77777777" w:rsidR="00034B12" w:rsidRDefault="00A16569">
                      <w:pPr>
                        <w:pStyle w:val="B1"/>
                      </w:pPr>
                      <w:r>
                        <w:t>-</w:t>
                      </w:r>
                      <w:r>
                        <w:tab/>
                        <w:t>Option 2: Linear trajectory model with random and smooth direction change.</w:t>
                      </w:r>
                    </w:p>
                    <w:p w14:paraId="4F0B5D16" w14:textId="77777777" w:rsidR="00034B12" w:rsidRDefault="00A16569">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034B12" w:rsidRDefault="00A16569">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034B12" w:rsidRDefault="00A16569">
                      <w:pPr>
                        <w:pStyle w:val="B3"/>
                      </w:pPr>
                      <w:r>
                        <w:t>-</w:t>
                      </w:r>
                      <w:r>
                        <w:tab/>
                        <w:t>UE moves straight within the time sub-interval with the fixed speed.</w:t>
                      </w:r>
                    </w:p>
                    <w:p w14:paraId="47D5F2A1" w14:textId="77777777" w:rsidR="00034B12" w:rsidRDefault="00A16569">
                      <w:pPr>
                        <w:pStyle w:val="B1"/>
                      </w:pPr>
                      <w:r>
                        <w:t>-</w:t>
                      </w:r>
                      <w:r>
                        <w:tab/>
                        <w:t xml:space="preserve">Option 3: Random direction straight-line trajectories. </w:t>
                      </w:r>
                    </w:p>
                    <w:p w14:paraId="75C9DA22" w14:textId="77777777" w:rsidR="00034B12" w:rsidRDefault="00A16569">
                      <w:pPr>
                        <w:pStyle w:val="B2"/>
                      </w:pPr>
                      <w:r>
                        <w:t>-</w:t>
                      </w:r>
                      <w:r>
                        <w:tab/>
                        <w:t>Initial UE location, moving direction and speed: UE is randomly dropped in a cell, and an initial moving direction is randomly selected, with a fixed speed.</w:t>
                      </w:r>
                    </w:p>
                    <w:p w14:paraId="5BC24DC6" w14:textId="77777777" w:rsidR="00034B12" w:rsidRDefault="00A16569">
                      <w:pPr>
                        <w:pStyle w:val="B3"/>
                      </w:pPr>
                      <w:r>
                        <w:t>-</w:t>
                      </w:r>
                      <w:r>
                        <w:tab/>
                        <w:t>The initial UE location should be randomly drop within the following blue area:</w:t>
                      </w:r>
                    </w:p>
                    <w:p w14:paraId="3E377568" w14:textId="1C8F146C" w:rsidR="00034B12" w:rsidRDefault="000E6A0A" w:rsidP="00A86EB5">
                      <w:pPr>
                        <w:pStyle w:val="TH"/>
                      </w:pPr>
                      <w:r w:rsidRPr="000E6A0A">
                        <w:rPr>
                          <w:b w:val="0"/>
                          <w:noProof/>
                        </w:rPr>
                        <w:object w:dxaOrig="3455" w:dyaOrig="2943" w14:anchorId="5DED608D">
                          <v:shape id="_x0000_i1036" type="#_x0000_t75" alt="" style="width:173.95pt;height:150.25pt;mso-width-percent:0;mso-height-percent:0;mso-width-percent:0;mso-height-percent:0" o:ole="">
                            <v:imagedata r:id="rId34" o:title=""/>
                          </v:shape>
                          <o:OLEObject Type="Embed" ProgID="Visio.Drawing.15" ShapeID="_x0000_i1036" DrawAspect="Content" ObjectID="_1775977108" r:id="rId35"/>
                        </w:object>
                      </w:r>
                    </w:p>
                    <w:p w14:paraId="709FECDF" w14:textId="77777777" w:rsidR="00034B12" w:rsidRDefault="00A16569">
                      <w:pPr>
                        <w:pStyle w:val="B3"/>
                      </w:pPr>
                      <w:r>
                        <w:t xml:space="preserve">where d1 is the minimum distance that UE should be away from the BS. </w:t>
                      </w:r>
                    </w:p>
                    <w:p w14:paraId="424F1BE6" w14:textId="77777777" w:rsidR="00034B12" w:rsidRDefault="00A16569">
                      <w:pPr>
                        <w:pStyle w:val="B4"/>
                      </w:pPr>
                      <w:r>
                        <w:t>-</w:t>
                      </w:r>
                      <w:r>
                        <w:tab/>
                        <w:t>Each sector is a cell and that the cell association is geometry based.</w:t>
                      </w:r>
                    </w:p>
                    <w:p w14:paraId="6FEE2E2E" w14:textId="77777777" w:rsidR="00034B12" w:rsidRDefault="00A16569">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w:t>
      </w:r>
      <w:proofErr w:type="gramStart"/>
      <w:r>
        <w:t>view</w:t>
      </w:r>
      <w:proofErr w:type="gramEnd"/>
      <w:r>
        <w:t xml:space="preserve">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TableGrid"/>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2D737A">
        <w:trPr>
          <w:trHeight w:val="350"/>
        </w:trPr>
        <w:tc>
          <w:tcPr>
            <w:tcW w:w="2263" w:type="dxa"/>
          </w:tcPr>
          <w:p w14:paraId="3B064F01" w14:textId="77777777" w:rsidR="007C0D89" w:rsidRDefault="007C0D89" w:rsidP="002D737A">
            <w:pPr>
              <w:rPr>
                <w:rFonts w:eastAsiaTheme="minorEastAsia"/>
              </w:rPr>
            </w:pPr>
            <w:r>
              <w:rPr>
                <w:rFonts w:eastAsiaTheme="minorEastAsia"/>
              </w:rPr>
              <w:t>OPPO</w:t>
            </w:r>
          </w:p>
        </w:tc>
        <w:tc>
          <w:tcPr>
            <w:tcW w:w="2268" w:type="dxa"/>
          </w:tcPr>
          <w:p w14:paraId="7C11A5DD" w14:textId="77777777" w:rsidR="007C0D89" w:rsidRDefault="007C0D89" w:rsidP="002D737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2D737A">
            <w:pPr>
              <w:rPr>
                <w:rFonts w:eastAsiaTheme="minorEastAsia"/>
              </w:rPr>
            </w:pPr>
            <w:r>
              <w:rPr>
                <w:rFonts w:eastAsiaTheme="minorEastAsia"/>
              </w:rPr>
              <w:t xml:space="preserve">Option 3 makes the prediction easier but is rather simple to model UE moving </w:t>
            </w:r>
            <w:proofErr w:type="spellStart"/>
            <w:r>
              <w:rPr>
                <w:rFonts w:eastAsiaTheme="minorEastAsia"/>
              </w:rPr>
              <w:t>behavior</w:t>
            </w:r>
            <w:proofErr w:type="spellEnd"/>
            <w:r>
              <w:rPr>
                <w:rFonts w:eastAsiaTheme="minorEastAsia"/>
              </w:rPr>
              <w:t>.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04B7EF00" w:rsidR="00034B12" w:rsidRPr="007C0D89" w:rsidRDefault="006F0508">
            <w:pPr>
              <w:rPr>
                <w:rFonts w:eastAsiaTheme="minorEastAsia"/>
              </w:rPr>
            </w:pPr>
            <w:r>
              <w:rPr>
                <w:rFonts w:eastAsiaTheme="minorEastAsia"/>
              </w:rPr>
              <w:t>Apple</w:t>
            </w:r>
          </w:p>
        </w:tc>
        <w:tc>
          <w:tcPr>
            <w:tcW w:w="2268" w:type="dxa"/>
          </w:tcPr>
          <w:p w14:paraId="1E82D3D7" w14:textId="695A9740" w:rsidR="00034B12" w:rsidRDefault="006F0508">
            <w:pPr>
              <w:rPr>
                <w:rFonts w:eastAsiaTheme="minorEastAsia"/>
              </w:rPr>
            </w:pPr>
            <w:r>
              <w:rPr>
                <w:rFonts w:eastAsiaTheme="minorEastAsia"/>
              </w:rPr>
              <w:t>Option 3 or 1</w:t>
            </w:r>
          </w:p>
        </w:tc>
        <w:tc>
          <w:tcPr>
            <w:tcW w:w="5098" w:type="dxa"/>
          </w:tcPr>
          <w:p w14:paraId="10F8A43F" w14:textId="77777777" w:rsidR="00034B12" w:rsidRDefault="006F0508">
            <w:pPr>
              <w:rPr>
                <w:rFonts w:eastAsiaTheme="minorEastAsia"/>
              </w:rPr>
            </w:pPr>
            <w:r>
              <w:rPr>
                <w:rFonts w:eastAsiaTheme="minorEastAsia"/>
              </w:rPr>
              <w:t>Slight preference for option 3 (for simplicity), but we can accept option 1.</w:t>
            </w:r>
          </w:p>
          <w:p w14:paraId="1C05A89D" w14:textId="271E336D" w:rsidR="006F0508" w:rsidRDefault="006F0508">
            <w:pPr>
              <w:rPr>
                <w:rFonts w:eastAsiaTheme="minorEastAsia"/>
              </w:rPr>
            </w:pPr>
            <w:r>
              <w:rPr>
                <w:rFonts w:eastAsiaTheme="minorEastAsia"/>
              </w:rPr>
              <w:t>Furthermore, we think a single option should be agreed.</w:t>
            </w:r>
          </w:p>
        </w:tc>
      </w:tr>
      <w:tr w:rsidR="0040560B" w14:paraId="01E0EB72" w14:textId="77777777">
        <w:trPr>
          <w:trHeight w:val="350"/>
        </w:trPr>
        <w:tc>
          <w:tcPr>
            <w:tcW w:w="2263" w:type="dxa"/>
          </w:tcPr>
          <w:p w14:paraId="5E7540B7" w14:textId="2A3E0D0C" w:rsidR="0040560B" w:rsidRDefault="0040560B" w:rsidP="0040560B">
            <w:pPr>
              <w:rPr>
                <w:rFonts w:eastAsiaTheme="minorEastAsia"/>
              </w:rPr>
            </w:pPr>
            <w:r>
              <w:rPr>
                <w:rFonts w:eastAsiaTheme="minorEastAsia"/>
              </w:rPr>
              <w:t>Mediatek</w:t>
            </w:r>
          </w:p>
        </w:tc>
        <w:tc>
          <w:tcPr>
            <w:tcW w:w="2268" w:type="dxa"/>
          </w:tcPr>
          <w:p w14:paraId="53409C1F" w14:textId="77777777" w:rsidR="0040560B" w:rsidRDefault="0040560B" w:rsidP="0040560B">
            <w:pPr>
              <w:rPr>
                <w:rFonts w:eastAsiaTheme="minorEastAsia"/>
              </w:rPr>
            </w:pPr>
          </w:p>
        </w:tc>
        <w:tc>
          <w:tcPr>
            <w:tcW w:w="5098" w:type="dxa"/>
          </w:tcPr>
          <w:p w14:paraId="70B243D3" w14:textId="29876053" w:rsidR="0040560B" w:rsidRDefault="0040560B" w:rsidP="0040560B">
            <w:pPr>
              <w:rPr>
                <w:rFonts w:eastAsiaTheme="minorEastAsia"/>
              </w:rPr>
            </w:pPr>
            <w:r>
              <w:rPr>
                <w:rFonts w:eastAsiaTheme="minorEastAsia"/>
              </w:rPr>
              <w:t xml:space="preserve">No need to down select. We may need to have all the trajectory options to evaluate the generalization performance. </w:t>
            </w: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w:t>
      </w:r>
      <w:proofErr w:type="gramStart"/>
      <w:r>
        <w:t>cell</w:t>
      </w:r>
      <w:proofErr w:type="gramEnd"/>
      <w:r>
        <w:t xml:space="preserve">, UE moves with one predefined UE trajectory. When UE reaches the boundary, how should UE do? </w:t>
      </w:r>
      <w:proofErr w:type="gramStart"/>
      <w:r>
        <w:t>TR[</w:t>
      </w:r>
      <w:proofErr w:type="gramEnd"/>
      <w:r>
        <w:t>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w:t>
      </w:r>
      <w:proofErr w:type="gramStart"/>
      <w:r>
        <w:t>TR[</w:t>
      </w:r>
      <w:proofErr w:type="gramEnd"/>
      <w:r>
        <w:t>2] also adopt option3. These 3 options are illustrated with a nice Figure in [12].</w:t>
      </w:r>
    </w:p>
    <w:p w14:paraId="3A21C606" w14:textId="255A1B41" w:rsidR="00034B12" w:rsidRDefault="000E6A0A">
      <w:pPr>
        <w:spacing w:before="120" w:line="276" w:lineRule="auto"/>
        <w:jc w:val="center"/>
      </w:pPr>
      <w:r>
        <w:rPr>
          <w:noProof/>
        </w:rPr>
        <w:object w:dxaOrig="13905" w:dyaOrig="14535" w14:anchorId="3ADDE91A">
          <v:shape id="_x0000_i1035" type="#_x0000_t75" alt="" style="width:116.1pt;height:122.1pt;mso-width-percent:0;mso-height-percent:0;mso-width-percent:0;mso-height-percent:0" o:ole="">
            <v:imagedata r:id="rId36" o:title=""/>
          </v:shape>
          <o:OLEObject Type="Embed" ProgID="Visio.Drawing.15" ShapeID="_x0000_i1035" DrawAspect="Content" ObjectID="_1776007448" r:id="rId37"/>
        </w:object>
      </w:r>
      <w:r>
        <w:rPr>
          <w:noProof/>
        </w:rPr>
        <w:object w:dxaOrig="11070" w:dyaOrig="11295" w14:anchorId="0A062A91">
          <v:shape id="_x0000_i1036" type="#_x0000_t75" alt="" style="width:112.9pt;height:115.75pt;mso-width-percent:0;mso-height-percent:0;mso-width-percent:0;mso-height-percent:0" o:ole="">
            <v:imagedata r:id="rId38" o:title=""/>
          </v:shape>
          <o:OLEObject Type="Embed" ProgID="Visio.Drawing.15" ShapeID="_x0000_i1036" DrawAspect="Content" ObjectID="_1776007449" r:id="rId39"/>
        </w:object>
      </w:r>
      <w:r w:rsidR="00A16569">
        <w:t xml:space="preserve"> </w:t>
      </w:r>
      <w:r>
        <w:rPr>
          <w:noProof/>
        </w:rPr>
        <w:object w:dxaOrig="13905" w:dyaOrig="14535" w14:anchorId="21A017CA">
          <v:shape id="_x0000_i1037" type="#_x0000_t75" alt="" style="width:111.95pt;height:117pt;mso-width-percent:0;mso-height-percent:0;mso-width-percent:0;mso-height-percent:0" o:ole="">
            <v:imagedata r:id="rId40" o:title=""/>
          </v:shape>
          <o:OLEObject Type="Embed" ProgID="Visio.Drawing.15" ShapeID="_x0000_i1037" DrawAspect="Content" ObjectID="_1776007450" r:id="rId41"/>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TableGrid"/>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2D737A">
        <w:trPr>
          <w:trHeight w:val="350"/>
        </w:trPr>
        <w:tc>
          <w:tcPr>
            <w:tcW w:w="2263" w:type="dxa"/>
          </w:tcPr>
          <w:p w14:paraId="0B325FD1" w14:textId="77777777" w:rsidR="007C0D89" w:rsidRDefault="007C0D89" w:rsidP="002D737A">
            <w:pPr>
              <w:rPr>
                <w:rFonts w:eastAsiaTheme="minorEastAsia"/>
              </w:rPr>
            </w:pPr>
            <w:r>
              <w:rPr>
                <w:rFonts w:eastAsiaTheme="minorEastAsia"/>
              </w:rPr>
              <w:t>OPPO</w:t>
            </w:r>
          </w:p>
        </w:tc>
        <w:tc>
          <w:tcPr>
            <w:tcW w:w="2268" w:type="dxa"/>
          </w:tcPr>
          <w:p w14:paraId="269286FB" w14:textId="77777777" w:rsidR="007C0D89" w:rsidRDefault="007C0D89" w:rsidP="002D737A">
            <w:pPr>
              <w:rPr>
                <w:rFonts w:eastAsiaTheme="minorEastAsia"/>
              </w:rPr>
            </w:pPr>
            <w:r>
              <w:rPr>
                <w:rFonts w:eastAsiaTheme="minorEastAsia"/>
              </w:rPr>
              <w:t>Option 3</w:t>
            </w:r>
          </w:p>
        </w:tc>
        <w:tc>
          <w:tcPr>
            <w:tcW w:w="5098" w:type="dxa"/>
          </w:tcPr>
          <w:p w14:paraId="5E510B8C" w14:textId="77777777" w:rsidR="007C0D89" w:rsidRDefault="007C0D89" w:rsidP="002D737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0A5BE8B6" w:rsidR="00034B12" w:rsidRPr="007C0D89" w:rsidRDefault="006F0508">
            <w:pPr>
              <w:rPr>
                <w:rFonts w:eastAsiaTheme="minorEastAsia"/>
              </w:rPr>
            </w:pPr>
            <w:r>
              <w:rPr>
                <w:rFonts w:eastAsiaTheme="minorEastAsia"/>
              </w:rPr>
              <w:t>Apple</w:t>
            </w:r>
          </w:p>
        </w:tc>
        <w:tc>
          <w:tcPr>
            <w:tcW w:w="2268" w:type="dxa"/>
          </w:tcPr>
          <w:p w14:paraId="2AD8E061" w14:textId="1ACF313F" w:rsidR="00034B12" w:rsidRDefault="006F0508">
            <w:pPr>
              <w:rPr>
                <w:rFonts w:eastAsiaTheme="minorEastAsia"/>
              </w:rPr>
            </w:pPr>
            <w:r>
              <w:rPr>
                <w:rFonts w:eastAsiaTheme="minorEastAsia"/>
              </w:rPr>
              <w:t>Option 3</w:t>
            </w:r>
          </w:p>
        </w:tc>
        <w:tc>
          <w:tcPr>
            <w:tcW w:w="5098" w:type="dxa"/>
          </w:tcPr>
          <w:p w14:paraId="5D24A63A" w14:textId="79EC9BD3" w:rsidR="00034B12" w:rsidRDefault="00034B12">
            <w:pPr>
              <w:rPr>
                <w:rFonts w:eastAsiaTheme="minorEastAsia"/>
              </w:rPr>
            </w:pPr>
          </w:p>
        </w:tc>
      </w:tr>
      <w:tr w:rsidR="0040560B" w14:paraId="61749F8A" w14:textId="77777777">
        <w:trPr>
          <w:trHeight w:val="350"/>
        </w:trPr>
        <w:tc>
          <w:tcPr>
            <w:tcW w:w="2263" w:type="dxa"/>
          </w:tcPr>
          <w:p w14:paraId="33BE3BAC" w14:textId="27BB9AE4" w:rsidR="0040560B" w:rsidRDefault="0040560B" w:rsidP="0040560B">
            <w:pPr>
              <w:rPr>
                <w:rFonts w:eastAsiaTheme="minorEastAsia"/>
              </w:rPr>
            </w:pPr>
            <w:r>
              <w:rPr>
                <w:rFonts w:eastAsiaTheme="minorEastAsia"/>
              </w:rPr>
              <w:t>Mediatek</w:t>
            </w:r>
          </w:p>
        </w:tc>
        <w:tc>
          <w:tcPr>
            <w:tcW w:w="2268" w:type="dxa"/>
          </w:tcPr>
          <w:p w14:paraId="24040CED" w14:textId="6331D1E0" w:rsidR="0040560B" w:rsidRDefault="0040560B" w:rsidP="0040560B">
            <w:pPr>
              <w:rPr>
                <w:rFonts w:eastAsiaTheme="minorEastAsia"/>
              </w:rPr>
            </w:pPr>
            <w:r>
              <w:rPr>
                <w:rFonts w:eastAsiaTheme="minorEastAsia"/>
              </w:rPr>
              <w:t>Leave for company implementation</w:t>
            </w:r>
          </w:p>
        </w:tc>
        <w:tc>
          <w:tcPr>
            <w:tcW w:w="5098" w:type="dxa"/>
          </w:tcPr>
          <w:p w14:paraId="4A70B8F6" w14:textId="094D6F4C" w:rsidR="0040560B" w:rsidRDefault="0040560B" w:rsidP="0040560B">
            <w:pPr>
              <w:rPr>
                <w:rFonts w:eastAsiaTheme="minorEastAsia"/>
              </w:rPr>
            </w:pPr>
            <w:r>
              <w:rPr>
                <w:rFonts w:eastAsiaTheme="minorEastAsia"/>
              </w:rPr>
              <w:t>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option 2.</w:t>
            </w:r>
          </w:p>
        </w:tc>
      </w:tr>
    </w:tbl>
    <w:p w14:paraId="521959BB" w14:textId="77777777" w:rsidR="00034B12" w:rsidRDefault="00034B12"/>
    <w:p w14:paraId="31944AA7" w14:textId="77777777" w:rsidR="00034B12" w:rsidRDefault="00A16569">
      <w:pPr>
        <w:pStyle w:val="Heading4"/>
      </w:pPr>
      <w:r>
        <w:t xml:space="preserve">Traffic model </w:t>
      </w:r>
    </w:p>
    <w:p w14:paraId="2100BBD7" w14:textId="77777777" w:rsidR="00034B12" w:rsidRDefault="00A16569">
      <w:r>
        <w:t xml:space="preserve">In the simulation assumption from contribution [4][5][6][7][8][11], no one select traffic model as simulation parameter. [13] also propose not to consider user plane related performance. Without simulating traffic model, a </w:t>
      </w:r>
      <w:proofErr w:type="gramStart"/>
      <w:r>
        <w:t>lot</w:t>
      </w:r>
      <w:proofErr w:type="gramEnd"/>
      <w:r>
        <w:t xml:space="preserve"> calculation power can be saved during simulation which help make progress in RAN2.</w:t>
      </w:r>
    </w:p>
    <w:p w14:paraId="3432F269" w14:textId="77777777" w:rsidR="00034B12" w:rsidRDefault="00A16569">
      <w:pPr>
        <w:rPr>
          <w:b/>
        </w:rPr>
      </w:pPr>
      <w:r>
        <w:rPr>
          <w:b/>
        </w:rPr>
        <w:t xml:space="preserve">Question 2.3.1.2-1 Do you agree that no traffic model is simulated </w:t>
      </w:r>
      <w:proofErr w:type="gramStart"/>
      <w:r>
        <w:rPr>
          <w:b/>
        </w:rPr>
        <w:t>in order to</w:t>
      </w:r>
      <w:proofErr w:type="gramEnd"/>
      <w:r>
        <w:rPr>
          <w:b/>
        </w:rPr>
        <w:t xml:space="preserve"> evaluate user plane related performance e.g., user throughput?</w:t>
      </w:r>
    </w:p>
    <w:tbl>
      <w:tblPr>
        <w:tblStyle w:val="TableGrid"/>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2D737A">
        <w:trPr>
          <w:trHeight w:val="350"/>
        </w:trPr>
        <w:tc>
          <w:tcPr>
            <w:tcW w:w="2263" w:type="dxa"/>
          </w:tcPr>
          <w:p w14:paraId="77513A23" w14:textId="77777777" w:rsidR="007C0D89" w:rsidRDefault="007C0D89" w:rsidP="002D737A">
            <w:pPr>
              <w:rPr>
                <w:rFonts w:eastAsiaTheme="minorEastAsia"/>
              </w:rPr>
            </w:pPr>
            <w:r>
              <w:rPr>
                <w:rFonts w:eastAsiaTheme="minorEastAsia"/>
              </w:rPr>
              <w:t>OPPO</w:t>
            </w:r>
          </w:p>
        </w:tc>
        <w:tc>
          <w:tcPr>
            <w:tcW w:w="2268" w:type="dxa"/>
          </w:tcPr>
          <w:p w14:paraId="02303E57" w14:textId="77777777" w:rsidR="007C0D89" w:rsidRDefault="007C0D89" w:rsidP="002D737A">
            <w:pPr>
              <w:rPr>
                <w:rFonts w:eastAsiaTheme="minorEastAsia"/>
              </w:rPr>
            </w:pPr>
            <w:r>
              <w:rPr>
                <w:rFonts w:eastAsiaTheme="minorEastAsia"/>
              </w:rPr>
              <w:t>Yes</w:t>
            </w:r>
          </w:p>
        </w:tc>
        <w:tc>
          <w:tcPr>
            <w:tcW w:w="5098" w:type="dxa"/>
          </w:tcPr>
          <w:p w14:paraId="0FD43932" w14:textId="77777777" w:rsidR="007C0D89" w:rsidRDefault="007C0D89" w:rsidP="002D737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034B12" w14:paraId="1149267D" w14:textId="77777777">
        <w:trPr>
          <w:trHeight w:val="350"/>
        </w:trPr>
        <w:tc>
          <w:tcPr>
            <w:tcW w:w="2263" w:type="dxa"/>
          </w:tcPr>
          <w:p w14:paraId="68EA869C" w14:textId="43158EC7" w:rsidR="00034B12" w:rsidRPr="007C0D89" w:rsidRDefault="006F0508">
            <w:pPr>
              <w:rPr>
                <w:rFonts w:eastAsiaTheme="minorEastAsia"/>
              </w:rPr>
            </w:pPr>
            <w:r>
              <w:rPr>
                <w:rFonts w:eastAsiaTheme="minorEastAsia"/>
              </w:rPr>
              <w:t>Apple</w:t>
            </w:r>
          </w:p>
        </w:tc>
        <w:tc>
          <w:tcPr>
            <w:tcW w:w="2268" w:type="dxa"/>
          </w:tcPr>
          <w:p w14:paraId="083AF0E8" w14:textId="30695A95" w:rsidR="00034B12" w:rsidRDefault="006F0508">
            <w:pPr>
              <w:rPr>
                <w:rFonts w:eastAsiaTheme="minorEastAsia"/>
              </w:rPr>
            </w:pPr>
            <w:r>
              <w:rPr>
                <w:rFonts w:eastAsiaTheme="minorEastAsia"/>
              </w:rPr>
              <w:t>Yes</w:t>
            </w:r>
          </w:p>
        </w:tc>
        <w:tc>
          <w:tcPr>
            <w:tcW w:w="5098" w:type="dxa"/>
          </w:tcPr>
          <w:p w14:paraId="5838ACC7" w14:textId="2EEF1FB7" w:rsidR="00034B12" w:rsidRDefault="0064722F">
            <w:pPr>
              <w:rPr>
                <w:rFonts w:eastAsiaTheme="minorEastAsia"/>
              </w:rPr>
            </w:pPr>
            <w:r>
              <w:rPr>
                <w:rFonts w:eastAsiaTheme="minorEastAsia"/>
              </w:rPr>
              <w:t xml:space="preserve">Throughput simulation can be complicated, other aspects such as scheduler design can make discussion even more complicated. </w:t>
            </w:r>
          </w:p>
        </w:tc>
      </w:tr>
      <w:tr w:rsidR="00023B93" w14:paraId="5FA13E56" w14:textId="77777777">
        <w:trPr>
          <w:trHeight w:val="350"/>
        </w:trPr>
        <w:tc>
          <w:tcPr>
            <w:tcW w:w="2263" w:type="dxa"/>
          </w:tcPr>
          <w:p w14:paraId="3E5634DE" w14:textId="03AFA068" w:rsidR="00023B93" w:rsidRDefault="00023B93" w:rsidP="00023B93">
            <w:pPr>
              <w:rPr>
                <w:rFonts w:eastAsiaTheme="minorEastAsia"/>
              </w:rPr>
            </w:pPr>
            <w:r>
              <w:rPr>
                <w:rFonts w:eastAsiaTheme="minorEastAsia"/>
              </w:rPr>
              <w:t>Mediatek</w:t>
            </w:r>
          </w:p>
        </w:tc>
        <w:tc>
          <w:tcPr>
            <w:tcW w:w="2268" w:type="dxa"/>
          </w:tcPr>
          <w:p w14:paraId="0C370FFA" w14:textId="03A9770C" w:rsidR="00023B93" w:rsidRDefault="00023B93" w:rsidP="00023B93">
            <w:pPr>
              <w:rPr>
                <w:rFonts w:eastAsiaTheme="minorEastAsia"/>
              </w:rPr>
            </w:pPr>
            <w:r>
              <w:rPr>
                <w:rFonts w:eastAsiaTheme="minorEastAsia"/>
              </w:rPr>
              <w:t>Yes</w:t>
            </w:r>
          </w:p>
        </w:tc>
        <w:tc>
          <w:tcPr>
            <w:tcW w:w="5098" w:type="dxa"/>
          </w:tcPr>
          <w:p w14:paraId="376CAFCE" w14:textId="1748C2DB" w:rsidR="00023B93" w:rsidRDefault="00023B93" w:rsidP="00023B93">
            <w:pPr>
              <w:rPr>
                <w:rFonts w:eastAsiaTheme="minorEastAsia"/>
              </w:rPr>
            </w:pPr>
            <w:r>
              <w:rPr>
                <w:rFonts w:eastAsiaTheme="minorEastAsia"/>
              </w:rPr>
              <w:t>We can consider it later if time allows.</w:t>
            </w:r>
          </w:p>
        </w:tc>
      </w:tr>
    </w:tbl>
    <w:p w14:paraId="47E1548A" w14:textId="77777777" w:rsidR="00034B12" w:rsidRDefault="00034B12">
      <w:pPr>
        <w:rPr>
          <w:b/>
        </w:rPr>
      </w:pPr>
    </w:p>
    <w:p w14:paraId="2A75102B" w14:textId="77777777" w:rsidR="00034B12" w:rsidRDefault="00A16569">
      <w:pPr>
        <w:pStyle w:val="Heading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TableGrid"/>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2D737A">
        <w:trPr>
          <w:trHeight w:val="350"/>
        </w:trPr>
        <w:tc>
          <w:tcPr>
            <w:tcW w:w="2263" w:type="dxa"/>
          </w:tcPr>
          <w:p w14:paraId="626B9EBC" w14:textId="77777777" w:rsidR="007C0D89" w:rsidRDefault="007C0D89" w:rsidP="002D737A">
            <w:pPr>
              <w:rPr>
                <w:rFonts w:eastAsiaTheme="minorEastAsia"/>
              </w:rPr>
            </w:pPr>
            <w:r>
              <w:rPr>
                <w:rFonts w:eastAsiaTheme="minorEastAsia"/>
              </w:rPr>
              <w:t>OPPO</w:t>
            </w:r>
          </w:p>
        </w:tc>
        <w:tc>
          <w:tcPr>
            <w:tcW w:w="2268" w:type="dxa"/>
          </w:tcPr>
          <w:p w14:paraId="55B57E91" w14:textId="77777777" w:rsidR="007C0D89" w:rsidRDefault="007C0D89" w:rsidP="002D737A">
            <w:pPr>
              <w:rPr>
                <w:rFonts w:eastAsiaTheme="minorEastAsia"/>
              </w:rPr>
            </w:pPr>
            <w:r>
              <w:rPr>
                <w:rFonts w:eastAsiaTheme="minorEastAsia"/>
              </w:rPr>
              <w:t>Yes</w:t>
            </w:r>
          </w:p>
        </w:tc>
        <w:tc>
          <w:tcPr>
            <w:tcW w:w="5098" w:type="dxa"/>
          </w:tcPr>
          <w:p w14:paraId="2EC56C93" w14:textId="77777777" w:rsidR="007C0D89" w:rsidRDefault="007C0D89" w:rsidP="002D737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4FF33FA" w:rsidR="00034B12" w:rsidRPr="007C0D89" w:rsidRDefault="00B3531D">
            <w:pPr>
              <w:rPr>
                <w:rFonts w:eastAsiaTheme="minorEastAsia"/>
              </w:rPr>
            </w:pPr>
            <w:r>
              <w:rPr>
                <w:rFonts w:eastAsiaTheme="minorEastAsia"/>
              </w:rPr>
              <w:t>Apple</w:t>
            </w:r>
          </w:p>
        </w:tc>
        <w:tc>
          <w:tcPr>
            <w:tcW w:w="2268" w:type="dxa"/>
          </w:tcPr>
          <w:p w14:paraId="694C42AE" w14:textId="3190CCE1" w:rsidR="00034B12" w:rsidRDefault="00B3531D">
            <w:pPr>
              <w:rPr>
                <w:rFonts w:eastAsiaTheme="minorEastAsia"/>
              </w:rPr>
            </w:pPr>
            <w:r>
              <w:rPr>
                <w:rFonts w:eastAsiaTheme="minorEastAsia"/>
              </w:rPr>
              <w:t>Yes</w:t>
            </w:r>
          </w:p>
        </w:tc>
        <w:tc>
          <w:tcPr>
            <w:tcW w:w="5098" w:type="dxa"/>
          </w:tcPr>
          <w:p w14:paraId="2DA702DA" w14:textId="620BBFC6" w:rsidR="00034B12" w:rsidRDefault="00034B12">
            <w:pPr>
              <w:rPr>
                <w:rFonts w:eastAsiaTheme="minorEastAsia"/>
              </w:rPr>
            </w:pPr>
          </w:p>
        </w:tc>
      </w:tr>
      <w:tr w:rsidR="00023B93" w14:paraId="76965E7A" w14:textId="77777777">
        <w:trPr>
          <w:trHeight w:val="350"/>
        </w:trPr>
        <w:tc>
          <w:tcPr>
            <w:tcW w:w="2263" w:type="dxa"/>
          </w:tcPr>
          <w:p w14:paraId="5A330484" w14:textId="4286D416" w:rsidR="00023B93" w:rsidRDefault="00023B93" w:rsidP="00023B93">
            <w:pPr>
              <w:rPr>
                <w:rFonts w:eastAsiaTheme="minorEastAsia"/>
              </w:rPr>
            </w:pPr>
            <w:r>
              <w:rPr>
                <w:rFonts w:eastAsiaTheme="minorEastAsia"/>
              </w:rPr>
              <w:t>Mediatek</w:t>
            </w:r>
          </w:p>
        </w:tc>
        <w:tc>
          <w:tcPr>
            <w:tcW w:w="2268" w:type="dxa"/>
          </w:tcPr>
          <w:p w14:paraId="72412214" w14:textId="49831F44" w:rsidR="00023B93" w:rsidRDefault="00023B93" w:rsidP="00023B93">
            <w:pPr>
              <w:rPr>
                <w:rFonts w:eastAsiaTheme="minorEastAsia"/>
              </w:rPr>
            </w:pPr>
            <w:r>
              <w:rPr>
                <w:rFonts w:eastAsiaTheme="minorEastAsia"/>
              </w:rPr>
              <w:t>Yes</w:t>
            </w:r>
          </w:p>
        </w:tc>
        <w:tc>
          <w:tcPr>
            <w:tcW w:w="5098" w:type="dxa"/>
          </w:tcPr>
          <w:p w14:paraId="47C54935" w14:textId="46535449" w:rsidR="00023B93" w:rsidRDefault="00023B93" w:rsidP="00023B93">
            <w:pPr>
              <w:rPr>
                <w:rFonts w:eastAsiaTheme="minorEastAsia"/>
              </w:rPr>
            </w:pPr>
            <w:r>
              <w:rPr>
                <w:rFonts w:eastAsiaTheme="minorEastAsia"/>
              </w:rPr>
              <w:t>Agree with Docomo.</w:t>
            </w: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pPr>
        <w:pStyle w:val="ListParagraph"/>
        <w:numPr>
          <w:ilvl w:val="0"/>
          <w:numId w:val="33"/>
        </w:numPr>
        <w:spacing w:beforeLines="50" w:before="120"/>
        <w:ind w:firstLineChars="0"/>
      </w:pPr>
      <w:r>
        <w:t xml:space="preserve">Option 1: the UE is randomly dropped within the </w:t>
      </w:r>
      <w:proofErr w:type="gramStart"/>
      <w:r>
        <w:t>cell;</w:t>
      </w:r>
      <w:proofErr w:type="gramEnd"/>
    </w:p>
    <w:p w14:paraId="32B972BF" w14:textId="77777777" w:rsidR="00034B12" w:rsidRDefault="00A16569">
      <w:pPr>
        <w:pStyle w:val="ListParagraph"/>
        <w:numPr>
          <w:ilvl w:val="0"/>
          <w:numId w:val="33"/>
        </w:numPr>
        <w:spacing w:beforeLines="50" w:before="120"/>
        <w:ind w:firstLineChars="0"/>
      </w:pPr>
      <w:r>
        <w:t xml:space="preserve">Option 2: the UE is randomly dropped at the edge of </w:t>
      </w:r>
      <w:proofErr w:type="gramStart"/>
      <w:r>
        <w:t>cell;</w:t>
      </w:r>
      <w:proofErr w:type="gramEnd"/>
    </w:p>
    <w:p w14:paraId="0F73CBED" w14:textId="77777777" w:rsidR="00034B12" w:rsidRDefault="00A16569">
      <w:pPr>
        <w:pStyle w:val="ListParagraph"/>
        <w:numPr>
          <w:ilvl w:val="0"/>
          <w:numId w:val="33"/>
        </w:numPr>
        <w:spacing w:beforeLines="50" w:before="120"/>
        <w:ind w:firstLineChars="0"/>
      </w:pPr>
      <w:r>
        <w:t xml:space="preserve">Option 3: the UE is randomly dropped at the edge of cell and </w:t>
      </w:r>
      <w:proofErr w:type="gramStart"/>
      <w:r>
        <w:t>sector;</w:t>
      </w:r>
      <w:proofErr w:type="gramEnd"/>
      <w:r>
        <w:t xml:space="preserve"> </w:t>
      </w:r>
    </w:p>
    <w:p w14:paraId="686301F6" w14:textId="77777777" w:rsidR="00034B12" w:rsidRDefault="00A16569">
      <w:pPr>
        <w:spacing w:beforeLines="50" w:before="120"/>
        <w:jc w:val="center"/>
      </w:pPr>
      <w:r>
        <w:rPr>
          <w:noProof/>
        </w:rPr>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42"/>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43"/>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TableGrid"/>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2D737A">
        <w:trPr>
          <w:trHeight w:val="350"/>
        </w:trPr>
        <w:tc>
          <w:tcPr>
            <w:tcW w:w="2263" w:type="dxa"/>
          </w:tcPr>
          <w:p w14:paraId="3FE066B8" w14:textId="77777777" w:rsidR="007C0D89" w:rsidRDefault="007C0D89" w:rsidP="002D737A">
            <w:pPr>
              <w:rPr>
                <w:rFonts w:eastAsiaTheme="minorEastAsia"/>
              </w:rPr>
            </w:pPr>
            <w:r>
              <w:rPr>
                <w:rFonts w:eastAsiaTheme="minorEastAsia"/>
              </w:rPr>
              <w:t>OPPO</w:t>
            </w:r>
          </w:p>
        </w:tc>
        <w:tc>
          <w:tcPr>
            <w:tcW w:w="2268" w:type="dxa"/>
          </w:tcPr>
          <w:p w14:paraId="1ED165B5" w14:textId="77777777" w:rsidR="007C0D89" w:rsidRDefault="007C0D89" w:rsidP="002D737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2D737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0A13E1B" w:rsidR="00034B12" w:rsidRPr="007C0D89" w:rsidRDefault="00B3531D">
            <w:pPr>
              <w:rPr>
                <w:rFonts w:eastAsiaTheme="minorEastAsia"/>
              </w:rPr>
            </w:pPr>
            <w:r>
              <w:rPr>
                <w:rFonts w:eastAsiaTheme="minorEastAsia"/>
              </w:rPr>
              <w:t>Apple</w:t>
            </w:r>
          </w:p>
        </w:tc>
        <w:tc>
          <w:tcPr>
            <w:tcW w:w="2268" w:type="dxa"/>
          </w:tcPr>
          <w:p w14:paraId="53C00B22" w14:textId="47B1EB75" w:rsidR="00034B12" w:rsidRDefault="00B3531D">
            <w:pPr>
              <w:rPr>
                <w:rFonts w:eastAsiaTheme="minorEastAsia"/>
              </w:rPr>
            </w:pPr>
            <w:r>
              <w:rPr>
                <w:rFonts w:eastAsiaTheme="minorEastAsia"/>
              </w:rPr>
              <w:t>Leave for each company to decide</w:t>
            </w:r>
          </w:p>
        </w:tc>
        <w:tc>
          <w:tcPr>
            <w:tcW w:w="5098" w:type="dxa"/>
          </w:tcPr>
          <w:p w14:paraId="0977F47E" w14:textId="6D9F523F" w:rsidR="00034B12" w:rsidRDefault="00034B12">
            <w:pPr>
              <w:rPr>
                <w:rFonts w:eastAsiaTheme="minorEastAsia"/>
              </w:rPr>
            </w:pPr>
          </w:p>
        </w:tc>
      </w:tr>
      <w:tr w:rsidR="00023B93" w14:paraId="0867BB41" w14:textId="77777777">
        <w:trPr>
          <w:trHeight w:val="350"/>
        </w:trPr>
        <w:tc>
          <w:tcPr>
            <w:tcW w:w="2263" w:type="dxa"/>
          </w:tcPr>
          <w:p w14:paraId="2EBB4C89" w14:textId="4C7E1859" w:rsidR="00023B93" w:rsidRDefault="00023B93" w:rsidP="00023B93">
            <w:pPr>
              <w:rPr>
                <w:rFonts w:eastAsiaTheme="minorEastAsia"/>
              </w:rPr>
            </w:pPr>
            <w:r>
              <w:rPr>
                <w:rFonts w:eastAsiaTheme="minorEastAsia"/>
              </w:rPr>
              <w:t>Mediatek</w:t>
            </w:r>
          </w:p>
        </w:tc>
        <w:tc>
          <w:tcPr>
            <w:tcW w:w="2268" w:type="dxa"/>
          </w:tcPr>
          <w:p w14:paraId="6274027A" w14:textId="1C78F3F0" w:rsidR="00023B93" w:rsidRDefault="00023B93" w:rsidP="00023B93">
            <w:pPr>
              <w:rPr>
                <w:rFonts w:eastAsiaTheme="minorEastAsia"/>
              </w:rPr>
            </w:pPr>
            <w:r>
              <w:rPr>
                <w:rFonts w:eastAsiaTheme="minorEastAsia"/>
              </w:rPr>
              <w:t>Leave for company implementation</w:t>
            </w:r>
          </w:p>
        </w:tc>
        <w:tc>
          <w:tcPr>
            <w:tcW w:w="5098" w:type="dxa"/>
          </w:tcPr>
          <w:p w14:paraId="178FF2F1" w14:textId="77777777" w:rsidR="00023B93" w:rsidRDefault="00023B93" w:rsidP="00023B93">
            <w:pPr>
              <w:rPr>
                <w:rFonts w:eastAsiaTheme="minorEastAsia"/>
              </w:rPr>
            </w:pPr>
          </w:p>
        </w:tc>
      </w:tr>
    </w:tbl>
    <w:p w14:paraId="0E876CD5" w14:textId="77777777" w:rsidR="00034B12" w:rsidRDefault="00A16569">
      <w:pPr>
        <w:pStyle w:val="Heading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w:t>
      </w:r>
      <w:proofErr w:type="gramStart"/>
      <w:r>
        <w:rPr>
          <w:b/>
        </w:rPr>
        <w:t>sub set</w:t>
      </w:r>
      <w:proofErr w:type="gramEnd"/>
      <w:r>
        <w:rPr>
          <w:b/>
        </w:rPr>
        <w:t xml:space="preserve"> or full set of the listed ones. </w:t>
      </w:r>
    </w:p>
    <w:tbl>
      <w:tblPr>
        <w:tblStyle w:val="TableGrid"/>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 xml:space="preserve">chosen </w:t>
            </w:r>
            <w:proofErr w:type="gramStart"/>
            <w:r>
              <w:rPr>
                <w:rFonts w:eastAsiaTheme="minorEastAsia"/>
              </w:rPr>
              <w:t>set</w:t>
            </w:r>
            <w:proofErr w:type="gramEnd"/>
            <w:r>
              <w:rPr>
                <w:rFonts w:eastAsiaTheme="minorEastAsia"/>
              </w:rPr>
              <w:t xml:space="preserve">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2D737A">
        <w:trPr>
          <w:trHeight w:val="350"/>
        </w:trPr>
        <w:tc>
          <w:tcPr>
            <w:tcW w:w="2263" w:type="dxa"/>
          </w:tcPr>
          <w:p w14:paraId="5F0DA023" w14:textId="77777777" w:rsidR="007C0D89" w:rsidRDefault="007C0D89" w:rsidP="002D737A">
            <w:pPr>
              <w:rPr>
                <w:rFonts w:eastAsiaTheme="minorEastAsia"/>
              </w:rPr>
            </w:pPr>
            <w:r>
              <w:rPr>
                <w:rFonts w:eastAsiaTheme="minorEastAsia"/>
              </w:rPr>
              <w:t>OPPO</w:t>
            </w:r>
          </w:p>
        </w:tc>
        <w:tc>
          <w:tcPr>
            <w:tcW w:w="4253" w:type="dxa"/>
          </w:tcPr>
          <w:p w14:paraId="28C54FDC" w14:textId="77777777" w:rsidR="007C0D89" w:rsidRDefault="007C0D89" w:rsidP="002D737A">
            <w:pPr>
              <w:rPr>
                <w:rFonts w:eastAsiaTheme="minorEastAsia"/>
              </w:rPr>
            </w:pPr>
            <w:r>
              <w:rPr>
                <w:rFonts w:eastAsiaTheme="minorEastAsia"/>
              </w:rPr>
              <w:t xml:space="preserve">For 1st study goal: 30 km/h as baseline and open for 3 and </w:t>
            </w:r>
            <w:proofErr w:type="gramStart"/>
            <w:r>
              <w:rPr>
                <w:rFonts w:eastAsiaTheme="minorEastAsia"/>
              </w:rPr>
              <w:t>60 .</w:t>
            </w:r>
            <w:proofErr w:type="gramEnd"/>
          </w:p>
          <w:p w14:paraId="3495690A" w14:textId="77777777" w:rsidR="007C0D89" w:rsidRDefault="007C0D89" w:rsidP="002D737A">
            <w:pPr>
              <w:rPr>
                <w:rFonts w:eastAsiaTheme="minorEastAsia"/>
              </w:rPr>
            </w:pPr>
            <w:r>
              <w:rPr>
                <w:rFonts w:eastAsiaTheme="minorEastAsia"/>
              </w:rPr>
              <w:t xml:space="preserve">For 2nd study goal: 120km/h as </w:t>
            </w:r>
            <w:proofErr w:type="gramStart"/>
            <w:r>
              <w:rPr>
                <w:rFonts w:eastAsiaTheme="minorEastAsia"/>
              </w:rPr>
              <w:t>baseline,  and</w:t>
            </w:r>
            <w:proofErr w:type="gramEnd"/>
            <w:r>
              <w:rPr>
                <w:rFonts w:eastAsiaTheme="minorEastAsia"/>
              </w:rPr>
              <w:t xml:space="preserve"> open for 60 and 90 km/h.</w:t>
            </w:r>
          </w:p>
        </w:tc>
        <w:tc>
          <w:tcPr>
            <w:tcW w:w="3113" w:type="dxa"/>
          </w:tcPr>
          <w:p w14:paraId="62EB6E5C" w14:textId="77777777" w:rsidR="007C0D89" w:rsidRDefault="007C0D89" w:rsidP="002D737A">
            <w:pPr>
              <w:rPr>
                <w:rFonts w:eastAsiaTheme="minorEastAsia"/>
              </w:rPr>
            </w:pPr>
            <w:r>
              <w:rPr>
                <w:rFonts w:eastAsiaTheme="minorEastAsia"/>
              </w:rPr>
              <w:t xml:space="preserve">For 1st goal, we don’t </w:t>
            </w:r>
            <w:proofErr w:type="spellStart"/>
            <w:r>
              <w:rPr>
                <w:rFonts w:eastAsiaTheme="minorEastAsia"/>
              </w:rPr>
              <w:t>hink</w:t>
            </w:r>
            <w:proofErr w:type="spellEnd"/>
            <w:r>
              <w:rPr>
                <w:rFonts w:eastAsiaTheme="minorEastAsia"/>
              </w:rPr>
              <w:t xml:space="preserve"> high speed like 90 and 120Km/h are necessary since we expect the prediction accuracy is not promising</w:t>
            </w:r>
          </w:p>
          <w:p w14:paraId="7CF5B56E" w14:textId="77777777" w:rsidR="007C0D89" w:rsidRDefault="007C0D89" w:rsidP="002D737A">
            <w:pPr>
              <w:rPr>
                <w:rFonts w:eastAsiaTheme="minorEastAsia"/>
              </w:rPr>
            </w:pPr>
            <w:r>
              <w:rPr>
                <w:rFonts w:eastAsiaTheme="minorEastAsia"/>
              </w:rPr>
              <w:t>For 2nd goal, we don’t think low speed like 3,30km/h is challenging enough to show the potential of AIML</w:t>
            </w:r>
          </w:p>
          <w:p w14:paraId="793E4062" w14:textId="77777777" w:rsidR="007C0D89" w:rsidRDefault="007C0D89" w:rsidP="002D737A">
            <w:pPr>
              <w:rPr>
                <w:rFonts w:eastAsiaTheme="minorEastAsia"/>
              </w:rPr>
            </w:pPr>
          </w:p>
        </w:tc>
      </w:tr>
      <w:tr w:rsidR="00034B12" w14:paraId="660129C1" w14:textId="77777777">
        <w:trPr>
          <w:trHeight w:val="350"/>
        </w:trPr>
        <w:tc>
          <w:tcPr>
            <w:tcW w:w="2263" w:type="dxa"/>
          </w:tcPr>
          <w:p w14:paraId="4939150F" w14:textId="77DA9ABF" w:rsidR="00034B12" w:rsidRPr="007C0D89" w:rsidRDefault="00B3531D">
            <w:pPr>
              <w:rPr>
                <w:rFonts w:eastAsiaTheme="minorEastAsia"/>
              </w:rPr>
            </w:pPr>
            <w:r>
              <w:rPr>
                <w:rFonts w:eastAsiaTheme="minorEastAsia"/>
              </w:rPr>
              <w:t>Apple</w:t>
            </w:r>
          </w:p>
        </w:tc>
        <w:tc>
          <w:tcPr>
            <w:tcW w:w="4253" w:type="dxa"/>
          </w:tcPr>
          <w:p w14:paraId="7D319CCE" w14:textId="76E3EB84" w:rsidR="00034B12" w:rsidRDefault="006300ED">
            <w:pPr>
              <w:rPr>
                <w:rFonts w:eastAsiaTheme="minorEastAsia"/>
              </w:rPr>
            </w:pPr>
            <w:r>
              <w:rPr>
                <w:rFonts w:eastAsiaTheme="minorEastAsia"/>
              </w:rPr>
              <w:t>Agree with OPPO</w:t>
            </w:r>
          </w:p>
        </w:tc>
        <w:tc>
          <w:tcPr>
            <w:tcW w:w="3113" w:type="dxa"/>
          </w:tcPr>
          <w:p w14:paraId="78DD89EC" w14:textId="77777777" w:rsidR="00034B12" w:rsidRDefault="00034B12">
            <w:pPr>
              <w:rPr>
                <w:rFonts w:eastAsiaTheme="minorEastAsia"/>
              </w:rPr>
            </w:pPr>
          </w:p>
        </w:tc>
      </w:tr>
      <w:tr w:rsidR="00023B93" w14:paraId="1415939F" w14:textId="77777777">
        <w:trPr>
          <w:trHeight w:val="350"/>
        </w:trPr>
        <w:tc>
          <w:tcPr>
            <w:tcW w:w="2263" w:type="dxa"/>
          </w:tcPr>
          <w:p w14:paraId="55ABB73D" w14:textId="29B5E22D" w:rsidR="00023B93" w:rsidRDefault="00023B93" w:rsidP="00023B93">
            <w:pPr>
              <w:rPr>
                <w:rFonts w:eastAsiaTheme="minorEastAsia"/>
              </w:rPr>
            </w:pPr>
            <w:r>
              <w:rPr>
                <w:rFonts w:eastAsiaTheme="minorEastAsia"/>
              </w:rPr>
              <w:t>Mediatek</w:t>
            </w:r>
          </w:p>
        </w:tc>
        <w:tc>
          <w:tcPr>
            <w:tcW w:w="4253" w:type="dxa"/>
          </w:tcPr>
          <w:p w14:paraId="37A18F1B" w14:textId="41B2B123" w:rsidR="00023B93" w:rsidRDefault="00023B93" w:rsidP="00023B93">
            <w:pPr>
              <w:rPr>
                <w:rFonts w:eastAsiaTheme="minorEastAsia"/>
              </w:rPr>
            </w:pPr>
            <w:r>
              <w:rPr>
                <w:rFonts w:eastAsiaTheme="minorEastAsia"/>
              </w:rPr>
              <w:t>30, 60, 90, 120 kmph as common assumptions.</w:t>
            </w:r>
          </w:p>
        </w:tc>
        <w:tc>
          <w:tcPr>
            <w:tcW w:w="3113" w:type="dxa"/>
          </w:tcPr>
          <w:p w14:paraId="4BFBC085" w14:textId="7F426EEB" w:rsidR="00023B93" w:rsidRDefault="00023B93" w:rsidP="00023B93">
            <w:pPr>
              <w:rPr>
                <w:rFonts w:eastAsiaTheme="minorEastAsia"/>
              </w:rPr>
            </w:pPr>
            <w:r>
              <w:rPr>
                <w:rFonts w:eastAsiaTheme="minorEastAsia"/>
              </w:rPr>
              <w:t>We need different speed setting for generalization performance evaluation.</w:t>
            </w:r>
          </w:p>
        </w:tc>
      </w:tr>
    </w:tbl>
    <w:p w14:paraId="1ACD046B" w14:textId="77777777" w:rsidR="00034B12" w:rsidRDefault="00034B12"/>
    <w:p w14:paraId="462F458D" w14:textId="77777777" w:rsidR="00034B12" w:rsidRDefault="00A16569">
      <w:pPr>
        <w:pStyle w:val="Heading4"/>
      </w:pPr>
      <w:r>
        <w:t>Channel modelling</w:t>
      </w:r>
    </w:p>
    <w:p w14:paraId="1E8C1368" w14:textId="77777777" w:rsidR="00034B12" w:rsidRDefault="00A16569">
      <w:pPr>
        <w:spacing w:beforeLines="50" w:before="120"/>
      </w:pPr>
      <w:r>
        <w:t xml:space="preserve">Contribution [14] raised few issues </w:t>
      </w:r>
      <w:proofErr w:type="spellStart"/>
      <w:r>
        <w:t>w.r.t.</w:t>
      </w:r>
      <w:proofErr w:type="spellEnd"/>
      <w:r>
        <w:t xml:space="preserve">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t>
      </w:r>
      <w:proofErr w:type="gramStart"/>
      <w:r>
        <w:t>work load</w:t>
      </w:r>
      <w:proofErr w:type="gramEnd"/>
      <w:r>
        <w:t xml:space="preserve">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w:t>
      </w:r>
      <w:proofErr w:type="gramStart"/>
      <w:r>
        <w:t>optional .</w:t>
      </w:r>
      <w:proofErr w:type="gramEnd"/>
      <w:r>
        <w:t xml:space="preserve"> If it is necessary for RLF/HOF evaluation, it can be added on top of agreed simulation assumption.</w:t>
      </w:r>
    </w:p>
    <w:p w14:paraId="7ED146CF" w14:textId="77777777" w:rsidR="00034B12" w:rsidRDefault="00A16569">
      <w:pPr>
        <w:spacing w:beforeLines="50" w:before="120"/>
        <w:rPr>
          <w:b/>
        </w:rPr>
      </w:pPr>
      <w:bookmarkStart w:id="18" w:name="_Hlk164843350"/>
      <w:r>
        <w:rPr>
          <w:rFonts w:hint="eastAsia"/>
          <w:b/>
        </w:rPr>
        <w:t>Q</w:t>
      </w:r>
      <w:r>
        <w:rPr>
          <w:b/>
        </w:rPr>
        <w:t>uestion 2.3.1.5-1</w:t>
      </w:r>
      <w:bookmarkEnd w:id="18"/>
      <w:r>
        <w:rPr>
          <w:b/>
        </w:rPr>
        <w:t xml:space="preserve"> In which use case(s)/sub-use case(s), do you think that fast-fading model is necessary? </w:t>
      </w:r>
    </w:p>
    <w:tbl>
      <w:tblPr>
        <w:tblStyle w:val="TableGrid"/>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2D737A">
        <w:trPr>
          <w:trHeight w:val="350"/>
        </w:trPr>
        <w:tc>
          <w:tcPr>
            <w:tcW w:w="2263" w:type="dxa"/>
          </w:tcPr>
          <w:p w14:paraId="41750DE2" w14:textId="77777777" w:rsidR="007C0D89" w:rsidRDefault="007C0D89" w:rsidP="002D737A">
            <w:pPr>
              <w:rPr>
                <w:rFonts w:eastAsiaTheme="minorEastAsia"/>
              </w:rPr>
            </w:pPr>
            <w:r>
              <w:rPr>
                <w:rFonts w:eastAsiaTheme="minorEastAsia"/>
              </w:rPr>
              <w:t>OPPO</w:t>
            </w:r>
          </w:p>
        </w:tc>
        <w:tc>
          <w:tcPr>
            <w:tcW w:w="2268" w:type="dxa"/>
          </w:tcPr>
          <w:p w14:paraId="42A278F5" w14:textId="77777777" w:rsidR="007C0D89" w:rsidRDefault="007C0D89" w:rsidP="002D737A">
            <w:pPr>
              <w:rPr>
                <w:rFonts w:eastAsiaTheme="minorEastAsia"/>
              </w:rPr>
            </w:pPr>
            <w:proofErr w:type="gramStart"/>
            <w:r>
              <w:rPr>
                <w:rFonts w:eastAsiaTheme="minorEastAsia"/>
              </w:rPr>
              <w:t>Yes</w:t>
            </w:r>
            <w:proofErr w:type="gramEnd"/>
            <w:r>
              <w:rPr>
                <w:rFonts w:eastAsiaTheme="minorEastAsia"/>
              </w:rPr>
              <w:t xml:space="preserve"> with comment. </w:t>
            </w:r>
          </w:p>
        </w:tc>
        <w:tc>
          <w:tcPr>
            <w:tcW w:w="5098" w:type="dxa"/>
          </w:tcPr>
          <w:p w14:paraId="6E073162" w14:textId="77777777" w:rsidR="007C0D89" w:rsidRDefault="007C0D89" w:rsidP="002D737A">
            <w:pPr>
              <w:rPr>
                <w:rFonts w:eastAsiaTheme="minorEastAsia"/>
              </w:rPr>
            </w:pPr>
            <w:r>
              <w:rPr>
                <w:rFonts w:eastAsiaTheme="minorEastAsia"/>
              </w:rPr>
              <w:t xml:space="preserve">It mainly depends on the type of input measurement. For sub case 1 and 3, it make </w:t>
            </w:r>
            <w:proofErr w:type="spellStart"/>
            <w:proofErr w:type="gramStart"/>
            <w:r>
              <w:rPr>
                <w:rFonts w:eastAsiaTheme="minorEastAsia"/>
              </w:rPr>
              <w:t>sense,fast</w:t>
            </w:r>
            <w:proofErr w:type="spellEnd"/>
            <w:proofErr w:type="gramEnd"/>
            <w:r>
              <w:rPr>
                <w:rFonts w:eastAsiaTheme="minorEastAsia"/>
              </w:rPr>
              <w:t xml:space="preserve">-fading is needed to reflect the fluctuation of wireless channels. For sub case 2, it doesn’t matter because fluctuation could be smoothed by L3 </w:t>
            </w:r>
            <w:proofErr w:type="gramStart"/>
            <w:r>
              <w:rPr>
                <w:rFonts w:eastAsiaTheme="minorEastAsia"/>
              </w:rPr>
              <w:t>filtering .</w:t>
            </w:r>
            <w:proofErr w:type="gramEnd"/>
          </w:p>
        </w:tc>
      </w:tr>
      <w:tr w:rsidR="00034B12" w14:paraId="4E81382C" w14:textId="77777777">
        <w:trPr>
          <w:trHeight w:val="350"/>
        </w:trPr>
        <w:tc>
          <w:tcPr>
            <w:tcW w:w="2263" w:type="dxa"/>
          </w:tcPr>
          <w:p w14:paraId="4062E43D" w14:textId="1CD11C16" w:rsidR="00034B12" w:rsidRPr="007C0D89" w:rsidRDefault="009774C8">
            <w:pPr>
              <w:rPr>
                <w:rFonts w:eastAsiaTheme="minorEastAsia"/>
              </w:rPr>
            </w:pPr>
            <w:r>
              <w:rPr>
                <w:rFonts w:eastAsiaTheme="minorEastAsia"/>
              </w:rPr>
              <w:t>Apple</w:t>
            </w:r>
          </w:p>
        </w:tc>
        <w:tc>
          <w:tcPr>
            <w:tcW w:w="2268" w:type="dxa"/>
          </w:tcPr>
          <w:p w14:paraId="2CDAD539" w14:textId="0D50E081" w:rsidR="009774C8" w:rsidRDefault="009774C8">
            <w:pPr>
              <w:rPr>
                <w:rFonts w:eastAsiaTheme="minorEastAsia"/>
              </w:rPr>
            </w:pPr>
            <w:r>
              <w:rPr>
                <w:rFonts w:eastAsiaTheme="minorEastAsia"/>
              </w:rPr>
              <w:t>No</w:t>
            </w:r>
          </w:p>
        </w:tc>
        <w:tc>
          <w:tcPr>
            <w:tcW w:w="5098" w:type="dxa"/>
          </w:tcPr>
          <w:p w14:paraId="6233676B" w14:textId="77777777" w:rsidR="00034B12" w:rsidRDefault="009774C8">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6232B61C" w14:textId="41E6FE97" w:rsidR="009774C8" w:rsidRDefault="009774C8">
            <w:pPr>
              <w:rPr>
                <w:rFonts w:eastAsiaTheme="minorEastAsia"/>
              </w:rPr>
            </w:pPr>
            <w:r>
              <w:rPr>
                <w:rFonts w:eastAsiaTheme="minorEastAsia"/>
              </w:rPr>
              <w:t xml:space="preserve">Furthermore, [2] wasn’t even discussed in RAN2#125bis – if we are to have this discussion, we should start it online. </w:t>
            </w:r>
          </w:p>
        </w:tc>
      </w:tr>
      <w:tr w:rsidR="00023B93" w14:paraId="1E4DD0E4" w14:textId="77777777">
        <w:trPr>
          <w:trHeight w:val="350"/>
        </w:trPr>
        <w:tc>
          <w:tcPr>
            <w:tcW w:w="2263" w:type="dxa"/>
          </w:tcPr>
          <w:p w14:paraId="4E54CE52" w14:textId="5D5B4355" w:rsidR="00023B93" w:rsidRDefault="00023B93" w:rsidP="00023B93">
            <w:pPr>
              <w:rPr>
                <w:rFonts w:eastAsiaTheme="minorEastAsia"/>
              </w:rPr>
            </w:pPr>
            <w:r>
              <w:rPr>
                <w:rFonts w:eastAsiaTheme="minorEastAsia"/>
              </w:rPr>
              <w:t>Mediatek</w:t>
            </w:r>
          </w:p>
        </w:tc>
        <w:tc>
          <w:tcPr>
            <w:tcW w:w="2268" w:type="dxa"/>
          </w:tcPr>
          <w:p w14:paraId="267BED91" w14:textId="11330313" w:rsidR="00023B93" w:rsidRDefault="00023B93" w:rsidP="00023B93">
            <w:pPr>
              <w:rPr>
                <w:rFonts w:eastAsiaTheme="minorEastAsia"/>
              </w:rPr>
            </w:pPr>
            <w:r>
              <w:rPr>
                <w:rFonts w:eastAsiaTheme="minorEastAsia"/>
              </w:rPr>
              <w:t>Yes</w:t>
            </w:r>
          </w:p>
        </w:tc>
        <w:tc>
          <w:tcPr>
            <w:tcW w:w="5098" w:type="dxa"/>
          </w:tcPr>
          <w:p w14:paraId="7B559BFA" w14:textId="6D09B8A8" w:rsidR="00023B93" w:rsidRDefault="00023B93" w:rsidP="00023B93">
            <w:pPr>
              <w:rPr>
                <w:rFonts w:eastAsiaTheme="minorEastAsia"/>
              </w:rPr>
            </w:pPr>
            <w:r>
              <w:rPr>
                <w:rFonts w:eastAsiaTheme="minorEastAsia"/>
              </w:rPr>
              <w:t xml:space="preserve">We need to consider the </w:t>
            </w:r>
            <w:proofErr w:type="gramStart"/>
            <w:r>
              <w:rPr>
                <w:rFonts w:eastAsiaTheme="minorEastAsia"/>
              </w:rPr>
              <w:t>fast fading</w:t>
            </w:r>
            <w:proofErr w:type="gramEnd"/>
            <w:r>
              <w:rPr>
                <w:rFonts w:eastAsiaTheme="minorEastAsia"/>
              </w:rPr>
              <w:t xml:space="preserve"> model for all use cases.</w:t>
            </w: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19" w:name="_Hlk164792998"/>
      <w:r>
        <w:t>(7.6.4)</w:t>
      </w:r>
      <w:bookmarkEnd w:id="19"/>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TableGrid"/>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2D737A">
        <w:trPr>
          <w:trHeight w:val="350"/>
        </w:trPr>
        <w:tc>
          <w:tcPr>
            <w:tcW w:w="2263" w:type="dxa"/>
          </w:tcPr>
          <w:p w14:paraId="1B069458" w14:textId="77777777" w:rsidR="007C0D89" w:rsidRDefault="007C0D89" w:rsidP="002D737A">
            <w:pPr>
              <w:rPr>
                <w:rFonts w:eastAsiaTheme="minorEastAsia"/>
              </w:rPr>
            </w:pPr>
            <w:r>
              <w:rPr>
                <w:rFonts w:eastAsiaTheme="minorEastAsia"/>
              </w:rPr>
              <w:t>OPPO</w:t>
            </w:r>
          </w:p>
        </w:tc>
        <w:tc>
          <w:tcPr>
            <w:tcW w:w="2268" w:type="dxa"/>
          </w:tcPr>
          <w:p w14:paraId="6675B621" w14:textId="77777777" w:rsidR="007C0D89" w:rsidRDefault="007C0D89" w:rsidP="002D737A">
            <w:pPr>
              <w:rPr>
                <w:rFonts w:cs="Arial"/>
                <w:lang w:val="en-US" w:bidi="en-US"/>
              </w:rPr>
            </w:pPr>
            <w:r>
              <w:rPr>
                <w:rFonts w:cs="Arial"/>
                <w:lang w:val="en-US" w:bidi="en-US"/>
              </w:rPr>
              <w:t>Yes</w:t>
            </w:r>
          </w:p>
        </w:tc>
        <w:tc>
          <w:tcPr>
            <w:tcW w:w="5098" w:type="dxa"/>
          </w:tcPr>
          <w:p w14:paraId="4CD8F8BD" w14:textId="77777777" w:rsidR="007C0D89" w:rsidRDefault="007C0D89" w:rsidP="002D737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2D737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ADB1064" w:rsidR="00034B12" w:rsidRDefault="009774C8">
            <w:pPr>
              <w:rPr>
                <w:rFonts w:eastAsiaTheme="minorEastAsia"/>
              </w:rPr>
            </w:pPr>
            <w:r>
              <w:rPr>
                <w:rFonts w:eastAsiaTheme="minorEastAsia"/>
              </w:rPr>
              <w:t>Apple</w:t>
            </w:r>
          </w:p>
        </w:tc>
        <w:tc>
          <w:tcPr>
            <w:tcW w:w="2268" w:type="dxa"/>
          </w:tcPr>
          <w:p w14:paraId="6BAAC686" w14:textId="6FA2AB36" w:rsidR="00034B12" w:rsidRDefault="009774C8">
            <w:pPr>
              <w:rPr>
                <w:rFonts w:cs="Arial"/>
                <w:lang w:val="en-US" w:bidi="en-US"/>
              </w:rPr>
            </w:pPr>
            <w:r>
              <w:rPr>
                <w:rFonts w:cs="Arial"/>
                <w:lang w:val="en-US" w:bidi="en-US"/>
              </w:rPr>
              <w:t>Yes</w:t>
            </w:r>
          </w:p>
        </w:tc>
        <w:tc>
          <w:tcPr>
            <w:tcW w:w="5098" w:type="dxa"/>
          </w:tcPr>
          <w:p w14:paraId="36D30566" w14:textId="64303ED2" w:rsidR="00034B12" w:rsidRDefault="0064722F">
            <w:pPr>
              <w:rPr>
                <w:rFonts w:eastAsiaTheme="minorEastAsia" w:cs="Arial"/>
                <w:color w:val="41464B"/>
                <w:lang w:val="en-US" w:bidi="en-US"/>
              </w:rPr>
            </w:pPr>
            <w:r>
              <w:rPr>
                <w:rFonts w:eastAsiaTheme="minorEastAsia" w:cs="Arial"/>
                <w:color w:val="41464B"/>
                <w:lang w:val="en-US" w:bidi="en-US"/>
              </w:rPr>
              <w:t>In Rel-18 AI/ML study, such modeling aspects were not considered by all companies. At most, it is optional for a company to report the inclusion of any modeling aspect</w:t>
            </w:r>
            <w:r w:rsidR="00156750">
              <w:rPr>
                <w:rFonts w:eastAsiaTheme="minorEastAsia" w:cs="Arial"/>
                <w:color w:val="41464B"/>
                <w:lang w:val="en-US" w:bidi="en-US"/>
              </w:rPr>
              <w:t>s, but the baseline is without any of them.</w:t>
            </w:r>
            <w:r>
              <w:rPr>
                <w:rFonts w:eastAsiaTheme="minorEastAsia" w:cs="Arial"/>
                <w:color w:val="41464B"/>
                <w:lang w:val="en-US" w:bidi="en-US"/>
              </w:rPr>
              <w:t xml:space="preserve"> </w:t>
            </w:r>
          </w:p>
        </w:tc>
      </w:tr>
      <w:tr w:rsidR="00023B93" w14:paraId="112EBB9D" w14:textId="77777777">
        <w:trPr>
          <w:trHeight w:val="350"/>
        </w:trPr>
        <w:tc>
          <w:tcPr>
            <w:tcW w:w="2263" w:type="dxa"/>
          </w:tcPr>
          <w:p w14:paraId="307AA4E5" w14:textId="6D938BDE" w:rsidR="00023B93" w:rsidRDefault="00023B93" w:rsidP="00023B93">
            <w:pPr>
              <w:rPr>
                <w:rFonts w:eastAsiaTheme="minorEastAsia"/>
              </w:rPr>
            </w:pPr>
            <w:r>
              <w:rPr>
                <w:rFonts w:eastAsiaTheme="minorEastAsia"/>
              </w:rPr>
              <w:t>Mediatek</w:t>
            </w:r>
          </w:p>
        </w:tc>
        <w:tc>
          <w:tcPr>
            <w:tcW w:w="2268" w:type="dxa"/>
          </w:tcPr>
          <w:p w14:paraId="6C14A986" w14:textId="5069C81F" w:rsidR="00023B93" w:rsidRDefault="00023B93" w:rsidP="00023B93">
            <w:pPr>
              <w:rPr>
                <w:rFonts w:eastAsiaTheme="minorEastAsia"/>
              </w:rPr>
            </w:pPr>
            <w:r>
              <w:rPr>
                <w:rFonts w:cs="Arial"/>
                <w:lang w:val="en-US" w:bidi="en-US"/>
              </w:rPr>
              <w:t>Yes</w:t>
            </w:r>
          </w:p>
        </w:tc>
        <w:tc>
          <w:tcPr>
            <w:tcW w:w="5098" w:type="dxa"/>
          </w:tcPr>
          <w:p w14:paraId="6FB86CB1" w14:textId="052F2C80" w:rsidR="00023B93" w:rsidRDefault="00023B93" w:rsidP="00023B93">
            <w:pPr>
              <w:rPr>
                <w:rFonts w:eastAsiaTheme="minorEastAsia"/>
              </w:rPr>
            </w:pPr>
            <w:r>
              <w:rPr>
                <w:rFonts w:eastAsiaTheme="minorEastAsia" w:cs="Arial"/>
                <w:color w:val="41464B"/>
                <w:lang w:val="en-US" w:bidi="en-US"/>
              </w:rPr>
              <w:t>We can take these assumptions as starting point for simulation.</w:t>
            </w: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w:t>
      </w:r>
      <w:proofErr w:type="gramStart"/>
      <w:r>
        <w:t>broken, and</w:t>
      </w:r>
      <w:proofErr w:type="gramEnd"/>
      <w:r>
        <w:t xml:space="preserve"> means that mobility performance highly depends on the LOS-NLOS transition. And </w:t>
      </w:r>
      <w:r>
        <w:rPr>
          <w:rFonts w:eastAsiaTheme="minorEastAsia"/>
          <w:lang w:eastAsia="ko-KR"/>
        </w:rPr>
        <w:t xml:space="preserve">TR 38.901 defines modelling methodology of LOS-NLOS transition called </w:t>
      </w:r>
      <w:proofErr w:type="spellStart"/>
      <w:r>
        <w:rPr>
          <w:rFonts w:eastAsiaTheme="minorEastAsia"/>
          <w:lang w:eastAsia="ko-KR"/>
        </w:rPr>
        <w:t>LOSsoft</w:t>
      </w:r>
      <w:proofErr w:type="spellEnd"/>
      <w:r>
        <w:rPr>
          <w:rFonts w:eastAsiaTheme="minorEastAsia"/>
          <w:lang w:eastAsia="ko-KR"/>
        </w:rPr>
        <w:t xml:space="preserve">, as a spatial consistency model. </w:t>
      </w:r>
      <w:proofErr w:type="spellStart"/>
      <w:r>
        <w:rPr>
          <w:rFonts w:eastAsiaTheme="minorEastAsia"/>
          <w:lang w:eastAsia="ko-KR"/>
        </w:rPr>
        <w:t>LOSsoft</w:t>
      </w:r>
      <w:proofErr w:type="spellEnd"/>
      <w:r>
        <w:rPr>
          <w:rFonts w:eastAsiaTheme="minorEastAsia"/>
          <w:lang w:eastAsia="ko-KR"/>
        </w:rPr>
        <w:t xml:space="preserve">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w:t>
      </w:r>
      <w:proofErr w:type="spellStart"/>
      <w:r>
        <w:rPr>
          <w:b/>
        </w:rPr>
        <w:t>LOSsoft</w:t>
      </w:r>
      <w:proofErr w:type="spellEnd"/>
      <w:r>
        <w:rPr>
          <w:b/>
        </w:rPr>
        <w:t xml:space="preserve">? </w:t>
      </w:r>
    </w:p>
    <w:tbl>
      <w:tblPr>
        <w:tblStyle w:val="TableGrid"/>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2D737A">
        <w:trPr>
          <w:trHeight w:val="350"/>
        </w:trPr>
        <w:tc>
          <w:tcPr>
            <w:tcW w:w="2263" w:type="dxa"/>
          </w:tcPr>
          <w:p w14:paraId="7DD66ACC" w14:textId="77777777" w:rsidR="007C0D89" w:rsidRDefault="007C0D89" w:rsidP="002D737A">
            <w:pPr>
              <w:rPr>
                <w:rFonts w:eastAsiaTheme="minorEastAsia"/>
              </w:rPr>
            </w:pPr>
            <w:r>
              <w:rPr>
                <w:rFonts w:eastAsiaTheme="minorEastAsia"/>
              </w:rPr>
              <w:t>OPPO</w:t>
            </w:r>
          </w:p>
        </w:tc>
        <w:tc>
          <w:tcPr>
            <w:tcW w:w="2268" w:type="dxa"/>
          </w:tcPr>
          <w:p w14:paraId="25CC1750" w14:textId="77777777" w:rsidR="007C0D89" w:rsidRDefault="007C0D89" w:rsidP="002D737A">
            <w:pPr>
              <w:rPr>
                <w:rFonts w:eastAsiaTheme="minorEastAsia"/>
              </w:rPr>
            </w:pPr>
            <w:r>
              <w:rPr>
                <w:rFonts w:eastAsiaTheme="minorEastAsia"/>
              </w:rPr>
              <w:t>Option 2</w:t>
            </w:r>
          </w:p>
        </w:tc>
        <w:tc>
          <w:tcPr>
            <w:tcW w:w="5098" w:type="dxa"/>
          </w:tcPr>
          <w:p w14:paraId="21A70DA3" w14:textId="0295B86C" w:rsidR="007C0D89" w:rsidRDefault="007C0D89" w:rsidP="002D737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3B41F10F" w:rsidR="00034B12" w:rsidRPr="007C0D89" w:rsidRDefault="009774C8">
            <w:pPr>
              <w:rPr>
                <w:rFonts w:eastAsiaTheme="minorEastAsia"/>
              </w:rPr>
            </w:pPr>
            <w:r>
              <w:rPr>
                <w:rFonts w:eastAsiaTheme="minorEastAsia"/>
              </w:rPr>
              <w:t>Apple</w:t>
            </w:r>
          </w:p>
        </w:tc>
        <w:tc>
          <w:tcPr>
            <w:tcW w:w="2268" w:type="dxa"/>
          </w:tcPr>
          <w:p w14:paraId="15DC76DE" w14:textId="3A858868" w:rsidR="00034B12" w:rsidRDefault="009774C8">
            <w:pPr>
              <w:rPr>
                <w:rFonts w:eastAsiaTheme="minorEastAsia"/>
              </w:rPr>
            </w:pPr>
            <w:r>
              <w:rPr>
                <w:rFonts w:eastAsiaTheme="minorEastAsia"/>
              </w:rPr>
              <w:t>Option 2</w:t>
            </w:r>
          </w:p>
        </w:tc>
        <w:tc>
          <w:tcPr>
            <w:tcW w:w="5098" w:type="dxa"/>
          </w:tcPr>
          <w:p w14:paraId="45C8DBD2" w14:textId="0EA98F95" w:rsidR="00034B12" w:rsidRDefault="00034B12">
            <w:pPr>
              <w:rPr>
                <w:rFonts w:cs="Arial"/>
                <w:lang w:val="en-US" w:bidi="en-US"/>
              </w:rPr>
            </w:pPr>
          </w:p>
        </w:tc>
      </w:tr>
      <w:tr w:rsidR="00023B93" w14:paraId="1DA58D86" w14:textId="77777777">
        <w:trPr>
          <w:trHeight w:val="350"/>
        </w:trPr>
        <w:tc>
          <w:tcPr>
            <w:tcW w:w="2263" w:type="dxa"/>
          </w:tcPr>
          <w:p w14:paraId="0561BBB1" w14:textId="1F8D3EC9" w:rsidR="00023B93" w:rsidRDefault="00023B93" w:rsidP="00023B93">
            <w:pPr>
              <w:rPr>
                <w:rFonts w:eastAsiaTheme="minorEastAsia"/>
              </w:rPr>
            </w:pPr>
            <w:r>
              <w:rPr>
                <w:rFonts w:eastAsiaTheme="minorEastAsia"/>
              </w:rPr>
              <w:t>Mediatek</w:t>
            </w:r>
          </w:p>
        </w:tc>
        <w:tc>
          <w:tcPr>
            <w:tcW w:w="2268" w:type="dxa"/>
          </w:tcPr>
          <w:p w14:paraId="116A39A3" w14:textId="08AE5B7F" w:rsidR="00023B93" w:rsidRDefault="00023B93" w:rsidP="00023B93">
            <w:pPr>
              <w:rPr>
                <w:rFonts w:eastAsiaTheme="minorEastAsia"/>
              </w:rPr>
            </w:pPr>
            <w:r>
              <w:rPr>
                <w:rFonts w:eastAsiaTheme="minorEastAsia"/>
              </w:rPr>
              <w:t>Option 1, option 2</w:t>
            </w:r>
          </w:p>
        </w:tc>
        <w:tc>
          <w:tcPr>
            <w:tcW w:w="5098" w:type="dxa"/>
          </w:tcPr>
          <w:p w14:paraId="3331EEDE" w14:textId="23F8CCA3" w:rsidR="00023B93" w:rsidRDefault="00023B93" w:rsidP="00023B93">
            <w:pPr>
              <w:rPr>
                <w:rFonts w:eastAsiaTheme="minorEastAsia"/>
              </w:rPr>
            </w:pPr>
            <w:r>
              <w:rPr>
                <w:rFonts w:eastAsiaTheme="minorEastAsia"/>
              </w:rPr>
              <w:t xml:space="preserve">While </w:t>
            </w:r>
            <w:proofErr w:type="spellStart"/>
            <w:r>
              <w:rPr>
                <w:rFonts w:eastAsiaTheme="minorEastAsia"/>
              </w:rPr>
              <w:t>LOFsoft</w:t>
            </w:r>
            <w:proofErr w:type="spellEnd"/>
            <w:r>
              <w:rPr>
                <w:rFonts w:eastAsiaTheme="minorEastAsia"/>
              </w:rPr>
              <w:t xml:space="preserve"> is an optional feature in channel modelling, its inclusion and subsequent performance evaluation are beneficial for gaining a comprehensive understanding of the enhancements that AI can achieve.</w:t>
            </w:r>
          </w:p>
        </w:tc>
      </w:tr>
    </w:tbl>
    <w:p w14:paraId="7332FD1B" w14:textId="77777777" w:rsidR="00034B12" w:rsidRDefault="00034B12"/>
    <w:p w14:paraId="0624F431" w14:textId="77777777" w:rsidR="00034B12" w:rsidRDefault="00A16569">
      <w:pPr>
        <w:pStyle w:val="Heading3"/>
      </w:pPr>
      <w:r>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20"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20"/>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proofErr w:type="spellStart"/>
            <w:r>
              <w:rPr>
                <w:rFonts w:cs="Arial"/>
                <w:szCs w:val="18"/>
              </w:rPr>
              <w:t>UMa</w:t>
            </w:r>
            <w:proofErr w:type="spellEnd"/>
            <w:r>
              <w:rPr>
                <w:rFonts w:cs="Arial"/>
                <w:szCs w:val="18"/>
              </w:rPr>
              <w:t xml:space="preserve"> with </w:t>
            </w:r>
            <w:bookmarkStart w:id="21" w:name="_Hlk164971004"/>
            <w:r>
              <w:rPr>
                <w:rFonts w:cs="Arial"/>
                <w:szCs w:val="18"/>
              </w:rPr>
              <w:t xml:space="preserve">distance-dependent </w:t>
            </w:r>
            <w:proofErr w:type="spellStart"/>
            <w:r>
              <w:rPr>
                <w:rFonts w:cs="Arial"/>
                <w:szCs w:val="18"/>
              </w:rPr>
              <w:t>LoS</w:t>
            </w:r>
            <w:proofErr w:type="spellEnd"/>
            <w:r>
              <w:rPr>
                <w:rFonts w:cs="Arial"/>
                <w:szCs w:val="18"/>
              </w:rPr>
              <w:t xml:space="preserve"> probability</w:t>
            </w:r>
            <w:bookmarkEnd w:id="21"/>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w:t>
            </w:r>
            <w:proofErr w:type="spellStart"/>
            <w:r>
              <w:rPr>
                <w:rFonts w:cs="Arial"/>
                <w:sz w:val="18"/>
                <w:szCs w:val="18"/>
              </w:rPr>
              <w:t>dV</w:t>
            </w:r>
            <w:proofErr w:type="spellEnd"/>
            <w:r>
              <w:rPr>
                <w:rFonts w:cs="Arial"/>
                <w:sz w:val="18"/>
                <w:szCs w:val="18"/>
              </w:rPr>
              <w:t xml:space="preserve">, </w:t>
            </w:r>
            <w:proofErr w:type="spellStart"/>
            <w:r>
              <w:rPr>
                <w:rFonts w:cs="Arial"/>
                <w:sz w:val="18"/>
                <w:szCs w:val="18"/>
              </w:rPr>
              <w:t>dH</w:t>
            </w:r>
            <w:proofErr w:type="spellEnd"/>
            <w:r>
              <w:rPr>
                <w:rFonts w:cs="Arial"/>
                <w:sz w:val="18"/>
                <w:szCs w:val="18"/>
              </w:rPr>
              <w:t>)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TableGrid"/>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2D737A">
        <w:trPr>
          <w:trHeight w:val="350"/>
        </w:trPr>
        <w:tc>
          <w:tcPr>
            <w:tcW w:w="2263" w:type="dxa"/>
          </w:tcPr>
          <w:p w14:paraId="6151E004" w14:textId="77777777" w:rsidR="007C0D89" w:rsidRDefault="007C0D89" w:rsidP="002D737A">
            <w:pPr>
              <w:rPr>
                <w:rFonts w:eastAsiaTheme="minorEastAsia"/>
              </w:rPr>
            </w:pPr>
            <w:r>
              <w:rPr>
                <w:rFonts w:eastAsiaTheme="minorEastAsia"/>
              </w:rPr>
              <w:t>OPPO</w:t>
            </w:r>
          </w:p>
        </w:tc>
        <w:tc>
          <w:tcPr>
            <w:tcW w:w="2268" w:type="dxa"/>
          </w:tcPr>
          <w:p w14:paraId="1D0BF0F7" w14:textId="77777777" w:rsidR="007C0D89" w:rsidRDefault="007C0D89" w:rsidP="002D737A">
            <w:pPr>
              <w:rPr>
                <w:rFonts w:eastAsiaTheme="minorEastAsia"/>
              </w:rPr>
            </w:pPr>
            <w:r>
              <w:rPr>
                <w:rFonts w:eastAsiaTheme="minorEastAsia"/>
              </w:rPr>
              <w:t>Yes</w:t>
            </w:r>
          </w:p>
        </w:tc>
        <w:tc>
          <w:tcPr>
            <w:tcW w:w="5098" w:type="dxa"/>
          </w:tcPr>
          <w:p w14:paraId="6E2802B4" w14:textId="77777777" w:rsidR="007C0D89" w:rsidRDefault="007C0D89" w:rsidP="002D737A">
            <w:pPr>
              <w:rPr>
                <w:rFonts w:eastAsiaTheme="minorEastAsia"/>
              </w:rPr>
            </w:pPr>
          </w:p>
        </w:tc>
      </w:tr>
      <w:tr w:rsidR="00034B12" w14:paraId="6DF4ACA9" w14:textId="77777777">
        <w:trPr>
          <w:trHeight w:val="350"/>
        </w:trPr>
        <w:tc>
          <w:tcPr>
            <w:tcW w:w="2263" w:type="dxa"/>
          </w:tcPr>
          <w:p w14:paraId="0231F946" w14:textId="7F69B210" w:rsidR="00034B12" w:rsidRDefault="00D172EA">
            <w:pPr>
              <w:rPr>
                <w:rFonts w:eastAsiaTheme="minorEastAsia"/>
              </w:rPr>
            </w:pPr>
            <w:r>
              <w:rPr>
                <w:rFonts w:eastAsiaTheme="minorEastAsia"/>
              </w:rPr>
              <w:t>Apple</w:t>
            </w:r>
          </w:p>
        </w:tc>
        <w:tc>
          <w:tcPr>
            <w:tcW w:w="2268" w:type="dxa"/>
          </w:tcPr>
          <w:p w14:paraId="5234B27E" w14:textId="0E4B9489" w:rsidR="00034B12" w:rsidRDefault="00D172EA">
            <w:pPr>
              <w:rPr>
                <w:rFonts w:eastAsiaTheme="minorEastAsia"/>
              </w:rPr>
            </w:pPr>
            <w:r>
              <w:rPr>
                <w:rFonts w:eastAsiaTheme="minorEastAsia"/>
              </w:rPr>
              <w:t>Yes</w:t>
            </w:r>
          </w:p>
        </w:tc>
        <w:tc>
          <w:tcPr>
            <w:tcW w:w="5098" w:type="dxa"/>
          </w:tcPr>
          <w:p w14:paraId="4AB0713A" w14:textId="77777777" w:rsidR="00034B12" w:rsidRDefault="00034B12">
            <w:pPr>
              <w:rPr>
                <w:rFonts w:eastAsiaTheme="minorEastAsia"/>
              </w:rPr>
            </w:pPr>
          </w:p>
        </w:tc>
      </w:tr>
      <w:tr w:rsidR="00023B93" w14:paraId="3212862D" w14:textId="77777777">
        <w:trPr>
          <w:trHeight w:val="350"/>
        </w:trPr>
        <w:tc>
          <w:tcPr>
            <w:tcW w:w="2263" w:type="dxa"/>
          </w:tcPr>
          <w:p w14:paraId="5E90D37E" w14:textId="47544EB2" w:rsidR="00023B93" w:rsidRDefault="00023B93" w:rsidP="00023B93">
            <w:pPr>
              <w:rPr>
                <w:rFonts w:eastAsiaTheme="minorEastAsia"/>
              </w:rPr>
            </w:pPr>
            <w:r>
              <w:rPr>
                <w:rFonts w:eastAsiaTheme="minorEastAsia"/>
              </w:rPr>
              <w:t>Mediatek</w:t>
            </w:r>
          </w:p>
        </w:tc>
        <w:tc>
          <w:tcPr>
            <w:tcW w:w="2268" w:type="dxa"/>
          </w:tcPr>
          <w:p w14:paraId="750E6B9A" w14:textId="085BD0AB" w:rsidR="00023B93" w:rsidRDefault="00023B93" w:rsidP="00023B93">
            <w:pPr>
              <w:rPr>
                <w:rFonts w:eastAsiaTheme="minorEastAsia"/>
              </w:rPr>
            </w:pPr>
            <w:r>
              <w:rPr>
                <w:rFonts w:eastAsiaTheme="minorEastAsia"/>
              </w:rPr>
              <w:t>Yes</w:t>
            </w:r>
          </w:p>
        </w:tc>
        <w:tc>
          <w:tcPr>
            <w:tcW w:w="5098" w:type="dxa"/>
          </w:tcPr>
          <w:p w14:paraId="4542E330" w14:textId="77777777" w:rsidR="00023B93" w:rsidRDefault="00023B93" w:rsidP="00023B93">
            <w:pPr>
              <w:rPr>
                <w:rFonts w:eastAsiaTheme="minorEastAsia"/>
              </w:rPr>
            </w:pPr>
          </w:p>
        </w:tc>
      </w:tr>
    </w:tbl>
    <w:p w14:paraId="0BB228BE" w14:textId="77777777" w:rsidR="00034B12" w:rsidRDefault="00A16569">
      <w:pPr>
        <w:spacing w:beforeLines="50" w:before="120"/>
      </w:pPr>
      <w:r>
        <w:t xml:space="preserve">There are proposals from company about detail values. We will discuss them one by one. </w:t>
      </w:r>
      <w:proofErr w:type="spellStart"/>
      <w:r>
        <w:t>W.r.t.</w:t>
      </w:r>
      <w:proofErr w:type="spellEnd"/>
      <w:r>
        <w:t xml:space="preserve"> frequency range, RAN2 agreed that “For FR2, only FR2-1 is considered, e.g., band n257. 30GHz central frequency can be adopted to reuse RAN1’s work as much as possible. FFS any other band”. Only contribution [8] propose 28GHz for FR2-1. </w:t>
      </w:r>
      <w:proofErr w:type="gramStart"/>
      <w:r>
        <w:t>Rapporteur</w:t>
      </w:r>
      <w:proofErr w:type="gramEnd"/>
      <w:r>
        <w:t xml:space="preserve">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TableGrid"/>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2D737A">
        <w:trPr>
          <w:trHeight w:val="350"/>
        </w:trPr>
        <w:tc>
          <w:tcPr>
            <w:tcW w:w="2263" w:type="dxa"/>
          </w:tcPr>
          <w:p w14:paraId="42937F0A" w14:textId="77777777" w:rsidR="007C0D89" w:rsidRDefault="007C0D89" w:rsidP="002D737A">
            <w:pPr>
              <w:rPr>
                <w:rFonts w:eastAsiaTheme="minorEastAsia"/>
              </w:rPr>
            </w:pPr>
            <w:r>
              <w:rPr>
                <w:rFonts w:eastAsiaTheme="minorEastAsia"/>
              </w:rPr>
              <w:t>OPPO</w:t>
            </w:r>
          </w:p>
        </w:tc>
        <w:tc>
          <w:tcPr>
            <w:tcW w:w="2268" w:type="dxa"/>
          </w:tcPr>
          <w:p w14:paraId="2F7D81DE" w14:textId="77777777" w:rsidR="007C0D89" w:rsidRDefault="007C0D89" w:rsidP="002D737A">
            <w:pPr>
              <w:rPr>
                <w:rFonts w:eastAsiaTheme="minorEastAsia"/>
              </w:rPr>
            </w:pPr>
            <w:r>
              <w:rPr>
                <w:rFonts w:eastAsiaTheme="minorEastAsia"/>
              </w:rPr>
              <w:t>Yes</w:t>
            </w:r>
          </w:p>
        </w:tc>
        <w:tc>
          <w:tcPr>
            <w:tcW w:w="5098" w:type="dxa"/>
          </w:tcPr>
          <w:p w14:paraId="7CEBF650" w14:textId="77777777" w:rsidR="007C0D89" w:rsidRDefault="007C0D89" w:rsidP="002D737A">
            <w:pPr>
              <w:rPr>
                <w:rFonts w:eastAsiaTheme="minorEastAsia"/>
              </w:rPr>
            </w:pPr>
          </w:p>
        </w:tc>
      </w:tr>
      <w:tr w:rsidR="00034B12" w14:paraId="50FB6C24" w14:textId="77777777">
        <w:trPr>
          <w:trHeight w:val="350"/>
        </w:trPr>
        <w:tc>
          <w:tcPr>
            <w:tcW w:w="2263" w:type="dxa"/>
          </w:tcPr>
          <w:p w14:paraId="1E546B01" w14:textId="53618009" w:rsidR="00034B12" w:rsidRDefault="00D172EA">
            <w:pPr>
              <w:rPr>
                <w:rFonts w:eastAsiaTheme="minorEastAsia"/>
              </w:rPr>
            </w:pPr>
            <w:r>
              <w:rPr>
                <w:rFonts w:eastAsiaTheme="minorEastAsia"/>
              </w:rPr>
              <w:t>Apple</w:t>
            </w:r>
          </w:p>
        </w:tc>
        <w:tc>
          <w:tcPr>
            <w:tcW w:w="2268" w:type="dxa"/>
          </w:tcPr>
          <w:p w14:paraId="2799C2CE" w14:textId="72D55D57" w:rsidR="00034B12" w:rsidRDefault="00D172EA">
            <w:pPr>
              <w:rPr>
                <w:rFonts w:eastAsiaTheme="minorEastAsia"/>
              </w:rPr>
            </w:pPr>
            <w:r>
              <w:rPr>
                <w:rFonts w:eastAsiaTheme="minorEastAsia"/>
              </w:rPr>
              <w:t>Yes</w:t>
            </w:r>
          </w:p>
        </w:tc>
        <w:tc>
          <w:tcPr>
            <w:tcW w:w="5098" w:type="dxa"/>
          </w:tcPr>
          <w:p w14:paraId="50D33094" w14:textId="77777777" w:rsidR="00034B12" w:rsidRDefault="00034B12">
            <w:pPr>
              <w:rPr>
                <w:rFonts w:eastAsiaTheme="minorEastAsia"/>
              </w:rPr>
            </w:pPr>
          </w:p>
        </w:tc>
      </w:tr>
      <w:tr w:rsidR="00034B12" w14:paraId="3D7F99DC" w14:textId="77777777">
        <w:trPr>
          <w:trHeight w:val="350"/>
        </w:trPr>
        <w:tc>
          <w:tcPr>
            <w:tcW w:w="2263" w:type="dxa"/>
          </w:tcPr>
          <w:p w14:paraId="58707AC4" w14:textId="77777777" w:rsidR="00034B12" w:rsidRDefault="00034B12">
            <w:pPr>
              <w:rPr>
                <w:rFonts w:eastAsiaTheme="minorEastAsia"/>
              </w:rPr>
            </w:pPr>
          </w:p>
        </w:tc>
        <w:tc>
          <w:tcPr>
            <w:tcW w:w="2268" w:type="dxa"/>
          </w:tcPr>
          <w:p w14:paraId="6E229B4D" w14:textId="77777777" w:rsidR="00034B12" w:rsidRDefault="00034B12">
            <w:pPr>
              <w:rPr>
                <w:rFonts w:eastAsiaTheme="minorEastAsia"/>
              </w:rPr>
            </w:pPr>
          </w:p>
        </w:tc>
        <w:tc>
          <w:tcPr>
            <w:tcW w:w="5098" w:type="dxa"/>
          </w:tcPr>
          <w:p w14:paraId="40ACBA9B" w14:textId="77777777" w:rsidR="00034B12" w:rsidRDefault="00034B12">
            <w:pPr>
              <w:rPr>
                <w:rFonts w:eastAsiaTheme="minorEastAsia"/>
              </w:rPr>
            </w:pPr>
          </w:p>
        </w:tc>
      </w:tr>
    </w:tbl>
    <w:p w14:paraId="633E66AF" w14:textId="77777777" w:rsidR="00034B12" w:rsidRDefault="00A16569">
      <w:pPr>
        <w:spacing w:beforeLines="50" w:before="120"/>
      </w:pPr>
      <w:r>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TableGrid"/>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2D737A">
        <w:trPr>
          <w:trHeight w:val="350"/>
        </w:trPr>
        <w:tc>
          <w:tcPr>
            <w:tcW w:w="2263" w:type="dxa"/>
          </w:tcPr>
          <w:p w14:paraId="7E10C0A2" w14:textId="77777777" w:rsidR="007C0D89" w:rsidRDefault="007C0D89" w:rsidP="002D737A">
            <w:pPr>
              <w:rPr>
                <w:rFonts w:eastAsiaTheme="minorEastAsia"/>
              </w:rPr>
            </w:pPr>
            <w:r>
              <w:rPr>
                <w:rFonts w:eastAsiaTheme="minorEastAsia"/>
              </w:rPr>
              <w:t>OPPO</w:t>
            </w:r>
          </w:p>
        </w:tc>
        <w:tc>
          <w:tcPr>
            <w:tcW w:w="2268" w:type="dxa"/>
          </w:tcPr>
          <w:p w14:paraId="63BB0EEC" w14:textId="77777777" w:rsidR="007C0D89" w:rsidRDefault="007C0D89" w:rsidP="002D737A">
            <w:pPr>
              <w:rPr>
                <w:rFonts w:eastAsiaTheme="minorEastAsia"/>
              </w:rPr>
            </w:pPr>
            <w:r>
              <w:rPr>
                <w:rFonts w:eastAsiaTheme="minorEastAsia"/>
              </w:rPr>
              <w:t>Yes</w:t>
            </w:r>
          </w:p>
        </w:tc>
        <w:tc>
          <w:tcPr>
            <w:tcW w:w="5098" w:type="dxa"/>
          </w:tcPr>
          <w:p w14:paraId="1A385F42" w14:textId="77777777" w:rsidR="007C0D89" w:rsidRDefault="007C0D89" w:rsidP="002D737A">
            <w:pPr>
              <w:rPr>
                <w:rFonts w:eastAsiaTheme="minorEastAsia"/>
              </w:rPr>
            </w:pPr>
          </w:p>
        </w:tc>
      </w:tr>
      <w:tr w:rsidR="00034B12" w14:paraId="40196D5D" w14:textId="77777777">
        <w:trPr>
          <w:trHeight w:val="350"/>
        </w:trPr>
        <w:tc>
          <w:tcPr>
            <w:tcW w:w="2263" w:type="dxa"/>
          </w:tcPr>
          <w:p w14:paraId="0E5B30D0" w14:textId="622CC607" w:rsidR="00034B12" w:rsidRDefault="00D172EA">
            <w:pPr>
              <w:rPr>
                <w:rFonts w:eastAsiaTheme="minorEastAsia"/>
              </w:rPr>
            </w:pPr>
            <w:r>
              <w:rPr>
                <w:rFonts w:eastAsiaTheme="minorEastAsia"/>
              </w:rPr>
              <w:t>Apple</w:t>
            </w:r>
          </w:p>
        </w:tc>
        <w:tc>
          <w:tcPr>
            <w:tcW w:w="2268" w:type="dxa"/>
          </w:tcPr>
          <w:p w14:paraId="5B6C6537" w14:textId="47495786" w:rsidR="00034B12" w:rsidRDefault="00D172EA">
            <w:pPr>
              <w:rPr>
                <w:rFonts w:eastAsiaTheme="minorEastAsia"/>
              </w:rPr>
            </w:pPr>
            <w:r>
              <w:rPr>
                <w:rFonts w:eastAsiaTheme="minorEastAsia"/>
              </w:rPr>
              <w:t>Yes</w:t>
            </w:r>
          </w:p>
        </w:tc>
        <w:tc>
          <w:tcPr>
            <w:tcW w:w="5098" w:type="dxa"/>
          </w:tcPr>
          <w:p w14:paraId="6873DE06" w14:textId="77777777" w:rsidR="00034B12" w:rsidRDefault="00034B12">
            <w:pPr>
              <w:rPr>
                <w:rFonts w:eastAsiaTheme="minorEastAsia"/>
              </w:rPr>
            </w:pPr>
          </w:p>
        </w:tc>
      </w:tr>
      <w:tr w:rsidR="00023B93" w14:paraId="71CF0DF0" w14:textId="77777777">
        <w:trPr>
          <w:trHeight w:val="350"/>
        </w:trPr>
        <w:tc>
          <w:tcPr>
            <w:tcW w:w="2263" w:type="dxa"/>
          </w:tcPr>
          <w:p w14:paraId="2A8552D1" w14:textId="19CAA16D" w:rsidR="00023B93" w:rsidRDefault="00023B93" w:rsidP="00023B93">
            <w:pPr>
              <w:rPr>
                <w:rFonts w:eastAsiaTheme="minorEastAsia"/>
              </w:rPr>
            </w:pPr>
            <w:r>
              <w:rPr>
                <w:rFonts w:eastAsiaTheme="minorEastAsia"/>
              </w:rPr>
              <w:t>Mediatek</w:t>
            </w:r>
          </w:p>
        </w:tc>
        <w:tc>
          <w:tcPr>
            <w:tcW w:w="2268" w:type="dxa"/>
          </w:tcPr>
          <w:p w14:paraId="57C6E115" w14:textId="0D9F9703" w:rsidR="00023B93" w:rsidRDefault="00023B93" w:rsidP="00023B93">
            <w:pPr>
              <w:rPr>
                <w:rFonts w:eastAsiaTheme="minorEastAsia"/>
              </w:rPr>
            </w:pPr>
            <w:r>
              <w:rPr>
                <w:rFonts w:eastAsiaTheme="minorEastAsia"/>
              </w:rPr>
              <w:t>Yes</w:t>
            </w:r>
          </w:p>
        </w:tc>
        <w:tc>
          <w:tcPr>
            <w:tcW w:w="5098" w:type="dxa"/>
          </w:tcPr>
          <w:p w14:paraId="03B5D593" w14:textId="77777777" w:rsidR="00023B93" w:rsidRDefault="00023B93" w:rsidP="00023B93">
            <w:pPr>
              <w:rPr>
                <w:rFonts w:eastAsiaTheme="minorEastAsia"/>
              </w:rPr>
            </w:pPr>
          </w:p>
        </w:tc>
      </w:tr>
    </w:tbl>
    <w:p w14:paraId="2F56B077" w14:textId="77777777" w:rsidR="00034B12" w:rsidRDefault="00A16569">
      <w:pPr>
        <w:spacing w:beforeLines="50" w:before="120"/>
      </w:pPr>
      <w:r>
        <w:rPr>
          <w:rFonts w:hint="eastAsia"/>
        </w:rPr>
        <w:t>A</w:t>
      </w:r>
      <w:r>
        <w:t>s for channel modelling, RAN2 agreed “focus on Urban Macro (</w:t>
      </w:r>
      <w:proofErr w:type="spellStart"/>
      <w:r>
        <w:t>UMa</w:t>
      </w:r>
      <w:proofErr w:type="spellEnd"/>
      <w:r>
        <w:t>) for FR1 and Umi for FR2”. By combining this agreement with value of “channel model” in table 2.3.4-1, the starting point for FR2 could be “</w:t>
      </w:r>
      <w:proofErr w:type="spellStart"/>
      <w:r>
        <w:rPr>
          <w:rFonts w:cs="Arial"/>
          <w:szCs w:val="18"/>
        </w:rPr>
        <w:t>UMi</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r>
        <w:t xml:space="preserve">”. </w:t>
      </w:r>
    </w:p>
    <w:p w14:paraId="2BBC9DDF" w14:textId="2BCE5B40" w:rsidR="00034B12" w:rsidRDefault="00A16569">
      <w:pPr>
        <w:spacing w:beforeLines="50" w:before="120"/>
        <w:rPr>
          <w:b/>
        </w:rPr>
      </w:pPr>
      <w:r>
        <w:rPr>
          <w:rFonts w:hint="eastAsia"/>
          <w:b/>
        </w:rPr>
        <w:t>Q</w:t>
      </w:r>
      <w:r>
        <w:rPr>
          <w:b/>
        </w:rPr>
        <w:t>uestion 2.3.4-4 Do you agree that the baseline channel model for FR2 is defined as “</w:t>
      </w:r>
      <w:proofErr w:type="spellStart"/>
      <w:r>
        <w:rPr>
          <w:rFonts w:cs="Arial"/>
          <w:b/>
          <w:szCs w:val="18"/>
        </w:rPr>
        <w:t>UMi</w:t>
      </w:r>
      <w:proofErr w:type="spellEnd"/>
      <w:r>
        <w:rPr>
          <w:rFonts w:cs="Arial"/>
          <w:b/>
          <w:szCs w:val="18"/>
        </w:rPr>
        <w:t xml:space="preserve"> with distance-dependent </w:t>
      </w:r>
      <w:proofErr w:type="spellStart"/>
      <w:r>
        <w:rPr>
          <w:rFonts w:cs="Arial"/>
          <w:b/>
          <w:szCs w:val="18"/>
        </w:rPr>
        <w:t>LoS</w:t>
      </w:r>
      <w:proofErr w:type="spellEnd"/>
      <w:r>
        <w:rPr>
          <w:rFonts w:cs="Arial"/>
          <w:b/>
          <w:szCs w:val="18"/>
        </w:rPr>
        <w:t xml:space="preserve"> probability function defined in Table 7.4.2-1 in TR 38.901</w:t>
      </w:r>
      <w:r>
        <w:rPr>
          <w:b/>
        </w:rPr>
        <w:t>”?</w:t>
      </w:r>
    </w:p>
    <w:tbl>
      <w:tblPr>
        <w:tblStyle w:val="TableGrid"/>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2D737A">
        <w:trPr>
          <w:trHeight w:val="350"/>
        </w:trPr>
        <w:tc>
          <w:tcPr>
            <w:tcW w:w="2263" w:type="dxa"/>
          </w:tcPr>
          <w:p w14:paraId="66268041" w14:textId="77777777" w:rsidR="007C0D89" w:rsidRDefault="007C0D89" w:rsidP="002D737A">
            <w:pPr>
              <w:rPr>
                <w:rFonts w:eastAsiaTheme="minorEastAsia"/>
              </w:rPr>
            </w:pPr>
            <w:r>
              <w:rPr>
                <w:rFonts w:eastAsiaTheme="minorEastAsia"/>
              </w:rPr>
              <w:t>OPPO</w:t>
            </w:r>
          </w:p>
        </w:tc>
        <w:tc>
          <w:tcPr>
            <w:tcW w:w="2268" w:type="dxa"/>
          </w:tcPr>
          <w:p w14:paraId="6E1328AF" w14:textId="77777777" w:rsidR="007C0D89" w:rsidRDefault="007C0D89" w:rsidP="002D737A">
            <w:pPr>
              <w:rPr>
                <w:rFonts w:eastAsiaTheme="minorEastAsia"/>
              </w:rPr>
            </w:pPr>
            <w:r>
              <w:rPr>
                <w:rFonts w:eastAsiaTheme="minorEastAsia"/>
              </w:rPr>
              <w:t>Yes</w:t>
            </w:r>
          </w:p>
        </w:tc>
        <w:tc>
          <w:tcPr>
            <w:tcW w:w="5098" w:type="dxa"/>
          </w:tcPr>
          <w:p w14:paraId="700CB111" w14:textId="77777777" w:rsidR="007C0D89" w:rsidRDefault="007C0D89" w:rsidP="002D737A">
            <w:pPr>
              <w:rPr>
                <w:rFonts w:eastAsiaTheme="minorEastAsia"/>
              </w:rPr>
            </w:pPr>
          </w:p>
        </w:tc>
      </w:tr>
      <w:tr w:rsidR="00034B12" w14:paraId="43A142D1" w14:textId="77777777">
        <w:trPr>
          <w:trHeight w:val="350"/>
        </w:trPr>
        <w:tc>
          <w:tcPr>
            <w:tcW w:w="2263" w:type="dxa"/>
          </w:tcPr>
          <w:p w14:paraId="46D58842" w14:textId="42AE06D5" w:rsidR="00034B12" w:rsidRDefault="00D172EA">
            <w:pPr>
              <w:rPr>
                <w:rFonts w:eastAsiaTheme="minorEastAsia"/>
              </w:rPr>
            </w:pPr>
            <w:r>
              <w:rPr>
                <w:rFonts w:eastAsiaTheme="minorEastAsia"/>
              </w:rPr>
              <w:t>Apple</w:t>
            </w:r>
          </w:p>
        </w:tc>
        <w:tc>
          <w:tcPr>
            <w:tcW w:w="2268" w:type="dxa"/>
          </w:tcPr>
          <w:p w14:paraId="08D928AB" w14:textId="1936BA2A" w:rsidR="00034B12" w:rsidRDefault="00D172EA">
            <w:pPr>
              <w:rPr>
                <w:rFonts w:eastAsiaTheme="minorEastAsia"/>
              </w:rPr>
            </w:pPr>
            <w:r>
              <w:rPr>
                <w:rFonts w:eastAsiaTheme="minorEastAsia"/>
              </w:rPr>
              <w:t>Yes</w:t>
            </w:r>
          </w:p>
        </w:tc>
        <w:tc>
          <w:tcPr>
            <w:tcW w:w="5098" w:type="dxa"/>
          </w:tcPr>
          <w:p w14:paraId="0DF9CFB0" w14:textId="77777777" w:rsidR="00034B12" w:rsidRDefault="00034B12">
            <w:pPr>
              <w:rPr>
                <w:rFonts w:eastAsiaTheme="minorEastAsia"/>
              </w:rPr>
            </w:pPr>
          </w:p>
        </w:tc>
      </w:tr>
      <w:tr w:rsidR="00023B93" w14:paraId="6E6B0F86" w14:textId="77777777">
        <w:trPr>
          <w:trHeight w:val="350"/>
        </w:trPr>
        <w:tc>
          <w:tcPr>
            <w:tcW w:w="2263" w:type="dxa"/>
          </w:tcPr>
          <w:p w14:paraId="1C8D2864" w14:textId="6F1DD5E8" w:rsidR="00023B93" w:rsidRDefault="00023B93" w:rsidP="00023B93">
            <w:pPr>
              <w:rPr>
                <w:rFonts w:eastAsiaTheme="minorEastAsia"/>
              </w:rPr>
            </w:pPr>
            <w:r>
              <w:rPr>
                <w:rFonts w:eastAsiaTheme="minorEastAsia"/>
              </w:rPr>
              <w:t>Mediatek</w:t>
            </w:r>
          </w:p>
        </w:tc>
        <w:tc>
          <w:tcPr>
            <w:tcW w:w="2268" w:type="dxa"/>
          </w:tcPr>
          <w:p w14:paraId="6E533D59" w14:textId="66A41812" w:rsidR="00023B93" w:rsidRDefault="00023B93" w:rsidP="00023B93">
            <w:pPr>
              <w:rPr>
                <w:rFonts w:eastAsiaTheme="minorEastAsia"/>
              </w:rPr>
            </w:pPr>
            <w:r>
              <w:rPr>
                <w:rFonts w:eastAsiaTheme="minorEastAsia"/>
              </w:rPr>
              <w:t>Yes</w:t>
            </w:r>
          </w:p>
        </w:tc>
        <w:tc>
          <w:tcPr>
            <w:tcW w:w="5098" w:type="dxa"/>
          </w:tcPr>
          <w:p w14:paraId="0A6561F1" w14:textId="77777777" w:rsidR="00023B93" w:rsidRDefault="00023B93" w:rsidP="00023B93">
            <w:pPr>
              <w:rPr>
                <w:rFonts w:eastAsiaTheme="minorEastAsia"/>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TableGrid"/>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034B12" w14:paraId="374E5B36" w14:textId="77777777">
        <w:tc>
          <w:tcPr>
            <w:tcW w:w="2263" w:type="dxa"/>
          </w:tcPr>
          <w:p w14:paraId="02928542" w14:textId="77777777" w:rsidR="00034B12" w:rsidRDefault="00034B12">
            <w:pPr>
              <w:rPr>
                <w:rFonts w:eastAsiaTheme="minorEastAsia"/>
              </w:rPr>
            </w:pPr>
          </w:p>
        </w:tc>
        <w:tc>
          <w:tcPr>
            <w:tcW w:w="2268" w:type="dxa"/>
          </w:tcPr>
          <w:p w14:paraId="4A0EF33E" w14:textId="77777777" w:rsidR="00034B12" w:rsidRDefault="00034B12">
            <w:pPr>
              <w:rPr>
                <w:rFonts w:eastAsiaTheme="minorEastAsia"/>
              </w:rPr>
            </w:pPr>
          </w:p>
        </w:tc>
        <w:tc>
          <w:tcPr>
            <w:tcW w:w="5098" w:type="dxa"/>
          </w:tcPr>
          <w:p w14:paraId="3A966931" w14:textId="77777777" w:rsidR="00034B12" w:rsidRDefault="00034B12">
            <w:pPr>
              <w:rPr>
                <w:rFonts w:eastAsiaTheme="minorEastAsia"/>
              </w:rPr>
            </w:pPr>
          </w:p>
        </w:tc>
      </w:tr>
    </w:tbl>
    <w:p w14:paraId="540DFB5C" w14:textId="77777777" w:rsidR="00034B12" w:rsidRDefault="00034B12">
      <w:pPr>
        <w:spacing w:beforeLines="50" w:before="120"/>
      </w:pPr>
    </w:p>
    <w:p w14:paraId="3770E2F9" w14:textId="77777777" w:rsidR="00034B12" w:rsidRDefault="00A16569">
      <w:pPr>
        <w:pStyle w:val="Heading3"/>
      </w:pPr>
      <w:r>
        <w:rPr>
          <w:rFonts w:hint="eastAsia"/>
        </w:rPr>
        <w:t>F</w:t>
      </w:r>
      <w:r>
        <w:t>R1</w:t>
      </w:r>
    </w:p>
    <w:p w14:paraId="00C0292D" w14:textId="77777777" w:rsidR="00034B12" w:rsidRDefault="00A16569">
      <w:r>
        <w:t xml:space="preserve">At </w:t>
      </w:r>
      <w:proofErr w:type="gramStart"/>
      <w:r>
        <w:t>last</w:t>
      </w:r>
      <w:proofErr w:type="gramEnd"/>
      <w:r>
        <w:t xml:space="preserve">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w:t>
      </w:r>
      <w:proofErr w:type="gramStart"/>
      <w:r>
        <w:t>Uma</w:t>
      </w:r>
      <w:proofErr w:type="gramEnd"/>
      <w:r>
        <w:t xml:space="preserve">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TableGrid"/>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t>NTT DOCOMO</w:t>
            </w:r>
          </w:p>
        </w:tc>
        <w:tc>
          <w:tcPr>
            <w:tcW w:w="2268" w:type="dxa"/>
          </w:tcPr>
          <w:p w14:paraId="62BF6CEF"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2D737A">
        <w:trPr>
          <w:trHeight w:val="350"/>
        </w:trPr>
        <w:tc>
          <w:tcPr>
            <w:tcW w:w="2263" w:type="dxa"/>
          </w:tcPr>
          <w:p w14:paraId="62E81DD0" w14:textId="77777777" w:rsidR="007C0D89" w:rsidRDefault="007C0D89" w:rsidP="002D737A">
            <w:pPr>
              <w:rPr>
                <w:rFonts w:eastAsiaTheme="minorEastAsia"/>
              </w:rPr>
            </w:pPr>
            <w:r>
              <w:rPr>
                <w:rFonts w:eastAsiaTheme="minorEastAsia"/>
              </w:rPr>
              <w:t>OPPO</w:t>
            </w:r>
          </w:p>
        </w:tc>
        <w:tc>
          <w:tcPr>
            <w:tcW w:w="2268" w:type="dxa"/>
          </w:tcPr>
          <w:p w14:paraId="7DCCA9BF" w14:textId="77777777" w:rsidR="007C0D89" w:rsidRDefault="007C0D89" w:rsidP="002D737A">
            <w:pPr>
              <w:rPr>
                <w:rFonts w:eastAsiaTheme="minorEastAsia"/>
              </w:rPr>
            </w:pPr>
            <w:r>
              <w:rPr>
                <w:rFonts w:eastAsiaTheme="minorEastAsia"/>
              </w:rPr>
              <w:t>Yes</w:t>
            </w:r>
          </w:p>
        </w:tc>
        <w:tc>
          <w:tcPr>
            <w:tcW w:w="5098" w:type="dxa"/>
          </w:tcPr>
          <w:p w14:paraId="2F9907E3" w14:textId="77777777" w:rsidR="007C0D89" w:rsidRDefault="007C0D89" w:rsidP="002D737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706024A7" w:rsidR="00034B12" w:rsidRPr="007C0D89" w:rsidRDefault="00D172EA">
            <w:pPr>
              <w:rPr>
                <w:rFonts w:eastAsiaTheme="minorEastAsia"/>
              </w:rPr>
            </w:pPr>
            <w:r>
              <w:rPr>
                <w:rFonts w:eastAsiaTheme="minorEastAsia"/>
              </w:rPr>
              <w:t>Apple</w:t>
            </w:r>
          </w:p>
        </w:tc>
        <w:tc>
          <w:tcPr>
            <w:tcW w:w="2268" w:type="dxa"/>
          </w:tcPr>
          <w:p w14:paraId="57901A2C" w14:textId="5722CBD2" w:rsidR="00034B12" w:rsidRDefault="00D172EA">
            <w:pPr>
              <w:rPr>
                <w:rFonts w:eastAsiaTheme="minorEastAsia"/>
              </w:rPr>
            </w:pPr>
            <w:r>
              <w:rPr>
                <w:rFonts w:eastAsiaTheme="minorEastAsia"/>
              </w:rPr>
              <w:t>Yes</w:t>
            </w: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32BE926C" w:rsidR="00034B12" w:rsidRDefault="00023B93">
            <w:pPr>
              <w:rPr>
                <w:rFonts w:eastAsiaTheme="minorEastAsia"/>
              </w:rPr>
            </w:pPr>
            <w:r>
              <w:rPr>
                <w:rFonts w:eastAsiaTheme="minorEastAsia" w:hint="eastAsia"/>
              </w:rPr>
              <w:t>M</w:t>
            </w:r>
            <w:r>
              <w:rPr>
                <w:rFonts w:eastAsiaTheme="minorEastAsia"/>
              </w:rPr>
              <w:t>ediate</w:t>
            </w:r>
          </w:p>
        </w:tc>
        <w:tc>
          <w:tcPr>
            <w:tcW w:w="2268" w:type="dxa"/>
          </w:tcPr>
          <w:p w14:paraId="7873A655" w14:textId="6A351B61" w:rsidR="00034B12" w:rsidRDefault="00023B93">
            <w:pPr>
              <w:rPr>
                <w:rFonts w:eastAsiaTheme="minorEastAsia"/>
              </w:rPr>
            </w:pPr>
            <w:r>
              <w:rPr>
                <w:rFonts w:eastAsiaTheme="minorEastAsia"/>
              </w:rPr>
              <w:t>Y</w:t>
            </w:r>
            <w:r>
              <w:rPr>
                <w:rFonts w:eastAsiaTheme="minorEastAsia" w:hint="eastAsia"/>
              </w:rPr>
              <w:t>es</w:t>
            </w:r>
          </w:p>
        </w:tc>
        <w:tc>
          <w:tcPr>
            <w:tcW w:w="5098" w:type="dxa"/>
          </w:tcPr>
          <w:p w14:paraId="07C0FA60" w14:textId="32C1080F" w:rsidR="00034B12" w:rsidRDefault="00023B93">
            <w:pPr>
              <w:rPr>
                <w:rFonts w:eastAsiaTheme="minorEastAsia"/>
              </w:rPr>
            </w:pPr>
            <w:r>
              <w:rPr>
                <w:rFonts w:eastAsiaTheme="minorEastAsia" w:hint="eastAsia"/>
              </w:rPr>
              <w:t>Revison</w:t>
            </w:r>
            <w:r>
              <w:rPr>
                <w:rFonts w:eastAsiaTheme="minorEastAsia"/>
              </w:rPr>
              <w:t xml:space="preserve"> should be allowed.</w:t>
            </w: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TableGrid"/>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2D737A">
        <w:trPr>
          <w:trHeight w:val="350"/>
        </w:trPr>
        <w:tc>
          <w:tcPr>
            <w:tcW w:w="2263" w:type="dxa"/>
          </w:tcPr>
          <w:p w14:paraId="4711877D" w14:textId="77777777" w:rsidR="007C0D89" w:rsidRDefault="007C0D89" w:rsidP="002D737A">
            <w:pPr>
              <w:rPr>
                <w:rFonts w:eastAsiaTheme="minorEastAsia"/>
              </w:rPr>
            </w:pPr>
            <w:r>
              <w:rPr>
                <w:rFonts w:eastAsiaTheme="minorEastAsia"/>
              </w:rPr>
              <w:t>OPPO</w:t>
            </w:r>
          </w:p>
        </w:tc>
        <w:tc>
          <w:tcPr>
            <w:tcW w:w="2268" w:type="dxa"/>
          </w:tcPr>
          <w:p w14:paraId="0687905E" w14:textId="77777777" w:rsidR="007C0D89" w:rsidRDefault="007C0D89" w:rsidP="002D737A">
            <w:pPr>
              <w:rPr>
                <w:rFonts w:eastAsiaTheme="minorEastAsia"/>
              </w:rPr>
            </w:pPr>
            <w:r>
              <w:rPr>
                <w:rFonts w:eastAsiaTheme="minorEastAsia"/>
              </w:rPr>
              <w:t>Yes</w:t>
            </w:r>
          </w:p>
        </w:tc>
        <w:tc>
          <w:tcPr>
            <w:tcW w:w="5098" w:type="dxa"/>
          </w:tcPr>
          <w:p w14:paraId="19BA2457" w14:textId="77777777" w:rsidR="007C0D89" w:rsidRDefault="007C0D89" w:rsidP="002D737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6D00CB75" w:rsidR="00034B12" w:rsidRPr="007C0D89" w:rsidRDefault="00D172EA">
            <w:pPr>
              <w:rPr>
                <w:rFonts w:eastAsiaTheme="minorEastAsia"/>
              </w:rPr>
            </w:pPr>
            <w:r>
              <w:rPr>
                <w:rFonts w:eastAsiaTheme="minorEastAsia"/>
              </w:rPr>
              <w:t>Apple</w:t>
            </w:r>
          </w:p>
        </w:tc>
        <w:tc>
          <w:tcPr>
            <w:tcW w:w="2268" w:type="dxa"/>
          </w:tcPr>
          <w:p w14:paraId="4319791D" w14:textId="1F2787D0" w:rsidR="00034B12" w:rsidRDefault="00D172EA">
            <w:pPr>
              <w:rPr>
                <w:rFonts w:eastAsiaTheme="minorEastAsia"/>
              </w:rPr>
            </w:pPr>
            <w:r>
              <w:rPr>
                <w:rFonts w:eastAsiaTheme="minorEastAsia"/>
              </w:rPr>
              <w:t>Yes</w:t>
            </w:r>
          </w:p>
        </w:tc>
        <w:tc>
          <w:tcPr>
            <w:tcW w:w="5098" w:type="dxa"/>
          </w:tcPr>
          <w:p w14:paraId="434835B0" w14:textId="0ACDB975" w:rsidR="00034B12" w:rsidRDefault="00034B12">
            <w:pPr>
              <w:rPr>
                <w:rFonts w:eastAsiaTheme="minorEastAsia"/>
              </w:rPr>
            </w:pPr>
          </w:p>
        </w:tc>
      </w:tr>
      <w:tr w:rsidR="00023B93" w14:paraId="4BA1B3F4" w14:textId="77777777">
        <w:trPr>
          <w:trHeight w:val="350"/>
        </w:trPr>
        <w:tc>
          <w:tcPr>
            <w:tcW w:w="2263" w:type="dxa"/>
          </w:tcPr>
          <w:p w14:paraId="75B6585D" w14:textId="4A106674" w:rsidR="00023B93" w:rsidRDefault="00023B93" w:rsidP="00023B93">
            <w:pPr>
              <w:rPr>
                <w:rFonts w:eastAsiaTheme="minorEastAsia"/>
              </w:rPr>
            </w:pPr>
            <w:r>
              <w:rPr>
                <w:rFonts w:eastAsiaTheme="minorEastAsia"/>
              </w:rPr>
              <w:t>Mediatek</w:t>
            </w:r>
          </w:p>
        </w:tc>
        <w:tc>
          <w:tcPr>
            <w:tcW w:w="2268" w:type="dxa"/>
          </w:tcPr>
          <w:p w14:paraId="6F68D733" w14:textId="77777777" w:rsidR="00023B93" w:rsidRDefault="00023B93" w:rsidP="00023B93">
            <w:pPr>
              <w:rPr>
                <w:rFonts w:eastAsiaTheme="minorEastAsia"/>
              </w:rPr>
            </w:pPr>
          </w:p>
        </w:tc>
        <w:tc>
          <w:tcPr>
            <w:tcW w:w="5098" w:type="dxa"/>
          </w:tcPr>
          <w:p w14:paraId="2414C3A1" w14:textId="72374196" w:rsidR="00023B93" w:rsidRDefault="00023B93" w:rsidP="00023B93">
            <w:pPr>
              <w:rPr>
                <w:rFonts w:eastAsiaTheme="minorEastAsia"/>
              </w:rPr>
            </w:pPr>
            <w:bookmarkStart w:id="22"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22"/>
          </w:p>
        </w:tc>
      </w:tr>
    </w:tbl>
    <w:p w14:paraId="158187E3" w14:textId="77777777" w:rsidR="00034B12" w:rsidRDefault="00A16569">
      <w:pPr>
        <w:spacing w:beforeLines="50" w:before="120"/>
      </w:pPr>
      <w:r>
        <w:rPr>
          <w:rFonts w:hint="eastAsia"/>
        </w:rPr>
        <w:t>T</w:t>
      </w:r>
      <w:r>
        <w:t xml:space="preserve">he deployment of FR1 could be same as FR2 </w:t>
      </w:r>
      <w:proofErr w:type="gramStart"/>
      <w:r>
        <w:t>i.e.,“</w:t>
      </w:r>
      <w:proofErr w:type="gramEnd"/>
      <w:r>
        <w:t xml:space="preserve">2-tier model (7 sites, 3 sectors/cells per site)”. </w:t>
      </w:r>
      <w:proofErr w:type="gramStart"/>
      <w:r>
        <w:t>Thus</w:t>
      </w:r>
      <w:proofErr w:type="gramEnd"/>
      <w:r>
        <w:t xml:space="preserve"> could help to reduce simulation work load.</w:t>
      </w:r>
    </w:p>
    <w:p w14:paraId="2546C6B0" w14:textId="77777777" w:rsidR="00034B12" w:rsidRDefault="00A16569">
      <w:pPr>
        <w:rPr>
          <w:b/>
        </w:rPr>
      </w:pPr>
      <w:r>
        <w:rPr>
          <w:rFonts w:hint="eastAsia"/>
          <w:b/>
        </w:rPr>
        <w:t>Q</w:t>
      </w:r>
      <w:r>
        <w:rPr>
          <w:b/>
        </w:rPr>
        <w:t>uestion 2.3.3-3 Do you agree that FR1 take the same deployment as FR2 i.e. to set up 2-tier model (7 sites, 3 sectors/cells per site)?</w:t>
      </w:r>
    </w:p>
    <w:tbl>
      <w:tblPr>
        <w:tblStyle w:val="TableGrid"/>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2D737A">
        <w:trPr>
          <w:trHeight w:val="350"/>
        </w:trPr>
        <w:tc>
          <w:tcPr>
            <w:tcW w:w="2263" w:type="dxa"/>
          </w:tcPr>
          <w:p w14:paraId="06383F38" w14:textId="77777777" w:rsidR="007C0D89" w:rsidRDefault="007C0D89" w:rsidP="002D737A">
            <w:pPr>
              <w:rPr>
                <w:rFonts w:eastAsiaTheme="minorEastAsia"/>
              </w:rPr>
            </w:pPr>
            <w:r>
              <w:rPr>
                <w:rFonts w:eastAsiaTheme="minorEastAsia"/>
              </w:rPr>
              <w:t>OPPO</w:t>
            </w:r>
          </w:p>
        </w:tc>
        <w:tc>
          <w:tcPr>
            <w:tcW w:w="2268" w:type="dxa"/>
          </w:tcPr>
          <w:p w14:paraId="36DDEFA8" w14:textId="77777777" w:rsidR="007C0D89" w:rsidRDefault="007C0D89" w:rsidP="002D737A">
            <w:pPr>
              <w:rPr>
                <w:rFonts w:eastAsiaTheme="minorEastAsia"/>
              </w:rPr>
            </w:pPr>
            <w:r>
              <w:rPr>
                <w:rFonts w:eastAsiaTheme="minorEastAsia"/>
              </w:rPr>
              <w:t>Yes</w:t>
            </w:r>
          </w:p>
        </w:tc>
        <w:tc>
          <w:tcPr>
            <w:tcW w:w="5098" w:type="dxa"/>
          </w:tcPr>
          <w:p w14:paraId="7B3FCF3A" w14:textId="77777777" w:rsidR="007C0D89" w:rsidRDefault="007C0D89" w:rsidP="002D737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3B717A93" w:rsidR="00034B12" w:rsidRPr="007C0D89" w:rsidRDefault="004A0257">
            <w:pPr>
              <w:rPr>
                <w:rFonts w:eastAsiaTheme="minorEastAsia"/>
              </w:rPr>
            </w:pPr>
            <w:r>
              <w:rPr>
                <w:rFonts w:eastAsiaTheme="minorEastAsia"/>
              </w:rPr>
              <w:t>Apple</w:t>
            </w:r>
          </w:p>
        </w:tc>
        <w:tc>
          <w:tcPr>
            <w:tcW w:w="2268" w:type="dxa"/>
          </w:tcPr>
          <w:p w14:paraId="4839A7E6" w14:textId="19EC08BB" w:rsidR="00034B12" w:rsidRDefault="004A0257">
            <w:pPr>
              <w:rPr>
                <w:rFonts w:eastAsiaTheme="minorEastAsia"/>
              </w:rPr>
            </w:pPr>
            <w:r>
              <w:rPr>
                <w:rFonts w:eastAsiaTheme="minorEastAsia"/>
              </w:rPr>
              <w:t>Yes</w:t>
            </w:r>
          </w:p>
        </w:tc>
        <w:tc>
          <w:tcPr>
            <w:tcW w:w="5098" w:type="dxa"/>
          </w:tcPr>
          <w:p w14:paraId="66EAF533" w14:textId="7A09FF85" w:rsidR="00034B12" w:rsidRDefault="00034B12">
            <w:pPr>
              <w:rPr>
                <w:rFonts w:eastAsiaTheme="minorEastAsia"/>
              </w:rPr>
            </w:pPr>
          </w:p>
        </w:tc>
      </w:tr>
      <w:tr w:rsidR="00023B93" w14:paraId="418EB391" w14:textId="77777777">
        <w:trPr>
          <w:trHeight w:val="350"/>
        </w:trPr>
        <w:tc>
          <w:tcPr>
            <w:tcW w:w="2263" w:type="dxa"/>
          </w:tcPr>
          <w:p w14:paraId="0E9E93AD" w14:textId="4B26A801" w:rsidR="00023B93" w:rsidRDefault="00023B93" w:rsidP="00023B93">
            <w:pPr>
              <w:rPr>
                <w:rFonts w:eastAsiaTheme="minorEastAsia"/>
              </w:rPr>
            </w:pPr>
            <w:r>
              <w:rPr>
                <w:rFonts w:eastAsiaTheme="minorEastAsia"/>
              </w:rPr>
              <w:t>Mediatek</w:t>
            </w:r>
          </w:p>
        </w:tc>
        <w:tc>
          <w:tcPr>
            <w:tcW w:w="2268" w:type="dxa"/>
          </w:tcPr>
          <w:p w14:paraId="7493FE1B" w14:textId="25080761" w:rsidR="00023B93" w:rsidRDefault="00023B93" w:rsidP="00023B93">
            <w:pPr>
              <w:rPr>
                <w:rFonts w:eastAsiaTheme="minorEastAsia"/>
              </w:rPr>
            </w:pPr>
            <w:r>
              <w:rPr>
                <w:rFonts w:eastAsiaTheme="minorEastAsia"/>
              </w:rPr>
              <w:t>Yes</w:t>
            </w:r>
          </w:p>
        </w:tc>
        <w:tc>
          <w:tcPr>
            <w:tcW w:w="5098" w:type="dxa"/>
          </w:tcPr>
          <w:p w14:paraId="6C883CBB" w14:textId="77777777" w:rsidR="00023B93" w:rsidRDefault="00023B93" w:rsidP="00023B93">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t>Q</w:t>
      </w:r>
      <w:r>
        <w:rPr>
          <w:b/>
        </w:rPr>
        <w:t>uestion 2.3.3-3</w:t>
      </w:r>
      <w:ins w:id="23" w:author="OPPO-Zonda" w:date="2024-04-29T17:29:00Z">
        <w:r w:rsidR="007C0D89">
          <w:rPr>
            <w:b/>
          </w:rPr>
          <w:t>a</w:t>
        </w:r>
      </w:ins>
      <w:r>
        <w:rPr>
          <w:b/>
        </w:rPr>
        <w:t xml:space="preserve"> Do you agree that ISD of FR1 is 500m? If no, please provide suggested value</w:t>
      </w:r>
    </w:p>
    <w:tbl>
      <w:tblPr>
        <w:tblStyle w:val="TableGrid"/>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2D737A">
        <w:trPr>
          <w:trHeight w:val="350"/>
        </w:trPr>
        <w:tc>
          <w:tcPr>
            <w:tcW w:w="2263" w:type="dxa"/>
          </w:tcPr>
          <w:p w14:paraId="37468BD3" w14:textId="77777777" w:rsidR="00C65533" w:rsidRDefault="00C65533" w:rsidP="002D737A">
            <w:pPr>
              <w:rPr>
                <w:rFonts w:eastAsiaTheme="minorEastAsia"/>
              </w:rPr>
            </w:pPr>
            <w:r>
              <w:rPr>
                <w:rFonts w:eastAsiaTheme="minorEastAsia"/>
              </w:rPr>
              <w:t>OPPO</w:t>
            </w:r>
          </w:p>
        </w:tc>
        <w:tc>
          <w:tcPr>
            <w:tcW w:w="2268" w:type="dxa"/>
          </w:tcPr>
          <w:p w14:paraId="286EF193" w14:textId="77777777" w:rsidR="00C65533" w:rsidRDefault="00C65533" w:rsidP="002D737A">
            <w:pPr>
              <w:rPr>
                <w:rFonts w:eastAsiaTheme="minorEastAsia"/>
              </w:rPr>
            </w:pPr>
            <w:r>
              <w:rPr>
                <w:rFonts w:eastAsiaTheme="minorEastAsia"/>
              </w:rPr>
              <w:t>Yes</w:t>
            </w:r>
          </w:p>
        </w:tc>
        <w:tc>
          <w:tcPr>
            <w:tcW w:w="5098" w:type="dxa"/>
          </w:tcPr>
          <w:p w14:paraId="433658AA" w14:textId="77777777" w:rsidR="00C65533" w:rsidRDefault="00C65533" w:rsidP="002D737A">
            <w:pPr>
              <w:rPr>
                <w:rFonts w:eastAsiaTheme="minorEastAsia"/>
              </w:rPr>
            </w:pPr>
          </w:p>
        </w:tc>
      </w:tr>
      <w:tr w:rsidR="00034B12" w14:paraId="34E77ACE" w14:textId="77777777">
        <w:trPr>
          <w:trHeight w:val="350"/>
        </w:trPr>
        <w:tc>
          <w:tcPr>
            <w:tcW w:w="2263" w:type="dxa"/>
          </w:tcPr>
          <w:p w14:paraId="250F07E5" w14:textId="17DAD36B" w:rsidR="00034B12" w:rsidRDefault="004A0257">
            <w:pPr>
              <w:rPr>
                <w:rFonts w:eastAsiaTheme="minorEastAsia"/>
              </w:rPr>
            </w:pPr>
            <w:r>
              <w:rPr>
                <w:rFonts w:eastAsiaTheme="minorEastAsia"/>
              </w:rPr>
              <w:t>Apple</w:t>
            </w:r>
          </w:p>
        </w:tc>
        <w:tc>
          <w:tcPr>
            <w:tcW w:w="2268" w:type="dxa"/>
          </w:tcPr>
          <w:p w14:paraId="4CAEA732" w14:textId="471ABCDF" w:rsidR="00034B12" w:rsidRDefault="004A0257">
            <w:pPr>
              <w:rPr>
                <w:rFonts w:eastAsiaTheme="minorEastAsia"/>
              </w:rPr>
            </w:pPr>
            <w:r>
              <w:rPr>
                <w:rFonts w:eastAsiaTheme="minorEastAsia"/>
              </w:rPr>
              <w:t>Yes</w:t>
            </w:r>
          </w:p>
        </w:tc>
        <w:tc>
          <w:tcPr>
            <w:tcW w:w="5098" w:type="dxa"/>
          </w:tcPr>
          <w:p w14:paraId="6350FC2F" w14:textId="77777777" w:rsidR="00034B12" w:rsidRDefault="00034B12">
            <w:pPr>
              <w:rPr>
                <w:rFonts w:eastAsiaTheme="minorEastAsia"/>
              </w:rPr>
            </w:pPr>
          </w:p>
        </w:tc>
      </w:tr>
      <w:tr w:rsidR="00023B93" w14:paraId="12747785" w14:textId="77777777">
        <w:trPr>
          <w:trHeight w:val="350"/>
        </w:trPr>
        <w:tc>
          <w:tcPr>
            <w:tcW w:w="2263" w:type="dxa"/>
          </w:tcPr>
          <w:p w14:paraId="4EC6AC17" w14:textId="16A73335" w:rsidR="00023B93" w:rsidRDefault="00023B93" w:rsidP="00023B93">
            <w:pPr>
              <w:rPr>
                <w:rFonts w:eastAsiaTheme="minorEastAsia"/>
              </w:rPr>
            </w:pPr>
            <w:r>
              <w:rPr>
                <w:rFonts w:eastAsiaTheme="minorEastAsia"/>
              </w:rPr>
              <w:t>Mediatek</w:t>
            </w:r>
          </w:p>
        </w:tc>
        <w:tc>
          <w:tcPr>
            <w:tcW w:w="2268" w:type="dxa"/>
          </w:tcPr>
          <w:p w14:paraId="36C4DD2D" w14:textId="77777777" w:rsidR="00023B93" w:rsidRDefault="00023B93" w:rsidP="00023B93">
            <w:pPr>
              <w:rPr>
                <w:rFonts w:eastAsiaTheme="minorEastAsia"/>
              </w:rPr>
            </w:pPr>
          </w:p>
        </w:tc>
        <w:tc>
          <w:tcPr>
            <w:tcW w:w="5098" w:type="dxa"/>
          </w:tcPr>
          <w:p w14:paraId="3965D3A0" w14:textId="276435D9" w:rsidR="00023B93" w:rsidRDefault="00023B93" w:rsidP="00023B93">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bl>
    <w:p w14:paraId="2F5F019C" w14:textId="77777777" w:rsidR="00034B12" w:rsidRDefault="00A16569">
      <w:pPr>
        <w:spacing w:beforeLines="50" w:before="120"/>
      </w:pPr>
      <w:r>
        <w:rPr>
          <w:rFonts w:hint="eastAsia"/>
        </w:rPr>
        <w:t>A</w:t>
      </w:r>
      <w:r>
        <w:t>s for the channel modelling, RAN2 agreed that “focus on Urban Macro (</w:t>
      </w:r>
      <w:proofErr w:type="spellStart"/>
      <w:r>
        <w:t>UMa</w:t>
      </w:r>
      <w:proofErr w:type="spellEnd"/>
      <w:r>
        <w:t xml:space="preserve">) for FR1 and Umi for FR2”. </w:t>
      </w:r>
      <w:proofErr w:type="gramStart"/>
      <w:r>
        <w:t>So</w:t>
      </w:r>
      <w:proofErr w:type="gramEnd"/>
      <w:r>
        <w:t xml:space="preserve"> the recommended channel modelling is “</w:t>
      </w:r>
      <w:proofErr w:type="spellStart"/>
      <w:r>
        <w:rPr>
          <w:rFonts w:cs="Arial"/>
          <w:szCs w:val="18"/>
        </w:rPr>
        <w:t>UMi</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proofErr w:type="spellStart"/>
      <w:r>
        <w:rPr>
          <w:b/>
        </w:rPr>
        <w:t>UMa</w:t>
      </w:r>
      <w:proofErr w:type="spellEnd"/>
      <w:r>
        <w:rPr>
          <w:b/>
        </w:rPr>
        <w:t xml:space="preserve"> with distance-dependent </w:t>
      </w:r>
      <w:proofErr w:type="spellStart"/>
      <w:r>
        <w:rPr>
          <w:b/>
        </w:rPr>
        <w:t>LoS</w:t>
      </w:r>
      <w:proofErr w:type="spellEnd"/>
      <w:r>
        <w:rPr>
          <w:b/>
        </w:rPr>
        <w:t xml:space="preserve"> probability function defined in Table 7.4.2-1 in TR 38.901”?</w:t>
      </w:r>
    </w:p>
    <w:tbl>
      <w:tblPr>
        <w:tblStyle w:val="TableGrid"/>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212F0A1A" w:rsidR="00034B12" w:rsidRDefault="004A0257">
            <w:pPr>
              <w:rPr>
                <w:rFonts w:eastAsiaTheme="minorEastAsia"/>
              </w:rPr>
            </w:pPr>
            <w:r>
              <w:rPr>
                <w:rFonts w:eastAsiaTheme="minorEastAsia"/>
              </w:rPr>
              <w:t>Apple</w:t>
            </w:r>
          </w:p>
        </w:tc>
        <w:tc>
          <w:tcPr>
            <w:tcW w:w="2268" w:type="dxa"/>
          </w:tcPr>
          <w:p w14:paraId="3C983A68" w14:textId="7B4C2DE7" w:rsidR="00034B12" w:rsidRDefault="004A0257">
            <w:pPr>
              <w:rPr>
                <w:rFonts w:eastAsiaTheme="minorEastAsia"/>
              </w:rPr>
            </w:pPr>
            <w:r>
              <w:rPr>
                <w:rFonts w:eastAsiaTheme="minorEastAsia"/>
              </w:rPr>
              <w:t>Yes</w:t>
            </w:r>
          </w:p>
        </w:tc>
        <w:tc>
          <w:tcPr>
            <w:tcW w:w="5098" w:type="dxa"/>
          </w:tcPr>
          <w:p w14:paraId="370589B7" w14:textId="77777777" w:rsidR="00034B12" w:rsidRDefault="00034B12">
            <w:pPr>
              <w:rPr>
                <w:rFonts w:eastAsiaTheme="minorEastAsia"/>
              </w:rPr>
            </w:pPr>
          </w:p>
        </w:tc>
      </w:tr>
      <w:tr w:rsidR="00023B93" w14:paraId="5CDBF319" w14:textId="77777777">
        <w:trPr>
          <w:trHeight w:val="350"/>
        </w:trPr>
        <w:tc>
          <w:tcPr>
            <w:tcW w:w="2263" w:type="dxa"/>
          </w:tcPr>
          <w:p w14:paraId="702F61E7" w14:textId="3AA3F618" w:rsidR="00023B93" w:rsidRDefault="00023B93" w:rsidP="00023B93">
            <w:pPr>
              <w:rPr>
                <w:rFonts w:eastAsiaTheme="minorEastAsia"/>
              </w:rPr>
            </w:pPr>
            <w:r>
              <w:rPr>
                <w:rFonts w:eastAsiaTheme="minorEastAsia"/>
              </w:rPr>
              <w:t>Mediatek</w:t>
            </w:r>
          </w:p>
        </w:tc>
        <w:tc>
          <w:tcPr>
            <w:tcW w:w="2268" w:type="dxa"/>
          </w:tcPr>
          <w:p w14:paraId="64CBD19A" w14:textId="3F24CDDC" w:rsidR="00023B93" w:rsidRDefault="00023B93" w:rsidP="00023B93">
            <w:pPr>
              <w:rPr>
                <w:rFonts w:eastAsiaTheme="minorEastAsia"/>
              </w:rPr>
            </w:pPr>
            <w:r>
              <w:rPr>
                <w:rFonts w:eastAsiaTheme="minorEastAsia"/>
              </w:rPr>
              <w:t>Yes</w:t>
            </w:r>
          </w:p>
        </w:tc>
        <w:tc>
          <w:tcPr>
            <w:tcW w:w="5098" w:type="dxa"/>
          </w:tcPr>
          <w:p w14:paraId="7A34F65B" w14:textId="77777777" w:rsidR="00023B93" w:rsidRDefault="00023B93" w:rsidP="00023B93">
            <w:pPr>
              <w:rPr>
                <w:rFonts w:eastAsiaTheme="minorEastAsia"/>
              </w:rPr>
            </w:pPr>
          </w:p>
        </w:tc>
      </w:tr>
    </w:tbl>
    <w:p w14:paraId="7D09F19A" w14:textId="77777777" w:rsidR="00034B12" w:rsidRDefault="00A16569">
      <w:pPr>
        <w:spacing w:beforeLines="50" w:before="120"/>
      </w:pPr>
      <w:r>
        <w:t xml:space="preserve">There are both 10 and 20MHz in current table 6.2.1-1[2]. 20MHz is proposed by [5][6]. </w:t>
      </w:r>
      <w:proofErr w:type="gramStart"/>
      <w:r>
        <w:t>Rapporteur</w:t>
      </w:r>
      <w:proofErr w:type="gramEnd"/>
      <w:r>
        <w:t xml:space="preserve">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TableGrid"/>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2D737A">
        <w:trPr>
          <w:trHeight w:val="350"/>
        </w:trPr>
        <w:tc>
          <w:tcPr>
            <w:tcW w:w="2263" w:type="dxa"/>
          </w:tcPr>
          <w:p w14:paraId="0D55E3A5" w14:textId="77777777" w:rsidR="00C65533" w:rsidRDefault="00C65533" w:rsidP="002D737A">
            <w:pPr>
              <w:rPr>
                <w:rFonts w:eastAsiaTheme="minorEastAsia"/>
              </w:rPr>
            </w:pPr>
            <w:r>
              <w:rPr>
                <w:rFonts w:eastAsiaTheme="minorEastAsia"/>
              </w:rPr>
              <w:t>OPPO</w:t>
            </w:r>
          </w:p>
        </w:tc>
        <w:tc>
          <w:tcPr>
            <w:tcW w:w="2268" w:type="dxa"/>
          </w:tcPr>
          <w:p w14:paraId="330AF008" w14:textId="77777777" w:rsidR="00C65533" w:rsidRDefault="00C65533" w:rsidP="002D737A">
            <w:pPr>
              <w:rPr>
                <w:rFonts w:eastAsiaTheme="minorEastAsia"/>
              </w:rPr>
            </w:pPr>
            <w:r>
              <w:rPr>
                <w:rFonts w:eastAsiaTheme="minorEastAsia"/>
              </w:rPr>
              <w:t>Yes</w:t>
            </w:r>
          </w:p>
        </w:tc>
        <w:tc>
          <w:tcPr>
            <w:tcW w:w="5098" w:type="dxa"/>
          </w:tcPr>
          <w:p w14:paraId="45A73A7F" w14:textId="77777777" w:rsidR="00C65533" w:rsidRDefault="00C65533" w:rsidP="002D737A">
            <w:pPr>
              <w:rPr>
                <w:rFonts w:eastAsiaTheme="minorEastAsia"/>
              </w:rPr>
            </w:pPr>
          </w:p>
        </w:tc>
      </w:tr>
      <w:tr w:rsidR="00034B12" w14:paraId="7B354C85" w14:textId="77777777">
        <w:trPr>
          <w:trHeight w:val="350"/>
        </w:trPr>
        <w:tc>
          <w:tcPr>
            <w:tcW w:w="2263" w:type="dxa"/>
          </w:tcPr>
          <w:p w14:paraId="39543599" w14:textId="00D4A370" w:rsidR="00034B12" w:rsidRDefault="004A0257">
            <w:pPr>
              <w:rPr>
                <w:rFonts w:eastAsiaTheme="minorEastAsia"/>
              </w:rPr>
            </w:pPr>
            <w:r>
              <w:rPr>
                <w:rFonts w:eastAsiaTheme="minorEastAsia"/>
              </w:rPr>
              <w:t>Apple</w:t>
            </w:r>
          </w:p>
        </w:tc>
        <w:tc>
          <w:tcPr>
            <w:tcW w:w="2268" w:type="dxa"/>
          </w:tcPr>
          <w:p w14:paraId="6E98EE3B" w14:textId="41130542" w:rsidR="00034B12" w:rsidRDefault="004A0257">
            <w:pPr>
              <w:rPr>
                <w:rFonts w:eastAsiaTheme="minorEastAsia"/>
              </w:rPr>
            </w:pPr>
            <w:r>
              <w:rPr>
                <w:rFonts w:eastAsiaTheme="minorEastAsia"/>
              </w:rPr>
              <w:t>Yes</w:t>
            </w:r>
          </w:p>
        </w:tc>
        <w:tc>
          <w:tcPr>
            <w:tcW w:w="5098" w:type="dxa"/>
          </w:tcPr>
          <w:p w14:paraId="7BF82F23" w14:textId="77777777" w:rsidR="00034B12" w:rsidRDefault="00034B12">
            <w:pPr>
              <w:rPr>
                <w:rFonts w:eastAsiaTheme="minorEastAsia"/>
              </w:rPr>
            </w:pPr>
          </w:p>
        </w:tc>
      </w:tr>
      <w:tr w:rsidR="00023B93" w14:paraId="7A07E413" w14:textId="77777777">
        <w:trPr>
          <w:trHeight w:val="350"/>
        </w:trPr>
        <w:tc>
          <w:tcPr>
            <w:tcW w:w="2263" w:type="dxa"/>
          </w:tcPr>
          <w:p w14:paraId="46C57F6E" w14:textId="7D8528C4" w:rsidR="00023B93" w:rsidRDefault="00023B93" w:rsidP="00023B93">
            <w:pPr>
              <w:rPr>
                <w:rFonts w:eastAsiaTheme="minorEastAsia"/>
              </w:rPr>
            </w:pPr>
            <w:r>
              <w:rPr>
                <w:rFonts w:eastAsiaTheme="minorEastAsia"/>
              </w:rPr>
              <w:t>Mediatek</w:t>
            </w:r>
          </w:p>
        </w:tc>
        <w:tc>
          <w:tcPr>
            <w:tcW w:w="2268" w:type="dxa"/>
          </w:tcPr>
          <w:p w14:paraId="21B67535" w14:textId="7879EB13" w:rsidR="00023B93" w:rsidRDefault="00023B93" w:rsidP="00023B93">
            <w:pPr>
              <w:rPr>
                <w:rFonts w:eastAsiaTheme="minorEastAsia"/>
              </w:rPr>
            </w:pPr>
            <w:r>
              <w:rPr>
                <w:rFonts w:eastAsiaTheme="minorEastAsia"/>
              </w:rPr>
              <w:t>Yes</w:t>
            </w:r>
          </w:p>
        </w:tc>
        <w:tc>
          <w:tcPr>
            <w:tcW w:w="5098" w:type="dxa"/>
          </w:tcPr>
          <w:p w14:paraId="6FBB2859" w14:textId="783C2C1D" w:rsidR="00023B93" w:rsidRDefault="00023B93" w:rsidP="00023B93">
            <w:pPr>
              <w:rPr>
                <w:rFonts w:eastAsiaTheme="minorEastAsia"/>
              </w:rPr>
            </w:pPr>
            <w:r>
              <w:rPr>
                <w:rFonts w:eastAsiaTheme="minorEastAsia"/>
              </w:rPr>
              <w:t xml:space="preserve">10Mhz can also be considered. </w:t>
            </w: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SimSun" w:cs="Arial"/>
                <w:color w:val="000000"/>
                <w:szCs w:val="18"/>
                <w:lang w:val="en-US" w:eastAsia="zh-CN"/>
              </w:rPr>
              <w:t xml:space="preserve">CSI prediction: 100% outdoor (10, 20, 30, 60, 120 km/h) including outdoor-to-indoor car penetration loss per TR 38.901 if the simulation assumes UEs inside vehicles. No explicit trajectory modeling considered for </w:t>
            </w:r>
            <w:proofErr w:type="gramStart"/>
            <w:r>
              <w:rPr>
                <w:rFonts w:eastAsia="SimSun" w:cs="Arial"/>
                <w:color w:val="000000"/>
                <w:szCs w:val="18"/>
                <w:lang w:val="en-US" w:eastAsia="zh-CN"/>
              </w:rPr>
              <w:t>evaluations.</w:t>
            </w:r>
            <w:r>
              <w:rPr>
                <w:rFonts w:cs="Arial" w:hint="eastAsia"/>
                <w:szCs w:val="18"/>
                <w:lang w:eastAsia="zh-CN"/>
              </w:rPr>
              <w:t>p</w:t>
            </w:r>
            <w:r>
              <w:rPr>
                <w:rFonts w:cs="Arial"/>
                <w:szCs w:val="18"/>
                <w:lang w:eastAsia="zh-CN"/>
              </w:rPr>
              <w:t>lease</w:t>
            </w:r>
            <w:proofErr w:type="gramEnd"/>
            <w:r>
              <w:rPr>
                <w:rFonts w:cs="Arial"/>
                <w:szCs w:val="18"/>
                <w:lang w:eastAsia="zh-CN"/>
              </w:rPr>
              <w:t xml:space="preserv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xml:space="preserve">- 32 </w:t>
            </w:r>
            <w:proofErr w:type="gramStart"/>
            <w:r>
              <w:rPr>
                <w:rFonts w:cs="Arial"/>
                <w:color w:val="000000"/>
                <w:sz w:val="18"/>
                <w:szCs w:val="18"/>
                <w:lang w:val="fr-FR"/>
              </w:rPr>
              <w:t>ports:</w:t>
            </w:r>
            <w:proofErr w:type="gramEnd"/>
            <w:r>
              <w:rPr>
                <w:rFonts w:cs="Arial"/>
                <w:color w:val="000000"/>
                <w:sz w:val="18"/>
                <w:szCs w:val="18"/>
                <w:lang w:val="fr-FR"/>
              </w:rPr>
              <w:t xml:space="preserve"> (8,8,2,1,1,2,8),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xml:space="preserve">- 16 </w:t>
            </w:r>
            <w:proofErr w:type="gramStart"/>
            <w:r>
              <w:rPr>
                <w:rFonts w:cs="Arial"/>
                <w:color w:val="000000"/>
                <w:sz w:val="18"/>
                <w:szCs w:val="18"/>
                <w:lang w:val="fr-FR"/>
              </w:rPr>
              <w:t>ports:</w:t>
            </w:r>
            <w:proofErr w:type="gramEnd"/>
            <w:r>
              <w:rPr>
                <w:rFonts w:cs="Arial"/>
                <w:color w:val="000000"/>
                <w:sz w:val="18"/>
                <w:szCs w:val="18"/>
                <w:lang w:val="fr-FR"/>
              </w:rPr>
              <w:t xml:space="preserve"> (8,4,2,1,1,2,4),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SimSun"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 xml:space="preserve">3-sector antenna radiation pattern, 8 </w:t>
            </w:r>
            <w:proofErr w:type="spellStart"/>
            <w:r>
              <w:rPr>
                <w:rFonts w:cs="Arial"/>
                <w:szCs w:val="18"/>
              </w:rPr>
              <w:t>dBi</w:t>
            </w:r>
            <w:proofErr w:type="spellEnd"/>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1,2)</w:t>
            </w:r>
          </w:p>
          <w:p w14:paraId="76A9578E" w14:textId="77777777" w:rsidR="00034B12" w:rsidRDefault="00A16569">
            <w:pPr>
              <w:pStyle w:val="TAL"/>
              <w:keepNext w:val="0"/>
              <w:keepLines w:val="0"/>
              <w:widowControl w:val="0"/>
              <w:rPr>
                <w:rFonts w:eastAsia="Microsoft YaHei UI" w:cs="Arial"/>
                <w:color w:val="000000"/>
                <w:szCs w:val="18"/>
              </w:rPr>
            </w:pPr>
            <w:proofErr w:type="gramStart"/>
            <w:r>
              <w:rPr>
                <w:rFonts w:eastAsia="SimSun" w:cs="Arial"/>
                <w:color w:val="000000"/>
                <w:szCs w:val="18"/>
                <w:lang w:eastAsia="zh-CN"/>
              </w:rPr>
              <w:t>Other</w:t>
            </w:r>
            <w:proofErr w:type="gramEnd"/>
            <w:r>
              <w:rPr>
                <w:rFonts w:eastAsia="SimSun" w:cs="Arial"/>
                <w:color w:val="000000"/>
                <w:szCs w:val="18"/>
                <w:lang w:eastAsia="zh-CN"/>
              </w:rPr>
              <w:t xml:space="preserve">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SimSun"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SimSun"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SimSun"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SimSun"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SimSun"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SimSun"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SimSun" w:cs="Arial"/>
                <w:color w:val="000000"/>
                <w:szCs w:val="18"/>
                <w:lang w:eastAsia="zh-CN"/>
              </w:rPr>
              <w:t>Follow TR36.873</w:t>
            </w:r>
            <w:r>
              <w:rPr>
                <w:rFonts w:eastAsia="SimSun" w:cs="Arial" w:hint="eastAsia"/>
                <w:color w:val="000000"/>
                <w:szCs w:val="18"/>
                <w:lang w:eastAsia="zh-CN"/>
              </w:rPr>
              <w:t>,</w:t>
            </w:r>
            <w:r>
              <w:rPr>
                <w:rFonts w:eastAsia="SimSun"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SimSun" w:cs="Arial"/>
                <w:color w:val="000000"/>
                <w:szCs w:val="18"/>
                <w:lang w:eastAsia="zh-CN"/>
              </w:rPr>
            </w:pPr>
            <w:r>
              <w:rPr>
                <w:rFonts w:eastAsia="SimSun"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TableGrid"/>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2D737A">
        <w:trPr>
          <w:trHeight w:val="350"/>
        </w:trPr>
        <w:tc>
          <w:tcPr>
            <w:tcW w:w="2263" w:type="dxa"/>
          </w:tcPr>
          <w:p w14:paraId="3F4982D0" w14:textId="77777777" w:rsidR="00C65533" w:rsidRDefault="00C65533" w:rsidP="002D737A">
            <w:pPr>
              <w:rPr>
                <w:rFonts w:eastAsiaTheme="minorEastAsia"/>
              </w:rPr>
            </w:pPr>
            <w:r>
              <w:rPr>
                <w:rFonts w:eastAsiaTheme="minorEastAsia"/>
              </w:rPr>
              <w:t>OPPO</w:t>
            </w:r>
          </w:p>
        </w:tc>
        <w:tc>
          <w:tcPr>
            <w:tcW w:w="2268" w:type="dxa"/>
          </w:tcPr>
          <w:p w14:paraId="022C470C" w14:textId="77777777" w:rsidR="00C65533" w:rsidRDefault="00C65533" w:rsidP="002D737A">
            <w:pPr>
              <w:rPr>
                <w:rFonts w:eastAsiaTheme="minorEastAsia"/>
              </w:rPr>
            </w:pPr>
            <w:r>
              <w:rPr>
                <w:rFonts w:eastAsiaTheme="minorEastAsia"/>
              </w:rPr>
              <w:t>Yes</w:t>
            </w:r>
          </w:p>
        </w:tc>
        <w:tc>
          <w:tcPr>
            <w:tcW w:w="5098" w:type="dxa"/>
          </w:tcPr>
          <w:p w14:paraId="77AE56E5" w14:textId="77777777" w:rsidR="00C65533" w:rsidRDefault="00C65533" w:rsidP="002D737A">
            <w:pPr>
              <w:rPr>
                <w:rFonts w:eastAsiaTheme="minorEastAsia"/>
              </w:rPr>
            </w:pPr>
          </w:p>
        </w:tc>
      </w:tr>
      <w:tr w:rsidR="00034B12" w14:paraId="35C9B8AA" w14:textId="77777777">
        <w:trPr>
          <w:trHeight w:val="350"/>
        </w:trPr>
        <w:tc>
          <w:tcPr>
            <w:tcW w:w="2263" w:type="dxa"/>
          </w:tcPr>
          <w:p w14:paraId="117D2BEA" w14:textId="431F37E7" w:rsidR="00034B12" w:rsidRDefault="004A0257">
            <w:pPr>
              <w:rPr>
                <w:rFonts w:eastAsiaTheme="minorEastAsia"/>
              </w:rPr>
            </w:pPr>
            <w:r>
              <w:rPr>
                <w:rFonts w:eastAsiaTheme="minorEastAsia"/>
              </w:rPr>
              <w:t>Apple</w:t>
            </w:r>
          </w:p>
        </w:tc>
        <w:tc>
          <w:tcPr>
            <w:tcW w:w="2268" w:type="dxa"/>
          </w:tcPr>
          <w:p w14:paraId="0A0A75B2" w14:textId="7EC69917" w:rsidR="00034B12" w:rsidRDefault="004A0257">
            <w:pPr>
              <w:rPr>
                <w:rFonts w:eastAsiaTheme="minorEastAsia"/>
              </w:rPr>
            </w:pPr>
            <w:r>
              <w:rPr>
                <w:rFonts w:eastAsiaTheme="minorEastAsia"/>
              </w:rPr>
              <w:t>Yes</w:t>
            </w:r>
          </w:p>
        </w:tc>
        <w:tc>
          <w:tcPr>
            <w:tcW w:w="5098" w:type="dxa"/>
          </w:tcPr>
          <w:p w14:paraId="4E51DE4B" w14:textId="77777777" w:rsidR="00034B12" w:rsidRDefault="00034B12">
            <w:pPr>
              <w:rPr>
                <w:rFonts w:eastAsiaTheme="minorEastAsia"/>
              </w:rPr>
            </w:pPr>
          </w:p>
        </w:tc>
      </w:tr>
      <w:tr w:rsidR="00023B93" w14:paraId="6BC9E4E3" w14:textId="77777777">
        <w:trPr>
          <w:trHeight w:val="350"/>
        </w:trPr>
        <w:tc>
          <w:tcPr>
            <w:tcW w:w="2263" w:type="dxa"/>
          </w:tcPr>
          <w:p w14:paraId="16BE2E4C" w14:textId="37F74830" w:rsidR="00023B93" w:rsidRDefault="00023B93" w:rsidP="00023B93">
            <w:pPr>
              <w:rPr>
                <w:rFonts w:eastAsiaTheme="minorEastAsia"/>
              </w:rPr>
            </w:pPr>
            <w:r>
              <w:rPr>
                <w:rFonts w:eastAsiaTheme="minorEastAsia"/>
              </w:rPr>
              <w:t>Mediatek</w:t>
            </w:r>
          </w:p>
        </w:tc>
        <w:tc>
          <w:tcPr>
            <w:tcW w:w="2268" w:type="dxa"/>
          </w:tcPr>
          <w:p w14:paraId="1902D99A" w14:textId="24991815" w:rsidR="00023B93" w:rsidRDefault="00023B93" w:rsidP="00023B93">
            <w:pPr>
              <w:rPr>
                <w:rFonts w:eastAsiaTheme="minorEastAsia"/>
              </w:rPr>
            </w:pPr>
            <w:r>
              <w:rPr>
                <w:rFonts w:eastAsiaTheme="minorEastAsia"/>
              </w:rPr>
              <w:t>Yes</w:t>
            </w:r>
          </w:p>
        </w:tc>
        <w:tc>
          <w:tcPr>
            <w:tcW w:w="5098" w:type="dxa"/>
          </w:tcPr>
          <w:p w14:paraId="1D62A112" w14:textId="77777777" w:rsidR="00023B93" w:rsidRDefault="00023B93" w:rsidP="00023B93">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Heading4"/>
      </w:pPr>
      <w:r>
        <w:rPr>
          <w:rFonts w:hint="eastAsia"/>
        </w:rPr>
        <w:t>F</w:t>
      </w:r>
      <w:r>
        <w:t>R1 inter-frequency specific</w:t>
      </w:r>
    </w:p>
    <w:p w14:paraId="30F8B315" w14:textId="77777777" w:rsidR="00034B12" w:rsidRDefault="00A16569">
      <w:r>
        <w:t xml:space="preserve">About inter-frequency correlation,[14] propose to consider section 7.6.5 of </w:t>
      </w:r>
      <w:proofErr w:type="gramStart"/>
      <w:r>
        <w:t>TR[</w:t>
      </w:r>
      <w:proofErr w:type="gramEnd"/>
      <w:r>
        <w:t>15]</w:t>
      </w:r>
      <w:r>
        <w:rPr>
          <w:rFonts w:hint="eastAsia"/>
        </w:rPr>
        <w:t>.</w:t>
      </w:r>
      <w:r>
        <w:t xml:space="preserve"> Contribution [8] propose few detail proposals. </w:t>
      </w:r>
      <w:proofErr w:type="gramStart"/>
      <w:r>
        <w:t>Rapporteur’s</w:t>
      </w:r>
      <w:proofErr w:type="gramEnd"/>
      <w:r>
        <w:t xml:space="preserve">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TableGrid"/>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2D737A">
        <w:trPr>
          <w:trHeight w:val="350"/>
        </w:trPr>
        <w:tc>
          <w:tcPr>
            <w:tcW w:w="2263" w:type="dxa"/>
          </w:tcPr>
          <w:p w14:paraId="64E79CC9" w14:textId="77777777" w:rsidR="00C65533" w:rsidRDefault="00C65533" w:rsidP="002D737A">
            <w:pPr>
              <w:rPr>
                <w:rFonts w:eastAsiaTheme="minorEastAsia"/>
              </w:rPr>
            </w:pPr>
            <w:r>
              <w:rPr>
                <w:rFonts w:eastAsiaTheme="minorEastAsia"/>
              </w:rPr>
              <w:t>OPPO</w:t>
            </w:r>
          </w:p>
        </w:tc>
        <w:tc>
          <w:tcPr>
            <w:tcW w:w="2268" w:type="dxa"/>
          </w:tcPr>
          <w:p w14:paraId="2476A742" w14:textId="77777777" w:rsidR="00C65533" w:rsidRDefault="00C65533" w:rsidP="002D737A">
            <w:pPr>
              <w:rPr>
                <w:rFonts w:eastAsiaTheme="minorEastAsia"/>
              </w:rPr>
            </w:pPr>
            <w:r>
              <w:rPr>
                <w:rFonts w:eastAsiaTheme="minorEastAsia"/>
              </w:rPr>
              <w:t>Yes</w:t>
            </w:r>
          </w:p>
        </w:tc>
        <w:tc>
          <w:tcPr>
            <w:tcW w:w="5098" w:type="dxa"/>
          </w:tcPr>
          <w:p w14:paraId="76FB5974" w14:textId="77777777" w:rsidR="00C65533" w:rsidRDefault="00C65533" w:rsidP="002D737A">
            <w:pPr>
              <w:rPr>
                <w:rFonts w:eastAsiaTheme="minorEastAsia"/>
              </w:rPr>
            </w:pPr>
          </w:p>
        </w:tc>
      </w:tr>
      <w:tr w:rsidR="00034B12" w14:paraId="592DB3B5" w14:textId="77777777">
        <w:trPr>
          <w:trHeight w:val="350"/>
        </w:trPr>
        <w:tc>
          <w:tcPr>
            <w:tcW w:w="2263" w:type="dxa"/>
          </w:tcPr>
          <w:p w14:paraId="3D1C0B95" w14:textId="034725BA" w:rsidR="00034B12" w:rsidRDefault="004A0257">
            <w:pPr>
              <w:rPr>
                <w:rFonts w:eastAsiaTheme="minorEastAsia"/>
              </w:rPr>
            </w:pPr>
            <w:r>
              <w:rPr>
                <w:rFonts w:eastAsiaTheme="minorEastAsia"/>
              </w:rPr>
              <w:t>Apple</w:t>
            </w:r>
          </w:p>
        </w:tc>
        <w:tc>
          <w:tcPr>
            <w:tcW w:w="2268" w:type="dxa"/>
          </w:tcPr>
          <w:p w14:paraId="77F5209A" w14:textId="41C8D29A" w:rsidR="00034B12" w:rsidRDefault="004A0257">
            <w:pPr>
              <w:rPr>
                <w:rFonts w:eastAsiaTheme="minorEastAsia"/>
              </w:rPr>
            </w:pPr>
            <w:r>
              <w:rPr>
                <w:rFonts w:eastAsiaTheme="minorEastAsia"/>
              </w:rPr>
              <w:t>Yes</w:t>
            </w:r>
          </w:p>
        </w:tc>
        <w:tc>
          <w:tcPr>
            <w:tcW w:w="5098" w:type="dxa"/>
          </w:tcPr>
          <w:p w14:paraId="11F0AD1C" w14:textId="77777777" w:rsidR="00034B12" w:rsidRDefault="00034B12">
            <w:pPr>
              <w:rPr>
                <w:rFonts w:eastAsiaTheme="minorEastAsia"/>
              </w:rPr>
            </w:pPr>
          </w:p>
        </w:tc>
      </w:tr>
      <w:tr w:rsidR="00023B93" w14:paraId="4666EA59" w14:textId="77777777">
        <w:trPr>
          <w:trHeight w:val="350"/>
        </w:trPr>
        <w:tc>
          <w:tcPr>
            <w:tcW w:w="2263" w:type="dxa"/>
          </w:tcPr>
          <w:p w14:paraId="49540ADC" w14:textId="3A2E75E9" w:rsidR="00023B93" w:rsidRDefault="00023B93" w:rsidP="00023B93">
            <w:pPr>
              <w:rPr>
                <w:rFonts w:eastAsiaTheme="minorEastAsia"/>
              </w:rPr>
            </w:pPr>
            <w:r>
              <w:rPr>
                <w:rFonts w:eastAsiaTheme="minorEastAsia"/>
              </w:rPr>
              <w:t>Mediatek</w:t>
            </w:r>
          </w:p>
        </w:tc>
        <w:tc>
          <w:tcPr>
            <w:tcW w:w="2268" w:type="dxa"/>
          </w:tcPr>
          <w:p w14:paraId="3831672C" w14:textId="236E33F4" w:rsidR="00023B93" w:rsidRDefault="00023B93" w:rsidP="00023B93">
            <w:pPr>
              <w:rPr>
                <w:rFonts w:eastAsiaTheme="minorEastAsia"/>
              </w:rPr>
            </w:pPr>
            <w:r>
              <w:rPr>
                <w:rFonts w:eastAsiaTheme="minorEastAsia"/>
              </w:rPr>
              <w:t>Yes</w:t>
            </w:r>
          </w:p>
        </w:tc>
        <w:tc>
          <w:tcPr>
            <w:tcW w:w="5098" w:type="dxa"/>
          </w:tcPr>
          <w:p w14:paraId="5A4FE73D" w14:textId="77777777" w:rsidR="00023B93" w:rsidRDefault="00023B93" w:rsidP="00023B93">
            <w:pPr>
              <w:rPr>
                <w:rFonts w:eastAsiaTheme="minorEastAsia"/>
              </w:rPr>
            </w:pPr>
          </w:p>
        </w:tc>
      </w:tr>
    </w:tbl>
    <w:p w14:paraId="75393457" w14:textId="77777777" w:rsidR="00034B12" w:rsidRDefault="00034B12"/>
    <w:p w14:paraId="2E99EFE8" w14:textId="77777777" w:rsidR="00034B12" w:rsidRDefault="00A16569">
      <w:pPr>
        <w:pStyle w:val="Heading3"/>
      </w:pPr>
      <w:r>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pPr>
        <w:pStyle w:val="ListParagraph"/>
        <w:numPr>
          <w:ilvl w:val="0"/>
          <w:numId w:val="43"/>
        </w:numPr>
        <w:ind w:firstLineChars="0"/>
        <w:rPr>
          <w:lang w:val="en-US"/>
        </w:rPr>
      </w:pPr>
      <w:r>
        <w:rPr>
          <w:rFonts w:hint="eastAsia"/>
          <w:lang w:val="en-US"/>
        </w:rPr>
        <w:t>R</w:t>
      </w:r>
      <w:r>
        <w:rPr>
          <w:lang w:val="en-US"/>
        </w:rPr>
        <w:t>RC parameters for measurement consolidation</w:t>
      </w:r>
    </w:p>
    <w:p w14:paraId="60F19C3A" w14:textId="77777777" w:rsidR="00034B12" w:rsidRDefault="00A16569">
      <w:pPr>
        <w:pStyle w:val="ListParagraph"/>
        <w:numPr>
          <w:ilvl w:val="0"/>
          <w:numId w:val="43"/>
        </w:numPr>
        <w:ind w:firstLineChars="0"/>
        <w:rPr>
          <w:lang w:val="en-US"/>
        </w:rPr>
      </w:pPr>
      <w:r>
        <w:rPr>
          <w:rFonts w:hint="eastAsia"/>
          <w:lang w:val="en-US"/>
        </w:rPr>
        <w:t>R</w:t>
      </w:r>
      <w:r>
        <w:rPr>
          <w:lang w:val="en-US"/>
        </w:rPr>
        <w:t>RC parameters for L3 filtering</w:t>
      </w:r>
    </w:p>
    <w:p w14:paraId="30034A65" w14:textId="77777777" w:rsidR="00034B12" w:rsidRDefault="00A16569">
      <w:pPr>
        <w:pStyle w:val="ListParagraph"/>
        <w:numPr>
          <w:ilvl w:val="0"/>
          <w:numId w:val="43"/>
        </w:numPr>
        <w:ind w:firstLineChars="0"/>
        <w:rPr>
          <w:lang w:val="en-US"/>
        </w:rPr>
      </w:pPr>
      <w:r>
        <w:rPr>
          <w:lang w:val="en-US"/>
        </w:rPr>
        <w:t>Measurement gap configuration</w:t>
      </w:r>
    </w:p>
    <w:tbl>
      <w:tblPr>
        <w:tblStyle w:val="TableGrid"/>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2D737A">
        <w:trPr>
          <w:trHeight w:val="350"/>
        </w:trPr>
        <w:tc>
          <w:tcPr>
            <w:tcW w:w="2263" w:type="dxa"/>
          </w:tcPr>
          <w:p w14:paraId="1AF4A357" w14:textId="77777777" w:rsidR="00C65533" w:rsidRDefault="00C65533" w:rsidP="002D737A">
            <w:pPr>
              <w:rPr>
                <w:rFonts w:eastAsiaTheme="minorEastAsia"/>
              </w:rPr>
            </w:pPr>
            <w:r>
              <w:rPr>
                <w:rFonts w:eastAsiaTheme="minorEastAsia"/>
              </w:rPr>
              <w:t>OPPO</w:t>
            </w:r>
          </w:p>
        </w:tc>
        <w:tc>
          <w:tcPr>
            <w:tcW w:w="2268" w:type="dxa"/>
          </w:tcPr>
          <w:p w14:paraId="362AF415" w14:textId="77777777" w:rsidR="00C65533" w:rsidRDefault="00C65533" w:rsidP="002D737A">
            <w:pPr>
              <w:rPr>
                <w:rFonts w:eastAsiaTheme="minorEastAsia"/>
              </w:rPr>
            </w:pPr>
            <w:r>
              <w:rPr>
                <w:rFonts w:eastAsiaTheme="minorEastAsia"/>
              </w:rPr>
              <w:t>Yes</w:t>
            </w:r>
          </w:p>
        </w:tc>
        <w:tc>
          <w:tcPr>
            <w:tcW w:w="5098" w:type="dxa"/>
          </w:tcPr>
          <w:p w14:paraId="28E29B4D" w14:textId="77777777" w:rsidR="00C65533" w:rsidRDefault="00C65533" w:rsidP="002D737A">
            <w:pPr>
              <w:tabs>
                <w:tab w:val="left" w:pos="3697"/>
              </w:tabs>
              <w:rPr>
                <w:rFonts w:eastAsiaTheme="minorEastAsia"/>
              </w:rPr>
            </w:pPr>
          </w:p>
        </w:tc>
      </w:tr>
      <w:tr w:rsidR="00034B12" w14:paraId="0708AB48" w14:textId="77777777">
        <w:trPr>
          <w:trHeight w:val="350"/>
        </w:trPr>
        <w:tc>
          <w:tcPr>
            <w:tcW w:w="2263" w:type="dxa"/>
          </w:tcPr>
          <w:p w14:paraId="3734C207" w14:textId="3DD46B47" w:rsidR="00034B12" w:rsidRDefault="004A0257">
            <w:pPr>
              <w:rPr>
                <w:rFonts w:eastAsiaTheme="minorEastAsia"/>
              </w:rPr>
            </w:pPr>
            <w:r>
              <w:rPr>
                <w:rFonts w:eastAsiaTheme="minorEastAsia"/>
              </w:rPr>
              <w:t>Apple</w:t>
            </w:r>
          </w:p>
        </w:tc>
        <w:tc>
          <w:tcPr>
            <w:tcW w:w="2268" w:type="dxa"/>
          </w:tcPr>
          <w:p w14:paraId="7E0455E3" w14:textId="1D59BE0C" w:rsidR="00034B12" w:rsidRDefault="004A0257">
            <w:pPr>
              <w:rPr>
                <w:rFonts w:eastAsiaTheme="minorEastAsia"/>
              </w:rPr>
            </w:pPr>
            <w:r>
              <w:rPr>
                <w:rFonts w:eastAsiaTheme="minorEastAsia"/>
              </w:rPr>
              <w:t>Yes</w:t>
            </w:r>
          </w:p>
        </w:tc>
        <w:tc>
          <w:tcPr>
            <w:tcW w:w="5098" w:type="dxa"/>
          </w:tcPr>
          <w:p w14:paraId="075FF362" w14:textId="77777777" w:rsidR="00034B12" w:rsidRDefault="00034B12">
            <w:pPr>
              <w:tabs>
                <w:tab w:val="left" w:pos="3697"/>
              </w:tabs>
              <w:rPr>
                <w:rFonts w:eastAsiaTheme="minorEastAsia"/>
              </w:rPr>
            </w:pPr>
          </w:p>
        </w:tc>
      </w:tr>
      <w:tr w:rsidR="00023B93" w14:paraId="71658ADF" w14:textId="77777777">
        <w:trPr>
          <w:trHeight w:val="350"/>
        </w:trPr>
        <w:tc>
          <w:tcPr>
            <w:tcW w:w="2263" w:type="dxa"/>
          </w:tcPr>
          <w:p w14:paraId="729F90DE" w14:textId="134B317A" w:rsidR="00023B93" w:rsidRDefault="00023B93" w:rsidP="00023B93">
            <w:pPr>
              <w:rPr>
                <w:rFonts w:eastAsiaTheme="minorEastAsia"/>
              </w:rPr>
            </w:pPr>
            <w:r>
              <w:rPr>
                <w:rFonts w:eastAsiaTheme="minorEastAsia"/>
              </w:rPr>
              <w:t>Mediatek</w:t>
            </w:r>
          </w:p>
        </w:tc>
        <w:tc>
          <w:tcPr>
            <w:tcW w:w="2268" w:type="dxa"/>
          </w:tcPr>
          <w:p w14:paraId="6E8578D3" w14:textId="46B5D65C" w:rsidR="00023B93" w:rsidRDefault="00023B93" w:rsidP="00023B93">
            <w:pPr>
              <w:rPr>
                <w:rFonts w:eastAsiaTheme="minorEastAsia"/>
              </w:rPr>
            </w:pPr>
            <w:r>
              <w:rPr>
                <w:rFonts w:eastAsiaTheme="minorEastAsia"/>
              </w:rPr>
              <w:t xml:space="preserve">Yes </w:t>
            </w:r>
          </w:p>
        </w:tc>
        <w:tc>
          <w:tcPr>
            <w:tcW w:w="5098" w:type="dxa"/>
          </w:tcPr>
          <w:p w14:paraId="11793150" w14:textId="48ED545F" w:rsidR="00023B93" w:rsidRDefault="00023B93" w:rsidP="00023B93">
            <w:pPr>
              <w:tabs>
                <w:tab w:val="left" w:pos="3697"/>
              </w:tabs>
              <w:rPr>
                <w:rFonts w:eastAsiaTheme="minorEastAsia"/>
              </w:rPr>
            </w:pPr>
            <w:r>
              <w:rPr>
                <w:rFonts w:eastAsiaTheme="minorEastAsia"/>
              </w:rPr>
              <w:t xml:space="preserve">For system level simulation, we also need to consider RLM related parameters. </w:t>
            </w:r>
          </w:p>
        </w:tc>
      </w:tr>
    </w:tbl>
    <w:p w14:paraId="5F8D91C8" w14:textId="0EF90C43" w:rsidR="00034B12" w:rsidRDefault="004E0517" w:rsidP="004E0517">
      <w:pPr>
        <w:pStyle w:val="Heading3"/>
      </w:pPr>
      <w:r w:rsidRPr="00073426">
        <w:t>Applicability of simulation assumption</w:t>
      </w:r>
    </w:p>
    <w:p w14:paraId="03580CB5" w14:textId="1BE40C04" w:rsidR="004E0517" w:rsidRDefault="004E0517" w:rsidP="004E0517">
      <w:r>
        <w:rPr>
          <w:rFonts w:hint="eastAsia"/>
        </w:rPr>
        <w:t>S</w:t>
      </w:r>
      <w:r>
        <w:t xml:space="preserve">o far, the simulation assumptions discussion is based on the RRM measurement prediction use case. </w:t>
      </w:r>
      <w:proofErr w:type="gramStart"/>
      <w:r>
        <w:t>However</w:t>
      </w:r>
      <w:proofErr w:type="gramEnd"/>
      <w:r>
        <w:t xml:space="preserve"> RAN2 is planning discuss other use cases in future meeting including RAN2#126. If we can identify the common simulation assumption for all use cases as much as possible then it would save time to re-open the discussion 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TableGrid"/>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2D737A">
            <w:pPr>
              <w:jc w:val="center"/>
              <w:rPr>
                <w:rFonts w:eastAsiaTheme="minorEastAsia"/>
              </w:rPr>
            </w:pPr>
            <w:r>
              <w:rPr>
                <w:rFonts w:eastAsiaTheme="minorEastAsia" w:hint="eastAsia"/>
              </w:rPr>
              <w:t>C</w:t>
            </w:r>
            <w:r>
              <w:rPr>
                <w:rFonts w:eastAsiaTheme="minorEastAsia"/>
              </w:rPr>
              <w:t>ompany</w:t>
            </w:r>
          </w:p>
        </w:tc>
        <w:tc>
          <w:tcPr>
            <w:tcW w:w="3261" w:type="dxa"/>
          </w:tcPr>
          <w:p w14:paraId="12C36AA2" w14:textId="5CD58E2F" w:rsidR="00151AAF" w:rsidRDefault="00151AAF" w:rsidP="002D737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2D737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2D737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2D737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2D737A">
            <w:pPr>
              <w:rPr>
                <w:rFonts w:eastAsiaTheme="minorEastAsia"/>
              </w:rPr>
            </w:pPr>
          </w:p>
        </w:tc>
      </w:tr>
      <w:tr w:rsidR="00500B48" w14:paraId="1964DC0F" w14:textId="77777777" w:rsidTr="00151AAF">
        <w:tc>
          <w:tcPr>
            <w:tcW w:w="2263" w:type="dxa"/>
          </w:tcPr>
          <w:p w14:paraId="6A3EC3DD" w14:textId="7632FF26" w:rsidR="00500B48" w:rsidRDefault="004A0257" w:rsidP="002D737A">
            <w:pPr>
              <w:rPr>
                <w:rFonts w:eastAsiaTheme="minorEastAsia"/>
              </w:rPr>
            </w:pPr>
            <w:r>
              <w:rPr>
                <w:rFonts w:eastAsiaTheme="minorEastAsia"/>
              </w:rPr>
              <w:t>Apple</w:t>
            </w:r>
          </w:p>
        </w:tc>
        <w:tc>
          <w:tcPr>
            <w:tcW w:w="3261" w:type="dxa"/>
          </w:tcPr>
          <w:p w14:paraId="04ECE455" w14:textId="25148FE6" w:rsidR="00500B48" w:rsidRDefault="004A0257" w:rsidP="002D737A">
            <w:pPr>
              <w:rPr>
                <w:rFonts w:eastAsiaTheme="minorEastAsia"/>
              </w:rPr>
            </w:pPr>
            <w:r>
              <w:rPr>
                <w:rFonts w:eastAsiaTheme="minorEastAsia"/>
              </w:rPr>
              <w:t>Too early to decide</w:t>
            </w:r>
          </w:p>
        </w:tc>
        <w:tc>
          <w:tcPr>
            <w:tcW w:w="4105" w:type="dxa"/>
          </w:tcPr>
          <w:p w14:paraId="0F004BB3" w14:textId="77777777" w:rsidR="00500B48" w:rsidRDefault="00500B48" w:rsidP="002D737A">
            <w:pPr>
              <w:rPr>
                <w:rFonts w:eastAsiaTheme="minorEastAsia"/>
              </w:rPr>
            </w:pPr>
          </w:p>
        </w:tc>
      </w:tr>
    </w:tbl>
    <w:p w14:paraId="395A0544" w14:textId="77777777" w:rsidR="00151AAF" w:rsidRPr="00073426" w:rsidRDefault="00151AAF" w:rsidP="004E0517"/>
    <w:p w14:paraId="551EA0C3" w14:textId="77777777" w:rsidR="00034B12" w:rsidRDefault="00A16569">
      <w:pPr>
        <w:pStyle w:val="Heading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Heading1"/>
      </w:pPr>
      <w:bookmarkStart w:id="24" w:name="_In-sequence_SDU_delivery"/>
      <w:bookmarkStart w:id="25" w:name="_Ref189809556"/>
      <w:bookmarkStart w:id="26" w:name="_Ref174151459"/>
      <w:bookmarkStart w:id="27" w:name="_Ref450865335"/>
      <w:bookmarkEnd w:id="24"/>
      <w:r>
        <w:rPr>
          <w:rFonts w:hint="eastAsia"/>
        </w:rPr>
        <w:t>Reference</w:t>
      </w:r>
      <w:bookmarkEnd w:id="25"/>
      <w:bookmarkEnd w:id="26"/>
      <w:bookmarkEnd w:id="27"/>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w:t>
      </w:r>
      <w:proofErr w:type="spellStart"/>
      <w:r>
        <w:t>evaulation</w:t>
      </w:r>
      <w:proofErr w:type="spellEnd"/>
      <w:r>
        <w:t xml:space="preserve">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Heading1"/>
      </w:pPr>
      <w:r>
        <w:t>Annex1 Measurement model</w:t>
      </w:r>
    </w:p>
    <w:p w14:paraId="110DE1B8" w14:textId="77777777" w:rsidR="00034B12" w:rsidRDefault="00A16569">
      <w:r>
        <w:rPr>
          <w:noProof/>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4"/>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Heading1"/>
      </w:pPr>
      <w:bookmarkStart w:id="28" w:name="_Annex2_agreements_in"/>
      <w:bookmarkEnd w:id="28"/>
      <w:r>
        <w:t>Annex2 Agreements in RAN2#125bis</w:t>
      </w:r>
    </w:p>
    <w:p w14:paraId="76F2DD82" w14:textId="77777777" w:rsidR="00034B12" w:rsidRDefault="00A16569">
      <w:pPr>
        <w:pStyle w:val="Doc-text2"/>
        <w:ind w:left="363"/>
        <w:jc w:val="both"/>
        <w:rPr>
          <w:b/>
        </w:rPr>
      </w:pPr>
      <w:r>
        <w:rPr>
          <w:noProof/>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034B12" w:rsidRDefault="00A16569">
                            <w:pPr>
                              <w:pStyle w:val="Doc-text2"/>
                              <w:ind w:left="363"/>
                              <w:jc w:val="both"/>
                              <w:rPr>
                                <w:b/>
                              </w:rPr>
                            </w:pPr>
                            <w:r>
                              <w:rPr>
                                <w:b/>
                              </w:rPr>
                              <w:t>Agreements</w:t>
                            </w:r>
                          </w:p>
                          <w:p w14:paraId="5D412A9F" w14:textId="77777777" w:rsidR="00034B12" w:rsidRDefault="00A16569">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034B12" w:rsidRDefault="00A16569">
                            <w:pPr>
                              <w:pStyle w:val="Doc-comment"/>
                              <w:ind w:left="726"/>
                              <w:jc w:val="both"/>
                              <w:rPr>
                                <w:i w:val="0"/>
                              </w:rPr>
                            </w:pPr>
                            <w:r>
                              <w:rPr>
                                <w:i w:val="0"/>
                              </w:rPr>
                              <w:t xml:space="preserve">Case 1: To predict beam level results, then generate cell level results based on the predicted beam </w:t>
                            </w:r>
                            <w:proofErr w:type="gramStart"/>
                            <w:r>
                              <w:rPr>
                                <w:i w:val="0"/>
                              </w:rPr>
                              <w:t>results;</w:t>
                            </w:r>
                            <w:proofErr w:type="gramEnd"/>
                            <w:r>
                              <w:rPr>
                                <w:i w:val="0"/>
                              </w:rPr>
                              <w:t xml:space="preserve"> </w:t>
                            </w:r>
                          </w:p>
                          <w:p w14:paraId="165E9572" w14:textId="77777777" w:rsidR="00034B12" w:rsidRDefault="00A16569">
                            <w:pPr>
                              <w:pStyle w:val="Doc-comment"/>
                              <w:ind w:left="726"/>
                              <w:jc w:val="both"/>
                              <w:rPr>
                                <w:i w:val="0"/>
                              </w:rPr>
                            </w:pPr>
                            <w:r>
                              <w:rPr>
                                <w:i w:val="0"/>
                              </w:rPr>
                              <w:t>Case 2: To directly predict cell level results based on cell level results.</w:t>
                            </w:r>
                          </w:p>
                          <w:p w14:paraId="4597E10C" w14:textId="77777777" w:rsidR="00034B12" w:rsidRDefault="00A16569">
                            <w:pPr>
                              <w:pStyle w:val="Doc-text2"/>
                              <w:ind w:left="726"/>
                              <w:jc w:val="both"/>
                            </w:pPr>
                            <w:r>
                              <w:t xml:space="preserve">Case 3: To directly predict cell level results based on beam level results </w:t>
                            </w:r>
                          </w:p>
                          <w:p w14:paraId="6EA170C2" w14:textId="77777777" w:rsidR="00034B12" w:rsidRDefault="00A16569">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034B12" w:rsidRDefault="00A16569">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034B12" w:rsidRDefault="00A16569">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034B12" w:rsidRDefault="00A1656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034B12" w:rsidRDefault="00A16569">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034B12" w:rsidRDefault="00A16569">
                            <w:pPr>
                              <w:pStyle w:val="Doc-text2"/>
                              <w:ind w:left="360" w:firstLine="0"/>
                              <w:jc w:val="both"/>
                            </w:pPr>
                            <w:bookmarkStart w:id="29" w:name="_Hlk164867178"/>
                            <w:r>
                              <w:t>measurement reduction rate as one KPI</w:t>
                            </w:r>
                            <w:bookmarkEnd w:id="29"/>
                          </w:p>
                          <w:p w14:paraId="53FADB8D" w14:textId="77777777" w:rsidR="00034B12" w:rsidRDefault="00A16569">
                            <w:pPr>
                              <w:pStyle w:val="Doc-text2"/>
                              <w:numPr>
                                <w:ilvl w:val="0"/>
                                <w:numId w:val="45"/>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w/4wEAANIDAAAOAAAAZHJzL2Uyb0RvYy54bWysU8tu2zAQvBfIPxC815Lt2EkFy0GTwEWB&#10;PgKk/QCKoiwCFJdd0pbcr++Ssh2n7akoDwT3weHs7HJ1N3SG7RV6Dbbk00nOmbISam23Jf/+bfP2&#10;ljMfhK2FAatKflCe362v3qx6V6gZtGBqhYxArC96V/I2BFdkmZet6oSfgFOWgg1gJwKZuM1qFD2h&#10;dyab5fky6wFrhyCV9+R9HIN8nfCbRsnwtWm8CsyUnLiFtGPaq7hn65Uotihcq+WRhvgHFp3Qlh49&#10;Qz2KINgO9R9QnZYIHpowkdBl0DRaqlQDVTPNf6vmuRVOpVpIHO/OMvn/Byu/7J/dE7Iw3MNADYyC&#10;9M4XPjqr/jPU1DSxC5CqGxrsYpXEm1E2CXo4i6iGwCQ5l7N8sZjfcCYpNr3Or8kRUTNRnK479OGD&#10;go7FQ8mRupTgxf6TD2PqKSW+5sHoeqONSQZuqweDbC+oo5u0juiv0oxlfcnfLWaLhPwq5i8h8rT+&#10;BtHpoHBkYyzxP8kyChSGamC6Lvk83o2xCuoDiYYwDhl9Cjq0gD8562nASu5/7AQqzsxHSx28ofGN&#10;E5mM+TIZeBmpLiPCSoIqeeBsPD6ENMVJEveeGrTRSboXJkfKNDhJ/OOQx8m8tFPWy1dc/wIAAP//&#10;AwBQSwMEFAAGAAgAAAAhAATHpqjeAAAACgEAAA8AAABkcnMvZG93bnJldi54bWxMj8FOwzAQRO9I&#10;/IO1SNyoU0s0kMapoAhx4NRSqVfH3sZR43UUu03y9xgucBlpNZrZeeVmch274hBaTxKWiwwYkvam&#10;pUbC4ev94QlYiIqM6jyhhBkDbKrbm1IVxo+0w+s+NiyVUCiUBBtjX3AetEWnwsL3SMk7+cGpmM6h&#10;4WZQYyp3HRdZtuJOtZQ+WNXj1qI+7y9OwvHV6p3rx8dPPa8O9GHr47zNpby/m97WSV7WwCJO8S8B&#10;PwxpP1RpWO0vZALrJCSa+KvJe85zAayWIMRSAK9K/h+h+gYAAP//AwBQSwECLQAUAAYACAAAACEA&#10;toM4kv4AAADhAQAAEwAAAAAAAAAAAAAAAAAAAAAAW0NvbnRlbnRfVHlwZXNdLnhtbFBLAQItABQA&#10;BgAIAAAAIQA4/SH/1gAAAJQBAAALAAAAAAAAAAAAAAAAAC8BAABfcmVscy8ucmVsc1BLAQItABQA&#10;BgAIAAAAIQDavUw/4wEAANIDAAAOAAAAAAAAAAAAAAAAAC4CAABkcnMvZTJvRG9jLnhtbFBLAQIt&#10;ABQABgAIAAAAIQAEx6ao3gAAAAoBAAAPAAAAAAAAAAAAAAAAAD0EAABkcnMvZG93bnJldi54bWxQ&#10;SwUGAAAAAAQABADzAAAASAUAAAAA&#10;">
                <v:textbox style="mso-fit-shape-to-text:t" inset="2mm,1mm,2mm,1mm">
                  <w:txbxContent>
                    <w:p w14:paraId="6CADA934" w14:textId="77777777" w:rsidR="00034B12" w:rsidRDefault="00A16569">
                      <w:pPr>
                        <w:pStyle w:val="Doc-text2"/>
                        <w:ind w:left="363"/>
                        <w:jc w:val="both"/>
                        <w:rPr>
                          <w:b/>
                        </w:rPr>
                      </w:pPr>
                      <w:r>
                        <w:rPr>
                          <w:b/>
                        </w:rPr>
                        <w:t>Agreements</w:t>
                      </w:r>
                    </w:p>
                    <w:p w14:paraId="5D412A9F" w14:textId="77777777" w:rsidR="00034B12" w:rsidRDefault="00A16569">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034B12" w:rsidRDefault="00A16569">
                      <w:pPr>
                        <w:pStyle w:val="Doc-comment"/>
                        <w:ind w:left="726"/>
                        <w:jc w:val="both"/>
                        <w:rPr>
                          <w:i w:val="0"/>
                        </w:rPr>
                      </w:pPr>
                      <w:r>
                        <w:rPr>
                          <w:i w:val="0"/>
                        </w:rPr>
                        <w:t xml:space="preserve">Case 1: To predict beam level results, then generate cell level results based on the predicted beam </w:t>
                      </w:r>
                      <w:proofErr w:type="gramStart"/>
                      <w:r>
                        <w:rPr>
                          <w:i w:val="0"/>
                        </w:rPr>
                        <w:t>results;</w:t>
                      </w:r>
                      <w:proofErr w:type="gramEnd"/>
                      <w:r>
                        <w:rPr>
                          <w:i w:val="0"/>
                        </w:rPr>
                        <w:t xml:space="preserve"> </w:t>
                      </w:r>
                    </w:p>
                    <w:p w14:paraId="165E9572" w14:textId="77777777" w:rsidR="00034B12" w:rsidRDefault="00A16569">
                      <w:pPr>
                        <w:pStyle w:val="Doc-comment"/>
                        <w:ind w:left="726"/>
                        <w:jc w:val="both"/>
                        <w:rPr>
                          <w:i w:val="0"/>
                        </w:rPr>
                      </w:pPr>
                      <w:r>
                        <w:rPr>
                          <w:i w:val="0"/>
                        </w:rPr>
                        <w:t>Case 2: To directly predict cell level results based on cell level results.</w:t>
                      </w:r>
                    </w:p>
                    <w:p w14:paraId="4597E10C" w14:textId="77777777" w:rsidR="00034B12" w:rsidRDefault="00A16569">
                      <w:pPr>
                        <w:pStyle w:val="Doc-text2"/>
                        <w:ind w:left="726"/>
                        <w:jc w:val="both"/>
                      </w:pPr>
                      <w:r>
                        <w:t xml:space="preserve">Case 3: To directly predict cell level results based on beam level </w:t>
                      </w:r>
                      <w:proofErr w:type="gramStart"/>
                      <w:r>
                        <w:t>results</w:t>
                      </w:r>
                      <w:proofErr w:type="gramEnd"/>
                      <w:r>
                        <w:t xml:space="preserve"> </w:t>
                      </w:r>
                    </w:p>
                    <w:p w14:paraId="6EA170C2" w14:textId="77777777" w:rsidR="00034B12" w:rsidRDefault="00A16569">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034B12" w:rsidRDefault="00A16569">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034B12" w:rsidRDefault="00A16569">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034B12" w:rsidRDefault="00A1656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034B12" w:rsidRDefault="00A16569">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034B12" w:rsidRDefault="00A16569">
                      <w:pPr>
                        <w:pStyle w:val="Doc-text2"/>
                        <w:ind w:left="360" w:firstLine="0"/>
                        <w:jc w:val="both"/>
                      </w:pPr>
                      <w:bookmarkStart w:id="27" w:name="_Hlk164867178"/>
                      <w:r>
                        <w:t>measurement reduction rate as one KPI</w:t>
                      </w:r>
                      <w:bookmarkEnd w:id="27"/>
                    </w:p>
                    <w:p w14:paraId="53FADB8D" w14:textId="77777777" w:rsidR="00034B12" w:rsidRDefault="00A16569">
                      <w:pPr>
                        <w:pStyle w:val="Doc-text2"/>
                        <w:numPr>
                          <w:ilvl w:val="0"/>
                          <w:numId w:val="45"/>
                        </w:numPr>
                        <w:ind w:left="360"/>
                        <w:jc w:val="both"/>
                      </w:pPr>
                      <w:r>
                        <w:t xml:space="preserve">As a first step we will focus on measurement prediction accuracy.  FFS whether and what system level performance evaluation is </w:t>
                      </w:r>
                      <w:proofErr w:type="gramStart"/>
                      <w:r>
                        <w:t>needed</w:t>
                      </w:r>
                      <w:proofErr w:type="gramEnd"/>
                    </w:p>
                  </w:txbxContent>
                </v:textbox>
                <w10:anchorlock/>
              </v:shape>
            </w:pict>
          </mc:Fallback>
        </mc:AlternateContent>
      </w:r>
    </w:p>
    <w:p w14:paraId="5E28B48B" w14:textId="77777777" w:rsidR="00034B12" w:rsidRDefault="00034B12"/>
    <w:p w14:paraId="5AA31D20" w14:textId="77777777" w:rsidR="00034B12" w:rsidRDefault="00A16569">
      <w:r>
        <w:rPr>
          <w:noProof/>
        </w:rPr>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034B12" w:rsidRDefault="00A16569">
                            <w:pPr>
                              <w:pStyle w:val="Doc-text2"/>
                              <w:ind w:left="0" w:firstLine="0"/>
                              <w:jc w:val="both"/>
                              <w:rPr>
                                <w:b/>
                                <w:lang w:eastAsia="ja-JP"/>
                              </w:rPr>
                            </w:pPr>
                            <w:r>
                              <w:rPr>
                                <w:b/>
                                <w:lang w:eastAsia="ja-JP"/>
                              </w:rPr>
                              <w:t xml:space="preserve">Agreements to start evaluations </w:t>
                            </w:r>
                          </w:p>
                          <w:p w14:paraId="2FBA4B8D" w14:textId="77777777" w:rsidR="00034B12" w:rsidRDefault="00A16569">
                            <w:pPr>
                              <w:pStyle w:val="Doc-text2"/>
                              <w:numPr>
                                <w:ilvl w:val="0"/>
                                <w:numId w:val="41"/>
                              </w:numPr>
                              <w:jc w:val="both"/>
                              <w:rPr>
                                <w:lang w:eastAsia="ja-JP"/>
                              </w:rPr>
                            </w:pPr>
                            <w:r>
                              <w:rPr>
                                <w:lang w:eastAsia="ja-JP"/>
                              </w:rPr>
                              <w:t>FR1-to-FR1</w:t>
                            </w:r>
                          </w:p>
                          <w:p w14:paraId="18F137AB"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034B12" w:rsidRDefault="00A16569">
                            <w:pPr>
                              <w:pStyle w:val="Doc-text2"/>
                              <w:numPr>
                                <w:ilvl w:val="1"/>
                                <w:numId w:val="41"/>
                              </w:numPr>
                              <w:jc w:val="both"/>
                              <w:rPr>
                                <w:lang w:eastAsia="ja-JP"/>
                              </w:rPr>
                            </w:pPr>
                            <w:r>
                              <w:rPr>
                                <w:lang w:eastAsia="ja-JP"/>
                              </w:rPr>
                              <w:t xml:space="preserve">Study inter-frequency scenario in terms of which scenarios can be studied without requiring new channel model </w:t>
                            </w:r>
                            <w:proofErr w:type="gramStart"/>
                            <w:r>
                              <w:rPr>
                                <w:lang w:eastAsia="ja-JP"/>
                              </w:rPr>
                              <w:t>and also</w:t>
                            </w:r>
                            <w:proofErr w:type="gramEnd"/>
                            <w:r>
                              <w:rPr>
                                <w:lang w:eastAsia="ja-JP"/>
                              </w:rPr>
                              <w:t xml:space="preserve"> resolving any simulation assumptions (if possible). </w:t>
                            </w:r>
                          </w:p>
                          <w:p w14:paraId="5C3BB6EF" w14:textId="77777777" w:rsidR="00034B12" w:rsidRDefault="00A16569">
                            <w:pPr>
                              <w:pStyle w:val="Doc-text2"/>
                              <w:numPr>
                                <w:ilvl w:val="0"/>
                                <w:numId w:val="41"/>
                              </w:numPr>
                              <w:jc w:val="both"/>
                              <w:rPr>
                                <w:lang w:eastAsia="ja-JP"/>
                              </w:rPr>
                            </w:pPr>
                            <w:r>
                              <w:rPr>
                                <w:lang w:eastAsia="ja-JP"/>
                              </w:rPr>
                              <w:t>FR2-to-FR2</w:t>
                            </w:r>
                          </w:p>
                          <w:p w14:paraId="79E5D77F" w14:textId="77777777" w:rsidR="00034B12" w:rsidRDefault="00A16569">
                            <w:pPr>
                              <w:pStyle w:val="Doc-text2"/>
                              <w:numPr>
                                <w:ilvl w:val="1"/>
                                <w:numId w:val="41"/>
                              </w:numPr>
                              <w:jc w:val="both"/>
                              <w:rPr>
                                <w:lang w:eastAsia="ja-JP"/>
                              </w:rPr>
                            </w:pPr>
                            <w:r>
                              <w:rPr>
                                <w:lang w:eastAsia="ja-JP"/>
                              </w:rPr>
                              <w:t>Focus on intra-frequency</w:t>
                            </w:r>
                          </w:p>
                          <w:p w14:paraId="018919D4" w14:textId="77777777" w:rsidR="00034B12" w:rsidRDefault="00A16569">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N25QEAANIDAAAOAAAAZHJzL2Uyb0RvYy54bWysU9uO0zAQfUfiHyy/06TdboGo7gp2VYTE&#10;TVr4AMdxGku2x4zdJuXrmTht6QJPiDxYHs/k+MyZ4/Xd4Cw7aIwGvODzWcmZ9goa43eCf/u6ffGK&#10;s5ikb6QFrwU/6sjvNs+frftQ6QV0YBuNjEB8rPogeJdSqIoiqk47GWcQtKdkC+hkohB3RYOyJ3Rn&#10;i0VZrooesAkISsdIpw9Tkm8yfttqlT63bdSJWcGJW8or5rUe12KzltUOZeiMOtGQ/8DCSePp0gvU&#10;g0yS7dH8AeWMQojQppkCV0DbGqVzD9TNvPytm8dOBp17IXFiuMgU/x+s+nR4DF+QpeEtDDTAUZA+&#10;xCqOh3X/ERoamtwnyN0NLbqxS+LNqJoEPV5E1ENiig5Xi3l5U1JKUW6+LJerRZa5kNX594AxvdPg&#10;2LgRHGlKGV4ePsREBKj0XDLeFsGaZmuszQHu6nuL7CBpotv8jZzplydl1rNe8Ne3i9uM/CQXryHK&#10;/P0NwpmkcYK2nm44yzIJlIZ6YKYRfHmWrIbmSKIhTCajR0GbDvAHZz0ZTPD4fS9Rc2bfe5rgS7Lv&#10;6Mgc3KxygNeZ+jojvSIowRNn0/Y+ZRdnScIbGtDWZOlGlhOTE2UyTpbnZPLRmddxrvr1FDc/AQAA&#10;//8DAFBLAwQUAAYACAAAACEAIfF3994AAAAKAQAADwAAAGRycy9kb3ducmV2LnhtbEyPwU7DMBBE&#10;70j8g7VI3KjTSLQljVNBEeLAqaVSr46zjaPG6yh2m+TvWbjQy0ij0c7Oyzeja8UV+9B4UjCfJSCQ&#10;jK8aqhUcvj+eViBC1FTp1hMqmDDApri/y3VW+YF2eN3HWnAJhUwrsDF2mZTBWHQ6zHyHxNnJ905H&#10;tn0tq14PXO5amSbJQjrdEH+wusOtRXPeX5yC45s1O9cNz19mWhzo05bHabtU6vFhfF+zvK5BRBzj&#10;/wX8MvB+KHhY6S9UBdEqYJr4p5y9LFdsSwVpOk9BFrm8RSh+AAAA//8DAFBLAQItABQABgAIAAAA&#10;IQC2gziS/gAAAOEBAAATAAAAAAAAAAAAAAAAAAAAAABbQ29udGVudF9UeXBlc10ueG1sUEsBAi0A&#10;FAAGAAgAAAAhADj9If/WAAAAlAEAAAsAAAAAAAAAAAAAAAAALwEAAF9yZWxzLy5yZWxzUEsBAi0A&#10;FAAGAAgAAAAhAAu1k3blAQAA0gMAAA4AAAAAAAAAAAAAAAAALgIAAGRycy9lMm9Eb2MueG1sUEsB&#10;Ai0AFAAGAAgAAAAhACHxd/feAAAACgEAAA8AAAAAAAAAAAAAAAAAPwQAAGRycy9kb3ducmV2Lnht&#10;bFBLBQYAAAAABAAEAPMAAABKBQAAAAA=&#10;">
                <v:textbox style="mso-fit-shape-to-text:t" inset="2mm,1mm,2mm,1mm">
                  <w:txbxContent>
                    <w:p w14:paraId="0BBB6910" w14:textId="77777777" w:rsidR="00034B12" w:rsidRDefault="00A16569">
                      <w:pPr>
                        <w:pStyle w:val="Doc-text2"/>
                        <w:ind w:left="0" w:firstLine="0"/>
                        <w:jc w:val="both"/>
                        <w:rPr>
                          <w:b/>
                          <w:lang w:eastAsia="ja-JP"/>
                        </w:rPr>
                      </w:pPr>
                      <w:r>
                        <w:rPr>
                          <w:b/>
                          <w:lang w:eastAsia="ja-JP"/>
                        </w:rPr>
                        <w:t xml:space="preserve">Agreements to start </w:t>
                      </w:r>
                      <w:proofErr w:type="gramStart"/>
                      <w:r>
                        <w:rPr>
                          <w:b/>
                          <w:lang w:eastAsia="ja-JP"/>
                        </w:rPr>
                        <w:t>evaluations</w:t>
                      </w:r>
                      <w:proofErr w:type="gramEnd"/>
                      <w:r>
                        <w:rPr>
                          <w:b/>
                          <w:lang w:eastAsia="ja-JP"/>
                        </w:rPr>
                        <w:t xml:space="preserve"> </w:t>
                      </w:r>
                    </w:p>
                    <w:p w14:paraId="2FBA4B8D" w14:textId="77777777" w:rsidR="00034B12" w:rsidRDefault="00A16569">
                      <w:pPr>
                        <w:pStyle w:val="Doc-text2"/>
                        <w:numPr>
                          <w:ilvl w:val="0"/>
                          <w:numId w:val="41"/>
                        </w:numPr>
                        <w:jc w:val="both"/>
                        <w:rPr>
                          <w:lang w:eastAsia="ja-JP"/>
                        </w:rPr>
                      </w:pPr>
                      <w:r>
                        <w:rPr>
                          <w:lang w:eastAsia="ja-JP"/>
                        </w:rPr>
                        <w:t>FR1-to-FR1</w:t>
                      </w:r>
                    </w:p>
                    <w:p w14:paraId="18F137AB"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w:t>
                      </w:r>
                      <w:proofErr w:type="gramStart"/>
                      <w:r>
                        <w:rPr>
                          <w:lang w:eastAsia="ja-JP"/>
                        </w:rPr>
                        <w:t>reduction</w:t>
                      </w:r>
                      <w:proofErr w:type="gramEnd"/>
                      <w:r>
                        <w:rPr>
                          <w:lang w:eastAsia="ja-JP"/>
                        </w:rPr>
                        <w:t xml:space="preserve"> </w:t>
                      </w:r>
                    </w:p>
                    <w:p w14:paraId="78F14D9F" w14:textId="77777777" w:rsidR="00034B12" w:rsidRDefault="00A16569">
                      <w:pPr>
                        <w:pStyle w:val="Doc-text2"/>
                        <w:numPr>
                          <w:ilvl w:val="1"/>
                          <w:numId w:val="41"/>
                        </w:numPr>
                        <w:jc w:val="both"/>
                        <w:rPr>
                          <w:lang w:eastAsia="ja-JP"/>
                        </w:rPr>
                      </w:pPr>
                      <w:r>
                        <w:rPr>
                          <w:lang w:eastAsia="ja-JP"/>
                        </w:rPr>
                        <w:t xml:space="preserve">Study inter-frequency scenario in terms of which scenarios can be studied without requiring new channel model </w:t>
                      </w:r>
                      <w:proofErr w:type="gramStart"/>
                      <w:r>
                        <w:rPr>
                          <w:lang w:eastAsia="ja-JP"/>
                        </w:rPr>
                        <w:t>and also</w:t>
                      </w:r>
                      <w:proofErr w:type="gramEnd"/>
                      <w:r>
                        <w:rPr>
                          <w:lang w:eastAsia="ja-JP"/>
                        </w:rPr>
                        <w:t xml:space="preserve"> resolving any simulation assumptions (if possible). </w:t>
                      </w:r>
                    </w:p>
                    <w:p w14:paraId="5C3BB6EF" w14:textId="77777777" w:rsidR="00034B12" w:rsidRDefault="00A16569">
                      <w:pPr>
                        <w:pStyle w:val="Doc-text2"/>
                        <w:numPr>
                          <w:ilvl w:val="0"/>
                          <w:numId w:val="41"/>
                        </w:numPr>
                        <w:jc w:val="both"/>
                        <w:rPr>
                          <w:lang w:eastAsia="ja-JP"/>
                        </w:rPr>
                      </w:pPr>
                      <w:r>
                        <w:rPr>
                          <w:lang w:eastAsia="ja-JP"/>
                        </w:rPr>
                        <w:t>FR2-to-FR2</w:t>
                      </w:r>
                    </w:p>
                    <w:p w14:paraId="79E5D77F" w14:textId="77777777" w:rsidR="00034B12" w:rsidRDefault="00A16569">
                      <w:pPr>
                        <w:pStyle w:val="Doc-text2"/>
                        <w:numPr>
                          <w:ilvl w:val="1"/>
                          <w:numId w:val="41"/>
                        </w:numPr>
                        <w:jc w:val="both"/>
                        <w:rPr>
                          <w:lang w:eastAsia="ja-JP"/>
                        </w:rPr>
                      </w:pPr>
                      <w:r>
                        <w:rPr>
                          <w:lang w:eastAsia="ja-JP"/>
                        </w:rPr>
                        <w:t>Focus on intra-</w:t>
                      </w:r>
                      <w:proofErr w:type="gramStart"/>
                      <w:r>
                        <w:rPr>
                          <w:lang w:eastAsia="ja-JP"/>
                        </w:rPr>
                        <w:t>frequency</w:t>
                      </w:r>
                      <w:proofErr w:type="gramEnd"/>
                    </w:p>
                    <w:p w14:paraId="018919D4" w14:textId="77777777" w:rsidR="00034B12" w:rsidRDefault="00A16569">
                      <w:pPr>
                        <w:pStyle w:val="Doc-text2"/>
                        <w:numPr>
                          <w:ilvl w:val="1"/>
                          <w:numId w:val="41"/>
                        </w:numPr>
                        <w:jc w:val="both"/>
                        <w:rPr>
                          <w:lang w:eastAsia="ja-JP"/>
                        </w:rPr>
                      </w:pPr>
                      <w:r>
                        <w:rPr>
                          <w:lang w:eastAsia="ja-JP"/>
                        </w:rPr>
                        <w:t xml:space="preserve">Perform evaluation both in time and spatial </w:t>
                      </w:r>
                      <w:proofErr w:type="gramStart"/>
                      <w:r>
                        <w:rPr>
                          <w:lang w:eastAsia="ja-JP"/>
                        </w:rPr>
                        <w:t>domain</w:t>
                      </w:r>
                      <w:proofErr w:type="gramEnd"/>
                    </w:p>
                  </w:txbxContent>
                </v:textbox>
                <w10:anchorlock/>
              </v:shape>
            </w:pict>
          </mc:Fallback>
        </mc:AlternateContent>
      </w:r>
    </w:p>
    <w:p w14:paraId="3EA12C4B" w14:textId="77777777" w:rsidR="00034B12" w:rsidRDefault="00034B12"/>
    <w:p w14:paraId="482D00A7" w14:textId="77777777" w:rsidR="00034B12" w:rsidRDefault="00A16569">
      <w:r>
        <w:rPr>
          <w:noProof/>
        </w:rPr>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034B12" w:rsidRDefault="00A16569">
                            <w:r>
                              <w:t>Agreements</w:t>
                            </w:r>
                          </w:p>
                          <w:p w14:paraId="1350260C" w14:textId="77777777" w:rsidR="00034B12" w:rsidRDefault="00A16569">
                            <w:r>
                              <w:t>1</w:t>
                            </w:r>
                            <w:r>
                              <w:tab/>
                              <w:t>AI mobility SI uses synthesized datasets based on 3GPP agreed channel model and deployment for evaluation. Field data is optional</w:t>
                            </w:r>
                          </w:p>
                          <w:p w14:paraId="04D06002" w14:textId="77777777" w:rsidR="00034B12" w:rsidRDefault="00A16569">
                            <w:r>
                              <w:t>2</w:t>
                            </w:r>
                            <w:r>
                              <w:tab/>
                              <w:t>Reuse current RAN1’s simulation assumptions as much as possible by extending data generation to neighbouring cells.</w:t>
                            </w:r>
                          </w:p>
                          <w:p w14:paraId="48FFED0D" w14:textId="77777777" w:rsidR="00034B12" w:rsidRDefault="00A16569">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034B12" w:rsidRDefault="00A16569">
                            <w:r>
                              <w:t>4</w:t>
                            </w:r>
                            <w:r>
                              <w:tab/>
                              <w:t>Clarify and document the use of random seeds in between the training and test dataset, simulation drops/runs at least for channel modelling and UE trajectory.</w:t>
                            </w:r>
                          </w:p>
                          <w:p w14:paraId="3A39E9EA" w14:textId="77777777" w:rsidR="00034B12" w:rsidRDefault="00A1656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034B12" w:rsidRDefault="00A16569">
                            <w:r>
                              <w:t>6</w:t>
                            </w:r>
                            <w:r>
                              <w:tab/>
                              <w:t>For FR1, band n77/n78 is considered with 4GHz as the central frequency.  FFS any other band</w:t>
                            </w:r>
                          </w:p>
                          <w:p w14:paraId="668C57FD" w14:textId="77777777" w:rsidR="00034B12" w:rsidRDefault="00A16569">
                            <w:r>
                              <w:t>7</w:t>
                            </w:r>
                            <w:r>
                              <w:tab/>
                              <w:t>For FR2, only FR2-1 is considered, e.g., band n257. 30GHz central frequency can be adopted to reuse RAN1’s work as much as possible.  FFS any other band</w:t>
                            </w:r>
                          </w:p>
                          <w:p w14:paraId="31185F80" w14:textId="77777777" w:rsidR="00034B12" w:rsidRDefault="00A16569">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034B12" w:rsidRDefault="00A16569">
                            <w:r>
                              <w:t>9</w:t>
                            </w:r>
                            <w:r>
                              <w:tab/>
                              <w:t xml:space="preserve">RAN2 takes hexagonal regular topology as the starting point. </w:t>
                            </w:r>
                          </w:p>
                          <w:p w14:paraId="1FEAD488" w14:textId="77777777" w:rsidR="00034B12" w:rsidRDefault="00A1656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034B12" w:rsidRDefault="00A16569">
                            <w:proofErr w:type="gramStart"/>
                            <w:r>
                              <w:t>11  UE</w:t>
                            </w:r>
                            <w:proofErr w:type="gramEnd"/>
                            <w:r>
                              <w:t xml:space="preserve"> trajectory model uses options 1-3 in TR 38.843 section 6.3.1 as the starting point.  Down-selection to be discussed in email discussion</w:t>
                            </w:r>
                          </w:p>
                          <w:p w14:paraId="7DA15322" w14:textId="77777777" w:rsidR="00034B12" w:rsidRDefault="00A16569">
                            <w:proofErr w:type="gramStart"/>
                            <w:r>
                              <w:t>12  AI</w:t>
                            </w:r>
                            <w:proofErr w:type="gramEnd"/>
                            <w:r>
                              <w:t>/ML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HI4wEAANIDAAAOAAAAZHJzL2Uyb0RvYy54bWysU8GO0zAQvSPxD5bvNGnYdtmo6Qp2VYQE&#10;C9IuH+A4TmPJ9pix26R8PROnLQVWHBA5WB7P5PnNm+fV7WAN2ysMGlzF57OcM+UkNNptK/71afPq&#10;DWchCtcIA05V/KACv12/fLHqfakK6MA0ChmBuFD2vuJdjL7MsiA7ZUWYgVeOki2gFZFC3GYNip7Q&#10;rcmKPF9mPWDjEaQKgU7vpyRfJ/y2VTJ+btugIjMVJ24xrZjWelyz9UqUWxS+0/JIQ/wDCyu0o0vP&#10;UPciCrZD/QeU1RIhQBtnEmwGbaulSj1QN/P8t24eO+FV6oXECf4sU/h/sPJh/+i/IIvDOxhogKMg&#10;vQ9lGA/r/hM0NDSxi5C6G1q0Y5fEm1E1CXo4i6iGyCQdLovF9U2x4ExSbn6VXy2LJHMmytPvHkN8&#10;r8CycVNxpCkleLH/GCIRoNJTyXhbAKObjTYmBbit7wyyvaCJbtI3cqZffikzjvUVv1kQkb9D5Ol7&#10;DsLqqHCCNo5uOMkyCRSHemC6qfjiJFkNzYFEQ5hMRo+CNh3gd856MljFw7edQMWZ+eBogtdk39GR&#10;KXi9TAFeZurLjHCSoCoeOZu2dzG5ODXn39KANjpJN7KcmBwpk3GSPEeTj868jFPVz6e4/gEAAP//&#10;AwBQSwMEFAAGAAgAAAAhACYx9OfeAAAACgEAAA8AAABkcnMvZG93bnJldi54bWxMj8FOwzAQRO9I&#10;/IO1SNyo00gpJY1TQRHiwKmlUq9OvMQR8TqK3Sb5exYu9DLSajSz84rt5DpxwSG0nhQsFwkIpNqb&#10;lhoFx8+3hzWIEDUZ3XlCBTMG2Ja3N4XOjR9pj5dDbASXUMi1Ahtjn0sZaotOh4Xvkdj78oPTkc+h&#10;kWbQI5e7TqZJspJOt8QfrO5xZ7H+PpydgtOLrfeuH7OPel4d6d1Wp3n3qNT93fS6YXnegIg4xf8E&#10;/DLwfih5WOXPZILoFDBN/FP2ntZZBqJSkKbLFGRZyGuE8gcAAP//AwBQSwECLQAUAAYACAAAACEA&#10;toM4kv4AAADhAQAAEwAAAAAAAAAAAAAAAAAAAAAAW0NvbnRlbnRfVHlwZXNdLnhtbFBLAQItABQA&#10;BgAIAAAAIQA4/SH/1gAAAJQBAAALAAAAAAAAAAAAAAAAAC8BAABfcmVscy8ucmVsc1BLAQItABQA&#10;BgAIAAAAIQCONEHI4wEAANIDAAAOAAAAAAAAAAAAAAAAAC4CAABkcnMvZTJvRG9jLnhtbFBLAQIt&#10;ABQABgAIAAAAIQAmMfTn3gAAAAoBAAAPAAAAAAAAAAAAAAAAAD0EAABkcnMvZG93bnJldi54bWxQ&#10;SwUGAAAAAAQABADzAAAASAUAAAAA&#10;">
                <v:textbox style="mso-fit-shape-to-text:t" inset="2mm,1mm,2mm,1mm">
                  <w:txbxContent>
                    <w:p w14:paraId="2592FF12" w14:textId="77777777" w:rsidR="00034B12" w:rsidRDefault="00A16569">
                      <w:r>
                        <w:t>Agreements</w:t>
                      </w:r>
                    </w:p>
                    <w:p w14:paraId="1350260C" w14:textId="77777777" w:rsidR="00034B12" w:rsidRDefault="00A16569">
                      <w:r>
                        <w:t>1</w:t>
                      </w:r>
                      <w:r>
                        <w:tab/>
                        <w:t xml:space="preserve">AI mobility SI uses synthesized datasets based on 3GPP agreed channel model and deployment for evaluation. Field data is </w:t>
                      </w:r>
                      <w:proofErr w:type="gramStart"/>
                      <w:r>
                        <w:t>optional</w:t>
                      </w:r>
                      <w:proofErr w:type="gramEnd"/>
                    </w:p>
                    <w:p w14:paraId="04D06002" w14:textId="77777777" w:rsidR="00034B12" w:rsidRDefault="00A16569">
                      <w:r>
                        <w:t>2</w:t>
                      </w:r>
                      <w:r>
                        <w:tab/>
                        <w:t>Reuse current RAN1’s simulation assumptions as much as possible by extending data generation to neighbouring cells.</w:t>
                      </w:r>
                    </w:p>
                    <w:p w14:paraId="48FFED0D" w14:textId="77777777" w:rsidR="00034B12" w:rsidRDefault="00A16569">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034B12" w:rsidRDefault="00A16569">
                      <w:r>
                        <w:t>4</w:t>
                      </w:r>
                      <w:r>
                        <w:tab/>
                        <w:t>Clarify and document the use of random seeds in between the training and test dataset, simulation drops/runs at least for channel modelling and UE trajectory.</w:t>
                      </w:r>
                    </w:p>
                    <w:p w14:paraId="3A39E9EA" w14:textId="77777777" w:rsidR="00034B12" w:rsidRDefault="00A1656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034B12" w:rsidRDefault="00A16569">
                      <w:r>
                        <w:t>6</w:t>
                      </w:r>
                      <w:r>
                        <w:tab/>
                        <w:t xml:space="preserve">For FR1, band n77/n78 is considered with 4GHz as the central frequency.  FFS any other </w:t>
                      </w:r>
                      <w:proofErr w:type="gramStart"/>
                      <w:r>
                        <w:t>band</w:t>
                      </w:r>
                      <w:proofErr w:type="gramEnd"/>
                    </w:p>
                    <w:p w14:paraId="668C57FD" w14:textId="77777777" w:rsidR="00034B12" w:rsidRDefault="00A16569">
                      <w:r>
                        <w:t>7</w:t>
                      </w:r>
                      <w:r>
                        <w:tab/>
                        <w:t xml:space="preserve">For FR2, only FR2-1 is considered, e.g., band n257. 30GHz central frequency can be adopted to reuse RAN1’s work as much as possible.  FFS any other </w:t>
                      </w:r>
                      <w:proofErr w:type="gramStart"/>
                      <w:r>
                        <w:t>band</w:t>
                      </w:r>
                      <w:proofErr w:type="gramEnd"/>
                    </w:p>
                    <w:p w14:paraId="31185F80" w14:textId="77777777" w:rsidR="00034B12" w:rsidRDefault="00A16569">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034B12" w:rsidRDefault="00A16569">
                      <w:r>
                        <w:t>9</w:t>
                      </w:r>
                      <w:r>
                        <w:tab/>
                        <w:t xml:space="preserve">RAN2 takes hexagonal regular topology as the starting point. </w:t>
                      </w:r>
                    </w:p>
                    <w:p w14:paraId="1FEAD488" w14:textId="77777777" w:rsidR="00034B12" w:rsidRDefault="00A1656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034B12" w:rsidRDefault="00A16569">
                      <w:proofErr w:type="gramStart"/>
                      <w:r>
                        <w:t>11  UE</w:t>
                      </w:r>
                      <w:proofErr w:type="gramEnd"/>
                      <w:r>
                        <w:t xml:space="preserve"> trajectory model uses options 1-3 in TR 38.843 section 6.3.1 as the starting point.  Down-selection to be discussed in email </w:t>
                      </w:r>
                      <w:proofErr w:type="gramStart"/>
                      <w:r>
                        <w:t>discussion</w:t>
                      </w:r>
                      <w:proofErr w:type="gramEnd"/>
                    </w:p>
                    <w:p w14:paraId="7DA15322" w14:textId="77777777" w:rsidR="00034B12" w:rsidRDefault="00A16569">
                      <w:proofErr w:type="gramStart"/>
                      <w:r>
                        <w:t>12  AI</w:t>
                      </w:r>
                      <w:proofErr w:type="gramEnd"/>
                      <w:r>
                        <w:t>/ML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5"/>
      <w:footnotePr>
        <w:numRestart w:val="eachSect"/>
      </w:footnotePr>
      <w:pgSz w:w="11907" w:h="16840"/>
      <w:pgMar w:top="1418" w:right="1417" w:bottom="1134" w:left="709"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YuanY Zhang (张园园)" w:date="2024-04-30T18:19:00Z" w:initials="YZ(">
    <w:p w14:paraId="4AAAB427" w14:textId="32F021C4" w:rsidR="0040560B" w:rsidRDefault="0040560B">
      <w:pPr>
        <w:pStyle w:val="CommentText"/>
      </w:pPr>
      <w:r>
        <w:rPr>
          <w:rStyle w:val="CommentReference"/>
        </w:rPr>
        <w:annotationRef/>
      </w:r>
      <w:r>
        <w:t>To prevent confusion stemming from the mixed use of terminology in HO (e.g., source cell, target cell), I suggest using the term of 'cell for measurement’ and ‘cell for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AAB4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BB497" w16cex:dateUtc="2024-04-3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AAB427" w16cid:durableId="29DBB4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9F6F" w14:textId="77777777" w:rsidR="000E6A0A" w:rsidRDefault="000E6A0A">
      <w:pPr>
        <w:spacing w:after="0"/>
      </w:pPr>
      <w:r>
        <w:separator/>
      </w:r>
    </w:p>
  </w:endnote>
  <w:endnote w:type="continuationSeparator" w:id="0">
    <w:p w14:paraId="72AE4233" w14:textId="77777777" w:rsidR="000E6A0A" w:rsidRDefault="000E6A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quot;Times New Roman&quot;">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477B" w14:textId="77777777" w:rsidR="00034B12" w:rsidRDefault="00A16569">
    <w:pPr>
      <w:pStyle w:val="Footer"/>
      <w:tabs>
        <w:tab w:val="center" w:pos="4820"/>
        <w:tab w:val="right" w:pos="9639"/>
      </w:tabs>
      <w:jc w:val="left"/>
    </w:pPr>
    <w:r>
      <w:tab/>
    </w:r>
    <w:r>
      <w:fldChar w:fldCharType="begin"/>
    </w:r>
    <w:r>
      <w:rPr>
        <w:rStyle w:val="PageNumber"/>
      </w:rPr>
      <w:instrText>PAGE</w:instrText>
    </w:r>
    <w:r>
      <w:fldChar w:fldCharType="separate"/>
    </w:r>
    <w:r>
      <w:rPr>
        <w:rStyle w:val="PageNumber"/>
      </w:rPr>
      <w:t>1</w:t>
    </w:r>
    <w:r>
      <w:fldChar w:fldCharType="end"/>
    </w:r>
    <w:r>
      <w:rPr>
        <w:rStyle w:val="PageNumber"/>
      </w:rPr>
      <w:t>/</w:t>
    </w:r>
    <w:r>
      <w:fldChar w:fldCharType="begin"/>
    </w:r>
    <w:r>
      <w:rPr>
        <w:rStyle w:val="PageNumber"/>
      </w:rPr>
      <w:instrText>NUMPAGES</w:instrText>
    </w:r>
    <w:r>
      <w:fldChar w:fldCharType="separate"/>
    </w:r>
    <w:r>
      <w:rPr>
        <w:rStyle w:val="PageNumber"/>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2987" w14:textId="77777777" w:rsidR="000E6A0A" w:rsidRDefault="000E6A0A">
      <w:pPr>
        <w:spacing w:after="0"/>
      </w:pPr>
      <w:r>
        <w:separator/>
      </w:r>
    </w:p>
  </w:footnote>
  <w:footnote w:type="continuationSeparator" w:id="0">
    <w:p w14:paraId="7742EEEA" w14:textId="77777777" w:rsidR="000E6A0A" w:rsidRDefault="000E6A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35E3"/>
    <w:multiLevelType w:val="multilevel"/>
    <w:tmpl w:val="0A828B2E"/>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49F2CD7"/>
    <w:multiLevelType w:val="multilevel"/>
    <w:tmpl w:val="C7580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AF00F1"/>
    <w:multiLevelType w:val="multilevel"/>
    <w:tmpl w:val="AB38104A"/>
    <w:lvl w:ilvl="0">
      <w:start w:val="1"/>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F50411"/>
    <w:multiLevelType w:val="multilevel"/>
    <w:tmpl w:val="7A98816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5BA5F01"/>
    <w:multiLevelType w:val="multilevel"/>
    <w:tmpl w:val="F2F68FF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9D55A5A"/>
    <w:multiLevelType w:val="multilevel"/>
    <w:tmpl w:val="DC6EF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D03603"/>
    <w:multiLevelType w:val="multilevel"/>
    <w:tmpl w:val="AD423E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0550220"/>
    <w:multiLevelType w:val="multilevel"/>
    <w:tmpl w:val="5F68A8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B60590"/>
    <w:multiLevelType w:val="multilevel"/>
    <w:tmpl w:val="43D46FF0"/>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1D22D7F"/>
    <w:multiLevelType w:val="multilevel"/>
    <w:tmpl w:val="3DEA868E"/>
    <w:lvl w:ilvl="0">
      <w:start w:val="1"/>
      <w:numFmt w:val="bullet"/>
      <w:lvlText w:val=""/>
      <w:lvlJc w:val="left"/>
      <w:pPr>
        <w:ind w:left="1260" w:hanging="420"/>
      </w:pPr>
      <w:rPr>
        <w:rFonts w:ascii="Wingdings" w:hAnsi="Wingdings" w:hint="default"/>
        <w:sz w:val="15"/>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546D15A6"/>
    <w:multiLevelType w:val="hybridMultilevel"/>
    <w:tmpl w:val="6F3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B54F5"/>
    <w:multiLevelType w:val="multilevel"/>
    <w:tmpl w:val="265616D8"/>
    <w:lvl w:ilvl="0">
      <w:start w:val="2"/>
      <w:numFmt w:val="bullet"/>
      <w:lvlText w:val=""/>
      <w:lvlJc w:val="left"/>
      <w:pPr>
        <w:ind w:left="840" w:hanging="420"/>
      </w:pPr>
      <w:rPr>
        <w:rFonts w:ascii="Symbol" w:eastAsia="SimSun" w:hAnsi="Symbol" w:cs="Times New Roman"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5ECC10F9"/>
    <w:multiLevelType w:val="multilevel"/>
    <w:tmpl w:val="98380960"/>
    <w:lvl w:ilvl="0">
      <w:start w:val="1"/>
      <w:numFmt w:val="bullet"/>
      <w:lvlText w:val=""/>
      <w:lvlJc w:val="left"/>
      <w:pPr>
        <w:ind w:left="840" w:hanging="420"/>
      </w:pPr>
      <w:rPr>
        <w:rFonts w:ascii="Symbol" w:hAnsi="Symbol"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1AF2F3C"/>
    <w:multiLevelType w:val="multilevel"/>
    <w:tmpl w:val="7EFC2DB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1DE4368"/>
    <w:multiLevelType w:val="multilevel"/>
    <w:tmpl w:val="60BEF10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A661683"/>
    <w:multiLevelType w:val="multilevel"/>
    <w:tmpl w:val="8A8C810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B097725"/>
    <w:multiLevelType w:val="multilevel"/>
    <w:tmpl w:val="1542F742"/>
    <w:lvl w:ilvl="0">
      <w:start w:val="1"/>
      <w:numFmt w:val="bullet"/>
      <w:lvlText w:val=""/>
      <w:lvlJc w:val="left"/>
      <w:pPr>
        <w:ind w:left="1260" w:hanging="420"/>
      </w:pPr>
      <w:rPr>
        <w:rFonts w:ascii="Symbol" w:hAnsi="Symbo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2"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49906949">
    <w:abstractNumId w:val="12"/>
  </w:num>
  <w:num w:numId="2" w16cid:durableId="1874998830">
    <w:abstractNumId w:val="11"/>
  </w:num>
  <w:num w:numId="3" w16cid:durableId="1717582077">
    <w:abstractNumId w:val="4"/>
  </w:num>
  <w:num w:numId="4" w16cid:durableId="2047489360">
    <w:abstractNumId w:val="5"/>
  </w:num>
  <w:num w:numId="5" w16cid:durableId="1104181531">
    <w:abstractNumId w:val="3"/>
  </w:num>
  <w:num w:numId="6" w16cid:durableId="1736975483">
    <w:abstractNumId w:val="14"/>
  </w:num>
  <w:num w:numId="7" w16cid:durableId="1593397937">
    <w:abstractNumId w:val="21"/>
  </w:num>
  <w:num w:numId="8" w16cid:durableId="28457096">
    <w:abstractNumId w:val="8"/>
  </w:num>
  <w:num w:numId="9" w16cid:durableId="396444236">
    <w:abstractNumId w:val="19"/>
  </w:num>
  <w:num w:numId="10" w16cid:durableId="1717313734">
    <w:abstractNumId w:val="16"/>
  </w:num>
  <w:num w:numId="11" w16cid:durableId="1476752537">
    <w:abstractNumId w:val="20"/>
  </w:num>
  <w:num w:numId="12" w16cid:durableId="198054322">
    <w:abstractNumId w:val="17"/>
  </w:num>
  <w:num w:numId="13" w16cid:durableId="645738803">
    <w:abstractNumId w:val="7"/>
  </w:num>
  <w:num w:numId="14" w16cid:durableId="1437170202">
    <w:abstractNumId w:val="25"/>
  </w:num>
  <w:num w:numId="15" w16cid:durableId="76094869">
    <w:abstractNumId w:val="12"/>
  </w:num>
  <w:num w:numId="16" w16cid:durableId="1487209020">
    <w:abstractNumId w:val="12"/>
  </w:num>
  <w:num w:numId="17" w16cid:durableId="1122188795">
    <w:abstractNumId w:val="12"/>
  </w:num>
  <w:num w:numId="18" w16cid:durableId="1619481803">
    <w:abstractNumId w:val="12"/>
  </w:num>
  <w:num w:numId="19" w16cid:durableId="2101756313">
    <w:abstractNumId w:val="12"/>
  </w:num>
  <w:num w:numId="20" w16cid:durableId="1033768974">
    <w:abstractNumId w:val="12"/>
  </w:num>
  <w:num w:numId="21" w16cid:durableId="1381058129">
    <w:abstractNumId w:val="12"/>
  </w:num>
  <w:num w:numId="22" w16cid:durableId="167523332">
    <w:abstractNumId w:val="12"/>
  </w:num>
  <w:num w:numId="23" w16cid:durableId="285085564">
    <w:abstractNumId w:val="12"/>
  </w:num>
  <w:num w:numId="24" w16cid:durableId="2011248989">
    <w:abstractNumId w:val="23"/>
  </w:num>
  <w:num w:numId="25" w16cid:durableId="581988801">
    <w:abstractNumId w:val="12"/>
  </w:num>
  <w:num w:numId="26" w16cid:durableId="528690322">
    <w:abstractNumId w:val="12"/>
  </w:num>
  <w:num w:numId="27" w16cid:durableId="1199004790">
    <w:abstractNumId w:val="2"/>
  </w:num>
  <w:num w:numId="28" w16cid:durableId="319500114">
    <w:abstractNumId w:val="12"/>
  </w:num>
  <w:num w:numId="29" w16cid:durableId="1053239976">
    <w:abstractNumId w:val="1"/>
  </w:num>
  <w:num w:numId="30" w16cid:durableId="1946234066">
    <w:abstractNumId w:val="13"/>
  </w:num>
  <w:num w:numId="31" w16cid:durableId="184252480">
    <w:abstractNumId w:val="0"/>
  </w:num>
  <w:num w:numId="32" w16cid:durableId="1253929793">
    <w:abstractNumId w:val="12"/>
  </w:num>
  <w:num w:numId="33" w16cid:durableId="203756181">
    <w:abstractNumId w:val="9"/>
  </w:num>
  <w:num w:numId="34" w16cid:durableId="271740661">
    <w:abstractNumId w:val="12"/>
  </w:num>
  <w:num w:numId="35" w16cid:durableId="1918250117">
    <w:abstractNumId w:val="12"/>
  </w:num>
  <w:num w:numId="36" w16cid:durableId="92896063">
    <w:abstractNumId w:val="12"/>
  </w:num>
  <w:num w:numId="37" w16cid:durableId="1961766821">
    <w:abstractNumId w:val="12"/>
  </w:num>
  <w:num w:numId="38" w16cid:durableId="1558056217">
    <w:abstractNumId w:val="12"/>
  </w:num>
  <w:num w:numId="39" w16cid:durableId="1352416907">
    <w:abstractNumId w:val="12"/>
  </w:num>
  <w:num w:numId="40" w16cid:durableId="935794530">
    <w:abstractNumId w:val="12"/>
  </w:num>
  <w:num w:numId="41" w16cid:durableId="890992635">
    <w:abstractNumId w:val="10"/>
  </w:num>
  <w:num w:numId="42" w16cid:durableId="598946034">
    <w:abstractNumId w:val="22"/>
  </w:num>
  <w:num w:numId="43" w16cid:durableId="1197038369">
    <w:abstractNumId w:val="24"/>
  </w:num>
  <w:num w:numId="44" w16cid:durableId="1859662403">
    <w:abstractNumId w:val="18"/>
  </w:num>
  <w:num w:numId="45" w16cid:durableId="659191381">
    <w:abstractNumId w:val="6"/>
  </w:num>
  <w:num w:numId="46" w16cid:durableId="1928078882">
    <w:abstractNumId w:val="12"/>
  </w:num>
  <w:num w:numId="47" w16cid:durableId="1538466190">
    <w:abstractNumId w:val="12"/>
  </w:num>
  <w:num w:numId="48" w16cid:durableId="12567467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Sasha)">
    <w15:presenceInfo w15:providerId="None" w15:userId="Apple (Sasha)"/>
  </w15:person>
  <w15:person w15:author="YuanY Zhang (张园园)">
    <w15:presenceInfo w15:providerId="AD" w15:userId="S::YuanY.Zhang@mediatek.com::95fcffd7-56b5-439e-819a-b19ada2bf72f"/>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2"/>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12"/>
    <w:rsid w:val="00023B93"/>
    <w:rsid w:val="00034B12"/>
    <w:rsid w:val="00073426"/>
    <w:rsid w:val="000C34F5"/>
    <w:rsid w:val="000E6A0A"/>
    <w:rsid w:val="00151AAF"/>
    <w:rsid w:val="00156750"/>
    <w:rsid w:val="00237821"/>
    <w:rsid w:val="00241DB2"/>
    <w:rsid w:val="002750C9"/>
    <w:rsid w:val="00312E6C"/>
    <w:rsid w:val="00320356"/>
    <w:rsid w:val="003E4396"/>
    <w:rsid w:val="003E7C40"/>
    <w:rsid w:val="0040560B"/>
    <w:rsid w:val="004A0257"/>
    <w:rsid w:val="004E0517"/>
    <w:rsid w:val="00500B48"/>
    <w:rsid w:val="00515209"/>
    <w:rsid w:val="00525887"/>
    <w:rsid w:val="005529C7"/>
    <w:rsid w:val="005674FD"/>
    <w:rsid w:val="005D21E3"/>
    <w:rsid w:val="006300ED"/>
    <w:rsid w:val="0064722F"/>
    <w:rsid w:val="006624D4"/>
    <w:rsid w:val="006725DE"/>
    <w:rsid w:val="0067577C"/>
    <w:rsid w:val="006F0508"/>
    <w:rsid w:val="00770E1C"/>
    <w:rsid w:val="007C0D89"/>
    <w:rsid w:val="007D0DC9"/>
    <w:rsid w:val="007E5AD9"/>
    <w:rsid w:val="008227A3"/>
    <w:rsid w:val="0086248F"/>
    <w:rsid w:val="0087425E"/>
    <w:rsid w:val="008C448F"/>
    <w:rsid w:val="008C476E"/>
    <w:rsid w:val="00966AC2"/>
    <w:rsid w:val="009774C8"/>
    <w:rsid w:val="0099761C"/>
    <w:rsid w:val="009B4713"/>
    <w:rsid w:val="00A16569"/>
    <w:rsid w:val="00A86EB5"/>
    <w:rsid w:val="00B3531D"/>
    <w:rsid w:val="00B44FA3"/>
    <w:rsid w:val="00C61A39"/>
    <w:rsid w:val="00C65533"/>
    <w:rsid w:val="00CC428D"/>
    <w:rsid w:val="00CE5870"/>
    <w:rsid w:val="00D172EA"/>
    <w:rsid w:val="00D46BCA"/>
    <w:rsid w:val="00D87999"/>
    <w:rsid w:val="00DB39D0"/>
    <w:rsid w:val="00E220B8"/>
    <w:rsid w:val="00EE2D27"/>
    <w:rsid w:val="00F03DCA"/>
    <w:rsid w:val="00F2174C"/>
    <w:rsid w:val="00FB6980"/>
    <w:rsid w:val="00FC63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3"/>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styleId="UnresolvedMention">
    <w:name w:val="Unresolved Mention"/>
    <w:basedOn w:val="DefaultParagraphFont"/>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Normal"/>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ListBullet">
    <w:name w:val="List Bullet"/>
    <w:basedOn w:val="Normal"/>
    <w:pPr>
      <w:numPr>
        <w:numId w:val="5"/>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Normal"/>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Strong">
    <w:name w:val="Strong"/>
    <w:basedOn w:val="DefaultParagraphFont"/>
    <w:uiPriority w:val="22"/>
    <w:qFormat/>
    <w:rPr>
      <w:b/>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Revision">
    <w:name w:val="Revision"/>
    <w:uiPriority w:val="99"/>
    <w:rPr>
      <w:rFonts w:ascii="Arial" w:eastAsia="SimSun" w:hAnsi="Arial" w:cs="Times New Roman"/>
      <w:kern w:val="0"/>
      <w:sz w:val="20"/>
      <w:szCs w:val="20"/>
      <w:lang w:val="en-GB"/>
    </w:rPr>
  </w:style>
  <w:style w:type="paragraph" w:customStyle="1" w:styleId="EmailDiscussion">
    <w:name w:val="EmailDiscussion"/>
    <w:basedOn w:val="Normal"/>
    <w:next w:val="Normal"/>
    <w:link w:val="EmailDiscussionChar"/>
    <w:qFormat/>
    <w:pPr>
      <w:numPr>
        <w:numId w:val="14"/>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FollowedHyperlink">
    <w:name w:val="FollowedHyperlink"/>
    <w:basedOn w:val="DefaultParagraphFont"/>
    <w:uiPriority w:val="99"/>
    <w:rPr>
      <w:color w:val="954F72"/>
      <w:u w:val="single"/>
    </w:rPr>
  </w:style>
  <w:style w:type="paragraph" w:customStyle="1" w:styleId="B4">
    <w:name w:val="B4"/>
    <w:basedOn w:val="Normal"/>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DefaultParagraphFont"/>
  </w:style>
  <w:style w:type="paragraph" w:customStyle="1" w:styleId="TF">
    <w:name w:val="TF"/>
    <w:basedOn w:val="TH"/>
    <w:link w:val="TFChar"/>
    <w:qFormat/>
    <w:pPr>
      <w:keepNext w:val="0"/>
      <w:spacing w:before="0" w:after="240"/>
    </w:pPr>
  </w:style>
  <w:style w:type="paragraph" w:customStyle="1" w:styleId="B3">
    <w:name w:val="B3"/>
    <w:basedOn w:val="Normal"/>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96388">
      <w:bodyDiv w:val="1"/>
      <w:marLeft w:val="0"/>
      <w:marRight w:val="0"/>
      <w:marTop w:val="0"/>
      <w:marBottom w:val="0"/>
      <w:divBdr>
        <w:top w:val="none" w:sz="0" w:space="0" w:color="auto"/>
        <w:left w:val="none" w:sz="0" w:space="0" w:color="auto"/>
        <w:bottom w:val="none" w:sz="0" w:space="0" w:color="auto"/>
        <w:right w:val="none" w:sz="0" w:space="0" w:color="auto"/>
      </w:divBdr>
    </w:div>
    <w:div w:id="150374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9.png"/><Relationship Id="rId39" Type="http://schemas.openxmlformats.org/officeDocument/2006/relationships/package" Target="embeddings/Microsoft_Visio_Drawing3.vsdx"/><Relationship Id="rId21" Type="http://schemas.openxmlformats.org/officeDocument/2006/relationships/oleObject" Target="embeddings/oleObject5.bin"/><Relationship Id="rId34" Type="http://schemas.openxmlformats.org/officeDocument/2006/relationships/image" Target="media/image120.emf"/><Relationship Id="rId42" Type="http://schemas.openxmlformats.org/officeDocument/2006/relationships/image" Target="media/image16.png"/><Relationship Id="rId47" Type="http://schemas.microsoft.com/office/2011/relationships/people" Target="people.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6/09/relationships/commentsIds" Target="commentsIds.xml"/><Relationship Id="rId32" Type="http://schemas.openxmlformats.org/officeDocument/2006/relationships/image" Target="media/image12.emf"/><Relationship Id="rId37" Type="http://schemas.openxmlformats.org/officeDocument/2006/relationships/package" Target="embeddings/Microsoft_Visio_Drawing2.vsdx"/><Relationship Id="rId40" Type="http://schemas.openxmlformats.org/officeDocument/2006/relationships/image" Target="media/image15.e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microsoft.com/office/2011/relationships/commentsExtended" Target="commentsExtended.xml"/><Relationship Id="rId28" Type="http://schemas.openxmlformats.org/officeDocument/2006/relationships/image" Target="media/image10.png"/><Relationship Id="rId36" Type="http://schemas.openxmlformats.org/officeDocument/2006/relationships/image" Target="media/image13.emf"/><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8.bin"/><Relationship Id="rId44"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comments" Target="comments.xml"/><Relationship Id="rId27" Type="http://schemas.openxmlformats.org/officeDocument/2006/relationships/oleObject" Target="embeddings/oleObject6.bin"/><Relationship Id="rId30" Type="http://schemas.openxmlformats.org/officeDocument/2006/relationships/image" Target="media/image11.png"/><Relationship Id="rId35" Type="http://schemas.openxmlformats.org/officeDocument/2006/relationships/package" Target="embeddings/Microsoft_Visio_Drawing1.vsdx"/><Relationship Id="rId43" Type="http://schemas.openxmlformats.org/officeDocument/2006/relationships/image" Target="media/image17.png"/><Relationship Id="rId48" Type="http://schemas.openxmlformats.org/officeDocument/2006/relationships/theme" Target="theme/theme1.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microsoft.com/office/2018/08/relationships/commentsExtensible" Target="commentsExtensible.xml"/><Relationship Id="rId33" Type="http://schemas.openxmlformats.org/officeDocument/2006/relationships/package" Target="embeddings/Microsoft_Visio_Drawing.vsdx"/><Relationship Id="rId38" Type="http://schemas.openxmlformats.org/officeDocument/2006/relationships/image" Target="media/image14.emf"/><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11020</Words>
  <Characters>62816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YuanY Zhang (张园园)</cp:lastModifiedBy>
  <cp:revision>2</cp:revision>
  <dcterms:created xsi:type="dcterms:W3CDTF">2024-04-30T10:26:00Z</dcterms:created>
  <dcterms:modified xsi:type="dcterms:W3CDTF">2024-04-30T10:26:00Z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ies>
</file>